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54A1" w:rsidRPr="000C75B0" w:rsidRDefault="00C754A1" w:rsidP="00A26FC9">
      <w:pPr>
        <w:pStyle w:val="Sinespaciado"/>
        <w:jc w:val="center"/>
        <w:rPr>
          <w:rFonts w:ascii="Arial" w:hAnsi="Arial" w:cs="Arial"/>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r w:rsidRPr="000C75B0">
        <w:rPr>
          <w:rFonts w:ascii="Arial" w:hAnsi="Arial" w:cs="Arial"/>
          <w:b/>
          <w:noProof/>
          <w:lang w:val="es-CO" w:eastAsia="es-CO"/>
        </w:rPr>
        <w:pict>
          <v:group id="_x0000_s1044" style="position:absolute;left:0;text-align:left;margin-left:0;margin-top:0;width:955.65pt;height:579.95pt;z-index:251658240;mso-width-percent:950;mso-height-percent:950;mso-position-horizontal:center;mso-position-horizontal-relative:page;mso-position-vertical:center;mso-position-vertical-relative:page;mso-width-percent:950;mso-height-percent:950" coordorigin="321,411" coordsize="11600,15018" o:allowincell="f">
            <v:rect id="_x0000_s1045" style="position:absolute;left:321;top:411;width:11600;height:15018;mso-width-percent:950;mso-height-percent:950;mso-position-horizontal:center;mso-position-horizontal-relative:margin;mso-position-vertical:center;mso-position-vertical-relative:margin;mso-width-percent:950;mso-height-percent:950"/>
            <v:rect id="_x0000_s1046" style="position:absolute;left:354;top:444;width:11527;height:1790;mso-position-horizontal:center;mso-position-horizontal-relative:page;mso-position-vertical:center;mso-position-vertical-relative:page;v-text-anchor:middle" fillcolor="#e36c0a" stroked="f">
              <v:textbox style="mso-next-textbox:#_x0000_s1046" inset="18pt,,18pt">
                <w:txbxContent>
                  <w:p w:rsidR="000C75B0" w:rsidRPr="006F4B70" w:rsidRDefault="000C75B0" w:rsidP="00A26FC9">
                    <w:pPr>
                      <w:pStyle w:val="Sinespaciado"/>
                      <w:jc w:val="center"/>
                      <w:rPr>
                        <w:rFonts w:ascii="Century Gothic" w:hAnsi="Century Gothic"/>
                        <w:b/>
                        <w:smallCaps/>
                        <w:sz w:val="32"/>
                        <w:szCs w:val="44"/>
                      </w:rPr>
                    </w:pPr>
                    <w:r w:rsidRPr="006F4B70">
                      <w:rPr>
                        <w:rFonts w:ascii="Century Gothic" w:hAnsi="Century Gothic"/>
                        <w:b/>
                        <w:smallCaps/>
                        <w:sz w:val="32"/>
                        <w:szCs w:val="44"/>
                      </w:rPr>
                      <w:t>REPUBLICA DE COLOMBIA DE COLOMBIA</w:t>
                    </w:r>
                  </w:p>
                  <w:p w:rsidR="000C75B0" w:rsidRPr="006F4B70" w:rsidRDefault="000C75B0" w:rsidP="00A26FC9">
                    <w:pPr>
                      <w:pStyle w:val="Sinespaciado"/>
                      <w:jc w:val="center"/>
                      <w:rPr>
                        <w:rFonts w:ascii="Century Gothic" w:hAnsi="Century Gothic"/>
                        <w:b/>
                        <w:smallCaps/>
                        <w:sz w:val="32"/>
                        <w:szCs w:val="44"/>
                      </w:rPr>
                    </w:pPr>
                    <w:r w:rsidRPr="006F4B70">
                      <w:rPr>
                        <w:rFonts w:ascii="Century Gothic" w:hAnsi="Century Gothic"/>
                        <w:b/>
                        <w:smallCaps/>
                        <w:sz w:val="32"/>
                        <w:szCs w:val="44"/>
                      </w:rPr>
                      <w:t>DEPARTAMENTO DEL CAUCA</w:t>
                    </w:r>
                  </w:p>
                  <w:p w:rsidR="000C75B0" w:rsidRPr="006F4B70" w:rsidRDefault="000C75B0" w:rsidP="00A26FC9">
                    <w:pPr>
                      <w:pStyle w:val="Sinespaciado"/>
                      <w:jc w:val="center"/>
                      <w:rPr>
                        <w:rFonts w:ascii="Century Gothic" w:hAnsi="Century Gothic"/>
                        <w:b/>
                        <w:smallCaps/>
                        <w:color w:val="FFFFFF"/>
                        <w:sz w:val="32"/>
                        <w:szCs w:val="44"/>
                      </w:rPr>
                    </w:pPr>
                    <w:r w:rsidRPr="006F4B70">
                      <w:rPr>
                        <w:rFonts w:ascii="Century Gothic" w:hAnsi="Century Gothic"/>
                        <w:b/>
                        <w:smallCaps/>
                        <w:sz w:val="32"/>
                        <w:szCs w:val="44"/>
                      </w:rPr>
                      <w:t>MUNICIPIO DE TOTORO</w:t>
                    </w:r>
                  </w:p>
                  <w:p w:rsidR="000C75B0" w:rsidRPr="00456C91" w:rsidRDefault="000C75B0" w:rsidP="00A26FC9">
                    <w:pPr>
                      <w:rPr>
                        <w:szCs w:val="44"/>
                      </w:rPr>
                    </w:pPr>
                  </w:p>
                </w:txbxContent>
              </v:textbox>
            </v:rect>
            <v:rect id="_x0000_s1047" style="position:absolute;left:354;top:9607;width:2860;height:1073" fillcolor="#943634" stroked="f">
              <v:fill color2="#dfa7a6"/>
            </v:rect>
            <v:rect id="_x0000_s1048" style="position:absolute;left:3245;top:9607;width:2860;height:1073" fillcolor="#943634" stroked="f">
              <v:fill color2="#cf7b79"/>
            </v:rect>
            <v:rect id="_x0000_s1049" style="position:absolute;left:6137;top:9607;width:2860;height:1073" fillcolor="#943634" stroked="f">
              <v:fill color2="#943634"/>
            </v:rect>
            <v:rect id="_x0000_s1050" style="position:absolute;left:9028;top:9607;width:2860;height:1073;v-text-anchor:middle" fillcolor="#943634" stroked="f">
              <v:fill color2="#c4bc96"/>
              <v:textbox style="mso-next-textbox:#_x0000_s1050">
                <w:txbxContent>
                  <w:p w:rsidR="000C75B0" w:rsidRPr="00456C91" w:rsidRDefault="000C75B0" w:rsidP="00A26FC9">
                    <w:pPr>
                      <w:pStyle w:val="Sinespaciado"/>
                      <w:rPr>
                        <w:rFonts w:ascii="Cambria" w:hAnsi="Cambria"/>
                        <w:color w:val="DBE5F1"/>
                        <w:sz w:val="56"/>
                        <w:szCs w:val="56"/>
                      </w:rPr>
                    </w:pPr>
                    <w:r>
                      <w:rPr>
                        <w:rFonts w:ascii="Cambria" w:hAnsi="Cambria"/>
                        <w:sz w:val="56"/>
                        <w:szCs w:val="56"/>
                      </w:rPr>
                      <w:t>2010</w:t>
                    </w:r>
                  </w:p>
                </w:txbxContent>
              </v:textbox>
            </v:rect>
            <v:rect id="_x0000_s1051" style="position:absolute;left:354;top:2263;width:8643;height:7316;v-text-anchor:middle" fillcolor="#9bbb59" stroked="f">
              <v:textbox style="mso-next-textbox:#_x0000_s1051" inset="18pt,,18pt">
                <w:txbxContent>
                  <w:p w:rsidR="000C75B0" w:rsidRPr="00456C91" w:rsidRDefault="000C75B0" w:rsidP="00A26FC9">
                    <w:pPr>
                      <w:jc w:val="right"/>
                      <w:rPr>
                        <w:rFonts w:ascii="Cambria" w:hAnsi="Cambria"/>
                        <w:color w:val="622423"/>
                        <w:sz w:val="72"/>
                        <w:szCs w:val="72"/>
                      </w:rPr>
                    </w:pPr>
                    <w:r w:rsidRPr="00456C91">
                      <w:rPr>
                        <w:rFonts w:ascii="Century Gothic" w:hAnsi="Century Gothic"/>
                        <w:b/>
                        <w:sz w:val="44"/>
                        <w:szCs w:val="72"/>
                        <w:u w:val="single"/>
                      </w:rPr>
                      <w:t>INFORME DE GESTION  2.0</w:t>
                    </w:r>
                    <w:r>
                      <w:rPr>
                        <w:rFonts w:ascii="Century Gothic" w:hAnsi="Century Gothic"/>
                        <w:b/>
                        <w:sz w:val="44"/>
                        <w:szCs w:val="72"/>
                        <w:u w:val="single"/>
                      </w:rPr>
                      <w:t>10</w:t>
                    </w:r>
                  </w:p>
                  <w:p w:rsidR="000C75B0" w:rsidRPr="00456C91" w:rsidRDefault="000C75B0" w:rsidP="00A26FC9">
                    <w:pPr>
                      <w:jc w:val="right"/>
                      <w:rPr>
                        <w:color w:val="FFFFFF"/>
                        <w:sz w:val="40"/>
                        <w:szCs w:val="40"/>
                      </w:rPr>
                    </w:pPr>
                    <w:r>
                      <w:rPr>
                        <w:sz w:val="40"/>
                        <w:szCs w:val="40"/>
                      </w:rPr>
                      <w:t>TOTORO</w:t>
                    </w:r>
                  </w:p>
                  <w:p w:rsidR="000C75B0" w:rsidRDefault="000C75B0" w:rsidP="00A26FC9">
                    <w:pPr>
                      <w:jc w:val="right"/>
                      <w:rPr>
                        <w:rFonts w:ascii="Century Gothic" w:hAnsi="Century Gothic"/>
                        <w:b/>
                        <w:sz w:val="40"/>
                        <w:szCs w:val="72"/>
                      </w:rPr>
                    </w:pPr>
                  </w:p>
                  <w:p w:rsidR="000C75B0" w:rsidRDefault="000C75B0" w:rsidP="00A26FC9">
                    <w:pPr>
                      <w:jc w:val="right"/>
                      <w:rPr>
                        <w:rFonts w:ascii="Century Gothic" w:hAnsi="Century Gothic"/>
                        <w:b/>
                        <w:sz w:val="40"/>
                        <w:szCs w:val="72"/>
                      </w:rPr>
                    </w:pPr>
                  </w:p>
                  <w:p w:rsidR="000C75B0" w:rsidRDefault="000C75B0" w:rsidP="00A26FC9">
                    <w:pPr>
                      <w:jc w:val="right"/>
                      <w:rPr>
                        <w:rFonts w:ascii="Century Gothic" w:hAnsi="Century Gothic"/>
                        <w:b/>
                        <w:sz w:val="40"/>
                        <w:szCs w:val="72"/>
                      </w:rPr>
                    </w:pPr>
                  </w:p>
                  <w:p w:rsidR="000C75B0" w:rsidRDefault="000C75B0" w:rsidP="00A26FC9">
                    <w:pPr>
                      <w:jc w:val="right"/>
                      <w:rPr>
                        <w:rFonts w:ascii="Century Gothic" w:hAnsi="Century Gothic"/>
                        <w:b/>
                        <w:sz w:val="40"/>
                        <w:szCs w:val="72"/>
                      </w:rPr>
                    </w:pPr>
                  </w:p>
                  <w:p w:rsidR="000C75B0" w:rsidRPr="006F4B70" w:rsidRDefault="000C75B0" w:rsidP="00A26FC9">
                    <w:pPr>
                      <w:jc w:val="right"/>
                      <w:rPr>
                        <w:rFonts w:ascii="Century Gothic" w:hAnsi="Century Gothic"/>
                        <w:b/>
                        <w:sz w:val="40"/>
                        <w:szCs w:val="72"/>
                      </w:rPr>
                    </w:pPr>
                    <w:r w:rsidRPr="006F4B70">
                      <w:rPr>
                        <w:rFonts w:ascii="Century Gothic" w:hAnsi="Century Gothic"/>
                        <w:b/>
                        <w:sz w:val="40"/>
                        <w:szCs w:val="72"/>
                      </w:rPr>
                      <w:t>HERMEREGILDO BENACHI BELLO</w:t>
                    </w:r>
                  </w:p>
                  <w:p w:rsidR="000C75B0" w:rsidRPr="006F4B70" w:rsidRDefault="000C75B0" w:rsidP="00A26FC9">
                    <w:pPr>
                      <w:jc w:val="right"/>
                      <w:rPr>
                        <w:rFonts w:ascii="Century Gothic" w:hAnsi="Century Gothic"/>
                        <w:b/>
                        <w:sz w:val="40"/>
                        <w:szCs w:val="72"/>
                      </w:rPr>
                    </w:pPr>
                    <w:r w:rsidRPr="006F4B70">
                      <w:rPr>
                        <w:rFonts w:ascii="Century Gothic" w:hAnsi="Century Gothic"/>
                        <w:b/>
                        <w:sz w:val="40"/>
                        <w:szCs w:val="72"/>
                      </w:rPr>
                      <w:t>Alcalde</w:t>
                    </w:r>
                  </w:p>
                  <w:p w:rsidR="000C75B0" w:rsidRPr="00456C91" w:rsidRDefault="000C75B0" w:rsidP="00A26FC9">
                    <w:pPr>
                      <w:jc w:val="right"/>
                      <w:rPr>
                        <w:color w:val="FFFFFF"/>
                        <w:sz w:val="28"/>
                        <w:szCs w:val="28"/>
                      </w:rPr>
                    </w:pPr>
                  </w:p>
                </w:txbxContent>
              </v:textbox>
            </v:rect>
            <v:rect id="_x0000_s1052" style="position:absolute;left:9028;top:2263;width:2859;height:7316" fillcolor="#dbe5f1" stroked="f">
              <v:fill color2="#d4cfb3"/>
            </v:rect>
            <v:rect id="_x0000_s1053" style="position:absolute;left:354;top:10710;width:8643;height:3937" fillcolor="#c0504d" stroked="f">
              <v:fill color2="#d4cfb3"/>
            </v:rect>
            <v:rect id="_x0000_s1054" style="position:absolute;left:9028;top:10710;width:2859;height:3937" fillcolor="#78c0d4" stroked="f">
              <v:fill color2="#d4cfb3"/>
            </v:rect>
            <v:rect id="_x0000_s1055" style="position:absolute;left:354;top:14677;width:11527;height:716;v-text-anchor:middle" fillcolor="#943634" stroked="f">
              <v:textbox style="mso-next-textbox:#_x0000_s1055">
                <w:txbxContent>
                  <w:p w:rsidR="000C75B0" w:rsidRPr="00456C91" w:rsidRDefault="000C75B0" w:rsidP="00A26FC9">
                    <w:pPr>
                      <w:pStyle w:val="Sinespaciado"/>
                      <w:jc w:val="center"/>
                      <w:rPr>
                        <w:smallCaps/>
                        <w:color w:val="FFFFFF"/>
                        <w:spacing w:val="60"/>
                        <w:sz w:val="28"/>
                        <w:szCs w:val="28"/>
                      </w:rPr>
                    </w:pPr>
                    <w:r w:rsidRPr="00456C91">
                      <w:rPr>
                        <w:b/>
                        <w:smallCaps/>
                        <w:spacing w:val="60"/>
                        <w:sz w:val="32"/>
                        <w:szCs w:val="28"/>
                      </w:rPr>
                      <w:t>TOTOREÑOS UNIDOS SI PODEMOS GOBERNAR</w:t>
                    </w:r>
                  </w:p>
                </w:txbxContent>
              </v:textbox>
            </v:rect>
            <w10:wrap anchorx="page" anchory="page"/>
          </v:group>
        </w:pict>
      </w: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071C60">
      <w:pPr>
        <w:autoSpaceDE w:val="0"/>
        <w:autoSpaceDN w:val="0"/>
        <w:adjustRightInd w:val="0"/>
        <w:jc w:val="center"/>
        <w:rPr>
          <w:rFonts w:ascii="Arial" w:hAnsi="Arial" w:cs="Arial"/>
          <w:b/>
          <w:lang w:val="es-MX"/>
        </w:rPr>
      </w:pPr>
    </w:p>
    <w:p w:rsidR="00A26FC9" w:rsidRPr="000C75B0" w:rsidRDefault="00A26FC9" w:rsidP="00A26FC9">
      <w:pPr>
        <w:jc w:val="right"/>
        <w:rPr>
          <w:rFonts w:ascii="Arial" w:hAnsi="Arial" w:cs="Arial"/>
          <w:b/>
        </w:rPr>
      </w:pPr>
      <w:r w:rsidRPr="000C75B0">
        <w:rPr>
          <w:rFonts w:ascii="Arial" w:hAnsi="Arial" w:cs="Arial"/>
          <w:b/>
          <w:lang w:val="es-MX"/>
        </w:rPr>
        <w:br w:type="page"/>
      </w:r>
      <w:r w:rsidRPr="000C75B0">
        <w:rPr>
          <w:rFonts w:ascii="Arial" w:hAnsi="Arial" w:cs="Arial"/>
          <w:b/>
          <w:lang w:val="es-CO"/>
        </w:rPr>
        <w:lastRenderedPageBreak/>
        <w:t>“</w:t>
      </w:r>
      <w:r w:rsidRPr="000C75B0">
        <w:rPr>
          <w:rFonts w:ascii="Arial" w:hAnsi="Arial" w:cs="Arial"/>
          <w:b/>
        </w:rPr>
        <w:t>Totoreños Unidos si podemos gobernar</w:t>
      </w:r>
      <w:r w:rsidRPr="000C75B0">
        <w:rPr>
          <w:rFonts w:ascii="Arial" w:hAnsi="Arial" w:cs="Arial"/>
          <w:b/>
          <w:lang w:val="es-CO"/>
        </w:rPr>
        <w:t>”</w:t>
      </w:r>
    </w:p>
    <w:p w:rsidR="00A26FC9" w:rsidRPr="000C75B0" w:rsidRDefault="00590F31" w:rsidP="00A26FC9">
      <w:pPr>
        <w:jc w:val="both"/>
        <w:rPr>
          <w:rFonts w:ascii="Arial" w:hAnsi="Arial" w:cs="Arial"/>
          <w:b/>
          <w:lang w:val="es-CO"/>
        </w:rPr>
      </w:pPr>
      <w:r>
        <w:rPr>
          <w:rFonts w:ascii="Arial" w:hAnsi="Arial" w:cs="Arial"/>
          <w:b/>
          <w:noProof/>
          <w:lang w:val="es-CO" w:eastAsia="es-CO"/>
        </w:rPr>
        <w:drawing>
          <wp:anchor distT="0" distB="0" distL="114300" distR="114300" simplePos="0" relativeHeight="251659264" behindDoc="0" locked="0" layoutInCell="1" allowOverlap="1">
            <wp:simplePos x="0" y="0"/>
            <wp:positionH relativeFrom="column">
              <wp:posOffset>4572000</wp:posOffset>
            </wp:positionH>
            <wp:positionV relativeFrom="paragraph">
              <wp:posOffset>53340</wp:posOffset>
            </wp:positionV>
            <wp:extent cx="914400" cy="685800"/>
            <wp:effectExtent l="19050" t="0" r="0" b="0"/>
            <wp:wrapNone/>
            <wp:docPr id="32" name="Imagen 32" descr="Municipio de Totoró">
              <a:hlinkClick xmlns:a="http://schemas.openxmlformats.org/drawingml/2006/main" r:id="rId8" tooltip="&quot;Ir a la página de inici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unicipio de Totoró">
                      <a:hlinkClick r:id="rId8" tooltip="&quot;Ir a la página de inicio&quot;"/>
                    </pic:cNvPr>
                    <pic:cNvPicPr>
                      <a:picLocks noChangeAspect="1" noChangeArrowheads="1"/>
                    </pic:cNvPicPr>
                  </pic:nvPicPr>
                  <pic:blipFill>
                    <a:blip r:embed="rId9" r:link="rId10"/>
                    <a:srcRect/>
                    <a:stretch>
                      <a:fillRect/>
                    </a:stretch>
                  </pic:blipFill>
                  <pic:spPr bwMode="auto">
                    <a:xfrm>
                      <a:off x="0" y="0"/>
                      <a:ext cx="914400" cy="685800"/>
                    </a:xfrm>
                    <a:prstGeom prst="rect">
                      <a:avLst/>
                    </a:prstGeom>
                    <a:noFill/>
                  </pic:spPr>
                </pic:pic>
              </a:graphicData>
            </a:graphic>
          </wp:anchor>
        </w:drawing>
      </w:r>
    </w:p>
    <w:p w:rsidR="00A26FC9" w:rsidRPr="000C75B0" w:rsidRDefault="00A26FC9" w:rsidP="00A26FC9">
      <w:pPr>
        <w:jc w:val="center"/>
        <w:rPr>
          <w:rFonts w:ascii="Arial" w:hAnsi="Arial" w:cs="Arial"/>
          <w:b/>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3540" w:firstLine="708"/>
        <w:jc w:val="center"/>
        <w:rPr>
          <w:rFonts w:ascii="Arial" w:hAnsi="Arial" w:cs="Arial"/>
          <w:b/>
          <w:sz w:val="28"/>
          <w:szCs w:val="28"/>
          <w:lang w:val="es-CO"/>
        </w:rPr>
      </w:pPr>
    </w:p>
    <w:p w:rsidR="00A26FC9" w:rsidRPr="000C75B0" w:rsidRDefault="00A26FC9" w:rsidP="00A26FC9">
      <w:pPr>
        <w:ind w:left="2832"/>
        <w:jc w:val="right"/>
        <w:rPr>
          <w:rFonts w:ascii="Arial" w:hAnsi="Arial" w:cs="Arial"/>
          <w:b/>
          <w:sz w:val="36"/>
          <w:szCs w:val="28"/>
          <w:lang w:val="es-CO"/>
        </w:rPr>
      </w:pPr>
      <w:r w:rsidRPr="000C75B0">
        <w:rPr>
          <w:rFonts w:ascii="Arial" w:hAnsi="Arial" w:cs="Arial"/>
          <w:b/>
          <w:sz w:val="36"/>
          <w:szCs w:val="28"/>
          <w:lang w:val="es-CO"/>
        </w:rPr>
        <w:t>INFORME DE GESTION 2.010</w:t>
      </w:r>
    </w:p>
    <w:p w:rsidR="00A26FC9" w:rsidRPr="000C75B0" w:rsidRDefault="00A26FC9" w:rsidP="00A26FC9">
      <w:pPr>
        <w:ind w:left="1416" w:firstLine="708"/>
        <w:rPr>
          <w:rFonts w:ascii="Arial" w:hAnsi="Arial" w:cs="Arial"/>
          <w:b/>
          <w:sz w:val="32"/>
          <w:szCs w:val="32"/>
          <w:lang w:val="es-CO"/>
        </w:rPr>
      </w:pPr>
    </w:p>
    <w:p w:rsidR="00A26FC9" w:rsidRPr="000C75B0" w:rsidRDefault="00A26FC9" w:rsidP="00A26FC9">
      <w:pPr>
        <w:ind w:left="1416" w:firstLine="708"/>
        <w:rPr>
          <w:rFonts w:ascii="Arial" w:hAnsi="Arial" w:cs="Arial"/>
          <w:b/>
          <w:sz w:val="32"/>
          <w:szCs w:val="32"/>
          <w:lang w:val="es-CO"/>
        </w:rPr>
      </w:pPr>
    </w:p>
    <w:p w:rsidR="00A26FC9" w:rsidRPr="000C75B0" w:rsidRDefault="00A26FC9" w:rsidP="00A26FC9">
      <w:pPr>
        <w:ind w:left="1416" w:firstLine="708"/>
        <w:rPr>
          <w:rFonts w:ascii="Arial" w:hAnsi="Arial" w:cs="Arial"/>
          <w:b/>
          <w:sz w:val="32"/>
          <w:szCs w:val="32"/>
          <w:lang w:val="es-CO"/>
        </w:rPr>
      </w:pPr>
    </w:p>
    <w:p w:rsidR="00A26FC9" w:rsidRPr="000C75B0" w:rsidRDefault="00A26FC9" w:rsidP="00A26FC9">
      <w:pPr>
        <w:ind w:left="1416" w:firstLine="708"/>
        <w:rPr>
          <w:rFonts w:ascii="Arial" w:hAnsi="Arial" w:cs="Arial"/>
          <w:b/>
          <w:sz w:val="32"/>
          <w:szCs w:val="32"/>
          <w:lang w:val="es-CO"/>
        </w:rPr>
      </w:pPr>
    </w:p>
    <w:p w:rsidR="00A26FC9" w:rsidRPr="000C75B0" w:rsidRDefault="00A26FC9" w:rsidP="00A26FC9">
      <w:pPr>
        <w:ind w:left="1416" w:firstLine="708"/>
        <w:rPr>
          <w:rFonts w:ascii="Arial" w:hAnsi="Arial" w:cs="Arial"/>
          <w:b/>
          <w:sz w:val="32"/>
          <w:szCs w:val="32"/>
          <w:lang w:val="es-CO"/>
        </w:rPr>
      </w:pPr>
    </w:p>
    <w:p w:rsidR="00A26FC9" w:rsidRPr="000C75B0" w:rsidRDefault="00A26FC9" w:rsidP="00A26FC9">
      <w:pPr>
        <w:jc w:val="right"/>
        <w:rPr>
          <w:rFonts w:ascii="Arial" w:hAnsi="Arial" w:cs="Arial"/>
          <w:b/>
          <w:i/>
          <w:sz w:val="32"/>
          <w:szCs w:val="32"/>
          <w:lang w:val="es-CO"/>
        </w:rPr>
      </w:pPr>
      <w:r w:rsidRPr="000C75B0">
        <w:rPr>
          <w:rFonts w:ascii="Arial" w:hAnsi="Arial" w:cs="Arial"/>
          <w:b/>
          <w:i/>
          <w:sz w:val="32"/>
          <w:szCs w:val="32"/>
          <w:lang w:val="es-CO"/>
        </w:rPr>
        <w:t>HERMEREGILDO BENACHÍ BELLO</w:t>
      </w:r>
    </w:p>
    <w:p w:rsidR="00A26FC9" w:rsidRPr="000C75B0" w:rsidRDefault="00A26FC9" w:rsidP="00A26FC9">
      <w:pPr>
        <w:tabs>
          <w:tab w:val="left" w:pos="1455"/>
        </w:tabs>
        <w:jc w:val="right"/>
        <w:rPr>
          <w:rFonts w:ascii="Arial" w:hAnsi="Arial" w:cs="Arial"/>
          <w:b/>
          <w:i/>
          <w:sz w:val="32"/>
          <w:szCs w:val="32"/>
          <w:lang w:val="es-CO"/>
        </w:rPr>
      </w:pP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r>
      <w:r w:rsidRPr="000C75B0">
        <w:rPr>
          <w:rFonts w:ascii="Arial" w:hAnsi="Arial" w:cs="Arial"/>
          <w:b/>
          <w:i/>
          <w:sz w:val="32"/>
          <w:szCs w:val="32"/>
          <w:lang w:val="es-CO"/>
        </w:rPr>
        <w:tab/>
        <w:t>ALCALDE</w:t>
      </w:r>
    </w:p>
    <w:p w:rsidR="00A26FC9" w:rsidRPr="000C75B0" w:rsidRDefault="00A26FC9" w:rsidP="00A26FC9">
      <w:pPr>
        <w:rPr>
          <w:rFonts w:ascii="Arial" w:hAnsi="Arial" w:cs="Arial"/>
          <w:b/>
          <w:bCs/>
          <w:sz w:val="20"/>
          <w:szCs w:val="20"/>
        </w:rPr>
      </w:pPr>
    </w:p>
    <w:p w:rsidR="00A26FC9" w:rsidRPr="000C75B0" w:rsidRDefault="00A26FC9" w:rsidP="00A26FC9">
      <w:pPr>
        <w:pStyle w:val="Ttulo1"/>
        <w:jc w:val="center"/>
        <w:rPr>
          <w:rFonts w:ascii="Arial" w:hAnsi="Arial" w:cs="Arial"/>
        </w:rPr>
      </w:pPr>
      <w:r w:rsidRPr="000C75B0">
        <w:rPr>
          <w:rFonts w:ascii="Arial" w:hAnsi="Arial" w:cs="Arial"/>
        </w:rPr>
        <w:br w:type="page"/>
      </w:r>
      <w:r w:rsidRPr="000C75B0">
        <w:rPr>
          <w:rFonts w:ascii="Arial" w:hAnsi="Arial" w:cs="Arial"/>
        </w:rPr>
        <w:lastRenderedPageBreak/>
        <w:t>TABLA DE CONTENIDO</w:t>
      </w:r>
    </w:p>
    <w:p w:rsidR="00A26FC9" w:rsidRPr="000C75B0" w:rsidRDefault="00A26FC9" w:rsidP="00A26FC9">
      <w:pPr>
        <w:rPr>
          <w:rFonts w:ascii="Arial" w:hAnsi="Arial" w:cs="Arial"/>
        </w:rPr>
      </w:pPr>
    </w:p>
    <w:p w:rsidR="00A26FC9" w:rsidRPr="000C75B0" w:rsidRDefault="00A26FC9" w:rsidP="00A26FC9">
      <w:pPr>
        <w:rPr>
          <w:rFonts w:ascii="Arial" w:hAnsi="Arial" w:cs="Arial"/>
        </w:rPr>
      </w:pPr>
    </w:p>
    <w:p w:rsidR="00A26FC9" w:rsidRPr="000C75B0" w:rsidRDefault="00A26FC9" w:rsidP="00A26FC9">
      <w:pPr>
        <w:pStyle w:val="TDC1"/>
        <w:tabs>
          <w:tab w:val="right" w:leader="dot" w:pos="8263"/>
        </w:tabs>
        <w:rPr>
          <w:rFonts w:ascii="Arial" w:eastAsia="Times New Roman" w:hAnsi="Arial" w:cs="Arial"/>
          <w:noProof/>
          <w:lang w:val="es-AR" w:eastAsia="es-AR"/>
        </w:rPr>
      </w:pPr>
      <w:r w:rsidRPr="000C75B0">
        <w:rPr>
          <w:rFonts w:ascii="Arial" w:hAnsi="Arial" w:cs="Arial"/>
        </w:rPr>
        <w:fldChar w:fldCharType="begin"/>
      </w:r>
      <w:r w:rsidRPr="000C75B0">
        <w:rPr>
          <w:rFonts w:ascii="Arial" w:hAnsi="Arial" w:cs="Arial"/>
        </w:rPr>
        <w:instrText xml:space="preserve"> TOC \o "1-3" \h \z \u </w:instrText>
      </w:r>
      <w:r w:rsidRPr="000C75B0">
        <w:rPr>
          <w:rFonts w:ascii="Arial" w:hAnsi="Arial" w:cs="Arial"/>
        </w:rPr>
        <w:fldChar w:fldCharType="separate"/>
      </w:r>
      <w:hyperlink w:anchor="_Toc254952111" w:history="1">
        <w:r w:rsidRPr="000C75B0">
          <w:rPr>
            <w:rStyle w:val="Hipervnculo"/>
            <w:rFonts w:ascii="Arial" w:hAnsi="Arial" w:cs="Arial"/>
            <w:noProof/>
          </w:rPr>
          <w:t>TABLA DE CONTENIDO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_Toc254952111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w:t>
        </w:r>
        <w:r w:rsidRPr="000C75B0">
          <w:rPr>
            <w:rFonts w:ascii="Arial" w:hAnsi="Arial" w:cs="Arial"/>
            <w:noProof/>
            <w:webHidden/>
          </w:rPr>
          <w:fldChar w:fldCharType="end"/>
        </w:r>
      </w:hyperlink>
    </w:p>
    <w:p w:rsidR="00A26FC9" w:rsidRPr="000C75B0" w:rsidRDefault="00A26FC9" w:rsidP="00A26FC9">
      <w:pPr>
        <w:pStyle w:val="TDC1"/>
        <w:tabs>
          <w:tab w:val="right" w:leader="dot" w:pos="8263"/>
        </w:tabs>
        <w:rPr>
          <w:rFonts w:ascii="Arial" w:eastAsia="Times New Roman" w:hAnsi="Arial" w:cs="Arial"/>
          <w:noProof/>
          <w:lang w:val="es-AR" w:eastAsia="es-AR"/>
        </w:rPr>
      </w:pPr>
      <w:hyperlink w:anchor="_Toc254952112" w:history="1">
        <w:r w:rsidRPr="000C75B0">
          <w:rPr>
            <w:rStyle w:val="Hipervnculo"/>
            <w:rFonts w:ascii="Arial" w:hAnsi="Arial" w:cs="Arial"/>
            <w:noProof/>
          </w:rPr>
          <w:t>PRESENTACION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_Toc254952112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3</w:t>
        </w:r>
        <w:r w:rsidRPr="000C75B0">
          <w:rPr>
            <w:rFonts w:ascii="Arial" w:hAnsi="Arial" w:cs="Arial"/>
            <w:noProof/>
            <w:webHidden/>
          </w:rPr>
          <w:fldChar w:fldCharType="end"/>
        </w:r>
      </w:hyperlink>
    </w:p>
    <w:p w:rsidR="00A26FC9" w:rsidRPr="000C75B0" w:rsidRDefault="00A26FC9" w:rsidP="00A26FC9">
      <w:pPr>
        <w:pStyle w:val="TDC1"/>
        <w:tabs>
          <w:tab w:val="right" w:leader="dot" w:pos="8263"/>
        </w:tabs>
        <w:rPr>
          <w:rFonts w:ascii="Arial" w:eastAsia="Times New Roman" w:hAnsi="Arial" w:cs="Arial"/>
          <w:noProof/>
          <w:lang w:val="es-AR" w:eastAsia="es-AR"/>
        </w:rPr>
      </w:pPr>
      <w:hyperlink w:anchor="_Toc254952113"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_Toc254952113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8</w:t>
        </w:r>
        <w:r w:rsidRPr="000C75B0">
          <w:rPr>
            <w:rFonts w:ascii="Arial" w:hAnsi="Arial" w:cs="Arial"/>
            <w:noProof/>
            <w:webHidden/>
          </w:rPr>
          <w:fldChar w:fldCharType="end"/>
        </w:r>
      </w:hyperlink>
    </w:p>
    <w:p w:rsidR="00A26FC9" w:rsidRPr="000C75B0" w:rsidRDefault="00A26FC9" w:rsidP="00A26FC9">
      <w:pPr>
        <w:pStyle w:val="TDC1"/>
        <w:tabs>
          <w:tab w:val="right" w:leader="dot" w:pos="8263"/>
        </w:tabs>
        <w:rPr>
          <w:rFonts w:ascii="Arial" w:eastAsia="Times New Roman" w:hAnsi="Arial" w:cs="Arial"/>
          <w:noProof/>
          <w:lang w:val="es-AR" w:eastAsia="es-AR"/>
        </w:rPr>
      </w:pPr>
      <w:hyperlink w:anchor="_Toc254952114" w:history="1">
        <w:r w:rsidRPr="000C75B0">
          <w:rPr>
            <w:rStyle w:val="Hipervnculo"/>
            <w:rFonts w:ascii="Arial" w:hAnsi="Arial" w:cs="Arial"/>
            <w:noProof/>
          </w:rPr>
          <w:t>VISION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_Toc254952114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9</w:t>
        </w:r>
        <w:r w:rsidRPr="000C75B0">
          <w:rPr>
            <w:rFonts w:ascii="Arial" w:hAnsi="Arial" w:cs="Arial"/>
            <w:noProof/>
            <w:webHidden/>
          </w:rPr>
          <w:fldChar w:fldCharType="end"/>
        </w:r>
      </w:hyperlink>
    </w:p>
    <w:p w:rsidR="00A26FC9" w:rsidRPr="000C75B0" w:rsidRDefault="00A26FC9" w:rsidP="00A26FC9">
      <w:pPr>
        <w:pStyle w:val="TDC1"/>
        <w:tabs>
          <w:tab w:val="right" w:leader="dot" w:pos="8263"/>
        </w:tabs>
        <w:rPr>
          <w:rFonts w:ascii="Arial" w:eastAsia="Times New Roman" w:hAnsi="Arial" w:cs="Arial"/>
          <w:noProof/>
          <w:lang w:val="es-AR" w:eastAsia="es-AR"/>
        </w:rPr>
      </w:pPr>
      <w:hyperlink w:anchor="_Toc254952115" w:history="1">
        <w:r w:rsidRPr="000C75B0">
          <w:rPr>
            <w:rStyle w:val="Hipervnculo"/>
            <w:rFonts w:ascii="Arial" w:hAnsi="Arial" w:cs="Arial"/>
            <w:noProof/>
          </w:rPr>
          <w:t>INFORME DE 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_Toc254952115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10</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16" w:history="1">
        <w:r w:rsidRPr="000C75B0">
          <w:rPr>
            <w:rStyle w:val="Hipervnculo"/>
            <w:rFonts w:ascii="Arial" w:hAnsi="Arial" w:cs="Arial"/>
            <w:noProof/>
          </w:rPr>
          <w:t>A.</w:t>
        </w:r>
        <w:r w:rsidRPr="000C75B0">
          <w:rPr>
            <w:rFonts w:ascii="Arial" w:eastAsia="Times New Roman" w:hAnsi="Arial" w:cs="Arial"/>
            <w:noProof/>
            <w:lang w:val="es-AR" w:eastAsia="es-AR"/>
          </w:rPr>
          <w:tab/>
        </w:r>
        <w:r w:rsidRPr="000C75B0">
          <w:rPr>
            <w:rStyle w:val="Hipervnculo"/>
            <w:rFonts w:ascii="Arial" w:hAnsi="Arial" w:cs="Arial"/>
            <w:noProof/>
          </w:rPr>
          <w:t>SECRETARIA DE PLANEACION E INFRAESTRUCTURA</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_Toc254952116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17"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_Toc254952117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18"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_Toc254952118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19"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_Toc254952119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10</w:t>
        </w:r>
        <w:r w:rsidRPr="000C75B0">
          <w:rPr>
            <w:rFonts w:ascii="Arial" w:hAnsi="Arial" w:cs="Arial"/>
            <w:noProof/>
            <w:webHidden/>
          </w:rPr>
          <w:fldChar w:fldCharType="end"/>
        </w:r>
      </w:hyperlink>
    </w:p>
    <w:p w:rsidR="00A26FC9" w:rsidRPr="000C75B0" w:rsidRDefault="00A26FC9" w:rsidP="00A26FC9">
      <w:pPr>
        <w:pStyle w:val="TDC3"/>
        <w:tabs>
          <w:tab w:val="left" w:pos="880"/>
          <w:tab w:val="right" w:leader="dot" w:pos="8263"/>
        </w:tabs>
        <w:rPr>
          <w:rFonts w:ascii="Arial" w:eastAsia="Times New Roman" w:hAnsi="Arial" w:cs="Arial"/>
          <w:noProof/>
          <w:lang w:val="es-AR" w:eastAsia="es-AR"/>
        </w:rPr>
      </w:pPr>
      <w:hyperlink w:anchor="_Toc254952120" w:history="1">
        <w:r w:rsidRPr="000C75B0">
          <w:rPr>
            <w:rStyle w:val="Hipervnculo"/>
            <w:rFonts w:ascii="Arial" w:hAnsi="Arial" w:cs="Arial"/>
            <w:noProof/>
            <w:lang w:val="es-MX"/>
          </w:rPr>
          <w:t>3.</w:t>
        </w:r>
        <w:r w:rsidRPr="000C75B0">
          <w:rPr>
            <w:rFonts w:ascii="Arial" w:eastAsia="Times New Roman" w:hAnsi="Arial" w:cs="Arial"/>
            <w:noProof/>
            <w:lang w:val="es-AR" w:eastAsia="es-AR"/>
          </w:rPr>
          <w:tab/>
        </w:r>
        <w:r w:rsidRPr="000C75B0">
          <w:rPr>
            <w:rStyle w:val="Hipervnculo"/>
            <w:rFonts w:ascii="Arial" w:hAnsi="Arial" w:cs="Arial"/>
            <w:noProof/>
            <w:lang w:val="es-MX"/>
          </w:rPr>
          <w:t>GESTION Y EJECUCIÓN DE PROYECTOS</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_Toc254952120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13</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21" w:history="1">
        <w:r w:rsidRPr="000C75B0">
          <w:rPr>
            <w:rStyle w:val="Hipervnculo"/>
            <w:rFonts w:ascii="Arial" w:hAnsi="Arial" w:cs="Arial"/>
            <w:noProof/>
          </w:rPr>
          <w:t>B.</w:t>
        </w:r>
        <w:r w:rsidRPr="000C75B0">
          <w:rPr>
            <w:rFonts w:ascii="Arial" w:eastAsia="Times New Roman" w:hAnsi="Arial" w:cs="Arial"/>
            <w:noProof/>
            <w:lang w:val="es-AR" w:eastAsia="es-AR"/>
          </w:rPr>
          <w:tab/>
        </w:r>
        <w:r w:rsidRPr="000C75B0">
          <w:rPr>
            <w:rStyle w:val="Hipervnculo"/>
            <w:rFonts w:ascii="Arial" w:hAnsi="Arial" w:cs="Arial"/>
            <w:noProof/>
          </w:rPr>
          <w:t>SECRETARIA DE GOBIERNO Y PARTICIPACION COMUNITARIA</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_Toc254952121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34</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2"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_Toc254952122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34</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3"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_Toc254952123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34</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4"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_Toc254952124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34</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25" w:history="1">
        <w:r w:rsidRPr="000C75B0">
          <w:rPr>
            <w:rStyle w:val="Hipervnculo"/>
            <w:rFonts w:ascii="Arial" w:hAnsi="Arial" w:cs="Arial"/>
            <w:noProof/>
          </w:rPr>
          <w:t>C.</w:t>
        </w:r>
        <w:r w:rsidRPr="000C75B0">
          <w:rPr>
            <w:rFonts w:ascii="Arial" w:eastAsia="Times New Roman" w:hAnsi="Arial" w:cs="Arial"/>
            <w:noProof/>
            <w:lang w:val="es-AR" w:eastAsia="es-AR"/>
          </w:rPr>
          <w:tab/>
        </w:r>
        <w:r w:rsidRPr="000C75B0">
          <w:rPr>
            <w:rStyle w:val="Hipervnculo"/>
            <w:rFonts w:ascii="Arial" w:hAnsi="Arial" w:cs="Arial"/>
            <w:noProof/>
          </w:rPr>
          <w:t>SECRETARIA DE DESARROLLO Y PROTECCION SOCIAL</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_Toc254952125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83</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6"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_Toc254952126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83</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7"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_Toc254952127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83</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28"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_Toc254952128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83</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29" w:history="1">
        <w:r w:rsidRPr="000C75B0">
          <w:rPr>
            <w:rStyle w:val="Hipervnculo"/>
            <w:rFonts w:ascii="Arial" w:hAnsi="Arial" w:cs="Arial"/>
            <w:noProof/>
          </w:rPr>
          <w:t>D.</w:t>
        </w:r>
        <w:r w:rsidRPr="000C75B0">
          <w:rPr>
            <w:rFonts w:ascii="Arial" w:eastAsia="Times New Roman" w:hAnsi="Arial" w:cs="Arial"/>
            <w:noProof/>
            <w:lang w:val="es-AR" w:eastAsia="es-AR"/>
          </w:rPr>
          <w:tab/>
        </w:r>
        <w:r w:rsidRPr="000C75B0">
          <w:rPr>
            <w:rStyle w:val="Hipervnculo"/>
            <w:rFonts w:ascii="Arial" w:hAnsi="Arial" w:cs="Arial"/>
            <w:noProof/>
          </w:rPr>
          <w:t>SECRETARIA DE DESARROLLO HUMANO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_Toc254952129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111</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0"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_Toc254952130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111</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1"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_Toc254952131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111</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2"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_Toc254952132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111</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33" w:history="1">
        <w:r w:rsidRPr="000C75B0">
          <w:rPr>
            <w:rStyle w:val="Hipervnculo"/>
            <w:rFonts w:ascii="Arial" w:hAnsi="Arial" w:cs="Arial"/>
            <w:noProof/>
          </w:rPr>
          <w:t>E.</w:t>
        </w:r>
        <w:r w:rsidRPr="000C75B0">
          <w:rPr>
            <w:rFonts w:ascii="Arial" w:eastAsia="Times New Roman" w:hAnsi="Arial" w:cs="Arial"/>
            <w:noProof/>
            <w:lang w:val="es-AR" w:eastAsia="es-AR"/>
          </w:rPr>
          <w:tab/>
        </w:r>
        <w:r w:rsidRPr="000C75B0">
          <w:rPr>
            <w:rStyle w:val="Hipervnculo"/>
            <w:rFonts w:ascii="Arial" w:hAnsi="Arial" w:cs="Arial"/>
            <w:noProof/>
          </w:rPr>
          <w:t>SECRETARIA DE DESARROLLO ECONOMICO, AMBIENTAL Y PRODUCTIVO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_Toc254952133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4"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_Toc254952134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5"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_Toc254952135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120</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6"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_Toc254952136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120</w:t>
        </w:r>
        <w:r w:rsidRPr="000C75B0">
          <w:rPr>
            <w:rFonts w:ascii="Arial" w:hAnsi="Arial" w:cs="Arial"/>
            <w:noProof/>
            <w:webHidden/>
          </w:rPr>
          <w:fldChar w:fldCharType="end"/>
        </w:r>
      </w:hyperlink>
    </w:p>
    <w:p w:rsidR="00A26FC9" w:rsidRPr="000C75B0" w:rsidRDefault="00A26FC9" w:rsidP="00A26FC9">
      <w:pPr>
        <w:pStyle w:val="TDC2"/>
        <w:tabs>
          <w:tab w:val="left" w:pos="660"/>
          <w:tab w:val="right" w:leader="dot" w:pos="8263"/>
        </w:tabs>
        <w:rPr>
          <w:rFonts w:ascii="Arial" w:eastAsia="Times New Roman" w:hAnsi="Arial" w:cs="Arial"/>
          <w:noProof/>
          <w:lang w:val="es-AR" w:eastAsia="es-AR"/>
        </w:rPr>
      </w:pPr>
      <w:hyperlink w:anchor="_Toc254952137" w:history="1">
        <w:r w:rsidRPr="000C75B0">
          <w:rPr>
            <w:rStyle w:val="Hipervnculo"/>
            <w:rFonts w:ascii="Arial" w:hAnsi="Arial" w:cs="Arial"/>
            <w:noProof/>
          </w:rPr>
          <w:t>F.</w:t>
        </w:r>
        <w:r w:rsidRPr="000C75B0">
          <w:rPr>
            <w:rFonts w:ascii="Arial" w:eastAsia="Times New Roman" w:hAnsi="Arial" w:cs="Arial"/>
            <w:noProof/>
            <w:lang w:val="es-AR" w:eastAsia="es-AR"/>
          </w:rPr>
          <w:tab/>
        </w:r>
        <w:r w:rsidRPr="000C75B0">
          <w:rPr>
            <w:rStyle w:val="Hipervnculo"/>
            <w:rFonts w:ascii="Arial" w:hAnsi="Arial" w:cs="Arial"/>
            <w:noProof/>
          </w:rPr>
          <w:t>SECRETARIA DE HACIENDA</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_Toc254952137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126</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8" w:history="1">
        <w:r w:rsidRPr="000C75B0">
          <w:rPr>
            <w:rStyle w:val="Hipervnculo"/>
            <w:rFonts w:ascii="Arial" w:hAnsi="Arial" w:cs="Arial"/>
            <w:noProof/>
          </w:rPr>
          <w:t>SECRETARIO DE DESPACHO</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_Toc254952138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126</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39" w:history="1">
        <w:r w:rsidRPr="000C75B0">
          <w:rPr>
            <w:rStyle w:val="Hipervnculo"/>
            <w:rFonts w:ascii="Arial" w:hAnsi="Arial" w:cs="Arial"/>
            <w:noProof/>
          </w:rPr>
          <w:t>MISION</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_Toc254952139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126</w:t>
        </w:r>
        <w:r w:rsidRPr="000C75B0">
          <w:rPr>
            <w:rFonts w:ascii="Arial" w:hAnsi="Arial" w:cs="Arial"/>
            <w:noProof/>
            <w:webHidden/>
          </w:rPr>
          <w:fldChar w:fldCharType="end"/>
        </w:r>
      </w:hyperlink>
    </w:p>
    <w:p w:rsidR="00A26FC9" w:rsidRPr="000C75B0" w:rsidRDefault="00A26FC9" w:rsidP="00A26FC9">
      <w:pPr>
        <w:pStyle w:val="TDC3"/>
        <w:tabs>
          <w:tab w:val="right" w:leader="dot" w:pos="8263"/>
        </w:tabs>
        <w:rPr>
          <w:rFonts w:ascii="Arial" w:eastAsia="Times New Roman" w:hAnsi="Arial" w:cs="Arial"/>
          <w:noProof/>
          <w:lang w:val="es-AR" w:eastAsia="es-AR"/>
        </w:rPr>
      </w:pPr>
      <w:hyperlink w:anchor="_Toc254952140" w:history="1">
        <w:r w:rsidRPr="000C75B0">
          <w:rPr>
            <w:rStyle w:val="Hipervnculo"/>
            <w:rFonts w:ascii="Arial" w:hAnsi="Arial" w:cs="Arial"/>
            <w:noProof/>
          </w:rPr>
          <w:t>GESTION 2010</w:t>
        </w:r>
        <w:r w:rsidRPr="000C75B0">
          <w:rPr>
            <w:rFonts w:ascii="Arial" w:hAnsi="Arial" w:cs="Arial"/>
            <w:noProof/>
            <w:webHidden/>
          </w:rPr>
          <w:tab/>
        </w:r>
        <w:r w:rsidRPr="000C75B0">
          <w:rPr>
            <w:rFonts w:ascii="Arial" w:hAnsi="Arial" w:cs="Arial"/>
            <w:noProof/>
            <w:webHidden/>
          </w:rPr>
          <w:fldChar w:fldCharType="begin"/>
        </w:r>
        <w:r w:rsidRPr="000C75B0">
          <w:rPr>
            <w:rFonts w:ascii="Arial" w:hAnsi="Arial" w:cs="Arial"/>
            <w:noProof/>
            <w:webHidden/>
          </w:rPr>
          <w:instrText xml:space="preserve"> PAGEREF _Toc254952140 \h </w:instrText>
        </w:r>
        <w:r w:rsidRPr="000C75B0">
          <w:rPr>
            <w:rFonts w:ascii="Arial" w:hAnsi="Arial" w:cs="Arial"/>
            <w:noProof/>
            <w:webHidden/>
          </w:rPr>
        </w:r>
        <w:r w:rsidRPr="000C75B0">
          <w:rPr>
            <w:rFonts w:ascii="Arial" w:hAnsi="Arial" w:cs="Arial"/>
            <w:noProof/>
            <w:webHidden/>
          </w:rPr>
          <w:fldChar w:fldCharType="separate"/>
        </w:r>
        <w:r w:rsidRPr="000C75B0">
          <w:rPr>
            <w:rFonts w:ascii="Arial" w:hAnsi="Arial" w:cs="Arial"/>
            <w:noProof/>
            <w:webHidden/>
          </w:rPr>
          <w:t>126</w:t>
        </w:r>
        <w:r w:rsidRPr="000C75B0">
          <w:rPr>
            <w:rFonts w:ascii="Arial" w:hAnsi="Arial" w:cs="Arial"/>
            <w:noProof/>
            <w:webHidden/>
          </w:rPr>
          <w:fldChar w:fldCharType="end"/>
        </w:r>
      </w:hyperlink>
    </w:p>
    <w:p w:rsidR="00A26FC9" w:rsidRPr="000C75B0" w:rsidRDefault="00A26FC9" w:rsidP="00A26FC9">
      <w:pPr>
        <w:rPr>
          <w:rFonts w:ascii="Arial" w:hAnsi="Arial" w:cs="Arial"/>
        </w:rPr>
      </w:pPr>
      <w:r w:rsidRPr="000C75B0">
        <w:rPr>
          <w:rFonts w:ascii="Arial" w:hAnsi="Arial" w:cs="Arial"/>
        </w:rPr>
        <w:fldChar w:fldCharType="end"/>
      </w:r>
    </w:p>
    <w:p w:rsidR="00A26FC9" w:rsidRPr="000C75B0" w:rsidRDefault="00A26FC9" w:rsidP="00A26FC9">
      <w:pPr>
        <w:pStyle w:val="Ttulo1"/>
        <w:jc w:val="center"/>
        <w:rPr>
          <w:rFonts w:ascii="Arial" w:hAnsi="Arial" w:cs="Arial"/>
        </w:rPr>
      </w:pPr>
      <w:bookmarkStart w:id="0" w:name="_Toc254952112"/>
      <w:r w:rsidRPr="000C75B0">
        <w:rPr>
          <w:rFonts w:ascii="Arial" w:hAnsi="Arial" w:cs="Arial"/>
        </w:rPr>
        <w:lastRenderedPageBreak/>
        <w:t>PRESENTACION</w:t>
      </w:r>
      <w:bookmarkEnd w:id="0"/>
    </w:p>
    <w:p w:rsidR="00A26FC9" w:rsidRPr="000C75B0" w:rsidRDefault="00A26FC9" w:rsidP="00A26FC9">
      <w:pPr>
        <w:rPr>
          <w:rFonts w:ascii="Arial" w:hAnsi="Arial" w:cs="Arial"/>
        </w:rPr>
      </w:pPr>
    </w:p>
    <w:p w:rsidR="00A26FC9" w:rsidRPr="000C75B0" w:rsidRDefault="00A26FC9" w:rsidP="00A26FC9">
      <w:pPr>
        <w:autoSpaceDE w:val="0"/>
        <w:autoSpaceDN w:val="0"/>
        <w:adjustRightInd w:val="0"/>
        <w:spacing w:line="360" w:lineRule="auto"/>
        <w:jc w:val="both"/>
        <w:rPr>
          <w:rFonts w:ascii="Arial" w:hAnsi="Arial" w:cs="Arial"/>
          <w:b/>
          <w:lang w:val="es-AR" w:eastAsia="es-AR"/>
        </w:rPr>
      </w:pPr>
      <w:r w:rsidRPr="000C75B0">
        <w:rPr>
          <w:rFonts w:ascii="Arial" w:hAnsi="Arial" w:cs="Arial"/>
          <w:lang w:val="es-AR" w:eastAsia="es-AR"/>
        </w:rPr>
        <w:t xml:space="preserve">Desde el inicio de mi gestión como alcalde popular 2008-2011, me he dado a la tarea de hacer realidad el compromiso adquirido en mi programa de gobierno </w:t>
      </w:r>
      <w:r w:rsidRPr="000C75B0">
        <w:rPr>
          <w:rFonts w:ascii="Arial" w:hAnsi="Arial" w:cs="Arial"/>
          <w:b/>
          <w:lang w:val="es-AR" w:eastAsia="es-AR"/>
        </w:rPr>
        <w:t>TOTOREÑOS UNIDOS SI PODEMOS GOBERNAR.</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 xml:space="preserve">El Concejo Municipal adoptó el Plan de Desarrollo, mediante acuerdo municipal 015 de 2008, en el cual quedaron plasmados los ejes estratégicos: </w:t>
      </w:r>
      <w:r w:rsidRPr="000C75B0">
        <w:rPr>
          <w:rFonts w:ascii="Arial" w:hAnsi="Arial" w:cs="Arial"/>
          <w:b/>
        </w:rPr>
        <w:t>Gobernabilidad, Desarrollo Social, Desarrollo Humano Sostenible y Conectividad</w:t>
      </w:r>
      <w:r w:rsidRPr="000C75B0">
        <w:rPr>
          <w:rFonts w:ascii="Arial" w:hAnsi="Arial" w:cs="Arial"/>
          <w:lang w:val="es-AR" w:eastAsia="es-AR"/>
        </w:rPr>
        <w:t xml:space="preserve">  que consideramos fundamentales para el progreso armónico y sostenible de nuestra localidad.</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EL COMPROMISO POLÍTICO, en el que se han generado espacios de participación social, a través de la secretaría de Gobierno y Participación Ciudadana, con diferentes acciones enfocadas a la seguridad de los habitantes y a la sana convivencia.</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Además, se han realizado esfuerzos para disminuir los índices de violencia</w:t>
      </w: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Familiar y de intolerancia, que eran indicadores preocupantes.</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 xml:space="preserve">EL COMPROMISO SOCIAL, ejecutado desde la Secretaria de Desarrollo y Protección Social  y la Secretaría de Desarrollo Humano, entregado para este 2010 la operación de diferentes programas sociales dirigidos a la población pobre y vulnerable de nuestro municipio; hemos promovido el fortalecimiento de </w:t>
      </w:r>
      <w:r w:rsidRPr="000C75B0">
        <w:rPr>
          <w:rFonts w:ascii="Arial" w:hAnsi="Arial" w:cs="Arial"/>
          <w:lang w:val="es-AR" w:eastAsia="es-AR"/>
        </w:rPr>
        <w:lastRenderedPageBreak/>
        <w:t>los grupos organizados, el apoyo y protección social al adulto mayor, a los niños, niñas y adolecentes, hemos trabajado con equidad y enfoque de género, promoviendo servicios sociales amigables para nuestros niños, adolecentes y mujeres.</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Hemos ofrecido formación formal en educación básica primaria y secundaria teniendo en cuenta la diversidad étnica, se han realizado trabajos de infraestructura en algunas instituciones para garantizar el servicio a la comunidad estudiantil, se han establecido convenios para formación técnico profesional en diferentes áreas con el servicio nacional de aprendizaje SENA, programas  a los cuales han accedido más de 200 jóvenes totoreños, se ha mejorado, de manera constante, la cobertura y la calidad de la misma, ampliando los cupos escolares durante este tiempo y entregando dotación básica a los diferentes centros e instituciones educativas, tanto del sector urbano como del rural.</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Igualmente, se han realizado los esfuerzos necesarios para mejorar la infraestructura física. A lo anterior debemos agregarle la cobertura de restaurantes escolares, con almuerzos y refrigerios, que beneficia a 5000 estudiantes de las instituciones urbanas y rurales.</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El tema de la cultura ha sido importante porque hemos aprovechado el potencial artístico local, con los programas de amplia cobertura, los cuales se han realizado en forma descentralizada para llegar a todos los rincones de nuestra población, fortaleciendo y recuperando nuestra cultura.</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La salud, como otro aspecto importante, nos muestra la posibilidad de acceder a programas del Gobierno Nacional por parte de la población más vulnerable perteneciente al nivel 1 y 2 del SISBEN, mejorando la cobertura en régimen subsidiado de salud, el cual se vio reflejada con la nueva encuesta que se  programo por parte del gobierno central con el fin de incluir aquellos que aún no lo están y tengan derecho a los diferentes beneficios sociales.</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lastRenderedPageBreak/>
        <w:t>Estamos recuperando la salud pública, mediante la ejecución del Plan territorial de salud, disminuyendo la incidencia de enfermedades prevalentes de la infancia, hemos fortalecido los programas de promoción y prevención y hemos implementado el sistema de vigilancia epidemiológica.</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EL COMPROMISO ECONÓMICO, a través de la Secretaría de Desarrollo Económico, ambiental y productivo, que realiza acompañamiento y asistencia técnica, especialmente en el sector rural, con el fin de fortalecer el agro.</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Se han creado organizaciones sociales como asociaciones y grupos productivos, que de forma solidaria buscan el mejoramiento de su calidad de vida, creando sus propias empresas y desarrollando proyectos productivos, se han realizado diferentes capacitaciones para organizaciones sociales, comunales y comunitarias y, para personas que individualmente han aprovechado los convenios con  otras entidades que nos brindan formación constante para el empleo.</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EL COMPROMISO TERRITORIAL, que realizan la Secretaría de Planeación e infraestructura.</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spacing w:line="360" w:lineRule="auto"/>
        <w:jc w:val="both"/>
        <w:rPr>
          <w:rFonts w:ascii="Arial" w:hAnsi="Arial" w:cs="Arial"/>
          <w:lang w:val="es-AR" w:eastAsia="es-AR"/>
        </w:rPr>
      </w:pPr>
      <w:r w:rsidRPr="000C75B0">
        <w:rPr>
          <w:rFonts w:ascii="Arial" w:hAnsi="Arial" w:cs="Arial"/>
          <w:lang w:val="es-AR" w:eastAsia="es-AR"/>
        </w:rPr>
        <w:t>Se han ejecutado importantes obras civiles</w:t>
      </w:r>
      <w:r w:rsidRPr="000C75B0">
        <w:rPr>
          <w:rFonts w:ascii="Arial" w:hAnsi="Arial" w:cs="Arial"/>
          <w:b/>
          <w:bCs/>
          <w:i/>
          <w:sz w:val="28"/>
        </w:rPr>
        <w:t xml:space="preserve"> </w:t>
      </w:r>
      <w:r w:rsidRPr="000C75B0">
        <w:rPr>
          <w:rFonts w:ascii="Arial" w:hAnsi="Arial" w:cs="Arial"/>
          <w:lang w:val="es-AR" w:eastAsia="es-AR"/>
        </w:rPr>
        <w:t>municipales, que mejoran el desarrollo de nuestro territorio.</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b/>
          <w:bCs/>
          <w:i/>
        </w:rPr>
      </w:pPr>
      <w:r w:rsidRPr="000C75B0">
        <w:rPr>
          <w:rFonts w:ascii="Arial" w:hAnsi="Arial" w:cs="Arial"/>
          <w:lang w:val="es-AR" w:eastAsia="es-AR"/>
        </w:rPr>
        <w:lastRenderedPageBreak/>
        <w:t>EL COMPROMISO INSTITUCIONAL, donde se han realizado esfuerzos, capacitando a los funcionarios de la administración municipal, igualmente, la modernización institucional con la adquisición de equipos con los últimos avances tecnológicos, con el fin de mejorar también el servicio por y para los Totoreños.</w:t>
      </w:r>
      <w:r w:rsidRPr="000C75B0">
        <w:rPr>
          <w:rFonts w:ascii="Arial" w:hAnsi="Arial" w:cs="Arial"/>
          <w:b/>
          <w:bCs/>
          <w:i/>
        </w:rPr>
        <w:t xml:space="preserve"> </w:t>
      </w:r>
    </w:p>
    <w:p w:rsidR="00A26FC9" w:rsidRPr="000C75B0" w:rsidRDefault="00A26FC9" w:rsidP="00A26FC9">
      <w:pPr>
        <w:autoSpaceDE w:val="0"/>
        <w:autoSpaceDN w:val="0"/>
        <w:adjustRightInd w:val="0"/>
        <w:spacing w:line="360" w:lineRule="auto"/>
        <w:jc w:val="both"/>
        <w:rPr>
          <w:rFonts w:ascii="Arial" w:hAnsi="Arial" w:cs="Arial"/>
          <w:b/>
          <w:bCs/>
          <w:i/>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Se ha realiza un trabajo, desde la oficina de Control interno, para el mejoramiento de los procesos de gestión de la calidad y de saneamiento fiscal y contable.</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b/>
          <w:bCs/>
        </w:rPr>
      </w:pPr>
      <w:r w:rsidRPr="000C75B0">
        <w:rPr>
          <w:rFonts w:ascii="Arial" w:hAnsi="Arial" w:cs="Arial"/>
          <w:lang w:val="es-AR" w:eastAsia="es-AR"/>
        </w:rPr>
        <w:t xml:space="preserve">Es relevante e importante el desarrollo administrativo con la implementación del Sistema Integrado de Gestión:  MECI – SGC;  </w:t>
      </w:r>
      <w:r w:rsidRPr="000C75B0">
        <w:rPr>
          <w:rFonts w:ascii="Arial" w:hAnsi="Arial" w:cs="Arial"/>
        </w:rPr>
        <w:t xml:space="preserve">El Sistema De Gestión Integrado tiene un enfoque basado en procesos, el cual consiste en identificar y gestionar, de manera eficaz, numerosas actividades relacionadas entre sí. Este enfoque ha proporcionado una mejor visión y facilidad sobre el desempeño de los procesos. El modelo del Sistema De Gestión Integrado de la </w:t>
      </w:r>
      <w:r w:rsidRPr="000C75B0">
        <w:rPr>
          <w:rFonts w:ascii="Arial" w:hAnsi="Arial" w:cs="Arial"/>
          <w:b/>
          <w:bCs/>
        </w:rPr>
        <w:t>Administración Municipal de Totoró</w:t>
      </w:r>
      <w:r w:rsidRPr="000C75B0">
        <w:rPr>
          <w:rFonts w:ascii="Arial" w:hAnsi="Arial" w:cs="Arial"/>
        </w:rPr>
        <w:t>, basado en procesos, ilustra los vínculos entre los diferentes procesos de la entidad; mejorando nuestra gestión administrativa.</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Hemos contado con situaciones no previstas, ocasionadas por la naturaleza, la fuerte ola invernal que afecto nuestro municipio afectaron viviendas, cultivos, vías, fuentes de agua, alteraron la producción; se presentaron emergencias como albergar familias que se encontraban en riesgo lo que ha provocado que el presupuesto se haya visto afectado.</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autoSpaceDE w:val="0"/>
        <w:autoSpaceDN w:val="0"/>
        <w:adjustRightInd w:val="0"/>
        <w:spacing w:line="360" w:lineRule="auto"/>
        <w:jc w:val="both"/>
        <w:rPr>
          <w:rFonts w:ascii="Arial" w:hAnsi="Arial" w:cs="Arial"/>
          <w:b/>
          <w:bCs/>
          <w:i/>
        </w:rPr>
      </w:pPr>
      <w:r w:rsidRPr="000C75B0">
        <w:rPr>
          <w:rFonts w:ascii="Arial" w:hAnsi="Arial" w:cs="Arial"/>
          <w:lang w:val="es-AR" w:eastAsia="es-AR"/>
        </w:rPr>
        <w:lastRenderedPageBreak/>
        <w:t>He contado con el esfuerzo y compromiso del  talento humano de la administración que oriento, para brindarles soluciones a los niños, a las madres cabezas de hogar, a padres desempleados y a cientos de familias totoreñas.</w:t>
      </w:r>
      <w:r w:rsidRPr="000C75B0">
        <w:rPr>
          <w:rFonts w:ascii="Arial" w:hAnsi="Arial" w:cs="Arial"/>
          <w:b/>
          <w:bCs/>
          <w:i/>
        </w:rPr>
        <w:t xml:space="preserve"> </w:t>
      </w:r>
    </w:p>
    <w:p w:rsidR="00A26FC9" w:rsidRPr="000C75B0" w:rsidRDefault="00A26FC9" w:rsidP="00A26FC9">
      <w:pPr>
        <w:autoSpaceDE w:val="0"/>
        <w:autoSpaceDN w:val="0"/>
        <w:adjustRightInd w:val="0"/>
        <w:spacing w:line="360" w:lineRule="auto"/>
        <w:jc w:val="both"/>
        <w:rPr>
          <w:rFonts w:ascii="Arial" w:hAnsi="Arial" w:cs="Arial"/>
          <w:b/>
          <w:bCs/>
          <w:i/>
        </w:rPr>
      </w:pPr>
    </w:p>
    <w:p w:rsidR="00A26FC9" w:rsidRPr="000C75B0" w:rsidRDefault="00A26FC9" w:rsidP="00A26FC9">
      <w:pPr>
        <w:autoSpaceDE w:val="0"/>
        <w:autoSpaceDN w:val="0"/>
        <w:adjustRightInd w:val="0"/>
        <w:spacing w:line="360" w:lineRule="auto"/>
        <w:jc w:val="both"/>
        <w:rPr>
          <w:rFonts w:ascii="Arial" w:hAnsi="Arial" w:cs="Arial"/>
          <w:lang w:val="es-AR" w:eastAsia="es-AR"/>
        </w:rPr>
      </w:pPr>
      <w:r w:rsidRPr="000C75B0">
        <w:rPr>
          <w:rFonts w:ascii="Arial" w:hAnsi="Arial" w:cs="Arial"/>
          <w:lang w:val="es-AR" w:eastAsia="es-AR"/>
        </w:rPr>
        <w:t xml:space="preserve">Ya son tres (3) años trabajando continuamente por ese COMPROMISO: </w:t>
      </w:r>
      <w:r w:rsidRPr="000C75B0">
        <w:rPr>
          <w:rFonts w:ascii="Arial" w:hAnsi="Arial" w:cs="Arial"/>
          <w:b/>
          <w:bCs/>
          <w:i/>
        </w:rPr>
        <w:t xml:space="preserve">“Totoreños, unidos si podemos gobernar”; </w:t>
      </w:r>
      <w:r w:rsidRPr="000C75B0">
        <w:rPr>
          <w:rFonts w:ascii="Arial" w:hAnsi="Arial" w:cs="Arial"/>
          <w:lang w:val="es-AR" w:eastAsia="es-AR"/>
        </w:rPr>
        <w:t xml:space="preserve"> Seguiré entonces, de la mano de mi equipo de gobierno,  asesores, y colaboradores de mi administración, haciendo lo necesario para resolver los diferentes problemas por más pequeños que sean, hasta donde nuestros esfuerzos humanos y de presupuesto nos lo permitan y entregar así, en diciembre de 2011, un municipio proyectado hacia el futuro, que aporte a nuestro Departamento y a la Nación, con más progreso y desarrollo.</w:t>
      </w:r>
    </w:p>
    <w:p w:rsidR="00A26FC9" w:rsidRPr="000C75B0" w:rsidRDefault="00A26FC9" w:rsidP="00A26FC9">
      <w:pPr>
        <w:autoSpaceDE w:val="0"/>
        <w:autoSpaceDN w:val="0"/>
        <w:adjustRightInd w:val="0"/>
        <w:spacing w:line="360" w:lineRule="auto"/>
        <w:jc w:val="both"/>
        <w:rPr>
          <w:rFonts w:ascii="Arial" w:hAnsi="Arial" w:cs="Arial"/>
          <w:lang w:val="es-AR" w:eastAsia="es-AR"/>
        </w:rPr>
      </w:pPr>
    </w:p>
    <w:p w:rsidR="00A26FC9" w:rsidRPr="000C75B0" w:rsidRDefault="00A26FC9" w:rsidP="00A26FC9">
      <w:pPr>
        <w:spacing w:line="360" w:lineRule="auto"/>
        <w:jc w:val="both"/>
        <w:rPr>
          <w:rFonts w:ascii="Arial" w:hAnsi="Arial" w:cs="Arial"/>
        </w:rPr>
      </w:pPr>
      <w:r w:rsidRPr="000C75B0">
        <w:rPr>
          <w:rFonts w:ascii="Arial" w:hAnsi="Arial" w:cs="Arial"/>
          <w:b/>
          <w:bCs/>
          <w:i/>
        </w:rPr>
        <w:t>“Totoreños, unidos si podemos gobernar”</w:t>
      </w:r>
      <w:r w:rsidRPr="000C75B0">
        <w:rPr>
          <w:rFonts w:ascii="Arial" w:hAnsi="Arial" w:cs="Arial"/>
          <w:bCs/>
          <w:i/>
        </w:rPr>
        <w:t xml:space="preserve"> </w:t>
      </w:r>
      <w:r w:rsidRPr="000C75B0">
        <w:rPr>
          <w:rFonts w:ascii="Arial" w:hAnsi="Arial" w:cs="Arial"/>
          <w:bCs/>
        </w:rPr>
        <w:t>fue una propuesta de gobierno a la que la comunidad de Totoró le dijo sí;  n</w:t>
      </w:r>
      <w:r w:rsidRPr="000C75B0">
        <w:rPr>
          <w:rFonts w:ascii="Arial" w:hAnsi="Arial" w:cs="Arial"/>
        </w:rPr>
        <w:t xml:space="preserve">os hemos comprometido con  la gente y hemos cumplido durante estos tres años  de gobierno.  </w:t>
      </w:r>
    </w:p>
    <w:p w:rsidR="00A26FC9" w:rsidRPr="000C75B0" w:rsidRDefault="00A26FC9" w:rsidP="00A26FC9">
      <w:pPr>
        <w:spacing w:line="360" w:lineRule="auto"/>
        <w:jc w:val="both"/>
        <w:rPr>
          <w:rFonts w:ascii="Arial" w:hAnsi="Arial" w:cs="Arial"/>
        </w:rPr>
      </w:pPr>
    </w:p>
    <w:p w:rsidR="00A26FC9" w:rsidRPr="000C75B0" w:rsidRDefault="00A26FC9" w:rsidP="00A26FC9">
      <w:pPr>
        <w:spacing w:line="360" w:lineRule="auto"/>
        <w:jc w:val="both"/>
        <w:rPr>
          <w:rFonts w:ascii="Arial" w:hAnsi="Arial" w:cs="Arial"/>
        </w:rPr>
      </w:pPr>
    </w:p>
    <w:p w:rsidR="00A26FC9" w:rsidRPr="000C75B0" w:rsidRDefault="00A26FC9" w:rsidP="00A26FC9">
      <w:pPr>
        <w:pStyle w:val="Ttulo1"/>
        <w:jc w:val="center"/>
        <w:rPr>
          <w:rFonts w:ascii="Arial" w:hAnsi="Arial" w:cs="Arial"/>
        </w:rPr>
      </w:pPr>
      <w:bookmarkStart w:id="1" w:name="_Toc254952113"/>
      <w:r w:rsidRPr="000C75B0">
        <w:rPr>
          <w:rFonts w:ascii="Arial" w:hAnsi="Arial" w:cs="Arial"/>
        </w:rPr>
        <w:t>MISION</w:t>
      </w:r>
      <w:bookmarkEnd w:id="1"/>
    </w:p>
    <w:p w:rsidR="00A26FC9" w:rsidRPr="000C75B0" w:rsidRDefault="00A26FC9" w:rsidP="00A26FC9">
      <w:pPr>
        <w:spacing w:line="360" w:lineRule="auto"/>
        <w:jc w:val="both"/>
        <w:rPr>
          <w:rFonts w:ascii="Arial" w:hAnsi="Arial" w:cs="Arial"/>
        </w:rPr>
      </w:pPr>
    </w:p>
    <w:p w:rsidR="00A26FC9" w:rsidRPr="000C75B0" w:rsidRDefault="00A26FC9" w:rsidP="00A26FC9">
      <w:pPr>
        <w:autoSpaceDE w:val="0"/>
        <w:autoSpaceDN w:val="0"/>
        <w:adjustRightInd w:val="0"/>
        <w:spacing w:line="360" w:lineRule="auto"/>
        <w:jc w:val="both"/>
        <w:rPr>
          <w:rFonts w:ascii="Arial" w:hAnsi="Arial" w:cs="Arial"/>
          <w:bCs/>
        </w:rPr>
      </w:pPr>
      <w:r w:rsidRPr="000C75B0">
        <w:rPr>
          <w:rFonts w:ascii="Arial" w:hAnsi="Arial" w:cs="Arial"/>
        </w:rPr>
        <w:t xml:space="preserve">Prestar a sus habitantes de manera oportuna, eficiente equitativa y con calidad, los servicios  indispensables que mejoren su calidad de vida específicamente en salud, educación, vivienda, infraestructura de servicios públicos, vías de comunicación, espacios de uso común, que permitan el  mejoramiento social y cultural de los habitantes y cumplir las demás funciones que nos asignen </w:t>
      </w:r>
      <w:smartTag w:uri="urn:schemas-microsoft-com:office:smarttags" w:element="PersonName">
        <w:smartTagPr>
          <w:attr w:name="ProductID" w:val="la Constituci￳n"/>
        </w:smartTagPr>
        <w:r w:rsidRPr="000C75B0">
          <w:rPr>
            <w:rFonts w:ascii="Arial" w:hAnsi="Arial" w:cs="Arial"/>
          </w:rPr>
          <w:t>la Constitución</w:t>
        </w:r>
      </w:smartTag>
      <w:r w:rsidRPr="000C75B0">
        <w:rPr>
          <w:rFonts w:ascii="Arial" w:hAnsi="Arial" w:cs="Arial"/>
        </w:rPr>
        <w:t xml:space="preserve"> y las leyes</w:t>
      </w:r>
      <w:r w:rsidRPr="000C75B0">
        <w:rPr>
          <w:rStyle w:val="Refdenotaalpie"/>
          <w:rFonts w:ascii="Arial" w:hAnsi="Arial" w:cs="Arial"/>
        </w:rPr>
        <w:footnoteReference w:id="1"/>
      </w:r>
      <w:r w:rsidRPr="000C75B0">
        <w:rPr>
          <w:rFonts w:ascii="Arial" w:hAnsi="Arial" w:cs="Arial"/>
          <w:bCs/>
        </w:rPr>
        <w:t>. Basados en parámetros éticos,</w:t>
      </w:r>
      <w:r w:rsidRPr="000C75B0">
        <w:rPr>
          <w:rFonts w:ascii="Arial" w:hAnsi="Arial" w:cs="Arial"/>
        </w:rPr>
        <w:t xml:space="preserve"> la participación y la construcción colectiva</w:t>
      </w:r>
      <w:r w:rsidRPr="000C75B0">
        <w:rPr>
          <w:rFonts w:ascii="Arial" w:hAnsi="Arial" w:cs="Arial"/>
          <w:bCs/>
        </w:rPr>
        <w:t xml:space="preserve"> de soluciones efectivas, garantizando el uso eficiente y transparente de los recursos públicos.</w:t>
      </w:r>
    </w:p>
    <w:p w:rsidR="00A26FC9" w:rsidRPr="000C75B0" w:rsidRDefault="00A26FC9" w:rsidP="00A26FC9">
      <w:pPr>
        <w:pStyle w:val="Ttulo1"/>
        <w:jc w:val="center"/>
        <w:rPr>
          <w:rFonts w:ascii="Arial" w:hAnsi="Arial" w:cs="Arial"/>
        </w:rPr>
      </w:pPr>
    </w:p>
    <w:p w:rsidR="00A26FC9" w:rsidRPr="000C75B0" w:rsidRDefault="00A26FC9" w:rsidP="00A26FC9">
      <w:pPr>
        <w:pStyle w:val="Ttulo1"/>
        <w:jc w:val="center"/>
        <w:rPr>
          <w:rFonts w:ascii="Arial" w:hAnsi="Arial" w:cs="Arial"/>
        </w:rPr>
      </w:pPr>
      <w:bookmarkStart w:id="2" w:name="_Toc254952114"/>
      <w:r w:rsidRPr="000C75B0">
        <w:rPr>
          <w:rFonts w:ascii="Arial" w:hAnsi="Arial" w:cs="Arial"/>
        </w:rPr>
        <w:t>VISION</w:t>
      </w:r>
      <w:bookmarkEnd w:id="2"/>
    </w:p>
    <w:p w:rsidR="00A26FC9" w:rsidRPr="000C75B0" w:rsidRDefault="00A26FC9" w:rsidP="00A26FC9">
      <w:pPr>
        <w:rPr>
          <w:rFonts w:ascii="Arial" w:hAnsi="Arial" w:cs="Arial"/>
        </w:rPr>
      </w:pPr>
    </w:p>
    <w:p w:rsidR="00A26FC9" w:rsidRPr="000C75B0" w:rsidRDefault="00A26FC9" w:rsidP="00A26FC9">
      <w:pPr>
        <w:autoSpaceDE w:val="0"/>
        <w:autoSpaceDN w:val="0"/>
        <w:adjustRightInd w:val="0"/>
        <w:ind w:left="720"/>
        <w:jc w:val="right"/>
        <w:rPr>
          <w:rFonts w:ascii="Arial" w:hAnsi="Arial" w:cs="Arial"/>
          <w:b/>
          <w:i/>
        </w:rPr>
      </w:pPr>
      <w:r w:rsidRPr="000C75B0">
        <w:rPr>
          <w:rFonts w:ascii="Arial" w:hAnsi="Arial" w:cs="Arial"/>
          <w:b/>
          <w:i/>
        </w:rPr>
        <w:t>“Una visión sin acción es sólo un sueño; una acción sin visión carece de sentido; pero una visión con acción puede cambiar el mundo”</w:t>
      </w:r>
    </w:p>
    <w:p w:rsidR="00A26FC9" w:rsidRPr="000C75B0" w:rsidRDefault="00A26FC9" w:rsidP="00A26FC9">
      <w:pPr>
        <w:autoSpaceDE w:val="0"/>
        <w:autoSpaceDN w:val="0"/>
        <w:adjustRightInd w:val="0"/>
        <w:ind w:left="720"/>
        <w:jc w:val="right"/>
        <w:rPr>
          <w:rFonts w:ascii="Arial" w:hAnsi="Arial" w:cs="Arial"/>
          <w:b/>
          <w:i/>
        </w:rPr>
      </w:pPr>
      <w:r w:rsidRPr="000C75B0">
        <w:rPr>
          <w:rFonts w:ascii="Arial" w:hAnsi="Arial" w:cs="Arial"/>
          <w:b/>
          <w:i/>
        </w:rPr>
        <w:t xml:space="preserve"> (Joel Barker).</w:t>
      </w:r>
    </w:p>
    <w:p w:rsidR="00A26FC9" w:rsidRPr="000C75B0" w:rsidRDefault="00A26FC9" w:rsidP="00A26FC9">
      <w:pPr>
        <w:autoSpaceDE w:val="0"/>
        <w:autoSpaceDN w:val="0"/>
        <w:adjustRightInd w:val="0"/>
        <w:ind w:left="720"/>
        <w:jc w:val="right"/>
        <w:rPr>
          <w:rFonts w:ascii="Arial" w:hAnsi="Arial" w:cs="Arial"/>
          <w:b/>
          <w:i/>
        </w:rPr>
      </w:pPr>
    </w:p>
    <w:p w:rsidR="00A26FC9" w:rsidRPr="000C75B0" w:rsidRDefault="00A26FC9" w:rsidP="00A26FC9">
      <w:pPr>
        <w:spacing w:line="360" w:lineRule="auto"/>
        <w:jc w:val="both"/>
        <w:rPr>
          <w:rFonts w:ascii="Arial" w:hAnsi="Arial" w:cs="Arial"/>
        </w:rPr>
      </w:pPr>
      <w:r w:rsidRPr="000C75B0">
        <w:rPr>
          <w:rFonts w:ascii="Arial" w:hAnsi="Arial" w:cs="Arial"/>
        </w:rPr>
        <w:t>Totoró será en los próximos ocho (8)  años,  un polo de desarrollo agropecuario y turístico, gracias al espíritu emprendedor de sus habitantes y a la política de desarrollo sostenible de la Administración municipal. Gozará de renombre regional y de una bien ganada fama de municipio amable por la hospitalidad de sus gentes, su cultura autóctona, su gran biodiversidad, sus hermosos paisajes y por sus excelentes servicios básicos.</w:t>
      </w:r>
    </w:p>
    <w:p w:rsidR="00A26FC9" w:rsidRPr="000C75B0" w:rsidRDefault="00A26FC9" w:rsidP="00A26FC9">
      <w:pPr>
        <w:pStyle w:val="Ttulo1"/>
        <w:jc w:val="center"/>
        <w:rPr>
          <w:rFonts w:ascii="Arial" w:hAnsi="Arial" w:cs="Arial"/>
        </w:rPr>
      </w:pPr>
      <w:r w:rsidRPr="000C75B0">
        <w:rPr>
          <w:rFonts w:ascii="Arial" w:hAnsi="Arial" w:cs="Arial"/>
        </w:rPr>
        <w:br w:type="page"/>
      </w:r>
      <w:bookmarkStart w:id="3" w:name="_Toc254952115"/>
      <w:r w:rsidRPr="000C75B0">
        <w:rPr>
          <w:rFonts w:ascii="Arial" w:hAnsi="Arial" w:cs="Arial"/>
        </w:rPr>
        <w:lastRenderedPageBreak/>
        <w:t>INFORME DE GESTION 20</w:t>
      </w:r>
      <w:bookmarkEnd w:id="3"/>
      <w:r w:rsidRPr="000C75B0">
        <w:rPr>
          <w:rFonts w:ascii="Arial" w:hAnsi="Arial" w:cs="Arial"/>
        </w:rPr>
        <w:t>10</w:t>
      </w:r>
    </w:p>
    <w:p w:rsidR="00A26FC9" w:rsidRPr="000C75B0" w:rsidRDefault="00A26FC9" w:rsidP="00A26FC9">
      <w:pPr>
        <w:rPr>
          <w:rFonts w:ascii="Arial" w:hAnsi="Arial" w:cs="Arial"/>
        </w:rPr>
      </w:pPr>
    </w:p>
    <w:p w:rsidR="00A26FC9" w:rsidRPr="000C75B0" w:rsidRDefault="00A26FC9" w:rsidP="006F2F44">
      <w:pPr>
        <w:pStyle w:val="Ttulo2"/>
        <w:numPr>
          <w:ilvl w:val="0"/>
          <w:numId w:val="10"/>
        </w:numPr>
        <w:rPr>
          <w:rFonts w:ascii="Arial" w:hAnsi="Arial" w:cs="Arial"/>
        </w:rPr>
      </w:pPr>
      <w:bookmarkStart w:id="4" w:name="_Toc254952116"/>
      <w:r w:rsidRPr="000C75B0">
        <w:rPr>
          <w:rFonts w:ascii="Arial" w:hAnsi="Arial" w:cs="Arial"/>
        </w:rPr>
        <w:t>SECRETARIA DE PLANEACION E INFRAESTRUCTURA</w:t>
      </w:r>
      <w:bookmarkEnd w:id="4"/>
    </w:p>
    <w:p w:rsidR="00A26FC9" w:rsidRPr="000C75B0" w:rsidRDefault="00A26FC9" w:rsidP="00A26FC9">
      <w:pPr>
        <w:rPr>
          <w:rFonts w:ascii="Arial" w:hAnsi="Arial" w:cs="Arial"/>
        </w:rPr>
      </w:pPr>
    </w:p>
    <w:p w:rsidR="00A26FC9" w:rsidRPr="000C75B0" w:rsidRDefault="00A26FC9" w:rsidP="00A26FC9">
      <w:pPr>
        <w:pStyle w:val="Ttulo3"/>
        <w:rPr>
          <w:rFonts w:ascii="Arial" w:hAnsi="Arial" w:cs="Arial"/>
        </w:rPr>
      </w:pPr>
      <w:bookmarkStart w:id="5" w:name="_Toc254952117"/>
      <w:r w:rsidRPr="000C75B0">
        <w:rPr>
          <w:rFonts w:ascii="Arial" w:hAnsi="Arial" w:cs="Arial"/>
        </w:rPr>
        <w:t>SECRETARIO DE DESPACHO</w:t>
      </w:r>
      <w:bookmarkEnd w:id="5"/>
    </w:p>
    <w:p w:rsidR="00A26FC9" w:rsidRPr="000C75B0" w:rsidRDefault="00A26FC9" w:rsidP="00A26FC9">
      <w:pPr>
        <w:spacing w:line="360" w:lineRule="auto"/>
        <w:jc w:val="both"/>
        <w:rPr>
          <w:rFonts w:ascii="Arial" w:hAnsi="Arial" w:cs="Arial"/>
        </w:rPr>
      </w:pPr>
      <w:r w:rsidRPr="000C75B0">
        <w:rPr>
          <w:rFonts w:ascii="Arial" w:hAnsi="Arial" w:cs="Arial"/>
        </w:rPr>
        <w:t>Ingeniero:   JUAN MANUEL CHAVES MARTINEZ</w:t>
      </w:r>
    </w:p>
    <w:p w:rsidR="00A26FC9" w:rsidRPr="000C75B0" w:rsidRDefault="00A26FC9" w:rsidP="00A26FC9">
      <w:pPr>
        <w:autoSpaceDE w:val="0"/>
        <w:autoSpaceDN w:val="0"/>
        <w:adjustRightInd w:val="0"/>
        <w:jc w:val="center"/>
        <w:rPr>
          <w:rFonts w:ascii="Arial" w:hAnsi="Arial" w:cs="Arial"/>
          <w:b/>
          <w:lang w:val="es-MX"/>
        </w:rPr>
      </w:pPr>
    </w:p>
    <w:p w:rsidR="00071C60" w:rsidRPr="000C75B0" w:rsidRDefault="005355C9" w:rsidP="00A26FC9">
      <w:pPr>
        <w:autoSpaceDE w:val="0"/>
        <w:autoSpaceDN w:val="0"/>
        <w:adjustRightInd w:val="0"/>
        <w:jc w:val="center"/>
        <w:rPr>
          <w:rFonts w:ascii="Arial" w:hAnsi="Arial" w:cs="Arial"/>
          <w:b/>
          <w:lang w:val="es-MX"/>
        </w:rPr>
      </w:pPr>
      <w:r w:rsidRPr="000C75B0">
        <w:rPr>
          <w:rFonts w:ascii="Arial" w:hAnsi="Arial" w:cs="Arial"/>
          <w:b/>
          <w:lang w:val="es-MX"/>
        </w:rPr>
        <w:t xml:space="preserve">INFORME DE </w:t>
      </w:r>
      <w:r w:rsidR="00046129" w:rsidRPr="000C75B0">
        <w:rPr>
          <w:rFonts w:ascii="Arial" w:hAnsi="Arial" w:cs="Arial"/>
          <w:b/>
          <w:lang w:val="es-MX"/>
        </w:rPr>
        <w:t>GESTIÓN</w:t>
      </w:r>
      <w:r w:rsidR="00071C60" w:rsidRPr="000C75B0">
        <w:rPr>
          <w:rFonts w:ascii="Arial" w:hAnsi="Arial" w:cs="Arial"/>
          <w:b/>
          <w:lang w:val="es-MX"/>
        </w:rPr>
        <w:t xml:space="preserve"> VIGENCIA 20</w:t>
      </w:r>
      <w:r w:rsidR="0003191F" w:rsidRPr="000C75B0">
        <w:rPr>
          <w:rFonts w:ascii="Arial" w:hAnsi="Arial" w:cs="Arial"/>
          <w:b/>
          <w:lang w:val="es-MX"/>
        </w:rPr>
        <w:t>1</w:t>
      </w:r>
      <w:r w:rsidR="00071C60" w:rsidRPr="000C75B0">
        <w:rPr>
          <w:rFonts w:ascii="Arial" w:hAnsi="Arial" w:cs="Arial"/>
          <w:b/>
          <w:lang w:val="es-MX"/>
        </w:rPr>
        <w:t>0</w:t>
      </w:r>
    </w:p>
    <w:p w:rsidR="00071C60" w:rsidRPr="000C75B0" w:rsidRDefault="005355C9" w:rsidP="00071C60">
      <w:pPr>
        <w:autoSpaceDE w:val="0"/>
        <w:autoSpaceDN w:val="0"/>
        <w:adjustRightInd w:val="0"/>
        <w:jc w:val="center"/>
        <w:rPr>
          <w:rFonts w:ascii="Arial" w:hAnsi="Arial" w:cs="Arial"/>
          <w:b/>
          <w:lang w:val="es-MX"/>
        </w:rPr>
      </w:pPr>
      <w:r w:rsidRPr="000C75B0">
        <w:rPr>
          <w:rFonts w:ascii="Arial" w:hAnsi="Arial" w:cs="Arial"/>
          <w:b/>
          <w:lang w:val="es-MX"/>
        </w:rPr>
        <w:t>SECRETARÍA DE PLANEACIÓN E INFRAESTRUCTURA</w:t>
      </w:r>
    </w:p>
    <w:p w:rsidR="005355C9" w:rsidRPr="000C75B0" w:rsidRDefault="005355C9" w:rsidP="00071C60">
      <w:pPr>
        <w:autoSpaceDE w:val="0"/>
        <w:autoSpaceDN w:val="0"/>
        <w:adjustRightInd w:val="0"/>
        <w:jc w:val="center"/>
        <w:rPr>
          <w:rFonts w:ascii="Arial" w:hAnsi="Arial" w:cs="Arial"/>
          <w:b/>
          <w:lang w:val="es-MX"/>
        </w:rPr>
      </w:pPr>
      <w:r w:rsidRPr="000C75B0">
        <w:rPr>
          <w:rFonts w:ascii="Arial" w:hAnsi="Arial" w:cs="Arial"/>
          <w:b/>
          <w:lang w:val="es-MX"/>
        </w:rPr>
        <w:t>MUNICIPIO DE TOTORÓ, CAUCA,</w:t>
      </w:r>
    </w:p>
    <w:p w:rsidR="005355C9" w:rsidRPr="000C75B0" w:rsidRDefault="0003191F" w:rsidP="00071C60">
      <w:pPr>
        <w:autoSpaceDE w:val="0"/>
        <w:autoSpaceDN w:val="0"/>
        <w:adjustRightInd w:val="0"/>
        <w:jc w:val="center"/>
        <w:rPr>
          <w:rFonts w:ascii="Arial" w:hAnsi="Arial" w:cs="Arial"/>
          <w:b/>
          <w:lang w:val="es-MX"/>
        </w:rPr>
      </w:pPr>
      <w:r w:rsidRPr="000C75B0">
        <w:rPr>
          <w:rFonts w:ascii="Arial" w:hAnsi="Arial" w:cs="Arial"/>
          <w:b/>
          <w:lang w:val="es-MX"/>
        </w:rPr>
        <w:t>FEBRERO</w:t>
      </w:r>
      <w:r w:rsidR="00071C60" w:rsidRPr="000C75B0">
        <w:rPr>
          <w:rFonts w:ascii="Arial" w:hAnsi="Arial" w:cs="Arial"/>
          <w:b/>
          <w:lang w:val="es-MX"/>
        </w:rPr>
        <w:t xml:space="preserve"> DE 20</w:t>
      </w:r>
      <w:r w:rsidRPr="000C75B0">
        <w:rPr>
          <w:rFonts w:ascii="Arial" w:hAnsi="Arial" w:cs="Arial"/>
          <w:b/>
          <w:lang w:val="es-MX"/>
        </w:rPr>
        <w:t>1</w:t>
      </w:r>
      <w:r w:rsidR="00071C60" w:rsidRPr="000C75B0">
        <w:rPr>
          <w:rFonts w:ascii="Arial" w:hAnsi="Arial" w:cs="Arial"/>
          <w:b/>
          <w:lang w:val="es-MX"/>
        </w:rPr>
        <w:t>1</w:t>
      </w:r>
    </w:p>
    <w:p w:rsidR="005355C9" w:rsidRPr="000C75B0" w:rsidRDefault="005355C9" w:rsidP="005355C9">
      <w:pPr>
        <w:autoSpaceDE w:val="0"/>
        <w:autoSpaceDN w:val="0"/>
        <w:adjustRightInd w:val="0"/>
        <w:jc w:val="both"/>
        <w:rPr>
          <w:rFonts w:ascii="Arial" w:hAnsi="Arial" w:cs="Arial"/>
          <w:lang w:val="es-MX"/>
        </w:rPr>
      </w:pPr>
    </w:p>
    <w:p w:rsidR="00C31F8A" w:rsidRPr="000C75B0" w:rsidRDefault="00C31F8A" w:rsidP="005355C9">
      <w:pPr>
        <w:autoSpaceDE w:val="0"/>
        <w:autoSpaceDN w:val="0"/>
        <w:adjustRightInd w:val="0"/>
        <w:jc w:val="both"/>
        <w:rPr>
          <w:rFonts w:ascii="Arial" w:hAnsi="Arial" w:cs="Arial"/>
          <w:lang w:val="es-MX"/>
        </w:rPr>
      </w:pPr>
    </w:p>
    <w:p w:rsidR="00073CC6" w:rsidRPr="000C75B0" w:rsidRDefault="00073CC6" w:rsidP="00141228">
      <w:pPr>
        <w:autoSpaceDE w:val="0"/>
        <w:autoSpaceDN w:val="0"/>
        <w:adjustRightInd w:val="0"/>
        <w:jc w:val="both"/>
        <w:rPr>
          <w:rFonts w:ascii="Arial" w:hAnsi="Arial" w:cs="Arial"/>
          <w:b/>
          <w:lang w:val="es-MX"/>
        </w:rPr>
      </w:pPr>
      <w:r w:rsidRPr="000C75B0">
        <w:rPr>
          <w:rFonts w:ascii="Arial" w:hAnsi="Arial" w:cs="Arial"/>
          <w:b/>
          <w:lang w:val="es-MX"/>
        </w:rPr>
        <w:t>PLAN DE DESARROLLO</w:t>
      </w:r>
    </w:p>
    <w:p w:rsidR="00073CC6" w:rsidRPr="000C75B0" w:rsidRDefault="00073CC6" w:rsidP="00073CC6">
      <w:pPr>
        <w:autoSpaceDE w:val="0"/>
        <w:autoSpaceDN w:val="0"/>
        <w:adjustRightInd w:val="0"/>
        <w:jc w:val="both"/>
        <w:rPr>
          <w:rFonts w:ascii="Arial" w:hAnsi="Arial" w:cs="Arial"/>
          <w:b/>
          <w:lang w:val="es-MX"/>
        </w:rPr>
      </w:pPr>
    </w:p>
    <w:p w:rsidR="00073CC6" w:rsidRPr="000C75B0" w:rsidRDefault="00073CC6" w:rsidP="00073CC6">
      <w:pPr>
        <w:jc w:val="both"/>
        <w:rPr>
          <w:rFonts w:ascii="Arial" w:hAnsi="Arial" w:cs="Arial"/>
          <w:lang w:val="es-MX"/>
        </w:rPr>
      </w:pPr>
      <w:r w:rsidRPr="000C75B0">
        <w:rPr>
          <w:rFonts w:ascii="Arial" w:hAnsi="Arial" w:cs="Arial"/>
          <w:lang w:val="es-MX"/>
        </w:rPr>
        <w:t>Al iniciar la gestión el 2 de enero de 20</w:t>
      </w:r>
      <w:r w:rsidR="0003191F" w:rsidRPr="000C75B0">
        <w:rPr>
          <w:rFonts w:ascii="Arial" w:hAnsi="Arial" w:cs="Arial"/>
          <w:lang w:val="es-MX"/>
        </w:rPr>
        <w:t>1</w:t>
      </w:r>
      <w:r w:rsidRPr="000C75B0">
        <w:rPr>
          <w:rFonts w:ascii="Arial" w:hAnsi="Arial" w:cs="Arial"/>
          <w:lang w:val="es-MX"/>
        </w:rPr>
        <w:t xml:space="preserve">0, y conocedores de </w:t>
      </w:r>
      <w:smartTag w:uri="urn:schemas-microsoft-com:office:smarttags" w:element="PersonName">
        <w:smartTagPr>
          <w:attr w:name="ProductID" w:val="la Misi￳n"/>
        </w:smartTagPr>
        <w:r w:rsidRPr="000C75B0">
          <w:rPr>
            <w:rFonts w:ascii="Arial" w:hAnsi="Arial" w:cs="Arial"/>
            <w:lang w:val="es-MX"/>
          </w:rPr>
          <w:t>la Misión</w:t>
        </w:r>
      </w:smartTag>
      <w:r w:rsidRPr="000C75B0">
        <w:rPr>
          <w:rFonts w:ascii="Arial" w:hAnsi="Arial" w:cs="Arial"/>
          <w:lang w:val="es-MX"/>
        </w:rPr>
        <w:t xml:space="preserve"> y Visión del Municipio de Totoró, se inicia el </w:t>
      </w:r>
      <w:r w:rsidR="0003191F" w:rsidRPr="000C75B0">
        <w:rPr>
          <w:rFonts w:ascii="Arial" w:hAnsi="Arial" w:cs="Arial"/>
          <w:lang w:val="es-MX"/>
        </w:rPr>
        <w:t>tercer</w:t>
      </w:r>
      <w:r w:rsidRPr="000C75B0">
        <w:rPr>
          <w:rFonts w:ascii="Arial" w:hAnsi="Arial" w:cs="Arial"/>
          <w:lang w:val="es-MX"/>
        </w:rPr>
        <w:t xml:space="preserve"> año del Plan Desarrollo: “TOTOREÑOS UNIDOS SI PODEMOS GOBERNAR” que es la guía para la ejecución de los diversos programas y proyectos que nuestra comunidad demanda y por medio de ajustes y correcciones hemos buscado llegar donde queremos llegar para apuntarle al éxito. </w:t>
      </w:r>
    </w:p>
    <w:p w:rsidR="00073CC6" w:rsidRPr="000C75B0" w:rsidRDefault="00073CC6" w:rsidP="00073CC6">
      <w:pPr>
        <w:jc w:val="both"/>
        <w:rPr>
          <w:rFonts w:ascii="Arial" w:hAnsi="Arial" w:cs="Arial"/>
          <w:lang w:val="es-MX"/>
        </w:rPr>
      </w:pPr>
    </w:p>
    <w:p w:rsidR="00073CC6" w:rsidRPr="000C75B0" w:rsidRDefault="00073CC6" w:rsidP="00073CC6">
      <w:pPr>
        <w:jc w:val="both"/>
        <w:rPr>
          <w:rFonts w:ascii="Arial" w:hAnsi="Arial" w:cs="Arial"/>
        </w:rPr>
      </w:pPr>
      <w:r w:rsidRPr="000C75B0">
        <w:rPr>
          <w:rFonts w:ascii="Arial" w:hAnsi="Arial" w:cs="Arial"/>
          <w:lang w:val="es-MX"/>
        </w:rPr>
        <w:t xml:space="preserve">El Plan de Desarrollo Municipal 2008- 2011, fue aprobado por el Honorable Concejo Municipal de Totoró, mediante acuerdo Nº 015 del 11 de Junio de </w:t>
      </w:r>
      <w:smartTag w:uri="urn:schemas-microsoft-com:office:smarttags" w:element="metricconverter">
        <w:smartTagPr>
          <w:attr w:name="ProductID" w:val="2008. A"/>
        </w:smartTagPr>
        <w:r w:rsidRPr="000C75B0">
          <w:rPr>
            <w:rFonts w:ascii="Arial" w:hAnsi="Arial" w:cs="Arial"/>
            <w:lang w:val="es-MX"/>
          </w:rPr>
          <w:t xml:space="preserve">2008. </w:t>
        </w:r>
        <w:r w:rsidRPr="000C75B0">
          <w:rPr>
            <w:rFonts w:ascii="Arial" w:hAnsi="Arial" w:cs="Arial"/>
          </w:rPr>
          <w:t>A</w:t>
        </w:r>
      </w:smartTag>
      <w:r w:rsidRPr="000C75B0">
        <w:rPr>
          <w:rFonts w:ascii="Arial" w:hAnsi="Arial" w:cs="Arial"/>
        </w:rPr>
        <w:t xml:space="preserve"> partir de la aprobación, se inició la etapa de ejecución presupuestal del año 20</w:t>
      </w:r>
      <w:r w:rsidR="0003191F" w:rsidRPr="000C75B0">
        <w:rPr>
          <w:rFonts w:ascii="Arial" w:hAnsi="Arial" w:cs="Arial"/>
        </w:rPr>
        <w:t>1</w:t>
      </w:r>
      <w:r w:rsidRPr="000C75B0">
        <w:rPr>
          <w:rFonts w:ascii="Arial" w:hAnsi="Arial" w:cs="Arial"/>
        </w:rPr>
        <w:t xml:space="preserve">0, se logró tener un instrumento que sirvió como una herramienta de trabajo y de gestión, que permitió a cada dependencia de </w:t>
      </w:r>
      <w:smartTag w:uri="urn:schemas-microsoft-com:office:smarttags" w:element="PersonName">
        <w:smartTagPr>
          <w:attr w:name="ProductID" w:val="la Administraci￳n Municipal"/>
        </w:smartTagPr>
        <w:r w:rsidRPr="000C75B0">
          <w:rPr>
            <w:rFonts w:ascii="Arial" w:hAnsi="Arial" w:cs="Arial"/>
          </w:rPr>
          <w:t>la Administración Municipal</w:t>
        </w:r>
      </w:smartTag>
      <w:r w:rsidRPr="000C75B0">
        <w:rPr>
          <w:rFonts w:ascii="Arial" w:hAnsi="Arial" w:cs="Arial"/>
        </w:rPr>
        <w:t>, orientar estratégicamente los procesos y recursos tanto humanos, físicos y económicos, dentro de las actividades de índole social e institucional propuestas para la vigencia fiscal 20</w:t>
      </w:r>
      <w:r w:rsidR="0003191F" w:rsidRPr="000C75B0">
        <w:rPr>
          <w:rFonts w:ascii="Arial" w:hAnsi="Arial" w:cs="Arial"/>
        </w:rPr>
        <w:t>1</w:t>
      </w:r>
      <w:r w:rsidRPr="000C75B0">
        <w:rPr>
          <w:rFonts w:ascii="Arial" w:hAnsi="Arial" w:cs="Arial"/>
        </w:rPr>
        <w:t xml:space="preserve">0, a través de la ejecución de acciones y proyectos que contribuyeron al cumplimiento de los objetivos y metas trazadas en el Plan de Desarrollo. </w:t>
      </w:r>
    </w:p>
    <w:p w:rsidR="00073CC6" w:rsidRPr="000C75B0" w:rsidRDefault="00073CC6" w:rsidP="00073CC6">
      <w:pPr>
        <w:jc w:val="both"/>
        <w:rPr>
          <w:rFonts w:ascii="Arial" w:hAnsi="Arial" w:cs="Arial"/>
        </w:rPr>
      </w:pPr>
    </w:p>
    <w:p w:rsidR="00073CC6" w:rsidRPr="000C75B0" w:rsidRDefault="00073CC6" w:rsidP="00073CC6">
      <w:pPr>
        <w:autoSpaceDE w:val="0"/>
        <w:autoSpaceDN w:val="0"/>
        <w:adjustRightInd w:val="0"/>
        <w:jc w:val="both"/>
        <w:rPr>
          <w:rFonts w:ascii="Arial" w:hAnsi="Arial" w:cs="Arial"/>
          <w:lang w:val="es-MX"/>
        </w:rPr>
      </w:pPr>
      <w:r w:rsidRPr="000C75B0">
        <w:rPr>
          <w:rFonts w:ascii="Arial" w:hAnsi="Arial" w:cs="Arial"/>
        </w:rPr>
        <w:lastRenderedPageBreak/>
        <w:t xml:space="preserve">Por consiguiente, el Plan de Desarrollo, permitió una ordenación de las acciones, procesos y recursos, con la finalidad de establecer una adecuada evaluación y control de la gestión administrativa a efecto de determinar la eficiencia y eficacia de ésta entidad territorial en ejercicio del cumplimiento de los fines y la función pública del Estado. La coordinación y subsidiaridad es uno de los aspectos fundamentales que se destacan para la ejecución del plan, ante lo cual las distintas dependencias de </w:t>
      </w:r>
      <w:smartTag w:uri="urn:schemas-microsoft-com:office:smarttags" w:element="PersonName">
        <w:smartTagPr>
          <w:attr w:name="ProductID" w:val="la Administraci￳n Municipal"/>
        </w:smartTagPr>
        <w:r w:rsidRPr="000C75B0">
          <w:rPr>
            <w:rFonts w:ascii="Arial" w:hAnsi="Arial" w:cs="Arial"/>
          </w:rPr>
          <w:t>la Administración Municipal</w:t>
        </w:r>
      </w:smartTag>
      <w:r w:rsidRPr="000C75B0">
        <w:rPr>
          <w:rFonts w:ascii="Arial" w:hAnsi="Arial" w:cs="Arial"/>
        </w:rPr>
        <w:t>, se mostraron decididas a prestar su debida y oportuna colaboración participando directamente en las materias que a cada una de ellas corresponde.</w:t>
      </w:r>
    </w:p>
    <w:p w:rsidR="00073CC6" w:rsidRPr="000C75B0" w:rsidRDefault="00073CC6" w:rsidP="00073CC6">
      <w:pPr>
        <w:autoSpaceDE w:val="0"/>
        <w:autoSpaceDN w:val="0"/>
        <w:adjustRightInd w:val="0"/>
        <w:jc w:val="both"/>
        <w:rPr>
          <w:rFonts w:ascii="Arial" w:hAnsi="Arial" w:cs="Arial"/>
          <w:lang w:val="es-MX"/>
        </w:rPr>
      </w:pPr>
    </w:p>
    <w:p w:rsidR="00073CC6" w:rsidRPr="000C75B0" w:rsidRDefault="00073CC6" w:rsidP="00073CC6">
      <w:pPr>
        <w:autoSpaceDE w:val="0"/>
        <w:autoSpaceDN w:val="0"/>
        <w:adjustRightInd w:val="0"/>
        <w:jc w:val="both"/>
        <w:rPr>
          <w:rFonts w:ascii="Arial" w:hAnsi="Arial" w:cs="Arial"/>
          <w:lang w:val="es-MX"/>
        </w:rPr>
      </w:pPr>
      <w:r w:rsidRPr="000C75B0">
        <w:rPr>
          <w:rFonts w:ascii="Arial" w:hAnsi="Arial" w:cs="Arial"/>
          <w:lang w:val="es-MX"/>
        </w:rPr>
        <w:t>En lo referente al seguimiento del Plan de Desarrollo 2008-2011, en el mes de marzo de 201</w:t>
      </w:r>
      <w:r w:rsidR="0003191F" w:rsidRPr="000C75B0">
        <w:rPr>
          <w:rFonts w:ascii="Arial" w:hAnsi="Arial" w:cs="Arial"/>
          <w:lang w:val="es-MX"/>
        </w:rPr>
        <w:t>1</w:t>
      </w:r>
      <w:r w:rsidRPr="000C75B0">
        <w:rPr>
          <w:rFonts w:ascii="Arial" w:hAnsi="Arial" w:cs="Arial"/>
          <w:lang w:val="es-MX"/>
        </w:rPr>
        <w:t xml:space="preserve"> se present</w:t>
      </w:r>
      <w:r w:rsidR="0003191F" w:rsidRPr="000C75B0">
        <w:rPr>
          <w:rFonts w:ascii="Arial" w:hAnsi="Arial" w:cs="Arial"/>
          <w:lang w:val="es-MX"/>
        </w:rPr>
        <w:t>ará</w:t>
      </w:r>
      <w:r w:rsidRPr="000C75B0">
        <w:rPr>
          <w:rFonts w:ascii="Arial" w:hAnsi="Arial" w:cs="Arial"/>
          <w:lang w:val="es-MX"/>
        </w:rPr>
        <w:t xml:space="preserve"> al Departamento Nacional de Planeación –DNP- el aplicativo SICEP 1001, que refleja el Plan Indicativo 2008-2011, el cual presenta el estado de avance en el cumplimiento de las diferentes metas y proyectos previstos en el Plan de Desarrollo 2008-2011, y que es la herramienta utilizada para hacer seguimiento y evaluación al Plan de Desarrollo Municipal. </w:t>
      </w:r>
    </w:p>
    <w:p w:rsidR="00073CC6" w:rsidRPr="000C75B0" w:rsidRDefault="00073CC6" w:rsidP="005355C9">
      <w:pPr>
        <w:autoSpaceDE w:val="0"/>
        <w:autoSpaceDN w:val="0"/>
        <w:adjustRightInd w:val="0"/>
        <w:jc w:val="both"/>
        <w:rPr>
          <w:rFonts w:ascii="Arial" w:hAnsi="Arial" w:cs="Arial"/>
          <w:lang w:val="es-MX"/>
        </w:rPr>
      </w:pPr>
    </w:p>
    <w:p w:rsidR="00C31F8A" w:rsidRPr="000C75B0" w:rsidRDefault="00C31F8A" w:rsidP="00141228">
      <w:pPr>
        <w:autoSpaceDE w:val="0"/>
        <w:autoSpaceDN w:val="0"/>
        <w:adjustRightInd w:val="0"/>
        <w:jc w:val="both"/>
        <w:rPr>
          <w:rFonts w:ascii="Arial" w:hAnsi="Arial" w:cs="Arial"/>
          <w:b/>
          <w:lang w:val="es-MX"/>
        </w:rPr>
      </w:pPr>
      <w:r w:rsidRPr="000C75B0">
        <w:rPr>
          <w:rFonts w:ascii="Arial" w:hAnsi="Arial" w:cs="Arial"/>
          <w:b/>
          <w:lang w:val="es-MX"/>
        </w:rPr>
        <w:t>COMPETENCIAS</w:t>
      </w:r>
    </w:p>
    <w:p w:rsidR="00C31F8A" w:rsidRPr="000C75B0" w:rsidRDefault="00C31F8A" w:rsidP="005355C9">
      <w:pPr>
        <w:autoSpaceDE w:val="0"/>
        <w:autoSpaceDN w:val="0"/>
        <w:adjustRightInd w:val="0"/>
        <w:jc w:val="both"/>
        <w:rPr>
          <w:rFonts w:ascii="Arial" w:hAnsi="Arial" w:cs="Arial"/>
          <w:lang w:val="es-MX"/>
        </w:rPr>
      </w:pPr>
    </w:p>
    <w:p w:rsidR="00C31F8A" w:rsidRPr="000C75B0" w:rsidRDefault="00C31F8A" w:rsidP="00C31F8A">
      <w:pPr>
        <w:autoSpaceDE w:val="0"/>
        <w:autoSpaceDN w:val="0"/>
        <w:adjustRightInd w:val="0"/>
        <w:jc w:val="both"/>
        <w:rPr>
          <w:rFonts w:ascii="Arial" w:hAnsi="Arial" w:cs="Arial"/>
          <w:lang w:val="es-MX"/>
        </w:rPr>
      </w:pPr>
      <w:r w:rsidRPr="000C75B0">
        <w:rPr>
          <w:rFonts w:ascii="Arial" w:hAnsi="Arial" w:cs="Arial"/>
          <w:lang w:val="es-MX"/>
        </w:rPr>
        <w:t xml:space="preserve">Las competencias se pueden entender como las responsabilidades en la provisión de bienes y servicios básicos, cuyos resultados dependen de la buena gestión de la Administración municipal. </w:t>
      </w:r>
    </w:p>
    <w:p w:rsidR="00C31F8A" w:rsidRPr="000C75B0" w:rsidRDefault="00C31F8A" w:rsidP="00C31F8A">
      <w:pPr>
        <w:autoSpaceDE w:val="0"/>
        <w:autoSpaceDN w:val="0"/>
        <w:adjustRightInd w:val="0"/>
        <w:jc w:val="both"/>
        <w:rPr>
          <w:rFonts w:ascii="Arial" w:hAnsi="Arial" w:cs="Arial"/>
          <w:lang w:val="es-MX"/>
        </w:rPr>
      </w:pPr>
    </w:p>
    <w:p w:rsidR="00C31F8A" w:rsidRPr="000C75B0" w:rsidRDefault="00C31F8A" w:rsidP="00C31F8A">
      <w:pPr>
        <w:autoSpaceDE w:val="0"/>
        <w:autoSpaceDN w:val="0"/>
        <w:adjustRightInd w:val="0"/>
        <w:jc w:val="both"/>
        <w:rPr>
          <w:rFonts w:ascii="Arial" w:hAnsi="Arial" w:cs="Arial"/>
          <w:lang w:val="es-MX"/>
        </w:rPr>
      </w:pPr>
      <w:r w:rsidRPr="000C75B0">
        <w:rPr>
          <w:rFonts w:ascii="Arial" w:hAnsi="Arial" w:cs="Arial"/>
          <w:lang w:val="es-MX"/>
        </w:rPr>
        <w:t>Los municipios tienen una serie de competencias asignadas por la Ley en servicios sociales, servicios públicos domiciliarios, atención de la infraestructura vial, atención de grupos vulnerables, protección del medio ambiente, vivienda, sector agropecuario, entre otras, para las cuales cuentan con recursos provenientes del Sistema General de Participaciones, recursos</w:t>
      </w:r>
      <w:r w:rsidRPr="000C75B0">
        <w:rPr>
          <w:rFonts w:ascii="Arial" w:hAnsi="Arial" w:cs="Arial"/>
          <w:lang w:val="es-MX"/>
        </w:rPr>
        <w:tab/>
        <w:t>propios, aportes del FOSYGA, cofinanciación</w:t>
      </w:r>
      <w:r w:rsidRPr="000C75B0">
        <w:rPr>
          <w:rFonts w:ascii="Arial" w:hAnsi="Arial" w:cs="Arial"/>
          <w:lang w:val="es-MX"/>
        </w:rPr>
        <w:tab/>
        <w:t>nacional</w:t>
      </w:r>
      <w:r w:rsidR="00C058C2" w:rsidRPr="000C75B0">
        <w:rPr>
          <w:rFonts w:ascii="Arial" w:hAnsi="Arial" w:cs="Arial"/>
          <w:lang w:val="es-MX"/>
        </w:rPr>
        <w:t xml:space="preserve"> </w:t>
      </w:r>
      <w:r w:rsidRPr="000C75B0">
        <w:rPr>
          <w:rFonts w:ascii="Arial" w:hAnsi="Arial" w:cs="Arial"/>
          <w:lang w:val="es-MX"/>
        </w:rPr>
        <w:t>y</w:t>
      </w:r>
      <w:r w:rsidR="00C058C2" w:rsidRPr="000C75B0">
        <w:rPr>
          <w:rFonts w:ascii="Arial" w:hAnsi="Arial" w:cs="Arial"/>
          <w:lang w:val="es-MX"/>
        </w:rPr>
        <w:t xml:space="preserve"> </w:t>
      </w:r>
      <w:r w:rsidRPr="000C75B0">
        <w:rPr>
          <w:rFonts w:ascii="Arial" w:hAnsi="Arial" w:cs="Arial"/>
          <w:lang w:val="es-MX"/>
        </w:rPr>
        <w:t>departamental, el crédito, las regalías, entre otros.</w:t>
      </w:r>
    </w:p>
    <w:p w:rsidR="00C31F8A" w:rsidRPr="000C75B0" w:rsidRDefault="00C31F8A" w:rsidP="00C31F8A">
      <w:pPr>
        <w:autoSpaceDE w:val="0"/>
        <w:autoSpaceDN w:val="0"/>
        <w:adjustRightInd w:val="0"/>
        <w:jc w:val="both"/>
        <w:rPr>
          <w:rFonts w:ascii="Arial" w:hAnsi="Arial" w:cs="Arial"/>
          <w:lang w:val="es-MX"/>
        </w:rPr>
      </w:pPr>
    </w:p>
    <w:p w:rsidR="00C31F8A" w:rsidRPr="000C75B0" w:rsidRDefault="00C31F8A" w:rsidP="00C31F8A">
      <w:pPr>
        <w:autoSpaceDE w:val="0"/>
        <w:autoSpaceDN w:val="0"/>
        <w:adjustRightInd w:val="0"/>
        <w:jc w:val="both"/>
        <w:rPr>
          <w:rFonts w:ascii="Arial" w:hAnsi="Arial" w:cs="Arial"/>
          <w:lang w:val="es-MX"/>
        </w:rPr>
      </w:pPr>
      <w:r w:rsidRPr="000C75B0">
        <w:rPr>
          <w:rFonts w:ascii="Arial" w:hAnsi="Arial" w:cs="Arial"/>
          <w:lang w:val="es-MX"/>
        </w:rPr>
        <w:t>Entre</w:t>
      </w:r>
      <w:r w:rsidRPr="000C75B0">
        <w:rPr>
          <w:rFonts w:ascii="Arial" w:hAnsi="Arial" w:cs="Arial"/>
          <w:lang w:val="es-MX"/>
        </w:rPr>
        <w:tab/>
        <w:t>las principales responsabilidades</w:t>
      </w:r>
      <w:r w:rsidR="00C058C2" w:rsidRPr="000C75B0">
        <w:rPr>
          <w:rFonts w:ascii="Arial" w:hAnsi="Arial" w:cs="Arial"/>
          <w:lang w:val="es-MX"/>
        </w:rPr>
        <w:t xml:space="preserve"> </w:t>
      </w:r>
      <w:r w:rsidRPr="000C75B0">
        <w:rPr>
          <w:rFonts w:ascii="Arial" w:hAnsi="Arial" w:cs="Arial"/>
          <w:lang w:val="es-MX"/>
        </w:rPr>
        <w:t>de la Administración Municipal se identifican aquellas orientadas a la provisión de los servicios sociales básicos en  salud, educación y acueducto y alcantarillado, sectores descentralizados de los Municipios y hacia los cuales se orienta la mayor proporción de los recursos.</w:t>
      </w:r>
    </w:p>
    <w:p w:rsidR="00C31F8A" w:rsidRPr="000C75B0" w:rsidRDefault="00C31F8A" w:rsidP="00C31F8A">
      <w:pPr>
        <w:autoSpaceDE w:val="0"/>
        <w:autoSpaceDN w:val="0"/>
        <w:adjustRightInd w:val="0"/>
        <w:jc w:val="both"/>
        <w:rPr>
          <w:rFonts w:ascii="Arial" w:hAnsi="Arial" w:cs="Arial"/>
          <w:lang w:val="es-MX"/>
        </w:rPr>
      </w:pPr>
      <w:r w:rsidRPr="000C75B0">
        <w:rPr>
          <w:rFonts w:ascii="Arial" w:hAnsi="Arial" w:cs="Arial"/>
          <w:lang w:val="es-MX"/>
        </w:rPr>
        <w:t xml:space="preserve">  </w:t>
      </w:r>
    </w:p>
    <w:p w:rsidR="00232D92" w:rsidRPr="000C75B0" w:rsidRDefault="00C31F8A" w:rsidP="005355C9">
      <w:pPr>
        <w:autoSpaceDE w:val="0"/>
        <w:autoSpaceDN w:val="0"/>
        <w:adjustRightInd w:val="0"/>
        <w:jc w:val="both"/>
        <w:rPr>
          <w:rFonts w:ascii="Arial" w:hAnsi="Arial" w:cs="Arial"/>
          <w:lang w:val="es-MX"/>
        </w:rPr>
      </w:pPr>
      <w:r w:rsidRPr="000C75B0">
        <w:rPr>
          <w:rFonts w:ascii="Arial" w:hAnsi="Arial" w:cs="Arial"/>
          <w:lang w:val="es-MX"/>
        </w:rPr>
        <w:t xml:space="preserve">Sin embargo, no todos los municipios tienen las mismas responsabilidades en estos sectores, ya que la Ley 715 de 2001 estableció una diferenciación de competencias entre departamentos y municipios, con el propósito de garantizar que los servicios sean debidamente atendidos por el nivel de gobierno más idóneo. </w:t>
      </w:r>
    </w:p>
    <w:p w:rsidR="003D5281" w:rsidRPr="000C75B0" w:rsidRDefault="003D5281" w:rsidP="005355C9">
      <w:pPr>
        <w:autoSpaceDE w:val="0"/>
        <w:autoSpaceDN w:val="0"/>
        <w:adjustRightInd w:val="0"/>
        <w:jc w:val="both"/>
        <w:rPr>
          <w:rFonts w:ascii="Arial" w:hAnsi="Arial" w:cs="Arial"/>
          <w:lang w:val="es-MX"/>
        </w:rPr>
      </w:pPr>
    </w:p>
    <w:p w:rsidR="003D5281" w:rsidRPr="000C75B0" w:rsidRDefault="003D5281" w:rsidP="003D5281">
      <w:pPr>
        <w:autoSpaceDE w:val="0"/>
        <w:autoSpaceDN w:val="0"/>
        <w:adjustRightInd w:val="0"/>
        <w:jc w:val="both"/>
        <w:rPr>
          <w:rFonts w:ascii="Arial" w:hAnsi="Arial" w:cs="Arial"/>
          <w:lang w:val="es-MX"/>
        </w:rPr>
      </w:pPr>
      <w:r w:rsidRPr="000C75B0">
        <w:rPr>
          <w:rFonts w:ascii="Arial" w:hAnsi="Arial" w:cs="Arial"/>
          <w:lang w:val="es-MX"/>
        </w:rPr>
        <w:lastRenderedPageBreak/>
        <w:t>Para conocer cómo la Administración municipal cumple con las competencias asignadas para mejorar el bienestar de la población es necesario medir periódicamente las acciones llevadas a cabo por los diferentes responsables, los procesos que han permitido realizar dichas acciones y los resultados obtenidos de acuerdo con los programas, proyectos y metas establecidas. Esto permite obtener información para corregir, reforzar o cambiar el rumbo.</w:t>
      </w:r>
    </w:p>
    <w:p w:rsidR="009A5651" w:rsidRPr="000C75B0" w:rsidRDefault="009A5651" w:rsidP="003D5281">
      <w:pPr>
        <w:autoSpaceDE w:val="0"/>
        <w:autoSpaceDN w:val="0"/>
        <w:adjustRightInd w:val="0"/>
        <w:jc w:val="both"/>
        <w:rPr>
          <w:rFonts w:ascii="Arial" w:hAnsi="Arial" w:cs="Arial"/>
          <w:lang w:val="es-MX"/>
        </w:rPr>
      </w:pPr>
    </w:p>
    <w:p w:rsidR="009A5651" w:rsidRPr="000C75B0" w:rsidRDefault="009A5651" w:rsidP="009A5651">
      <w:pPr>
        <w:autoSpaceDE w:val="0"/>
        <w:autoSpaceDN w:val="0"/>
        <w:adjustRightInd w:val="0"/>
        <w:jc w:val="both"/>
        <w:rPr>
          <w:rFonts w:ascii="Arial" w:hAnsi="Arial" w:cs="Arial"/>
          <w:b/>
          <w:lang w:val="es-MX"/>
        </w:rPr>
      </w:pPr>
      <w:r w:rsidRPr="000C75B0">
        <w:rPr>
          <w:rFonts w:ascii="Arial" w:hAnsi="Arial" w:cs="Arial"/>
          <w:b/>
          <w:lang w:val="es-MX"/>
        </w:rPr>
        <w:t>EFICACIA ¿SE CUMPLIERON TODAS LAS METAS DEFINIDAS EN EL PLAN DE DESARROLLO?</w:t>
      </w:r>
    </w:p>
    <w:p w:rsidR="00141228" w:rsidRPr="000C75B0" w:rsidRDefault="00141228" w:rsidP="003D5281">
      <w:pPr>
        <w:autoSpaceDE w:val="0"/>
        <w:autoSpaceDN w:val="0"/>
        <w:adjustRightInd w:val="0"/>
        <w:jc w:val="both"/>
        <w:rPr>
          <w:rFonts w:ascii="Arial" w:hAnsi="Arial" w:cs="Arial"/>
          <w:lang w:val="es-MX"/>
        </w:rPr>
      </w:pPr>
    </w:p>
    <w:p w:rsidR="00141228" w:rsidRPr="000C75B0" w:rsidRDefault="00141228" w:rsidP="00141228">
      <w:pPr>
        <w:autoSpaceDE w:val="0"/>
        <w:autoSpaceDN w:val="0"/>
        <w:adjustRightInd w:val="0"/>
        <w:jc w:val="both"/>
        <w:rPr>
          <w:rFonts w:ascii="Arial" w:hAnsi="Arial" w:cs="Arial"/>
          <w:lang w:val="es-MX"/>
        </w:rPr>
      </w:pPr>
      <w:r w:rsidRPr="000C75B0">
        <w:rPr>
          <w:rFonts w:ascii="Arial" w:hAnsi="Arial" w:cs="Arial"/>
          <w:lang w:val="es-MX"/>
        </w:rPr>
        <w:t>A partir del Plan Municipal de Desarrollo se mide el nivel de cumplimiento de las metas definidas, buscando dar respuesta a la pregunta:</w:t>
      </w:r>
      <w:r w:rsidR="009A5651" w:rsidRPr="000C75B0">
        <w:rPr>
          <w:rFonts w:ascii="Arial" w:hAnsi="Arial" w:cs="Arial"/>
          <w:lang w:val="es-MX"/>
        </w:rPr>
        <w:t xml:space="preserve"> </w:t>
      </w:r>
      <w:r w:rsidRPr="000C75B0">
        <w:rPr>
          <w:rFonts w:ascii="Arial" w:hAnsi="Arial" w:cs="Arial"/>
          <w:lang w:val="es-MX"/>
        </w:rPr>
        <w:t>¿se cumplió con todo lo que se prometió?</w:t>
      </w:r>
    </w:p>
    <w:p w:rsidR="00141228" w:rsidRPr="000C75B0" w:rsidRDefault="00141228" w:rsidP="00141228">
      <w:pPr>
        <w:autoSpaceDE w:val="0"/>
        <w:autoSpaceDN w:val="0"/>
        <w:adjustRightInd w:val="0"/>
        <w:jc w:val="both"/>
        <w:rPr>
          <w:rFonts w:ascii="Arial" w:hAnsi="Arial" w:cs="Arial"/>
          <w:lang w:val="es-MX"/>
        </w:rPr>
      </w:pPr>
      <w:r w:rsidRPr="000C75B0">
        <w:rPr>
          <w:rFonts w:ascii="Arial" w:hAnsi="Arial" w:cs="Arial"/>
          <w:lang w:val="es-MX"/>
        </w:rPr>
        <w:t xml:space="preserve"> </w:t>
      </w:r>
    </w:p>
    <w:p w:rsidR="00141228" w:rsidRPr="000C75B0" w:rsidRDefault="00141228" w:rsidP="00141228">
      <w:pPr>
        <w:autoSpaceDE w:val="0"/>
        <w:autoSpaceDN w:val="0"/>
        <w:adjustRightInd w:val="0"/>
        <w:jc w:val="both"/>
        <w:rPr>
          <w:rFonts w:ascii="Arial" w:hAnsi="Arial" w:cs="Arial"/>
          <w:lang w:val="es-MX"/>
        </w:rPr>
      </w:pPr>
      <w:r w:rsidRPr="000C75B0">
        <w:rPr>
          <w:rFonts w:ascii="Arial" w:hAnsi="Arial" w:cs="Arial"/>
          <w:lang w:val="es-MX"/>
        </w:rPr>
        <w:t>El Plan de Desarrollo de un municipio establece una serie de principios estratégicos, los cuales se concretan en objetivos</w:t>
      </w:r>
      <w:r w:rsidRPr="000C75B0">
        <w:rPr>
          <w:rFonts w:ascii="Arial" w:hAnsi="Arial" w:cs="Arial"/>
          <w:lang w:val="es-MX"/>
        </w:rPr>
        <w:tab/>
        <w:t>y metas a alcanzar durante el período de gobierno del Alcalde, con base en las cuales se realiza el seguimiento y la evaluación.</w:t>
      </w:r>
    </w:p>
    <w:p w:rsidR="00141228" w:rsidRPr="000C75B0" w:rsidRDefault="00141228" w:rsidP="00141228">
      <w:pPr>
        <w:autoSpaceDE w:val="0"/>
        <w:autoSpaceDN w:val="0"/>
        <w:adjustRightInd w:val="0"/>
        <w:jc w:val="both"/>
        <w:rPr>
          <w:rFonts w:ascii="Arial" w:hAnsi="Arial" w:cs="Arial"/>
          <w:lang w:val="es-MX"/>
        </w:rPr>
      </w:pPr>
      <w:r w:rsidRPr="000C75B0">
        <w:rPr>
          <w:rFonts w:ascii="Arial" w:hAnsi="Arial" w:cs="Arial"/>
          <w:lang w:val="es-MX"/>
        </w:rPr>
        <w:t xml:space="preserve"> </w:t>
      </w:r>
    </w:p>
    <w:p w:rsidR="003D5281" w:rsidRPr="000C75B0" w:rsidRDefault="00141228" w:rsidP="00141228">
      <w:pPr>
        <w:autoSpaceDE w:val="0"/>
        <w:autoSpaceDN w:val="0"/>
        <w:adjustRightInd w:val="0"/>
        <w:jc w:val="both"/>
        <w:rPr>
          <w:rFonts w:ascii="Arial" w:hAnsi="Arial" w:cs="Arial"/>
          <w:lang w:val="es-MX"/>
        </w:rPr>
      </w:pPr>
      <w:r w:rsidRPr="000C75B0">
        <w:rPr>
          <w:rFonts w:ascii="Arial" w:hAnsi="Arial" w:cs="Arial"/>
          <w:lang w:val="es-MX"/>
        </w:rPr>
        <w:t>Es importante considerar que en la evaluación de la eficacia se realiza una clasificación entre sectores básicos: salud, educación y agua potable, y las demás metas fijadas por la Administración Municipal en su Plan de Desarrollo, las cuales tienen una ponderación del 60 y el 40%, respectivamente.</w:t>
      </w:r>
      <w:r w:rsidR="009A5651" w:rsidRPr="000C75B0">
        <w:rPr>
          <w:rFonts w:ascii="Arial" w:hAnsi="Arial" w:cs="Arial"/>
          <w:lang w:val="es-MX"/>
        </w:rPr>
        <w:t xml:space="preserve"> </w:t>
      </w:r>
      <w:r w:rsidRPr="000C75B0">
        <w:rPr>
          <w:rFonts w:ascii="Arial" w:hAnsi="Arial" w:cs="Arial"/>
          <w:lang w:val="es-MX"/>
        </w:rPr>
        <w:t>Esta</w:t>
      </w:r>
      <w:r w:rsidR="009A5651" w:rsidRPr="000C75B0">
        <w:rPr>
          <w:rFonts w:ascii="Arial" w:hAnsi="Arial" w:cs="Arial"/>
          <w:lang w:val="es-MX"/>
        </w:rPr>
        <w:t xml:space="preserve"> </w:t>
      </w:r>
      <w:r w:rsidRPr="000C75B0">
        <w:rPr>
          <w:rFonts w:ascii="Arial" w:hAnsi="Arial" w:cs="Arial"/>
          <w:lang w:val="es-MX"/>
        </w:rPr>
        <w:t>ponderación</w:t>
      </w:r>
      <w:r w:rsidR="009A5651" w:rsidRPr="000C75B0">
        <w:rPr>
          <w:rFonts w:ascii="Arial" w:hAnsi="Arial" w:cs="Arial"/>
          <w:lang w:val="es-MX"/>
        </w:rPr>
        <w:t xml:space="preserve"> </w:t>
      </w:r>
      <w:r w:rsidRPr="000C75B0">
        <w:rPr>
          <w:rFonts w:ascii="Arial" w:hAnsi="Arial" w:cs="Arial"/>
          <w:lang w:val="es-MX"/>
        </w:rPr>
        <w:t>se</w:t>
      </w:r>
      <w:r w:rsidR="009A5651" w:rsidRPr="000C75B0">
        <w:rPr>
          <w:rFonts w:ascii="Arial" w:hAnsi="Arial" w:cs="Arial"/>
          <w:lang w:val="es-MX"/>
        </w:rPr>
        <w:t xml:space="preserve"> </w:t>
      </w:r>
      <w:r w:rsidRPr="000C75B0">
        <w:rPr>
          <w:rFonts w:ascii="Arial" w:hAnsi="Arial" w:cs="Arial"/>
          <w:lang w:val="es-MX"/>
        </w:rPr>
        <w:t>debe</w:t>
      </w:r>
      <w:r w:rsidR="009A5651" w:rsidRPr="000C75B0">
        <w:rPr>
          <w:rFonts w:ascii="Arial" w:hAnsi="Arial" w:cs="Arial"/>
          <w:lang w:val="es-MX"/>
        </w:rPr>
        <w:t xml:space="preserve"> </w:t>
      </w:r>
      <w:r w:rsidRPr="000C75B0">
        <w:rPr>
          <w:rFonts w:ascii="Arial" w:hAnsi="Arial" w:cs="Arial"/>
          <w:lang w:val="es-MX"/>
        </w:rPr>
        <w:t>a</w:t>
      </w:r>
      <w:r w:rsidR="009A5651" w:rsidRPr="000C75B0">
        <w:rPr>
          <w:rFonts w:ascii="Arial" w:hAnsi="Arial" w:cs="Arial"/>
          <w:lang w:val="es-MX"/>
        </w:rPr>
        <w:t xml:space="preserve"> </w:t>
      </w:r>
      <w:r w:rsidRPr="000C75B0">
        <w:rPr>
          <w:rFonts w:ascii="Arial" w:hAnsi="Arial" w:cs="Arial"/>
          <w:lang w:val="es-MX"/>
        </w:rPr>
        <w:t>que</w:t>
      </w:r>
      <w:r w:rsidR="009A5651" w:rsidRPr="000C75B0">
        <w:rPr>
          <w:rFonts w:ascii="Arial" w:hAnsi="Arial" w:cs="Arial"/>
          <w:lang w:val="es-MX"/>
        </w:rPr>
        <w:t xml:space="preserve"> </w:t>
      </w:r>
      <w:r w:rsidRPr="000C75B0">
        <w:rPr>
          <w:rFonts w:ascii="Arial" w:hAnsi="Arial" w:cs="Arial"/>
          <w:lang w:val="es-MX"/>
        </w:rPr>
        <w:t>la</w:t>
      </w:r>
      <w:r w:rsidR="009A5651" w:rsidRPr="000C75B0">
        <w:rPr>
          <w:rFonts w:ascii="Arial" w:hAnsi="Arial" w:cs="Arial"/>
          <w:lang w:val="es-MX"/>
        </w:rPr>
        <w:t xml:space="preserve"> </w:t>
      </w:r>
      <w:r w:rsidRPr="000C75B0">
        <w:rPr>
          <w:rFonts w:ascii="Arial" w:hAnsi="Arial" w:cs="Arial"/>
          <w:lang w:val="es-MX"/>
        </w:rPr>
        <w:t>mayor</w:t>
      </w:r>
      <w:r w:rsidR="009A5651" w:rsidRPr="000C75B0">
        <w:rPr>
          <w:rFonts w:ascii="Arial" w:hAnsi="Arial" w:cs="Arial"/>
          <w:lang w:val="es-MX"/>
        </w:rPr>
        <w:t xml:space="preserve"> </w:t>
      </w:r>
      <w:r w:rsidRPr="000C75B0">
        <w:rPr>
          <w:rFonts w:ascii="Arial" w:hAnsi="Arial" w:cs="Arial"/>
          <w:lang w:val="es-MX"/>
        </w:rPr>
        <w:t>proporción</w:t>
      </w:r>
      <w:r w:rsidR="009A5651" w:rsidRPr="000C75B0">
        <w:rPr>
          <w:rFonts w:ascii="Arial" w:hAnsi="Arial" w:cs="Arial"/>
          <w:lang w:val="es-MX"/>
        </w:rPr>
        <w:t xml:space="preserve"> </w:t>
      </w:r>
      <w:r w:rsidRPr="000C75B0">
        <w:rPr>
          <w:rFonts w:ascii="Arial" w:hAnsi="Arial" w:cs="Arial"/>
          <w:lang w:val="es-MX"/>
        </w:rPr>
        <w:t>de</w:t>
      </w:r>
      <w:r w:rsidR="009A5651" w:rsidRPr="000C75B0">
        <w:rPr>
          <w:rFonts w:ascii="Arial" w:hAnsi="Arial" w:cs="Arial"/>
          <w:lang w:val="es-MX"/>
        </w:rPr>
        <w:t xml:space="preserve"> </w:t>
      </w:r>
      <w:r w:rsidRPr="000C75B0">
        <w:rPr>
          <w:rFonts w:ascii="Arial" w:hAnsi="Arial" w:cs="Arial"/>
          <w:lang w:val="es-MX"/>
        </w:rPr>
        <w:t>los</w:t>
      </w:r>
      <w:r w:rsidR="009A5651" w:rsidRPr="000C75B0">
        <w:rPr>
          <w:rFonts w:ascii="Arial" w:hAnsi="Arial" w:cs="Arial"/>
          <w:lang w:val="es-MX"/>
        </w:rPr>
        <w:t xml:space="preserve"> </w:t>
      </w:r>
      <w:r w:rsidRPr="000C75B0">
        <w:rPr>
          <w:rFonts w:ascii="Arial" w:hAnsi="Arial" w:cs="Arial"/>
          <w:lang w:val="es-MX"/>
        </w:rPr>
        <w:t>recursos</w:t>
      </w:r>
      <w:r w:rsidR="009A5651" w:rsidRPr="000C75B0">
        <w:rPr>
          <w:rFonts w:ascii="Arial" w:hAnsi="Arial" w:cs="Arial"/>
          <w:lang w:val="es-MX"/>
        </w:rPr>
        <w:t xml:space="preserve"> </w:t>
      </w:r>
      <w:r w:rsidRPr="000C75B0">
        <w:rPr>
          <w:rFonts w:ascii="Arial" w:hAnsi="Arial" w:cs="Arial"/>
          <w:lang w:val="es-MX"/>
        </w:rPr>
        <w:t>que</w:t>
      </w:r>
      <w:r w:rsidR="009A5651" w:rsidRPr="000C75B0">
        <w:rPr>
          <w:rFonts w:ascii="Arial" w:hAnsi="Arial" w:cs="Arial"/>
          <w:lang w:val="es-MX"/>
        </w:rPr>
        <w:t xml:space="preserve"> </w:t>
      </w:r>
      <w:r w:rsidRPr="000C75B0">
        <w:rPr>
          <w:rFonts w:ascii="Arial" w:hAnsi="Arial" w:cs="Arial"/>
          <w:lang w:val="es-MX"/>
        </w:rPr>
        <w:t>aplican</w:t>
      </w:r>
      <w:r w:rsidR="009A5651" w:rsidRPr="000C75B0">
        <w:rPr>
          <w:rFonts w:ascii="Arial" w:hAnsi="Arial" w:cs="Arial"/>
          <w:lang w:val="es-MX"/>
        </w:rPr>
        <w:t xml:space="preserve"> </w:t>
      </w:r>
      <w:r w:rsidRPr="000C75B0">
        <w:rPr>
          <w:rFonts w:ascii="Arial" w:hAnsi="Arial" w:cs="Arial"/>
          <w:lang w:val="es-MX"/>
        </w:rPr>
        <w:t>los</w:t>
      </w:r>
      <w:r w:rsidR="009A5651" w:rsidRPr="000C75B0">
        <w:rPr>
          <w:rFonts w:ascii="Arial" w:hAnsi="Arial" w:cs="Arial"/>
          <w:lang w:val="es-MX"/>
        </w:rPr>
        <w:t xml:space="preserve"> </w:t>
      </w:r>
      <w:r w:rsidRPr="000C75B0">
        <w:rPr>
          <w:rFonts w:ascii="Arial" w:hAnsi="Arial" w:cs="Arial"/>
          <w:lang w:val="es-MX"/>
        </w:rPr>
        <w:t>municipios</w:t>
      </w:r>
      <w:r w:rsidR="009A5651" w:rsidRPr="000C75B0">
        <w:rPr>
          <w:rFonts w:ascii="Arial" w:hAnsi="Arial" w:cs="Arial"/>
          <w:lang w:val="es-MX"/>
        </w:rPr>
        <w:t xml:space="preserve"> </w:t>
      </w:r>
      <w:r w:rsidRPr="000C75B0">
        <w:rPr>
          <w:rFonts w:ascii="Arial" w:hAnsi="Arial" w:cs="Arial"/>
          <w:lang w:val="es-MX"/>
        </w:rPr>
        <w:t>en</w:t>
      </w:r>
      <w:r w:rsidR="009A5651" w:rsidRPr="000C75B0">
        <w:rPr>
          <w:rFonts w:ascii="Arial" w:hAnsi="Arial" w:cs="Arial"/>
          <w:lang w:val="es-MX"/>
        </w:rPr>
        <w:t xml:space="preserve"> </w:t>
      </w:r>
      <w:r w:rsidRPr="000C75B0">
        <w:rPr>
          <w:rFonts w:ascii="Arial" w:hAnsi="Arial" w:cs="Arial"/>
          <w:lang w:val="es-MX"/>
        </w:rPr>
        <w:t>promedio</w:t>
      </w:r>
      <w:r w:rsidR="009A5651" w:rsidRPr="000C75B0">
        <w:rPr>
          <w:rFonts w:ascii="Arial" w:hAnsi="Arial" w:cs="Arial"/>
          <w:lang w:val="es-MX"/>
        </w:rPr>
        <w:t xml:space="preserve"> </w:t>
      </w:r>
      <w:r w:rsidRPr="000C75B0">
        <w:rPr>
          <w:rFonts w:ascii="Arial" w:hAnsi="Arial" w:cs="Arial"/>
          <w:lang w:val="es-MX"/>
        </w:rPr>
        <w:t>se</w:t>
      </w:r>
      <w:r w:rsidR="009A5651" w:rsidRPr="000C75B0">
        <w:rPr>
          <w:rFonts w:ascii="Arial" w:hAnsi="Arial" w:cs="Arial"/>
          <w:lang w:val="es-MX"/>
        </w:rPr>
        <w:t xml:space="preserve"> </w:t>
      </w:r>
      <w:r w:rsidRPr="000C75B0">
        <w:rPr>
          <w:rFonts w:ascii="Arial" w:hAnsi="Arial" w:cs="Arial"/>
          <w:lang w:val="es-MX"/>
        </w:rPr>
        <w:t>orientan</w:t>
      </w:r>
      <w:r w:rsidR="009A5651" w:rsidRPr="000C75B0">
        <w:rPr>
          <w:rFonts w:ascii="Arial" w:hAnsi="Arial" w:cs="Arial"/>
          <w:lang w:val="es-MX"/>
        </w:rPr>
        <w:t xml:space="preserve"> </w:t>
      </w:r>
      <w:r w:rsidRPr="000C75B0">
        <w:rPr>
          <w:rFonts w:ascii="Arial" w:hAnsi="Arial" w:cs="Arial"/>
          <w:lang w:val="es-MX"/>
        </w:rPr>
        <w:t>a</w:t>
      </w:r>
      <w:r w:rsidR="009A5651" w:rsidRPr="000C75B0">
        <w:rPr>
          <w:rFonts w:ascii="Arial" w:hAnsi="Arial" w:cs="Arial"/>
          <w:lang w:val="es-MX"/>
        </w:rPr>
        <w:t xml:space="preserve"> </w:t>
      </w:r>
      <w:r w:rsidRPr="000C75B0">
        <w:rPr>
          <w:rFonts w:ascii="Arial" w:hAnsi="Arial" w:cs="Arial"/>
          <w:lang w:val="es-MX"/>
        </w:rPr>
        <w:t>la</w:t>
      </w:r>
      <w:r w:rsidR="009A5651" w:rsidRPr="000C75B0">
        <w:rPr>
          <w:rFonts w:ascii="Arial" w:hAnsi="Arial" w:cs="Arial"/>
          <w:lang w:val="es-MX"/>
        </w:rPr>
        <w:t xml:space="preserve"> </w:t>
      </w:r>
      <w:r w:rsidRPr="000C75B0">
        <w:rPr>
          <w:rFonts w:ascii="Arial" w:hAnsi="Arial" w:cs="Arial"/>
          <w:lang w:val="es-MX"/>
        </w:rPr>
        <w:t>atención</w:t>
      </w:r>
      <w:r w:rsidR="009A5651" w:rsidRPr="000C75B0">
        <w:rPr>
          <w:rFonts w:ascii="Arial" w:hAnsi="Arial" w:cs="Arial"/>
          <w:lang w:val="es-MX"/>
        </w:rPr>
        <w:t xml:space="preserve"> </w:t>
      </w:r>
      <w:r w:rsidRPr="000C75B0">
        <w:rPr>
          <w:rFonts w:ascii="Arial" w:hAnsi="Arial" w:cs="Arial"/>
          <w:lang w:val="es-MX"/>
        </w:rPr>
        <w:t>de</w:t>
      </w:r>
      <w:r w:rsidR="009A5651" w:rsidRPr="000C75B0">
        <w:rPr>
          <w:rFonts w:ascii="Arial" w:hAnsi="Arial" w:cs="Arial"/>
          <w:lang w:val="es-MX"/>
        </w:rPr>
        <w:t xml:space="preserve"> </w:t>
      </w:r>
      <w:r w:rsidRPr="000C75B0">
        <w:rPr>
          <w:rFonts w:ascii="Arial" w:hAnsi="Arial" w:cs="Arial"/>
          <w:lang w:val="es-MX"/>
        </w:rPr>
        <w:t>esos</w:t>
      </w:r>
      <w:r w:rsidR="009A5651" w:rsidRPr="000C75B0">
        <w:rPr>
          <w:rFonts w:ascii="Arial" w:hAnsi="Arial" w:cs="Arial"/>
          <w:lang w:val="es-MX"/>
        </w:rPr>
        <w:t xml:space="preserve"> </w:t>
      </w:r>
      <w:r w:rsidRPr="000C75B0">
        <w:rPr>
          <w:rFonts w:ascii="Arial" w:hAnsi="Arial" w:cs="Arial"/>
          <w:lang w:val="es-MX"/>
        </w:rPr>
        <w:t>tres</w:t>
      </w:r>
      <w:r w:rsidR="009A5651" w:rsidRPr="000C75B0">
        <w:rPr>
          <w:rFonts w:ascii="Arial" w:hAnsi="Arial" w:cs="Arial"/>
          <w:lang w:val="es-MX"/>
        </w:rPr>
        <w:t xml:space="preserve"> </w:t>
      </w:r>
      <w:r w:rsidRPr="000C75B0">
        <w:rPr>
          <w:rFonts w:ascii="Arial" w:hAnsi="Arial" w:cs="Arial"/>
          <w:lang w:val="es-MX"/>
        </w:rPr>
        <w:t>servicios</w:t>
      </w:r>
      <w:r w:rsidR="009A5651" w:rsidRPr="000C75B0">
        <w:rPr>
          <w:rFonts w:ascii="Arial" w:hAnsi="Arial" w:cs="Arial"/>
          <w:lang w:val="es-MX"/>
        </w:rPr>
        <w:t xml:space="preserve"> </w:t>
      </w:r>
      <w:r w:rsidRPr="000C75B0">
        <w:rPr>
          <w:rFonts w:ascii="Arial" w:hAnsi="Arial" w:cs="Arial"/>
          <w:lang w:val="es-MX"/>
        </w:rPr>
        <w:t>básicos.</w:t>
      </w:r>
      <w:r w:rsidR="003D5281" w:rsidRPr="000C75B0">
        <w:rPr>
          <w:rFonts w:ascii="Arial" w:hAnsi="Arial" w:cs="Arial"/>
          <w:lang w:val="es-MX"/>
        </w:rPr>
        <w:t xml:space="preserve">   </w:t>
      </w:r>
    </w:p>
    <w:p w:rsidR="00232D92" w:rsidRPr="000C75B0" w:rsidRDefault="00232D92" w:rsidP="005355C9">
      <w:pPr>
        <w:autoSpaceDE w:val="0"/>
        <w:autoSpaceDN w:val="0"/>
        <w:adjustRightInd w:val="0"/>
        <w:jc w:val="both"/>
        <w:rPr>
          <w:rFonts w:ascii="Arial" w:hAnsi="Arial" w:cs="Arial"/>
          <w:lang w:val="es-MX"/>
        </w:rPr>
      </w:pPr>
    </w:p>
    <w:p w:rsidR="009A5651" w:rsidRPr="000C75B0" w:rsidRDefault="009A5651" w:rsidP="009A5651">
      <w:pPr>
        <w:autoSpaceDE w:val="0"/>
        <w:autoSpaceDN w:val="0"/>
        <w:adjustRightInd w:val="0"/>
        <w:jc w:val="both"/>
        <w:rPr>
          <w:rFonts w:ascii="Arial" w:hAnsi="Arial" w:cs="Arial"/>
          <w:lang w:val="es-MX"/>
        </w:rPr>
      </w:pPr>
      <w:r w:rsidRPr="000C75B0">
        <w:rPr>
          <w:rFonts w:ascii="Arial" w:hAnsi="Arial" w:cs="Arial"/>
          <w:lang w:val="es-MX"/>
        </w:rPr>
        <w:t>La siguiente tabla permite</w:t>
      </w:r>
      <w:r w:rsidRPr="000C75B0">
        <w:rPr>
          <w:rFonts w:ascii="Arial" w:hAnsi="Arial" w:cs="Arial"/>
          <w:lang w:val="es-MX"/>
        </w:rPr>
        <w:tab/>
        <w:t xml:space="preserve">identificar qué tan eficaz es nuestro municipio: es decir, podemos saber cuánto de lo prometido en el Plan de Desarrollo se ha cumplido, siendo valores cercanos a cero un síntoma de cumplimiento crítico y valores cercanos a 100 un cumplimiento sobresaliente. </w:t>
      </w:r>
    </w:p>
    <w:p w:rsidR="0094737F" w:rsidRPr="000C75B0" w:rsidRDefault="0094737F" w:rsidP="009A5651">
      <w:pPr>
        <w:autoSpaceDE w:val="0"/>
        <w:autoSpaceDN w:val="0"/>
        <w:adjustRightInd w:val="0"/>
        <w:jc w:val="both"/>
        <w:rPr>
          <w:rFonts w:ascii="Arial" w:hAnsi="Arial" w:cs="Arial"/>
          <w:lang w:val="es-MX"/>
        </w:rPr>
      </w:pPr>
    </w:p>
    <w:p w:rsidR="009A5651" w:rsidRPr="000C75B0" w:rsidRDefault="009A5651" w:rsidP="0094737F">
      <w:pPr>
        <w:autoSpaceDE w:val="0"/>
        <w:autoSpaceDN w:val="0"/>
        <w:adjustRightInd w:val="0"/>
        <w:jc w:val="center"/>
        <w:rPr>
          <w:rFonts w:ascii="Arial" w:hAnsi="Arial" w:cs="Arial"/>
          <w:b/>
          <w:lang w:val="es-MX"/>
        </w:rPr>
      </w:pPr>
      <w:r w:rsidRPr="000C75B0">
        <w:rPr>
          <w:rFonts w:ascii="Arial" w:hAnsi="Arial" w:cs="Arial"/>
          <w:b/>
          <w:lang w:val="es-MX"/>
        </w:rPr>
        <w:t>Tabla de calificación de resultados de eficacia</w:t>
      </w:r>
    </w:p>
    <w:p w:rsidR="0094737F" w:rsidRPr="000C75B0" w:rsidRDefault="0094737F" w:rsidP="0094737F">
      <w:pPr>
        <w:autoSpaceDE w:val="0"/>
        <w:autoSpaceDN w:val="0"/>
        <w:adjustRightInd w:val="0"/>
        <w:jc w:val="center"/>
        <w:rPr>
          <w:rFonts w:ascii="Arial" w:hAnsi="Arial" w:cs="Arial"/>
          <w:b/>
          <w:lang w:val="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3"/>
        <w:gridCol w:w="4774"/>
      </w:tblGrid>
      <w:tr w:rsidR="0094737F" w:rsidRPr="000C75B0" w:rsidTr="00A836F9">
        <w:tc>
          <w:tcPr>
            <w:tcW w:w="4773" w:type="dxa"/>
          </w:tcPr>
          <w:p w:rsidR="0094737F" w:rsidRPr="000C75B0" w:rsidRDefault="0094737F" w:rsidP="00A836F9">
            <w:pPr>
              <w:autoSpaceDE w:val="0"/>
              <w:autoSpaceDN w:val="0"/>
              <w:adjustRightInd w:val="0"/>
              <w:jc w:val="center"/>
              <w:rPr>
                <w:rFonts w:ascii="Arial" w:hAnsi="Arial" w:cs="Arial"/>
                <w:b/>
                <w:lang w:val="es-MX"/>
              </w:rPr>
            </w:pPr>
            <w:r w:rsidRPr="000C75B0">
              <w:rPr>
                <w:rFonts w:ascii="Arial" w:hAnsi="Arial" w:cs="Arial"/>
                <w:b/>
                <w:lang w:val="es-MX"/>
              </w:rPr>
              <w:t>Nivel de eficacia</w:t>
            </w:r>
          </w:p>
          <w:p w:rsidR="00A05BC6" w:rsidRPr="000C75B0" w:rsidRDefault="00A05BC6" w:rsidP="00A836F9">
            <w:pPr>
              <w:autoSpaceDE w:val="0"/>
              <w:autoSpaceDN w:val="0"/>
              <w:adjustRightInd w:val="0"/>
              <w:jc w:val="center"/>
              <w:rPr>
                <w:rFonts w:ascii="Arial" w:hAnsi="Arial" w:cs="Arial"/>
                <w:b/>
                <w:lang w:val="es-MX"/>
              </w:rPr>
            </w:pPr>
          </w:p>
        </w:tc>
        <w:tc>
          <w:tcPr>
            <w:tcW w:w="4774" w:type="dxa"/>
          </w:tcPr>
          <w:p w:rsidR="0094737F" w:rsidRPr="000C75B0" w:rsidRDefault="0094737F" w:rsidP="00A836F9">
            <w:pPr>
              <w:autoSpaceDE w:val="0"/>
              <w:autoSpaceDN w:val="0"/>
              <w:adjustRightInd w:val="0"/>
              <w:jc w:val="center"/>
              <w:rPr>
                <w:rFonts w:ascii="Arial" w:hAnsi="Arial" w:cs="Arial"/>
                <w:b/>
                <w:lang w:val="es-MX"/>
              </w:rPr>
            </w:pPr>
            <w:r w:rsidRPr="000C75B0">
              <w:rPr>
                <w:rFonts w:ascii="Arial" w:hAnsi="Arial" w:cs="Arial"/>
                <w:b/>
                <w:lang w:val="es-MX"/>
              </w:rPr>
              <w:t>Calificación</w:t>
            </w:r>
          </w:p>
        </w:tc>
      </w:tr>
      <w:tr w:rsidR="0094737F" w:rsidRPr="000C75B0" w:rsidTr="00A836F9">
        <w:tc>
          <w:tcPr>
            <w:tcW w:w="4773" w:type="dxa"/>
          </w:tcPr>
          <w:p w:rsidR="0094737F" w:rsidRPr="000C75B0" w:rsidRDefault="0094737F" w:rsidP="00A836F9">
            <w:pPr>
              <w:autoSpaceDE w:val="0"/>
              <w:autoSpaceDN w:val="0"/>
              <w:adjustRightInd w:val="0"/>
              <w:jc w:val="both"/>
              <w:rPr>
                <w:rFonts w:ascii="Arial" w:hAnsi="Arial" w:cs="Arial"/>
                <w:lang w:val="es-MX"/>
              </w:rPr>
            </w:pPr>
            <w:r w:rsidRPr="000C75B0">
              <w:rPr>
                <w:rFonts w:ascii="Arial" w:hAnsi="Arial" w:cs="Arial"/>
                <w:lang w:val="es-MX"/>
              </w:rPr>
              <w:t>Mayor o igual a 80 puntos</w:t>
            </w:r>
          </w:p>
        </w:tc>
        <w:tc>
          <w:tcPr>
            <w:tcW w:w="4774" w:type="dxa"/>
          </w:tcPr>
          <w:p w:rsidR="0094737F" w:rsidRPr="000C75B0" w:rsidRDefault="0094737F" w:rsidP="00A836F9">
            <w:pPr>
              <w:autoSpaceDE w:val="0"/>
              <w:autoSpaceDN w:val="0"/>
              <w:adjustRightInd w:val="0"/>
              <w:jc w:val="center"/>
              <w:rPr>
                <w:rFonts w:ascii="Arial" w:hAnsi="Arial" w:cs="Arial"/>
                <w:lang w:val="es-MX"/>
              </w:rPr>
            </w:pPr>
            <w:r w:rsidRPr="000C75B0">
              <w:rPr>
                <w:rFonts w:ascii="Arial" w:hAnsi="Arial" w:cs="Arial"/>
                <w:lang w:val="es-MX"/>
              </w:rPr>
              <w:t>Sobresaliente</w:t>
            </w:r>
          </w:p>
        </w:tc>
      </w:tr>
      <w:tr w:rsidR="0094737F" w:rsidRPr="000C75B0" w:rsidTr="00A836F9">
        <w:tc>
          <w:tcPr>
            <w:tcW w:w="4773" w:type="dxa"/>
          </w:tcPr>
          <w:p w:rsidR="0094737F" w:rsidRPr="000C75B0" w:rsidRDefault="0094737F" w:rsidP="00A836F9">
            <w:pPr>
              <w:autoSpaceDE w:val="0"/>
              <w:autoSpaceDN w:val="0"/>
              <w:adjustRightInd w:val="0"/>
              <w:jc w:val="both"/>
              <w:rPr>
                <w:rFonts w:ascii="Arial" w:hAnsi="Arial" w:cs="Arial"/>
                <w:lang w:val="es-MX"/>
              </w:rPr>
            </w:pPr>
            <w:r w:rsidRPr="000C75B0">
              <w:rPr>
                <w:rFonts w:ascii="Arial" w:hAnsi="Arial" w:cs="Arial"/>
                <w:lang w:val="es-MX"/>
              </w:rPr>
              <w:t>Mayor o igual a 70 y menor a 80 puntos</w:t>
            </w:r>
          </w:p>
        </w:tc>
        <w:tc>
          <w:tcPr>
            <w:tcW w:w="4774" w:type="dxa"/>
          </w:tcPr>
          <w:p w:rsidR="0094737F" w:rsidRPr="000C75B0" w:rsidRDefault="0094737F" w:rsidP="00A836F9">
            <w:pPr>
              <w:autoSpaceDE w:val="0"/>
              <w:autoSpaceDN w:val="0"/>
              <w:adjustRightInd w:val="0"/>
              <w:jc w:val="center"/>
              <w:rPr>
                <w:rFonts w:ascii="Arial" w:hAnsi="Arial" w:cs="Arial"/>
                <w:lang w:val="es-MX"/>
              </w:rPr>
            </w:pPr>
            <w:r w:rsidRPr="000C75B0">
              <w:rPr>
                <w:rFonts w:ascii="Arial" w:hAnsi="Arial" w:cs="Arial"/>
                <w:lang w:val="es-MX"/>
              </w:rPr>
              <w:t>Satisfactorio</w:t>
            </w:r>
          </w:p>
        </w:tc>
      </w:tr>
      <w:tr w:rsidR="0094737F" w:rsidRPr="000C75B0" w:rsidTr="00A836F9">
        <w:tc>
          <w:tcPr>
            <w:tcW w:w="4773" w:type="dxa"/>
          </w:tcPr>
          <w:p w:rsidR="0094737F" w:rsidRPr="000C75B0" w:rsidRDefault="0094737F" w:rsidP="00A836F9">
            <w:pPr>
              <w:autoSpaceDE w:val="0"/>
              <w:autoSpaceDN w:val="0"/>
              <w:adjustRightInd w:val="0"/>
              <w:jc w:val="both"/>
              <w:rPr>
                <w:rFonts w:ascii="Arial" w:hAnsi="Arial" w:cs="Arial"/>
                <w:lang w:val="es-MX"/>
              </w:rPr>
            </w:pPr>
            <w:r w:rsidRPr="000C75B0">
              <w:rPr>
                <w:rFonts w:ascii="Arial" w:hAnsi="Arial" w:cs="Arial"/>
                <w:lang w:val="es-MX"/>
              </w:rPr>
              <w:t>Mayor o igual a 60 y menor a 70 puntos</w:t>
            </w:r>
          </w:p>
        </w:tc>
        <w:tc>
          <w:tcPr>
            <w:tcW w:w="4774" w:type="dxa"/>
          </w:tcPr>
          <w:p w:rsidR="0094737F" w:rsidRPr="000C75B0" w:rsidRDefault="0094737F" w:rsidP="00A836F9">
            <w:pPr>
              <w:autoSpaceDE w:val="0"/>
              <w:autoSpaceDN w:val="0"/>
              <w:adjustRightInd w:val="0"/>
              <w:jc w:val="center"/>
              <w:rPr>
                <w:rFonts w:ascii="Arial" w:hAnsi="Arial" w:cs="Arial"/>
                <w:lang w:val="es-MX"/>
              </w:rPr>
            </w:pPr>
            <w:r w:rsidRPr="000C75B0">
              <w:rPr>
                <w:rFonts w:ascii="Arial" w:hAnsi="Arial" w:cs="Arial"/>
                <w:lang w:val="es-MX"/>
              </w:rPr>
              <w:t>Medio</w:t>
            </w:r>
          </w:p>
        </w:tc>
      </w:tr>
      <w:tr w:rsidR="0094737F" w:rsidRPr="000C75B0" w:rsidTr="00A836F9">
        <w:tc>
          <w:tcPr>
            <w:tcW w:w="4773" w:type="dxa"/>
          </w:tcPr>
          <w:p w:rsidR="0094737F" w:rsidRPr="000C75B0" w:rsidRDefault="0094737F" w:rsidP="00A836F9">
            <w:pPr>
              <w:autoSpaceDE w:val="0"/>
              <w:autoSpaceDN w:val="0"/>
              <w:adjustRightInd w:val="0"/>
              <w:jc w:val="both"/>
              <w:rPr>
                <w:rFonts w:ascii="Arial" w:hAnsi="Arial" w:cs="Arial"/>
                <w:lang w:val="es-MX"/>
              </w:rPr>
            </w:pPr>
            <w:r w:rsidRPr="000C75B0">
              <w:rPr>
                <w:rFonts w:ascii="Arial" w:hAnsi="Arial" w:cs="Arial"/>
                <w:lang w:val="es-MX"/>
              </w:rPr>
              <w:t>Mayor o igual a 40 y menor a 60 puntos</w:t>
            </w:r>
          </w:p>
        </w:tc>
        <w:tc>
          <w:tcPr>
            <w:tcW w:w="4774" w:type="dxa"/>
          </w:tcPr>
          <w:p w:rsidR="0094737F" w:rsidRPr="000C75B0" w:rsidRDefault="0094737F" w:rsidP="00A836F9">
            <w:pPr>
              <w:autoSpaceDE w:val="0"/>
              <w:autoSpaceDN w:val="0"/>
              <w:adjustRightInd w:val="0"/>
              <w:jc w:val="center"/>
              <w:rPr>
                <w:rFonts w:ascii="Arial" w:hAnsi="Arial" w:cs="Arial"/>
                <w:lang w:val="es-MX"/>
              </w:rPr>
            </w:pPr>
            <w:r w:rsidRPr="000C75B0">
              <w:rPr>
                <w:rFonts w:ascii="Arial" w:hAnsi="Arial" w:cs="Arial"/>
                <w:lang w:val="es-MX"/>
              </w:rPr>
              <w:t>Bajo</w:t>
            </w:r>
          </w:p>
        </w:tc>
      </w:tr>
      <w:tr w:rsidR="0094737F" w:rsidRPr="000C75B0" w:rsidTr="00A836F9">
        <w:tc>
          <w:tcPr>
            <w:tcW w:w="4773" w:type="dxa"/>
          </w:tcPr>
          <w:p w:rsidR="0094737F" w:rsidRPr="000C75B0" w:rsidRDefault="0094737F" w:rsidP="00A836F9">
            <w:pPr>
              <w:autoSpaceDE w:val="0"/>
              <w:autoSpaceDN w:val="0"/>
              <w:adjustRightInd w:val="0"/>
              <w:jc w:val="both"/>
              <w:rPr>
                <w:rFonts w:ascii="Arial" w:hAnsi="Arial" w:cs="Arial"/>
                <w:lang w:val="es-MX"/>
              </w:rPr>
            </w:pPr>
            <w:r w:rsidRPr="000C75B0">
              <w:rPr>
                <w:rFonts w:ascii="Arial" w:hAnsi="Arial" w:cs="Arial"/>
                <w:lang w:val="es-MX"/>
              </w:rPr>
              <w:t>Menor a 40 puntos</w:t>
            </w:r>
          </w:p>
        </w:tc>
        <w:tc>
          <w:tcPr>
            <w:tcW w:w="4774" w:type="dxa"/>
          </w:tcPr>
          <w:p w:rsidR="0094737F" w:rsidRPr="000C75B0" w:rsidRDefault="0094737F" w:rsidP="00A836F9">
            <w:pPr>
              <w:autoSpaceDE w:val="0"/>
              <w:autoSpaceDN w:val="0"/>
              <w:adjustRightInd w:val="0"/>
              <w:jc w:val="center"/>
              <w:rPr>
                <w:rFonts w:ascii="Arial" w:hAnsi="Arial" w:cs="Arial"/>
                <w:lang w:val="es-MX"/>
              </w:rPr>
            </w:pPr>
            <w:r w:rsidRPr="000C75B0">
              <w:rPr>
                <w:rFonts w:ascii="Arial" w:hAnsi="Arial" w:cs="Arial"/>
                <w:lang w:val="es-MX"/>
              </w:rPr>
              <w:t>Crítico</w:t>
            </w:r>
          </w:p>
        </w:tc>
      </w:tr>
    </w:tbl>
    <w:p w:rsidR="0094737F" w:rsidRPr="000C75B0" w:rsidRDefault="0094737F" w:rsidP="0094737F">
      <w:pPr>
        <w:autoSpaceDE w:val="0"/>
        <w:autoSpaceDN w:val="0"/>
        <w:adjustRightInd w:val="0"/>
        <w:jc w:val="center"/>
        <w:rPr>
          <w:rFonts w:ascii="Arial" w:hAnsi="Arial" w:cs="Arial"/>
          <w:b/>
          <w:lang w:val="es-MX"/>
        </w:rPr>
      </w:pPr>
    </w:p>
    <w:p w:rsidR="00774FFD" w:rsidRPr="000C75B0" w:rsidRDefault="0094737F" w:rsidP="0094737F">
      <w:pPr>
        <w:autoSpaceDE w:val="0"/>
        <w:autoSpaceDN w:val="0"/>
        <w:adjustRightInd w:val="0"/>
        <w:jc w:val="center"/>
        <w:rPr>
          <w:rFonts w:ascii="Arial" w:hAnsi="Arial" w:cs="Arial"/>
          <w:b/>
          <w:lang w:val="es-MX"/>
        </w:rPr>
      </w:pPr>
      <w:r w:rsidRPr="000C75B0">
        <w:rPr>
          <w:rFonts w:ascii="Arial" w:hAnsi="Arial" w:cs="Arial"/>
          <w:b/>
          <w:lang w:val="es-MX"/>
        </w:rPr>
        <w:lastRenderedPageBreak/>
        <w:tab/>
      </w:r>
      <w:r w:rsidRPr="000C75B0">
        <w:rPr>
          <w:rFonts w:ascii="Arial" w:hAnsi="Arial" w:cs="Arial"/>
          <w:b/>
          <w:lang w:val="es-MX"/>
        </w:rPr>
        <w:tab/>
      </w:r>
      <w:r w:rsidRPr="000C75B0">
        <w:rPr>
          <w:rFonts w:ascii="Arial" w:hAnsi="Arial" w:cs="Arial"/>
          <w:b/>
          <w:lang w:val="es-MX"/>
        </w:rPr>
        <w:tab/>
      </w:r>
    </w:p>
    <w:p w:rsidR="00774FFD" w:rsidRPr="000C75B0" w:rsidRDefault="00774FFD" w:rsidP="00774FFD">
      <w:pPr>
        <w:autoSpaceDE w:val="0"/>
        <w:autoSpaceDN w:val="0"/>
        <w:adjustRightInd w:val="0"/>
        <w:jc w:val="both"/>
        <w:rPr>
          <w:rFonts w:ascii="Arial" w:hAnsi="Arial" w:cs="Arial"/>
          <w:b/>
          <w:lang w:val="es-MX"/>
        </w:rPr>
      </w:pPr>
      <w:r w:rsidRPr="000C75B0">
        <w:rPr>
          <w:rFonts w:ascii="Arial" w:hAnsi="Arial" w:cs="Arial"/>
          <w:b/>
          <w:lang w:val="es-MX"/>
        </w:rPr>
        <w:t>EFICIENCIA ¿SE ALCANZÓ LA MAYOR CANTIDAD DE BIENES Y SERVICIOS CON LOS INSUMOS UTILIZADOS, SE MINIMIZARON LOS COSTOS?</w:t>
      </w:r>
    </w:p>
    <w:p w:rsidR="00774FFD" w:rsidRPr="000C75B0" w:rsidRDefault="00774FFD" w:rsidP="00774FFD">
      <w:pPr>
        <w:autoSpaceDE w:val="0"/>
        <w:autoSpaceDN w:val="0"/>
        <w:adjustRightInd w:val="0"/>
        <w:jc w:val="both"/>
        <w:rPr>
          <w:rFonts w:ascii="Arial" w:hAnsi="Arial" w:cs="Arial"/>
          <w:b/>
          <w:lang w:val="es-MX"/>
        </w:rPr>
      </w:pPr>
    </w:p>
    <w:p w:rsidR="00774FFD" w:rsidRPr="000C75B0" w:rsidRDefault="00774FFD" w:rsidP="00774FFD">
      <w:pPr>
        <w:autoSpaceDE w:val="0"/>
        <w:autoSpaceDN w:val="0"/>
        <w:adjustRightInd w:val="0"/>
        <w:jc w:val="both"/>
        <w:rPr>
          <w:rFonts w:ascii="Arial" w:hAnsi="Arial" w:cs="Arial"/>
          <w:lang w:val="es-MX"/>
        </w:rPr>
      </w:pPr>
      <w:r w:rsidRPr="000C75B0">
        <w:rPr>
          <w:rFonts w:ascii="Arial" w:hAnsi="Arial" w:cs="Arial"/>
          <w:lang w:val="es-MX"/>
        </w:rPr>
        <w:t xml:space="preserve">No basta con saber que se han logrado los resultados previstos en el Plan de Desarrollo, es necesario saber si ¿se puede hacer más con los mismos recursos?, ¿se puede hacer lo mismo con menos recursos? Para ello es necesario saber qué tan eficientemente han sido utilizados los recursos por la administración municipal.  </w:t>
      </w:r>
    </w:p>
    <w:p w:rsidR="00774FFD" w:rsidRPr="000C75B0" w:rsidRDefault="00774FFD" w:rsidP="00774FFD">
      <w:pPr>
        <w:autoSpaceDE w:val="0"/>
        <w:autoSpaceDN w:val="0"/>
        <w:adjustRightInd w:val="0"/>
        <w:jc w:val="both"/>
        <w:rPr>
          <w:rFonts w:ascii="Arial" w:hAnsi="Arial" w:cs="Arial"/>
          <w:lang w:val="es-MX"/>
        </w:rPr>
      </w:pPr>
    </w:p>
    <w:p w:rsidR="002F69E9" w:rsidRPr="000C75B0" w:rsidRDefault="002F69E9" w:rsidP="002F69E9">
      <w:pPr>
        <w:tabs>
          <w:tab w:val="left" w:pos="1985"/>
        </w:tabs>
        <w:autoSpaceDE w:val="0"/>
        <w:autoSpaceDN w:val="0"/>
        <w:adjustRightInd w:val="0"/>
        <w:jc w:val="both"/>
        <w:rPr>
          <w:rFonts w:ascii="Arial" w:hAnsi="Arial" w:cs="Arial"/>
          <w:lang w:val="es-MX"/>
        </w:rPr>
      </w:pPr>
      <w:r w:rsidRPr="000C75B0">
        <w:rPr>
          <w:rFonts w:ascii="Arial" w:hAnsi="Arial" w:cs="Arial"/>
          <w:lang w:val="es-MX"/>
        </w:rPr>
        <w:t>El municipio debe garantizar una adecuada utilización de los recursos para producir un nivel de servicios acorde con la cantidad de insumos disponibles, así mismo, debe identificar si  los resultados que obtiene</w:t>
      </w:r>
      <w:r w:rsidRPr="000C75B0">
        <w:rPr>
          <w:rFonts w:ascii="Arial" w:hAnsi="Arial" w:cs="Arial"/>
          <w:lang w:val="es-MX"/>
        </w:rPr>
        <w:tab/>
        <w:t xml:space="preserve"> son susceptibles de ser mejorados con una utilización más adecuada de los recursos. </w:t>
      </w:r>
    </w:p>
    <w:p w:rsidR="002F69E9" w:rsidRPr="000C75B0" w:rsidRDefault="002F69E9" w:rsidP="002F69E9">
      <w:pPr>
        <w:tabs>
          <w:tab w:val="left" w:pos="1985"/>
        </w:tabs>
        <w:autoSpaceDE w:val="0"/>
        <w:autoSpaceDN w:val="0"/>
        <w:adjustRightInd w:val="0"/>
        <w:jc w:val="both"/>
        <w:rPr>
          <w:rFonts w:ascii="Arial" w:hAnsi="Arial" w:cs="Arial"/>
          <w:lang w:val="es-MX"/>
        </w:rPr>
      </w:pPr>
      <w:r w:rsidRPr="000C75B0">
        <w:rPr>
          <w:rFonts w:ascii="Arial" w:hAnsi="Arial" w:cs="Arial"/>
          <w:lang w:val="es-MX"/>
        </w:rPr>
        <w:tab/>
      </w:r>
    </w:p>
    <w:p w:rsidR="00774FFD" w:rsidRPr="000C75B0" w:rsidRDefault="002F69E9" w:rsidP="002F69E9">
      <w:pPr>
        <w:tabs>
          <w:tab w:val="left" w:pos="1985"/>
        </w:tabs>
        <w:autoSpaceDE w:val="0"/>
        <w:autoSpaceDN w:val="0"/>
        <w:adjustRightInd w:val="0"/>
        <w:jc w:val="both"/>
        <w:rPr>
          <w:rFonts w:ascii="Arial" w:hAnsi="Arial" w:cs="Arial"/>
          <w:lang w:val="es-MX"/>
        </w:rPr>
      </w:pPr>
      <w:r w:rsidRPr="000C75B0">
        <w:rPr>
          <w:rFonts w:ascii="Arial" w:hAnsi="Arial" w:cs="Arial"/>
          <w:lang w:val="es-MX"/>
        </w:rPr>
        <w:t>Para salud, educación y agua potable se mide su nivel de eficiencia, el cual varía entre 0 y 100, siendo 100 la calificación para el municipio más eficiente y 0 la del municipio totalmente ineficiente. Con estos</w:t>
      </w:r>
      <w:r w:rsidRPr="000C75B0">
        <w:rPr>
          <w:rFonts w:ascii="Arial" w:hAnsi="Arial" w:cs="Arial"/>
          <w:lang w:val="es-MX"/>
        </w:rPr>
        <w:tab/>
        <w:t>resultados se construye un indicador que nos permite saber qué tan eficiente ha sido el municipio.</w:t>
      </w:r>
    </w:p>
    <w:p w:rsidR="00774FFD" w:rsidRPr="000C75B0" w:rsidRDefault="00774FFD" w:rsidP="00774FFD">
      <w:pPr>
        <w:autoSpaceDE w:val="0"/>
        <w:autoSpaceDN w:val="0"/>
        <w:adjustRightInd w:val="0"/>
        <w:jc w:val="both"/>
        <w:rPr>
          <w:rFonts w:ascii="Arial" w:hAnsi="Arial" w:cs="Arial"/>
          <w:lang w:val="es-MX"/>
        </w:rPr>
      </w:pPr>
    </w:p>
    <w:p w:rsidR="002C5E5F" w:rsidRPr="000C75B0" w:rsidRDefault="002C5E5F" w:rsidP="002C5E5F">
      <w:pPr>
        <w:autoSpaceDE w:val="0"/>
        <w:autoSpaceDN w:val="0"/>
        <w:adjustRightInd w:val="0"/>
        <w:jc w:val="both"/>
        <w:rPr>
          <w:rFonts w:ascii="Arial" w:hAnsi="Arial" w:cs="Arial"/>
          <w:lang w:val="es-MX"/>
        </w:rPr>
      </w:pPr>
      <w:r w:rsidRPr="000C75B0">
        <w:rPr>
          <w:rFonts w:ascii="Arial" w:hAnsi="Arial" w:cs="Arial"/>
          <w:lang w:val="es-MX"/>
        </w:rPr>
        <w:t>La siguiente tabla permite identificar qué tan eficiente es nuestro municipio, es decir podemos saber cómo utilizó los recursos disponibles</w:t>
      </w:r>
      <w:r w:rsidR="008A441C" w:rsidRPr="000C75B0">
        <w:rPr>
          <w:rFonts w:ascii="Arial" w:hAnsi="Arial" w:cs="Arial"/>
          <w:lang w:val="es-MX"/>
        </w:rPr>
        <w:t xml:space="preserve"> </w:t>
      </w:r>
      <w:r w:rsidRPr="000C75B0">
        <w:rPr>
          <w:rFonts w:ascii="Arial" w:hAnsi="Arial" w:cs="Arial"/>
          <w:lang w:val="es-MX"/>
        </w:rPr>
        <w:t>para</w:t>
      </w:r>
      <w:r w:rsidR="008A441C" w:rsidRPr="000C75B0">
        <w:rPr>
          <w:rFonts w:ascii="Arial" w:hAnsi="Arial" w:cs="Arial"/>
          <w:lang w:val="es-MX"/>
        </w:rPr>
        <w:t xml:space="preserve"> </w:t>
      </w:r>
      <w:r w:rsidRPr="000C75B0">
        <w:rPr>
          <w:rFonts w:ascii="Arial" w:hAnsi="Arial" w:cs="Arial"/>
          <w:lang w:val="es-MX"/>
        </w:rPr>
        <w:t>prestar</w:t>
      </w:r>
      <w:r w:rsidR="008A441C" w:rsidRPr="000C75B0">
        <w:rPr>
          <w:rFonts w:ascii="Arial" w:hAnsi="Arial" w:cs="Arial"/>
          <w:lang w:val="es-MX"/>
        </w:rPr>
        <w:t xml:space="preserve"> </w:t>
      </w:r>
      <w:r w:rsidRPr="000C75B0">
        <w:rPr>
          <w:rFonts w:ascii="Arial" w:hAnsi="Arial" w:cs="Arial"/>
          <w:lang w:val="es-MX"/>
        </w:rPr>
        <w:t>los</w:t>
      </w:r>
      <w:r w:rsidR="008A441C" w:rsidRPr="000C75B0">
        <w:rPr>
          <w:rFonts w:ascii="Arial" w:hAnsi="Arial" w:cs="Arial"/>
          <w:lang w:val="es-MX"/>
        </w:rPr>
        <w:t xml:space="preserve"> </w:t>
      </w:r>
      <w:r w:rsidRPr="000C75B0">
        <w:rPr>
          <w:rFonts w:ascii="Arial" w:hAnsi="Arial" w:cs="Arial"/>
          <w:lang w:val="es-MX"/>
        </w:rPr>
        <w:t>servicios</w:t>
      </w:r>
      <w:r w:rsidR="008A441C" w:rsidRPr="000C75B0">
        <w:rPr>
          <w:rFonts w:ascii="Arial" w:hAnsi="Arial" w:cs="Arial"/>
          <w:lang w:val="es-MX"/>
        </w:rPr>
        <w:t xml:space="preserve"> </w:t>
      </w:r>
      <w:r w:rsidRPr="000C75B0">
        <w:rPr>
          <w:rFonts w:ascii="Arial" w:hAnsi="Arial" w:cs="Arial"/>
          <w:lang w:val="es-MX"/>
        </w:rPr>
        <w:t>a</w:t>
      </w:r>
      <w:r w:rsidR="008A441C" w:rsidRPr="000C75B0">
        <w:rPr>
          <w:rFonts w:ascii="Arial" w:hAnsi="Arial" w:cs="Arial"/>
          <w:lang w:val="es-MX"/>
        </w:rPr>
        <w:t xml:space="preserve"> </w:t>
      </w:r>
      <w:r w:rsidRPr="000C75B0">
        <w:rPr>
          <w:rFonts w:ascii="Arial" w:hAnsi="Arial" w:cs="Arial"/>
          <w:lang w:val="es-MX"/>
        </w:rPr>
        <w:t>su</w:t>
      </w:r>
      <w:r w:rsidR="008A441C" w:rsidRPr="000C75B0">
        <w:rPr>
          <w:rFonts w:ascii="Arial" w:hAnsi="Arial" w:cs="Arial"/>
          <w:lang w:val="es-MX"/>
        </w:rPr>
        <w:t xml:space="preserve"> </w:t>
      </w:r>
      <w:r w:rsidRPr="000C75B0">
        <w:rPr>
          <w:rFonts w:ascii="Arial" w:hAnsi="Arial" w:cs="Arial"/>
          <w:lang w:val="es-MX"/>
        </w:rPr>
        <w:t>cargo,</w:t>
      </w:r>
      <w:r w:rsidR="008A441C" w:rsidRPr="000C75B0">
        <w:rPr>
          <w:rFonts w:ascii="Arial" w:hAnsi="Arial" w:cs="Arial"/>
          <w:lang w:val="es-MX"/>
        </w:rPr>
        <w:t xml:space="preserve"> </w:t>
      </w:r>
      <w:r w:rsidRPr="000C75B0">
        <w:rPr>
          <w:rFonts w:ascii="Arial" w:hAnsi="Arial" w:cs="Arial"/>
          <w:lang w:val="es-MX"/>
        </w:rPr>
        <w:t>siendo</w:t>
      </w:r>
      <w:r w:rsidR="008A441C" w:rsidRPr="000C75B0">
        <w:rPr>
          <w:rFonts w:ascii="Arial" w:hAnsi="Arial" w:cs="Arial"/>
          <w:lang w:val="es-MX"/>
        </w:rPr>
        <w:t xml:space="preserve"> </w:t>
      </w:r>
      <w:r w:rsidRPr="000C75B0">
        <w:rPr>
          <w:rFonts w:ascii="Arial" w:hAnsi="Arial" w:cs="Arial"/>
          <w:lang w:val="es-MX"/>
        </w:rPr>
        <w:t>los</w:t>
      </w:r>
      <w:r w:rsidR="008A441C" w:rsidRPr="000C75B0">
        <w:rPr>
          <w:rFonts w:ascii="Arial" w:hAnsi="Arial" w:cs="Arial"/>
          <w:lang w:val="es-MX"/>
        </w:rPr>
        <w:t xml:space="preserve"> </w:t>
      </w:r>
      <w:r w:rsidRPr="000C75B0">
        <w:rPr>
          <w:rFonts w:ascii="Arial" w:hAnsi="Arial" w:cs="Arial"/>
          <w:lang w:val="es-MX"/>
        </w:rPr>
        <w:t>valores</w:t>
      </w:r>
      <w:r w:rsidR="008A441C" w:rsidRPr="000C75B0">
        <w:rPr>
          <w:rFonts w:ascii="Arial" w:hAnsi="Arial" w:cs="Arial"/>
          <w:lang w:val="es-MX"/>
        </w:rPr>
        <w:t xml:space="preserve"> </w:t>
      </w:r>
      <w:r w:rsidRPr="000C75B0">
        <w:rPr>
          <w:rFonts w:ascii="Arial" w:hAnsi="Arial" w:cs="Arial"/>
          <w:lang w:val="es-MX"/>
        </w:rPr>
        <w:t>cercanos</w:t>
      </w:r>
      <w:r w:rsidR="008A441C" w:rsidRPr="000C75B0">
        <w:rPr>
          <w:rFonts w:ascii="Arial" w:hAnsi="Arial" w:cs="Arial"/>
          <w:lang w:val="es-MX"/>
        </w:rPr>
        <w:t xml:space="preserve"> </w:t>
      </w:r>
      <w:r w:rsidRPr="000C75B0">
        <w:rPr>
          <w:rFonts w:ascii="Arial" w:hAnsi="Arial" w:cs="Arial"/>
          <w:lang w:val="es-MX"/>
        </w:rPr>
        <w:t>a</w:t>
      </w:r>
      <w:r w:rsidR="008A441C" w:rsidRPr="000C75B0">
        <w:rPr>
          <w:rFonts w:ascii="Arial" w:hAnsi="Arial" w:cs="Arial"/>
          <w:lang w:val="es-MX"/>
        </w:rPr>
        <w:t xml:space="preserve"> </w:t>
      </w:r>
      <w:r w:rsidRPr="000C75B0">
        <w:rPr>
          <w:rFonts w:ascii="Arial" w:hAnsi="Arial" w:cs="Arial"/>
          <w:lang w:val="es-MX"/>
        </w:rPr>
        <w:t>0</w:t>
      </w:r>
      <w:r w:rsidR="008A441C" w:rsidRPr="000C75B0">
        <w:rPr>
          <w:rFonts w:ascii="Arial" w:hAnsi="Arial" w:cs="Arial"/>
          <w:lang w:val="es-MX"/>
        </w:rPr>
        <w:t xml:space="preserve"> </w:t>
      </w:r>
      <w:r w:rsidRPr="000C75B0">
        <w:rPr>
          <w:rFonts w:ascii="Arial" w:hAnsi="Arial" w:cs="Arial"/>
          <w:lang w:val="es-MX"/>
        </w:rPr>
        <w:t>un</w:t>
      </w:r>
      <w:r w:rsidR="008A441C" w:rsidRPr="000C75B0">
        <w:rPr>
          <w:rFonts w:ascii="Arial" w:hAnsi="Arial" w:cs="Arial"/>
          <w:lang w:val="es-MX"/>
        </w:rPr>
        <w:t xml:space="preserve"> </w:t>
      </w:r>
      <w:r w:rsidRPr="000C75B0">
        <w:rPr>
          <w:rFonts w:ascii="Arial" w:hAnsi="Arial" w:cs="Arial"/>
          <w:lang w:val="es-MX"/>
        </w:rPr>
        <w:t>síntoma</w:t>
      </w:r>
      <w:r w:rsidR="008A441C" w:rsidRPr="000C75B0">
        <w:rPr>
          <w:rFonts w:ascii="Arial" w:hAnsi="Arial" w:cs="Arial"/>
          <w:lang w:val="es-MX"/>
        </w:rPr>
        <w:t xml:space="preserve"> </w:t>
      </w:r>
      <w:r w:rsidRPr="000C75B0">
        <w:rPr>
          <w:rFonts w:ascii="Arial" w:hAnsi="Arial" w:cs="Arial"/>
          <w:lang w:val="es-MX"/>
        </w:rPr>
        <w:t>de</w:t>
      </w:r>
      <w:r w:rsidR="008A441C" w:rsidRPr="000C75B0">
        <w:rPr>
          <w:rFonts w:ascii="Arial" w:hAnsi="Arial" w:cs="Arial"/>
          <w:lang w:val="es-MX"/>
        </w:rPr>
        <w:t xml:space="preserve"> </w:t>
      </w:r>
      <w:r w:rsidRPr="000C75B0">
        <w:rPr>
          <w:rFonts w:ascii="Arial" w:hAnsi="Arial" w:cs="Arial"/>
          <w:lang w:val="es-MX"/>
        </w:rPr>
        <w:t>eficiencia</w:t>
      </w:r>
      <w:r w:rsidR="008A441C" w:rsidRPr="000C75B0">
        <w:rPr>
          <w:rFonts w:ascii="Arial" w:hAnsi="Arial" w:cs="Arial"/>
          <w:lang w:val="es-MX"/>
        </w:rPr>
        <w:t xml:space="preserve"> </w:t>
      </w:r>
      <w:r w:rsidRPr="000C75B0">
        <w:rPr>
          <w:rFonts w:ascii="Arial" w:hAnsi="Arial" w:cs="Arial"/>
          <w:lang w:val="es-MX"/>
        </w:rPr>
        <w:t>crítica</w:t>
      </w:r>
      <w:r w:rsidR="008A441C" w:rsidRPr="000C75B0">
        <w:rPr>
          <w:rFonts w:ascii="Arial" w:hAnsi="Arial" w:cs="Arial"/>
          <w:lang w:val="es-MX"/>
        </w:rPr>
        <w:t xml:space="preserve"> </w:t>
      </w:r>
      <w:r w:rsidRPr="000C75B0">
        <w:rPr>
          <w:rFonts w:ascii="Arial" w:hAnsi="Arial" w:cs="Arial"/>
          <w:lang w:val="es-MX"/>
        </w:rPr>
        <w:t>en</w:t>
      </w:r>
      <w:r w:rsidR="008A441C" w:rsidRPr="000C75B0">
        <w:rPr>
          <w:rFonts w:ascii="Arial" w:hAnsi="Arial" w:cs="Arial"/>
          <w:lang w:val="es-MX"/>
        </w:rPr>
        <w:t xml:space="preserve"> </w:t>
      </w:r>
      <w:r w:rsidRPr="000C75B0">
        <w:rPr>
          <w:rFonts w:ascii="Arial" w:hAnsi="Arial" w:cs="Arial"/>
          <w:lang w:val="es-MX"/>
        </w:rPr>
        <w:t>la</w:t>
      </w:r>
      <w:r w:rsidR="008A441C" w:rsidRPr="000C75B0">
        <w:rPr>
          <w:rFonts w:ascii="Arial" w:hAnsi="Arial" w:cs="Arial"/>
          <w:lang w:val="es-MX"/>
        </w:rPr>
        <w:t xml:space="preserve"> </w:t>
      </w:r>
      <w:r w:rsidRPr="000C75B0">
        <w:rPr>
          <w:rFonts w:ascii="Arial" w:hAnsi="Arial" w:cs="Arial"/>
          <w:lang w:val="es-MX"/>
        </w:rPr>
        <w:t>utilización</w:t>
      </w:r>
      <w:r w:rsidR="008A441C" w:rsidRPr="000C75B0">
        <w:rPr>
          <w:rFonts w:ascii="Arial" w:hAnsi="Arial" w:cs="Arial"/>
          <w:lang w:val="es-MX"/>
        </w:rPr>
        <w:t xml:space="preserve"> </w:t>
      </w:r>
      <w:r w:rsidRPr="000C75B0">
        <w:rPr>
          <w:rFonts w:ascii="Arial" w:hAnsi="Arial" w:cs="Arial"/>
          <w:lang w:val="es-MX"/>
        </w:rPr>
        <w:t>de</w:t>
      </w:r>
      <w:r w:rsidR="008A441C" w:rsidRPr="000C75B0">
        <w:rPr>
          <w:rFonts w:ascii="Arial" w:hAnsi="Arial" w:cs="Arial"/>
          <w:lang w:val="es-MX"/>
        </w:rPr>
        <w:t xml:space="preserve"> </w:t>
      </w:r>
      <w:r w:rsidRPr="000C75B0">
        <w:rPr>
          <w:rFonts w:ascii="Arial" w:hAnsi="Arial" w:cs="Arial"/>
          <w:lang w:val="es-MX"/>
        </w:rPr>
        <w:t>los</w:t>
      </w:r>
      <w:r w:rsidR="008A441C" w:rsidRPr="000C75B0">
        <w:rPr>
          <w:rFonts w:ascii="Arial" w:hAnsi="Arial" w:cs="Arial"/>
          <w:lang w:val="es-MX"/>
        </w:rPr>
        <w:t xml:space="preserve"> </w:t>
      </w:r>
      <w:r w:rsidRPr="000C75B0">
        <w:rPr>
          <w:rFonts w:ascii="Arial" w:hAnsi="Arial" w:cs="Arial"/>
          <w:lang w:val="es-MX"/>
        </w:rPr>
        <w:t>recursos</w:t>
      </w:r>
      <w:r w:rsidR="008A441C" w:rsidRPr="000C75B0">
        <w:rPr>
          <w:rFonts w:ascii="Arial" w:hAnsi="Arial" w:cs="Arial"/>
          <w:lang w:val="es-MX"/>
        </w:rPr>
        <w:t xml:space="preserve"> </w:t>
      </w:r>
      <w:r w:rsidRPr="000C75B0">
        <w:rPr>
          <w:rFonts w:ascii="Arial" w:hAnsi="Arial" w:cs="Arial"/>
          <w:lang w:val="es-MX"/>
        </w:rPr>
        <w:t>disponibles</w:t>
      </w:r>
      <w:r w:rsidR="008A441C" w:rsidRPr="000C75B0">
        <w:rPr>
          <w:rFonts w:ascii="Arial" w:hAnsi="Arial" w:cs="Arial"/>
          <w:lang w:val="es-MX"/>
        </w:rPr>
        <w:t xml:space="preserve"> </w:t>
      </w:r>
      <w:r w:rsidRPr="000C75B0">
        <w:rPr>
          <w:rFonts w:ascii="Arial" w:hAnsi="Arial" w:cs="Arial"/>
          <w:lang w:val="es-MX"/>
        </w:rPr>
        <w:t>y</w:t>
      </w:r>
      <w:r w:rsidR="008A441C" w:rsidRPr="000C75B0">
        <w:rPr>
          <w:rFonts w:ascii="Arial" w:hAnsi="Arial" w:cs="Arial"/>
          <w:lang w:val="es-MX"/>
        </w:rPr>
        <w:t xml:space="preserve"> </w:t>
      </w:r>
      <w:r w:rsidRPr="000C75B0">
        <w:rPr>
          <w:rFonts w:ascii="Arial" w:hAnsi="Arial" w:cs="Arial"/>
          <w:lang w:val="es-MX"/>
        </w:rPr>
        <w:t>los</w:t>
      </w:r>
      <w:r w:rsidR="008A441C" w:rsidRPr="000C75B0">
        <w:rPr>
          <w:rFonts w:ascii="Arial" w:hAnsi="Arial" w:cs="Arial"/>
          <w:lang w:val="es-MX"/>
        </w:rPr>
        <w:t xml:space="preserve"> </w:t>
      </w:r>
      <w:r w:rsidRPr="000C75B0">
        <w:rPr>
          <w:rFonts w:ascii="Arial" w:hAnsi="Arial" w:cs="Arial"/>
          <w:lang w:val="es-MX"/>
        </w:rPr>
        <w:t>valores</w:t>
      </w:r>
      <w:r w:rsidR="008A441C" w:rsidRPr="000C75B0">
        <w:rPr>
          <w:rFonts w:ascii="Arial" w:hAnsi="Arial" w:cs="Arial"/>
          <w:lang w:val="es-MX"/>
        </w:rPr>
        <w:t xml:space="preserve"> </w:t>
      </w:r>
      <w:r w:rsidRPr="000C75B0">
        <w:rPr>
          <w:rFonts w:ascii="Arial" w:hAnsi="Arial" w:cs="Arial"/>
          <w:lang w:val="es-MX"/>
        </w:rPr>
        <w:t>cercanos</w:t>
      </w:r>
      <w:r w:rsidR="008A441C" w:rsidRPr="000C75B0">
        <w:rPr>
          <w:rFonts w:ascii="Arial" w:hAnsi="Arial" w:cs="Arial"/>
          <w:lang w:val="es-MX"/>
        </w:rPr>
        <w:t xml:space="preserve"> </w:t>
      </w:r>
      <w:r w:rsidRPr="000C75B0">
        <w:rPr>
          <w:rFonts w:ascii="Arial" w:hAnsi="Arial" w:cs="Arial"/>
          <w:lang w:val="es-MX"/>
        </w:rPr>
        <w:t>a</w:t>
      </w:r>
      <w:r w:rsidR="008A441C" w:rsidRPr="000C75B0">
        <w:rPr>
          <w:rFonts w:ascii="Arial" w:hAnsi="Arial" w:cs="Arial"/>
          <w:lang w:val="es-MX"/>
        </w:rPr>
        <w:t xml:space="preserve"> </w:t>
      </w:r>
      <w:r w:rsidRPr="000C75B0">
        <w:rPr>
          <w:rFonts w:ascii="Arial" w:hAnsi="Arial" w:cs="Arial"/>
          <w:lang w:val="es-MX"/>
        </w:rPr>
        <w:t>100</w:t>
      </w:r>
      <w:r w:rsidR="008A441C" w:rsidRPr="000C75B0">
        <w:rPr>
          <w:rFonts w:ascii="Arial" w:hAnsi="Arial" w:cs="Arial"/>
          <w:lang w:val="es-MX"/>
        </w:rPr>
        <w:t xml:space="preserve"> </w:t>
      </w:r>
      <w:r w:rsidRPr="000C75B0">
        <w:rPr>
          <w:rFonts w:ascii="Arial" w:hAnsi="Arial" w:cs="Arial"/>
          <w:lang w:val="es-MX"/>
        </w:rPr>
        <w:t>un</w:t>
      </w:r>
      <w:r w:rsidR="008A441C" w:rsidRPr="000C75B0">
        <w:rPr>
          <w:rFonts w:ascii="Arial" w:hAnsi="Arial" w:cs="Arial"/>
          <w:lang w:val="es-MX"/>
        </w:rPr>
        <w:t xml:space="preserve"> </w:t>
      </w:r>
      <w:r w:rsidRPr="000C75B0">
        <w:rPr>
          <w:rFonts w:ascii="Arial" w:hAnsi="Arial" w:cs="Arial"/>
          <w:lang w:val="es-MX"/>
        </w:rPr>
        <w:t>reflejo</w:t>
      </w:r>
      <w:r w:rsidR="008A441C" w:rsidRPr="000C75B0">
        <w:rPr>
          <w:rFonts w:ascii="Arial" w:hAnsi="Arial" w:cs="Arial"/>
          <w:lang w:val="es-MX"/>
        </w:rPr>
        <w:t xml:space="preserve"> </w:t>
      </w:r>
      <w:r w:rsidRPr="000C75B0">
        <w:rPr>
          <w:rFonts w:ascii="Arial" w:hAnsi="Arial" w:cs="Arial"/>
          <w:lang w:val="es-MX"/>
        </w:rPr>
        <w:t>de</w:t>
      </w:r>
      <w:r w:rsidR="008A441C" w:rsidRPr="000C75B0">
        <w:rPr>
          <w:rFonts w:ascii="Arial" w:hAnsi="Arial" w:cs="Arial"/>
          <w:lang w:val="es-MX"/>
        </w:rPr>
        <w:t xml:space="preserve"> </w:t>
      </w:r>
      <w:r w:rsidRPr="000C75B0">
        <w:rPr>
          <w:rFonts w:ascii="Arial" w:hAnsi="Arial" w:cs="Arial"/>
          <w:lang w:val="es-MX"/>
        </w:rPr>
        <w:t>una</w:t>
      </w:r>
      <w:r w:rsidR="008A441C" w:rsidRPr="000C75B0">
        <w:rPr>
          <w:rFonts w:ascii="Arial" w:hAnsi="Arial" w:cs="Arial"/>
          <w:lang w:val="es-MX"/>
        </w:rPr>
        <w:t xml:space="preserve"> </w:t>
      </w:r>
      <w:r w:rsidRPr="000C75B0">
        <w:rPr>
          <w:rFonts w:ascii="Arial" w:hAnsi="Arial" w:cs="Arial"/>
          <w:lang w:val="es-MX"/>
        </w:rPr>
        <w:t>adecuada</w:t>
      </w:r>
      <w:r w:rsidR="008A441C" w:rsidRPr="000C75B0">
        <w:rPr>
          <w:rFonts w:ascii="Arial" w:hAnsi="Arial" w:cs="Arial"/>
          <w:lang w:val="es-MX"/>
        </w:rPr>
        <w:t xml:space="preserve"> </w:t>
      </w:r>
      <w:r w:rsidRPr="000C75B0">
        <w:rPr>
          <w:rFonts w:ascii="Arial" w:hAnsi="Arial" w:cs="Arial"/>
          <w:lang w:val="es-MX"/>
        </w:rPr>
        <w:t>utilización</w:t>
      </w:r>
      <w:r w:rsidR="008A441C" w:rsidRPr="000C75B0">
        <w:rPr>
          <w:rFonts w:ascii="Arial" w:hAnsi="Arial" w:cs="Arial"/>
          <w:lang w:val="es-MX"/>
        </w:rPr>
        <w:t xml:space="preserve"> </w:t>
      </w:r>
      <w:r w:rsidRPr="000C75B0">
        <w:rPr>
          <w:rFonts w:ascii="Arial" w:hAnsi="Arial" w:cs="Arial"/>
          <w:lang w:val="es-MX"/>
        </w:rPr>
        <w:t>de</w:t>
      </w:r>
      <w:r w:rsidR="008A441C" w:rsidRPr="000C75B0">
        <w:rPr>
          <w:rFonts w:ascii="Arial" w:hAnsi="Arial" w:cs="Arial"/>
          <w:lang w:val="es-MX"/>
        </w:rPr>
        <w:t xml:space="preserve"> </w:t>
      </w:r>
      <w:r w:rsidRPr="000C75B0">
        <w:rPr>
          <w:rFonts w:ascii="Arial" w:hAnsi="Arial" w:cs="Arial"/>
          <w:lang w:val="es-MX"/>
        </w:rPr>
        <w:t>los</w:t>
      </w:r>
      <w:r w:rsidR="008A441C" w:rsidRPr="000C75B0">
        <w:rPr>
          <w:rFonts w:ascii="Arial" w:hAnsi="Arial" w:cs="Arial"/>
          <w:lang w:val="es-MX"/>
        </w:rPr>
        <w:t xml:space="preserve"> </w:t>
      </w:r>
      <w:r w:rsidRPr="000C75B0">
        <w:rPr>
          <w:rFonts w:ascii="Arial" w:hAnsi="Arial" w:cs="Arial"/>
          <w:lang w:val="es-MX"/>
        </w:rPr>
        <w:t xml:space="preserve">recursos. </w:t>
      </w:r>
    </w:p>
    <w:p w:rsidR="008A441C" w:rsidRPr="000C75B0" w:rsidRDefault="008A441C" w:rsidP="002C5E5F">
      <w:pPr>
        <w:autoSpaceDE w:val="0"/>
        <w:autoSpaceDN w:val="0"/>
        <w:adjustRightInd w:val="0"/>
        <w:jc w:val="both"/>
        <w:rPr>
          <w:rFonts w:ascii="Arial" w:hAnsi="Arial" w:cs="Arial"/>
          <w:lang w:val="es-MX"/>
        </w:rPr>
      </w:pPr>
    </w:p>
    <w:p w:rsidR="002C5E5F" w:rsidRPr="000C75B0" w:rsidRDefault="002C5E5F" w:rsidP="008A441C">
      <w:pPr>
        <w:autoSpaceDE w:val="0"/>
        <w:autoSpaceDN w:val="0"/>
        <w:adjustRightInd w:val="0"/>
        <w:jc w:val="center"/>
        <w:rPr>
          <w:rFonts w:ascii="Arial" w:hAnsi="Arial" w:cs="Arial"/>
          <w:b/>
          <w:lang w:val="es-MX"/>
        </w:rPr>
      </w:pPr>
      <w:r w:rsidRPr="000C75B0">
        <w:rPr>
          <w:rFonts w:ascii="Arial" w:hAnsi="Arial" w:cs="Arial"/>
          <w:b/>
          <w:lang w:val="es-MX"/>
        </w:rPr>
        <w:t>Tabla de calificación de resultados de eficiencia</w:t>
      </w:r>
    </w:p>
    <w:p w:rsidR="002C5E5F" w:rsidRPr="000C75B0" w:rsidRDefault="002C5E5F" w:rsidP="002C5E5F">
      <w:pPr>
        <w:autoSpaceDE w:val="0"/>
        <w:autoSpaceDN w:val="0"/>
        <w:adjustRightInd w:val="0"/>
        <w:jc w:val="both"/>
        <w:rPr>
          <w:rFonts w:ascii="Arial" w:hAnsi="Arial" w:cs="Arial"/>
          <w:lang w:val="es-MX"/>
        </w:rPr>
      </w:pPr>
      <w:r w:rsidRPr="000C75B0">
        <w:rPr>
          <w:rFonts w:ascii="Arial" w:hAnsi="Arial" w:cs="Arial"/>
          <w:lang w:val="es-MX"/>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3"/>
        <w:gridCol w:w="4774"/>
      </w:tblGrid>
      <w:tr w:rsidR="00A05BC6" w:rsidRPr="000C75B0" w:rsidTr="00A05BC6">
        <w:tc>
          <w:tcPr>
            <w:tcW w:w="4773" w:type="dxa"/>
          </w:tcPr>
          <w:p w:rsidR="00A05BC6" w:rsidRPr="000C75B0" w:rsidRDefault="00A05BC6" w:rsidP="00A05BC6">
            <w:pPr>
              <w:autoSpaceDE w:val="0"/>
              <w:autoSpaceDN w:val="0"/>
              <w:adjustRightInd w:val="0"/>
              <w:jc w:val="center"/>
              <w:rPr>
                <w:rFonts w:ascii="Arial" w:hAnsi="Arial" w:cs="Arial"/>
                <w:b/>
                <w:lang w:val="es-MX"/>
              </w:rPr>
            </w:pPr>
            <w:r w:rsidRPr="000C75B0">
              <w:rPr>
                <w:rFonts w:ascii="Arial" w:hAnsi="Arial" w:cs="Arial"/>
                <w:b/>
                <w:lang w:val="es-MX"/>
              </w:rPr>
              <w:t>Nivel de eficacia</w:t>
            </w:r>
          </w:p>
        </w:tc>
        <w:tc>
          <w:tcPr>
            <w:tcW w:w="4774" w:type="dxa"/>
          </w:tcPr>
          <w:p w:rsidR="00A05BC6" w:rsidRPr="000C75B0" w:rsidRDefault="00A05BC6" w:rsidP="00A05BC6">
            <w:pPr>
              <w:autoSpaceDE w:val="0"/>
              <w:autoSpaceDN w:val="0"/>
              <w:adjustRightInd w:val="0"/>
              <w:jc w:val="center"/>
              <w:rPr>
                <w:rFonts w:ascii="Arial" w:hAnsi="Arial" w:cs="Arial"/>
                <w:b/>
                <w:lang w:val="es-MX"/>
              </w:rPr>
            </w:pPr>
            <w:r w:rsidRPr="000C75B0">
              <w:rPr>
                <w:rFonts w:ascii="Arial" w:hAnsi="Arial" w:cs="Arial"/>
                <w:b/>
                <w:lang w:val="es-MX"/>
              </w:rPr>
              <w:t>Calificación</w:t>
            </w:r>
          </w:p>
        </w:tc>
      </w:tr>
      <w:tr w:rsidR="00A05BC6" w:rsidRPr="000C75B0" w:rsidTr="00A05BC6">
        <w:tc>
          <w:tcPr>
            <w:tcW w:w="4773" w:type="dxa"/>
          </w:tcPr>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Mayor o igual a 80 puntos</w:t>
            </w:r>
          </w:p>
        </w:tc>
        <w:tc>
          <w:tcPr>
            <w:tcW w:w="4774" w:type="dxa"/>
          </w:tcPr>
          <w:p w:rsidR="00A05BC6" w:rsidRPr="000C75B0" w:rsidRDefault="00A05BC6" w:rsidP="00A05BC6">
            <w:pPr>
              <w:autoSpaceDE w:val="0"/>
              <w:autoSpaceDN w:val="0"/>
              <w:adjustRightInd w:val="0"/>
              <w:jc w:val="center"/>
              <w:rPr>
                <w:rFonts w:ascii="Arial" w:hAnsi="Arial" w:cs="Arial"/>
                <w:lang w:val="es-MX"/>
              </w:rPr>
            </w:pPr>
            <w:r w:rsidRPr="000C75B0">
              <w:rPr>
                <w:rFonts w:ascii="Arial" w:hAnsi="Arial" w:cs="Arial"/>
                <w:lang w:val="es-MX"/>
              </w:rPr>
              <w:t>Sobresaliente</w:t>
            </w:r>
          </w:p>
        </w:tc>
      </w:tr>
      <w:tr w:rsidR="00A05BC6" w:rsidRPr="000C75B0" w:rsidTr="00A05BC6">
        <w:tc>
          <w:tcPr>
            <w:tcW w:w="4773" w:type="dxa"/>
          </w:tcPr>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Mayor o igual a 70 y menor a 80 puntos</w:t>
            </w:r>
          </w:p>
        </w:tc>
        <w:tc>
          <w:tcPr>
            <w:tcW w:w="4774" w:type="dxa"/>
          </w:tcPr>
          <w:p w:rsidR="00A05BC6" w:rsidRPr="000C75B0" w:rsidRDefault="00A05BC6" w:rsidP="00A05BC6">
            <w:pPr>
              <w:autoSpaceDE w:val="0"/>
              <w:autoSpaceDN w:val="0"/>
              <w:adjustRightInd w:val="0"/>
              <w:jc w:val="center"/>
              <w:rPr>
                <w:rFonts w:ascii="Arial" w:hAnsi="Arial" w:cs="Arial"/>
                <w:lang w:val="es-MX"/>
              </w:rPr>
            </w:pPr>
            <w:r w:rsidRPr="000C75B0">
              <w:rPr>
                <w:rFonts w:ascii="Arial" w:hAnsi="Arial" w:cs="Arial"/>
                <w:lang w:val="es-MX"/>
              </w:rPr>
              <w:t>Satisfactorio</w:t>
            </w:r>
          </w:p>
        </w:tc>
      </w:tr>
      <w:tr w:rsidR="00A05BC6" w:rsidRPr="000C75B0" w:rsidTr="00A05BC6">
        <w:tc>
          <w:tcPr>
            <w:tcW w:w="4773" w:type="dxa"/>
          </w:tcPr>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Mayor o igual a 60 y menor a 70 puntos</w:t>
            </w:r>
          </w:p>
        </w:tc>
        <w:tc>
          <w:tcPr>
            <w:tcW w:w="4774" w:type="dxa"/>
          </w:tcPr>
          <w:p w:rsidR="00A05BC6" w:rsidRPr="000C75B0" w:rsidRDefault="00A05BC6" w:rsidP="00A05BC6">
            <w:pPr>
              <w:autoSpaceDE w:val="0"/>
              <w:autoSpaceDN w:val="0"/>
              <w:adjustRightInd w:val="0"/>
              <w:jc w:val="center"/>
              <w:rPr>
                <w:rFonts w:ascii="Arial" w:hAnsi="Arial" w:cs="Arial"/>
                <w:lang w:val="es-MX"/>
              </w:rPr>
            </w:pPr>
            <w:r w:rsidRPr="000C75B0">
              <w:rPr>
                <w:rFonts w:ascii="Arial" w:hAnsi="Arial" w:cs="Arial"/>
                <w:lang w:val="es-MX"/>
              </w:rPr>
              <w:t>Medio</w:t>
            </w:r>
          </w:p>
        </w:tc>
      </w:tr>
      <w:tr w:rsidR="00A05BC6" w:rsidRPr="000C75B0" w:rsidTr="00A05BC6">
        <w:tc>
          <w:tcPr>
            <w:tcW w:w="4773" w:type="dxa"/>
          </w:tcPr>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Mayor o igual a 40 y menor a 60 puntos</w:t>
            </w:r>
          </w:p>
        </w:tc>
        <w:tc>
          <w:tcPr>
            <w:tcW w:w="4774" w:type="dxa"/>
          </w:tcPr>
          <w:p w:rsidR="00A05BC6" w:rsidRPr="000C75B0" w:rsidRDefault="00A05BC6" w:rsidP="00A05BC6">
            <w:pPr>
              <w:autoSpaceDE w:val="0"/>
              <w:autoSpaceDN w:val="0"/>
              <w:adjustRightInd w:val="0"/>
              <w:jc w:val="center"/>
              <w:rPr>
                <w:rFonts w:ascii="Arial" w:hAnsi="Arial" w:cs="Arial"/>
                <w:lang w:val="es-MX"/>
              </w:rPr>
            </w:pPr>
            <w:r w:rsidRPr="000C75B0">
              <w:rPr>
                <w:rFonts w:ascii="Arial" w:hAnsi="Arial" w:cs="Arial"/>
                <w:lang w:val="es-MX"/>
              </w:rPr>
              <w:t>Bajo</w:t>
            </w:r>
          </w:p>
        </w:tc>
      </w:tr>
      <w:tr w:rsidR="00A05BC6" w:rsidRPr="000C75B0" w:rsidTr="00A05BC6">
        <w:tc>
          <w:tcPr>
            <w:tcW w:w="4773" w:type="dxa"/>
          </w:tcPr>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Menor a 40 puntos</w:t>
            </w:r>
          </w:p>
        </w:tc>
        <w:tc>
          <w:tcPr>
            <w:tcW w:w="4774" w:type="dxa"/>
          </w:tcPr>
          <w:p w:rsidR="00A05BC6" w:rsidRPr="000C75B0" w:rsidRDefault="00A05BC6" w:rsidP="00A05BC6">
            <w:pPr>
              <w:autoSpaceDE w:val="0"/>
              <w:autoSpaceDN w:val="0"/>
              <w:adjustRightInd w:val="0"/>
              <w:jc w:val="center"/>
              <w:rPr>
                <w:rFonts w:ascii="Arial" w:hAnsi="Arial" w:cs="Arial"/>
                <w:lang w:val="es-MX"/>
              </w:rPr>
            </w:pPr>
            <w:r w:rsidRPr="000C75B0">
              <w:rPr>
                <w:rFonts w:ascii="Arial" w:hAnsi="Arial" w:cs="Arial"/>
                <w:lang w:val="es-MX"/>
              </w:rPr>
              <w:t>Crítico</w:t>
            </w:r>
          </w:p>
        </w:tc>
      </w:tr>
    </w:tbl>
    <w:p w:rsidR="00A05BC6" w:rsidRPr="000C75B0" w:rsidRDefault="00A05BC6" w:rsidP="002C5E5F">
      <w:pPr>
        <w:autoSpaceDE w:val="0"/>
        <w:autoSpaceDN w:val="0"/>
        <w:adjustRightInd w:val="0"/>
        <w:jc w:val="both"/>
        <w:rPr>
          <w:rFonts w:ascii="Arial" w:hAnsi="Arial" w:cs="Arial"/>
          <w:lang w:val="es-MX"/>
        </w:rPr>
      </w:pPr>
    </w:p>
    <w:p w:rsidR="00A05BC6" w:rsidRPr="000C75B0" w:rsidRDefault="00A05BC6" w:rsidP="002C5E5F">
      <w:pPr>
        <w:autoSpaceDE w:val="0"/>
        <w:autoSpaceDN w:val="0"/>
        <w:adjustRightInd w:val="0"/>
        <w:jc w:val="both"/>
        <w:rPr>
          <w:rFonts w:ascii="Arial" w:hAnsi="Arial" w:cs="Arial"/>
          <w:lang w:val="es-MX"/>
        </w:rPr>
      </w:pPr>
    </w:p>
    <w:p w:rsidR="00A05BC6" w:rsidRPr="000C75B0" w:rsidRDefault="00A05BC6" w:rsidP="00A05BC6">
      <w:pPr>
        <w:autoSpaceDE w:val="0"/>
        <w:autoSpaceDN w:val="0"/>
        <w:adjustRightInd w:val="0"/>
        <w:jc w:val="both"/>
        <w:rPr>
          <w:rFonts w:ascii="Arial" w:hAnsi="Arial" w:cs="Arial"/>
          <w:b/>
          <w:lang w:val="es-MX"/>
        </w:rPr>
      </w:pPr>
      <w:r w:rsidRPr="000C75B0">
        <w:rPr>
          <w:rFonts w:ascii="Arial" w:hAnsi="Arial" w:cs="Arial"/>
          <w:b/>
          <w:lang w:val="es-MX"/>
        </w:rPr>
        <w:t>CUMPLIMIENTO DE LOS REQUISITOS LEGALES ¿SE INCORPORARON Y GASTARON LOS RECURSOS DEL SISTEMA GENERAL DE PARTICIPACIONES DE ACUERDO CON LAS CONDICIONES FIJADAS POR LA LEY?</w:t>
      </w:r>
    </w:p>
    <w:p w:rsidR="00A05BC6" w:rsidRPr="000C75B0" w:rsidRDefault="00A05BC6" w:rsidP="00A05BC6">
      <w:pPr>
        <w:autoSpaceDE w:val="0"/>
        <w:autoSpaceDN w:val="0"/>
        <w:adjustRightInd w:val="0"/>
        <w:jc w:val="both"/>
        <w:rPr>
          <w:rFonts w:ascii="Arial" w:hAnsi="Arial" w:cs="Arial"/>
          <w:b/>
          <w:lang w:val="es-MX"/>
        </w:rPr>
      </w:pPr>
    </w:p>
    <w:p w:rsidR="00026CD4"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lastRenderedPageBreak/>
        <w:t>Una de las principales fuentes de financiamiento para los municipios es el Sistema General de Participaciones, que corresponde a aquellos recursos que la Nación transfiere a municipios y departamentos para la financiación de los servicios de salud, educación, agua potable y demás competencias a su</w:t>
      </w:r>
      <w:r w:rsidR="00026CD4" w:rsidRPr="000C75B0">
        <w:rPr>
          <w:rFonts w:ascii="Arial" w:hAnsi="Arial" w:cs="Arial"/>
          <w:lang w:val="es-MX"/>
        </w:rPr>
        <w:t xml:space="preserve"> </w:t>
      </w:r>
      <w:r w:rsidRPr="000C75B0">
        <w:rPr>
          <w:rFonts w:ascii="Arial" w:hAnsi="Arial" w:cs="Arial"/>
          <w:lang w:val="es-MX"/>
        </w:rPr>
        <w:t>cargo,</w:t>
      </w:r>
      <w:r w:rsidR="00026CD4" w:rsidRPr="000C75B0">
        <w:rPr>
          <w:rFonts w:ascii="Arial" w:hAnsi="Arial" w:cs="Arial"/>
          <w:lang w:val="es-MX"/>
        </w:rPr>
        <w:t xml:space="preserve"> </w:t>
      </w:r>
      <w:r w:rsidRPr="000C75B0">
        <w:rPr>
          <w:rFonts w:ascii="Arial" w:hAnsi="Arial" w:cs="Arial"/>
          <w:lang w:val="es-MX"/>
        </w:rPr>
        <w:t>por</w:t>
      </w:r>
      <w:r w:rsidR="00026CD4" w:rsidRPr="000C75B0">
        <w:rPr>
          <w:rFonts w:ascii="Arial" w:hAnsi="Arial" w:cs="Arial"/>
          <w:lang w:val="es-MX"/>
        </w:rPr>
        <w:t xml:space="preserve"> </w:t>
      </w:r>
      <w:r w:rsidRPr="000C75B0">
        <w:rPr>
          <w:rFonts w:ascii="Arial" w:hAnsi="Arial" w:cs="Arial"/>
          <w:lang w:val="es-MX"/>
        </w:rPr>
        <w:t>mandato</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los</w:t>
      </w:r>
      <w:r w:rsidR="00026CD4" w:rsidRPr="000C75B0">
        <w:rPr>
          <w:rFonts w:ascii="Arial" w:hAnsi="Arial" w:cs="Arial"/>
          <w:lang w:val="es-MX"/>
        </w:rPr>
        <w:t xml:space="preserve"> </w:t>
      </w:r>
      <w:r w:rsidRPr="000C75B0">
        <w:rPr>
          <w:rFonts w:ascii="Arial" w:hAnsi="Arial" w:cs="Arial"/>
          <w:lang w:val="es-MX"/>
        </w:rPr>
        <w:t>artículos</w:t>
      </w:r>
      <w:r w:rsidR="00026CD4" w:rsidRPr="000C75B0">
        <w:rPr>
          <w:rFonts w:ascii="Arial" w:hAnsi="Arial" w:cs="Arial"/>
          <w:lang w:val="es-MX"/>
        </w:rPr>
        <w:t xml:space="preserve"> </w:t>
      </w:r>
      <w:r w:rsidRPr="000C75B0">
        <w:rPr>
          <w:rFonts w:ascii="Arial" w:hAnsi="Arial" w:cs="Arial"/>
          <w:lang w:val="es-MX"/>
        </w:rPr>
        <w:t>356</w:t>
      </w:r>
      <w:r w:rsidR="00026CD4" w:rsidRPr="000C75B0">
        <w:rPr>
          <w:rFonts w:ascii="Arial" w:hAnsi="Arial" w:cs="Arial"/>
          <w:lang w:val="es-MX"/>
        </w:rPr>
        <w:t xml:space="preserve"> </w:t>
      </w:r>
      <w:r w:rsidRPr="000C75B0">
        <w:rPr>
          <w:rFonts w:ascii="Arial" w:hAnsi="Arial" w:cs="Arial"/>
          <w:lang w:val="es-MX"/>
        </w:rPr>
        <w:t>y</w:t>
      </w:r>
      <w:r w:rsidR="00026CD4" w:rsidRPr="000C75B0">
        <w:rPr>
          <w:rFonts w:ascii="Arial" w:hAnsi="Arial" w:cs="Arial"/>
          <w:lang w:val="es-MX"/>
        </w:rPr>
        <w:t xml:space="preserve"> </w:t>
      </w:r>
      <w:r w:rsidRPr="000C75B0">
        <w:rPr>
          <w:rFonts w:ascii="Arial" w:hAnsi="Arial" w:cs="Arial"/>
          <w:lang w:val="es-MX"/>
        </w:rPr>
        <w:t>357</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la</w:t>
      </w:r>
      <w:r w:rsidR="00026CD4" w:rsidRPr="000C75B0">
        <w:rPr>
          <w:rFonts w:ascii="Arial" w:hAnsi="Arial" w:cs="Arial"/>
          <w:lang w:val="es-MX"/>
        </w:rPr>
        <w:t xml:space="preserve"> </w:t>
      </w:r>
      <w:r w:rsidRPr="000C75B0">
        <w:rPr>
          <w:rFonts w:ascii="Arial" w:hAnsi="Arial" w:cs="Arial"/>
          <w:lang w:val="es-MX"/>
        </w:rPr>
        <w:t>Constitución</w:t>
      </w:r>
      <w:r w:rsidR="00026CD4" w:rsidRPr="000C75B0">
        <w:rPr>
          <w:rFonts w:ascii="Arial" w:hAnsi="Arial" w:cs="Arial"/>
          <w:lang w:val="es-MX"/>
        </w:rPr>
        <w:t xml:space="preserve"> </w:t>
      </w:r>
      <w:r w:rsidRPr="000C75B0">
        <w:rPr>
          <w:rFonts w:ascii="Arial" w:hAnsi="Arial" w:cs="Arial"/>
          <w:lang w:val="es-MX"/>
        </w:rPr>
        <w:t>Política.</w:t>
      </w:r>
    </w:p>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 xml:space="preserve">  </w:t>
      </w:r>
    </w:p>
    <w:p w:rsidR="00A05BC6" w:rsidRPr="000C75B0" w:rsidRDefault="00A05BC6" w:rsidP="00A05BC6">
      <w:pPr>
        <w:autoSpaceDE w:val="0"/>
        <w:autoSpaceDN w:val="0"/>
        <w:adjustRightInd w:val="0"/>
        <w:jc w:val="both"/>
        <w:rPr>
          <w:rFonts w:ascii="Arial" w:hAnsi="Arial" w:cs="Arial"/>
          <w:lang w:val="es-MX"/>
        </w:rPr>
      </w:pPr>
      <w:r w:rsidRPr="000C75B0">
        <w:rPr>
          <w:rFonts w:ascii="Arial" w:hAnsi="Arial" w:cs="Arial"/>
          <w:lang w:val="es-MX"/>
        </w:rPr>
        <w:t>Para</w:t>
      </w:r>
      <w:r w:rsidR="00026CD4" w:rsidRPr="000C75B0">
        <w:rPr>
          <w:rFonts w:ascii="Arial" w:hAnsi="Arial" w:cs="Arial"/>
          <w:lang w:val="es-MX"/>
        </w:rPr>
        <w:t xml:space="preserve"> </w:t>
      </w:r>
      <w:r w:rsidRPr="000C75B0">
        <w:rPr>
          <w:rFonts w:ascii="Arial" w:hAnsi="Arial" w:cs="Arial"/>
          <w:lang w:val="es-MX"/>
        </w:rPr>
        <w:t>garantizar</w:t>
      </w:r>
      <w:r w:rsidR="00026CD4" w:rsidRPr="000C75B0">
        <w:rPr>
          <w:rFonts w:ascii="Arial" w:hAnsi="Arial" w:cs="Arial"/>
          <w:lang w:val="es-MX"/>
        </w:rPr>
        <w:t xml:space="preserve"> </w:t>
      </w:r>
      <w:r w:rsidRPr="000C75B0">
        <w:rPr>
          <w:rFonts w:ascii="Arial" w:hAnsi="Arial" w:cs="Arial"/>
          <w:lang w:val="es-MX"/>
        </w:rPr>
        <w:t>la adecuada</w:t>
      </w:r>
      <w:r w:rsidR="00026CD4" w:rsidRPr="000C75B0">
        <w:rPr>
          <w:rFonts w:ascii="Arial" w:hAnsi="Arial" w:cs="Arial"/>
          <w:lang w:val="es-MX"/>
        </w:rPr>
        <w:t xml:space="preserve"> </w:t>
      </w:r>
      <w:r w:rsidRPr="000C75B0">
        <w:rPr>
          <w:rFonts w:ascii="Arial" w:hAnsi="Arial" w:cs="Arial"/>
          <w:lang w:val="es-MX"/>
        </w:rPr>
        <w:t>utilización</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estos</w:t>
      </w:r>
      <w:r w:rsidR="00026CD4" w:rsidRPr="000C75B0">
        <w:rPr>
          <w:rFonts w:ascii="Arial" w:hAnsi="Arial" w:cs="Arial"/>
          <w:lang w:val="es-MX"/>
        </w:rPr>
        <w:t xml:space="preserve"> </w:t>
      </w:r>
      <w:r w:rsidRPr="000C75B0">
        <w:rPr>
          <w:rFonts w:ascii="Arial" w:hAnsi="Arial" w:cs="Arial"/>
          <w:lang w:val="es-MX"/>
        </w:rPr>
        <w:t>recursos,</w:t>
      </w:r>
      <w:r w:rsidR="00026CD4" w:rsidRPr="000C75B0">
        <w:rPr>
          <w:rFonts w:ascii="Arial" w:hAnsi="Arial" w:cs="Arial"/>
          <w:lang w:val="es-MX"/>
        </w:rPr>
        <w:t xml:space="preserve"> </w:t>
      </w:r>
      <w:r w:rsidRPr="000C75B0">
        <w:rPr>
          <w:rFonts w:ascii="Arial" w:hAnsi="Arial" w:cs="Arial"/>
          <w:lang w:val="es-MX"/>
        </w:rPr>
        <w:t>la</w:t>
      </w:r>
      <w:r w:rsidR="00026CD4" w:rsidRPr="000C75B0">
        <w:rPr>
          <w:rFonts w:ascii="Arial" w:hAnsi="Arial" w:cs="Arial"/>
          <w:lang w:val="es-MX"/>
        </w:rPr>
        <w:t xml:space="preserve"> </w:t>
      </w:r>
      <w:r w:rsidRPr="000C75B0">
        <w:rPr>
          <w:rFonts w:ascii="Arial" w:hAnsi="Arial" w:cs="Arial"/>
          <w:lang w:val="es-MX"/>
        </w:rPr>
        <w:t>Ley</w:t>
      </w:r>
      <w:r w:rsidR="00026CD4" w:rsidRPr="000C75B0">
        <w:rPr>
          <w:rFonts w:ascii="Arial" w:hAnsi="Arial" w:cs="Arial"/>
          <w:lang w:val="es-MX"/>
        </w:rPr>
        <w:t xml:space="preserve"> </w:t>
      </w:r>
      <w:r w:rsidRPr="000C75B0">
        <w:rPr>
          <w:rFonts w:ascii="Arial" w:hAnsi="Arial" w:cs="Arial"/>
          <w:lang w:val="es-MX"/>
        </w:rPr>
        <w:t>715</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2001</w:t>
      </w:r>
      <w:r w:rsidR="00026CD4" w:rsidRPr="000C75B0">
        <w:rPr>
          <w:rFonts w:ascii="Arial" w:hAnsi="Arial" w:cs="Arial"/>
          <w:lang w:val="es-MX"/>
        </w:rPr>
        <w:t xml:space="preserve"> </w:t>
      </w:r>
      <w:r w:rsidRPr="000C75B0">
        <w:rPr>
          <w:rFonts w:ascii="Arial" w:hAnsi="Arial" w:cs="Arial"/>
          <w:lang w:val="es-MX"/>
        </w:rPr>
        <w:t>y</w:t>
      </w:r>
      <w:r w:rsidR="00026CD4" w:rsidRPr="000C75B0">
        <w:rPr>
          <w:rFonts w:ascii="Arial" w:hAnsi="Arial" w:cs="Arial"/>
          <w:lang w:val="es-MX"/>
        </w:rPr>
        <w:t xml:space="preserve"> </w:t>
      </w:r>
      <w:r w:rsidRPr="000C75B0">
        <w:rPr>
          <w:rFonts w:ascii="Arial" w:hAnsi="Arial" w:cs="Arial"/>
          <w:lang w:val="es-MX"/>
        </w:rPr>
        <w:t>el</w:t>
      </w:r>
      <w:r w:rsidR="00026CD4" w:rsidRPr="000C75B0">
        <w:rPr>
          <w:rFonts w:ascii="Arial" w:hAnsi="Arial" w:cs="Arial"/>
          <w:lang w:val="es-MX"/>
        </w:rPr>
        <w:t xml:space="preserve"> </w:t>
      </w:r>
      <w:r w:rsidRPr="000C75B0">
        <w:rPr>
          <w:rFonts w:ascii="Arial" w:hAnsi="Arial" w:cs="Arial"/>
          <w:lang w:val="es-MX"/>
        </w:rPr>
        <w:t>Acto</w:t>
      </w:r>
      <w:r w:rsidR="00026CD4" w:rsidRPr="000C75B0">
        <w:rPr>
          <w:rFonts w:ascii="Arial" w:hAnsi="Arial" w:cs="Arial"/>
          <w:lang w:val="es-MX"/>
        </w:rPr>
        <w:t xml:space="preserve"> </w:t>
      </w:r>
      <w:r w:rsidRPr="000C75B0">
        <w:rPr>
          <w:rFonts w:ascii="Arial" w:hAnsi="Arial" w:cs="Arial"/>
          <w:lang w:val="es-MX"/>
        </w:rPr>
        <w:t>Legislativo</w:t>
      </w:r>
      <w:r w:rsidR="00026CD4" w:rsidRPr="000C75B0">
        <w:rPr>
          <w:rFonts w:ascii="Arial" w:hAnsi="Arial" w:cs="Arial"/>
          <w:lang w:val="es-MX"/>
        </w:rPr>
        <w:t xml:space="preserve"> </w:t>
      </w:r>
      <w:r w:rsidRPr="000C75B0">
        <w:rPr>
          <w:rFonts w:ascii="Arial" w:hAnsi="Arial" w:cs="Arial"/>
          <w:lang w:val="es-MX"/>
        </w:rPr>
        <w:t>04</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2007, reglamentaron</w:t>
      </w:r>
      <w:r w:rsidR="00026CD4" w:rsidRPr="000C75B0">
        <w:rPr>
          <w:rFonts w:ascii="Arial" w:hAnsi="Arial" w:cs="Arial"/>
          <w:lang w:val="es-MX"/>
        </w:rPr>
        <w:t xml:space="preserve"> </w:t>
      </w:r>
      <w:r w:rsidRPr="000C75B0">
        <w:rPr>
          <w:rFonts w:ascii="Arial" w:hAnsi="Arial" w:cs="Arial"/>
          <w:lang w:val="es-MX"/>
        </w:rPr>
        <w:t>los</w:t>
      </w:r>
      <w:r w:rsidR="00026CD4" w:rsidRPr="000C75B0">
        <w:rPr>
          <w:rFonts w:ascii="Arial" w:hAnsi="Arial" w:cs="Arial"/>
          <w:lang w:val="es-MX"/>
        </w:rPr>
        <w:t xml:space="preserve"> </w:t>
      </w:r>
      <w:r w:rsidRPr="000C75B0">
        <w:rPr>
          <w:rFonts w:ascii="Arial" w:hAnsi="Arial" w:cs="Arial"/>
          <w:lang w:val="es-MX"/>
        </w:rPr>
        <w:t>criterios</w:t>
      </w:r>
      <w:r w:rsidR="00026CD4" w:rsidRPr="000C75B0">
        <w:rPr>
          <w:rFonts w:ascii="Arial" w:hAnsi="Arial" w:cs="Arial"/>
          <w:lang w:val="es-MX"/>
        </w:rPr>
        <w:t xml:space="preserve"> </w:t>
      </w:r>
      <w:r w:rsidRPr="000C75B0">
        <w:rPr>
          <w:rFonts w:ascii="Arial" w:hAnsi="Arial" w:cs="Arial"/>
          <w:lang w:val="es-MX"/>
        </w:rPr>
        <w:t>de distribución</w:t>
      </w:r>
      <w:r w:rsidR="00026CD4" w:rsidRPr="000C75B0">
        <w:rPr>
          <w:rFonts w:ascii="Arial" w:hAnsi="Arial" w:cs="Arial"/>
          <w:lang w:val="es-MX"/>
        </w:rPr>
        <w:t xml:space="preserve"> </w:t>
      </w:r>
      <w:r w:rsidRPr="000C75B0">
        <w:rPr>
          <w:rFonts w:ascii="Arial" w:hAnsi="Arial" w:cs="Arial"/>
          <w:lang w:val="es-MX"/>
        </w:rPr>
        <w:t>y</w:t>
      </w:r>
      <w:r w:rsidR="00026CD4" w:rsidRPr="000C75B0">
        <w:rPr>
          <w:rFonts w:ascii="Arial" w:hAnsi="Arial" w:cs="Arial"/>
          <w:lang w:val="es-MX"/>
        </w:rPr>
        <w:t xml:space="preserve"> </w:t>
      </w:r>
      <w:r w:rsidRPr="000C75B0">
        <w:rPr>
          <w:rFonts w:ascii="Arial" w:hAnsi="Arial" w:cs="Arial"/>
          <w:lang w:val="es-MX"/>
        </w:rPr>
        <w:t>uso</w:t>
      </w:r>
      <w:r w:rsidR="00026CD4" w:rsidRPr="000C75B0">
        <w:rPr>
          <w:rFonts w:ascii="Arial" w:hAnsi="Arial" w:cs="Arial"/>
          <w:lang w:val="es-MX"/>
        </w:rPr>
        <w:t xml:space="preserve"> </w:t>
      </w:r>
      <w:r w:rsidRPr="000C75B0">
        <w:rPr>
          <w:rFonts w:ascii="Arial" w:hAnsi="Arial" w:cs="Arial"/>
          <w:lang w:val="es-MX"/>
        </w:rPr>
        <w:t>del</w:t>
      </w:r>
      <w:r w:rsidR="00026CD4" w:rsidRPr="000C75B0">
        <w:rPr>
          <w:rFonts w:ascii="Arial" w:hAnsi="Arial" w:cs="Arial"/>
          <w:lang w:val="es-MX"/>
        </w:rPr>
        <w:t xml:space="preserve"> </w:t>
      </w:r>
      <w:r w:rsidRPr="000C75B0">
        <w:rPr>
          <w:rFonts w:ascii="Arial" w:hAnsi="Arial" w:cs="Arial"/>
          <w:lang w:val="es-MX"/>
        </w:rPr>
        <w:t>Sistema</w:t>
      </w:r>
      <w:r w:rsidR="00026CD4" w:rsidRPr="000C75B0">
        <w:rPr>
          <w:rFonts w:ascii="Arial" w:hAnsi="Arial" w:cs="Arial"/>
          <w:lang w:val="es-MX"/>
        </w:rPr>
        <w:t xml:space="preserve"> </w:t>
      </w:r>
      <w:r w:rsidRPr="000C75B0">
        <w:rPr>
          <w:rFonts w:ascii="Arial" w:hAnsi="Arial" w:cs="Arial"/>
          <w:lang w:val="es-MX"/>
        </w:rPr>
        <w:t>General</w:t>
      </w:r>
      <w:r w:rsidR="00026CD4" w:rsidRPr="000C75B0">
        <w:rPr>
          <w:rFonts w:ascii="Arial" w:hAnsi="Arial" w:cs="Arial"/>
          <w:lang w:val="es-MX"/>
        </w:rPr>
        <w:t xml:space="preserve"> </w:t>
      </w:r>
      <w:r w:rsidRPr="000C75B0">
        <w:rPr>
          <w:rFonts w:ascii="Arial" w:hAnsi="Arial" w:cs="Arial"/>
          <w:lang w:val="es-MX"/>
        </w:rPr>
        <w:t>de</w:t>
      </w:r>
      <w:r w:rsidR="00026CD4" w:rsidRPr="000C75B0">
        <w:rPr>
          <w:rFonts w:ascii="Arial" w:hAnsi="Arial" w:cs="Arial"/>
          <w:lang w:val="es-MX"/>
        </w:rPr>
        <w:t xml:space="preserve"> </w:t>
      </w:r>
      <w:r w:rsidRPr="000C75B0">
        <w:rPr>
          <w:rFonts w:ascii="Arial" w:hAnsi="Arial" w:cs="Arial"/>
          <w:lang w:val="es-MX"/>
        </w:rPr>
        <w:t>Participaciones,</w:t>
      </w:r>
      <w:r w:rsidR="00026CD4" w:rsidRPr="000C75B0">
        <w:rPr>
          <w:rFonts w:ascii="Arial" w:hAnsi="Arial" w:cs="Arial"/>
          <w:lang w:val="es-MX"/>
        </w:rPr>
        <w:t xml:space="preserve"> </w:t>
      </w:r>
      <w:r w:rsidRPr="000C75B0">
        <w:rPr>
          <w:rFonts w:ascii="Arial" w:hAnsi="Arial" w:cs="Arial"/>
          <w:lang w:val="es-MX"/>
        </w:rPr>
        <w:t>por</w:t>
      </w:r>
      <w:r w:rsidR="00026CD4" w:rsidRPr="000C75B0">
        <w:rPr>
          <w:rFonts w:ascii="Arial" w:hAnsi="Arial" w:cs="Arial"/>
          <w:lang w:val="es-MX"/>
        </w:rPr>
        <w:t xml:space="preserve"> </w:t>
      </w:r>
      <w:r w:rsidRPr="000C75B0">
        <w:rPr>
          <w:rFonts w:ascii="Arial" w:hAnsi="Arial" w:cs="Arial"/>
          <w:lang w:val="es-MX"/>
        </w:rPr>
        <w:t>ende</w:t>
      </w:r>
      <w:r w:rsidR="00026CD4" w:rsidRPr="000C75B0">
        <w:rPr>
          <w:rFonts w:ascii="Arial" w:hAnsi="Arial" w:cs="Arial"/>
          <w:lang w:val="es-MX"/>
        </w:rPr>
        <w:t xml:space="preserve"> </w:t>
      </w:r>
      <w:r w:rsidRPr="000C75B0">
        <w:rPr>
          <w:rFonts w:ascii="Arial" w:hAnsi="Arial" w:cs="Arial"/>
          <w:lang w:val="es-MX"/>
        </w:rPr>
        <w:t>debemos</w:t>
      </w:r>
      <w:r w:rsidR="00026CD4" w:rsidRPr="000C75B0">
        <w:rPr>
          <w:rFonts w:ascii="Arial" w:hAnsi="Arial" w:cs="Arial"/>
          <w:lang w:val="es-MX"/>
        </w:rPr>
        <w:t xml:space="preserve"> </w:t>
      </w:r>
      <w:r w:rsidRPr="000C75B0">
        <w:rPr>
          <w:rFonts w:ascii="Arial" w:hAnsi="Arial" w:cs="Arial"/>
          <w:lang w:val="es-MX"/>
        </w:rPr>
        <w:t>saber</w:t>
      </w:r>
      <w:r w:rsidR="00026CD4" w:rsidRPr="000C75B0">
        <w:rPr>
          <w:rFonts w:ascii="Arial" w:hAnsi="Arial" w:cs="Arial"/>
          <w:lang w:val="es-MX"/>
        </w:rPr>
        <w:t xml:space="preserve"> </w:t>
      </w:r>
      <w:r w:rsidRPr="000C75B0">
        <w:rPr>
          <w:rFonts w:ascii="Arial" w:hAnsi="Arial" w:cs="Arial"/>
          <w:lang w:val="es-MX"/>
        </w:rPr>
        <w:t>si</w:t>
      </w:r>
      <w:r w:rsidR="00026CD4" w:rsidRPr="000C75B0">
        <w:rPr>
          <w:rFonts w:ascii="Arial" w:hAnsi="Arial" w:cs="Arial"/>
          <w:lang w:val="es-MX"/>
        </w:rPr>
        <w:t xml:space="preserve"> </w:t>
      </w:r>
      <w:r w:rsidRPr="000C75B0">
        <w:rPr>
          <w:rFonts w:ascii="Arial" w:hAnsi="Arial" w:cs="Arial"/>
          <w:lang w:val="es-MX"/>
        </w:rPr>
        <w:t>estos</w:t>
      </w:r>
      <w:r w:rsidR="00026CD4" w:rsidRPr="000C75B0">
        <w:rPr>
          <w:rFonts w:ascii="Arial" w:hAnsi="Arial" w:cs="Arial"/>
          <w:lang w:val="es-MX"/>
        </w:rPr>
        <w:t xml:space="preserve"> </w:t>
      </w:r>
      <w:r w:rsidRPr="000C75B0">
        <w:rPr>
          <w:rFonts w:ascii="Arial" w:hAnsi="Arial" w:cs="Arial"/>
          <w:lang w:val="es-MX"/>
        </w:rPr>
        <w:t>recursos</w:t>
      </w:r>
      <w:r w:rsidR="00026CD4" w:rsidRPr="000C75B0">
        <w:rPr>
          <w:rFonts w:ascii="Arial" w:hAnsi="Arial" w:cs="Arial"/>
          <w:lang w:val="es-MX"/>
        </w:rPr>
        <w:t xml:space="preserve"> </w:t>
      </w:r>
      <w:r w:rsidRPr="000C75B0">
        <w:rPr>
          <w:rFonts w:ascii="Arial" w:hAnsi="Arial" w:cs="Arial"/>
          <w:lang w:val="es-MX"/>
        </w:rPr>
        <w:t>se</w:t>
      </w:r>
      <w:r w:rsidR="00026CD4" w:rsidRPr="000C75B0">
        <w:rPr>
          <w:rFonts w:ascii="Arial" w:hAnsi="Arial" w:cs="Arial"/>
          <w:lang w:val="es-MX"/>
        </w:rPr>
        <w:t xml:space="preserve"> </w:t>
      </w:r>
      <w:r w:rsidRPr="000C75B0">
        <w:rPr>
          <w:rFonts w:ascii="Arial" w:hAnsi="Arial" w:cs="Arial"/>
          <w:lang w:val="es-MX"/>
        </w:rPr>
        <w:t>ejecutan</w:t>
      </w:r>
      <w:r w:rsidR="00026CD4" w:rsidRPr="000C75B0">
        <w:rPr>
          <w:rFonts w:ascii="Arial" w:hAnsi="Arial" w:cs="Arial"/>
          <w:lang w:val="es-MX"/>
        </w:rPr>
        <w:t xml:space="preserve"> </w:t>
      </w:r>
      <w:r w:rsidRPr="000C75B0">
        <w:rPr>
          <w:rFonts w:ascii="Arial" w:hAnsi="Arial" w:cs="Arial"/>
          <w:lang w:val="es-MX"/>
        </w:rPr>
        <w:t>conforme</w:t>
      </w:r>
      <w:r w:rsidR="00026CD4" w:rsidRPr="000C75B0">
        <w:rPr>
          <w:rFonts w:ascii="Arial" w:hAnsi="Arial" w:cs="Arial"/>
          <w:lang w:val="es-MX"/>
        </w:rPr>
        <w:t xml:space="preserve"> </w:t>
      </w:r>
      <w:r w:rsidRPr="000C75B0">
        <w:rPr>
          <w:rFonts w:ascii="Arial" w:hAnsi="Arial" w:cs="Arial"/>
          <w:lang w:val="es-MX"/>
        </w:rPr>
        <w:t>a</w:t>
      </w:r>
      <w:r w:rsidR="00026CD4" w:rsidRPr="000C75B0">
        <w:rPr>
          <w:rFonts w:ascii="Arial" w:hAnsi="Arial" w:cs="Arial"/>
          <w:lang w:val="es-MX"/>
        </w:rPr>
        <w:t xml:space="preserve"> </w:t>
      </w:r>
      <w:r w:rsidRPr="000C75B0">
        <w:rPr>
          <w:rFonts w:ascii="Arial" w:hAnsi="Arial" w:cs="Arial"/>
          <w:lang w:val="es-MX"/>
        </w:rPr>
        <w:t>la</w:t>
      </w:r>
      <w:r w:rsidR="00026CD4" w:rsidRPr="000C75B0">
        <w:rPr>
          <w:rFonts w:ascii="Arial" w:hAnsi="Arial" w:cs="Arial"/>
          <w:lang w:val="es-MX"/>
        </w:rPr>
        <w:t xml:space="preserve"> </w:t>
      </w:r>
      <w:r w:rsidRPr="000C75B0">
        <w:rPr>
          <w:rFonts w:ascii="Arial" w:hAnsi="Arial" w:cs="Arial"/>
          <w:lang w:val="es-MX"/>
        </w:rPr>
        <w:t>Ley,</w:t>
      </w:r>
      <w:r w:rsidR="00026CD4" w:rsidRPr="000C75B0">
        <w:rPr>
          <w:rFonts w:ascii="Arial" w:hAnsi="Arial" w:cs="Arial"/>
          <w:lang w:val="es-MX"/>
        </w:rPr>
        <w:t xml:space="preserve"> </w:t>
      </w:r>
      <w:r w:rsidRPr="000C75B0">
        <w:rPr>
          <w:rFonts w:ascii="Arial" w:hAnsi="Arial" w:cs="Arial"/>
          <w:lang w:val="es-MX"/>
        </w:rPr>
        <w:t>especialmente</w:t>
      </w:r>
      <w:r w:rsidR="00026CD4" w:rsidRPr="000C75B0">
        <w:rPr>
          <w:rFonts w:ascii="Arial" w:hAnsi="Arial" w:cs="Arial"/>
          <w:lang w:val="es-MX"/>
        </w:rPr>
        <w:t xml:space="preserve"> </w:t>
      </w:r>
      <w:r w:rsidRPr="000C75B0">
        <w:rPr>
          <w:rFonts w:ascii="Arial" w:hAnsi="Arial" w:cs="Arial"/>
          <w:lang w:val="es-MX"/>
        </w:rPr>
        <w:t>teniendo</w:t>
      </w:r>
      <w:r w:rsidR="00026CD4" w:rsidRPr="000C75B0">
        <w:rPr>
          <w:rFonts w:ascii="Arial" w:hAnsi="Arial" w:cs="Arial"/>
          <w:lang w:val="es-MX"/>
        </w:rPr>
        <w:t xml:space="preserve"> </w:t>
      </w:r>
      <w:r w:rsidRPr="000C75B0">
        <w:rPr>
          <w:rFonts w:ascii="Arial" w:hAnsi="Arial" w:cs="Arial"/>
          <w:lang w:val="es-MX"/>
        </w:rPr>
        <w:t>en</w:t>
      </w:r>
      <w:r w:rsidR="00026CD4" w:rsidRPr="000C75B0">
        <w:rPr>
          <w:rFonts w:ascii="Arial" w:hAnsi="Arial" w:cs="Arial"/>
          <w:lang w:val="es-MX"/>
        </w:rPr>
        <w:t xml:space="preserve"> </w:t>
      </w:r>
      <w:r w:rsidRPr="000C75B0">
        <w:rPr>
          <w:rFonts w:ascii="Arial" w:hAnsi="Arial" w:cs="Arial"/>
          <w:lang w:val="es-MX"/>
        </w:rPr>
        <w:t>cuenta</w:t>
      </w:r>
      <w:r w:rsidR="00026CD4" w:rsidRPr="000C75B0">
        <w:rPr>
          <w:rFonts w:ascii="Arial" w:hAnsi="Arial" w:cs="Arial"/>
          <w:lang w:val="es-MX"/>
        </w:rPr>
        <w:t xml:space="preserve"> </w:t>
      </w:r>
      <w:r w:rsidRPr="000C75B0">
        <w:rPr>
          <w:rFonts w:ascii="Arial" w:hAnsi="Arial" w:cs="Arial"/>
          <w:lang w:val="es-MX"/>
        </w:rPr>
        <w:t>las</w:t>
      </w:r>
      <w:r w:rsidR="00026CD4" w:rsidRPr="000C75B0">
        <w:rPr>
          <w:rFonts w:ascii="Arial" w:hAnsi="Arial" w:cs="Arial"/>
          <w:lang w:val="es-MX"/>
        </w:rPr>
        <w:t xml:space="preserve"> </w:t>
      </w:r>
      <w:r w:rsidRPr="000C75B0">
        <w:rPr>
          <w:rFonts w:ascii="Arial" w:hAnsi="Arial" w:cs="Arial"/>
          <w:lang w:val="es-MX"/>
        </w:rPr>
        <w:t>destinaciones</w:t>
      </w:r>
      <w:r w:rsidR="00026CD4" w:rsidRPr="000C75B0">
        <w:rPr>
          <w:rFonts w:ascii="Arial" w:hAnsi="Arial" w:cs="Arial"/>
          <w:lang w:val="es-MX"/>
        </w:rPr>
        <w:t xml:space="preserve"> </w:t>
      </w:r>
      <w:r w:rsidRPr="000C75B0">
        <w:rPr>
          <w:rFonts w:ascii="Arial" w:hAnsi="Arial" w:cs="Arial"/>
          <w:lang w:val="es-MX"/>
        </w:rPr>
        <w:t>previstas</w:t>
      </w:r>
      <w:r w:rsidR="00026CD4" w:rsidRPr="000C75B0">
        <w:rPr>
          <w:rFonts w:ascii="Arial" w:hAnsi="Arial" w:cs="Arial"/>
          <w:lang w:val="es-MX"/>
        </w:rPr>
        <w:t>.</w:t>
      </w:r>
    </w:p>
    <w:p w:rsidR="00026CD4" w:rsidRPr="000C75B0" w:rsidRDefault="00026CD4" w:rsidP="00A05BC6">
      <w:pPr>
        <w:autoSpaceDE w:val="0"/>
        <w:autoSpaceDN w:val="0"/>
        <w:adjustRightInd w:val="0"/>
        <w:jc w:val="both"/>
        <w:rPr>
          <w:rFonts w:ascii="Arial" w:hAnsi="Arial" w:cs="Arial"/>
          <w:lang w:val="es-MX"/>
        </w:rPr>
      </w:pPr>
    </w:p>
    <w:p w:rsidR="00026CD4" w:rsidRPr="000C75B0" w:rsidRDefault="00026CD4" w:rsidP="00A05BC6">
      <w:pPr>
        <w:autoSpaceDE w:val="0"/>
        <w:autoSpaceDN w:val="0"/>
        <w:adjustRightInd w:val="0"/>
        <w:jc w:val="both"/>
        <w:rPr>
          <w:rFonts w:ascii="Arial" w:hAnsi="Arial" w:cs="Arial"/>
          <w:b/>
          <w:lang w:val="es-MX"/>
        </w:rPr>
      </w:pPr>
      <w:r w:rsidRPr="000C75B0">
        <w:rPr>
          <w:rFonts w:ascii="Arial" w:hAnsi="Arial" w:cs="Arial"/>
          <w:b/>
          <w:lang w:val="es-MX"/>
        </w:rPr>
        <w:t>¿Qué se mide cuando hablamos de requisitos legales?</w:t>
      </w:r>
    </w:p>
    <w:p w:rsidR="00026CD4" w:rsidRPr="000C75B0" w:rsidRDefault="00026CD4" w:rsidP="00A05BC6">
      <w:pPr>
        <w:autoSpaceDE w:val="0"/>
        <w:autoSpaceDN w:val="0"/>
        <w:adjustRightInd w:val="0"/>
        <w:jc w:val="both"/>
        <w:rPr>
          <w:rFonts w:ascii="Arial" w:hAnsi="Arial" w:cs="Arial"/>
          <w:lang w:val="es-MX"/>
        </w:rPr>
      </w:pPr>
    </w:p>
    <w:p w:rsidR="00026CD4" w:rsidRPr="000C75B0" w:rsidRDefault="00026CD4" w:rsidP="006F2F44">
      <w:pPr>
        <w:numPr>
          <w:ilvl w:val="0"/>
          <w:numId w:val="7"/>
        </w:numPr>
        <w:autoSpaceDE w:val="0"/>
        <w:autoSpaceDN w:val="0"/>
        <w:adjustRightInd w:val="0"/>
        <w:jc w:val="both"/>
        <w:rPr>
          <w:rFonts w:ascii="Arial" w:hAnsi="Arial" w:cs="Arial"/>
          <w:lang w:val="es-MX"/>
        </w:rPr>
      </w:pPr>
      <w:r w:rsidRPr="000C75B0">
        <w:rPr>
          <w:rFonts w:ascii="Arial" w:hAnsi="Arial" w:cs="Arial"/>
          <w:lang w:val="es-MX"/>
        </w:rPr>
        <w:t>Incluir todos los recursos del SGP en el presupuesto</w:t>
      </w:r>
    </w:p>
    <w:p w:rsidR="00411FDC" w:rsidRPr="000C75B0" w:rsidRDefault="00411FDC" w:rsidP="00411FDC">
      <w:pPr>
        <w:autoSpaceDE w:val="0"/>
        <w:autoSpaceDN w:val="0"/>
        <w:adjustRightInd w:val="0"/>
        <w:jc w:val="both"/>
        <w:rPr>
          <w:rFonts w:ascii="Arial" w:hAnsi="Arial" w:cs="Arial"/>
          <w:lang w:val="es-MX"/>
        </w:rPr>
      </w:pPr>
    </w:p>
    <w:p w:rsidR="00411FDC" w:rsidRPr="000C75B0" w:rsidRDefault="00411FDC" w:rsidP="00411FDC">
      <w:pPr>
        <w:autoSpaceDE w:val="0"/>
        <w:autoSpaceDN w:val="0"/>
        <w:adjustRightInd w:val="0"/>
        <w:jc w:val="both"/>
        <w:rPr>
          <w:rFonts w:ascii="Arial" w:hAnsi="Arial" w:cs="Arial"/>
          <w:b/>
          <w:lang w:val="es-MX"/>
        </w:rPr>
      </w:pPr>
      <w:r w:rsidRPr="000C75B0">
        <w:rPr>
          <w:rFonts w:ascii="Arial" w:hAnsi="Arial" w:cs="Arial"/>
          <w:b/>
          <w:lang w:val="es-MX"/>
        </w:rPr>
        <w:t>Cumplir los requisitos legales es:</w:t>
      </w:r>
    </w:p>
    <w:p w:rsidR="00411FDC" w:rsidRPr="000C75B0" w:rsidRDefault="00411FDC" w:rsidP="00411FDC">
      <w:pPr>
        <w:autoSpaceDE w:val="0"/>
        <w:autoSpaceDN w:val="0"/>
        <w:adjustRightInd w:val="0"/>
        <w:jc w:val="both"/>
        <w:rPr>
          <w:rFonts w:ascii="Arial" w:hAnsi="Arial" w:cs="Arial"/>
          <w:b/>
          <w:lang w:val="es-MX"/>
        </w:rPr>
      </w:pPr>
    </w:p>
    <w:p w:rsidR="00411FDC" w:rsidRPr="000C75B0" w:rsidRDefault="00411FDC" w:rsidP="006F2F44">
      <w:pPr>
        <w:numPr>
          <w:ilvl w:val="0"/>
          <w:numId w:val="7"/>
        </w:numPr>
        <w:autoSpaceDE w:val="0"/>
        <w:autoSpaceDN w:val="0"/>
        <w:adjustRightInd w:val="0"/>
        <w:jc w:val="both"/>
        <w:rPr>
          <w:rFonts w:ascii="Arial" w:hAnsi="Arial" w:cs="Arial"/>
          <w:lang w:val="es-MX"/>
        </w:rPr>
      </w:pPr>
      <w:r w:rsidRPr="000C75B0">
        <w:rPr>
          <w:rFonts w:ascii="Arial" w:hAnsi="Arial" w:cs="Arial"/>
          <w:lang w:val="es-MX"/>
        </w:rPr>
        <w:t>Ejecutar los ingresos del SGP respetando el destino</w:t>
      </w:r>
    </w:p>
    <w:p w:rsidR="00411FDC" w:rsidRPr="000C75B0" w:rsidRDefault="00411FDC" w:rsidP="006F2F44">
      <w:pPr>
        <w:numPr>
          <w:ilvl w:val="0"/>
          <w:numId w:val="7"/>
        </w:numPr>
        <w:autoSpaceDE w:val="0"/>
        <w:autoSpaceDN w:val="0"/>
        <w:adjustRightInd w:val="0"/>
        <w:jc w:val="both"/>
        <w:rPr>
          <w:rFonts w:ascii="Arial" w:hAnsi="Arial" w:cs="Arial"/>
          <w:lang w:val="es-MX"/>
        </w:rPr>
      </w:pPr>
      <w:r w:rsidRPr="000C75B0">
        <w:rPr>
          <w:rFonts w:ascii="Arial" w:hAnsi="Arial" w:cs="Arial"/>
          <w:lang w:val="es-MX"/>
        </w:rPr>
        <w:t>Ejecutar los gastos de inversión del SGP en cada uno de los sectores definidos en la Ley.</w:t>
      </w:r>
    </w:p>
    <w:p w:rsidR="00FE4E6D" w:rsidRPr="000C75B0" w:rsidRDefault="00FE4E6D" w:rsidP="00FE4E6D">
      <w:pPr>
        <w:autoSpaceDE w:val="0"/>
        <w:autoSpaceDN w:val="0"/>
        <w:adjustRightInd w:val="0"/>
        <w:jc w:val="both"/>
        <w:rPr>
          <w:rFonts w:ascii="Arial" w:hAnsi="Arial" w:cs="Arial"/>
          <w:lang w:val="es-MX"/>
        </w:rPr>
      </w:pPr>
    </w:p>
    <w:p w:rsidR="00FE4E6D" w:rsidRPr="000C75B0" w:rsidRDefault="00FE4E6D" w:rsidP="00FE4E6D">
      <w:pPr>
        <w:autoSpaceDE w:val="0"/>
        <w:autoSpaceDN w:val="0"/>
        <w:adjustRightInd w:val="0"/>
        <w:jc w:val="both"/>
        <w:rPr>
          <w:rFonts w:ascii="Arial" w:hAnsi="Arial" w:cs="Arial"/>
          <w:lang w:val="es-MX"/>
        </w:rPr>
      </w:pPr>
      <w:r w:rsidRPr="000C75B0">
        <w:rPr>
          <w:rFonts w:ascii="Arial" w:hAnsi="Arial" w:cs="Arial"/>
          <w:lang w:val="es-MX"/>
        </w:rPr>
        <w:t>La evaluación de los requisitos legales nos permite identificar si un municipio administra adecuadamente su principal fuente de financiación, el Sistema General de Participaciones.</w:t>
      </w:r>
    </w:p>
    <w:p w:rsidR="00DF44AA" w:rsidRPr="000C75B0" w:rsidRDefault="00DF44AA" w:rsidP="00FE4E6D">
      <w:pPr>
        <w:autoSpaceDE w:val="0"/>
        <w:autoSpaceDN w:val="0"/>
        <w:adjustRightInd w:val="0"/>
        <w:jc w:val="both"/>
        <w:rPr>
          <w:rFonts w:ascii="Arial" w:hAnsi="Arial" w:cs="Arial"/>
          <w:lang w:val="es-MX"/>
        </w:rPr>
      </w:pPr>
    </w:p>
    <w:p w:rsidR="009052E6" w:rsidRPr="000C75B0" w:rsidRDefault="009052E6" w:rsidP="009052E6">
      <w:pPr>
        <w:autoSpaceDE w:val="0"/>
        <w:autoSpaceDN w:val="0"/>
        <w:adjustRightInd w:val="0"/>
        <w:jc w:val="both"/>
        <w:rPr>
          <w:rFonts w:ascii="Arial" w:hAnsi="Arial" w:cs="Arial"/>
          <w:lang w:val="es-MX"/>
        </w:rPr>
      </w:pPr>
      <w:r w:rsidRPr="000C75B0">
        <w:rPr>
          <w:rFonts w:ascii="Arial" w:hAnsi="Arial" w:cs="Arial"/>
          <w:lang w:val="es-MX"/>
        </w:rPr>
        <w:t>La siguiente tabla permite identificar el nivel de cumplimiento de las condiciones para ejecutar los recursos del Sistema</w:t>
      </w:r>
      <w:r w:rsidR="008A2FA4" w:rsidRPr="000C75B0">
        <w:rPr>
          <w:rFonts w:ascii="Arial" w:hAnsi="Arial" w:cs="Arial"/>
          <w:lang w:val="es-MX"/>
        </w:rPr>
        <w:t xml:space="preserve"> </w:t>
      </w:r>
      <w:r w:rsidRPr="000C75B0">
        <w:rPr>
          <w:rFonts w:ascii="Arial" w:hAnsi="Arial" w:cs="Arial"/>
          <w:lang w:val="es-MX"/>
        </w:rPr>
        <w:t>General</w:t>
      </w:r>
      <w:r w:rsidR="008A2FA4" w:rsidRPr="000C75B0">
        <w:rPr>
          <w:rFonts w:ascii="Arial" w:hAnsi="Arial" w:cs="Arial"/>
          <w:lang w:val="es-MX"/>
        </w:rPr>
        <w:t xml:space="preserve"> </w:t>
      </w:r>
      <w:r w:rsidRPr="000C75B0">
        <w:rPr>
          <w:rFonts w:ascii="Arial" w:hAnsi="Arial" w:cs="Arial"/>
          <w:lang w:val="es-MX"/>
        </w:rPr>
        <w:t>de</w:t>
      </w:r>
      <w:r w:rsidR="008A2FA4" w:rsidRPr="000C75B0">
        <w:rPr>
          <w:rFonts w:ascii="Arial" w:hAnsi="Arial" w:cs="Arial"/>
          <w:lang w:val="es-MX"/>
        </w:rPr>
        <w:t xml:space="preserve"> </w:t>
      </w:r>
      <w:r w:rsidRPr="000C75B0">
        <w:rPr>
          <w:rFonts w:ascii="Arial" w:hAnsi="Arial" w:cs="Arial"/>
          <w:lang w:val="es-MX"/>
        </w:rPr>
        <w:t>Participaciones,</w:t>
      </w:r>
      <w:r w:rsidR="008A2FA4" w:rsidRPr="000C75B0">
        <w:rPr>
          <w:rFonts w:ascii="Arial" w:hAnsi="Arial" w:cs="Arial"/>
          <w:lang w:val="es-MX"/>
        </w:rPr>
        <w:t xml:space="preserve"> </w:t>
      </w:r>
      <w:r w:rsidRPr="000C75B0">
        <w:rPr>
          <w:rFonts w:ascii="Arial" w:hAnsi="Arial" w:cs="Arial"/>
          <w:lang w:val="es-MX"/>
        </w:rPr>
        <w:t>es</w:t>
      </w:r>
      <w:r w:rsidR="008A2FA4" w:rsidRPr="000C75B0">
        <w:rPr>
          <w:rFonts w:ascii="Arial" w:hAnsi="Arial" w:cs="Arial"/>
          <w:lang w:val="es-MX"/>
        </w:rPr>
        <w:t xml:space="preserve"> </w:t>
      </w:r>
      <w:r w:rsidRPr="000C75B0">
        <w:rPr>
          <w:rFonts w:ascii="Arial" w:hAnsi="Arial" w:cs="Arial"/>
          <w:lang w:val="es-MX"/>
        </w:rPr>
        <w:t>decir,</w:t>
      </w:r>
      <w:r w:rsidR="008A2FA4" w:rsidRPr="000C75B0">
        <w:rPr>
          <w:rFonts w:ascii="Arial" w:hAnsi="Arial" w:cs="Arial"/>
          <w:lang w:val="es-MX"/>
        </w:rPr>
        <w:t xml:space="preserve"> </w:t>
      </w:r>
      <w:r w:rsidRPr="000C75B0">
        <w:rPr>
          <w:rFonts w:ascii="Arial" w:hAnsi="Arial" w:cs="Arial"/>
          <w:lang w:val="es-MX"/>
        </w:rPr>
        <w:t>podemos</w:t>
      </w:r>
      <w:r w:rsidR="008A2FA4" w:rsidRPr="000C75B0">
        <w:rPr>
          <w:rFonts w:ascii="Arial" w:hAnsi="Arial" w:cs="Arial"/>
          <w:lang w:val="es-MX"/>
        </w:rPr>
        <w:t xml:space="preserve"> </w:t>
      </w:r>
      <w:r w:rsidRPr="000C75B0">
        <w:rPr>
          <w:rFonts w:ascii="Arial" w:hAnsi="Arial" w:cs="Arial"/>
          <w:lang w:val="es-MX"/>
        </w:rPr>
        <w:t>saber</w:t>
      </w:r>
      <w:r w:rsidR="008A2FA4" w:rsidRPr="000C75B0">
        <w:rPr>
          <w:rFonts w:ascii="Arial" w:hAnsi="Arial" w:cs="Arial"/>
          <w:lang w:val="es-MX"/>
        </w:rPr>
        <w:t xml:space="preserve"> </w:t>
      </w:r>
      <w:r w:rsidRPr="000C75B0">
        <w:rPr>
          <w:rFonts w:ascii="Arial" w:hAnsi="Arial" w:cs="Arial"/>
          <w:lang w:val="es-MX"/>
        </w:rPr>
        <w:t>cómo</w:t>
      </w:r>
      <w:r w:rsidR="008A2FA4" w:rsidRPr="000C75B0">
        <w:rPr>
          <w:rFonts w:ascii="Arial" w:hAnsi="Arial" w:cs="Arial"/>
          <w:lang w:val="es-MX"/>
        </w:rPr>
        <w:t xml:space="preserve"> </w:t>
      </w:r>
      <w:r w:rsidRPr="000C75B0">
        <w:rPr>
          <w:rFonts w:ascii="Arial" w:hAnsi="Arial" w:cs="Arial"/>
          <w:lang w:val="es-MX"/>
        </w:rPr>
        <w:t>administran</w:t>
      </w:r>
      <w:r w:rsidR="008A2FA4" w:rsidRPr="000C75B0">
        <w:rPr>
          <w:rFonts w:ascii="Arial" w:hAnsi="Arial" w:cs="Arial"/>
          <w:lang w:val="es-MX"/>
        </w:rPr>
        <w:t xml:space="preserve"> </w:t>
      </w:r>
      <w:r w:rsidRPr="000C75B0">
        <w:rPr>
          <w:rFonts w:ascii="Arial" w:hAnsi="Arial" w:cs="Arial"/>
          <w:lang w:val="es-MX"/>
        </w:rPr>
        <w:t>esta</w:t>
      </w:r>
      <w:r w:rsidR="008A2FA4" w:rsidRPr="000C75B0">
        <w:rPr>
          <w:rFonts w:ascii="Arial" w:hAnsi="Arial" w:cs="Arial"/>
          <w:lang w:val="es-MX"/>
        </w:rPr>
        <w:t xml:space="preserve"> </w:t>
      </w:r>
      <w:r w:rsidRPr="000C75B0">
        <w:rPr>
          <w:rFonts w:ascii="Arial" w:hAnsi="Arial" w:cs="Arial"/>
          <w:lang w:val="es-MX"/>
        </w:rPr>
        <w:t>importante</w:t>
      </w:r>
      <w:r w:rsidR="008A2FA4" w:rsidRPr="000C75B0">
        <w:rPr>
          <w:rFonts w:ascii="Arial" w:hAnsi="Arial" w:cs="Arial"/>
          <w:lang w:val="es-MX"/>
        </w:rPr>
        <w:t xml:space="preserve"> </w:t>
      </w:r>
      <w:r w:rsidRPr="000C75B0">
        <w:rPr>
          <w:rFonts w:ascii="Arial" w:hAnsi="Arial" w:cs="Arial"/>
          <w:lang w:val="es-MX"/>
        </w:rPr>
        <w:t>fuente</w:t>
      </w:r>
      <w:r w:rsidR="008A2FA4" w:rsidRPr="000C75B0">
        <w:rPr>
          <w:rFonts w:ascii="Arial" w:hAnsi="Arial" w:cs="Arial"/>
          <w:lang w:val="es-MX"/>
        </w:rPr>
        <w:t xml:space="preserve"> </w:t>
      </w:r>
      <w:r w:rsidRPr="000C75B0">
        <w:rPr>
          <w:rFonts w:ascii="Arial" w:hAnsi="Arial" w:cs="Arial"/>
          <w:lang w:val="es-MX"/>
        </w:rPr>
        <w:t>de</w:t>
      </w:r>
      <w:r w:rsidR="008A2FA4" w:rsidRPr="000C75B0">
        <w:rPr>
          <w:rFonts w:ascii="Arial" w:hAnsi="Arial" w:cs="Arial"/>
          <w:lang w:val="es-MX"/>
        </w:rPr>
        <w:t xml:space="preserve"> </w:t>
      </w:r>
      <w:r w:rsidRPr="000C75B0">
        <w:rPr>
          <w:rFonts w:ascii="Arial" w:hAnsi="Arial" w:cs="Arial"/>
          <w:lang w:val="es-MX"/>
        </w:rPr>
        <w:t>recursos</w:t>
      </w:r>
      <w:r w:rsidR="008A2FA4" w:rsidRPr="000C75B0">
        <w:rPr>
          <w:rFonts w:ascii="Arial" w:hAnsi="Arial" w:cs="Arial"/>
          <w:lang w:val="es-MX"/>
        </w:rPr>
        <w:t xml:space="preserve"> </w:t>
      </w:r>
      <w:r w:rsidRPr="000C75B0">
        <w:rPr>
          <w:rFonts w:ascii="Arial" w:hAnsi="Arial" w:cs="Arial"/>
          <w:lang w:val="es-MX"/>
        </w:rPr>
        <w:t>para</w:t>
      </w:r>
      <w:r w:rsidR="008A2FA4" w:rsidRPr="000C75B0">
        <w:rPr>
          <w:rFonts w:ascii="Arial" w:hAnsi="Arial" w:cs="Arial"/>
          <w:lang w:val="es-MX"/>
        </w:rPr>
        <w:t xml:space="preserve"> </w:t>
      </w:r>
      <w:r w:rsidRPr="000C75B0">
        <w:rPr>
          <w:rFonts w:ascii="Arial" w:hAnsi="Arial" w:cs="Arial"/>
          <w:lang w:val="es-MX"/>
        </w:rPr>
        <w:t>el</w:t>
      </w:r>
      <w:r w:rsidR="008A2FA4" w:rsidRPr="000C75B0">
        <w:rPr>
          <w:rFonts w:ascii="Arial" w:hAnsi="Arial" w:cs="Arial"/>
          <w:lang w:val="es-MX"/>
        </w:rPr>
        <w:t xml:space="preserve"> </w:t>
      </w:r>
      <w:r w:rsidRPr="000C75B0">
        <w:rPr>
          <w:rFonts w:ascii="Arial" w:hAnsi="Arial" w:cs="Arial"/>
          <w:lang w:val="es-MX"/>
        </w:rPr>
        <w:t>municipio,</w:t>
      </w:r>
      <w:r w:rsidR="008A2FA4" w:rsidRPr="000C75B0">
        <w:rPr>
          <w:rFonts w:ascii="Arial" w:hAnsi="Arial" w:cs="Arial"/>
          <w:lang w:val="es-MX"/>
        </w:rPr>
        <w:t xml:space="preserve"> </w:t>
      </w:r>
      <w:r w:rsidRPr="000C75B0">
        <w:rPr>
          <w:rFonts w:ascii="Arial" w:hAnsi="Arial" w:cs="Arial"/>
          <w:lang w:val="es-MX"/>
        </w:rPr>
        <w:t>siendo</w:t>
      </w:r>
      <w:r w:rsidR="008A2FA4" w:rsidRPr="000C75B0">
        <w:rPr>
          <w:rFonts w:ascii="Arial" w:hAnsi="Arial" w:cs="Arial"/>
          <w:lang w:val="es-MX"/>
        </w:rPr>
        <w:t xml:space="preserve"> </w:t>
      </w:r>
      <w:r w:rsidRPr="000C75B0">
        <w:rPr>
          <w:rFonts w:ascii="Arial" w:hAnsi="Arial" w:cs="Arial"/>
          <w:lang w:val="es-MX"/>
        </w:rPr>
        <w:t>valores</w:t>
      </w:r>
      <w:r w:rsidR="008A2FA4" w:rsidRPr="000C75B0">
        <w:rPr>
          <w:rFonts w:ascii="Arial" w:hAnsi="Arial" w:cs="Arial"/>
          <w:lang w:val="es-MX"/>
        </w:rPr>
        <w:t xml:space="preserve"> </w:t>
      </w:r>
      <w:r w:rsidRPr="000C75B0">
        <w:rPr>
          <w:rFonts w:ascii="Arial" w:hAnsi="Arial" w:cs="Arial"/>
          <w:lang w:val="es-MX"/>
        </w:rPr>
        <w:t>cercanos</w:t>
      </w:r>
      <w:r w:rsidR="008A2FA4" w:rsidRPr="000C75B0">
        <w:rPr>
          <w:rFonts w:ascii="Arial" w:hAnsi="Arial" w:cs="Arial"/>
          <w:lang w:val="es-MX"/>
        </w:rPr>
        <w:t xml:space="preserve"> </w:t>
      </w:r>
      <w:r w:rsidRPr="000C75B0">
        <w:rPr>
          <w:rFonts w:ascii="Arial" w:hAnsi="Arial" w:cs="Arial"/>
          <w:lang w:val="es-MX"/>
        </w:rPr>
        <w:t>a</w:t>
      </w:r>
      <w:r w:rsidR="008A2FA4" w:rsidRPr="000C75B0">
        <w:rPr>
          <w:rFonts w:ascii="Arial" w:hAnsi="Arial" w:cs="Arial"/>
          <w:lang w:val="es-MX"/>
        </w:rPr>
        <w:t xml:space="preserve"> </w:t>
      </w:r>
      <w:r w:rsidRPr="000C75B0">
        <w:rPr>
          <w:rFonts w:ascii="Arial" w:hAnsi="Arial" w:cs="Arial"/>
          <w:lang w:val="es-MX"/>
        </w:rPr>
        <w:t>cero</w:t>
      </w:r>
      <w:r w:rsidR="008A2FA4" w:rsidRPr="000C75B0">
        <w:rPr>
          <w:rFonts w:ascii="Arial" w:hAnsi="Arial" w:cs="Arial"/>
          <w:lang w:val="es-MX"/>
        </w:rPr>
        <w:t xml:space="preserve">, </w:t>
      </w:r>
      <w:r w:rsidRPr="000C75B0">
        <w:rPr>
          <w:rFonts w:ascii="Arial" w:hAnsi="Arial" w:cs="Arial"/>
          <w:lang w:val="es-MX"/>
        </w:rPr>
        <w:t>incumplimiento</w:t>
      </w:r>
      <w:r w:rsidR="008A2FA4" w:rsidRPr="000C75B0">
        <w:rPr>
          <w:rFonts w:ascii="Arial" w:hAnsi="Arial" w:cs="Arial"/>
          <w:lang w:val="es-MX"/>
        </w:rPr>
        <w:t xml:space="preserve"> </w:t>
      </w:r>
      <w:r w:rsidRPr="000C75B0">
        <w:rPr>
          <w:rFonts w:ascii="Arial" w:hAnsi="Arial" w:cs="Arial"/>
          <w:lang w:val="es-MX"/>
        </w:rPr>
        <w:t>alto</w:t>
      </w:r>
      <w:r w:rsidR="008A2FA4" w:rsidRPr="000C75B0">
        <w:rPr>
          <w:rFonts w:ascii="Arial" w:hAnsi="Arial" w:cs="Arial"/>
          <w:lang w:val="es-MX"/>
        </w:rPr>
        <w:t xml:space="preserve"> </w:t>
      </w:r>
      <w:r w:rsidRPr="000C75B0">
        <w:rPr>
          <w:rFonts w:ascii="Arial" w:hAnsi="Arial" w:cs="Arial"/>
          <w:lang w:val="es-MX"/>
        </w:rPr>
        <w:t>o</w:t>
      </w:r>
      <w:r w:rsidR="008A2FA4" w:rsidRPr="000C75B0">
        <w:rPr>
          <w:rFonts w:ascii="Arial" w:hAnsi="Arial" w:cs="Arial"/>
          <w:lang w:val="es-MX"/>
        </w:rPr>
        <w:t xml:space="preserve"> </w:t>
      </w:r>
      <w:r w:rsidRPr="000C75B0">
        <w:rPr>
          <w:rFonts w:ascii="Arial" w:hAnsi="Arial" w:cs="Arial"/>
          <w:lang w:val="es-MX"/>
        </w:rPr>
        <w:t>crítico de las condiciones</w:t>
      </w:r>
      <w:r w:rsidR="008A2FA4" w:rsidRPr="000C75B0">
        <w:rPr>
          <w:rFonts w:ascii="Arial" w:hAnsi="Arial" w:cs="Arial"/>
          <w:lang w:val="es-MX"/>
        </w:rPr>
        <w:t xml:space="preserve"> </w:t>
      </w:r>
      <w:r w:rsidRPr="000C75B0">
        <w:rPr>
          <w:rFonts w:ascii="Arial" w:hAnsi="Arial" w:cs="Arial"/>
          <w:lang w:val="es-MX"/>
        </w:rPr>
        <w:t>legales y valores cercanos a 100 un cumplimiento óptimo.</w:t>
      </w:r>
    </w:p>
    <w:p w:rsidR="009052E6" w:rsidRPr="000C75B0" w:rsidRDefault="009052E6" w:rsidP="00FE4E6D">
      <w:pPr>
        <w:autoSpaceDE w:val="0"/>
        <w:autoSpaceDN w:val="0"/>
        <w:adjustRightInd w:val="0"/>
        <w:jc w:val="both"/>
        <w:rPr>
          <w:rFonts w:ascii="Arial" w:hAnsi="Arial" w:cs="Arial"/>
          <w:lang w:val="es-MX"/>
        </w:rPr>
      </w:pPr>
    </w:p>
    <w:p w:rsidR="008A2FA4" w:rsidRPr="000C75B0" w:rsidRDefault="008A2FA4" w:rsidP="008A2FA4">
      <w:pPr>
        <w:autoSpaceDE w:val="0"/>
        <w:autoSpaceDN w:val="0"/>
        <w:adjustRightInd w:val="0"/>
        <w:jc w:val="center"/>
        <w:rPr>
          <w:rFonts w:ascii="Arial" w:hAnsi="Arial" w:cs="Arial"/>
          <w:b/>
          <w:lang w:val="es-MX"/>
        </w:rPr>
      </w:pPr>
      <w:r w:rsidRPr="000C75B0">
        <w:rPr>
          <w:rFonts w:ascii="Arial" w:hAnsi="Arial" w:cs="Arial"/>
          <w:b/>
          <w:lang w:val="es-MX"/>
        </w:rPr>
        <w:t>Tabla de calificación  resultados de requisitos legales</w:t>
      </w:r>
    </w:p>
    <w:p w:rsidR="008A2FA4" w:rsidRPr="000C75B0" w:rsidRDefault="008A2FA4" w:rsidP="008A2FA4">
      <w:pPr>
        <w:autoSpaceDE w:val="0"/>
        <w:autoSpaceDN w:val="0"/>
        <w:adjustRightInd w:val="0"/>
        <w:jc w:val="center"/>
        <w:rPr>
          <w:rFonts w:ascii="Arial" w:hAnsi="Arial" w:cs="Arial"/>
          <w:b/>
          <w:lang w:val="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3"/>
        <w:gridCol w:w="4774"/>
      </w:tblGrid>
      <w:tr w:rsidR="008A2FA4" w:rsidRPr="000C75B0" w:rsidTr="00860D48">
        <w:tc>
          <w:tcPr>
            <w:tcW w:w="4773" w:type="dxa"/>
          </w:tcPr>
          <w:p w:rsidR="008A2FA4" w:rsidRPr="000C75B0" w:rsidRDefault="008A2FA4" w:rsidP="008A2FA4">
            <w:pPr>
              <w:autoSpaceDE w:val="0"/>
              <w:autoSpaceDN w:val="0"/>
              <w:adjustRightInd w:val="0"/>
              <w:jc w:val="center"/>
              <w:rPr>
                <w:rFonts w:ascii="Arial" w:hAnsi="Arial" w:cs="Arial"/>
                <w:b/>
                <w:lang w:val="es-MX"/>
              </w:rPr>
            </w:pPr>
            <w:r w:rsidRPr="000C75B0">
              <w:rPr>
                <w:rFonts w:ascii="Arial" w:hAnsi="Arial" w:cs="Arial"/>
                <w:b/>
                <w:lang w:val="es-MX"/>
              </w:rPr>
              <w:t>Nivel</w:t>
            </w:r>
            <w:r w:rsidRPr="000C75B0">
              <w:rPr>
                <w:rFonts w:ascii="Arial" w:hAnsi="Arial" w:cs="Arial"/>
                <w:b/>
                <w:lang w:val="es-MX"/>
              </w:rPr>
              <w:tab/>
              <w:t>de</w:t>
            </w:r>
            <w:r w:rsidRPr="000C75B0">
              <w:rPr>
                <w:rFonts w:ascii="Arial" w:hAnsi="Arial" w:cs="Arial"/>
                <w:b/>
                <w:lang w:val="es-MX"/>
              </w:rPr>
              <w:tab/>
              <w:t>cumplimiento de requisitos legales</w:t>
            </w:r>
          </w:p>
        </w:tc>
        <w:tc>
          <w:tcPr>
            <w:tcW w:w="4774" w:type="dxa"/>
          </w:tcPr>
          <w:p w:rsidR="008A2FA4" w:rsidRPr="000C75B0" w:rsidRDefault="008A2FA4" w:rsidP="00860D48">
            <w:pPr>
              <w:autoSpaceDE w:val="0"/>
              <w:autoSpaceDN w:val="0"/>
              <w:adjustRightInd w:val="0"/>
              <w:jc w:val="center"/>
              <w:rPr>
                <w:rFonts w:ascii="Arial" w:hAnsi="Arial" w:cs="Arial"/>
                <w:b/>
                <w:lang w:val="es-MX"/>
              </w:rPr>
            </w:pPr>
            <w:r w:rsidRPr="000C75B0">
              <w:rPr>
                <w:rFonts w:ascii="Arial" w:hAnsi="Arial" w:cs="Arial"/>
                <w:b/>
                <w:lang w:val="es-MX"/>
              </w:rPr>
              <w:t>Nivel</w:t>
            </w:r>
            <w:r w:rsidRPr="000C75B0">
              <w:rPr>
                <w:rFonts w:ascii="Arial" w:hAnsi="Arial" w:cs="Arial"/>
                <w:b/>
                <w:lang w:val="es-MX"/>
              </w:rPr>
              <w:tab/>
              <w:t>de</w:t>
            </w:r>
            <w:r w:rsidRPr="000C75B0">
              <w:rPr>
                <w:rFonts w:ascii="Arial" w:hAnsi="Arial" w:cs="Arial"/>
                <w:b/>
                <w:lang w:val="es-MX"/>
              </w:rPr>
              <w:tab/>
              <w:t>Ejecución</w:t>
            </w:r>
          </w:p>
        </w:tc>
      </w:tr>
      <w:tr w:rsidR="008A2FA4" w:rsidRPr="000C75B0" w:rsidTr="00860D48">
        <w:tc>
          <w:tcPr>
            <w:tcW w:w="4773" w:type="dxa"/>
          </w:tcPr>
          <w:p w:rsidR="008A2FA4" w:rsidRPr="000C75B0" w:rsidRDefault="00E03133" w:rsidP="00E03133">
            <w:pPr>
              <w:autoSpaceDE w:val="0"/>
              <w:autoSpaceDN w:val="0"/>
              <w:adjustRightInd w:val="0"/>
              <w:rPr>
                <w:rFonts w:ascii="Arial" w:hAnsi="Arial" w:cs="Arial"/>
                <w:lang w:val="es-MX"/>
              </w:rPr>
            </w:pPr>
            <w:r w:rsidRPr="000C75B0">
              <w:rPr>
                <w:rFonts w:ascii="Arial" w:hAnsi="Arial" w:cs="Arial"/>
                <w:lang w:val="es-MX"/>
              </w:rPr>
              <w:t>Cumplimiento Óptimo</w:t>
            </w:r>
          </w:p>
        </w:tc>
        <w:tc>
          <w:tcPr>
            <w:tcW w:w="4774" w:type="dxa"/>
          </w:tcPr>
          <w:p w:rsidR="008A2FA4" w:rsidRPr="000C75B0" w:rsidRDefault="008A2FA4" w:rsidP="008A2FA4">
            <w:pPr>
              <w:autoSpaceDE w:val="0"/>
              <w:autoSpaceDN w:val="0"/>
              <w:adjustRightInd w:val="0"/>
              <w:jc w:val="both"/>
              <w:rPr>
                <w:rFonts w:ascii="Arial" w:hAnsi="Arial" w:cs="Arial"/>
                <w:lang w:val="es-MX"/>
              </w:rPr>
            </w:pPr>
            <w:r w:rsidRPr="000C75B0">
              <w:rPr>
                <w:rFonts w:ascii="Arial" w:hAnsi="Arial" w:cs="Arial"/>
                <w:lang w:val="es-MX"/>
              </w:rPr>
              <w:t>Mayor o igual al 95%</w:t>
            </w:r>
          </w:p>
        </w:tc>
      </w:tr>
      <w:tr w:rsidR="008A2FA4" w:rsidRPr="000C75B0" w:rsidTr="00860D48">
        <w:tc>
          <w:tcPr>
            <w:tcW w:w="4773" w:type="dxa"/>
          </w:tcPr>
          <w:p w:rsidR="008A2FA4" w:rsidRPr="000C75B0" w:rsidRDefault="00E03133" w:rsidP="00DF44AA">
            <w:pPr>
              <w:autoSpaceDE w:val="0"/>
              <w:autoSpaceDN w:val="0"/>
              <w:adjustRightInd w:val="0"/>
              <w:rPr>
                <w:rFonts w:ascii="Arial" w:hAnsi="Arial" w:cs="Arial"/>
                <w:lang w:val="es-MX"/>
              </w:rPr>
            </w:pPr>
            <w:r w:rsidRPr="000C75B0">
              <w:rPr>
                <w:rFonts w:ascii="Arial" w:hAnsi="Arial" w:cs="Arial"/>
                <w:lang w:val="es-MX"/>
              </w:rPr>
              <w:t>Incumplimiento</w:t>
            </w:r>
            <w:r w:rsidR="00DF44AA" w:rsidRPr="000C75B0">
              <w:rPr>
                <w:rFonts w:ascii="Arial" w:hAnsi="Arial" w:cs="Arial"/>
                <w:lang w:val="es-MX"/>
              </w:rPr>
              <w:t xml:space="preserve"> </w:t>
            </w:r>
            <w:r w:rsidRPr="000C75B0">
              <w:rPr>
                <w:rFonts w:ascii="Arial" w:hAnsi="Arial" w:cs="Arial"/>
                <w:lang w:val="es-MX"/>
              </w:rPr>
              <w:t>Bajo</w:t>
            </w:r>
          </w:p>
        </w:tc>
        <w:tc>
          <w:tcPr>
            <w:tcW w:w="4774" w:type="dxa"/>
          </w:tcPr>
          <w:p w:rsidR="008A2FA4" w:rsidRPr="000C75B0" w:rsidRDefault="008A2FA4" w:rsidP="008A2FA4">
            <w:pPr>
              <w:autoSpaceDE w:val="0"/>
              <w:autoSpaceDN w:val="0"/>
              <w:adjustRightInd w:val="0"/>
              <w:jc w:val="both"/>
              <w:rPr>
                <w:rFonts w:ascii="Arial" w:hAnsi="Arial" w:cs="Arial"/>
                <w:lang w:val="es-MX"/>
              </w:rPr>
            </w:pPr>
            <w:r w:rsidRPr="000C75B0">
              <w:rPr>
                <w:rFonts w:ascii="Arial" w:hAnsi="Arial" w:cs="Arial"/>
                <w:lang w:val="es-MX"/>
              </w:rPr>
              <w:t>Mayor o igual a 80% y menor a 95%</w:t>
            </w:r>
          </w:p>
        </w:tc>
      </w:tr>
      <w:tr w:rsidR="008A2FA4" w:rsidRPr="000C75B0" w:rsidTr="00860D48">
        <w:tc>
          <w:tcPr>
            <w:tcW w:w="4773" w:type="dxa"/>
          </w:tcPr>
          <w:p w:rsidR="008A2FA4" w:rsidRPr="000C75B0" w:rsidRDefault="00E03133" w:rsidP="00E03133">
            <w:pPr>
              <w:autoSpaceDE w:val="0"/>
              <w:autoSpaceDN w:val="0"/>
              <w:adjustRightInd w:val="0"/>
              <w:rPr>
                <w:rFonts w:ascii="Arial" w:hAnsi="Arial" w:cs="Arial"/>
                <w:lang w:val="es-MX"/>
              </w:rPr>
            </w:pPr>
            <w:r w:rsidRPr="000C75B0">
              <w:rPr>
                <w:rFonts w:ascii="Arial" w:hAnsi="Arial" w:cs="Arial"/>
                <w:lang w:val="es-MX"/>
              </w:rPr>
              <w:lastRenderedPageBreak/>
              <w:t>Incumplimiento Medio</w:t>
            </w:r>
          </w:p>
        </w:tc>
        <w:tc>
          <w:tcPr>
            <w:tcW w:w="4774" w:type="dxa"/>
          </w:tcPr>
          <w:p w:rsidR="008A2FA4" w:rsidRPr="000C75B0" w:rsidRDefault="008A2FA4" w:rsidP="008A2FA4">
            <w:pPr>
              <w:autoSpaceDE w:val="0"/>
              <w:autoSpaceDN w:val="0"/>
              <w:adjustRightInd w:val="0"/>
              <w:jc w:val="both"/>
              <w:rPr>
                <w:rFonts w:ascii="Arial" w:hAnsi="Arial" w:cs="Arial"/>
                <w:lang w:val="es-MX"/>
              </w:rPr>
            </w:pPr>
            <w:r w:rsidRPr="000C75B0">
              <w:rPr>
                <w:rFonts w:ascii="Arial" w:hAnsi="Arial" w:cs="Arial"/>
                <w:lang w:val="es-MX"/>
              </w:rPr>
              <w:t>Mayor o igual a 50% y menor a 80%</w:t>
            </w:r>
          </w:p>
        </w:tc>
      </w:tr>
      <w:tr w:rsidR="008A2FA4" w:rsidRPr="000C75B0" w:rsidTr="00860D48">
        <w:tc>
          <w:tcPr>
            <w:tcW w:w="4773" w:type="dxa"/>
          </w:tcPr>
          <w:p w:rsidR="008A2FA4" w:rsidRPr="000C75B0" w:rsidRDefault="00E03133" w:rsidP="00E03133">
            <w:pPr>
              <w:autoSpaceDE w:val="0"/>
              <w:autoSpaceDN w:val="0"/>
              <w:adjustRightInd w:val="0"/>
              <w:rPr>
                <w:rFonts w:ascii="Arial" w:hAnsi="Arial" w:cs="Arial"/>
                <w:lang w:val="es-MX"/>
              </w:rPr>
            </w:pPr>
            <w:r w:rsidRPr="000C75B0">
              <w:rPr>
                <w:rFonts w:ascii="Arial" w:hAnsi="Arial" w:cs="Arial"/>
                <w:lang w:val="es-MX"/>
              </w:rPr>
              <w:t>Incumplimiento Alto</w:t>
            </w:r>
          </w:p>
        </w:tc>
        <w:tc>
          <w:tcPr>
            <w:tcW w:w="4774" w:type="dxa"/>
          </w:tcPr>
          <w:p w:rsidR="008A2FA4" w:rsidRPr="000C75B0" w:rsidRDefault="008A2FA4" w:rsidP="008A2FA4">
            <w:pPr>
              <w:autoSpaceDE w:val="0"/>
              <w:autoSpaceDN w:val="0"/>
              <w:adjustRightInd w:val="0"/>
              <w:jc w:val="both"/>
              <w:rPr>
                <w:rFonts w:ascii="Arial" w:hAnsi="Arial" w:cs="Arial"/>
                <w:lang w:val="es-MX"/>
              </w:rPr>
            </w:pPr>
            <w:r w:rsidRPr="000C75B0">
              <w:rPr>
                <w:rFonts w:ascii="Arial" w:hAnsi="Arial" w:cs="Arial"/>
                <w:lang w:val="es-MX"/>
              </w:rPr>
              <w:t>Mayor 0% y menor a 50%</w:t>
            </w:r>
          </w:p>
        </w:tc>
      </w:tr>
      <w:tr w:rsidR="008A2FA4" w:rsidRPr="000C75B0" w:rsidTr="00860D48">
        <w:tc>
          <w:tcPr>
            <w:tcW w:w="4773" w:type="dxa"/>
          </w:tcPr>
          <w:p w:rsidR="008A2FA4" w:rsidRPr="000C75B0" w:rsidRDefault="00E03133" w:rsidP="00E03133">
            <w:pPr>
              <w:autoSpaceDE w:val="0"/>
              <w:autoSpaceDN w:val="0"/>
              <w:adjustRightInd w:val="0"/>
              <w:rPr>
                <w:rFonts w:ascii="Arial" w:hAnsi="Arial" w:cs="Arial"/>
                <w:lang w:val="es-MX"/>
              </w:rPr>
            </w:pPr>
            <w:r w:rsidRPr="000C75B0">
              <w:rPr>
                <w:rFonts w:ascii="Arial" w:hAnsi="Arial" w:cs="Arial"/>
                <w:lang w:val="es-MX"/>
              </w:rPr>
              <w:t>Incumplimiento Crítico</w:t>
            </w:r>
          </w:p>
        </w:tc>
        <w:tc>
          <w:tcPr>
            <w:tcW w:w="4774" w:type="dxa"/>
          </w:tcPr>
          <w:p w:rsidR="008A2FA4" w:rsidRPr="000C75B0" w:rsidRDefault="00E03133" w:rsidP="00860D48">
            <w:pPr>
              <w:autoSpaceDE w:val="0"/>
              <w:autoSpaceDN w:val="0"/>
              <w:adjustRightInd w:val="0"/>
              <w:jc w:val="both"/>
              <w:rPr>
                <w:rFonts w:ascii="Arial" w:hAnsi="Arial" w:cs="Arial"/>
                <w:lang w:val="es-MX"/>
              </w:rPr>
            </w:pPr>
            <w:r w:rsidRPr="000C75B0">
              <w:rPr>
                <w:rFonts w:ascii="Arial" w:hAnsi="Arial" w:cs="Arial"/>
                <w:lang w:val="es-MX"/>
              </w:rPr>
              <w:t>Igual a 0%</w:t>
            </w:r>
          </w:p>
        </w:tc>
      </w:tr>
    </w:tbl>
    <w:p w:rsidR="008A2FA4" w:rsidRPr="000C75B0" w:rsidRDefault="008A2FA4" w:rsidP="008A2FA4">
      <w:pPr>
        <w:autoSpaceDE w:val="0"/>
        <w:autoSpaceDN w:val="0"/>
        <w:adjustRightInd w:val="0"/>
        <w:jc w:val="center"/>
        <w:rPr>
          <w:rFonts w:ascii="Arial" w:hAnsi="Arial" w:cs="Arial"/>
          <w:b/>
          <w:lang w:val="es-MX"/>
        </w:rPr>
      </w:pPr>
    </w:p>
    <w:p w:rsidR="00860D48" w:rsidRPr="000C75B0" w:rsidRDefault="00860D48" w:rsidP="00860D48">
      <w:pPr>
        <w:autoSpaceDE w:val="0"/>
        <w:autoSpaceDN w:val="0"/>
        <w:adjustRightInd w:val="0"/>
        <w:jc w:val="both"/>
        <w:rPr>
          <w:rFonts w:ascii="Arial" w:hAnsi="Arial" w:cs="Arial"/>
          <w:b/>
          <w:lang w:val="es-MX"/>
        </w:rPr>
      </w:pPr>
      <w:r w:rsidRPr="000C75B0">
        <w:rPr>
          <w:rFonts w:ascii="Arial" w:hAnsi="Arial" w:cs="Arial"/>
          <w:b/>
          <w:lang w:val="es-MX"/>
        </w:rPr>
        <w:t xml:space="preserve">CAPACIDAD DE GESTIÓN ¿SE ADMINISTRARON ADECUADAMENTE LOS RECURSOS </w:t>
      </w:r>
      <w:r w:rsidRPr="000C75B0">
        <w:rPr>
          <w:rFonts w:ascii="Arial" w:hAnsi="Arial" w:cs="Arial"/>
          <w:b/>
          <w:lang w:val="es-CO"/>
        </w:rPr>
        <w:t>ADMINISTRATIVOS Y F</w:t>
      </w:r>
      <w:r w:rsidRPr="000C75B0">
        <w:rPr>
          <w:rFonts w:ascii="Arial" w:hAnsi="Arial" w:cs="Arial"/>
          <w:b/>
          <w:lang w:val="es-MX"/>
        </w:rPr>
        <w:t>INANCIEROS?</w:t>
      </w:r>
    </w:p>
    <w:p w:rsidR="00860D48" w:rsidRPr="000C75B0" w:rsidRDefault="00860D48" w:rsidP="00860D48">
      <w:pPr>
        <w:autoSpaceDE w:val="0"/>
        <w:autoSpaceDN w:val="0"/>
        <w:adjustRightInd w:val="0"/>
        <w:rPr>
          <w:rFonts w:ascii="Arial" w:hAnsi="Arial" w:cs="Arial"/>
          <w:b/>
          <w:lang w:val="es-MX"/>
        </w:rPr>
      </w:pPr>
    </w:p>
    <w:p w:rsidR="00860D48" w:rsidRPr="000C75B0" w:rsidRDefault="00860D48" w:rsidP="00860D48">
      <w:pPr>
        <w:autoSpaceDE w:val="0"/>
        <w:autoSpaceDN w:val="0"/>
        <w:adjustRightInd w:val="0"/>
        <w:jc w:val="both"/>
        <w:rPr>
          <w:rFonts w:ascii="Arial" w:hAnsi="Arial" w:cs="Arial"/>
          <w:lang w:val="es-MX"/>
        </w:rPr>
      </w:pPr>
      <w:r w:rsidRPr="000C75B0">
        <w:rPr>
          <w:rFonts w:ascii="Arial" w:hAnsi="Arial" w:cs="Arial"/>
          <w:lang w:val="es-MX"/>
        </w:rPr>
        <w:t>La gestión es la capacidad de usar los recursos humanos, tecnológicos y financieros para dar soporte a los procesos y procedimientos que se cumplen dentro del municipio.</w:t>
      </w:r>
    </w:p>
    <w:p w:rsidR="00860D48" w:rsidRPr="000C75B0" w:rsidRDefault="00860D48" w:rsidP="00860D48">
      <w:pPr>
        <w:autoSpaceDE w:val="0"/>
        <w:autoSpaceDN w:val="0"/>
        <w:adjustRightInd w:val="0"/>
        <w:jc w:val="both"/>
        <w:rPr>
          <w:rFonts w:ascii="Arial" w:hAnsi="Arial" w:cs="Arial"/>
          <w:lang w:val="es-MX"/>
        </w:rPr>
      </w:pPr>
    </w:p>
    <w:p w:rsidR="00860D48" w:rsidRPr="000C75B0" w:rsidRDefault="00860D48" w:rsidP="00860D48">
      <w:pPr>
        <w:autoSpaceDE w:val="0"/>
        <w:autoSpaceDN w:val="0"/>
        <w:adjustRightInd w:val="0"/>
        <w:jc w:val="both"/>
        <w:rPr>
          <w:rFonts w:ascii="Arial" w:hAnsi="Arial" w:cs="Arial"/>
          <w:lang w:val="es-MX"/>
        </w:rPr>
      </w:pPr>
      <w:r w:rsidRPr="000C75B0">
        <w:rPr>
          <w:rFonts w:ascii="Arial" w:hAnsi="Arial" w:cs="Arial"/>
          <w:lang w:val="es-MX"/>
        </w:rPr>
        <w:t>Este indicador mide la capacidad administrativa y fiscal del</w:t>
      </w:r>
      <w:r w:rsidRPr="000C75B0">
        <w:rPr>
          <w:rFonts w:ascii="Arial" w:hAnsi="Arial" w:cs="Arial"/>
          <w:lang w:val="es-MX"/>
        </w:rPr>
        <w:tab/>
        <w:t xml:space="preserve">municipio. </w:t>
      </w:r>
      <w:r w:rsidRPr="000C75B0">
        <w:rPr>
          <w:rFonts w:ascii="Arial" w:hAnsi="Arial" w:cs="Arial"/>
          <w:lang w:val="es-MX"/>
        </w:rPr>
        <w:tab/>
      </w:r>
    </w:p>
    <w:p w:rsidR="00860D48" w:rsidRPr="000C75B0" w:rsidRDefault="00860D48" w:rsidP="00860D48">
      <w:pPr>
        <w:autoSpaceDE w:val="0"/>
        <w:autoSpaceDN w:val="0"/>
        <w:adjustRightInd w:val="0"/>
        <w:rPr>
          <w:rFonts w:ascii="Arial" w:hAnsi="Arial" w:cs="Arial"/>
          <w:b/>
          <w:lang w:val="es-MX"/>
        </w:rPr>
      </w:pPr>
    </w:p>
    <w:p w:rsidR="00E22815" w:rsidRPr="000C75B0" w:rsidRDefault="00860D48" w:rsidP="00860D48">
      <w:pPr>
        <w:autoSpaceDE w:val="0"/>
        <w:autoSpaceDN w:val="0"/>
        <w:adjustRightInd w:val="0"/>
        <w:jc w:val="both"/>
        <w:rPr>
          <w:rFonts w:ascii="Arial" w:hAnsi="Arial" w:cs="Arial"/>
          <w:lang w:val="es-MX"/>
        </w:rPr>
      </w:pPr>
      <w:r w:rsidRPr="000C75B0">
        <w:rPr>
          <w:rFonts w:ascii="Arial" w:hAnsi="Arial" w:cs="Arial"/>
          <w:lang w:val="es-MX"/>
        </w:rPr>
        <w:t xml:space="preserve">La evaluación de la capacidad de gestión permite examinar cómo el municipio administra los recursos humanos, financieros y tecnológicos, en función de sus objetivos básicos de provisión de los servicios. Una inadecuada gestión administrativa y fiscal afecta los resultados en salud, educación y  agua potable, por el contrario una buena gestión contribuye a alcanzar las metas sociales.  </w:t>
      </w:r>
    </w:p>
    <w:p w:rsidR="00E22815" w:rsidRPr="000C75B0" w:rsidRDefault="00E22815" w:rsidP="00860D48">
      <w:pPr>
        <w:autoSpaceDE w:val="0"/>
        <w:autoSpaceDN w:val="0"/>
        <w:adjustRightInd w:val="0"/>
        <w:jc w:val="both"/>
        <w:rPr>
          <w:rFonts w:ascii="Arial" w:hAnsi="Arial" w:cs="Arial"/>
          <w:lang w:val="es-MX"/>
        </w:rPr>
      </w:pPr>
    </w:p>
    <w:p w:rsidR="00E22815" w:rsidRPr="000C75B0" w:rsidRDefault="00E22815" w:rsidP="00E22815">
      <w:pPr>
        <w:autoSpaceDE w:val="0"/>
        <w:autoSpaceDN w:val="0"/>
        <w:adjustRightInd w:val="0"/>
        <w:jc w:val="both"/>
        <w:rPr>
          <w:rFonts w:ascii="Arial" w:hAnsi="Arial" w:cs="Arial"/>
          <w:lang w:val="es-MX"/>
        </w:rPr>
      </w:pPr>
      <w:r w:rsidRPr="000C75B0">
        <w:rPr>
          <w:rFonts w:ascii="Arial" w:hAnsi="Arial" w:cs="Arial"/>
          <w:lang w:val="es-MX"/>
        </w:rPr>
        <w:t xml:space="preserve">La siguiente tabla permite identificar el nivel de capacidad de gestión del municipio en su componente administrativo fiscal, siendo valores cercanos a cero un síntoma de una crítica capacidad de gestión y valores cercanos a 100 de una sobresaliente capacidad de gestión. </w:t>
      </w:r>
    </w:p>
    <w:p w:rsidR="00E22815" w:rsidRPr="000C75B0" w:rsidRDefault="00E22815" w:rsidP="00E22815">
      <w:pPr>
        <w:autoSpaceDE w:val="0"/>
        <w:autoSpaceDN w:val="0"/>
        <w:adjustRightInd w:val="0"/>
        <w:jc w:val="both"/>
        <w:rPr>
          <w:rFonts w:ascii="Arial" w:hAnsi="Arial" w:cs="Arial"/>
          <w:lang w:val="es-MX"/>
        </w:rPr>
      </w:pPr>
    </w:p>
    <w:p w:rsidR="008A2FA4" w:rsidRPr="000C75B0" w:rsidRDefault="00E22815" w:rsidP="00E22815">
      <w:pPr>
        <w:autoSpaceDE w:val="0"/>
        <w:autoSpaceDN w:val="0"/>
        <w:adjustRightInd w:val="0"/>
        <w:jc w:val="center"/>
        <w:rPr>
          <w:rFonts w:ascii="Arial" w:hAnsi="Arial" w:cs="Arial"/>
          <w:b/>
          <w:lang w:val="es-MX"/>
        </w:rPr>
      </w:pPr>
      <w:r w:rsidRPr="000C75B0">
        <w:rPr>
          <w:rFonts w:ascii="Arial" w:hAnsi="Arial" w:cs="Arial"/>
          <w:b/>
          <w:lang w:val="es-MX"/>
        </w:rPr>
        <w:t>Tabla de calificación de resultados</w:t>
      </w:r>
    </w:p>
    <w:p w:rsidR="00A05BC6" w:rsidRPr="000C75B0" w:rsidRDefault="00A05BC6" w:rsidP="002C5E5F">
      <w:pPr>
        <w:autoSpaceDE w:val="0"/>
        <w:autoSpaceDN w:val="0"/>
        <w:adjustRightInd w:val="0"/>
        <w:jc w:val="both"/>
        <w:rPr>
          <w:rFonts w:ascii="Arial" w:hAnsi="Arial" w:cs="Arial"/>
          <w:lang w:val="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3"/>
        <w:gridCol w:w="4774"/>
      </w:tblGrid>
      <w:tr w:rsidR="00E22815" w:rsidRPr="000C75B0" w:rsidTr="00A836F9">
        <w:tc>
          <w:tcPr>
            <w:tcW w:w="4773" w:type="dxa"/>
          </w:tcPr>
          <w:p w:rsidR="00E22815" w:rsidRPr="000C75B0" w:rsidRDefault="00E22815" w:rsidP="00E22815">
            <w:pPr>
              <w:autoSpaceDE w:val="0"/>
              <w:autoSpaceDN w:val="0"/>
              <w:adjustRightInd w:val="0"/>
              <w:jc w:val="center"/>
              <w:rPr>
                <w:rFonts w:ascii="Arial" w:hAnsi="Arial" w:cs="Arial"/>
                <w:b/>
                <w:lang w:val="es-MX"/>
              </w:rPr>
            </w:pPr>
            <w:r w:rsidRPr="000C75B0">
              <w:rPr>
                <w:rFonts w:ascii="Arial" w:hAnsi="Arial" w:cs="Arial"/>
                <w:b/>
                <w:lang w:val="es-MX"/>
              </w:rPr>
              <w:t>Nivel</w:t>
            </w:r>
            <w:r w:rsidRPr="000C75B0">
              <w:rPr>
                <w:rFonts w:ascii="Arial" w:hAnsi="Arial" w:cs="Arial"/>
                <w:b/>
                <w:lang w:val="es-MX"/>
              </w:rPr>
              <w:tab/>
              <w:t>de</w:t>
            </w:r>
            <w:r w:rsidRPr="000C75B0">
              <w:rPr>
                <w:rFonts w:ascii="Arial" w:hAnsi="Arial" w:cs="Arial"/>
                <w:b/>
                <w:lang w:val="es-MX"/>
              </w:rPr>
              <w:tab/>
              <w:t>capacidad de gestión</w:t>
            </w:r>
          </w:p>
        </w:tc>
        <w:tc>
          <w:tcPr>
            <w:tcW w:w="4774" w:type="dxa"/>
          </w:tcPr>
          <w:p w:rsidR="00E22815" w:rsidRPr="000C75B0" w:rsidRDefault="00E22815" w:rsidP="00A836F9">
            <w:pPr>
              <w:autoSpaceDE w:val="0"/>
              <w:autoSpaceDN w:val="0"/>
              <w:adjustRightInd w:val="0"/>
              <w:jc w:val="center"/>
              <w:rPr>
                <w:rFonts w:ascii="Arial" w:hAnsi="Arial" w:cs="Arial"/>
                <w:b/>
                <w:lang w:val="es-MX"/>
              </w:rPr>
            </w:pPr>
            <w:r w:rsidRPr="000C75B0">
              <w:rPr>
                <w:rFonts w:ascii="Arial" w:hAnsi="Arial" w:cs="Arial"/>
                <w:b/>
                <w:lang w:val="es-MX"/>
              </w:rPr>
              <w:t>Calificación</w:t>
            </w:r>
          </w:p>
        </w:tc>
      </w:tr>
      <w:tr w:rsidR="00E22815" w:rsidRPr="000C75B0" w:rsidTr="00A836F9">
        <w:tc>
          <w:tcPr>
            <w:tcW w:w="4773" w:type="dxa"/>
          </w:tcPr>
          <w:p w:rsidR="00E22815" w:rsidRPr="000C75B0" w:rsidRDefault="00E22815" w:rsidP="00E22815">
            <w:pPr>
              <w:autoSpaceDE w:val="0"/>
              <w:autoSpaceDN w:val="0"/>
              <w:adjustRightInd w:val="0"/>
              <w:rPr>
                <w:rFonts w:ascii="Arial" w:hAnsi="Arial" w:cs="Arial"/>
                <w:lang w:val="es-MX"/>
              </w:rPr>
            </w:pPr>
            <w:r w:rsidRPr="000C75B0">
              <w:rPr>
                <w:rFonts w:ascii="Arial" w:hAnsi="Arial" w:cs="Arial"/>
                <w:lang w:val="es-MX"/>
              </w:rPr>
              <w:t>Sobresaliente</w:t>
            </w:r>
          </w:p>
        </w:tc>
        <w:tc>
          <w:tcPr>
            <w:tcW w:w="4774" w:type="dxa"/>
          </w:tcPr>
          <w:p w:rsidR="00E22815" w:rsidRPr="000C75B0" w:rsidRDefault="00E22815" w:rsidP="00A836F9">
            <w:pPr>
              <w:autoSpaceDE w:val="0"/>
              <w:autoSpaceDN w:val="0"/>
              <w:adjustRightInd w:val="0"/>
              <w:jc w:val="both"/>
              <w:rPr>
                <w:rFonts w:ascii="Arial" w:hAnsi="Arial" w:cs="Arial"/>
                <w:lang w:val="es-MX"/>
              </w:rPr>
            </w:pPr>
            <w:r w:rsidRPr="000C75B0">
              <w:rPr>
                <w:rFonts w:ascii="Arial" w:hAnsi="Arial" w:cs="Arial"/>
                <w:lang w:val="es-MX"/>
              </w:rPr>
              <w:t>Mayor o igual a 80 puntos</w:t>
            </w:r>
          </w:p>
        </w:tc>
      </w:tr>
      <w:tr w:rsidR="00E22815" w:rsidRPr="000C75B0" w:rsidTr="00A836F9">
        <w:tc>
          <w:tcPr>
            <w:tcW w:w="4773" w:type="dxa"/>
          </w:tcPr>
          <w:p w:rsidR="00E22815" w:rsidRPr="000C75B0" w:rsidRDefault="00E22815" w:rsidP="00E22815">
            <w:pPr>
              <w:autoSpaceDE w:val="0"/>
              <w:autoSpaceDN w:val="0"/>
              <w:adjustRightInd w:val="0"/>
              <w:rPr>
                <w:rFonts w:ascii="Arial" w:hAnsi="Arial" w:cs="Arial"/>
                <w:lang w:val="es-MX"/>
              </w:rPr>
            </w:pPr>
            <w:r w:rsidRPr="000C75B0">
              <w:rPr>
                <w:rFonts w:ascii="Arial" w:hAnsi="Arial" w:cs="Arial"/>
                <w:lang w:val="es-MX"/>
              </w:rPr>
              <w:t>Satisfactorio</w:t>
            </w:r>
          </w:p>
        </w:tc>
        <w:tc>
          <w:tcPr>
            <w:tcW w:w="4774" w:type="dxa"/>
          </w:tcPr>
          <w:p w:rsidR="00E22815" w:rsidRPr="000C75B0" w:rsidRDefault="00E22815" w:rsidP="00A836F9">
            <w:pPr>
              <w:autoSpaceDE w:val="0"/>
              <w:autoSpaceDN w:val="0"/>
              <w:adjustRightInd w:val="0"/>
              <w:jc w:val="both"/>
              <w:rPr>
                <w:rFonts w:ascii="Arial" w:hAnsi="Arial" w:cs="Arial"/>
                <w:lang w:val="es-MX"/>
              </w:rPr>
            </w:pPr>
            <w:r w:rsidRPr="000C75B0">
              <w:rPr>
                <w:rFonts w:ascii="Arial" w:hAnsi="Arial" w:cs="Arial"/>
                <w:lang w:val="es-MX"/>
              </w:rPr>
              <w:t>Mayor o igual a 70 y menor a 80 puntos</w:t>
            </w:r>
          </w:p>
        </w:tc>
      </w:tr>
      <w:tr w:rsidR="00E22815" w:rsidRPr="000C75B0" w:rsidTr="00A836F9">
        <w:tc>
          <w:tcPr>
            <w:tcW w:w="4773" w:type="dxa"/>
          </w:tcPr>
          <w:p w:rsidR="00E22815" w:rsidRPr="000C75B0" w:rsidRDefault="00E22815" w:rsidP="00E22815">
            <w:pPr>
              <w:autoSpaceDE w:val="0"/>
              <w:autoSpaceDN w:val="0"/>
              <w:adjustRightInd w:val="0"/>
              <w:rPr>
                <w:rFonts w:ascii="Arial" w:hAnsi="Arial" w:cs="Arial"/>
                <w:lang w:val="es-MX"/>
              </w:rPr>
            </w:pPr>
            <w:r w:rsidRPr="000C75B0">
              <w:rPr>
                <w:rFonts w:ascii="Arial" w:hAnsi="Arial" w:cs="Arial"/>
                <w:lang w:val="es-MX"/>
              </w:rPr>
              <w:t>Medio</w:t>
            </w:r>
          </w:p>
        </w:tc>
        <w:tc>
          <w:tcPr>
            <w:tcW w:w="4774" w:type="dxa"/>
          </w:tcPr>
          <w:p w:rsidR="00E22815" w:rsidRPr="000C75B0" w:rsidRDefault="00E22815" w:rsidP="00A836F9">
            <w:pPr>
              <w:autoSpaceDE w:val="0"/>
              <w:autoSpaceDN w:val="0"/>
              <w:adjustRightInd w:val="0"/>
              <w:jc w:val="both"/>
              <w:rPr>
                <w:rFonts w:ascii="Arial" w:hAnsi="Arial" w:cs="Arial"/>
                <w:lang w:val="es-MX"/>
              </w:rPr>
            </w:pPr>
            <w:r w:rsidRPr="000C75B0">
              <w:rPr>
                <w:rFonts w:ascii="Arial" w:hAnsi="Arial" w:cs="Arial"/>
                <w:lang w:val="es-MX"/>
              </w:rPr>
              <w:t>Mayor o igual a 60 y menor a 70 puntos</w:t>
            </w:r>
          </w:p>
        </w:tc>
      </w:tr>
      <w:tr w:rsidR="00E22815" w:rsidRPr="000C75B0" w:rsidTr="00A836F9">
        <w:tc>
          <w:tcPr>
            <w:tcW w:w="4773" w:type="dxa"/>
          </w:tcPr>
          <w:p w:rsidR="00E22815" w:rsidRPr="000C75B0" w:rsidRDefault="00E22815" w:rsidP="00E22815">
            <w:pPr>
              <w:autoSpaceDE w:val="0"/>
              <w:autoSpaceDN w:val="0"/>
              <w:adjustRightInd w:val="0"/>
              <w:rPr>
                <w:rFonts w:ascii="Arial" w:hAnsi="Arial" w:cs="Arial"/>
                <w:lang w:val="es-MX"/>
              </w:rPr>
            </w:pPr>
            <w:r w:rsidRPr="000C75B0">
              <w:rPr>
                <w:rFonts w:ascii="Arial" w:hAnsi="Arial" w:cs="Arial"/>
                <w:lang w:val="es-MX"/>
              </w:rPr>
              <w:t>Bajo</w:t>
            </w:r>
          </w:p>
        </w:tc>
        <w:tc>
          <w:tcPr>
            <w:tcW w:w="4774" w:type="dxa"/>
          </w:tcPr>
          <w:p w:rsidR="00E22815" w:rsidRPr="000C75B0" w:rsidRDefault="00E22815" w:rsidP="00A836F9">
            <w:pPr>
              <w:autoSpaceDE w:val="0"/>
              <w:autoSpaceDN w:val="0"/>
              <w:adjustRightInd w:val="0"/>
              <w:jc w:val="both"/>
              <w:rPr>
                <w:rFonts w:ascii="Arial" w:hAnsi="Arial" w:cs="Arial"/>
                <w:lang w:val="es-MX"/>
              </w:rPr>
            </w:pPr>
            <w:r w:rsidRPr="000C75B0">
              <w:rPr>
                <w:rFonts w:ascii="Arial" w:hAnsi="Arial" w:cs="Arial"/>
                <w:lang w:val="es-MX"/>
              </w:rPr>
              <w:t>Mayor o igual a 40 y menor a 60 puntos</w:t>
            </w:r>
          </w:p>
        </w:tc>
      </w:tr>
      <w:tr w:rsidR="00E22815" w:rsidRPr="000C75B0" w:rsidTr="00A836F9">
        <w:tc>
          <w:tcPr>
            <w:tcW w:w="4773" w:type="dxa"/>
          </w:tcPr>
          <w:p w:rsidR="00E22815" w:rsidRPr="000C75B0" w:rsidRDefault="00E22815" w:rsidP="00E22815">
            <w:pPr>
              <w:autoSpaceDE w:val="0"/>
              <w:autoSpaceDN w:val="0"/>
              <w:adjustRightInd w:val="0"/>
              <w:rPr>
                <w:rFonts w:ascii="Arial" w:hAnsi="Arial" w:cs="Arial"/>
                <w:lang w:val="es-MX"/>
              </w:rPr>
            </w:pPr>
            <w:r w:rsidRPr="000C75B0">
              <w:rPr>
                <w:rFonts w:ascii="Arial" w:hAnsi="Arial" w:cs="Arial"/>
                <w:lang w:val="es-MX"/>
              </w:rPr>
              <w:t>Crítico</w:t>
            </w:r>
          </w:p>
        </w:tc>
        <w:tc>
          <w:tcPr>
            <w:tcW w:w="4774" w:type="dxa"/>
          </w:tcPr>
          <w:p w:rsidR="00E22815" w:rsidRPr="000C75B0" w:rsidRDefault="00E22815" w:rsidP="00A836F9">
            <w:pPr>
              <w:autoSpaceDE w:val="0"/>
              <w:autoSpaceDN w:val="0"/>
              <w:adjustRightInd w:val="0"/>
              <w:jc w:val="both"/>
              <w:rPr>
                <w:rFonts w:ascii="Arial" w:hAnsi="Arial" w:cs="Arial"/>
                <w:lang w:val="es-MX"/>
              </w:rPr>
            </w:pPr>
            <w:r w:rsidRPr="000C75B0">
              <w:rPr>
                <w:rFonts w:ascii="Arial" w:hAnsi="Arial" w:cs="Arial"/>
                <w:lang w:val="es-MX"/>
              </w:rPr>
              <w:t>Menor a 40 puntos</w:t>
            </w:r>
          </w:p>
        </w:tc>
      </w:tr>
    </w:tbl>
    <w:p w:rsidR="00E22815" w:rsidRPr="000C75B0" w:rsidRDefault="00E22815" w:rsidP="002C5E5F">
      <w:pPr>
        <w:autoSpaceDE w:val="0"/>
        <w:autoSpaceDN w:val="0"/>
        <w:adjustRightInd w:val="0"/>
        <w:jc w:val="both"/>
        <w:rPr>
          <w:rFonts w:ascii="Arial" w:hAnsi="Arial" w:cs="Arial"/>
          <w:lang w:val="es-MX"/>
        </w:rPr>
      </w:pPr>
    </w:p>
    <w:p w:rsidR="006A1143" w:rsidRPr="000C75B0" w:rsidRDefault="00322D13" w:rsidP="00322D13">
      <w:pPr>
        <w:autoSpaceDE w:val="0"/>
        <w:autoSpaceDN w:val="0"/>
        <w:adjustRightInd w:val="0"/>
        <w:jc w:val="both"/>
        <w:rPr>
          <w:rFonts w:ascii="Arial" w:hAnsi="Arial" w:cs="Arial"/>
          <w:b/>
          <w:lang w:val="es-MX"/>
        </w:rPr>
      </w:pPr>
      <w:r w:rsidRPr="000C75B0">
        <w:rPr>
          <w:rFonts w:ascii="Arial" w:hAnsi="Arial" w:cs="Arial"/>
          <w:b/>
          <w:lang w:val="es-MX"/>
        </w:rPr>
        <w:t>EXAMINEMOS EL DESEMPEÑO INTEGRAL TOTAL DEL MUNICIPIO Y COMPARÉMONOS PARA SABER CÓMO ESTAMOS</w:t>
      </w:r>
      <w:r w:rsidR="002A198E" w:rsidRPr="000C75B0">
        <w:rPr>
          <w:rFonts w:ascii="Arial" w:hAnsi="Arial" w:cs="Arial"/>
          <w:b/>
          <w:lang w:val="es-MX"/>
        </w:rPr>
        <w:tab/>
      </w:r>
      <w:r w:rsidR="002A198E" w:rsidRPr="000C75B0">
        <w:rPr>
          <w:rFonts w:ascii="Arial" w:hAnsi="Arial" w:cs="Arial"/>
          <w:b/>
          <w:lang w:val="es-MX"/>
        </w:rPr>
        <w:tab/>
      </w:r>
      <w:r w:rsidR="002A198E" w:rsidRPr="000C75B0">
        <w:rPr>
          <w:rFonts w:ascii="Arial" w:hAnsi="Arial" w:cs="Arial"/>
          <w:b/>
          <w:lang w:val="es-MX"/>
        </w:rPr>
        <w:tab/>
      </w:r>
      <w:r w:rsidR="002A198E" w:rsidRPr="000C75B0">
        <w:rPr>
          <w:rFonts w:ascii="Arial" w:hAnsi="Arial" w:cs="Arial"/>
          <w:b/>
          <w:lang w:val="es-MX"/>
        </w:rPr>
        <w:tab/>
      </w:r>
      <w:r w:rsidR="002A198E" w:rsidRPr="000C75B0">
        <w:rPr>
          <w:rFonts w:ascii="Arial" w:hAnsi="Arial" w:cs="Arial"/>
          <w:b/>
          <w:lang w:val="es-MX"/>
        </w:rPr>
        <w:tab/>
      </w:r>
    </w:p>
    <w:p w:rsidR="00DF44AA" w:rsidRPr="000C75B0" w:rsidRDefault="00DF44AA" w:rsidP="00322D13">
      <w:pPr>
        <w:autoSpaceDE w:val="0"/>
        <w:autoSpaceDN w:val="0"/>
        <w:adjustRightInd w:val="0"/>
        <w:jc w:val="both"/>
        <w:rPr>
          <w:rFonts w:ascii="Arial" w:hAnsi="Arial" w:cs="Arial"/>
          <w:b/>
          <w:lang w:val="es-MX"/>
        </w:rPr>
      </w:pPr>
    </w:p>
    <w:p w:rsidR="00322D13" w:rsidRPr="000C75B0" w:rsidRDefault="00322D13" w:rsidP="00322D13">
      <w:pPr>
        <w:autoSpaceDE w:val="0"/>
        <w:autoSpaceDN w:val="0"/>
        <w:adjustRightInd w:val="0"/>
        <w:jc w:val="both"/>
        <w:rPr>
          <w:rFonts w:ascii="Arial" w:hAnsi="Arial" w:cs="Arial"/>
          <w:lang w:val="es-MX"/>
        </w:rPr>
      </w:pPr>
      <w:r w:rsidRPr="000C75B0">
        <w:rPr>
          <w:rFonts w:ascii="Arial" w:hAnsi="Arial" w:cs="Arial"/>
          <w:lang w:val="es-MX"/>
        </w:rPr>
        <w:t>Los resultados obtenidos en eficacia, eficiencia, cumplimiento de los requisitos legales y capacidad de gestión se integran para medir el nivel de desempeño integral del</w:t>
      </w:r>
      <w:r w:rsidR="00DF44AA" w:rsidRPr="000C75B0">
        <w:rPr>
          <w:rFonts w:ascii="Arial" w:hAnsi="Arial" w:cs="Arial"/>
          <w:lang w:val="es-MX"/>
        </w:rPr>
        <w:t xml:space="preserve"> </w:t>
      </w:r>
      <w:r w:rsidRPr="000C75B0">
        <w:rPr>
          <w:rFonts w:ascii="Arial" w:hAnsi="Arial" w:cs="Arial"/>
          <w:lang w:val="es-MX"/>
        </w:rPr>
        <w:t>municipio y poder conocer el avance general en un año.</w:t>
      </w:r>
    </w:p>
    <w:p w:rsidR="00322D13" w:rsidRPr="000C75B0" w:rsidRDefault="00322D13" w:rsidP="00322D13">
      <w:pPr>
        <w:autoSpaceDE w:val="0"/>
        <w:autoSpaceDN w:val="0"/>
        <w:adjustRightInd w:val="0"/>
        <w:jc w:val="both"/>
        <w:rPr>
          <w:rFonts w:ascii="Arial" w:hAnsi="Arial" w:cs="Arial"/>
          <w:lang w:val="es-MX"/>
        </w:rPr>
      </w:pPr>
    </w:p>
    <w:p w:rsidR="00322D13" w:rsidRPr="000C75B0" w:rsidRDefault="00322D13" w:rsidP="00322D13">
      <w:pPr>
        <w:autoSpaceDE w:val="0"/>
        <w:autoSpaceDN w:val="0"/>
        <w:adjustRightInd w:val="0"/>
        <w:jc w:val="both"/>
        <w:rPr>
          <w:rFonts w:ascii="Arial" w:hAnsi="Arial" w:cs="Arial"/>
          <w:lang w:val="es-MX"/>
        </w:rPr>
      </w:pPr>
      <w:r w:rsidRPr="000C75B0">
        <w:rPr>
          <w:rFonts w:ascii="Arial" w:hAnsi="Arial" w:cs="Arial"/>
          <w:lang w:val="es-MX"/>
        </w:rPr>
        <w:t>Cada componente de la evaluación es igualmente importante, por lo tanto, a cada uno se le da una participación de 25%.</w:t>
      </w:r>
    </w:p>
    <w:p w:rsidR="00322D13" w:rsidRPr="000C75B0" w:rsidRDefault="00322D13" w:rsidP="00322D13">
      <w:pPr>
        <w:autoSpaceDE w:val="0"/>
        <w:autoSpaceDN w:val="0"/>
        <w:adjustRightInd w:val="0"/>
        <w:jc w:val="both"/>
        <w:rPr>
          <w:rFonts w:ascii="Arial" w:hAnsi="Arial" w:cs="Arial"/>
          <w:lang w:val="es-MX"/>
        </w:rPr>
      </w:pPr>
    </w:p>
    <w:p w:rsidR="00322D13" w:rsidRPr="000C75B0" w:rsidRDefault="00322D13" w:rsidP="00322D13">
      <w:pPr>
        <w:autoSpaceDE w:val="0"/>
        <w:autoSpaceDN w:val="0"/>
        <w:adjustRightInd w:val="0"/>
        <w:jc w:val="both"/>
        <w:rPr>
          <w:rFonts w:ascii="Arial" w:hAnsi="Arial" w:cs="Arial"/>
          <w:lang w:val="es-MX"/>
        </w:rPr>
      </w:pPr>
      <w:r w:rsidRPr="000C75B0">
        <w:rPr>
          <w:rFonts w:ascii="Arial" w:hAnsi="Arial" w:cs="Arial"/>
          <w:lang w:val="es-MX"/>
        </w:rPr>
        <w:t>Pero no solamente es bueno saber cómo se adelanta la gestión del municipio, también es necesario saber cómo nos encontramos en comparación con los otros municipios, para fijar metas de mejoramiento y saber si se puede</w:t>
      </w:r>
      <w:r w:rsidR="00DF44AA" w:rsidRPr="000C75B0">
        <w:rPr>
          <w:rFonts w:ascii="Arial" w:hAnsi="Arial" w:cs="Arial"/>
          <w:lang w:val="es-MX"/>
        </w:rPr>
        <w:t xml:space="preserve"> </w:t>
      </w:r>
      <w:r w:rsidRPr="000C75B0">
        <w:rPr>
          <w:rFonts w:ascii="Arial" w:hAnsi="Arial" w:cs="Arial"/>
          <w:lang w:val="es-MX"/>
        </w:rPr>
        <w:tab/>
        <w:t>aprender</w:t>
      </w:r>
      <w:r w:rsidR="00DF44AA" w:rsidRPr="000C75B0">
        <w:rPr>
          <w:rFonts w:ascii="Arial" w:hAnsi="Arial" w:cs="Arial"/>
          <w:lang w:val="es-MX"/>
        </w:rPr>
        <w:t xml:space="preserve"> </w:t>
      </w:r>
      <w:r w:rsidRPr="000C75B0">
        <w:rPr>
          <w:rFonts w:ascii="Arial" w:hAnsi="Arial" w:cs="Arial"/>
          <w:lang w:val="es-MX"/>
        </w:rPr>
        <w:t>de</w:t>
      </w:r>
      <w:r w:rsidR="00DF44AA" w:rsidRPr="000C75B0">
        <w:rPr>
          <w:rFonts w:ascii="Arial" w:hAnsi="Arial" w:cs="Arial"/>
          <w:lang w:val="es-MX"/>
        </w:rPr>
        <w:t xml:space="preserve"> </w:t>
      </w:r>
      <w:r w:rsidRPr="000C75B0">
        <w:rPr>
          <w:rFonts w:ascii="Arial" w:hAnsi="Arial" w:cs="Arial"/>
          <w:lang w:val="es-MX"/>
        </w:rPr>
        <w:t>otras experiencias.</w:t>
      </w:r>
    </w:p>
    <w:p w:rsidR="00322D13" w:rsidRPr="000C75B0" w:rsidRDefault="00322D13" w:rsidP="00322D13">
      <w:pPr>
        <w:autoSpaceDE w:val="0"/>
        <w:autoSpaceDN w:val="0"/>
        <w:adjustRightInd w:val="0"/>
        <w:jc w:val="both"/>
        <w:rPr>
          <w:rFonts w:ascii="Arial" w:hAnsi="Arial" w:cs="Arial"/>
          <w:lang w:val="es-MX"/>
        </w:rPr>
      </w:pPr>
    </w:p>
    <w:p w:rsidR="00322D13" w:rsidRPr="000C75B0" w:rsidRDefault="00322D13" w:rsidP="00322D13">
      <w:pPr>
        <w:autoSpaceDE w:val="0"/>
        <w:autoSpaceDN w:val="0"/>
        <w:adjustRightInd w:val="0"/>
        <w:jc w:val="both"/>
        <w:rPr>
          <w:rFonts w:ascii="Arial" w:hAnsi="Arial" w:cs="Arial"/>
          <w:lang w:val="es-MX"/>
        </w:rPr>
      </w:pPr>
      <w:r w:rsidRPr="000C75B0">
        <w:rPr>
          <w:rFonts w:ascii="Arial" w:hAnsi="Arial" w:cs="Arial"/>
          <w:lang w:val="es-MX"/>
        </w:rPr>
        <w:t>Para</w:t>
      </w:r>
      <w:r w:rsidR="00586C32" w:rsidRPr="000C75B0">
        <w:rPr>
          <w:rFonts w:ascii="Arial" w:hAnsi="Arial" w:cs="Arial"/>
          <w:lang w:val="es-MX"/>
        </w:rPr>
        <w:t xml:space="preserve"> </w:t>
      </w:r>
      <w:r w:rsidRPr="000C75B0">
        <w:rPr>
          <w:rFonts w:ascii="Arial" w:hAnsi="Arial" w:cs="Arial"/>
          <w:lang w:val="es-MX"/>
        </w:rPr>
        <w:t>ello,</w:t>
      </w:r>
      <w:r w:rsidR="00586C32" w:rsidRPr="000C75B0">
        <w:rPr>
          <w:rFonts w:ascii="Arial" w:hAnsi="Arial" w:cs="Arial"/>
          <w:lang w:val="es-MX"/>
        </w:rPr>
        <w:t xml:space="preserve"> </w:t>
      </w:r>
      <w:r w:rsidRPr="000C75B0">
        <w:rPr>
          <w:rFonts w:ascii="Arial" w:hAnsi="Arial" w:cs="Arial"/>
          <w:lang w:val="es-MX"/>
        </w:rPr>
        <w:t>tanto</w:t>
      </w:r>
      <w:r w:rsidR="00586C32" w:rsidRPr="000C75B0">
        <w:rPr>
          <w:rFonts w:ascii="Arial" w:hAnsi="Arial" w:cs="Arial"/>
          <w:lang w:val="es-MX"/>
        </w:rPr>
        <w:t xml:space="preserve"> </w:t>
      </w:r>
      <w:r w:rsidRPr="000C75B0">
        <w:rPr>
          <w:rFonts w:ascii="Arial" w:hAnsi="Arial" w:cs="Arial"/>
          <w:lang w:val="es-MX"/>
        </w:rPr>
        <w:t>la</w:t>
      </w:r>
      <w:r w:rsidR="00586C32" w:rsidRPr="000C75B0">
        <w:rPr>
          <w:rFonts w:ascii="Arial" w:hAnsi="Arial" w:cs="Arial"/>
          <w:lang w:val="es-MX"/>
        </w:rPr>
        <w:t xml:space="preserve"> </w:t>
      </w:r>
      <w:r w:rsidRPr="000C75B0">
        <w:rPr>
          <w:rFonts w:ascii="Arial" w:hAnsi="Arial" w:cs="Arial"/>
          <w:lang w:val="es-MX"/>
        </w:rPr>
        <w:t>Nación</w:t>
      </w:r>
      <w:r w:rsidR="00586C32" w:rsidRPr="000C75B0">
        <w:rPr>
          <w:rFonts w:ascii="Arial" w:hAnsi="Arial" w:cs="Arial"/>
          <w:lang w:val="es-MX"/>
        </w:rPr>
        <w:t xml:space="preserve"> </w:t>
      </w:r>
      <w:r w:rsidRPr="000C75B0">
        <w:rPr>
          <w:rFonts w:ascii="Arial" w:hAnsi="Arial" w:cs="Arial"/>
          <w:lang w:val="es-MX"/>
        </w:rPr>
        <w:t>como</w:t>
      </w:r>
      <w:r w:rsidR="00586C32" w:rsidRPr="000C75B0">
        <w:rPr>
          <w:rFonts w:ascii="Arial" w:hAnsi="Arial" w:cs="Arial"/>
          <w:lang w:val="es-MX"/>
        </w:rPr>
        <w:t xml:space="preserve"> </w:t>
      </w:r>
      <w:r w:rsidRPr="000C75B0">
        <w:rPr>
          <w:rFonts w:ascii="Arial" w:hAnsi="Arial" w:cs="Arial"/>
          <w:lang w:val="es-MX"/>
        </w:rPr>
        <w:t>cada</w:t>
      </w:r>
      <w:r w:rsidR="00586C32" w:rsidRPr="000C75B0">
        <w:rPr>
          <w:rFonts w:ascii="Arial" w:hAnsi="Arial" w:cs="Arial"/>
          <w:lang w:val="es-MX"/>
        </w:rPr>
        <w:t xml:space="preserve"> </w:t>
      </w:r>
      <w:r w:rsidRPr="000C75B0">
        <w:rPr>
          <w:rFonts w:ascii="Arial" w:hAnsi="Arial" w:cs="Arial"/>
          <w:lang w:val="es-MX"/>
        </w:rPr>
        <w:t>departamento,</w:t>
      </w:r>
      <w:r w:rsidR="00586C32" w:rsidRPr="000C75B0">
        <w:rPr>
          <w:rFonts w:ascii="Arial" w:hAnsi="Arial" w:cs="Arial"/>
          <w:lang w:val="es-MX"/>
        </w:rPr>
        <w:t xml:space="preserve"> </w:t>
      </w:r>
      <w:r w:rsidRPr="000C75B0">
        <w:rPr>
          <w:rFonts w:ascii="Arial" w:hAnsi="Arial" w:cs="Arial"/>
          <w:lang w:val="es-MX"/>
        </w:rPr>
        <w:t>elaboran</w:t>
      </w:r>
      <w:r w:rsidR="00586C32" w:rsidRPr="000C75B0">
        <w:rPr>
          <w:rFonts w:ascii="Arial" w:hAnsi="Arial" w:cs="Arial"/>
          <w:lang w:val="es-MX"/>
        </w:rPr>
        <w:t xml:space="preserve"> </w:t>
      </w:r>
      <w:r w:rsidRPr="000C75B0">
        <w:rPr>
          <w:rFonts w:ascii="Arial" w:hAnsi="Arial" w:cs="Arial"/>
          <w:lang w:val="es-MX"/>
        </w:rPr>
        <w:t>anualmente</w:t>
      </w:r>
      <w:r w:rsidR="00586C32" w:rsidRPr="000C75B0">
        <w:rPr>
          <w:rFonts w:ascii="Arial" w:hAnsi="Arial" w:cs="Arial"/>
          <w:lang w:val="es-MX"/>
        </w:rPr>
        <w:t xml:space="preserve"> </w:t>
      </w:r>
      <w:r w:rsidRPr="000C75B0">
        <w:rPr>
          <w:rFonts w:ascii="Arial" w:hAnsi="Arial" w:cs="Arial"/>
          <w:lang w:val="es-MX"/>
        </w:rPr>
        <w:t>un</w:t>
      </w:r>
      <w:r w:rsidR="00586C32" w:rsidRPr="000C75B0">
        <w:rPr>
          <w:rFonts w:ascii="Arial" w:hAnsi="Arial" w:cs="Arial"/>
          <w:lang w:val="es-MX"/>
        </w:rPr>
        <w:t xml:space="preserve"> </w:t>
      </w:r>
      <w:r w:rsidRPr="000C75B0">
        <w:rPr>
          <w:rFonts w:ascii="Arial" w:hAnsi="Arial" w:cs="Arial"/>
          <w:lang w:val="es-MX"/>
        </w:rPr>
        <w:t>ranking</w:t>
      </w:r>
      <w:r w:rsidR="00586C32" w:rsidRPr="000C75B0">
        <w:rPr>
          <w:rFonts w:ascii="Arial" w:hAnsi="Arial" w:cs="Arial"/>
          <w:lang w:val="es-MX"/>
        </w:rPr>
        <w:t xml:space="preserve"> </w:t>
      </w:r>
      <w:r w:rsidRPr="000C75B0">
        <w:rPr>
          <w:rFonts w:ascii="Arial" w:hAnsi="Arial" w:cs="Arial"/>
          <w:lang w:val="es-MX"/>
        </w:rPr>
        <w:t>de</w:t>
      </w:r>
      <w:r w:rsidR="00586C32" w:rsidRPr="000C75B0">
        <w:rPr>
          <w:rFonts w:ascii="Arial" w:hAnsi="Arial" w:cs="Arial"/>
          <w:lang w:val="es-MX"/>
        </w:rPr>
        <w:t xml:space="preserve"> </w:t>
      </w:r>
      <w:r w:rsidRPr="000C75B0">
        <w:rPr>
          <w:rFonts w:ascii="Arial" w:hAnsi="Arial" w:cs="Arial"/>
          <w:lang w:val="es-MX"/>
        </w:rPr>
        <w:t>desempeño</w:t>
      </w:r>
      <w:r w:rsidR="00586C32" w:rsidRPr="000C75B0">
        <w:rPr>
          <w:rFonts w:ascii="Arial" w:hAnsi="Arial" w:cs="Arial"/>
          <w:lang w:val="es-MX"/>
        </w:rPr>
        <w:t xml:space="preserve"> </w:t>
      </w:r>
      <w:r w:rsidRPr="000C75B0">
        <w:rPr>
          <w:rFonts w:ascii="Arial" w:hAnsi="Arial" w:cs="Arial"/>
          <w:lang w:val="es-MX"/>
        </w:rPr>
        <w:t>integral,</w:t>
      </w:r>
      <w:r w:rsidR="00586C32" w:rsidRPr="000C75B0">
        <w:rPr>
          <w:rFonts w:ascii="Arial" w:hAnsi="Arial" w:cs="Arial"/>
          <w:lang w:val="es-MX"/>
        </w:rPr>
        <w:t xml:space="preserve"> </w:t>
      </w:r>
      <w:r w:rsidRPr="000C75B0">
        <w:rPr>
          <w:rFonts w:ascii="Arial" w:hAnsi="Arial" w:cs="Arial"/>
          <w:lang w:val="es-MX"/>
        </w:rPr>
        <w:t>en</w:t>
      </w:r>
      <w:r w:rsidR="00586C32" w:rsidRPr="000C75B0">
        <w:rPr>
          <w:rFonts w:ascii="Arial" w:hAnsi="Arial" w:cs="Arial"/>
          <w:lang w:val="es-MX"/>
        </w:rPr>
        <w:t xml:space="preserve"> </w:t>
      </w:r>
      <w:r w:rsidRPr="000C75B0">
        <w:rPr>
          <w:rFonts w:ascii="Arial" w:hAnsi="Arial" w:cs="Arial"/>
          <w:lang w:val="es-MX"/>
        </w:rPr>
        <w:t>el</w:t>
      </w:r>
      <w:r w:rsidR="00586C32" w:rsidRPr="000C75B0">
        <w:rPr>
          <w:rFonts w:ascii="Arial" w:hAnsi="Arial" w:cs="Arial"/>
          <w:lang w:val="es-MX"/>
        </w:rPr>
        <w:t xml:space="preserve"> </w:t>
      </w:r>
      <w:r w:rsidRPr="000C75B0">
        <w:rPr>
          <w:rFonts w:ascii="Arial" w:hAnsi="Arial" w:cs="Arial"/>
          <w:lang w:val="es-MX"/>
        </w:rPr>
        <w:t>cual</w:t>
      </w:r>
      <w:r w:rsidR="00586C32" w:rsidRPr="000C75B0">
        <w:rPr>
          <w:rFonts w:ascii="Arial" w:hAnsi="Arial" w:cs="Arial"/>
          <w:lang w:val="es-MX"/>
        </w:rPr>
        <w:t xml:space="preserve"> </w:t>
      </w:r>
      <w:r w:rsidRPr="000C75B0">
        <w:rPr>
          <w:rFonts w:ascii="Arial" w:hAnsi="Arial" w:cs="Arial"/>
          <w:lang w:val="es-MX"/>
        </w:rPr>
        <w:t>se</w:t>
      </w:r>
      <w:r w:rsidR="00586C32" w:rsidRPr="000C75B0">
        <w:rPr>
          <w:rFonts w:ascii="Arial" w:hAnsi="Arial" w:cs="Arial"/>
          <w:lang w:val="es-MX"/>
        </w:rPr>
        <w:t xml:space="preserve"> </w:t>
      </w:r>
      <w:r w:rsidRPr="000C75B0">
        <w:rPr>
          <w:rFonts w:ascii="Arial" w:hAnsi="Arial" w:cs="Arial"/>
          <w:lang w:val="es-MX"/>
        </w:rPr>
        <w:t>escalafonan</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municipios</w:t>
      </w:r>
      <w:r w:rsidR="00586C32" w:rsidRPr="000C75B0">
        <w:rPr>
          <w:rFonts w:ascii="Arial" w:hAnsi="Arial" w:cs="Arial"/>
          <w:lang w:val="es-MX"/>
        </w:rPr>
        <w:t xml:space="preserve"> </w:t>
      </w:r>
      <w:r w:rsidRPr="000C75B0">
        <w:rPr>
          <w:rFonts w:ascii="Arial" w:hAnsi="Arial" w:cs="Arial"/>
          <w:lang w:val="es-MX"/>
        </w:rPr>
        <w:t>de</w:t>
      </w:r>
      <w:r w:rsidR="00586C32" w:rsidRPr="000C75B0">
        <w:rPr>
          <w:rFonts w:ascii="Arial" w:hAnsi="Arial" w:cs="Arial"/>
          <w:lang w:val="es-MX"/>
        </w:rPr>
        <w:t xml:space="preserve"> </w:t>
      </w:r>
      <w:r w:rsidRPr="000C75B0">
        <w:rPr>
          <w:rFonts w:ascii="Arial" w:hAnsi="Arial" w:cs="Arial"/>
          <w:lang w:val="es-MX"/>
        </w:rPr>
        <w:t>acuerdo</w:t>
      </w:r>
      <w:r w:rsidR="00586C32" w:rsidRPr="000C75B0">
        <w:rPr>
          <w:rFonts w:ascii="Arial" w:hAnsi="Arial" w:cs="Arial"/>
          <w:lang w:val="es-MX"/>
        </w:rPr>
        <w:t xml:space="preserve"> </w:t>
      </w:r>
      <w:r w:rsidRPr="000C75B0">
        <w:rPr>
          <w:rFonts w:ascii="Arial" w:hAnsi="Arial" w:cs="Arial"/>
          <w:lang w:val="es-MX"/>
        </w:rPr>
        <w:t>con</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resultados</w:t>
      </w:r>
      <w:r w:rsidR="00586C32" w:rsidRPr="000C75B0">
        <w:rPr>
          <w:rFonts w:ascii="Arial" w:hAnsi="Arial" w:cs="Arial"/>
          <w:lang w:val="es-MX"/>
        </w:rPr>
        <w:t xml:space="preserve"> </w:t>
      </w:r>
      <w:r w:rsidRPr="000C75B0">
        <w:rPr>
          <w:rFonts w:ascii="Arial" w:hAnsi="Arial" w:cs="Arial"/>
          <w:lang w:val="es-MX"/>
        </w:rPr>
        <w:t>obtenidos</w:t>
      </w:r>
      <w:r w:rsidR="00586C32" w:rsidRPr="000C75B0">
        <w:rPr>
          <w:rFonts w:ascii="Arial" w:hAnsi="Arial" w:cs="Arial"/>
          <w:lang w:val="es-MX"/>
        </w:rPr>
        <w:t xml:space="preserve"> </w:t>
      </w:r>
      <w:r w:rsidRPr="000C75B0">
        <w:rPr>
          <w:rFonts w:ascii="Arial" w:hAnsi="Arial" w:cs="Arial"/>
          <w:lang w:val="es-MX"/>
        </w:rPr>
        <w:t>durante</w:t>
      </w:r>
      <w:r w:rsidR="00586C32" w:rsidRPr="000C75B0">
        <w:rPr>
          <w:rFonts w:ascii="Arial" w:hAnsi="Arial" w:cs="Arial"/>
          <w:lang w:val="es-MX"/>
        </w:rPr>
        <w:t xml:space="preserve"> </w:t>
      </w:r>
      <w:r w:rsidRPr="000C75B0">
        <w:rPr>
          <w:rFonts w:ascii="Arial" w:hAnsi="Arial" w:cs="Arial"/>
          <w:lang w:val="es-MX"/>
        </w:rPr>
        <w:t>un</w:t>
      </w:r>
      <w:r w:rsidR="00586C32" w:rsidRPr="000C75B0">
        <w:rPr>
          <w:rFonts w:ascii="Arial" w:hAnsi="Arial" w:cs="Arial"/>
          <w:lang w:val="es-MX"/>
        </w:rPr>
        <w:t xml:space="preserve"> </w:t>
      </w:r>
      <w:r w:rsidRPr="000C75B0">
        <w:rPr>
          <w:rFonts w:ascii="Arial" w:hAnsi="Arial" w:cs="Arial"/>
          <w:lang w:val="es-MX"/>
        </w:rPr>
        <w:t>año.</w:t>
      </w:r>
      <w:r w:rsidR="00586C32" w:rsidRPr="000C75B0">
        <w:rPr>
          <w:rFonts w:ascii="Arial" w:hAnsi="Arial" w:cs="Arial"/>
          <w:lang w:val="es-MX"/>
        </w:rPr>
        <w:t xml:space="preserve"> </w:t>
      </w:r>
      <w:r w:rsidRPr="000C75B0">
        <w:rPr>
          <w:rFonts w:ascii="Arial" w:hAnsi="Arial" w:cs="Arial"/>
          <w:lang w:val="es-MX"/>
        </w:rPr>
        <w:t>Es</w:t>
      </w:r>
      <w:r w:rsidR="00586C32" w:rsidRPr="000C75B0">
        <w:rPr>
          <w:rFonts w:ascii="Arial" w:hAnsi="Arial" w:cs="Arial"/>
          <w:lang w:val="es-MX"/>
        </w:rPr>
        <w:t xml:space="preserve"> </w:t>
      </w:r>
      <w:r w:rsidRPr="000C75B0">
        <w:rPr>
          <w:rFonts w:ascii="Arial" w:hAnsi="Arial" w:cs="Arial"/>
          <w:lang w:val="es-MX"/>
        </w:rPr>
        <w:t>así</w:t>
      </w:r>
      <w:r w:rsidR="00586C32" w:rsidRPr="000C75B0">
        <w:rPr>
          <w:rFonts w:ascii="Arial" w:hAnsi="Arial" w:cs="Arial"/>
          <w:lang w:val="es-MX"/>
        </w:rPr>
        <w:t xml:space="preserve"> </w:t>
      </w:r>
      <w:r w:rsidRPr="000C75B0">
        <w:rPr>
          <w:rFonts w:ascii="Arial" w:hAnsi="Arial" w:cs="Arial"/>
          <w:lang w:val="es-MX"/>
        </w:rPr>
        <w:t>como</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que</w:t>
      </w:r>
      <w:r w:rsidR="00586C32" w:rsidRPr="000C75B0">
        <w:rPr>
          <w:rFonts w:ascii="Arial" w:hAnsi="Arial" w:cs="Arial"/>
          <w:lang w:val="es-MX"/>
        </w:rPr>
        <w:t xml:space="preserve"> </w:t>
      </w:r>
      <w:r w:rsidRPr="000C75B0">
        <w:rPr>
          <w:rFonts w:ascii="Arial" w:hAnsi="Arial" w:cs="Arial"/>
          <w:lang w:val="es-MX"/>
        </w:rPr>
        <w:t>han</w:t>
      </w:r>
      <w:r w:rsidR="00586C32" w:rsidRPr="000C75B0">
        <w:rPr>
          <w:rFonts w:ascii="Arial" w:hAnsi="Arial" w:cs="Arial"/>
          <w:lang w:val="es-MX"/>
        </w:rPr>
        <w:t xml:space="preserve"> </w:t>
      </w:r>
      <w:r w:rsidRPr="000C75B0">
        <w:rPr>
          <w:rFonts w:ascii="Arial" w:hAnsi="Arial" w:cs="Arial"/>
          <w:lang w:val="es-MX"/>
        </w:rPr>
        <w:t>prestado</w:t>
      </w:r>
      <w:r w:rsidR="00586C32" w:rsidRPr="000C75B0">
        <w:rPr>
          <w:rFonts w:ascii="Arial" w:hAnsi="Arial" w:cs="Arial"/>
          <w:lang w:val="es-MX"/>
        </w:rPr>
        <w:t xml:space="preserve"> </w:t>
      </w:r>
      <w:r w:rsidRPr="000C75B0">
        <w:rPr>
          <w:rFonts w:ascii="Arial" w:hAnsi="Arial" w:cs="Arial"/>
          <w:lang w:val="es-MX"/>
        </w:rPr>
        <w:t>adecuadamente</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servicios</w:t>
      </w:r>
      <w:r w:rsidR="00586C32" w:rsidRPr="000C75B0">
        <w:rPr>
          <w:rFonts w:ascii="Arial" w:hAnsi="Arial" w:cs="Arial"/>
          <w:lang w:val="es-MX"/>
        </w:rPr>
        <w:t xml:space="preserve"> </w:t>
      </w:r>
      <w:r w:rsidRPr="000C75B0">
        <w:rPr>
          <w:rFonts w:ascii="Arial" w:hAnsi="Arial" w:cs="Arial"/>
          <w:lang w:val="es-MX"/>
        </w:rPr>
        <w:t>se ubican</w:t>
      </w:r>
      <w:r w:rsidR="00586C32" w:rsidRPr="000C75B0">
        <w:rPr>
          <w:rFonts w:ascii="Arial" w:hAnsi="Arial" w:cs="Arial"/>
          <w:lang w:val="es-MX"/>
        </w:rPr>
        <w:t xml:space="preserve"> </w:t>
      </w:r>
      <w:r w:rsidRPr="000C75B0">
        <w:rPr>
          <w:rFonts w:ascii="Arial" w:hAnsi="Arial" w:cs="Arial"/>
          <w:lang w:val="es-MX"/>
        </w:rPr>
        <w:t>en</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primeros</w:t>
      </w:r>
      <w:r w:rsidR="00586C32" w:rsidRPr="000C75B0">
        <w:rPr>
          <w:rFonts w:ascii="Arial" w:hAnsi="Arial" w:cs="Arial"/>
          <w:lang w:val="es-MX"/>
        </w:rPr>
        <w:t xml:space="preserve"> </w:t>
      </w:r>
      <w:r w:rsidRPr="000C75B0">
        <w:rPr>
          <w:rFonts w:ascii="Arial" w:hAnsi="Arial" w:cs="Arial"/>
          <w:lang w:val="es-MX"/>
        </w:rPr>
        <w:t>puestos</w:t>
      </w:r>
      <w:r w:rsidR="00586C32" w:rsidRPr="000C75B0">
        <w:rPr>
          <w:rFonts w:ascii="Arial" w:hAnsi="Arial" w:cs="Arial"/>
          <w:lang w:val="es-MX"/>
        </w:rPr>
        <w:t xml:space="preserve"> </w:t>
      </w:r>
      <w:r w:rsidRPr="000C75B0">
        <w:rPr>
          <w:rFonts w:ascii="Arial" w:hAnsi="Arial" w:cs="Arial"/>
          <w:lang w:val="es-MX"/>
        </w:rPr>
        <w:t>y</w:t>
      </w:r>
      <w:r w:rsidR="00586C32" w:rsidRPr="000C75B0">
        <w:rPr>
          <w:rFonts w:ascii="Arial" w:hAnsi="Arial" w:cs="Arial"/>
          <w:lang w:val="es-MX"/>
        </w:rPr>
        <w:t xml:space="preserve"> </w:t>
      </w:r>
      <w:r w:rsidRPr="000C75B0">
        <w:rPr>
          <w:rFonts w:ascii="Arial" w:hAnsi="Arial" w:cs="Arial"/>
          <w:lang w:val="es-MX"/>
        </w:rPr>
        <w:t>aquellos</w:t>
      </w:r>
      <w:r w:rsidR="00586C32" w:rsidRPr="000C75B0">
        <w:rPr>
          <w:rFonts w:ascii="Arial" w:hAnsi="Arial" w:cs="Arial"/>
          <w:lang w:val="es-MX"/>
        </w:rPr>
        <w:t xml:space="preserve"> </w:t>
      </w:r>
      <w:r w:rsidRPr="000C75B0">
        <w:rPr>
          <w:rFonts w:ascii="Arial" w:hAnsi="Arial" w:cs="Arial"/>
          <w:lang w:val="es-MX"/>
        </w:rPr>
        <w:t>que</w:t>
      </w:r>
      <w:r w:rsidR="00586C32" w:rsidRPr="000C75B0">
        <w:rPr>
          <w:rFonts w:ascii="Arial" w:hAnsi="Arial" w:cs="Arial"/>
          <w:lang w:val="es-MX"/>
        </w:rPr>
        <w:t xml:space="preserve"> </w:t>
      </w:r>
      <w:r w:rsidRPr="000C75B0">
        <w:rPr>
          <w:rFonts w:ascii="Arial" w:hAnsi="Arial" w:cs="Arial"/>
          <w:lang w:val="es-MX"/>
        </w:rPr>
        <w:t>han</w:t>
      </w:r>
      <w:r w:rsidR="00586C32" w:rsidRPr="000C75B0">
        <w:rPr>
          <w:rFonts w:ascii="Arial" w:hAnsi="Arial" w:cs="Arial"/>
          <w:lang w:val="es-MX"/>
        </w:rPr>
        <w:t xml:space="preserve"> </w:t>
      </w:r>
      <w:r w:rsidRPr="000C75B0">
        <w:rPr>
          <w:rFonts w:ascii="Arial" w:hAnsi="Arial" w:cs="Arial"/>
          <w:lang w:val="es-MX"/>
        </w:rPr>
        <w:t>obtenido</w:t>
      </w:r>
      <w:r w:rsidR="00586C32" w:rsidRPr="000C75B0">
        <w:rPr>
          <w:rFonts w:ascii="Arial" w:hAnsi="Arial" w:cs="Arial"/>
          <w:lang w:val="es-MX"/>
        </w:rPr>
        <w:t xml:space="preserve"> </w:t>
      </w:r>
      <w:r w:rsidRPr="000C75B0">
        <w:rPr>
          <w:rFonts w:ascii="Arial" w:hAnsi="Arial" w:cs="Arial"/>
          <w:lang w:val="es-MX"/>
        </w:rPr>
        <w:t>menos</w:t>
      </w:r>
      <w:r w:rsidR="00586C32" w:rsidRPr="000C75B0">
        <w:rPr>
          <w:rFonts w:ascii="Arial" w:hAnsi="Arial" w:cs="Arial"/>
          <w:lang w:val="es-MX"/>
        </w:rPr>
        <w:t xml:space="preserve"> </w:t>
      </w:r>
      <w:r w:rsidRPr="000C75B0">
        <w:rPr>
          <w:rFonts w:ascii="Arial" w:hAnsi="Arial" w:cs="Arial"/>
          <w:lang w:val="es-MX"/>
        </w:rPr>
        <w:t>resultados</w:t>
      </w:r>
      <w:r w:rsidR="00586C32" w:rsidRPr="000C75B0">
        <w:rPr>
          <w:rFonts w:ascii="Arial" w:hAnsi="Arial" w:cs="Arial"/>
          <w:lang w:val="es-MX"/>
        </w:rPr>
        <w:t xml:space="preserve"> </w:t>
      </w:r>
      <w:r w:rsidRPr="000C75B0">
        <w:rPr>
          <w:rFonts w:ascii="Arial" w:hAnsi="Arial" w:cs="Arial"/>
          <w:lang w:val="es-MX"/>
        </w:rPr>
        <w:t>en</w:t>
      </w:r>
      <w:r w:rsidR="00586C32" w:rsidRPr="000C75B0">
        <w:rPr>
          <w:rFonts w:ascii="Arial" w:hAnsi="Arial" w:cs="Arial"/>
          <w:lang w:val="es-MX"/>
        </w:rPr>
        <w:t xml:space="preserve"> </w:t>
      </w:r>
      <w:r w:rsidRPr="000C75B0">
        <w:rPr>
          <w:rFonts w:ascii="Arial" w:hAnsi="Arial" w:cs="Arial"/>
          <w:lang w:val="es-MX"/>
        </w:rPr>
        <w:t>coberturas</w:t>
      </w:r>
      <w:r w:rsidR="00586C32" w:rsidRPr="000C75B0">
        <w:rPr>
          <w:rFonts w:ascii="Arial" w:hAnsi="Arial" w:cs="Arial"/>
          <w:lang w:val="es-MX"/>
        </w:rPr>
        <w:t xml:space="preserve"> </w:t>
      </w:r>
      <w:r w:rsidRPr="000C75B0">
        <w:rPr>
          <w:rFonts w:ascii="Arial" w:hAnsi="Arial" w:cs="Arial"/>
          <w:lang w:val="es-MX"/>
        </w:rPr>
        <w:t>y</w:t>
      </w:r>
      <w:r w:rsidR="00586C32" w:rsidRPr="000C75B0">
        <w:rPr>
          <w:rFonts w:ascii="Arial" w:hAnsi="Arial" w:cs="Arial"/>
          <w:lang w:val="es-MX"/>
        </w:rPr>
        <w:t xml:space="preserve"> </w:t>
      </w:r>
      <w:r w:rsidRPr="000C75B0">
        <w:rPr>
          <w:rFonts w:ascii="Arial" w:hAnsi="Arial" w:cs="Arial"/>
          <w:lang w:val="es-MX"/>
        </w:rPr>
        <w:t>de</w:t>
      </w:r>
      <w:r w:rsidR="00586C32" w:rsidRPr="000C75B0">
        <w:rPr>
          <w:rFonts w:ascii="Arial" w:hAnsi="Arial" w:cs="Arial"/>
          <w:lang w:val="es-MX"/>
        </w:rPr>
        <w:t xml:space="preserve"> </w:t>
      </w:r>
      <w:r w:rsidRPr="000C75B0">
        <w:rPr>
          <w:rFonts w:ascii="Arial" w:hAnsi="Arial" w:cs="Arial"/>
          <w:lang w:val="es-MX"/>
        </w:rPr>
        <w:t>una</w:t>
      </w:r>
      <w:r w:rsidR="00586C32" w:rsidRPr="000C75B0">
        <w:rPr>
          <w:rFonts w:ascii="Arial" w:hAnsi="Arial" w:cs="Arial"/>
          <w:lang w:val="es-MX"/>
        </w:rPr>
        <w:t xml:space="preserve"> </w:t>
      </w:r>
      <w:r w:rsidRPr="000C75B0">
        <w:rPr>
          <w:rFonts w:ascii="Arial" w:hAnsi="Arial" w:cs="Arial"/>
          <w:lang w:val="es-MX"/>
        </w:rPr>
        <w:t>manera</w:t>
      </w:r>
      <w:r w:rsidR="00586C32" w:rsidRPr="000C75B0">
        <w:rPr>
          <w:rFonts w:ascii="Arial" w:hAnsi="Arial" w:cs="Arial"/>
          <w:lang w:val="es-MX"/>
        </w:rPr>
        <w:t xml:space="preserve"> </w:t>
      </w:r>
      <w:r w:rsidRPr="000C75B0">
        <w:rPr>
          <w:rFonts w:ascii="Arial" w:hAnsi="Arial" w:cs="Arial"/>
          <w:lang w:val="es-MX"/>
        </w:rPr>
        <w:t>menos</w:t>
      </w:r>
      <w:r w:rsidR="00586C32" w:rsidRPr="000C75B0">
        <w:rPr>
          <w:rFonts w:ascii="Arial" w:hAnsi="Arial" w:cs="Arial"/>
          <w:lang w:val="es-MX"/>
        </w:rPr>
        <w:t xml:space="preserve"> </w:t>
      </w:r>
      <w:r w:rsidRPr="000C75B0">
        <w:rPr>
          <w:rFonts w:ascii="Arial" w:hAnsi="Arial" w:cs="Arial"/>
          <w:lang w:val="es-MX"/>
        </w:rPr>
        <w:t>eficiente</w:t>
      </w:r>
      <w:r w:rsidR="00586C32" w:rsidRPr="000C75B0">
        <w:rPr>
          <w:rFonts w:ascii="Arial" w:hAnsi="Arial" w:cs="Arial"/>
          <w:lang w:val="es-MX"/>
        </w:rPr>
        <w:t xml:space="preserve"> </w:t>
      </w:r>
      <w:r w:rsidRPr="000C75B0">
        <w:rPr>
          <w:rFonts w:ascii="Arial" w:hAnsi="Arial" w:cs="Arial"/>
          <w:lang w:val="es-MX"/>
        </w:rPr>
        <w:t>se</w:t>
      </w:r>
      <w:r w:rsidR="00586C32" w:rsidRPr="000C75B0">
        <w:rPr>
          <w:rFonts w:ascii="Arial" w:hAnsi="Arial" w:cs="Arial"/>
          <w:lang w:val="es-MX"/>
        </w:rPr>
        <w:t xml:space="preserve"> </w:t>
      </w:r>
      <w:r w:rsidRPr="000C75B0">
        <w:rPr>
          <w:rFonts w:ascii="Arial" w:hAnsi="Arial" w:cs="Arial"/>
          <w:lang w:val="es-MX"/>
        </w:rPr>
        <w:t>ubican</w:t>
      </w:r>
      <w:r w:rsidR="00586C32" w:rsidRPr="000C75B0">
        <w:rPr>
          <w:rFonts w:ascii="Arial" w:hAnsi="Arial" w:cs="Arial"/>
          <w:lang w:val="es-MX"/>
        </w:rPr>
        <w:t xml:space="preserve"> </w:t>
      </w:r>
      <w:r w:rsidRPr="000C75B0">
        <w:rPr>
          <w:rFonts w:ascii="Arial" w:hAnsi="Arial" w:cs="Arial"/>
          <w:lang w:val="es-MX"/>
        </w:rPr>
        <w:t>en</w:t>
      </w:r>
      <w:r w:rsidR="00586C32" w:rsidRPr="000C75B0">
        <w:rPr>
          <w:rFonts w:ascii="Arial" w:hAnsi="Arial" w:cs="Arial"/>
          <w:lang w:val="es-MX"/>
        </w:rPr>
        <w:t xml:space="preserve"> </w:t>
      </w:r>
      <w:r w:rsidRPr="000C75B0">
        <w:rPr>
          <w:rFonts w:ascii="Arial" w:hAnsi="Arial" w:cs="Arial"/>
          <w:lang w:val="es-MX"/>
        </w:rPr>
        <w:t>los</w:t>
      </w:r>
      <w:r w:rsidR="00586C32" w:rsidRPr="000C75B0">
        <w:rPr>
          <w:rFonts w:ascii="Arial" w:hAnsi="Arial" w:cs="Arial"/>
          <w:lang w:val="es-MX"/>
        </w:rPr>
        <w:t xml:space="preserve"> </w:t>
      </w:r>
      <w:r w:rsidRPr="000C75B0">
        <w:rPr>
          <w:rFonts w:ascii="Arial" w:hAnsi="Arial" w:cs="Arial"/>
          <w:lang w:val="es-MX"/>
        </w:rPr>
        <w:t>últimos</w:t>
      </w:r>
      <w:r w:rsidR="00586C32" w:rsidRPr="000C75B0">
        <w:rPr>
          <w:rFonts w:ascii="Arial" w:hAnsi="Arial" w:cs="Arial"/>
          <w:lang w:val="es-MX"/>
        </w:rPr>
        <w:t xml:space="preserve"> </w:t>
      </w:r>
      <w:r w:rsidRPr="000C75B0">
        <w:rPr>
          <w:rFonts w:ascii="Arial" w:hAnsi="Arial" w:cs="Arial"/>
          <w:lang w:val="es-MX"/>
        </w:rPr>
        <w:t xml:space="preserve">lugares.  </w:t>
      </w:r>
    </w:p>
    <w:p w:rsidR="002A198E" w:rsidRPr="000C75B0" w:rsidRDefault="00E22815" w:rsidP="002A198E">
      <w:pPr>
        <w:autoSpaceDE w:val="0"/>
        <w:autoSpaceDN w:val="0"/>
        <w:adjustRightInd w:val="0"/>
        <w:jc w:val="both"/>
        <w:rPr>
          <w:rFonts w:ascii="Arial" w:hAnsi="Arial" w:cs="Arial"/>
          <w:lang w:val="es-MX"/>
        </w:rPr>
      </w:pP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r>
      <w:r w:rsidRPr="000C75B0">
        <w:rPr>
          <w:rFonts w:ascii="Arial" w:hAnsi="Arial" w:cs="Arial"/>
          <w:lang w:val="es-MX"/>
        </w:rPr>
        <w:tab/>
        <w:t xml:space="preserve"> </w:t>
      </w:r>
      <w:r w:rsidRPr="000C75B0">
        <w:rPr>
          <w:rFonts w:ascii="Arial" w:hAnsi="Arial" w:cs="Arial"/>
          <w:lang w:val="es-MX"/>
        </w:rPr>
        <w:tab/>
      </w:r>
    </w:p>
    <w:p w:rsidR="00774FFD" w:rsidRPr="000C75B0" w:rsidRDefault="00774FFD" w:rsidP="0094737F">
      <w:pPr>
        <w:autoSpaceDE w:val="0"/>
        <w:autoSpaceDN w:val="0"/>
        <w:adjustRightInd w:val="0"/>
        <w:jc w:val="center"/>
        <w:rPr>
          <w:rFonts w:ascii="Arial" w:hAnsi="Arial" w:cs="Arial"/>
          <w:b/>
          <w:lang w:val="es-MX"/>
        </w:rPr>
      </w:pPr>
    </w:p>
    <w:p w:rsidR="005355C9" w:rsidRPr="000C75B0" w:rsidRDefault="005355C9" w:rsidP="005355C9">
      <w:pPr>
        <w:autoSpaceDE w:val="0"/>
        <w:autoSpaceDN w:val="0"/>
        <w:adjustRightInd w:val="0"/>
        <w:jc w:val="both"/>
        <w:rPr>
          <w:rFonts w:ascii="Arial" w:hAnsi="Arial" w:cs="Arial"/>
          <w:lang w:val="es-MX"/>
        </w:rPr>
      </w:pPr>
    </w:p>
    <w:p w:rsidR="005F215E" w:rsidRPr="000C75B0" w:rsidRDefault="005F215E" w:rsidP="005F215E">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SECTOR AGUA POTABLE Y SANEAMIENTO BÁSICO</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A nivel Municipal las competencias en agua potable y saneamiento básico son garantizar la provisión de los servicios de acueducto, alcantarillado y aseo. </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Asegurar que se presten a sus habitantes, de manera eficaz, los servicios domiciliarios de acueducto, alcantarillado y aseo, por empresas de servicios públicos de carácter oficial, privado o mixto, o directamente por la administración central del respectivo municipio en los casos previstos por la ley.</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Los Municipios tienen la responsabilidad de garantizar la cobertura y calidad en el acceso de la población a los servicios públicos domiciliarios de acueducto, alcantarillado y aseo directamente en casos excepcionales (Art. 6 Ley 142 de 1994) o a través de Empresas de Servicios Públicos -ESP-.</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¿Qué es cobertura en agua potable y saneamiento básico?</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Es garantizar el acceso de todos los hogares, tanto urbanos como rurales, del Municipio al servicio de acueducto, la disposición de aguas residuales a través de las redes de alcantarillado y la recolección y disposición de residuos sólidos.</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¿Qué es calidad del servicio? </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Garantizar que el agua suministrada cumpla con las condiciones de potabilidad para el consumo humano, de acuerdo con los parámetros definidos por la reglamentación vigente (Decreto 475 de 1998).</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¿Cuáles son las responsabilidades de cada nivel? </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Nación: </w:t>
      </w:r>
    </w:p>
    <w:p w:rsidR="005F215E" w:rsidRPr="000C75B0" w:rsidRDefault="005F215E" w:rsidP="006F2F44">
      <w:pPr>
        <w:numPr>
          <w:ilvl w:val="0"/>
          <w:numId w:val="4"/>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Asigna recursos del SGP</w:t>
      </w:r>
    </w:p>
    <w:p w:rsidR="005F215E" w:rsidRPr="000C75B0" w:rsidRDefault="005F215E" w:rsidP="006F2F44">
      <w:pPr>
        <w:numPr>
          <w:ilvl w:val="0"/>
          <w:numId w:val="4"/>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Dicta políticas y hace seguimiento</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Departamento:</w:t>
      </w:r>
    </w:p>
    <w:p w:rsidR="005F215E" w:rsidRPr="000C75B0" w:rsidRDefault="005F215E" w:rsidP="006F2F44">
      <w:pPr>
        <w:numPr>
          <w:ilvl w:val="0"/>
          <w:numId w:val="5"/>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Cofinancia proyectos de agua potable</w:t>
      </w:r>
    </w:p>
    <w:p w:rsidR="005F215E" w:rsidRPr="000C75B0" w:rsidRDefault="005F215E" w:rsidP="006F2F44">
      <w:pPr>
        <w:numPr>
          <w:ilvl w:val="0"/>
          <w:numId w:val="5"/>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Realiza seguimiento a la calidad del agua</w:t>
      </w:r>
    </w:p>
    <w:p w:rsidR="005F215E" w:rsidRPr="000C75B0" w:rsidRDefault="005F215E" w:rsidP="005F215E">
      <w:pPr>
        <w:autoSpaceDE w:val="0"/>
        <w:autoSpaceDN w:val="0"/>
        <w:adjustRightInd w:val="0"/>
        <w:ind w:left="72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Municipio: </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Apoyar con inversiones las Empresas de Servicios Públicos</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Asegurar la prestación del servicio de manera eficiente</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Estratificar los inmuebles residenciales</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Dispone de otorgamiento de subsidios</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Asegurar la participación de los usuarios en la gestión de la prestación de los servicios.</w:t>
      </w:r>
    </w:p>
    <w:p w:rsidR="005F215E" w:rsidRPr="000C75B0" w:rsidRDefault="005F215E" w:rsidP="005F215E">
      <w:pPr>
        <w:autoSpaceDE w:val="0"/>
        <w:autoSpaceDN w:val="0"/>
        <w:adjustRightInd w:val="0"/>
        <w:ind w:left="72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Ahora bien, se debe considerar que existen condiciones de entorno o externas que afectan los resultados de la administración municipal, algunas de ellas son las relaciones del Alcalde y su equipo de gobierno con el Concejo Municipal, la situación de orden público, la ubicación de la población en zonas rurales que incrementa los costos de prestación de los servicios y las condiciones socioeconómicas, geográfica entre otras.</w:t>
      </w:r>
    </w:p>
    <w:p w:rsidR="002D32A9" w:rsidRPr="000C75B0" w:rsidRDefault="002D32A9" w:rsidP="005F215E">
      <w:pPr>
        <w:autoSpaceDE w:val="0"/>
        <w:autoSpaceDN w:val="0"/>
        <w:adjustRightInd w:val="0"/>
        <w:jc w:val="center"/>
        <w:rPr>
          <w:rFonts w:ascii="Arial" w:hAnsi="Arial" w:cs="Arial"/>
          <w:b/>
          <w:sz w:val="22"/>
          <w:szCs w:val="22"/>
          <w:lang w:val="es-MX"/>
        </w:rPr>
      </w:pPr>
    </w:p>
    <w:p w:rsidR="005F215E" w:rsidRPr="000C75B0" w:rsidRDefault="002D32A9" w:rsidP="005F215E">
      <w:pPr>
        <w:autoSpaceDE w:val="0"/>
        <w:autoSpaceDN w:val="0"/>
        <w:adjustRightInd w:val="0"/>
        <w:jc w:val="center"/>
        <w:rPr>
          <w:rFonts w:ascii="Arial" w:hAnsi="Arial" w:cs="Arial"/>
          <w:sz w:val="22"/>
          <w:szCs w:val="22"/>
          <w:lang w:val="es-MX"/>
        </w:rPr>
      </w:pPr>
      <w:r w:rsidRPr="000C75B0">
        <w:rPr>
          <w:rFonts w:ascii="Arial" w:hAnsi="Arial" w:cs="Arial"/>
          <w:b/>
          <w:sz w:val="22"/>
          <w:szCs w:val="22"/>
          <w:lang w:val="es-MX"/>
        </w:rPr>
        <w:br w:type="page"/>
      </w:r>
      <w:r w:rsidR="005F215E" w:rsidRPr="000C75B0">
        <w:rPr>
          <w:rFonts w:ascii="Arial" w:hAnsi="Arial" w:cs="Arial"/>
          <w:b/>
          <w:sz w:val="22"/>
          <w:szCs w:val="22"/>
          <w:lang w:val="es-MX"/>
        </w:rPr>
        <w:lastRenderedPageBreak/>
        <w:t>INFORME DE LOS PRINCIPALES PROGRAMAS EJECUTADOS EN AGUA POTABLE Y SANEAMIENTO BÁSICO VIGENCIA 2010</w:t>
      </w:r>
    </w:p>
    <w:p w:rsidR="005F215E" w:rsidRPr="000C75B0" w:rsidRDefault="005F215E" w:rsidP="005F215E">
      <w:pPr>
        <w:autoSpaceDE w:val="0"/>
        <w:autoSpaceDN w:val="0"/>
        <w:adjustRightInd w:val="0"/>
        <w:jc w:val="both"/>
        <w:rPr>
          <w:rFonts w:ascii="Arial" w:hAnsi="Arial" w:cs="Arial"/>
          <w:sz w:val="22"/>
          <w:szCs w:val="22"/>
          <w:lang w:val="es-MX"/>
        </w:rPr>
      </w:pPr>
    </w:p>
    <w:tbl>
      <w:tblPr>
        <w:tblW w:w="170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4"/>
        <w:gridCol w:w="1701"/>
        <w:gridCol w:w="1559"/>
        <w:gridCol w:w="1417"/>
        <w:gridCol w:w="1418"/>
        <w:gridCol w:w="1559"/>
        <w:gridCol w:w="1559"/>
        <w:gridCol w:w="1418"/>
        <w:gridCol w:w="1417"/>
        <w:gridCol w:w="1559"/>
        <w:gridCol w:w="1559"/>
      </w:tblGrid>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PROGRAMA</w:t>
            </w:r>
          </w:p>
        </w:tc>
        <w:tc>
          <w:tcPr>
            <w:tcW w:w="1701"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ESTABAMOS AL INICIO DEL GOBIERNO?</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METAS FIJAMOS?</w:t>
            </w:r>
          </w:p>
        </w:tc>
        <w:tc>
          <w:tcPr>
            <w:tcW w:w="1417"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w:t>
            </w:r>
          </w:p>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2010</w:t>
            </w:r>
          </w:p>
        </w:tc>
        <w:tc>
          <w:tcPr>
            <w:tcW w:w="1418"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 2008-2010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RESPECTO AL PDM</w:t>
            </w:r>
          </w:p>
        </w:tc>
        <w:tc>
          <w:tcPr>
            <w:tcW w:w="1418"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LO LOGRAMOS?</w:t>
            </w:r>
          </w:p>
        </w:tc>
        <w:tc>
          <w:tcPr>
            <w:tcW w:w="1417"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RECURSOS ASIGNAMOS?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RESPECTO AL PDM</w:t>
            </w: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FORTALECIMIENTO  ESP DEL MUNICIPIO DE TOTORÓ</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0 ESP fortalecidas</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 ESP fortalecida</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 ESP, fortalecida</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 ESP, fortalecida</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100%</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100%</w:t>
            </w:r>
          </w:p>
        </w:tc>
        <w:tc>
          <w:tcPr>
            <w:tcW w:w="1418" w:type="dxa"/>
            <w:vAlign w:val="center"/>
          </w:tcPr>
          <w:p w:rsidR="005F215E" w:rsidRPr="000C75B0" w:rsidRDefault="005F215E" w:rsidP="005C7E99">
            <w:pPr>
              <w:autoSpaceDE w:val="0"/>
              <w:autoSpaceDN w:val="0"/>
              <w:adjustRightInd w:val="0"/>
              <w:jc w:val="both"/>
              <w:rPr>
                <w:rFonts w:ascii="Arial" w:hAnsi="Arial" w:cs="Arial"/>
                <w:sz w:val="16"/>
                <w:szCs w:val="16"/>
                <w:lang w:val="es-MX"/>
              </w:rPr>
            </w:pPr>
            <w:r w:rsidRPr="000C75B0">
              <w:rPr>
                <w:rFonts w:ascii="Arial" w:hAnsi="Arial" w:cs="Arial"/>
                <w:sz w:val="16"/>
                <w:szCs w:val="16"/>
                <w:lang w:val="es-MX"/>
              </w:rPr>
              <w:t>Asignando subsidios a los servicios públicos domiciliarios y apoyo a esquemas organizacionales para la prestación de los SS.PP.DD.</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$ 42,08 MILLONES</w:t>
            </w:r>
          </w:p>
        </w:tc>
        <w:tc>
          <w:tcPr>
            <w:tcW w:w="1559" w:type="dxa"/>
            <w:vMerge w:val="restart"/>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107,58%</w:t>
            </w:r>
          </w:p>
        </w:tc>
        <w:tc>
          <w:tcPr>
            <w:tcW w:w="1559" w:type="dxa"/>
            <w:vMerge w:val="restart"/>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101,26%</w:t>
            </w: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ACUEDUCTOS, ALCANTARILLADOS Y MANEJO DE RESIDUOS LÍQUIDOS</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32 comunidades beneficiadas con obras de infraestructura en acueductos, alcantarillados y manejo de residuos líquidos</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40 comunidades beneficiadas con obras de infraestructura en acueductos, alcantarillados y manejo de residuos líquidos</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37 comunidades beneficiadas con obras de infraestructura en acueductos, alcantarillados y manejo de residuos líquidos</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89 comunidades beneficiadas con obras de infraestructura en acueductos, alcantarillados y manejo de residuos líquidos</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234,21%</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222,5%</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Optimizando la infraestructura  en acueductos, alcantarillados y manejo de residuos líquidos.</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$ 324,38 MILLONES</w:t>
            </w: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PLAN DEPARTAMENTAL DE AGUAS –PDA-</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0 proyectos incluidos en el PDA</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 proyectos incluidos en el PDA</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 proyecto incluidos en el PDA</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 proyecto incluidos en el PDA</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50%</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33,33%</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Incluyendo al Municipio de Totoró en el PDA</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$ 318,08 MILLONES</w:t>
            </w: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SUBSIDIOS ACUEDUCTO Y ALCANTARILLADO</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54,4% de usuarios con subsidios en los centros poblados</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60% de usuarios con subsidios en los centros poblados</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55% de usuarios con subsidios en los centros poblados</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56% de usuarios con subsidios en los centros poblados</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96,55%</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93,33%</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Otorgando subsidios a los usuarios de los SS.PP.DD, de acuerdo a las normas vigentes</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$ 22,58</w:t>
            </w:r>
          </w:p>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MILLONES</w:t>
            </w: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PLANTAS DE TRATAMIENTO  RESIDUOS LÍQUIDOS Y RELLENOS SANITARIOS</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4 plantas de tratamiento de residuos líquidos y rellenos sanitarios en funcionamiento</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7 plantas de tratamiento de residuos líquidos y rellenos sanitarios en funcionamiento</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4 plantas de tratamiento de residuos líquidos y rellenos sanitarios en funcionamiento</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4 plantas de tratamiento de residuos líquidos y rellenos sanitarios en funcionamiento</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57,14%</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57,14%</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Optimizando la infraestructura en plantas de tratamiento de residuos líquidos y rellenos sanitarios</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$ 10 MILLONES</w:t>
            </w: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r>
    </w:tbl>
    <w:p w:rsidR="005F215E" w:rsidRPr="000C75B0" w:rsidRDefault="005F215E" w:rsidP="005F215E">
      <w:pPr>
        <w:autoSpaceDE w:val="0"/>
        <w:autoSpaceDN w:val="0"/>
        <w:adjustRightInd w:val="0"/>
        <w:ind w:left="720"/>
        <w:jc w:val="both"/>
        <w:rPr>
          <w:rFonts w:ascii="Arial" w:hAnsi="Arial" w:cs="Arial"/>
          <w:b/>
          <w:bCs/>
          <w:sz w:val="22"/>
          <w:szCs w:val="22"/>
          <w:lang w:val="es-MX"/>
        </w:rPr>
      </w:pPr>
    </w:p>
    <w:p w:rsidR="002D32A9" w:rsidRPr="000C75B0" w:rsidRDefault="002D32A9" w:rsidP="005F215E">
      <w:pPr>
        <w:autoSpaceDE w:val="0"/>
        <w:autoSpaceDN w:val="0"/>
        <w:adjustRightInd w:val="0"/>
        <w:ind w:left="720"/>
        <w:jc w:val="both"/>
        <w:rPr>
          <w:rFonts w:ascii="Arial" w:hAnsi="Arial" w:cs="Arial"/>
          <w:b/>
          <w:bCs/>
          <w:sz w:val="22"/>
          <w:szCs w:val="22"/>
          <w:lang w:val="es-MX"/>
        </w:rPr>
      </w:pPr>
    </w:p>
    <w:p w:rsidR="002D32A9" w:rsidRPr="000C75B0" w:rsidRDefault="002D32A9" w:rsidP="005F215E">
      <w:pPr>
        <w:autoSpaceDE w:val="0"/>
        <w:autoSpaceDN w:val="0"/>
        <w:adjustRightInd w:val="0"/>
        <w:ind w:left="720"/>
        <w:jc w:val="both"/>
        <w:rPr>
          <w:rFonts w:ascii="Arial" w:hAnsi="Arial" w:cs="Arial"/>
          <w:b/>
          <w:bCs/>
          <w:sz w:val="22"/>
          <w:szCs w:val="22"/>
          <w:lang w:val="es-MX"/>
        </w:rPr>
      </w:pPr>
    </w:p>
    <w:p w:rsidR="005F215E" w:rsidRPr="000C75B0" w:rsidRDefault="005F215E" w:rsidP="000C75B0">
      <w:p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t>GESTION Y EJECUCIÓN DE PROYECTOS</w:t>
      </w:r>
    </w:p>
    <w:p w:rsidR="005F215E" w:rsidRPr="000C75B0" w:rsidRDefault="005F215E" w:rsidP="005F215E">
      <w:pPr>
        <w:autoSpaceDE w:val="0"/>
        <w:autoSpaceDN w:val="0"/>
        <w:adjustRightInd w:val="0"/>
        <w:jc w:val="both"/>
        <w:rPr>
          <w:rFonts w:ascii="Arial" w:hAnsi="Arial" w:cs="Arial"/>
          <w:b/>
          <w:bCs/>
          <w:sz w:val="22"/>
          <w:szCs w:val="22"/>
          <w:lang w:val="es-MX"/>
        </w:rPr>
      </w:pPr>
    </w:p>
    <w:p w:rsidR="005F215E" w:rsidRPr="000C75B0" w:rsidRDefault="005F215E" w:rsidP="005F215E">
      <w:pPr>
        <w:jc w:val="both"/>
        <w:rPr>
          <w:rFonts w:ascii="Arial" w:hAnsi="Arial" w:cs="Arial"/>
          <w:sz w:val="22"/>
          <w:szCs w:val="22"/>
          <w:lang w:val="es-MX"/>
        </w:rPr>
      </w:pPr>
      <w:r w:rsidRPr="000C75B0">
        <w:rPr>
          <w:rFonts w:ascii="Arial" w:hAnsi="Arial" w:cs="Arial"/>
          <w:sz w:val="22"/>
          <w:szCs w:val="22"/>
          <w:lang w:val="es-MX"/>
        </w:rPr>
        <w:t xml:space="preserve">Una de las alternativas para medir los avances de la gestión de </w:t>
      </w:r>
      <w:smartTag w:uri="urn:schemas-microsoft-com:office:smarttags" w:element="PersonName">
        <w:smartTagPr>
          <w:attr w:name="ProductID" w:val="la Oficina"/>
        </w:smartTagPr>
        <w:r w:rsidRPr="000C75B0">
          <w:rPr>
            <w:rFonts w:ascii="Arial" w:hAnsi="Arial" w:cs="Arial"/>
            <w:sz w:val="22"/>
            <w:szCs w:val="22"/>
            <w:lang w:val="es-MX"/>
          </w:rPr>
          <w:t>la Oficina</w:t>
        </w:r>
      </w:smartTag>
      <w:r w:rsidRPr="000C75B0">
        <w:rPr>
          <w:rFonts w:ascii="Arial" w:hAnsi="Arial" w:cs="Arial"/>
          <w:sz w:val="22"/>
          <w:szCs w:val="22"/>
          <w:lang w:val="es-MX"/>
        </w:rPr>
        <w:t xml:space="preserve"> de Planeación es  evaluar la cantidad de recursos obtenidos mediante la presentación de Proyectos ante las diferentes entidades tanto a nivel Departamental, Nacional e Internacional; asociado a los programas dispuestos para satisfacer las Necesidades Básicas Insatisfechas de las comunidades, que prioriza la inversión a partir de un Plan de Desarrollo, y que debe culminar en el manejo de todos los recursos disponibles para alcanzar la convivencia pacífica, el crecimiento económico del ente territorial y el desarrollo Municipal con gerencia social enmarcado en el proceso administrativo.</w:t>
      </w:r>
    </w:p>
    <w:p w:rsidR="005F215E" w:rsidRPr="000C75B0" w:rsidRDefault="005F215E" w:rsidP="005F215E">
      <w:pPr>
        <w:jc w:val="both"/>
        <w:rPr>
          <w:rFonts w:ascii="Arial" w:hAnsi="Arial" w:cs="Arial"/>
          <w:sz w:val="22"/>
          <w:szCs w:val="22"/>
          <w:lang w:val="es-MX"/>
        </w:rPr>
      </w:pPr>
    </w:p>
    <w:p w:rsidR="005F215E" w:rsidRPr="000C75B0" w:rsidRDefault="005F215E" w:rsidP="005F215E">
      <w:pPr>
        <w:pStyle w:val="Textoindependiente"/>
        <w:rPr>
          <w:rFonts w:ascii="Arial" w:hAnsi="Arial" w:cs="Arial"/>
          <w:sz w:val="22"/>
          <w:szCs w:val="22"/>
        </w:rPr>
      </w:pPr>
      <w:r w:rsidRPr="000C75B0">
        <w:rPr>
          <w:rFonts w:ascii="Arial" w:hAnsi="Arial" w:cs="Arial"/>
          <w:sz w:val="22"/>
          <w:szCs w:val="22"/>
        </w:rPr>
        <w:t>PROYECTOS REGISTRADOS EN OTRAS ENTIDADES, VIABILIZADOS, CON RECURSOS Y EN EJECUCION AÑO 2010.</w:t>
      </w:r>
    </w:p>
    <w:p w:rsidR="005F215E" w:rsidRPr="000C75B0" w:rsidRDefault="005F215E" w:rsidP="005F215E">
      <w:pPr>
        <w:pStyle w:val="Textoindependiente"/>
        <w:jc w:val="left"/>
        <w:rPr>
          <w:rFonts w:ascii="Arial" w:hAnsi="Arial" w:cs="Arial"/>
          <w:sz w:val="22"/>
          <w:szCs w:val="22"/>
        </w:rPr>
      </w:pPr>
    </w:p>
    <w:p w:rsidR="005F215E" w:rsidRPr="000C75B0" w:rsidRDefault="005F215E" w:rsidP="005F215E">
      <w:pPr>
        <w:spacing w:after="96" w:line="245" w:lineRule="atLeast"/>
        <w:jc w:val="both"/>
        <w:rPr>
          <w:rFonts w:ascii="Arial" w:hAnsi="Arial" w:cs="Arial"/>
          <w:b/>
          <w:bCs/>
          <w:sz w:val="22"/>
          <w:szCs w:val="22"/>
          <w:lang w:val="es-MX"/>
        </w:rPr>
      </w:pPr>
      <w:r w:rsidRPr="000C75B0">
        <w:rPr>
          <w:rFonts w:ascii="Arial" w:hAnsi="Arial" w:cs="Arial"/>
          <w:b/>
          <w:bCs/>
          <w:sz w:val="22"/>
          <w:szCs w:val="22"/>
          <w:lang w:val="es-MX"/>
        </w:rPr>
        <w:t>Plan Departamental de Aguas:</w:t>
      </w:r>
    </w:p>
    <w:p w:rsidR="005F215E" w:rsidRPr="000C75B0" w:rsidRDefault="005F215E" w:rsidP="005F215E">
      <w:pPr>
        <w:spacing w:after="96" w:line="245" w:lineRule="atLeast"/>
        <w:jc w:val="both"/>
        <w:rPr>
          <w:rFonts w:ascii="Arial" w:hAnsi="Arial" w:cs="Arial"/>
          <w:sz w:val="22"/>
          <w:szCs w:val="22"/>
        </w:rPr>
      </w:pPr>
      <w:r w:rsidRPr="000C75B0">
        <w:rPr>
          <w:rFonts w:ascii="Arial" w:hAnsi="Arial" w:cs="Arial"/>
          <w:sz w:val="22"/>
          <w:szCs w:val="22"/>
        </w:rPr>
        <w:t xml:space="preserve">El Plan Departamental de Aguas –PDA-, se define como un conjunto de estrategias de planeación y coordinación interinstitucional, formuladas y ejecutadas con el objeto de lograr la armonización integral de los recursos, y la implementación de esquemas eficientes y sostenibles en la prestación de los servicios públicos domiciliarios de agua potable y saneamiento básico. </w:t>
      </w:r>
    </w:p>
    <w:p w:rsidR="005F215E" w:rsidRPr="000C75B0" w:rsidRDefault="005F215E" w:rsidP="005F215E">
      <w:pPr>
        <w:jc w:val="both"/>
        <w:rPr>
          <w:rFonts w:ascii="Arial" w:hAnsi="Arial" w:cs="Arial"/>
          <w:sz w:val="22"/>
          <w:szCs w:val="22"/>
        </w:rPr>
      </w:pPr>
      <w:r w:rsidRPr="000C75B0">
        <w:rPr>
          <w:rFonts w:ascii="Arial" w:hAnsi="Arial" w:cs="Arial"/>
          <w:sz w:val="22"/>
          <w:szCs w:val="22"/>
        </w:rPr>
        <w:t>Es así como mediante Acuerdo N° 014 del 15 de julio de 2009, el Honorable Concejo Municipal de Totoró, autoriza al Alcalde Municipal, para hacer parte del Plan Departamental  para el manejo empresarial de los servicios de Agua Potable y Saneamiento Básico  – PDA.-</w:t>
      </w:r>
    </w:p>
    <w:p w:rsidR="005F215E" w:rsidRPr="000C75B0" w:rsidRDefault="005F215E" w:rsidP="005F215E">
      <w:pPr>
        <w:jc w:val="both"/>
        <w:rPr>
          <w:rFonts w:ascii="Arial" w:hAnsi="Arial" w:cs="Arial"/>
          <w:sz w:val="22"/>
          <w:szCs w:val="22"/>
        </w:rPr>
      </w:pPr>
    </w:p>
    <w:p w:rsidR="005F215E" w:rsidRPr="000C75B0" w:rsidRDefault="005F215E" w:rsidP="005F215E">
      <w:pPr>
        <w:jc w:val="both"/>
        <w:rPr>
          <w:rFonts w:ascii="Arial" w:hAnsi="Arial" w:cs="Arial"/>
          <w:sz w:val="22"/>
          <w:szCs w:val="22"/>
        </w:rPr>
      </w:pPr>
      <w:r w:rsidRPr="000C75B0">
        <w:rPr>
          <w:rFonts w:ascii="Arial" w:hAnsi="Arial" w:cs="Arial"/>
          <w:sz w:val="22"/>
          <w:szCs w:val="22"/>
        </w:rPr>
        <w:t>Además, mediante el mismo Acuerdo se autoriza al señor Alcalde Municipal, para comprometer vigencias futuras excepcionales, hasta por un plazo de quince (15) años, contados a partir del presupuesto de la vigencia del 2010, con los recursos del Sistema General de Participaciones SGP, destinados al Sector de Agua Potable y Saneamiento Básico, en un porcentaje hasta el 35% de dichos recursos,  para la financiación de proyectos de inversión en el Municipio de Totoró - Departamento del Cauca, dentro del Plan Departamental para el Manejo Empresarial de los Servicios de Agua y Saneamiento en el Departamento del  Cauca – PDA.</w:t>
      </w:r>
    </w:p>
    <w:p w:rsidR="005F215E" w:rsidRPr="000C75B0" w:rsidRDefault="005F215E" w:rsidP="005F215E">
      <w:pPr>
        <w:jc w:val="both"/>
        <w:rPr>
          <w:rFonts w:ascii="Arial" w:hAnsi="Arial" w:cs="Arial"/>
          <w:sz w:val="22"/>
          <w:szCs w:val="22"/>
        </w:rPr>
      </w:pPr>
    </w:p>
    <w:p w:rsidR="005F215E" w:rsidRPr="000C75B0" w:rsidRDefault="005F215E" w:rsidP="005F215E">
      <w:pPr>
        <w:jc w:val="both"/>
        <w:rPr>
          <w:rFonts w:ascii="Arial" w:hAnsi="Arial" w:cs="Arial"/>
          <w:color w:val="000000"/>
          <w:sz w:val="22"/>
          <w:szCs w:val="22"/>
        </w:rPr>
      </w:pPr>
      <w:r w:rsidRPr="000C75B0">
        <w:rPr>
          <w:rFonts w:ascii="Arial" w:hAnsi="Arial" w:cs="Arial"/>
          <w:sz w:val="22"/>
          <w:szCs w:val="22"/>
        </w:rPr>
        <w:t>Según datos de la Secretaría de Planificación y Coordinación de la Gobernación del Cauca, y de la Empresa</w:t>
      </w:r>
      <w:r w:rsidRPr="000C75B0">
        <w:rPr>
          <w:rFonts w:ascii="Arial" w:hAnsi="Arial" w:cs="Arial"/>
          <w:color w:val="000000"/>
          <w:sz w:val="22"/>
          <w:szCs w:val="22"/>
        </w:rPr>
        <w:t xml:space="preserve"> Caucana de Servicios EMCASERVICIOS S.A.  E.S.P. (Gestor del PDA), los valores estimados para inversión para el municipio de Totoró ascienden a $5.5052.000.000.</w:t>
      </w:r>
    </w:p>
    <w:p w:rsidR="005F215E" w:rsidRPr="000C75B0" w:rsidRDefault="005F215E" w:rsidP="005F215E">
      <w:pPr>
        <w:jc w:val="both"/>
        <w:rPr>
          <w:rFonts w:ascii="Arial" w:hAnsi="Arial" w:cs="Arial"/>
          <w:b/>
          <w:bCs/>
          <w:sz w:val="22"/>
          <w:szCs w:val="22"/>
          <w:lang w:val="es-MX"/>
        </w:rPr>
      </w:pPr>
      <w:r w:rsidRPr="000C75B0">
        <w:rPr>
          <w:rFonts w:ascii="Arial" w:hAnsi="Arial" w:cs="Arial"/>
          <w:b/>
          <w:bCs/>
          <w:sz w:val="22"/>
          <w:szCs w:val="22"/>
          <w:lang w:val="es-MX"/>
        </w:rPr>
        <w:t xml:space="preserve"> </w:t>
      </w:r>
    </w:p>
    <w:p w:rsidR="005F215E" w:rsidRPr="000C75B0" w:rsidRDefault="005F215E" w:rsidP="005F215E">
      <w:pPr>
        <w:rPr>
          <w:rFonts w:ascii="Arial" w:hAnsi="Arial" w:cs="Arial"/>
          <w:sz w:val="22"/>
          <w:szCs w:val="22"/>
        </w:rPr>
      </w:pPr>
      <w:r w:rsidRPr="000C75B0">
        <w:rPr>
          <w:rFonts w:ascii="Arial" w:hAnsi="Arial" w:cs="Arial"/>
          <w:sz w:val="22"/>
          <w:szCs w:val="22"/>
        </w:rPr>
        <w:t>Teniendo en cuenta los criterios seleccionados se priorizaron los siguientes proyectos con unos costos aproximados así:</w:t>
      </w:r>
    </w:p>
    <w:p w:rsidR="005F215E" w:rsidRPr="000C75B0" w:rsidRDefault="005F215E" w:rsidP="005F215E">
      <w:pPr>
        <w:rPr>
          <w:rFonts w:ascii="Arial" w:hAnsi="Arial" w:cs="Arial"/>
          <w:sz w:val="22"/>
          <w:szCs w:val="22"/>
        </w:rPr>
      </w:pPr>
    </w:p>
    <w:p w:rsidR="005F215E" w:rsidRPr="000C75B0" w:rsidRDefault="005F215E" w:rsidP="005F215E">
      <w:pPr>
        <w:rPr>
          <w:rFonts w:ascii="Arial" w:hAnsi="Arial" w:cs="Arial"/>
          <w:sz w:val="22"/>
          <w:szCs w:val="22"/>
        </w:rPr>
      </w:pPr>
    </w:p>
    <w:tbl>
      <w:tblPr>
        <w:tblW w:w="15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84"/>
        <w:gridCol w:w="3673"/>
        <w:gridCol w:w="1147"/>
        <w:gridCol w:w="1701"/>
        <w:gridCol w:w="1842"/>
        <w:gridCol w:w="1843"/>
        <w:gridCol w:w="4253"/>
      </w:tblGrid>
      <w:tr w:rsidR="00903AE8" w:rsidRPr="000C75B0" w:rsidTr="00903AE8">
        <w:trPr>
          <w:trHeight w:val="932"/>
        </w:trPr>
        <w:tc>
          <w:tcPr>
            <w:tcW w:w="1384"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lastRenderedPageBreak/>
              <w:t>ORDEN DE PRIORIDAD</w:t>
            </w:r>
          </w:p>
        </w:tc>
        <w:tc>
          <w:tcPr>
            <w:tcW w:w="3673"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NOMBRE DEL PROYECTO</w:t>
            </w:r>
          </w:p>
        </w:tc>
        <w:tc>
          <w:tcPr>
            <w:tcW w:w="1147"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ZONA</w:t>
            </w:r>
          </w:p>
        </w:tc>
        <w:tc>
          <w:tcPr>
            <w:tcW w:w="1701"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POBLACIÓN BENEFICIADA</w:t>
            </w:r>
          </w:p>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(N° DE HABITANTES)</w:t>
            </w:r>
          </w:p>
        </w:tc>
        <w:tc>
          <w:tcPr>
            <w:tcW w:w="1842"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PRE INVERSIÓN O INVERSIÓN (Miles de $)</w:t>
            </w:r>
          </w:p>
        </w:tc>
        <w:tc>
          <w:tcPr>
            <w:tcW w:w="1843"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VALOR TOTAL</w:t>
            </w:r>
          </w:p>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(Miles de $)</w:t>
            </w:r>
          </w:p>
        </w:tc>
        <w:tc>
          <w:tcPr>
            <w:tcW w:w="4253"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ESTADO</w:t>
            </w:r>
          </w:p>
        </w:tc>
      </w:tr>
      <w:tr w:rsidR="00903AE8" w:rsidRPr="000C75B0" w:rsidTr="00903AE8">
        <w:trPr>
          <w:trHeight w:val="889"/>
        </w:trPr>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Nueva Conducción Acueducto Cabecera Municipal de Totoró, incluye Planta de Tratamiento de Agua Potable</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URBANA</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1600 (Población de diseño)</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490.249,120</w:t>
            </w:r>
          </w:p>
        </w:tc>
        <w:tc>
          <w:tcPr>
            <w:tcW w:w="1843" w:type="dxa"/>
          </w:tcPr>
          <w:p w:rsidR="005F215E" w:rsidRPr="000C75B0" w:rsidRDefault="005F215E" w:rsidP="005C7E99">
            <w:pPr>
              <w:tabs>
                <w:tab w:val="center" w:pos="4419"/>
                <w:tab w:val="right" w:pos="8838"/>
              </w:tabs>
              <w:jc w:val="center"/>
              <w:rPr>
                <w:rFonts w:ascii="Arial" w:hAnsi="Arial" w:cs="Arial"/>
                <w:sz w:val="20"/>
                <w:szCs w:val="20"/>
                <w:highlight w:val="yellow"/>
              </w:rPr>
            </w:pPr>
            <w:r w:rsidRPr="000C75B0">
              <w:rPr>
                <w:rFonts w:ascii="Arial" w:hAnsi="Arial" w:cs="Arial"/>
                <w:sz w:val="20"/>
                <w:szCs w:val="20"/>
              </w:rPr>
              <w:t>472.114,414</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Proyecto viabilizado por el MAVDT para contratación de obras</w:t>
            </w:r>
          </w:p>
        </w:tc>
      </w:tr>
      <w:tr w:rsidR="00903AE8" w:rsidRPr="000C75B0" w:rsidTr="00903AE8">
        <w:trPr>
          <w:trHeight w:val="912"/>
        </w:trPr>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Plan Maestro de alcantarillado Cabecera Municipal de Totoró</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URBANA</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1600 (Población de diseño)</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33.640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772.000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805.640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Contratada preinversión por valor de $33.593,106 CONSORCIO MOLINA. Evaluado inicialmente por ventanilla única del MAVDT</w:t>
            </w:r>
          </w:p>
        </w:tc>
      </w:tr>
      <w:tr w:rsidR="00903AE8" w:rsidRPr="000C75B0" w:rsidTr="00903AE8">
        <w:trPr>
          <w:trHeight w:val="947"/>
        </w:trPr>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Nuevo Relleno Sanitario Cabecera Municipal de Totoró</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URBANA</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5000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10.000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400.000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410.000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Presentado a CRC para revisión. Solicitud a EMCASERVICIOS para actualización de la preinversión</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Acueducto Interveredal “CARGACHIQUILLOS”</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12000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99.500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2.000.000 (ESTIMADO)</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2.099.500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Contratada preinversión por valor de $124.579,000 con adicional CONSORCIO CAUCA 2010</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Terminación Acueducto Interveredal Loma del Medio- La Palma</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4800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800.161,714</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800.161,714</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Proyecto presentado a EMCASERVICIOS, en ajustes para contratación de obras</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Terminación Acueducto Interveredal Calvache- Tabaco</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1500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500.000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500.000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En proyecto. </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Por Actualizar</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Nueva Planta de Tratamiento de Agua Potable de Gabriel López</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1300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20.000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280.000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300.000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En proyecto. </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Por Actualizar</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Nueva Planta de Tratamiento de Aguas Residuales –PTAR- de Gabriel López</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1300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20.000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380.000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400.000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Sin Proyecto</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Ampliación del Acueducto Interveredal Aguas Vivas- Portachuelo- Zabaletas</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1000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400.000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400.000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Sin Proyecto</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Terminación Acueducto Interveredal Campoalegre- La Estela</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1000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300.000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300.000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En proyecto. </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Por Actualizar</w:t>
            </w:r>
          </w:p>
        </w:tc>
      </w:tr>
      <w:tr w:rsidR="00903AE8" w:rsidRPr="000C75B0" w:rsidTr="00903AE8">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Planta de Tratamiento de Agua Potable de Polindara</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300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20.000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280.000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300.000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Sin Proyecto</w:t>
            </w:r>
          </w:p>
        </w:tc>
      </w:tr>
      <w:tr w:rsidR="00903AE8" w:rsidRPr="000C75B0" w:rsidTr="002D32A9">
        <w:trPr>
          <w:trHeight w:val="911"/>
        </w:trPr>
        <w:tc>
          <w:tcPr>
            <w:tcW w:w="1384" w:type="dxa"/>
          </w:tcPr>
          <w:p w:rsidR="005F215E" w:rsidRPr="000C75B0" w:rsidRDefault="005F215E" w:rsidP="006F2F44">
            <w:pPr>
              <w:numPr>
                <w:ilvl w:val="0"/>
                <w:numId w:val="3"/>
              </w:numPr>
              <w:spacing w:after="200" w:line="276" w:lineRule="auto"/>
              <w:jc w:val="both"/>
              <w:rPr>
                <w:rFonts w:ascii="Arial" w:hAnsi="Arial" w:cs="Arial"/>
                <w:sz w:val="20"/>
                <w:szCs w:val="20"/>
              </w:rPr>
            </w:pPr>
          </w:p>
        </w:tc>
        <w:tc>
          <w:tcPr>
            <w:tcW w:w="3673"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Construcción Acueducto vereda El Hatico, incluye Planta de Tratamiento de Agua Potable</w:t>
            </w:r>
          </w:p>
        </w:tc>
        <w:tc>
          <w:tcPr>
            <w:tcW w:w="1147" w:type="dxa"/>
          </w:tcPr>
          <w:p w:rsidR="005F215E" w:rsidRPr="000C75B0" w:rsidRDefault="005F215E" w:rsidP="005C7E99">
            <w:pPr>
              <w:tabs>
                <w:tab w:val="center" w:pos="4419"/>
                <w:tab w:val="right" w:pos="8838"/>
              </w:tabs>
              <w:jc w:val="both"/>
              <w:rPr>
                <w:rFonts w:ascii="Arial" w:hAnsi="Arial" w:cs="Arial"/>
                <w:sz w:val="20"/>
                <w:szCs w:val="20"/>
              </w:rPr>
            </w:pPr>
            <w:r w:rsidRPr="000C75B0">
              <w:rPr>
                <w:rFonts w:ascii="Arial" w:hAnsi="Arial" w:cs="Arial"/>
                <w:sz w:val="20"/>
                <w:szCs w:val="20"/>
              </w:rPr>
              <w:t>RURAL</w:t>
            </w:r>
          </w:p>
        </w:tc>
        <w:tc>
          <w:tcPr>
            <w:tcW w:w="1701"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200</w:t>
            </w:r>
          </w:p>
        </w:tc>
        <w:tc>
          <w:tcPr>
            <w:tcW w:w="1842"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PREINVERSIÓN: 30.000</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INVERSIÓN: 380.000</w:t>
            </w:r>
          </w:p>
        </w:tc>
        <w:tc>
          <w:tcPr>
            <w:tcW w:w="184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410.000</w:t>
            </w:r>
          </w:p>
        </w:tc>
        <w:tc>
          <w:tcPr>
            <w:tcW w:w="4253" w:type="dxa"/>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En proyecto acueducto. </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Por Actualizar. </w:t>
            </w:r>
          </w:p>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sz w:val="20"/>
                <w:szCs w:val="20"/>
              </w:rPr>
              <w:t xml:space="preserve">Sin Proyecto PTAP </w:t>
            </w:r>
          </w:p>
        </w:tc>
      </w:tr>
      <w:tr w:rsidR="005F215E" w:rsidRPr="000C75B0" w:rsidTr="00903AE8">
        <w:trPr>
          <w:trHeight w:val="321"/>
        </w:trPr>
        <w:tc>
          <w:tcPr>
            <w:tcW w:w="9747" w:type="dxa"/>
            <w:gridSpan w:val="5"/>
          </w:tcPr>
          <w:p w:rsidR="005F215E" w:rsidRPr="000C75B0" w:rsidRDefault="005F215E" w:rsidP="005C7E99">
            <w:pPr>
              <w:tabs>
                <w:tab w:val="center" w:pos="4419"/>
                <w:tab w:val="right" w:pos="8838"/>
              </w:tabs>
              <w:jc w:val="center"/>
              <w:rPr>
                <w:rFonts w:ascii="Arial" w:hAnsi="Arial" w:cs="Arial"/>
                <w:sz w:val="20"/>
                <w:szCs w:val="20"/>
              </w:rPr>
            </w:pPr>
            <w:r w:rsidRPr="000C75B0">
              <w:rPr>
                <w:rFonts w:ascii="Arial" w:hAnsi="Arial" w:cs="Arial"/>
                <w:b/>
                <w:sz w:val="20"/>
                <w:szCs w:val="20"/>
              </w:rPr>
              <w:t>TOTAL</w:t>
            </w:r>
          </w:p>
        </w:tc>
        <w:tc>
          <w:tcPr>
            <w:tcW w:w="1843" w:type="dxa"/>
          </w:tcPr>
          <w:p w:rsidR="005F215E" w:rsidRPr="000C75B0" w:rsidRDefault="005F215E" w:rsidP="005C7E99">
            <w:pPr>
              <w:tabs>
                <w:tab w:val="center" w:pos="4419"/>
                <w:tab w:val="right" w:pos="8838"/>
              </w:tabs>
              <w:jc w:val="center"/>
              <w:rPr>
                <w:rFonts w:ascii="Arial" w:hAnsi="Arial" w:cs="Arial"/>
                <w:b/>
                <w:sz w:val="20"/>
                <w:szCs w:val="20"/>
              </w:rPr>
            </w:pPr>
            <w:r w:rsidRPr="000C75B0">
              <w:rPr>
                <w:rFonts w:ascii="Arial" w:hAnsi="Arial" w:cs="Arial"/>
                <w:b/>
                <w:sz w:val="20"/>
                <w:szCs w:val="20"/>
              </w:rPr>
              <w:t>7.197.416,128</w:t>
            </w:r>
          </w:p>
        </w:tc>
        <w:tc>
          <w:tcPr>
            <w:tcW w:w="4253" w:type="dxa"/>
          </w:tcPr>
          <w:p w:rsidR="005F215E" w:rsidRPr="000C75B0" w:rsidRDefault="005F215E" w:rsidP="005C7E99">
            <w:pPr>
              <w:tabs>
                <w:tab w:val="center" w:pos="4419"/>
                <w:tab w:val="right" w:pos="8838"/>
              </w:tabs>
              <w:jc w:val="center"/>
              <w:rPr>
                <w:rFonts w:ascii="Arial" w:hAnsi="Arial" w:cs="Arial"/>
                <w:b/>
                <w:sz w:val="20"/>
                <w:szCs w:val="20"/>
              </w:rPr>
            </w:pP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rPr>
      </w:pPr>
      <w:r w:rsidRPr="000C75B0">
        <w:rPr>
          <w:rFonts w:ascii="Arial" w:hAnsi="Arial" w:cs="Arial"/>
          <w:sz w:val="22"/>
          <w:szCs w:val="22"/>
        </w:rPr>
        <w:t xml:space="preserve">Lo anterior indica que el valor de los proyectos priorizados no pueden ser financiados con recursos del PDA, por lo cual se debe realizar un ajuste al cierre financiero. </w:t>
      </w:r>
    </w:p>
    <w:p w:rsidR="005F215E" w:rsidRPr="000C75B0" w:rsidRDefault="005F215E" w:rsidP="005F215E">
      <w:pPr>
        <w:autoSpaceDE w:val="0"/>
        <w:autoSpaceDN w:val="0"/>
        <w:adjustRightInd w:val="0"/>
        <w:jc w:val="both"/>
        <w:rPr>
          <w:rFonts w:ascii="Arial" w:hAnsi="Arial" w:cs="Arial"/>
          <w:sz w:val="22"/>
          <w:szCs w:val="22"/>
        </w:rPr>
      </w:pPr>
    </w:p>
    <w:p w:rsidR="005F215E" w:rsidRPr="000C75B0" w:rsidRDefault="005F215E" w:rsidP="005F215E">
      <w:pPr>
        <w:autoSpaceDE w:val="0"/>
        <w:autoSpaceDN w:val="0"/>
        <w:adjustRightInd w:val="0"/>
        <w:jc w:val="both"/>
        <w:rPr>
          <w:rFonts w:ascii="Arial" w:hAnsi="Arial" w:cs="Arial"/>
          <w:b/>
          <w:bCs/>
          <w:sz w:val="22"/>
          <w:szCs w:val="22"/>
          <w:lang w:val="es-MX"/>
        </w:rPr>
      </w:pPr>
      <w:r w:rsidRPr="000C75B0">
        <w:rPr>
          <w:rFonts w:ascii="Arial" w:hAnsi="Arial" w:cs="Arial"/>
          <w:sz w:val="22"/>
          <w:szCs w:val="22"/>
          <w:lang w:val="es-MX"/>
        </w:rPr>
        <w:t xml:space="preserve">La vereda Loma del Medio, y </w:t>
      </w:r>
      <w:smartTag w:uri="urn:schemas-microsoft-com:office:smarttags" w:element="PersonName">
        <w:smartTagPr>
          <w:attr w:name="ProductID" w:val="la ESP"/>
        </w:smartTagPr>
        <w:r w:rsidRPr="000C75B0">
          <w:rPr>
            <w:rFonts w:ascii="Arial" w:hAnsi="Arial" w:cs="Arial"/>
            <w:sz w:val="22"/>
            <w:szCs w:val="22"/>
            <w:lang w:val="es-MX"/>
          </w:rPr>
          <w:t>la ESP</w:t>
        </w:r>
      </w:smartTag>
      <w:r w:rsidRPr="000C75B0">
        <w:rPr>
          <w:rFonts w:ascii="Arial" w:hAnsi="Arial" w:cs="Arial"/>
          <w:sz w:val="22"/>
          <w:szCs w:val="22"/>
          <w:lang w:val="es-MX"/>
        </w:rPr>
        <w:t xml:space="preserve">, COOARROYO, que administrará el Acueducto Interveredal Loma del Medio- </w:t>
      </w:r>
      <w:smartTag w:uri="urn:schemas-microsoft-com:office:smarttags" w:element="PersonName">
        <w:smartTagPr>
          <w:attr w:name="ProductID" w:val="La Palma"/>
        </w:smartTagPr>
        <w:r w:rsidRPr="000C75B0">
          <w:rPr>
            <w:rFonts w:ascii="Arial" w:hAnsi="Arial" w:cs="Arial"/>
            <w:sz w:val="22"/>
            <w:szCs w:val="22"/>
            <w:lang w:val="es-MX"/>
          </w:rPr>
          <w:t>La Palma</w:t>
        </w:r>
      </w:smartTag>
      <w:r w:rsidRPr="000C75B0">
        <w:rPr>
          <w:rFonts w:ascii="Arial" w:hAnsi="Arial" w:cs="Arial"/>
          <w:sz w:val="22"/>
          <w:szCs w:val="22"/>
          <w:lang w:val="es-MX"/>
        </w:rPr>
        <w:t xml:space="preserve">, forma parte del Programa de Modernización Empresarial que auspicia el Ministerio de Ambiente, Vivienda y Desarrollo Territorial (MAVDT), y el estado actual del avance, es hasta la conformación de </w:t>
      </w:r>
      <w:smartTag w:uri="urn:schemas-microsoft-com:office:smarttags" w:element="PersonName">
        <w:smartTagPr>
          <w:attr w:name="ProductID" w:val="la Empresa."/>
        </w:smartTagPr>
        <w:r w:rsidRPr="000C75B0">
          <w:rPr>
            <w:rFonts w:ascii="Arial" w:hAnsi="Arial" w:cs="Arial"/>
            <w:sz w:val="22"/>
            <w:szCs w:val="22"/>
            <w:lang w:val="es-MX"/>
          </w:rPr>
          <w:t>la Empresa.</w:t>
        </w:r>
      </w:smartTag>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b/>
          <w:bCs/>
          <w:sz w:val="22"/>
          <w:szCs w:val="22"/>
          <w:lang w:val="es-MX"/>
        </w:rPr>
      </w:pPr>
    </w:p>
    <w:p w:rsidR="005F215E" w:rsidRPr="000C75B0" w:rsidRDefault="005F215E" w:rsidP="005F215E">
      <w:p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t>Aseo</w:t>
      </w:r>
    </w:p>
    <w:p w:rsidR="005F215E" w:rsidRPr="000C75B0" w:rsidRDefault="005F215E" w:rsidP="005F215E">
      <w:pPr>
        <w:autoSpaceDE w:val="0"/>
        <w:autoSpaceDN w:val="0"/>
        <w:adjustRightInd w:val="0"/>
        <w:jc w:val="both"/>
        <w:rPr>
          <w:rFonts w:ascii="Arial" w:hAnsi="Arial" w:cs="Arial"/>
          <w:b/>
          <w:bCs/>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Tipo de entidad prestadora y tipo de servicios que ofrece: El prestador del servicio de aseo en la cabecera es el Municipio de Totoró, el cual se presta sin cobro de tarifas.</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Calidad y oportunidad del servicio: Teniendo en cuenta que la cantidad de residuos sólidos en la cabecera municipal es de 16.29 toneladas por mes, se hace un solo recorrido semanal, en volqueta propiedad del Municipio, con una capacidad de </w:t>
      </w:r>
      <w:smartTag w:uri="urn:schemas-microsoft-com:office:smarttags" w:element="metricconverter">
        <w:smartTagPr>
          <w:attr w:name="ProductID" w:val="6 M3"/>
        </w:smartTagPr>
        <w:r w:rsidRPr="000C75B0">
          <w:rPr>
            <w:rFonts w:ascii="Arial" w:hAnsi="Arial" w:cs="Arial"/>
            <w:sz w:val="22"/>
            <w:szCs w:val="22"/>
            <w:lang w:val="es-MX"/>
          </w:rPr>
          <w:t>6 M3</w:t>
        </w:r>
      </w:smartTag>
      <w:r w:rsidRPr="000C75B0">
        <w:rPr>
          <w:rFonts w:ascii="Arial" w:hAnsi="Arial" w:cs="Arial"/>
          <w:sz w:val="22"/>
          <w:szCs w:val="22"/>
          <w:lang w:val="es-MX"/>
        </w:rPr>
        <w:t>.</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Formas de disposición final de los residuos sólidos: Finalizando </w:t>
      </w:r>
      <w:smartTag w:uri="urn:schemas-microsoft-com:office:smarttags" w:element="PersonName">
        <w:smartTagPr>
          <w:attr w:name="ProductID" w:val="la Administraci￳n Municipal"/>
        </w:smartTagPr>
        <w:r w:rsidRPr="000C75B0">
          <w:rPr>
            <w:rFonts w:ascii="Arial" w:hAnsi="Arial" w:cs="Arial"/>
            <w:sz w:val="22"/>
            <w:szCs w:val="22"/>
            <w:lang w:val="es-MX"/>
          </w:rPr>
          <w:t>la Administración Municipal</w:t>
        </w:r>
      </w:smartTag>
      <w:r w:rsidRPr="000C75B0">
        <w:rPr>
          <w:rFonts w:ascii="Arial" w:hAnsi="Arial" w:cs="Arial"/>
          <w:sz w:val="22"/>
          <w:szCs w:val="22"/>
          <w:lang w:val="es-MX"/>
        </w:rPr>
        <w:t xml:space="preserve"> 2004- 2007, el relleno sanitario cumplió con su vida útil. Para solucionar este problema el Municipio suscribió el contrato de servicios N° 052 de 2009, con el Municipio de Popayán, con un término de duración de un año, o hasta que se agoten los recursos. Por lo anterior </w:t>
      </w:r>
      <w:smartTag w:uri="urn:schemas-microsoft-com:office:smarttags" w:element="PersonName">
        <w:smartTagPr>
          <w:attr w:name="ProductID" w:val="la Administraci￳n Municipal"/>
        </w:smartTagPr>
        <w:r w:rsidRPr="000C75B0">
          <w:rPr>
            <w:rFonts w:ascii="Arial" w:hAnsi="Arial" w:cs="Arial"/>
            <w:sz w:val="22"/>
            <w:szCs w:val="22"/>
            <w:lang w:val="es-MX"/>
          </w:rPr>
          <w:t>la Administración Municipal</w:t>
        </w:r>
      </w:smartTag>
      <w:r w:rsidRPr="000C75B0">
        <w:rPr>
          <w:rFonts w:ascii="Arial" w:hAnsi="Arial" w:cs="Arial"/>
          <w:sz w:val="22"/>
          <w:szCs w:val="22"/>
          <w:lang w:val="es-MX"/>
        </w:rPr>
        <w:t xml:space="preserve">, debe emprender acciones para construir por lo menos una celda en el nuevo sitio de ubicación del nuevo relleno sanitario, en el lote ubicado en la vereda </w:t>
      </w:r>
      <w:smartTag w:uri="urn:schemas-microsoft-com:office:smarttags" w:element="PersonName">
        <w:smartTagPr>
          <w:attr w:name="ProductID" w:val="La Palizada"/>
        </w:smartTagPr>
        <w:r w:rsidRPr="000C75B0">
          <w:rPr>
            <w:rFonts w:ascii="Arial" w:hAnsi="Arial" w:cs="Arial"/>
            <w:sz w:val="22"/>
            <w:szCs w:val="22"/>
            <w:lang w:val="es-MX"/>
          </w:rPr>
          <w:t>La Palizada</w:t>
        </w:r>
      </w:smartTag>
      <w:r w:rsidRPr="000C75B0">
        <w:rPr>
          <w:rFonts w:ascii="Arial" w:hAnsi="Arial" w:cs="Arial"/>
          <w:sz w:val="22"/>
          <w:szCs w:val="22"/>
          <w:lang w:val="es-MX"/>
        </w:rPr>
        <w:t>, previa legalización.</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Cobertura del servicio en zona urbana: 52%</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highlight w:val="green"/>
          <w:lang w:val="es-MX"/>
        </w:rPr>
      </w:pPr>
      <w:r w:rsidRPr="000C75B0">
        <w:rPr>
          <w:rFonts w:ascii="Arial" w:hAnsi="Arial" w:cs="Arial"/>
          <w:sz w:val="22"/>
          <w:szCs w:val="22"/>
          <w:lang w:val="es-MX"/>
        </w:rPr>
        <w:t>Cobertura del servicio en zonas rurales: 10%. Este indicador se define teniendo en cuenta que los residuos sólidos de Gabriel López y Paniquitá, son recogidos por las Juntas de Acción Comunal.</w:t>
      </w:r>
    </w:p>
    <w:p w:rsidR="002D32A9" w:rsidRPr="000C75B0" w:rsidRDefault="002D32A9" w:rsidP="005F215E">
      <w:pPr>
        <w:pStyle w:val="Textoindependiente"/>
        <w:jc w:val="left"/>
        <w:rPr>
          <w:rFonts w:ascii="Arial" w:hAnsi="Arial" w:cs="Arial"/>
          <w:sz w:val="22"/>
          <w:szCs w:val="22"/>
        </w:rPr>
      </w:pPr>
    </w:p>
    <w:p w:rsidR="002D32A9" w:rsidRPr="000C75B0" w:rsidRDefault="002D32A9" w:rsidP="005F215E">
      <w:pPr>
        <w:pStyle w:val="Textoindependiente"/>
        <w:jc w:val="left"/>
        <w:rPr>
          <w:rFonts w:ascii="Arial" w:hAnsi="Arial" w:cs="Arial"/>
          <w:sz w:val="22"/>
          <w:szCs w:val="22"/>
        </w:rPr>
      </w:pPr>
    </w:p>
    <w:p w:rsidR="005F215E" w:rsidRPr="000C75B0" w:rsidRDefault="005F215E" w:rsidP="005F215E">
      <w:pPr>
        <w:pStyle w:val="Textoindependiente"/>
        <w:jc w:val="left"/>
        <w:rPr>
          <w:rFonts w:ascii="Arial" w:hAnsi="Arial" w:cs="Arial"/>
          <w:sz w:val="22"/>
          <w:szCs w:val="22"/>
        </w:rPr>
      </w:pPr>
      <w:r w:rsidRPr="000C75B0">
        <w:rPr>
          <w:rFonts w:ascii="Arial" w:hAnsi="Arial" w:cs="Arial"/>
          <w:sz w:val="22"/>
          <w:szCs w:val="22"/>
        </w:rPr>
        <w:t>PROYECTOS GESTIONADOS, EJECUTADOS O EN EJECUCIÓN:</w:t>
      </w:r>
    </w:p>
    <w:p w:rsidR="005F215E" w:rsidRPr="000C75B0" w:rsidRDefault="002D32A9" w:rsidP="005F215E">
      <w:pPr>
        <w:pStyle w:val="Textoindependiente"/>
        <w:rPr>
          <w:rFonts w:ascii="Arial" w:hAnsi="Arial" w:cs="Arial"/>
          <w:sz w:val="22"/>
          <w:szCs w:val="22"/>
        </w:rPr>
      </w:pPr>
      <w:r w:rsidRPr="000C75B0">
        <w:rPr>
          <w:rFonts w:ascii="Arial" w:hAnsi="Arial" w:cs="Arial"/>
          <w:sz w:val="22"/>
          <w:szCs w:val="22"/>
        </w:rPr>
        <w:object w:dxaOrig="15809" w:dyaOrig="3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in;height:164.55pt" o:ole="">
            <v:imagedata r:id="rId11" o:title=""/>
          </v:shape>
          <o:OLEObject Type="Embed" ProgID="Excel.Sheet.8" ShapeID="_x0000_i1025" DrawAspect="Content" ObjectID="_1398759110" r:id="rId12"/>
        </w:object>
      </w:r>
    </w:p>
    <w:p w:rsidR="00903AE8" w:rsidRPr="000C75B0" w:rsidRDefault="00903AE8" w:rsidP="005F215E">
      <w:pPr>
        <w:pStyle w:val="Textoindependiente"/>
        <w:jc w:val="left"/>
        <w:rPr>
          <w:rFonts w:ascii="Arial" w:hAnsi="Arial" w:cs="Arial"/>
          <w:b/>
          <w:bCs/>
          <w:sz w:val="22"/>
          <w:szCs w:val="22"/>
          <w:lang w:val="es-MX"/>
        </w:rPr>
      </w:pPr>
    </w:p>
    <w:p w:rsidR="005F215E" w:rsidRPr="000C75B0" w:rsidRDefault="005F215E" w:rsidP="005F215E">
      <w:pPr>
        <w:pStyle w:val="Textoindependiente"/>
        <w:jc w:val="left"/>
        <w:rPr>
          <w:rFonts w:ascii="Arial" w:hAnsi="Arial" w:cs="Arial"/>
          <w:bCs/>
          <w:sz w:val="22"/>
          <w:szCs w:val="22"/>
          <w:lang w:val="es-MX"/>
        </w:rPr>
      </w:pPr>
      <w:r w:rsidRPr="000C75B0">
        <w:rPr>
          <w:rFonts w:ascii="Arial" w:hAnsi="Arial" w:cs="Arial"/>
          <w:b/>
          <w:bCs/>
          <w:sz w:val="22"/>
          <w:szCs w:val="22"/>
          <w:lang w:val="es-MX"/>
        </w:rPr>
        <w:t xml:space="preserve">NOTA: </w:t>
      </w:r>
      <w:r w:rsidRPr="000C75B0">
        <w:rPr>
          <w:rFonts w:ascii="Arial" w:hAnsi="Arial" w:cs="Arial"/>
          <w:bCs/>
          <w:sz w:val="22"/>
          <w:szCs w:val="22"/>
          <w:lang w:val="es-MX"/>
        </w:rPr>
        <w:t>El Municipio de Totoró se encuentra CERTIFICADO EN AGUA POTABLE Y SANEAMIENTO BÁSICO.</w:t>
      </w:r>
    </w:p>
    <w:p w:rsidR="005F215E" w:rsidRPr="000C75B0" w:rsidRDefault="005F215E" w:rsidP="005F215E">
      <w:pPr>
        <w:pStyle w:val="Textoindependiente"/>
        <w:jc w:val="left"/>
        <w:rPr>
          <w:rFonts w:ascii="Arial" w:hAnsi="Arial" w:cs="Arial"/>
          <w:bCs/>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Para la ejecución del presupuesto Municipal vigencia 20109, se tiene el siguiente resumen:</w:t>
      </w:r>
    </w:p>
    <w:p w:rsidR="005F215E" w:rsidRPr="000C75B0" w:rsidRDefault="005F215E" w:rsidP="005F215E">
      <w:pPr>
        <w:autoSpaceDE w:val="0"/>
        <w:autoSpaceDN w:val="0"/>
        <w:adjustRightInd w:val="0"/>
        <w:jc w:val="both"/>
        <w:rPr>
          <w:rFonts w:ascii="Arial" w:hAnsi="Arial" w:cs="Arial"/>
          <w:sz w:val="22"/>
          <w:szCs w:val="22"/>
          <w:lang w:val="es-MX"/>
        </w:rPr>
      </w:pPr>
    </w:p>
    <w:tbl>
      <w:tblPr>
        <w:tblW w:w="15379" w:type="dxa"/>
        <w:tblLayout w:type="fixed"/>
        <w:tblCellMar>
          <w:left w:w="70" w:type="dxa"/>
          <w:right w:w="70" w:type="dxa"/>
        </w:tblCellMar>
        <w:tblLook w:val="04A0"/>
      </w:tblPr>
      <w:tblGrid>
        <w:gridCol w:w="2764"/>
        <w:gridCol w:w="1417"/>
        <w:gridCol w:w="1134"/>
        <w:gridCol w:w="10064"/>
      </w:tblGrid>
      <w:tr w:rsidR="005F215E" w:rsidRPr="000C75B0" w:rsidTr="00903AE8">
        <w:trPr>
          <w:trHeight w:val="300"/>
        </w:trPr>
        <w:tc>
          <w:tcPr>
            <w:tcW w:w="2764" w:type="dxa"/>
            <w:tcBorders>
              <w:top w:val="single" w:sz="8" w:space="0" w:color="auto"/>
              <w:left w:val="single" w:sz="8" w:space="0" w:color="auto"/>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Nombre Del Proyecto</w:t>
            </w:r>
          </w:p>
        </w:tc>
        <w:tc>
          <w:tcPr>
            <w:tcW w:w="1417" w:type="dxa"/>
            <w:tcBorders>
              <w:top w:val="single" w:sz="8"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134" w:type="dxa"/>
            <w:tcBorders>
              <w:top w:val="single" w:sz="8"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0064" w:type="dxa"/>
            <w:tcBorders>
              <w:top w:val="single" w:sz="8" w:space="0" w:color="auto"/>
              <w:left w:val="nil"/>
              <w:bottom w:val="single" w:sz="4" w:space="0" w:color="auto"/>
              <w:right w:val="single" w:sz="8"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Descripción De Actividades</w:t>
            </w:r>
          </w:p>
        </w:tc>
      </w:tr>
      <w:tr w:rsidR="005F215E" w:rsidRPr="000C75B0" w:rsidTr="00903AE8">
        <w:trPr>
          <w:trHeight w:val="432"/>
        </w:trPr>
        <w:tc>
          <w:tcPr>
            <w:tcW w:w="2764"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SUBSIDIO DE SERVICIOS PUBLICOS</w:t>
            </w:r>
          </w:p>
        </w:tc>
        <w:tc>
          <w:tcPr>
            <w:tcW w:w="141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22.582.097</w:t>
            </w:r>
          </w:p>
        </w:tc>
        <w:tc>
          <w:tcPr>
            <w:tcW w:w="1134"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17%</w:t>
            </w:r>
          </w:p>
        </w:tc>
        <w:tc>
          <w:tcPr>
            <w:tcW w:w="10064" w:type="dxa"/>
            <w:tcBorders>
              <w:top w:val="nil"/>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SUBSIDIOS PARA EL SERVICIO PÚBLICO DE ACUEDUCTO EN LA CABECERA MUNICIPAL, SEGÚN MANDATO DE LA LEY 142 DE 1993.</w:t>
            </w:r>
          </w:p>
        </w:tc>
      </w:tr>
      <w:tr w:rsidR="005F215E" w:rsidRPr="000C75B0" w:rsidTr="0003131A">
        <w:trPr>
          <w:trHeight w:val="496"/>
        </w:trPr>
        <w:tc>
          <w:tcPr>
            <w:tcW w:w="2764"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INFRAESTRUCTURA DE ACUEDUCTO</w:t>
            </w:r>
          </w:p>
        </w:tc>
        <w:tc>
          <w:tcPr>
            <w:tcW w:w="141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186.506.037</w:t>
            </w:r>
          </w:p>
        </w:tc>
        <w:tc>
          <w:tcPr>
            <w:tcW w:w="1134"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34%</w:t>
            </w:r>
          </w:p>
        </w:tc>
        <w:tc>
          <w:tcPr>
            <w:tcW w:w="10064" w:type="dxa"/>
            <w:tcBorders>
              <w:top w:val="nil"/>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INVERSIÓN EN  EL MEJORAMIENTO, AMPLIACIÓN, CONSTRUCCIÓN, Y MANTENIMIENTO DE </w:t>
            </w:r>
            <w:r w:rsidRPr="000C75B0">
              <w:rPr>
                <w:rFonts w:ascii="Arial" w:hAnsi="Arial" w:cs="Arial"/>
                <w:b/>
                <w:bCs/>
                <w:color w:val="000000"/>
                <w:sz w:val="22"/>
                <w:szCs w:val="22"/>
                <w:lang w:val="es-CO" w:eastAsia="es-CO"/>
              </w:rPr>
              <w:t>27</w:t>
            </w:r>
            <w:r w:rsidRPr="000C75B0">
              <w:rPr>
                <w:rFonts w:ascii="Arial" w:hAnsi="Arial" w:cs="Arial"/>
                <w:color w:val="000000"/>
                <w:sz w:val="22"/>
                <w:szCs w:val="22"/>
                <w:lang w:val="es-CO" w:eastAsia="es-CO"/>
              </w:rPr>
              <w:t xml:space="preserve">  ACUEDUCTOS: POLINDARA, GABRIEL LÓPEZ, EL HATICO, LA PALMA, SAN ANTONIO, SANTA BÁRBARA, PANIQUITÁ, SAN MIGUEL, SANTA ISABEL, LAS VUELTAS, LA PRIMAVERA, SAN JUAN, CABECERA MUNICIPAL, MIRAFLORES, LA PEÑA, PEDREGAL,</w:t>
            </w:r>
            <w:r w:rsidRPr="000C75B0">
              <w:rPr>
                <w:rFonts w:ascii="Arial" w:hAnsi="Arial" w:cs="Arial"/>
              </w:rPr>
              <w:t xml:space="preserve"> </w:t>
            </w:r>
            <w:r w:rsidRPr="000C75B0">
              <w:rPr>
                <w:rFonts w:ascii="Arial" w:hAnsi="Arial" w:cs="Arial"/>
                <w:color w:val="000000"/>
                <w:sz w:val="22"/>
                <w:szCs w:val="22"/>
                <w:lang w:val="es-CO" w:eastAsia="es-CO"/>
              </w:rPr>
              <w:t>SAN JOSÉ, EL BAHO, SALADO BLANCO,TULCÁN, SAN CRISTOBAL, EL TABLÓN, PALACÉ, CAMPOALEGRE-LA ESTELA, ALTAMIRA, BETANIA.</w:t>
            </w:r>
          </w:p>
        </w:tc>
      </w:tr>
      <w:tr w:rsidR="005F215E" w:rsidRPr="000C75B0" w:rsidTr="0003131A">
        <w:trPr>
          <w:trHeight w:val="687"/>
        </w:trPr>
        <w:tc>
          <w:tcPr>
            <w:tcW w:w="2764" w:type="dxa"/>
            <w:tcBorders>
              <w:top w:val="single" w:sz="4" w:space="0" w:color="auto"/>
              <w:left w:val="single" w:sz="4"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lastRenderedPageBreak/>
              <w:t>ESTRUCTURAS ORGANIZACIONALES SERVICIOS PUBLICOS</w:t>
            </w:r>
          </w:p>
        </w:tc>
        <w:tc>
          <w:tcPr>
            <w:tcW w:w="1417" w:type="dxa"/>
            <w:tcBorders>
              <w:top w:val="single" w:sz="4"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42.081.135</w:t>
            </w:r>
          </w:p>
        </w:tc>
        <w:tc>
          <w:tcPr>
            <w:tcW w:w="1134" w:type="dxa"/>
            <w:tcBorders>
              <w:top w:val="single" w:sz="4"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70%</w:t>
            </w:r>
          </w:p>
        </w:tc>
        <w:tc>
          <w:tcPr>
            <w:tcW w:w="10064" w:type="dxa"/>
            <w:tcBorders>
              <w:top w:val="single" w:sz="4" w:space="0" w:color="auto"/>
              <w:left w:val="nil"/>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FORTALECIMIENTO LA E.S.P., DE ACUEDUCTO DE LA CABECERA MUNICIPAL, APOYAR LA CREACIÓN DE E.S.P., DE ACUEDUCTO EN LA ZONA RURAL, APOYO EN LA CONFORMACIÓN DE COMITÉS DE CONTROL SOCIAL DE LOS SS.PP.DD.</w:t>
            </w:r>
          </w:p>
        </w:tc>
      </w:tr>
      <w:tr w:rsidR="005F215E" w:rsidRPr="000C75B0" w:rsidTr="00903AE8">
        <w:trPr>
          <w:trHeight w:val="755"/>
        </w:trPr>
        <w:tc>
          <w:tcPr>
            <w:tcW w:w="2764"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ALCANTARILLADO Y DISPOSICION FINAL DE EXCRETAS</w:t>
            </w:r>
          </w:p>
        </w:tc>
        <w:tc>
          <w:tcPr>
            <w:tcW w:w="141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137.872.959</w:t>
            </w:r>
          </w:p>
        </w:tc>
        <w:tc>
          <w:tcPr>
            <w:tcW w:w="1134"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70%</w:t>
            </w:r>
          </w:p>
        </w:tc>
        <w:tc>
          <w:tcPr>
            <w:tcW w:w="10064" w:type="dxa"/>
            <w:tcBorders>
              <w:top w:val="nil"/>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lang w:val="es-CO"/>
              </w:rPr>
            </w:pPr>
            <w:r w:rsidRPr="000C75B0">
              <w:rPr>
                <w:rFonts w:ascii="Arial" w:hAnsi="Arial" w:cs="Arial"/>
                <w:color w:val="000000"/>
                <w:sz w:val="22"/>
                <w:szCs w:val="22"/>
                <w:lang w:val="es-CO" w:eastAsia="es-CO"/>
              </w:rPr>
              <w:t>INVERSIÓN EN MEJORAMIENTO, AMPLIACIÓN, CONSTRUCCIÓN, Y MANTENIMIENTO DE ALCANTARILLADOS Y PROGRAMAS DE SANEAMIENTO BÁSICO RURAL EN 10 SECTORES: BETANIA, BUENAVISTA, NOVIRAO, CHUSCALES, PANIQUITÁ, CABECERA MUNICIPAL, POLINDARA, FLORENCIA, ZABALETAS, LA PEÑA.</w:t>
            </w:r>
          </w:p>
        </w:tc>
      </w:tr>
      <w:tr w:rsidR="005F215E" w:rsidRPr="000C75B0" w:rsidTr="00903AE8">
        <w:trPr>
          <w:trHeight w:val="802"/>
        </w:trPr>
        <w:tc>
          <w:tcPr>
            <w:tcW w:w="2764"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PLAN DEPARTAMENTAL DE AGUAS</w:t>
            </w:r>
          </w:p>
        </w:tc>
        <w:tc>
          <w:tcPr>
            <w:tcW w:w="141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318.081.423</w:t>
            </w:r>
          </w:p>
        </w:tc>
        <w:tc>
          <w:tcPr>
            <w:tcW w:w="1134"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100%</w:t>
            </w:r>
          </w:p>
        </w:tc>
        <w:tc>
          <w:tcPr>
            <w:tcW w:w="10064" w:type="dxa"/>
            <w:tcBorders>
              <w:top w:val="nil"/>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INVERSIÓN EN MEJORAMIENTO, AMPLIACIÓN, CONSTRUCCIÓN, Y MANTENIMIENTO DE ACUEDUCTOS, ALCANTARILLADOS, PROGRAMAS DE SANEAMIENTO BÁSICO RURAL, Y ASEO A TRAVÉS DEL PLAN DEPARTAMENTAL DE AGUAS .</w:t>
            </w:r>
          </w:p>
        </w:tc>
      </w:tr>
      <w:tr w:rsidR="005F215E" w:rsidRPr="000C75B0" w:rsidTr="00903AE8">
        <w:trPr>
          <w:trHeight w:val="301"/>
        </w:trPr>
        <w:tc>
          <w:tcPr>
            <w:tcW w:w="2764"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SERVICIO DE ASEO</w:t>
            </w:r>
          </w:p>
        </w:tc>
        <w:tc>
          <w:tcPr>
            <w:tcW w:w="141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10.000.000</w:t>
            </w:r>
          </w:p>
        </w:tc>
        <w:tc>
          <w:tcPr>
            <w:tcW w:w="1134"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16%</w:t>
            </w:r>
          </w:p>
        </w:tc>
        <w:tc>
          <w:tcPr>
            <w:tcW w:w="10064" w:type="dxa"/>
            <w:tcBorders>
              <w:top w:val="nil"/>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rPr>
            </w:pPr>
            <w:r w:rsidRPr="000C75B0">
              <w:rPr>
                <w:rFonts w:ascii="Arial" w:hAnsi="Arial" w:cs="Arial"/>
                <w:color w:val="000000"/>
                <w:sz w:val="22"/>
                <w:szCs w:val="22"/>
              </w:rPr>
              <w:t>RECOLECCIÓN, TRATAMIENTO Y DISPOSICIÓN FINAL DE RESIDUOS SÓLIDOS</w:t>
            </w:r>
          </w:p>
        </w:tc>
      </w:tr>
      <w:tr w:rsidR="005F215E" w:rsidRPr="000C75B0" w:rsidTr="00903AE8">
        <w:trPr>
          <w:trHeight w:val="315"/>
        </w:trPr>
        <w:tc>
          <w:tcPr>
            <w:tcW w:w="2764" w:type="dxa"/>
            <w:tcBorders>
              <w:top w:val="single" w:sz="8" w:space="0" w:color="auto"/>
              <w:left w:val="single" w:sz="8" w:space="0" w:color="auto"/>
              <w:bottom w:val="single" w:sz="8" w:space="0" w:color="auto"/>
              <w:right w:val="nil"/>
            </w:tcBorders>
            <w:shd w:val="clear" w:color="auto" w:fill="auto"/>
            <w:hideMark/>
          </w:tcPr>
          <w:p w:rsidR="005F215E" w:rsidRPr="000C75B0" w:rsidRDefault="005F215E" w:rsidP="005C7E99">
            <w:pPr>
              <w:jc w:val="center"/>
              <w:rPr>
                <w:rFonts w:ascii="Arial" w:hAnsi="Arial" w:cs="Arial"/>
                <w:b/>
                <w:color w:val="000000"/>
                <w:sz w:val="22"/>
                <w:szCs w:val="22"/>
                <w:lang w:val="es-CO" w:eastAsia="es-CO"/>
              </w:rPr>
            </w:pPr>
            <w:r w:rsidRPr="000C75B0">
              <w:rPr>
                <w:rFonts w:ascii="Arial" w:hAnsi="Arial" w:cs="Arial"/>
                <w:b/>
                <w:color w:val="000000"/>
                <w:sz w:val="22"/>
                <w:szCs w:val="22"/>
                <w:lang w:val="es-CO" w:eastAsia="es-CO"/>
              </w:rPr>
              <w:t>TOTAL</w:t>
            </w:r>
          </w:p>
        </w:tc>
        <w:tc>
          <w:tcPr>
            <w:tcW w:w="1417" w:type="dxa"/>
            <w:tcBorders>
              <w:top w:val="single" w:sz="8" w:space="0" w:color="auto"/>
              <w:left w:val="single" w:sz="8" w:space="0" w:color="auto"/>
              <w:bottom w:val="single" w:sz="8" w:space="0" w:color="auto"/>
              <w:right w:val="single" w:sz="8" w:space="0" w:color="auto"/>
            </w:tcBorders>
            <w:shd w:val="clear" w:color="auto" w:fill="auto"/>
            <w:hideMark/>
          </w:tcPr>
          <w:p w:rsidR="005F215E" w:rsidRPr="000C75B0" w:rsidRDefault="005F215E" w:rsidP="005C7E99">
            <w:pPr>
              <w:jc w:val="center"/>
              <w:rPr>
                <w:rFonts w:ascii="Arial" w:hAnsi="Arial" w:cs="Arial"/>
                <w:b/>
                <w:color w:val="000000"/>
                <w:sz w:val="22"/>
                <w:szCs w:val="22"/>
                <w:lang w:val="es-CO" w:eastAsia="es-CO"/>
              </w:rPr>
            </w:pPr>
            <w:r w:rsidRPr="000C75B0">
              <w:rPr>
                <w:rFonts w:ascii="Arial" w:hAnsi="Arial" w:cs="Arial"/>
                <w:b/>
                <w:color w:val="000000"/>
                <w:sz w:val="22"/>
                <w:szCs w:val="22"/>
                <w:lang w:val="es-CO" w:eastAsia="es-CO"/>
              </w:rPr>
              <w:t>717.123.651</w:t>
            </w:r>
          </w:p>
        </w:tc>
        <w:tc>
          <w:tcPr>
            <w:tcW w:w="1134" w:type="dxa"/>
            <w:tcBorders>
              <w:top w:val="single" w:sz="8" w:space="0" w:color="auto"/>
              <w:left w:val="nil"/>
              <w:bottom w:val="single" w:sz="8" w:space="0" w:color="auto"/>
              <w:right w:val="nil"/>
            </w:tcBorders>
            <w:shd w:val="clear" w:color="auto" w:fill="auto"/>
            <w:hideMark/>
          </w:tcPr>
          <w:p w:rsidR="005F215E" w:rsidRPr="000C75B0" w:rsidRDefault="005F215E" w:rsidP="005C7E99">
            <w:pPr>
              <w:jc w:val="center"/>
              <w:rPr>
                <w:rFonts w:ascii="Arial" w:hAnsi="Arial" w:cs="Arial"/>
                <w:color w:val="000000"/>
                <w:sz w:val="22"/>
                <w:szCs w:val="22"/>
                <w:lang w:val="es-CO" w:eastAsia="es-CO"/>
              </w:rPr>
            </w:pPr>
          </w:p>
        </w:tc>
        <w:tc>
          <w:tcPr>
            <w:tcW w:w="10064" w:type="dxa"/>
            <w:tcBorders>
              <w:top w:val="single" w:sz="8" w:space="0" w:color="auto"/>
              <w:left w:val="nil"/>
              <w:bottom w:val="single" w:sz="8" w:space="0" w:color="auto"/>
              <w:right w:val="single" w:sz="8" w:space="0" w:color="auto"/>
            </w:tcBorders>
            <w:shd w:val="clear" w:color="auto" w:fill="auto"/>
            <w:hideMark/>
          </w:tcPr>
          <w:p w:rsidR="005F215E" w:rsidRPr="000C75B0" w:rsidRDefault="005F215E" w:rsidP="005C7E99">
            <w:pPr>
              <w:jc w:val="center"/>
              <w:rPr>
                <w:rFonts w:ascii="Arial" w:hAnsi="Arial" w:cs="Arial"/>
                <w:color w:val="000000"/>
                <w:sz w:val="22"/>
                <w:szCs w:val="22"/>
                <w:lang w:val="es-CO" w:eastAsia="es-CO"/>
              </w:rPr>
            </w:pP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CONTRATACIÓN EN AGUA POTABLE Y SANEAMIENTO BÁSICO VIGENCIA 2010</w:t>
      </w:r>
    </w:p>
    <w:p w:rsidR="005F215E" w:rsidRPr="000C75B0" w:rsidRDefault="005F215E" w:rsidP="005F215E">
      <w:pPr>
        <w:autoSpaceDE w:val="0"/>
        <w:autoSpaceDN w:val="0"/>
        <w:adjustRightInd w:val="0"/>
        <w:jc w:val="both"/>
        <w:rPr>
          <w:rFonts w:ascii="Arial" w:hAnsi="Arial" w:cs="Arial"/>
          <w:sz w:val="22"/>
          <w:szCs w:val="22"/>
          <w:lang w:val="es-MX"/>
        </w:rPr>
      </w:pPr>
    </w:p>
    <w:tbl>
      <w:tblPr>
        <w:tblW w:w="15324" w:type="dxa"/>
        <w:tblInd w:w="55" w:type="dxa"/>
        <w:tblLayout w:type="fixed"/>
        <w:tblCellMar>
          <w:left w:w="70" w:type="dxa"/>
          <w:right w:w="70" w:type="dxa"/>
        </w:tblCellMar>
        <w:tblLook w:val="04A0"/>
      </w:tblPr>
      <w:tblGrid>
        <w:gridCol w:w="1008"/>
        <w:gridCol w:w="124"/>
        <w:gridCol w:w="1160"/>
        <w:gridCol w:w="133"/>
        <w:gridCol w:w="8363"/>
        <w:gridCol w:w="1560"/>
        <w:gridCol w:w="2976"/>
      </w:tblGrid>
      <w:tr w:rsidR="005F215E" w:rsidRPr="000C75B0" w:rsidTr="00941497">
        <w:trPr>
          <w:trHeight w:val="637"/>
        </w:trPr>
        <w:tc>
          <w:tcPr>
            <w:tcW w:w="113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SECTOR DE INVERSION</w:t>
            </w:r>
          </w:p>
        </w:tc>
        <w:tc>
          <w:tcPr>
            <w:tcW w:w="1293" w:type="dxa"/>
            <w:gridSpan w:val="2"/>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NÚMERO DEL CONTRATO</w:t>
            </w:r>
          </w:p>
        </w:tc>
        <w:tc>
          <w:tcPr>
            <w:tcW w:w="836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OBJETO</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b/>
                <w:bCs/>
                <w:sz w:val="18"/>
                <w:szCs w:val="18"/>
                <w:lang w:val="es-CO" w:eastAsia="es-CO"/>
              </w:rPr>
            </w:pPr>
            <w:r w:rsidRPr="000C75B0">
              <w:rPr>
                <w:rFonts w:ascii="Arial" w:hAnsi="Arial" w:cs="Arial"/>
                <w:b/>
                <w:bCs/>
                <w:sz w:val="18"/>
                <w:szCs w:val="18"/>
                <w:lang w:val="es-CO" w:eastAsia="es-CO"/>
              </w:rPr>
              <w:t xml:space="preserve"> VALOR DEL CONTRATO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b/>
                <w:bCs/>
                <w:sz w:val="18"/>
                <w:szCs w:val="18"/>
                <w:lang w:val="es-CO" w:eastAsia="es-CO"/>
              </w:rPr>
            </w:pPr>
            <w:r w:rsidRPr="000C75B0">
              <w:rPr>
                <w:rFonts w:ascii="Arial" w:hAnsi="Arial" w:cs="Arial"/>
                <w:b/>
                <w:bCs/>
                <w:sz w:val="18"/>
                <w:szCs w:val="18"/>
                <w:lang w:val="es-CO" w:eastAsia="es-CO"/>
              </w:rPr>
              <w:t>LUGAR DE INVERSION</w:t>
            </w:r>
          </w:p>
        </w:tc>
      </w:tr>
      <w:tr w:rsidR="005F215E" w:rsidRPr="000C75B0" w:rsidTr="00941497">
        <w:trPr>
          <w:trHeight w:val="309"/>
        </w:trPr>
        <w:tc>
          <w:tcPr>
            <w:tcW w:w="1132" w:type="dxa"/>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F215E" w:rsidRPr="000C75B0" w:rsidRDefault="005F215E" w:rsidP="005C7E99">
            <w:pPr>
              <w:jc w:val="both"/>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ACUEDUCTOS</w:t>
            </w:r>
          </w:p>
        </w:tc>
        <w:tc>
          <w:tcPr>
            <w:tcW w:w="1293"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C5-005 DE 2010</w:t>
            </w:r>
          </w:p>
        </w:tc>
        <w:tc>
          <w:tcPr>
            <w:tcW w:w="8363" w:type="dxa"/>
            <w:vMerge w:val="restart"/>
            <w:tcBorders>
              <w:top w:val="nil"/>
              <w:left w:val="single" w:sz="4" w:space="0" w:color="auto"/>
              <w:bottom w:val="single" w:sz="4" w:space="0" w:color="000000"/>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PARA EL MANTENIMIENTO DE LOS ACUEDUCTOS DE POLINDARA, GABRIEL LOPEZ, EL HATICO, LA PALMA, SAN ANTONIO Y AMPLIACION ACUEDUCTO SANTA BARBARA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5F215E" w:rsidRPr="000C75B0" w:rsidTr="00941497">
        <w:trPr>
          <w:trHeight w:val="359"/>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363"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GABRIEL LÓPEZ</w:t>
            </w:r>
          </w:p>
        </w:tc>
      </w:tr>
      <w:tr w:rsidR="005F215E" w:rsidRPr="000C75B0" w:rsidTr="00941497">
        <w:trPr>
          <w:trHeight w:val="28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363"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HATICO</w:t>
            </w:r>
          </w:p>
        </w:tc>
      </w:tr>
      <w:tr w:rsidR="005F215E" w:rsidRPr="000C75B0" w:rsidTr="00941497">
        <w:trPr>
          <w:trHeight w:val="28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363"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PALMA</w:t>
            </w:r>
          </w:p>
        </w:tc>
      </w:tr>
      <w:tr w:rsidR="005F215E" w:rsidRPr="000C75B0" w:rsidTr="00941497">
        <w:trPr>
          <w:trHeight w:val="286"/>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363"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5F215E" w:rsidRPr="000C75B0" w:rsidTr="00941497">
        <w:trPr>
          <w:trHeight w:val="289"/>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363"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2.324.000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BÁRBARA</w:t>
            </w:r>
          </w:p>
        </w:tc>
      </w:tr>
      <w:tr w:rsidR="005F215E" w:rsidRPr="000C75B0" w:rsidTr="00941497">
        <w:trPr>
          <w:trHeight w:val="549"/>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C4-013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AMPLIACION RED DE  ACUEDUCTO AL SECTOR BARRIO AVENIDA PRINCIPAL CORREGIMIENTO DE PANIQUITA,  MUNICIPIO DE TOTORÓ,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5.999.148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PANIQUITÁ</w:t>
            </w:r>
          </w:p>
        </w:tc>
      </w:tr>
      <w:tr w:rsidR="005F215E" w:rsidRPr="000C75B0" w:rsidTr="00941497">
        <w:trPr>
          <w:trHeight w:val="41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C4-020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SUMINISTRO E INSTALACION DE ARIETE HIDRÁULICO ACUEDUCTO SAN MIGUEL  RESGUARDO DE TOTORO, MUNICIPIO DE TOTORÓ,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9.999.998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MIGUEL</w:t>
            </w:r>
          </w:p>
        </w:tc>
      </w:tr>
      <w:tr w:rsidR="005F215E" w:rsidRPr="000C75B0" w:rsidTr="00941497">
        <w:trPr>
          <w:trHeight w:val="422"/>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C2-001 DE 2010</w:t>
            </w:r>
          </w:p>
        </w:tc>
        <w:tc>
          <w:tcPr>
            <w:tcW w:w="836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ELABORACION DE DISEÑO DEL ACUEDUCTO SANTA ISABEL MUNICIPIO DE TOTORO.</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9.960.000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ISABEL</w:t>
            </w:r>
          </w:p>
        </w:tc>
      </w:tr>
      <w:tr w:rsidR="005F215E" w:rsidRPr="000C75B0" w:rsidTr="00941497">
        <w:trPr>
          <w:trHeight w:val="682"/>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C4-031 DE 2010</w:t>
            </w:r>
          </w:p>
        </w:tc>
        <w:tc>
          <w:tcPr>
            <w:tcW w:w="836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BOCATOMA DESARENADOR. ADECUACIÓN TANQUE DE ALMACENAMIENTO Y CONDUCCIÓN ACUEDUCTO VEREDA LAS VUELTAS MUNICIPIO DE TOTORÓ CAUCA</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12.000.000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C2-004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DISEÑO ACUEDUCTO LA PRIMAVERA  MUNICIPIO DE TOTORO, DEPARTAMENTO DEL CAUCA </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9.750.000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PRIMAVERA</w:t>
            </w:r>
          </w:p>
        </w:tc>
      </w:tr>
      <w:tr w:rsidR="005F215E" w:rsidRPr="000C75B0" w:rsidTr="00941497">
        <w:trPr>
          <w:trHeight w:val="373"/>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C2-010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PREINVERSIÓN INVERSIÓN ACUEDUCTO ALTO SAN JUAN, MUNICIPIO DE TOTORO – CAUCA </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11.900.000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JUAN</w:t>
            </w:r>
          </w:p>
        </w:tc>
      </w:tr>
      <w:tr w:rsidR="005F215E" w:rsidRPr="000C75B0" w:rsidTr="00941497">
        <w:trPr>
          <w:trHeight w:val="36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C4-048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SISTEMA ACUEDUCTO CABECERA MUNICIPAL,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10.000.000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5F215E" w:rsidRPr="000C75B0" w:rsidTr="00941497">
        <w:trPr>
          <w:trHeight w:val="513"/>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C4-067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TANQUE DE ALMACENAMIENTO PARA EL MEJORAMIENTO DEL ACUEDUCTO MIRAFLORES BAJO,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9.997.214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MIRAFLORES</w:t>
            </w:r>
          </w:p>
        </w:tc>
      </w:tr>
      <w:tr w:rsidR="005F215E" w:rsidRPr="000C75B0" w:rsidTr="00941497">
        <w:trPr>
          <w:trHeight w:val="432"/>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C4-068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TANQUE DE ALMACEMIENTO ACUEDUCTO VEREDA LA PEÑA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5F215E" w:rsidRPr="000C75B0" w:rsidTr="00941497">
        <w:trPr>
          <w:trHeight w:val="274"/>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C4-069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BOCATOMA  Y TANQUE DE ALMACENAMIENTO ACUEDUCTO PEDREGAL,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12.999.884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PEDREGAL</w:t>
            </w:r>
          </w:p>
        </w:tc>
      </w:tr>
      <w:tr w:rsidR="005F215E" w:rsidRPr="000C75B0" w:rsidTr="00941497">
        <w:trPr>
          <w:trHeight w:val="279"/>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C4-076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“ADECUACIÓN ACUEDUCTO LA PEÑA SECTOR MILLO,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14.311.406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5F215E" w:rsidRPr="000C75B0" w:rsidTr="00941497">
        <w:trPr>
          <w:trHeight w:val="56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C4-077 DE 2010</w:t>
            </w:r>
          </w:p>
        </w:tc>
        <w:tc>
          <w:tcPr>
            <w:tcW w:w="83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TANQUE DE ALMACENAMIENTO PARA EL MEJORAMIENTO ACUEDUCTO MIRAFLORES ALTO, MUNICIPIO DE  TOTORO, CAUCA”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14.000.000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MIRAFLORES</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C4-083 DE 2010</w:t>
            </w:r>
          </w:p>
        </w:tc>
        <w:tc>
          <w:tcPr>
            <w:tcW w:w="836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II ETAPA ACUEDUCTO SAN JOSE, MUNICIPIO DE TOTORÓ, CAUCA”</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11.898.488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JOSÉ</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C4-086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RAMAL 1D ACUEDUCTO EL BAHO SECTOR BELLAVISTA MUNICIPIO DE TOTORO-CAUCA”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BAHO</w:t>
            </w:r>
          </w:p>
        </w:tc>
      </w:tr>
      <w:tr w:rsidR="005F215E" w:rsidRPr="000C75B0" w:rsidTr="00941497">
        <w:trPr>
          <w:trHeight w:val="44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C4-087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“MANO DE OBRA PARA LA CONSTRUCCIÓN DE TANQUE DE ALMACENAMIENTO ACUEDUCTO SALADO BLANCO. MUNICIPIO DE TOTORÓ,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11.494.800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SALADO BLANCO</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C4-089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ACUEDUCTO TULCÁN, RESGUARDO INDIGENA DE TOTORÓ,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TULCÁN</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C4-091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“ADECUACIÓN ACUEDUCTO LA PEÑA SECTOR EL BURRO,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C4-093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ACUEDUCTO VEREDA SAN CRISTOBAL, MUNICIPIO DE TOTORO.</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CRISTOBAL</w:t>
            </w:r>
          </w:p>
        </w:tc>
      </w:tr>
      <w:tr w:rsidR="005F215E" w:rsidRPr="000C75B0" w:rsidTr="00941497">
        <w:trPr>
          <w:trHeight w:val="48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C4-094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ACUEDUCTO LAS VUELTAS SECTOR EL ROBLAR,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w:t>
            </w:r>
          </w:p>
        </w:tc>
      </w:tr>
      <w:tr w:rsidR="005F215E" w:rsidRPr="000C75B0" w:rsidTr="00941497">
        <w:trPr>
          <w:trHeight w:val="44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C4-096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SUMINISTRO E INSTALACIÓN DE ARIETE HIDRÁULICO ACUEDUCTO EL TABLÓN RESGUARDO DE TOTORO,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TABLÓN</w:t>
            </w:r>
          </w:p>
        </w:tc>
      </w:tr>
      <w:tr w:rsidR="005F215E" w:rsidRPr="000C75B0" w:rsidTr="00941497">
        <w:trPr>
          <w:trHeight w:val="41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C4-097 DE 2010</w:t>
            </w:r>
          </w:p>
        </w:tc>
        <w:tc>
          <w:tcPr>
            <w:tcW w:w="83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“SUMINISTRO E INSTALACIÓN DE TUBERÍA PARA EL ACUEDUCTO PALACE BAJO. MUNICIPIO DE TOTORO CAUCA”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5.000.000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PALACÉ</w:t>
            </w:r>
          </w:p>
        </w:tc>
      </w:tr>
      <w:tr w:rsidR="005F215E" w:rsidRPr="000C75B0" w:rsidTr="00941497">
        <w:trPr>
          <w:trHeight w:val="418"/>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C4-099 DE 2010</w:t>
            </w:r>
          </w:p>
        </w:tc>
        <w:tc>
          <w:tcPr>
            <w:tcW w:w="836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“ADECUACIÓN ACUEDUCTO EL ROSAL VEREDA EL BAHO, MUNICIPIO DE  TOTORO, CAUCA”</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5.000.000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BAHO</w:t>
            </w:r>
          </w:p>
        </w:tc>
      </w:tr>
      <w:tr w:rsidR="005F215E" w:rsidRPr="000C75B0" w:rsidTr="00941497">
        <w:trPr>
          <w:trHeight w:val="557"/>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C5-026 DE 2010</w:t>
            </w:r>
          </w:p>
        </w:tc>
        <w:tc>
          <w:tcPr>
            <w:tcW w:w="836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PARA LA CONSTRUCCION DEL TANQUE DE ALMACENAMIENTO  ACUEDUCTO VEREDA SALADO BLANCO;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13.432.030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SALADO BLANCO</w:t>
            </w:r>
          </w:p>
        </w:tc>
      </w:tr>
      <w:tr w:rsidR="005F215E" w:rsidRPr="000C75B0" w:rsidTr="00941497">
        <w:trPr>
          <w:trHeight w:val="149"/>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nil"/>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C5-030 DE 2010</w:t>
            </w:r>
          </w:p>
        </w:tc>
        <w:tc>
          <w:tcPr>
            <w:tcW w:w="8363" w:type="dxa"/>
            <w:vMerge w:val="restart"/>
            <w:tcBorders>
              <w:top w:val="nil"/>
              <w:left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DESTINO A LOS ACUEDUCTOS RURALES: INTERVEREDAL CAMPOALEGRE- LA ESTELA, SANTA ISABEL, ALTAMIRA, SAN MIGUEL, SALADO BLANCO Y BETANIA DEL MUNICIPIO DE TOTORO CAUCA</w:t>
            </w:r>
          </w:p>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4.921.619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CAMPOALEGRE</w:t>
            </w:r>
          </w:p>
        </w:tc>
      </w:tr>
      <w:tr w:rsidR="005F215E" w:rsidRPr="000C75B0" w:rsidTr="00941497">
        <w:trPr>
          <w:trHeight w:val="28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8363" w:type="dxa"/>
            <w:vMerge/>
            <w:tcBorders>
              <w:left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4.085.035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ALTAMIRA</w:t>
            </w:r>
          </w:p>
        </w:tc>
      </w:tr>
      <w:tr w:rsidR="005F215E" w:rsidRPr="000C75B0" w:rsidTr="00941497">
        <w:trPr>
          <w:trHeight w:val="28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8363" w:type="dxa"/>
            <w:vMerge/>
            <w:tcBorders>
              <w:left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8.172.808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MIGUEL</w:t>
            </w:r>
          </w:p>
        </w:tc>
      </w:tr>
      <w:tr w:rsidR="005F215E" w:rsidRPr="000C75B0" w:rsidTr="00941497">
        <w:trPr>
          <w:trHeight w:val="307"/>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8363" w:type="dxa"/>
            <w:vMerge/>
            <w:tcBorders>
              <w:left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1.628.424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SALADO BLANCO</w:t>
            </w:r>
          </w:p>
        </w:tc>
      </w:tr>
      <w:tr w:rsidR="005F215E" w:rsidRPr="000C75B0" w:rsidTr="00941497">
        <w:trPr>
          <w:trHeight w:val="260"/>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8363" w:type="dxa"/>
            <w:vMerge/>
            <w:tcBorders>
              <w:left w:val="nil"/>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3.287.202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ISABEL</w:t>
            </w:r>
          </w:p>
        </w:tc>
      </w:tr>
      <w:tr w:rsidR="005F215E" w:rsidRPr="000C75B0" w:rsidTr="00941497">
        <w:trPr>
          <w:trHeight w:val="285"/>
        </w:trPr>
        <w:tc>
          <w:tcPr>
            <w:tcW w:w="1132" w:type="dxa"/>
            <w:gridSpan w:val="2"/>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93"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w:t>
            </w:r>
          </w:p>
        </w:tc>
        <w:tc>
          <w:tcPr>
            <w:tcW w:w="8363" w:type="dxa"/>
            <w:vMerge/>
            <w:tcBorders>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4.904.912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w:t>
            </w:r>
          </w:p>
        </w:tc>
      </w:tr>
      <w:tr w:rsidR="005F215E" w:rsidRPr="000C75B0" w:rsidTr="00941497">
        <w:trPr>
          <w:trHeight w:val="149"/>
        </w:trPr>
        <w:tc>
          <w:tcPr>
            <w:tcW w:w="10788" w:type="dxa"/>
            <w:gridSpan w:val="5"/>
            <w:tcBorders>
              <w:top w:val="single" w:sz="4" w:space="0" w:color="auto"/>
              <w:left w:val="single" w:sz="4" w:space="0" w:color="auto"/>
              <w:bottom w:val="single" w:sz="4" w:space="0" w:color="auto"/>
              <w:right w:val="nil"/>
            </w:tcBorders>
            <w:shd w:val="clear" w:color="000000" w:fill="00FFCC"/>
            <w:vAlign w:val="center"/>
            <w:hideMark/>
          </w:tcPr>
          <w:p w:rsidR="005F215E" w:rsidRPr="000C75B0" w:rsidRDefault="005F215E" w:rsidP="005C7E99">
            <w:pPr>
              <w:jc w:val="both"/>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AGUA POTABLE - ACUEDUCTOS</w:t>
            </w:r>
          </w:p>
        </w:tc>
        <w:tc>
          <w:tcPr>
            <w:tcW w:w="1560" w:type="dxa"/>
            <w:tcBorders>
              <w:top w:val="single" w:sz="4" w:space="0" w:color="auto"/>
              <w:left w:val="nil"/>
              <w:bottom w:val="single" w:sz="4" w:space="0" w:color="auto"/>
              <w:right w:val="nil"/>
            </w:tcBorders>
            <w:shd w:val="clear" w:color="000000" w:fill="00FFCC"/>
            <w:vAlign w:val="center"/>
            <w:hideMark/>
          </w:tcPr>
          <w:p w:rsidR="005F215E" w:rsidRPr="000C75B0" w:rsidRDefault="005F215E" w:rsidP="00941497">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275.686.968</w:t>
            </w:r>
          </w:p>
        </w:tc>
        <w:tc>
          <w:tcPr>
            <w:tcW w:w="2976" w:type="dxa"/>
            <w:tcBorders>
              <w:top w:val="single" w:sz="4" w:space="0" w:color="auto"/>
              <w:left w:val="nil"/>
              <w:bottom w:val="single" w:sz="4" w:space="0" w:color="auto"/>
              <w:right w:val="single" w:sz="4" w:space="0" w:color="auto"/>
            </w:tcBorders>
            <w:shd w:val="clear" w:color="000000" w:fill="00FFCC"/>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5F215E" w:rsidRPr="000C75B0" w:rsidTr="00941497">
        <w:trPr>
          <w:trHeight w:val="480"/>
        </w:trPr>
        <w:tc>
          <w:tcPr>
            <w:tcW w:w="100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F215E" w:rsidRPr="000C75B0" w:rsidRDefault="005F215E" w:rsidP="005C7E99">
            <w:pPr>
              <w:jc w:val="both"/>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SANEAMIENTO BASICO Y ALCANTARILLADOS</w:t>
            </w:r>
          </w:p>
        </w:tc>
        <w:tc>
          <w:tcPr>
            <w:tcW w:w="128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C10-004 DE 2010</w:t>
            </w:r>
          </w:p>
        </w:tc>
        <w:tc>
          <w:tcPr>
            <w:tcW w:w="8496" w:type="dxa"/>
            <w:gridSpan w:val="2"/>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AUNAR ESFUERZOS PARA EJECUTAR Y DAR CUMPLIMIENTO EL PSMV DEL MUNICIPIO DE TOTORO</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15.000.000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MUNICIPIO </w:t>
            </w:r>
          </w:p>
        </w:tc>
      </w:tr>
      <w:tr w:rsidR="005F215E" w:rsidRPr="000C75B0" w:rsidTr="00941497">
        <w:trPr>
          <w:trHeight w:val="496"/>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C4-004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DE POZO SÉPTICO Y EMISOR EN EL COLEGIO PUEBLO TOTOROEZ EN LA VEREDA BETANIA, EN EL MUNICIPIO DE TOTORÓ -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6.186.627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w:t>
            </w:r>
          </w:p>
        </w:tc>
      </w:tr>
      <w:tr w:rsidR="005F215E" w:rsidRPr="000C75B0" w:rsidTr="00941497">
        <w:trPr>
          <w:trHeight w:val="431"/>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C4-006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CONSTRUCCION DE UNIDADES SANITARIAS VEREDA BUENAVISTA RESGUARDO INDIGENA DE PANIQUITA, MUNICIPIO DE TOTORÓ,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10.000.000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BUENAVISTA</w:t>
            </w:r>
          </w:p>
        </w:tc>
      </w:tr>
      <w:tr w:rsidR="005F215E" w:rsidRPr="000C75B0" w:rsidTr="00941497">
        <w:trPr>
          <w:trHeight w:val="553"/>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C5-004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CON DESTINO AL PROYECTO SANEAMIENTO BASICO EN EL RESGUARDO INDIGENA DE NOVIRAO,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9.945.000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NOVIRAO</w:t>
            </w:r>
          </w:p>
        </w:tc>
      </w:tr>
      <w:tr w:rsidR="005F215E" w:rsidRPr="000C75B0" w:rsidTr="00941497">
        <w:trPr>
          <w:trHeight w:val="559"/>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C4 - 016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UNIDAD SANITARIA CON SISTEMAS DE TRATAMIENTO DE AGUAS RESIDUALES DOMÉSTICAS  PARA LA VEREDA CHUSCALES , MUNICIPIO DE TOTORÓ -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4.185.634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CHUSCALES</w:t>
            </w:r>
          </w:p>
        </w:tc>
      </w:tr>
      <w:tr w:rsidR="005F215E" w:rsidRPr="000C75B0" w:rsidTr="00941497">
        <w:trPr>
          <w:trHeight w:val="498"/>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C4-028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CONSTRUCCION ALCANTARILLADO SECTOR EL CEMENTERIO, CENTRO POBLADO DE PANIQUITA, MUNICIPIO DE TOTORO.</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14.419.956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PANIQUITÁ</w:t>
            </w:r>
          </w:p>
        </w:tc>
      </w:tr>
      <w:tr w:rsidR="005F215E" w:rsidRPr="000C75B0" w:rsidTr="00941497">
        <w:trPr>
          <w:trHeight w:val="547"/>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C1-044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ACTUALIZACION AJUSTE Y PRESENTACION A LA AUTORIDAD AMBIENTAL COMPETENTE DEL PLAN DE GESTION INTEGRAL DE RESIDUOS SOLIDOS (PGIRS) DEL MUNICIPIO DE TOTORO. DEPARTAMENTO DEL CAUCA.2010</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20.000.000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MUNICIPIO </w:t>
            </w:r>
          </w:p>
        </w:tc>
      </w:tr>
      <w:tr w:rsidR="005F215E" w:rsidRPr="000C75B0" w:rsidTr="00941497">
        <w:trPr>
          <w:trHeight w:val="486"/>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C4-037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BATERÍA SANITARIA Y ADECUACIÓN DE LA BATERÍA SANITARIA EXISTENTE EN EL HOGAR INFANTIL NIÑO JESÚS. MUNICIPIO DE TOTORO</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11.999.795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5F215E" w:rsidRPr="000C75B0" w:rsidTr="00941497">
        <w:trPr>
          <w:trHeight w:val="563"/>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C5-014 DE 2010</w:t>
            </w:r>
          </w:p>
        </w:tc>
        <w:tc>
          <w:tcPr>
            <w:tcW w:w="849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CON DESTINO AL PROYECTO SANEAMIENTO BASICO EN EL RESGUARDO INDIGENA DE NOVIRAO. MUNICIPIO DE TOTORO CAUCA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13.978.000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NOVIRAO</w:t>
            </w:r>
          </w:p>
        </w:tc>
      </w:tr>
      <w:tr w:rsidR="005F215E" w:rsidRPr="000C75B0" w:rsidTr="00941497">
        <w:trPr>
          <w:trHeight w:val="402"/>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C4-052 DE 2010</w:t>
            </w:r>
          </w:p>
        </w:tc>
        <w:tc>
          <w:tcPr>
            <w:tcW w:w="8496" w:type="dxa"/>
            <w:gridSpan w:val="2"/>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BATERÍA SANITARIA CASA DEL CABILDO, RESGUARDO INDÍGENA DE NOVIRAO, MUNICIPIO DE  TOTORO, CAUCA”.</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6.000.000 </w:t>
            </w:r>
          </w:p>
        </w:tc>
        <w:tc>
          <w:tcPr>
            <w:tcW w:w="2976"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NOVIRAO</w:t>
            </w:r>
          </w:p>
        </w:tc>
      </w:tr>
      <w:tr w:rsidR="005F215E" w:rsidRPr="000C75B0" w:rsidTr="00941497">
        <w:trPr>
          <w:trHeight w:val="480"/>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C4-065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BATERÍA SANITARIA ESCUELA POLINDARA,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5F215E" w:rsidRPr="000C75B0" w:rsidTr="00941497">
        <w:trPr>
          <w:trHeight w:val="329"/>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C4-070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ALCANTARILLADO SANITARIO CABECERA MUNICIPAL TOTORO</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13.989.255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5F215E" w:rsidRPr="000C75B0" w:rsidTr="00941497">
        <w:trPr>
          <w:trHeight w:val="477"/>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C4-073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CASETAS  SANITARIAS  CON  SISTEMAS  DE TRATAMIENTO DE AGUAS  RESIDUALES EN LA VEREDA FLORENCIA,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FLORENCIA</w:t>
            </w:r>
          </w:p>
        </w:tc>
      </w:tr>
      <w:tr w:rsidR="005F215E" w:rsidRPr="000C75B0" w:rsidTr="00941497">
        <w:trPr>
          <w:trHeight w:val="569"/>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C4-075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CASETAS  SANITARIAS  CON  SISTEMAS  DE TRATAMIENTO DE AGUAS  RESIDUALES EN LA VEREDA DE ZABALETAS,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13.999.995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ZABALETAS</w:t>
            </w:r>
          </w:p>
        </w:tc>
      </w:tr>
      <w:tr w:rsidR="005F215E" w:rsidRPr="000C75B0" w:rsidTr="00941497">
        <w:trPr>
          <w:trHeight w:val="365"/>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C4-084 DE 2010</w:t>
            </w:r>
          </w:p>
        </w:tc>
        <w:tc>
          <w:tcPr>
            <w:tcW w:w="8496" w:type="dxa"/>
            <w:gridSpan w:val="2"/>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“ADECUACIÓN BATERÍA SANITARIA  SEDE EDUCATIVA LA PEÑA, RESGUARDO INDIGENA DE TOTORO,  MUNICIPIO DE  TOTORO, CAUCA”</w:t>
            </w:r>
          </w:p>
        </w:tc>
        <w:tc>
          <w:tcPr>
            <w:tcW w:w="1560"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6.000.000 </w:t>
            </w:r>
          </w:p>
        </w:tc>
        <w:tc>
          <w:tcPr>
            <w:tcW w:w="2976"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5F215E" w:rsidRPr="000C75B0" w:rsidTr="00941497">
        <w:trPr>
          <w:trHeight w:val="617"/>
        </w:trPr>
        <w:tc>
          <w:tcPr>
            <w:tcW w:w="1008" w:type="dxa"/>
            <w:vMerge/>
            <w:tcBorders>
              <w:top w:val="single" w:sz="4" w:space="0" w:color="auto"/>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128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C5-036 DE 2010</w:t>
            </w:r>
          </w:p>
        </w:tc>
        <w:tc>
          <w:tcPr>
            <w:tcW w:w="849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COMPRAVENTA DE ARTICULOS PARA EL APOYO A JORNADAS DE LIMPIEZA, RECOLECCIÓN Y DISPOSICIÓN FINAL DE RESIDUOS SÓLIDOS EN EL CORREGIMIENTO DE PANIQUITA , MUNICIPIO DE TOTORO – CAUCA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2.665.000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PANIQUITÁ</w:t>
            </w:r>
          </w:p>
        </w:tc>
      </w:tr>
      <w:tr w:rsidR="005F215E" w:rsidRPr="000C75B0" w:rsidTr="00941497">
        <w:trPr>
          <w:trHeight w:val="300"/>
        </w:trPr>
        <w:tc>
          <w:tcPr>
            <w:tcW w:w="10788" w:type="dxa"/>
            <w:gridSpan w:val="5"/>
            <w:tcBorders>
              <w:top w:val="single" w:sz="4" w:space="0" w:color="auto"/>
              <w:left w:val="single" w:sz="4" w:space="0" w:color="auto"/>
              <w:bottom w:val="single" w:sz="4" w:space="0" w:color="auto"/>
              <w:right w:val="nil"/>
            </w:tcBorders>
            <w:shd w:val="clear" w:color="000000" w:fill="00FFCC"/>
            <w:vAlign w:val="center"/>
            <w:hideMark/>
          </w:tcPr>
          <w:p w:rsidR="005F215E" w:rsidRPr="000C75B0" w:rsidRDefault="005F215E" w:rsidP="005C7E99">
            <w:pPr>
              <w:jc w:val="both"/>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SANEAMIENTO BÁSICO Y ALCANTARILLADOS</w:t>
            </w:r>
          </w:p>
        </w:tc>
        <w:tc>
          <w:tcPr>
            <w:tcW w:w="1560" w:type="dxa"/>
            <w:tcBorders>
              <w:top w:val="single" w:sz="4" w:space="0" w:color="auto"/>
              <w:left w:val="nil"/>
              <w:bottom w:val="single" w:sz="4" w:space="0" w:color="auto"/>
              <w:right w:val="nil"/>
            </w:tcBorders>
            <w:shd w:val="clear" w:color="000000" w:fill="00FFCC"/>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162.369.262 </w:t>
            </w:r>
          </w:p>
        </w:tc>
        <w:tc>
          <w:tcPr>
            <w:tcW w:w="2976" w:type="dxa"/>
            <w:tcBorders>
              <w:top w:val="single" w:sz="4" w:space="0" w:color="auto"/>
              <w:left w:val="nil"/>
              <w:bottom w:val="single" w:sz="4" w:space="0" w:color="auto"/>
              <w:right w:val="single" w:sz="4" w:space="0" w:color="auto"/>
            </w:tcBorders>
            <w:shd w:val="clear" w:color="000000" w:fill="00FFCC"/>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5F215E" w:rsidRPr="000C75B0" w:rsidTr="00941497">
        <w:trPr>
          <w:trHeight w:val="285"/>
        </w:trPr>
        <w:tc>
          <w:tcPr>
            <w:tcW w:w="10788" w:type="dxa"/>
            <w:gridSpan w:val="5"/>
            <w:tcBorders>
              <w:top w:val="single" w:sz="4" w:space="0" w:color="auto"/>
              <w:left w:val="single" w:sz="4" w:space="0" w:color="auto"/>
              <w:bottom w:val="single" w:sz="4" w:space="0" w:color="auto"/>
              <w:right w:val="nil"/>
            </w:tcBorders>
            <w:shd w:val="clear" w:color="000000" w:fill="00FFCC"/>
            <w:vAlign w:val="center"/>
            <w:hideMark/>
          </w:tcPr>
          <w:p w:rsidR="005F215E" w:rsidRPr="000C75B0" w:rsidRDefault="005F215E" w:rsidP="005C7E99">
            <w:pPr>
              <w:jc w:val="both"/>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AGUA POTABLE Y SANEAMIENTO BÁSICO</w:t>
            </w:r>
          </w:p>
        </w:tc>
        <w:tc>
          <w:tcPr>
            <w:tcW w:w="1560" w:type="dxa"/>
            <w:tcBorders>
              <w:top w:val="single" w:sz="4" w:space="0" w:color="auto"/>
              <w:left w:val="nil"/>
              <w:bottom w:val="single" w:sz="4" w:space="0" w:color="auto"/>
              <w:right w:val="nil"/>
            </w:tcBorders>
            <w:shd w:val="clear" w:color="000000" w:fill="00FFCC"/>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438.056.230 </w:t>
            </w:r>
          </w:p>
        </w:tc>
        <w:tc>
          <w:tcPr>
            <w:tcW w:w="2976" w:type="dxa"/>
            <w:tcBorders>
              <w:top w:val="single" w:sz="4" w:space="0" w:color="auto"/>
              <w:left w:val="nil"/>
              <w:bottom w:val="single" w:sz="4" w:space="0" w:color="auto"/>
              <w:right w:val="single" w:sz="4" w:space="0" w:color="auto"/>
            </w:tcBorders>
            <w:shd w:val="clear" w:color="000000" w:fill="00FFCC"/>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p w:rsidR="00941497" w:rsidRPr="000C75B0" w:rsidRDefault="00941497" w:rsidP="005F215E">
      <w:pPr>
        <w:autoSpaceDE w:val="0"/>
        <w:autoSpaceDN w:val="0"/>
        <w:adjustRightInd w:val="0"/>
        <w:jc w:val="both"/>
        <w:rPr>
          <w:rFonts w:ascii="Arial" w:hAnsi="Arial" w:cs="Arial"/>
          <w:sz w:val="22"/>
          <w:szCs w:val="22"/>
          <w:lang w:val="es-MX"/>
        </w:rPr>
      </w:pPr>
    </w:p>
    <w:p w:rsidR="00941497" w:rsidRPr="000C75B0" w:rsidRDefault="00941497" w:rsidP="005F215E">
      <w:pPr>
        <w:autoSpaceDE w:val="0"/>
        <w:autoSpaceDN w:val="0"/>
        <w:adjustRightInd w:val="0"/>
        <w:jc w:val="both"/>
        <w:rPr>
          <w:rFonts w:ascii="Arial" w:hAnsi="Arial" w:cs="Arial"/>
          <w:sz w:val="22"/>
          <w:szCs w:val="22"/>
          <w:lang w:val="es-MX"/>
        </w:rPr>
      </w:pPr>
    </w:p>
    <w:p w:rsidR="00941497" w:rsidRPr="000C75B0" w:rsidRDefault="00941497" w:rsidP="005F215E">
      <w:pPr>
        <w:autoSpaceDE w:val="0"/>
        <w:autoSpaceDN w:val="0"/>
        <w:adjustRightInd w:val="0"/>
        <w:jc w:val="both"/>
        <w:rPr>
          <w:rFonts w:ascii="Arial" w:hAnsi="Arial" w:cs="Arial"/>
          <w:sz w:val="22"/>
          <w:szCs w:val="22"/>
          <w:lang w:val="es-MX"/>
        </w:rPr>
      </w:pPr>
    </w:p>
    <w:tbl>
      <w:tblPr>
        <w:tblW w:w="20576"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941497" w:rsidRPr="000C75B0" w:rsidTr="00941497">
        <w:trPr>
          <w:trHeight w:val="300"/>
        </w:trPr>
        <w:tc>
          <w:tcPr>
            <w:tcW w:w="740"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941497" w:rsidRPr="000C75B0" w:rsidRDefault="00941497" w:rsidP="005C7E99">
            <w:pPr>
              <w:rPr>
                <w:rFonts w:ascii="Arial" w:hAnsi="Arial" w:cs="Arial"/>
                <w:color w:val="000000"/>
                <w:sz w:val="22"/>
                <w:szCs w:val="22"/>
                <w:lang w:val="es-CO" w:eastAsia="es-CO"/>
              </w:rPr>
            </w:pPr>
          </w:p>
        </w:tc>
      </w:tr>
      <w:tr w:rsidR="005F215E" w:rsidRPr="000C75B0" w:rsidTr="00941497">
        <w:trPr>
          <w:trHeight w:val="300"/>
        </w:trPr>
        <w:tc>
          <w:tcPr>
            <w:tcW w:w="740" w:type="dxa"/>
            <w:tcBorders>
              <w:top w:val="nil"/>
              <w:left w:val="nil"/>
              <w:bottom w:val="nil"/>
              <w:right w:val="nil"/>
            </w:tcBorders>
            <w:shd w:val="clear" w:color="auto" w:fill="auto"/>
            <w:noWrap/>
            <w:vAlign w:val="bottom"/>
            <w:hideMark/>
          </w:tcPr>
          <w:p w:rsidR="005F215E"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lastRenderedPageBreak/>
              <w:drawing>
                <wp:anchor distT="0" distB="0" distL="114300" distR="114300" simplePos="0" relativeHeight="251653120" behindDoc="0" locked="0" layoutInCell="1" allowOverlap="1">
                  <wp:simplePos x="0" y="0"/>
                  <wp:positionH relativeFrom="column">
                    <wp:posOffset>-705485</wp:posOffset>
                  </wp:positionH>
                  <wp:positionV relativeFrom="paragraph">
                    <wp:posOffset>83820</wp:posOffset>
                  </wp:positionV>
                  <wp:extent cx="11825605" cy="4914900"/>
                  <wp:effectExtent l="19050" t="0" r="4445" b="0"/>
                  <wp:wrapNone/>
                  <wp:docPr id="12"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13"/>
                          <a:srcRect/>
                          <a:stretch>
                            <a:fillRect/>
                          </a:stretch>
                        </pic:blipFill>
                        <pic:spPr bwMode="auto">
                          <a:xfrm>
                            <a:off x="0" y="0"/>
                            <a:ext cx="11825605" cy="491490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600"/>
            </w:tblGrid>
            <w:tr w:rsidR="005F215E"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941497">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tbl>
      <w:tblPr>
        <w:tblpPr w:leftFromText="141" w:rightFromText="141" w:vertAnchor="text" w:horzAnchor="page" w:tblpX="796" w:tblpY="-8390"/>
        <w:tblOverlap w:val="never"/>
        <w:tblW w:w="600" w:type="dxa"/>
        <w:tblCellSpacing w:w="0" w:type="dxa"/>
        <w:tblCellMar>
          <w:left w:w="0" w:type="dxa"/>
          <w:right w:w="0" w:type="dxa"/>
        </w:tblCellMar>
        <w:tblLook w:val="04A0"/>
      </w:tblPr>
      <w:tblGrid>
        <w:gridCol w:w="600"/>
      </w:tblGrid>
      <w:tr w:rsidR="005F215E"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lastRenderedPageBreak/>
              <w:t> </w:t>
            </w:r>
          </w:p>
        </w:tc>
      </w:tr>
    </w:tbl>
    <w:p w:rsidR="005F215E" w:rsidRPr="000C75B0" w:rsidRDefault="005F215E" w:rsidP="005F215E">
      <w:pPr>
        <w:autoSpaceDE w:val="0"/>
        <w:autoSpaceDN w:val="0"/>
        <w:adjustRightInd w:val="0"/>
        <w:jc w:val="both"/>
        <w:rPr>
          <w:rFonts w:ascii="Arial" w:hAnsi="Arial" w:cs="Arial"/>
          <w:sz w:val="22"/>
          <w:szCs w:val="22"/>
          <w:lang w:val="es-MX"/>
        </w:rPr>
      </w:pPr>
    </w:p>
    <w:tbl>
      <w:tblPr>
        <w:tblW w:w="20576"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5F215E" w:rsidRPr="000C75B0" w:rsidTr="005C7E99">
        <w:trPr>
          <w:trHeight w:val="300"/>
        </w:trPr>
        <w:tc>
          <w:tcPr>
            <w:tcW w:w="740" w:type="dxa"/>
            <w:tcBorders>
              <w:top w:val="nil"/>
              <w:left w:val="nil"/>
              <w:bottom w:val="nil"/>
              <w:right w:val="nil"/>
            </w:tcBorders>
            <w:shd w:val="clear" w:color="auto" w:fill="auto"/>
            <w:noWrap/>
            <w:vAlign w:val="bottom"/>
            <w:hideMark/>
          </w:tcPr>
          <w:p w:rsidR="005F215E"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52096" behindDoc="0" locked="0" layoutInCell="1" allowOverlap="1">
                  <wp:simplePos x="0" y="0"/>
                  <wp:positionH relativeFrom="column">
                    <wp:posOffset>-714375</wp:posOffset>
                  </wp:positionH>
                  <wp:positionV relativeFrom="paragraph">
                    <wp:posOffset>14605</wp:posOffset>
                  </wp:positionV>
                  <wp:extent cx="11763375" cy="4505325"/>
                  <wp:effectExtent l="19050" t="0" r="9525" b="0"/>
                  <wp:wrapNone/>
                  <wp:docPr id="11"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14"/>
                          <a:srcRect/>
                          <a:stretch>
                            <a:fillRect/>
                          </a:stretch>
                        </pic:blipFill>
                        <pic:spPr bwMode="auto">
                          <a:xfrm>
                            <a:off x="0" y="0"/>
                            <a:ext cx="11763375" cy="450532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600"/>
            </w:tblGrid>
            <w:tr w:rsidR="005F215E"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F215E">
      <w:pPr>
        <w:autoSpaceDE w:val="0"/>
        <w:autoSpaceDN w:val="0"/>
        <w:adjustRightInd w:val="0"/>
        <w:jc w:val="center"/>
        <w:rPr>
          <w:rFonts w:ascii="Arial" w:hAnsi="Arial" w:cs="Arial"/>
          <w:b/>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OTROS SERVICIOS PÚBLICOS DOMICILIARIOS</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A nivel Municipal las competencias son garantizar la provisión de los servicios de energía eléctrica  y telefonía básica conmutada. </w:t>
      </w:r>
    </w:p>
    <w:p w:rsidR="000C75B0" w:rsidRDefault="000C75B0" w:rsidP="005F215E">
      <w:pPr>
        <w:autoSpaceDE w:val="0"/>
        <w:autoSpaceDN w:val="0"/>
        <w:adjustRightInd w:val="0"/>
        <w:jc w:val="both"/>
        <w:rPr>
          <w:rFonts w:ascii="Arial" w:hAnsi="Arial" w:cs="Arial"/>
          <w:sz w:val="22"/>
          <w:szCs w:val="22"/>
          <w:lang w:val="es-MX"/>
        </w:rPr>
      </w:pPr>
    </w:p>
    <w:p w:rsidR="000C75B0" w:rsidRDefault="000C75B0" w:rsidP="005F215E">
      <w:pPr>
        <w:autoSpaceDE w:val="0"/>
        <w:autoSpaceDN w:val="0"/>
        <w:adjustRightInd w:val="0"/>
        <w:jc w:val="both"/>
        <w:rPr>
          <w:rFonts w:ascii="Arial" w:hAnsi="Arial" w:cs="Arial"/>
          <w:sz w:val="22"/>
          <w:szCs w:val="22"/>
          <w:lang w:val="es-MX"/>
        </w:rPr>
      </w:pPr>
    </w:p>
    <w:p w:rsidR="000C75B0" w:rsidRDefault="000C75B0"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lastRenderedPageBreak/>
        <w:t>Asegurar que se presten a sus habitantes, de manera eficaz, los servicios domiciliarios de energía eléctrica y telefonía pública básica conmutada, por empresas de servicios públicos de carácter oficial, privado o mixto, o directamente por la administración central del respectivo municipio en los casos previstos por la ley.</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Los Municipios tienen la responsabilidad de garantizar la cobertura y calidad en el acceso de la población a los servicios públicos domiciliarios de energía eléctrica y telefonía básica conmutada a través de Empresas de Servicios Públicos -ESP-.</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¿Qué es cobertura en energía eléctrica  y telefonía básica conmutada?</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Es garantizar el acceso de todos los hogares, tanto urbanos como rurales, del Municipio al servicio de energía eléctrica  y telefonía básica conmutada.</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¿Qué es calidad del servicio? </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Garantizar que los servicios de energía eléctrica  y telefonía básica conmutada cumplan con las condiciones de calidad, de acuerdo con los parámetros definidos por la reglamentación vigente.</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  </w:t>
      </w: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¿Cuáles son las responsabilidades de cada nivel? </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Nación: </w:t>
      </w:r>
    </w:p>
    <w:p w:rsidR="005F215E" w:rsidRPr="000C75B0" w:rsidRDefault="005F215E" w:rsidP="006F2F44">
      <w:pPr>
        <w:numPr>
          <w:ilvl w:val="0"/>
          <w:numId w:val="4"/>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Asigna recursos del SGP</w:t>
      </w:r>
    </w:p>
    <w:p w:rsidR="005F215E" w:rsidRPr="000C75B0" w:rsidRDefault="005F215E" w:rsidP="006F2F44">
      <w:pPr>
        <w:numPr>
          <w:ilvl w:val="0"/>
          <w:numId w:val="4"/>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Dicta políticas y hace seguimiento</w:t>
      </w: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Departamento:</w:t>
      </w:r>
    </w:p>
    <w:p w:rsidR="005F215E" w:rsidRPr="000C75B0" w:rsidRDefault="005F215E" w:rsidP="006F2F44">
      <w:pPr>
        <w:numPr>
          <w:ilvl w:val="0"/>
          <w:numId w:val="5"/>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Cofinancia proyectos de energía eléctrica  y telefonía básica conmutada</w:t>
      </w:r>
    </w:p>
    <w:p w:rsidR="005F215E" w:rsidRPr="000C75B0" w:rsidRDefault="005F215E" w:rsidP="006F2F44">
      <w:pPr>
        <w:numPr>
          <w:ilvl w:val="0"/>
          <w:numId w:val="5"/>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Realiza seguimiento a la calidad del servicio</w:t>
      </w:r>
    </w:p>
    <w:p w:rsidR="005F215E" w:rsidRPr="000C75B0" w:rsidRDefault="005F215E" w:rsidP="005F215E">
      <w:pPr>
        <w:autoSpaceDE w:val="0"/>
        <w:autoSpaceDN w:val="0"/>
        <w:adjustRightInd w:val="0"/>
        <w:ind w:left="72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Municipio: </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Apoyar con inversiones las Empresas de Servicios Públicos</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Asegurar la prestación del servicio de manera eficiente</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Estratificar los inmuebles residenciales</w:t>
      </w:r>
    </w:p>
    <w:p w:rsidR="005F215E" w:rsidRPr="000C75B0" w:rsidRDefault="005F215E" w:rsidP="006F2F44">
      <w:pPr>
        <w:numPr>
          <w:ilvl w:val="0"/>
          <w:numId w:val="6"/>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Asegurar la participación de los usuarios en la gestión de la prestación de los servicios.</w:t>
      </w:r>
    </w:p>
    <w:p w:rsidR="005F215E" w:rsidRPr="000C75B0" w:rsidRDefault="005F215E" w:rsidP="005F215E">
      <w:pPr>
        <w:autoSpaceDE w:val="0"/>
        <w:autoSpaceDN w:val="0"/>
        <w:adjustRightInd w:val="0"/>
        <w:ind w:left="72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lastRenderedPageBreak/>
        <w:t>Ahora bien, se debe considerar que existen condiciones de entorno o externas que afectan los resultados de la administración municipal, algunas de ellas son las relaciones del Alcalde y su equipo de gobierno con el Concejo Municipal, la situación de orden público, la ubicación de la población en zonas rurales que incrementa los costos de prestación de los servicios y las condiciones socioeconómicas, geográfica entre otras.</w:t>
      </w:r>
    </w:p>
    <w:p w:rsidR="00903AE8" w:rsidRPr="000C75B0" w:rsidRDefault="00903AE8" w:rsidP="005F215E">
      <w:pPr>
        <w:autoSpaceDE w:val="0"/>
        <w:autoSpaceDN w:val="0"/>
        <w:adjustRightInd w:val="0"/>
        <w:jc w:val="center"/>
        <w:rPr>
          <w:rFonts w:ascii="Arial" w:hAnsi="Arial" w:cs="Arial"/>
          <w:b/>
          <w:sz w:val="22"/>
          <w:szCs w:val="22"/>
          <w:lang w:val="es-MX"/>
        </w:rPr>
      </w:pPr>
    </w:p>
    <w:p w:rsidR="005F215E" w:rsidRPr="000C75B0" w:rsidRDefault="005F215E" w:rsidP="005F215E">
      <w:pPr>
        <w:autoSpaceDE w:val="0"/>
        <w:autoSpaceDN w:val="0"/>
        <w:adjustRightInd w:val="0"/>
        <w:jc w:val="center"/>
        <w:rPr>
          <w:rFonts w:ascii="Arial" w:hAnsi="Arial" w:cs="Arial"/>
          <w:b/>
          <w:sz w:val="22"/>
          <w:szCs w:val="22"/>
          <w:lang w:val="es-MX"/>
        </w:rPr>
      </w:pPr>
      <w:r w:rsidRPr="000C75B0">
        <w:rPr>
          <w:rFonts w:ascii="Arial" w:hAnsi="Arial" w:cs="Arial"/>
          <w:b/>
          <w:sz w:val="22"/>
          <w:szCs w:val="22"/>
          <w:lang w:val="es-MX"/>
        </w:rPr>
        <w:t>INFORME DE LOS PRINCIPALES PROGRAMAS EJECUTADOS EN ENERGÍA ELÉCTRICA VIGENCIA 2010</w:t>
      </w:r>
    </w:p>
    <w:p w:rsidR="005F215E" w:rsidRPr="000C75B0" w:rsidRDefault="005F215E" w:rsidP="005F215E">
      <w:pPr>
        <w:autoSpaceDE w:val="0"/>
        <w:autoSpaceDN w:val="0"/>
        <w:adjustRightInd w:val="0"/>
        <w:jc w:val="both"/>
        <w:rPr>
          <w:rFonts w:ascii="Arial" w:hAnsi="Arial" w:cs="Arial"/>
          <w:sz w:val="22"/>
          <w:szCs w:val="22"/>
          <w:lang w:val="es-MX"/>
        </w:rPr>
      </w:pPr>
    </w:p>
    <w:tbl>
      <w:tblPr>
        <w:tblW w:w="170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4"/>
        <w:gridCol w:w="1701"/>
        <w:gridCol w:w="1559"/>
        <w:gridCol w:w="1417"/>
        <w:gridCol w:w="1418"/>
        <w:gridCol w:w="1559"/>
        <w:gridCol w:w="1559"/>
        <w:gridCol w:w="1418"/>
        <w:gridCol w:w="1417"/>
        <w:gridCol w:w="1559"/>
        <w:gridCol w:w="1559"/>
      </w:tblGrid>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PROGRAMA</w:t>
            </w:r>
          </w:p>
        </w:tc>
        <w:tc>
          <w:tcPr>
            <w:tcW w:w="1701"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ESTABAMOS AL INICIO DEL GOBIERNO?</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METAS FIJAMOS?</w:t>
            </w:r>
          </w:p>
        </w:tc>
        <w:tc>
          <w:tcPr>
            <w:tcW w:w="1417"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w:t>
            </w:r>
          </w:p>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2010</w:t>
            </w:r>
          </w:p>
        </w:tc>
        <w:tc>
          <w:tcPr>
            <w:tcW w:w="1418"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 2008-2010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RESPECTO AL PDM</w:t>
            </w:r>
          </w:p>
        </w:tc>
        <w:tc>
          <w:tcPr>
            <w:tcW w:w="1418"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LO LOGRAMOS?</w:t>
            </w:r>
          </w:p>
        </w:tc>
        <w:tc>
          <w:tcPr>
            <w:tcW w:w="1417"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RECURSOS ASIGNAMOS?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2010</w:t>
            </w:r>
          </w:p>
        </w:tc>
        <w:tc>
          <w:tcPr>
            <w:tcW w:w="1559" w:type="dxa"/>
            <w:vAlign w:val="center"/>
          </w:tcPr>
          <w:p w:rsidR="005F215E" w:rsidRPr="000C75B0" w:rsidRDefault="005F215E"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RESPECTO AL PDM</w:t>
            </w: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TASA DE COBERTURA EN LOS SERVICIOS DE ENERGÍA ELÉCTRICA</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48%</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86%</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90%</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90%</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109,75%</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101,26%</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Gestionando Proyectos de Energía Eléctrica</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$ 83.19 MILLONES</w:t>
            </w:r>
          </w:p>
        </w:tc>
        <w:tc>
          <w:tcPr>
            <w:tcW w:w="1559" w:type="dxa"/>
            <w:vMerge w:val="restart"/>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147,73%</w:t>
            </w:r>
          </w:p>
        </w:tc>
        <w:tc>
          <w:tcPr>
            <w:tcW w:w="1559" w:type="dxa"/>
            <w:vMerge w:val="restart"/>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131,88%</w:t>
            </w:r>
          </w:p>
        </w:tc>
      </w:tr>
      <w:tr w:rsidR="005F215E" w:rsidRPr="000C75B0" w:rsidTr="005C7E99">
        <w:tc>
          <w:tcPr>
            <w:tcW w:w="1844"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ALUMBRADO PÚBLICO</w:t>
            </w:r>
          </w:p>
        </w:tc>
        <w:tc>
          <w:tcPr>
            <w:tcW w:w="1701"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4 comunidades atendidas en alumbrado público  </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8 comunidades atendidas en alumbrado público  </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5 comunidades atendidas en alumbrado público  </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13 comunidades atendidas en alumbrado público  </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185,71%</w:t>
            </w:r>
          </w:p>
        </w:tc>
        <w:tc>
          <w:tcPr>
            <w:tcW w:w="1559"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162,5%</w:t>
            </w:r>
          </w:p>
        </w:tc>
        <w:tc>
          <w:tcPr>
            <w:tcW w:w="1418"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Gestionando Proyectos de Alumbrado Público</w:t>
            </w:r>
          </w:p>
        </w:tc>
        <w:tc>
          <w:tcPr>
            <w:tcW w:w="1417" w:type="dxa"/>
            <w:vAlign w:val="center"/>
          </w:tcPr>
          <w:p w:rsidR="005F215E" w:rsidRPr="000C75B0" w:rsidRDefault="005F215E"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$ 32,4 MILLONES</w:t>
            </w: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c>
          <w:tcPr>
            <w:tcW w:w="1559" w:type="dxa"/>
            <w:vMerge/>
            <w:vAlign w:val="center"/>
          </w:tcPr>
          <w:p w:rsidR="005F215E" w:rsidRPr="000C75B0" w:rsidRDefault="005F215E" w:rsidP="005C7E99">
            <w:pPr>
              <w:autoSpaceDE w:val="0"/>
              <w:autoSpaceDN w:val="0"/>
              <w:adjustRightInd w:val="0"/>
              <w:jc w:val="center"/>
              <w:rPr>
                <w:rFonts w:ascii="Arial" w:hAnsi="Arial" w:cs="Arial"/>
                <w:sz w:val="16"/>
                <w:szCs w:val="16"/>
                <w:lang w:val="es-MX"/>
              </w:rPr>
            </w:pPr>
          </w:p>
        </w:tc>
      </w:tr>
    </w:tbl>
    <w:p w:rsidR="005F215E" w:rsidRPr="000C75B0" w:rsidRDefault="005F215E" w:rsidP="005F215E">
      <w:pPr>
        <w:autoSpaceDE w:val="0"/>
        <w:autoSpaceDN w:val="0"/>
        <w:adjustRightInd w:val="0"/>
        <w:jc w:val="both"/>
        <w:rPr>
          <w:rFonts w:ascii="Arial" w:hAnsi="Arial" w:cs="Arial"/>
          <w:sz w:val="22"/>
          <w:szCs w:val="22"/>
          <w:lang w:val="es-MX"/>
        </w:rPr>
        <w:sectPr w:rsidR="005F215E" w:rsidRPr="000C75B0" w:rsidSect="00046129">
          <w:headerReference w:type="default" r:id="rId15"/>
          <w:footerReference w:type="default" r:id="rId16"/>
          <w:headerReference w:type="first" r:id="rId17"/>
          <w:type w:val="nextColumn"/>
          <w:pgSz w:w="20160" w:h="12240" w:orient="landscape" w:code="5"/>
          <w:pgMar w:top="1134" w:right="1701" w:bottom="1701" w:left="1701" w:header="709" w:footer="709" w:gutter="0"/>
          <w:cols w:space="708"/>
          <w:titlePg/>
          <w:docGrid w:linePitch="360"/>
        </w:sectPr>
      </w:pPr>
    </w:p>
    <w:p w:rsidR="005F215E" w:rsidRPr="000C75B0" w:rsidRDefault="005F215E" w:rsidP="006F2F44">
      <w:pPr>
        <w:numPr>
          <w:ilvl w:val="0"/>
          <w:numId w:val="2"/>
        </w:num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lastRenderedPageBreak/>
        <w:t>GESTION Y EJECUCIÓN DE PROYECTOS</w:t>
      </w:r>
    </w:p>
    <w:p w:rsidR="005F215E" w:rsidRPr="000C75B0" w:rsidRDefault="005F215E" w:rsidP="005F215E">
      <w:pPr>
        <w:autoSpaceDE w:val="0"/>
        <w:autoSpaceDN w:val="0"/>
        <w:adjustRightInd w:val="0"/>
        <w:jc w:val="both"/>
        <w:rPr>
          <w:rFonts w:ascii="Arial" w:hAnsi="Arial" w:cs="Arial"/>
          <w:b/>
          <w:bCs/>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Para la ejecución del presupuesto Municipal vigencia 2010, se tiene el siguiente resumen:</w:t>
      </w:r>
    </w:p>
    <w:p w:rsidR="005F215E" w:rsidRPr="000C75B0" w:rsidRDefault="005F215E" w:rsidP="005F215E">
      <w:pPr>
        <w:autoSpaceDE w:val="0"/>
        <w:autoSpaceDN w:val="0"/>
        <w:adjustRightInd w:val="0"/>
        <w:jc w:val="both"/>
        <w:rPr>
          <w:rFonts w:ascii="Arial" w:hAnsi="Arial" w:cs="Arial"/>
          <w:sz w:val="22"/>
          <w:szCs w:val="22"/>
          <w:lang w:val="es-MX"/>
        </w:rPr>
      </w:pPr>
    </w:p>
    <w:tbl>
      <w:tblPr>
        <w:tblW w:w="16088" w:type="dxa"/>
        <w:tblCellMar>
          <w:left w:w="70" w:type="dxa"/>
          <w:right w:w="70" w:type="dxa"/>
        </w:tblCellMar>
        <w:tblLook w:val="04A0"/>
      </w:tblPr>
      <w:tblGrid>
        <w:gridCol w:w="2905"/>
        <w:gridCol w:w="1418"/>
        <w:gridCol w:w="1137"/>
        <w:gridCol w:w="10628"/>
      </w:tblGrid>
      <w:tr w:rsidR="005F215E" w:rsidRPr="000C75B0" w:rsidTr="00903AE8">
        <w:trPr>
          <w:trHeight w:val="300"/>
        </w:trPr>
        <w:tc>
          <w:tcPr>
            <w:tcW w:w="2905" w:type="dxa"/>
            <w:tcBorders>
              <w:top w:val="single" w:sz="8" w:space="0" w:color="auto"/>
              <w:left w:val="single" w:sz="8" w:space="0" w:color="auto"/>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Nombre Del Proyecto</w:t>
            </w:r>
          </w:p>
        </w:tc>
        <w:tc>
          <w:tcPr>
            <w:tcW w:w="1418" w:type="dxa"/>
            <w:tcBorders>
              <w:top w:val="single" w:sz="8"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137" w:type="dxa"/>
            <w:tcBorders>
              <w:top w:val="single" w:sz="8" w:space="0" w:color="auto"/>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0628" w:type="dxa"/>
            <w:tcBorders>
              <w:top w:val="single" w:sz="8" w:space="0" w:color="auto"/>
              <w:left w:val="nil"/>
              <w:bottom w:val="single" w:sz="4" w:space="0" w:color="auto"/>
              <w:right w:val="single" w:sz="8" w:space="0" w:color="auto"/>
            </w:tcBorders>
            <w:shd w:val="clear" w:color="auto" w:fill="auto"/>
            <w:hideMark/>
          </w:tcPr>
          <w:p w:rsidR="005F215E" w:rsidRPr="000C75B0" w:rsidRDefault="005F215E"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Descripción De Actividades</w:t>
            </w:r>
          </w:p>
        </w:tc>
      </w:tr>
      <w:tr w:rsidR="005F215E" w:rsidRPr="000C75B0" w:rsidTr="00903AE8">
        <w:trPr>
          <w:trHeight w:val="577"/>
        </w:trPr>
        <w:tc>
          <w:tcPr>
            <w:tcW w:w="2905"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COBERTURA ELECTRICA DEL MUNICIPIO</w:t>
            </w:r>
          </w:p>
        </w:tc>
        <w:tc>
          <w:tcPr>
            <w:tcW w:w="1418"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184.263.419</w:t>
            </w:r>
          </w:p>
        </w:tc>
        <w:tc>
          <w:tcPr>
            <w:tcW w:w="113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85%</w:t>
            </w:r>
          </w:p>
        </w:tc>
        <w:tc>
          <w:tcPr>
            <w:tcW w:w="10628" w:type="dxa"/>
            <w:vMerge w:val="restart"/>
            <w:tcBorders>
              <w:top w:val="nil"/>
              <w:left w:val="nil"/>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INVERSIÓN EN ESTUDIOS DE PREINVERSIÓN, CONSTRUCCIÓN, MANTENIMIENTO Y AMPLIACIÓN DE REDES ELECTRICAS Y ALUMBRADO PÚBLICO RURAL Y URBANA, EN </w:t>
            </w:r>
            <w:r w:rsidRPr="000C75B0">
              <w:rPr>
                <w:rFonts w:ascii="Arial" w:hAnsi="Arial" w:cs="Arial"/>
                <w:b/>
                <w:bCs/>
                <w:color w:val="000000"/>
                <w:sz w:val="22"/>
                <w:szCs w:val="22"/>
                <w:lang w:val="es-CO" w:eastAsia="es-CO"/>
              </w:rPr>
              <w:t>9 SECTORES</w:t>
            </w:r>
            <w:r w:rsidRPr="000C75B0">
              <w:rPr>
                <w:rFonts w:ascii="Arial" w:hAnsi="Arial" w:cs="Arial"/>
                <w:color w:val="000000"/>
                <w:sz w:val="22"/>
                <w:szCs w:val="22"/>
                <w:lang w:val="es-CO" w:eastAsia="es-CO"/>
              </w:rPr>
              <w:t>: BETANIA, SAN ANTONIO, PALACÉ, POLINDARA, GABRIEL LÓPEZ, PANIQUITÁ,, CABECERA MUNICIPAL, SAN JUAN, LA PEÑA</w:t>
            </w:r>
          </w:p>
        </w:tc>
      </w:tr>
      <w:tr w:rsidR="005F215E" w:rsidRPr="000C75B0" w:rsidTr="00903AE8">
        <w:trPr>
          <w:trHeight w:val="453"/>
        </w:trPr>
        <w:tc>
          <w:tcPr>
            <w:tcW w:w="2905" w:type="dxa"/>
            <w:tcBorders>
              <w:top w:val="nil"/>
              <w:left w:val="single" w:sz="8" w:space="0" w:color="auto"/>
              <w:bottom w:val="single" w:sz="4" w:space="0" w:color="auto"/>
              <w:right w:val="single" w:sz="4" w:space="0" w:color="auto"/>
            </w:tcBorders>
            <w:shd w:val="clear" w:color="auto" w:fill="auto"/>
            <w:hideMark/>
          </w:tcPr>
          <w:p w:rsidR="005F215E" w:rsidRPr="000C75B0" w:rsidRDefault="005F215E"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ALUMBRADO PÚBLICO</w:t>
            </w:r>
          </w:p>
        </w:tc>
        <w:tc>
          <w:tcPr>
            <w:tcW w:w="1418"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29.167.280</w:t>
            </w:r>
          </w:p>
        </w:tc>
        <w:tc>
          <w:tcPr>
            <w:tcW w:w="1137" w:type="dxa"/>
            <w:tcBorders>
              <w:top w:val="nil"/>
              <w:left w:val="nil"/>
              <w:bottom w:val="single" w:sz="4" w:space="0" w:color="auto"/>
              <w:right w:val="single" w:sz="4" w:space="0" w:color="auto"/>
            </w:tcBorders>
            <w:shd w:val="clear" w:color="auto" w:fill="auto"/>
            <w:hideMark/>
          </w:tcPr>
          <w:p w:rsidR="005F215E" w:rsidRPr="000C75B0" w:rsidRDefault="005F215E" w:rsidP="005C7E99">
            <w:pPr>
              <w:jc w:val="center"/>
              <w:rPr>
                <w:rFonts w:ascii="Arial" w:hAnsi="Arial" w:cs="Arial"/>
                <w:color w:val="000000"/>
                <w:sz w:val="22"/>
                <w:szCs w:val="22"/>
              </w:rPr>
            </w:pPr>
            <w:r w:rsidRPr="000C75B0">
              <w:rPr>
                <w:rFonts w:ascii="Arial" w:hAnsi="Arial" w:cs="Arial"/>
                <w:color w:val="000000"/>
                <w:sz w:val="22"/>
                <w:szCs w:val="22"/>
              </w:rPr>
              <w:t>69%</w:t>
            </w:r>
          </w:p>
        </w:tc>
        <w:tc>
          <w:tcPr>
            <w:tcW w:w="10628" w:type="dxa"/>
            <w:vMerge/>
            <w:tcBorders>
              <w:left w:val="nil"/>
              <w:bottom w:val="single" w:sz="4" w:space="0" w:color="auto"/>
              <w:right w:val="single" w:sz="8" w:space="0" w:color="auto"/>
            </w:tcBorders>
            <w:shd w:val="clear" w:color="auto" w:fill="auto"/>
            <w:hideMark/>
          </w:tcPr>
          <w:p w:rsidR="005F215E" w:rsidRPr="000C75B0" w:rsidRDefault="005F215E" w:rsidP="005C7E99">
            <w:pPr>
              <w:jc w:val="both"/>
              <w:rPr>
                <w:rFonts w:ascii="Arial" w:hAnsi="Arial" w:cs="Arial"/>
                <w:color w:val="000000"/>
                <w:sz w:val="22"/>
                <w:szCs w:val="22"/>
                <w:lang w:val="es-CO" w:eastAsia="es-CO"/>
              </w:rPr>
            </w:pPr>
          </w:p>
        </w:tc>
      </w:tr>
      <w:tr w:rsidR="005F215E" w:rsidRPr="000C75B0" w:rsidTr="00903AE8">
        <w:trPr>
          <w:trHeight w:val="315"/>
        </w:trPr>
        <w:tc>
          <w:tcPr>
            <w:tcW w:w="2905" w:type="dxa"/>
            <w:tcBorders>
              <w:top w:val="single" w:sz="8" w:space="0" w:color="auto"/>
              <w:left w:val="single" w:sz="8" w:space="0" w:color="auto"/>
              <w:bottom w:val="single" w:sz="8" w:space="0" w:color="auto"/>
              <w:right w:val="nil"/>
            </w:tcBorders>
            <w:shd w:val="clear" w:color="auto" w:fill="auto"/>
            <w:hideMark/>
          </w:tcPr>
          <w:p w:rsidR="005F215E" w:rsidRPr="000C75B0" w:rsidRDefault="005F215E" w:rsidP="005C7E99">
            <w:pPr>
              <w:jc w:val="center"/>
              <w:rPr>
                <w:rFonts w:ascii="Arial" w:hAnsi="Arial" w:cs="Arial"/>
                <w:b/>
                <w:color w:val="000000"/>
                <w:sz w:val="22"/>
                <w:szCs w:val="22"/>
                <w:lang w:val="es-CO" w:eastAsia="es-CO"/>
              </w:rPr>
            </w:pPr>
            <w:r w:rsidRPr="000C75B0">
              <w:rPr>
                <w:rFonts w:ascii="Arial" w:hAnsi="Arial" w:cs="Arial"/>
                <w:b/>
                <w:color w:val="000000"/>
                <w:sz w:val="22"/>
                <w:szCs w:val="22"/>
                <w:lang w:val="es-CO" w:eastAsia="es-CO"/>
              </w:rPr>
              <w:t>TOTAL</w:t>
            </w:r>
          </w:p>
        </w:tc>
        <w:tc>
          <w:tcPr>
            <w:tcW w:w="1418" w:type="dxa"/>
            <w:tcBorders>
              <w:top w:val="single" w:sz="8" w:space="0" w:color="auto"/>
              <w:left w:val="single" w:sz="8" w:space="0" w:color="auto"/>
              <w:bottom w:val="single" w:sz="8" w:space="0" w:color="auto"/>
              <w:right w:val="single" w:sz="8" w:space="0" w:color="auto"/>
            </w:tcBorders>
            <w:shd w:val="clear" w:color="auto" w:fill="auto"/>
            <w:hideMark/>
          </w:tcPr>
          <w:p w:rsidR="005F215E" w:rsidRPr="000C75B0" w:rsidRDefault="005F215E" w:rsidP="005C7E99">
            <w:pPr>
              <w:jc w:val="center"/>
              <w:rPr>
                <w:rFonts w:ascii="Arial" w:hAnsi="Arial" w:cs="Arial"/>
                <w:b/>
                <w:color w:val="000000"/>
                <w:sz w:val="22"/>
                <w:szCs w:val="22"/>
                <w:lang w:val="es-CO" w:eastAsia="es-CO"/>
              </w:rPr>
            </w:pPr>
            <w:r w:rsidRPr="000C75B0">
              <w:rPr>
                <w:rFonts w:ascii="Arial" w:hAnsi="Arial" w:cs="Arial"/>
                <w:b/>
                <w:color w:val="000000"/>
                <w:sz w:val="22"/>
                <w:szCs w:val="22"/>
                <w:lang w:val="es-CO" w:eastAsia="es-CO"/>
              </w:rPr>
              <w:t>115.584.200</w:t>
            </w:r>
          </w:p>
        </w:tc>
        <w:tc>
          <w:tcPr>
            <w:tcW w:w="1137" w:type="dxa"/>
            <w:tcBorders>
              <w:top w:val="single" w:sz="8" w:space="0" w:color="auto"/>
              <w:left w:val="nil"/>
              <w:bottom w:val="single" w:sz="8" w:space="0" w:color="auto"/>
              <w:right w:val="nil"/>
            </w:tcBorders>
            <w:shd w:val="clear" w:color="auto" w:fill="auto"/>
            <w:hideMark/>
          </w:tcPr>
          <w:p w:rsidR="005F215E" w:rsidRPr="000C75B0" w:rsidRDefault="005F215E" w:rsidP="005C7E99">
            <w:pPr>
              <w:jc w:val="center"/>
              <w:rPr>
                <w:rFonts w:ascii="Arial" w:hAnsi="Arial" w:cs="Arial"/>
                <w:color w:val="000000"/>
                <w:sz w:val="22"/>
                <w:szCs w:val="22"/>
                <w:lang w:val="es-CO" w:eastAsia="es-CO"/>
              </w:rPr>
            </w:pPr>
          </w:p>
        </w:tc>
        <w:tc>
          <w:tcPr>
            <w:tcW w:w="10628" w:type="dxa"/>
            <w:tcBorders>
              <w:top w:val="single" w:sz="8" w:space="0" w:color="auto"/>
              <w:left w:val="nil"/>
              <w:bottom w:val="single" w:sz="8" w:space="0" w:color="auto"/>
              <w:right w:val="single" w:sz="8" w:space="0" w:color="auto"/>
            </w:tcBorders>
            <w:shd w:val="clear" w:color="auto" w:fill="auto"/>
            <w:hideMark/>
          </w:tcPr>
          <w:p w:rsidR="005F215E" w:rsidRPr="000C75B0" w:rsidRDefault="005F215E" w:rsidP="005C7E99">
            <w:pPr>
              <w:jc w:val="center"/>
              <w:rPr>
                <w:rFonts w:ascii="Arial" w:hAnsi="Arial" w:cs="Arial"/>
                <w:color w:val="000000"/>
                <w:sz w:val="22"/>
                <w:szCs w:val="22"/>
                <w:lang w:val="es-CO" w:eastAsia="es-CO"/>
              </w:rPr>
            </w:pP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CONTRATACIÓN EN ELECTRIFICACIÓN VIGENCIA 2010</w:t>
      </w:r>
    </w:p>
    <w:p w:rsidR="005F215E" w:rsidRPr="000C75B0" w:rsidRDefault="005F215E" w:rsidP="005F215E">
      <w:pPr>
        <w:autoSpaceDE w:val="0"/>
        <w:autoSpaceDN w:val="0"/>
        <w:adjustRightInd w:val="0"/>
        <w:jc w:val="both"/>
        <w:rPr>
          <w:rFonts w:ascii="Arial" w:hAnsi="Arial" w:cs="Arial"/>
          <w:sz w:val="22"/>
          <w:szCs w:val="22"/>
          <w:lang w:val="es-MX"/>
        </w:rPr>
      </w:pPr>
    </w:p>
    <w:tbl>
      <w:tblPr>
        <w:tblW w:w="16035" w:type="dxa"/>
        <w:tblInd w:w="53" w:type="dxa"/>
        <w:tblCellMar>
          <w:left w:w="70" w:type="dxa"/>
          <w:right w:w="70" w:type="dxa"/>
        </w:tblCellMar>
        <w:tblLook w:val="04A0"/>
      </w:tblPr>
      <w:tblGrid>
        <w:gridCol w:w="1132"/>
        <w:gridCol w:w="958"/>
        <w:gridCol w:w="8559"/>
        <w:gridCol w:w="2693"/>
        <w:gridCol w:w="2693"/>
      </w:tblGrid>
      <w:tr w:rsidR="005F215E" w:rsidRPr="000C75B0" w:rsidTr="00903AE8">
        <w:trPr>
          <w:trHeight w:val="885"/>
        </w:trPr>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SECTOR DE INVERSION</w:t>
            </w:r>
          </w:p>
        </w:tc>
        <w:tc>
          <w:tcPr>
            <w:tcW w:w="958"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Número del Contrato</w:t>
            </w:r>
          </w:p>
        </w:tc>
        <w:tc>
          <w:tcPr>
            <w:tcW w:w="8559"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Objeto</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b/>
                <w:bCs/>
                <w:sz w:val="18"/>
                <w:szCs w:val="18"/>
                <w:lang w:val="es-CO" w:eastAsia="es-CO"/>
              </w:rPr>
            </w:pPr>
            <w:r w:rsidRPr="000C75B0">
              <w:rPr>
                <w:rFonts w:ascii="Arial" w:hAnsi="Arial" w:cs="Arial"/>
                <w:b/>
                <w:bCs/>
                <w:sz w:val="18"/>
                <w:szCs w:val="18"/>
                <w:lang w:val="es-CO" w:eastAsia="es-CO"/>
              </w:rPr>
              <w:t xml:space="preserve"> Valor del Contrato </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b/>
                <w:bCs/>
                <w:sz w:val="18"/>
                <w:szCs w:val="18"/>
                <w:lang w:val="es-CO" w:eastAsia="es-CO"/>
              </w:rPr>
            </w:pPr>
            <w:r w:rsidRPr="000C75B0">
              <w:rPr>
                <w:rFonts w:ascii="Arial" w:hAnsi="Arial" w:cs="Arial"/>
                <w:b/>
                <w:bCs/>
                <w:sz w:val="18"/>
                <w:szCs w:val="18"/>
                <w:lang w:val="es-CO" w:eastAsia="es-CO"/>
              </w:rPr>
              <w:t>LUGAR DE INVERSION</w:t>
            </w:r>
          </w:p>
        </w:tc>
      </w:tr>
      <w:tr w:rsidR="005F215E" w:rsidRPr="000C75B0" w:rsidTr="00903AE8">
        <w:trPr>
          <w:trHeight w:val="681"/>
        </w:trPr>
        <w:tc>
          <w:tcPr>
            <w:tcW w:w="113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5F215E" w:rsidRPr="000C75B0" w:rsidRDefault="005F215E"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ELECTRIFICACIÓN</w:t>
            </w: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C4-010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ELECTRIFICACIÓN PARCIAL EN BAJA TENSIÓN EN LA VEREDA BETANIA,  PARTE BAJA, PARA TRES VIVIENDAS DIRECTAS. MUNICIPIO DE TOTORÓ, DEPARTAMENTO DEL CAUCA</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9.999.000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w:t>
            </w:r>
          </w:p>
        </w:tc>
      </w:tr>
      <w:tr w:rsidR="005F215E" w:rsidRPr="000C75B0" w:rsidTr="00903AE8">
        <w:trPr>
          <w:trHeight w:val="535"/>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C4-022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AMPLIACIÓN ELECTRIFICACIÓN EN BAJA TENSIÓN PARA DOS VIVIENDAS EN EL SECTOR LA RIVERA. MUNICIPIO DE TOTORÓ, DEPARTAMENTO DEL CAUCA.</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14.397.709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5F215E" w:rsidRPr="000C75B0" w:rsidTr="00903AE8">
        <w:trPr>
          <w:trHeight w:val="300"/>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vMerge w:val="restart"/>
            <w:tcBorders>
              <w:top w:val="nil"/>
              <w:left w:val="single" w:sz="4" w:space="0" w:color="auto"/>
              <w:bottom w:val="single" w:sz="4" w:space="0" w:color="000000"/>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C4-023 DE 2010</w:t>
            </w:r>
          </w:p>
        </w:tc>
        <w:tc>
          <w:tcPr>
            <w:tcW w:w="8559" w:type="dxa"/>
            <w:vMerge w:val="restart"/>
            <w:tcBorders>
              <w:top w:val="nil"/>
              <w:left w:val="single" w:sz="4" w:space="0" w:color="auto"/>
              <w:bottom w:val="single" w:sz="4" w:space="0" w:color="000000"/>
              <w:right w:val="single" w:sz="4" w:space="0" w:color="auto"/>
            </w:tcBorders>
            <w:shd w:val="clear" w:color="auto" w:fill="auto"/>
            <w:vAlign w:val="center"/>
            <w:hideMark/>
          </w:tcPr>
          <w:p w:rsidR="005F215E" w:rsidRPr="000C75B0" w:rsidRDefault="005F215E" w:rsidP="00903AE8">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CORRECTIVO DEL ALUMBRADO PUBLICO EN EL MUNICIPIO DE TOTORO CAUCA.(CABECERA MUNICIPAL DE TOTORO, PANIQUITA, GABRIEL LOPEZ, POLINDARA Y PALACE BAJO)</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431.988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PALACÉ</w:t>
            </w:r>
          </w:p>
        </w:tc>
      </w:tr>
      <w:tr w:rsidR="005F215E" w:rsidRPr="000C75B0" w:rsidTr="00903AE8">
        <w:trPr>
          <w:trHeight w:val="285"/>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559"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2.339.933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5F215E" w:rsidRPr="000C75B0" w:rsidTr="00903AE8">
        <w:trPr>
          <w:trHeight w:val="285"/>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559"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2.465.930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GABRIEL LÓPEZ</w:t>
            </w:r>
          </w:p>
        </w:tc>
      </w:tr>
      <w:tr w:rsidR="005F215E" w:rsidRPr="000C75B0" w:rsidTr="00903AE8">
        <w:trPr>
          <w:trHeight w:val="285"/>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559" w:type="dxa"/>
            <w:vMerge/>
            <w:tcBorders>
              <w:top w:val="nil"/>
              <w:left w:val="single" w:sz="4" w:space="0" w:color="auto"/>
              <w:bottom w:val="single" w:sz="4" w:space="0" w:color="000000"/>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3.005.914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PANIQUITÁ</w:t>
            </w:r>
          </w:p>
        </w:tc>
      </w:tr>
      <w:tr w:rsidR="005F215E" w:rsidRPr="000C75B0" w:rsidTr="00903AE8">
        <w:trPr>
          <w:trHeight w:val="308"/>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vMerge/>
            <w:tcBorders>
              <w:top w:val="nil"/>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8559" w:type="dxa"/>
            <w:vMerge/>
            <w:tcBorders>
              <w:top w:val="nil"/>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color w:val="000000"/>
                <w:sz w:val="18"/>
                <w:szCs w:val="18"/>
                <w:lang w:val="es-CO" w:eastAsia="es-CO"/>
              </w:rPr>
            </w:pP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12.752.635 </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5F215E" w:rsidRPr="000C75B0" w:rsidTr="00903AE8">
        <w:trPr>
          <w:trHeight w:val="607"/>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C4-024 DE 2010</w:t>
            </w:r>
          </w:p>
        </w:tc>
        <w:tc>
          <w:tcPr>
            <w:tcW w:w="8559"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TERMINACIÓN CIRCUITO ELECTRICÓ EN BAJA TENSIÓN PARA TRES VIVIENDAS EN LA VEREDA SAN ANTONIO. MUNICIPIO DE TOTORÓ, DEPARTAMENTO DEL CAUCA.</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14.395.964 </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5F215E" w:rsidRPr="000C75B0" w:rsidTr="00903AE8">
        <w:trPr>
          <w:trHeight w:val="480"/>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C4-026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AMPLIACIÓN ELECTRIFICACIÓN VEREDA SAN JUAN MUNICIPIO DE TOTORO DEPARTAMENTO DEL CAUCA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20.398.712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JUAN</w:t>
            </w:r>
          </w:p>
        </w:tc>
      </w:tr>
      <w:tr w:rsidR="005F215E" w:rsidRPr="000C75B0" w:rsidTr="00903AE8">
        <w:trPr>
          <w:trHeight w:val="432"/>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C2-009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DISEÑO ELECTRICO LA RIVERA VEREDA SAN ANTONIO MUNICIPIO DE TOTORO.</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8.980.200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5F215E" w:rsidRPr="000C75B0" w:rsidTr="00903AE8">
        <w:trPr>
          <w:trHeight w:val="574"/>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C4-062 DE 2010</w:t>
            </w:r>
          </w:p>
        </w:tc>
        <w:tc>
          <w:tcPr>
            <w:tcW w:w="8559"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DE REDES ELÉCTRICAS DE BAJA TENSIÓN, REGULACIÓN DE CARGA, EMPRESA DE PLANTAS MEDICINALES, VEREDA LA PEÑA, MUNICIPIO DE TOTORÓ, CAUCA.</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5.248.600 </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5F215E" w:rsidRPr="000C75B0" w:rsidTr="00903AE8">
        <w:trPr>
          <w:trHeight w:val="412"/>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C4-064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ALUMBRADO PUBLICO SALIDA A GABRIEL LÓPEZ, CABECERA MUNICIPAL DE  TOTORO  CAUCA”</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11.399.094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5F215E" w:rsidRPr="000C75B0" w:rsidTr="00903AE8">
        <w:trPr>
          <w:trHeight w:val="547"/>
        </w:trPr>
        <w:tc>
          <w:tcPr>
            <w:tcW w:w="1132" w:type="dxa"/>
            <w:vMerge/>
            <w:tcBorders>
              <w:top w:val="single" w:sz="4" w:space="0" w:color="000000"/>
              <w:left w:val="single" w:sz="4" w:space="0" w:color="auto"/>
              <w:bottom w:val="single" w:sz="4" w:space="0" w:color="auto"/>
              <w:right w:val="single" w:sz="4" w:space="0" w:color="auto"/>
            </w:tcBorders>
            <w:vAlign w:val="center"/>
            <w:hideMark/>
          </w:tcPr>
          <w:p w:rsidR="005F215E" w:rsidRPr="000C75B0" w:rsidRDefault="005F215E" w:rsidP="005C7E99">
            <w:pPr>
              <w:rPr>
                <w:rFonts w:ascii="Arial" w:hAnsi="Arial" w:cs="Arial"/>
                <w:b/>
                <w:bCs/>
                <w:color w:val="000000"/>
                <w:sz w:val="18"/>
                <w:szCs w:val="18"/>
                <w:lang w:val="es-CO" w:eastAsia="es-CO"/>
              </w:rPr>
            </w:pPr>
          </w:p>
        </w:tc>
        <w:tc>
          <w:tcPr>
            <w:tcW w:w="958" w:type="dxa"/>
            <w:tcBorders>
              <w:top w:val="nil"/>
              <w:left w:val="single" w:sz="4" w:space="0" w:color="auto"/>
              <w:bottom w:val="single" w:sz="4" w:space="0" w:color="auto"/>
              <w:right w:val="single" w:sz="4" w:space="0" w:color="auto"/>
            </w:tcBorders>
            <w:shd w:val="clear" w:color="auto" w:fill="auto"/>
            <w:vAlign w:val="center"/>
            <w:hideMark/>
          </w:tcPr>
          <w:p w:rsidR="005F215E" w:rsidRPr="000C75B0" w:rsidRDefault="005F215E"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C4-082 DE 2010</w:t>
            </w:r>
          </w:p>
        </w:tc>
        <w:tc>
          <w:tcPr>
            <w:tcW w:w="8559"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“MONTAJE DE PROTECCIONES Y TRANSFORMADOR EN EL SECTOR LA RIVERA. MUNICIPIO DE TOTORÓ, DEPARTAMENTO DEL CAUCA”</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9.768.521 </w:t>
            </w:r>
          </w:p>
        </w:tc>
        <w:tc>
          <w:tcPr>
            <w:tcW w:w="2693" w:type="dxa"/>
            <w:tcBorders>
              <w:top w:val="nil"/>
              <w:left w:val="nil"/>
              <w:bottom w:val="single" w:sz="4" w:space="0" w:color="auto"/>
              <w:right w:val="single" w:sz="4" w:space="0" w:color="auto"/>
            </w:tcBorders>
            <w:shd w:val="clear" w:color="auto" w:fill="auto"/>
            <w:vAlign w:val="center"/>
            <w:hideMark/>
          </w:tcPr>
          <w:p w:rsidR="005F215E" w:rsidRPr="000C75B0" w:rsidRDefault="005F215E"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5F215E" w:rsidRPr="000C75B0" w:rsidTr="00903AE8">
        <w:trPr>
          <w:trHeight w:val="285"/>
        </w:trPr>
        <w:tc>
          <w:tcPr>
            <w:tcW w:w="10649" w:type="dxa"/>
            <w:gridSpan w:val="3"/>
            <w:tcBorders>
              <w:top w:val="single" w:sz="4" w:space="0" w:color="auto"/>
              <w:left w:val="single" w:sz="4" w:space="0" w:color="auto"/>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ELECTRIFICACIÓN</w:t>
            </w:r>
          </w:p>
        </w:tc>
        <w:tc>
          <w:tcPr>
            <w:tcW w:w="2693" w:type="dxa"/>
            <w:tcBorders>
              <w:top w:val="nil"/>
              <w:left w:val="nil"/>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83.188.706 </w:t>
            </w:r>
          </w:p>
        </w:tc>
        <w:tc>
          <w:tcPr>
            <w:tcW w:w="2693" w:type="dxa"/>
            <w:tcBorders>
              <w:top w:val="nil"/>
              <w:left w:val="nil"/>
              <w:bottom w:val="single" w:sz="4" w:space="0" w:color="auto"/>
              <w:right w:val="single" w:sz="4" w:space="0" w:color="auto"/>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5F215E" w:rsidRPr="000C75B0" w:rsidTr="00903AE8">
        <w:trPr>
          <w:trHeight w:val="300"/>
        </w:trPr>
        <w:tc>
          <w:tcPr>
            <w:tcW w:w="10649" w:type="dxa"/>
            <w:gridSpan w:val="3"/>
            <w:tcBorders>
              <w:top w:val="single" w:sz="4" w:space="0" w:color="auto"/>
              <w:left w:val="single" w:sz="4" w:space="0" w:color="auto"/>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ALUMBRADO PÚBLICO</w:t>
            </w:r>
          </w:p>
        </w:tc>
        <w:tc>
          <w:tcPr>
            <w:tcW w:w="2693" w:type="dxa"/>
            <w:tcBorders>
              <w:top w:val="nil"/>
              <w:left w:val="nil"/>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32.395.494 </w:t>
            </w:r>
          </w:p>
        </w:tc>
        <w:tc>
          <w:tcPr>
            <w:tcW w:w="2693" w:type="dxa"/>
            <w:tcBorders>
              <w:top w:val="nil"/>
              <w:left w:val="nil"/>
              <w:bottom w:val="single" w:sz="4" w:space="0" w:color="auto"/>
              <w:right w:val="single" w:sz="4" w:space="0" w:color="auto"/>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5F215E" w:rsidRPr="000C75B0" w:rsidTr="00903AE8">
        <w:trPr>
          <w:trHeight w:val="285"/>
        </w:trPr>
        <w:tc>
          <w:tcPr>
            <w:tcW w:w="10649" w:type="dxa"/>
            <w:gridSpan w:val="3"/>
            <w:tcBorders>
              <w:top w:val="single" w:sz="4" w:space="0" w:color="auto"/>
              <w:left w:val="single" w:sz="4" w:space="0" w:color="auto"/>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ELECTRIFICACIÓN</w:t>
            </w:r>
          </w:p>
        </w:tc>
        <w:tc>
          <w:tcPr>
            <w:tcW w:w="2693" w:type="dxa"/>
            <w:tcBorders>
              <w:top w:val="nil"/>
              <w:left w:val="nil"/>
              <w:bottom w:val="single" w:sz="4" w:space="0" w:color="auto"/>
              <w:right w:val="nil"/>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115.584.200 </w:t>
            </w:r>
          </w:p>
        </w:tc>
        <w:tc>
          <w:tcPr>
            <w:tcW w:w="2693" w:type="dxa"/>
            <w:tcBorders>
              <w:top w:val="nil"/>
              <w:left w:val="nil"/>
              <w:bottom w:val="single" w:sz="4" w:space="0" w:color="auto"/>
              <w:right w:val="single" w:sz="4" w:space="0" w:color="auto"/>
            </w:tcBorders>
            <w:shd w:val="clear" w:color="000000" w:fill="00B0F0"/>
            <w:vAlign w:val="center"/>
            <w:hideMark/>
          </w:tcPr>
          <w:p w:rsidR="005F215E" w:rsidRPr="000C75B0" w:rsidRDefault="005F215E"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bl>
    <w:p w:rsidR="005F215E" w:rsidRPr="000C75B0" w:rsidRDefault="005F215E" w:rsidP="005F215E">
      <w:pPr>
        <w:autoSpaceDE w:val="0"/>
        <w:autoSpaceDN w:val="0"/>
        <w:adjustRightInd w:val="0"/>
        <w:jc w:val="both"/>
        <w:rPr>
          <w:rFonts w:ascii="Arial" w:hAnsi="Arial" w:cs="Arial"/>
          <w:sz w:val="22"/>
          <w:szCs w:val="22"/>
          <w:lang w:val="es-MX"/>
        </w:rPr>
      </w:pPr>
    </w:p>
    <w:p w:rsidR="005F215E" w:rsidRPr="000C75B0" w:rsidRDefault="005F215E" w:rsidP="005F215E">
      <w:pPr>
        <w:rPr>
          <w:rFonts w:ascii="Arial" w:hAnsi="Arial" w:cs="Arial"/>
        </w:rPr>
        <w:sectPr w:rsidR="005F215E" w:rsidRPr="000C75B0" w:rsidSect="001F7C75">
          <w:headerReference w:type="default" r:id="rId18"/>
          <w:type w:val="nextColumn"/>
          <w:pgSz w:w="20160" w:h="12240" w:orient="landscape" w:code="5"/>
          <w:pgMar w:top="1134" w:right="1701" w:bottom="1701" w:left="1701" w:header="720" w:footer="720" w:gutter="0"/>
          <w:cols w:space="720"/>
          <w:noEndnote/>
          <w:titlePg/>
        </w:sectPr>
      </w:pPr>
    </w:p>
    <w:p w:rsidR="005F215E" w:rsidRPr="000C75B0" w:rsidRDefault="005F215E" w:rsidP="005F215E">
      <w:pPr>
        <w:rPr>
          <w:rFonts w:ascii="Arial" w:hAnsi="Arial" w:cs="Arial"/>
        </w:rPr>
      </w:pPr>
    </w:p>
    <w:tbl>
      <w:tblPr>
        <w:tblW w:w="20452"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54144" behindDoc="0" locked="0" layoutInCell="1" allowOverlap="1">
                  <wp:simplePos x="0" y="0"/>
                  <wp:positionH relativeFrom="column">
                    <wp:posOffset>-213995</wp:posOffset>
                  </wp:positionH>
                  <wp:positionV relativeFrom="paragraph">
                    <wp:posOffset>38735</wp:posOffset>
                  </wp:positionV>
                  <wp:extent cx="10838180" cy="4914900"/>
                  <wp:effectExtent l="19050" t="0" r="1270" b="0"/>
                  <wp:wrapNone/>
                  <wp:docPr id="10"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19"/>
                          <a:srcRect/>
                          <a:stretch>
                            <a:fillRect/>
                          </a:stretch>
                        </pic:blipFill>
                        <pic:spPr bwMode="auto">
                          <a:xfrm>
                            <a:off x="0" y="0"/>
                            <a:ext cx="10838180" cy="4914900"/>
                          </a:xfrm>
                          <a:prstGeom prst="rect">
                            <a:avLst/>
                          </a:prstGeom>
                          <a:noFill/>
                        </pic:spPr>
                      </pic:pic>
                    </a:graphicData>
                  </a:graphic>
                </wp:anchor>
              </w:drawing>
            </w:r>
            <w:r w:rsidR="005F215E"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auto" w:fill="auto"/>
            <w:noWrap/>
            <w:vAlign w:val="bottom"/>
            <w:hideMark/>
          </w:tcPr>
          <w:p w:rsidR="005F215E" w:rsidRPr="000C75B0" w:rsidRDefault="005F215E" w:rsidP="005C7E99">
            <w:pPr>
              <w:rPr>
                <w:rFonts w:ascii="Arial" w:hAnsi="Arial" w:cs="Arial"/>
                <w:color w:val="000000"/>
                <w:sz w:val="22"/>
                <w:szCs w:val="22"/>
                <w:lang w:val="es-CO" w:eastAsia="es-CO"/>
              </w:rPr>
            </w:pPr>
          </w:p>
          <w:tbl>
            <w:tblPr>
              <w:tblW w:w="0" w:type="auto"/>
              <w:tblCellSpacing w:w="0" w:type="dxa"/>
              <w:tblCellMar>
                <w:left w:w="0" w:type="dxa"/>
                <w:right w:w="0" w:type="dxa"/>
              </w:tblCellMar>
              <w:tblLook w:val="04A0"/>
            </w:tblPr>
            <w:tblGrid>
              <w:gridCol w:w="600"/>
            </w:tblGrid>
            <w:tr w:rsidR="005F215E"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F215E">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lastRenderedPageBreak/>
        <w:t>.</w:t>
      </w:r>
    </w:p>
    <w:p w:rsidR="00903AE8" w:rsidRPr="000C75B0" w:rsidRDefault="00903AE8" w:rsidP="00903AE8">
      <w:pPr>
        <w:autoSpaceDE w:val="0"/>
        <w:autoSpaceDN w:val="0"/>
        <w:adjustRightInd w:val="0"/>
        <w:jc w:val="both"/>
        <w:rPr>
          <w:rFonts w:ascii="Arial" w:hAnsi="Arial" w:cs="Arial"/>
          <w:sz w:val="22"/>
          <w:szCs w:val="22"/>
          <w:lang w:val="es-MX"/>
        </w:rPr>
      </w:pPr>
      <w:r w:rsidRPr="000C75B0">
        <w:rPr>
          <w:rFonts w:ascii="Arial" w:hAnsi="Arial" w:cs="Arial"/>
          <w:b/>
          <w:sz w:val="22"/>
          <w:szCs w:val="22"/>
          <w:lang w:val="es-MX"/>
        </w:rPr>
        <w:t xml:space="preserve">ORDENAMIENTO TERRITORIAL: </w:t>
      </w:r>
      <w:r w:rsidRPr="000C75B0">
        <w:rPr>
          <w:rFonts w:ascii="Arial" w:hAnsi="Arial" w:cs="Arial"/>
          <w:sz w:val="22"/>
          <w:szCs w:val="22"/>
          <w:lang w:val="es-MX"/>
        </w:rPr>
        <w:t xml:space="preserve">A nivel municipal las competencias son: </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6F2F44">
      <w:pPr>
        <w:numPr>
          <w:ilvl w:val="0"/>
          <w:numId w:val="8"/>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Los municipios y los distritos deberán formular y adoptar los planes de ordenamiento del territorio contemplados en la Ley Orgánica del Plan de Desarrollo y la Ley 388 de 1997, reglamentar de manera específica los usos del suelo en las áreas urbanas, de expansión y rurales de acuerdo con las leyes.</w:t>
      </w:r>
    </w:p>
    <w:p w:rsidR="00903AE8" w:rsidRPr="000C75B0" w:rsidRDefault="00903AE8" w:rsidP="00903AE8">
      <w:pPr>
        <w:autoSpaceDE w:val="0"/>
        <w:autoSpaceDN w:val="0"/>
        <w:adjustRightInd w:val="0"/>
        <w:ind w:left="720"/>
        <w:jc w:val="both"/>
        <w:rPr>
          <w:rFonts w:ascii="Arial" w:hAnsi="Arial" w:cs="Arial"/>
          <w:sz w:val="22"/>
          <w:szCs w:val="22"/>
          <w:lang w:val="es-MX"/>
        </w:rPr>
      </w:pPr>
    </w:p>
    <w:p w:rsidR="00903AE8" w:rsidRPr="000C75B0" w:rsidRDefault="00903AE8" w:rsidP="006F2F44">
      <w:pPr>
        <w:numPr>
          <w:ilvl w:val="0"/>
          <w:numId w:val="8"/>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Optimizar los usos de las tierras disponibles y coordinar los planes sectoriales, en armonía con las políticas nacionales y los planes departamentales y metropolitanos. </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Mediante acuerdo Nº </w:t>
      </w:r>
      <w:r w:rsidRPr="000C75B0">
        <w:rPr>
          <w:rFonts w:ascii="Arial" w:hAnsi="Arial" w:cs="Arial"/>
          <w:sz w:val="22"/>
          <w:szCs w:val="22"/>
        </w:rPr>
        <w:t>012 del 13 de junio de 2003</w:t>
      </w:r>
      <w:r w:rsidRPr="000C75B0">
        <w:rPr>
          <w:rFonts w:ascii="Arial" w:hAnsi="Arial" w:cs="Arial"/>
          <w:sz w:val="22"/>
          <w:szCs w:val="22"/>
          <w:lang w:val="es-MX"/>
        </w:rPr>
        <w:t xml:space="preserve"> se aprobó el Esquema de Ordenamiento Territorial para el Municipio de Totoró. En cuanto a la dinámica y estudios existentes sobre la actividad de la construcción, a continuación se presenta una relación de las Licencias expedidas, según informe presentado por el profesional de apoyo a </w:t>
      </w:r>
      <w:smartTag w:uri="urn:schemas-microsoft-com:office:smarttags" w:element="PersonName">
        <w:smartTagPr>
          <w:attr w:name="ProductID" w:val="la Secretar￭a"/>
        </w:smartTagPr>
        <w:r w:rsidRPr="000C75B0">
          <w:rPr>
            <w:rFonts w:ascii="Arial" w:hAnsi="Arial" w:cs="Arial"/>
            <w:sz w:val="22"/>
            <w:szCs w:val="22"/>
            <w:lang w:val="es-MX"/>
          </w:rPr>
          <w:t>la Secretaría</w:t>
        </w:r>
      </w:smartTag>
      <w:r w:rsidRPr="000C75B0">
        <w:rPr>
          <w:rFonts w:ascii="Arial" w:hAnsi="Arial" w:cs="Arial"/>
          <w:sz w:val="22"/>
          <w:szCs w:val="22"/>
          <w:lang w:val="es-MX"/>
        </w:rPr>
        <w:t xml:space="preserve"> de Planeación, Ingeniero JUAN PABLO ORDOÑEZ DULCEY:</w:t>
      </w:r>
    </w:p>
    <w:tbl>
      <w:tblPr>
        <w:tblW w:w="8880" w:type="dxa"/>
        <w:tblInd w:w="70" w:type="dxa"/>
        <w:tblCellMar>
          <w:left w:w="70" w:type="dxa"/>
          <w:right w:w="70" w:type="dxa"/>
        </w:tblCellMar>
        <w:tblLook w:val="0000"/>
      </w:tblPr>
      <w:tblGrid>
        <w:gridCol w:w="9714"/>
      </w:tblGrid>
      <w:tr w:rsidR="00903AE8" w:rsidRPr="000C75B0" w:rsidTr="005C7E99">
        <w:trPr>
          <w:trHeight w:val="435"/>
        </w:trPr>
        <w:tc>
          <w:tcPr>
            <w:tcW w:w="8880" w:type="dxa"/>
            <w:vMerge w:val="restart"/>
            <w:tcBorders>
              <w:top w:val="nil"/>
              <w:left w:val="nil"/>
              <w:bottom w:val="nil"/>
              <w:right w:val="nil"/>
            </w:tcBorders>
            <w:shd w:val="clear" w:color="auto" w:fill="auto"/>
            <w:vAlign w:val="center"/>
          </w:tcPr>
          <w:p w:rsidR="00903AE8" w:rsidRPr="000C75B0" w:rsidRDefault="00903AE8" w:rsidP="005C7E99">
            <w:pPr>
              <w:rPr>
                <w:rFonts w:ascii="Arial" w:hAnsi="Arial" w:cs="Arial"/>
                <w:b/>
                <w:bCs/>
                <w:sz w:val="22"/>
                <w:szCs w:val="22"/>
              </w:rPr>
            </w:pPr>
          </w:p>
          <w:p w:rsidR="00903AE8" w:rsidRPr="000C75B0" w:rsidRDefault="00903AE8" w:rsidP="005C7E99">
            <w:pPr>
              <w:rPr>
                <w:rFonts w:ascii="Arial" w:hAnsi="Arial" w:cs="Arial"/>
                <w:b/>
                <w:bCs/>
                <w:sz w:val="22"/>
                <w:szCs w:val="22"/>
              </w:rPr>
            </w:pPr>
            <w:r w:rsidRPr="000C75B0">
              <w:rPr>
                <w:rFonts w:ascii="Arial" w:hAnsi="Arial" w:cs="Arial"/>
                <w:b/>
                <w:bCs/>
                <w:sz w:val="22"/>
                <w:szCs w:val="22"/>
              </w:rPr>
              <w:t>EXPEDICION DE PERMISOS Y LICENCIAS URBANISTICAS  AÑO 2010</w:t>
            </w:r>
          </w:p>
          <w:tbl>
            <w:tblPr>
              <w:tblW w:w="9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2"/>
              <w:gridCol w:w="3138"/>
              <w:gridCol w:w="3275"/>
              <w:gridCol w:w="2409"/>
            </w:tblGrid>
            <w:tr w:rsidR="00903AE8" w:rsidRPr="000C75B0" w:rsidTr="00903AE8">
              <w:tc>
                <w:tcPr>
                  <w:tcW w:w="742" w:type="dxa"/>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ITEM</w:t>
                  </w:r>
                </w:p>
              </w:tc>
              <w:tc>
                <w:tcPr>
                  <w:tcW w:w="3138" w:type="dxa"/>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TIPO DE LICENCIA</w:t>
                  </w:r>
                </w:p>
              </w:tc>
              <w:tc>
                <w:tcPr>
                  <w:tcW w:w="3275" w:type="dxa"/>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VEREDA</w:t>
                  </w:r>
                </w:p>
              </w:tc>
              <w:tc>
                <w:tcPr>
                  <w:tcW w:w="2409" w:type="dxa"/>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TOTAL LICENCIAS</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 CONSTRUCCION</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 xml:space="preserve">LAS VUELTAS </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1</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2</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 CONSTRUCCION</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PALACE ALTO</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1</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3</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BAJO PALACE</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9</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4</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VERDA CHUSCALES</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2</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5</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DESENBLOBE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ALTO PALACE</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2</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6</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FLORENCIA</w:t>
                  </w:r>
                </w:p>
              </w:tc>
              <w:tc>
                <w:tcPr>
                  <w:tcW w:w="2409" w:type="dxa"/>
                </w:tcPr>
                <w:p w:rsidR="00903AE8" w:rsidRPr="000C75B0" w:rsidRDefault="00903AE8" w:rsidP="005C7E99">
                  <w:pPr>
                    <w:ind w:left="708" w:hanging="708"/>
                    <w:jc w:val="center"/>
                    <w:rPr>
                      <w:rFonts w:ascii="Arial" w:hAnsi="Arial" w:cs="Arial"/>
                      <w:sz w:val="22"/>
                      <w:szCs w:val="22"/>
                    </w:rPr>
                  </w:pPr>
                  <w:r w:rsidRPr="000C75B0">
                    <w:rPr>
                      <w:rFonts w:ascii="Arial" w:hAnsi="Arial" w:cs="Arial"/>
                      <w:sz w:val="22"/>
                      <w:szCs w:val="22"/>
                    </w:rPr>
                    <w:t>4</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7</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USO DE SUELO</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PANIQUITA</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2</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8</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MALVAZA</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2</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9</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NOVIRAO</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1</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10</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 CONSTRUCCION</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FLORENCIA</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8</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11</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PANIQUITA</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3</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12</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SAN JOSE</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1</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13</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DESENGLOBE</w:t>
                  </w:r>
                </w:p>
              </w:tc>
              <w:tc>
                <w:tcPr>
                  <w:tcW w:w="3275" w:type="dxa"/>
                </w:tcPr>
                <w:p w:rsidR="00903AE8" w:rsidRPr="000C75B0" w:rsidRDefault="00903AE8" w:rsidP="005C7E99">
                  <w:pPr>
                    <w:rPr>
                      <w:rFonts w:ascii="Arial" w:hAnsi="Arial" w:cs="Arial"/>
                      <w:sz w:val="22"/>
                      <w:szCs w:val="22"/>
                    </w:rPr>
                  </w:pPr>
                  <w:r w:rsidRPr="000C75B0">
                    <w:rPr>
                      <w:rFonts w:ascii="Arial" w:hAnsi="Arial" w:cs="Arial"/>
                      <w:sz w:val="22"/>
                      <w:szCs w:val="22"/>
                    </w:rPr>
                    <w:t>GABRIEL LOPEZ</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2</w:t>
                  </w:r>
                </w:p>
              </w:tc>
            </w:tr>
            <w:tr w:rsidR="00903AE8" w:rsidRPr="000C75B0" w:rsidTr="00903AE8">
              <w:tc>
                <w:tcPr>
                  <w:tcW w:w="742" w:type="dxa"/>
                </w:tcPr>
                <w:p w:rsidR="00903AE8" w:rsidRPr="000C75B0" w:rsidRDefault="00903AE8" w:rsidP="005C7E99">
                  <w:pPr>
                    <w:rPr>
                      <w:rFonts w:ascii="Arial" w:hAnsi="Arial" w:cs="Arial"/>
                      <w:sz w:val="22"/>
                      <w:szCs w:val="22"/>
                    </w:rPr>
                  </w:pPr>
                  <w:r w:rsidRPr="000C75B0">
                    <w:rPr>
                      <w:rFonts w:ascii="Arial" w:hAnsi="Arial" w:cs="Arial"/>
                      <w:sz w:val="22"/>
                      <w:szCs w:val="22"/>
                    </w:rPr>
                    <w:t>14</w:t>
                  </w:r>
                </w:p>
              </w:tc>
              <w:tc>
                <w:tcPr>
                  <w:tcW w:w="3138" w:type="dxa"/>
                </w:tcPr>
                <w:p w:rsidR="00903AE8" w:rsidRPr="000C75B0" w:rsidRDefault="00903AE8" w:rsidP="005C7E99">
                  <w:pPr>
                    <w:rPr>
                      <w:rFonts w:ascii="Arial" w:hAnsi="Arial" w:cs="Arial"/>
                      <w:sz w:val="22"/>
                      <w:szCs w:val="22"/>
                    </w:rPr>
                  </w:pPr>
                  <w:r w:rsidRPr="000C75B0">
                    <w:rPr>
                      <w:rFonts w:ascii="Arial" w:hAnsi="Arial" w:cs="Arial"/>
                      <w:sz w:val="22"/>
                      <w:szCs w:val="22"/>
                    </w:rPr>
                    <w:t>DESENBLOBE</w:t>
                  </w:r>
                </w:p>
              </w:tc>
              <w:tc>
                <w:tcPr>
                  <w:tcW w:w="3275" w:type="dxa"/>
                </w:tcPr>
                <w:p w:rsidR="00903AE8" w:rsidRPr="000C75B0" w:rsidRDefault="00903AE8" w:rsidP="00903AE8">
                  <w:pPr>
                    <w:rPr>
                      <w:rFonts w:ascii="Arial" w:hAnsi="Arial" w:cs="Arial"/>
                      <w:sz w:val="22"/>
                      <w:szCs w:val="22"/>
                    </w:rPr>
                  </w:pPr>
                  <w:r w:rsidRPr="000C75B0">
                    <w:rPr>
                      <w:rFonts w:ascii="Arial" w:hAnsi="Arial" w:cs="Arial"/>
                      <w:sz w:val="22"/>
                      <w:szCs w:val="22"/>
                    </w:rPr>
                    <w:t>CABECERA MUNICIPAL</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6</w:t>
                  </w:r>
                </w:p>
              </w:tc>
            </w:tr>
            <w:tr w:rsidR="00903AE8" w:rsidRPr="000C75B0" w:rsidTr="00903AE8">
              <w:tc>
                <w:tcPr>
                  <w:tcW w:w="7155" w:type="dxa"/>
                  <w:gridSpan w:val="3"/>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TOTAL LICENCIAS</w:t>
                  </w:r>
                </w:p>
              </w:tc>
              <w:tc>
                <w:tcPr>
                  <w:tcW w:w="2409" w:type="dxa"/>
                </w:tcPr>
                <w:p w:rsidR="00903AE8" w:rsidRPr="000C75B0" w:rsidRDefault="00903AE8" w:rsidP="005C7E99">
                  <w:pPr>
                    <w:jc w:val="center"/>
                    <w:rPr>
                      <w:rFonts w:ascii="Arial" w:hAnsi="Arial" w:cs="Arial"/>
                      <w:sz w:val="22"/>
                      <w:szCs w:val="22"/>
                    </w:rPr>
                  </w:pPr>
                  <w:r w:rsidRPr="000C75B0">
                    <w:rPr>
                      <w:rFonts w:ascii="Arial" w:hAnsi="Arial" w:cs="Arial"/>
                      <w:sz w:val="22"/>
                      <w:szCs w:val="22"/>
                    </w:rPr>
                    <w:t>44</w:t>
                  </w:r>
                </w:p>
              </w:tc>
            </w:tr>
          </w:tbl>
          <w:p w:rsidR="00903AE8" w:rsidRPr="000C75B0" w:rsidRDefault="00903AE8" w:rsidP="005C7E99">
            <w:pPr>
              <w:rPr>
                <w:rFonts w:ascii="Arial" w:hAnsi="Arial" w:cs="Arial"/>
                <w:b/>
                <w:bCs/>
                <w:sz w:val="22"/>
                <w:szCs w:val="22"/>
              </w:rPr>
            </w:pPr>
          </w:p>
          <w:p w:rsidR="00903AE8" w:rsidRPr="000C75B0" w:rsidRDefault="00903AE8" w:rsidP="005C7E99">
            <w:pPr>
              <w:rPr>
                <w:rFonts w:ascii="Arial" w:hAnsi="Arial" w:cs="Arial"/>
                <w:b/>
                <w:bCs/>
                <w:sz w:val="22"/>
                <w:szCs w:val="22"/>
              </w:rPr>
            </w:pPr>
          </w:p>
        </w:tc>
      </w:tr>
      <w:tr w:rsidR="00903AE8" w:rsidRPr="000C75B0" w:rsidTr="005C7E99">
        <w:trPr>
          <w:trHeight w:val="276"/>
        </w:trPr>
        <w:tc>
          <w:tcPr>
            <w:tcW w:w="8880" w:type="dxa"/>
            <w:vMerge/>
            <w:tcBorders>
              <w:top w:val="nil"/>
              <w:left w:val="nil"/>
              <w:bottom w:val="nil"/>
              <w:right w:val="nil"/>
            </w:tcBorders>
            <w:shd w:val="clear" w:color="auto" w:fill="auto"/>
            <w:vAlign w:val="center"/>
          </w:tcPr>
          <w:p w:rsidR="00903AE8" w:rsidRPr="000C75B0" w:rsidRDefault="00903AE8" w:rsidP="005C7E99">
            <w:pPr>
              <w:rPr>
                <w:rFonts w:ascii="Arial" w:hAnsi="Arial" w:cs="Arial"/>
                <w:b/>
                <w:bCs/>
                <w:sz w:val="22"/>
                <w:szCs w:val="22"/>
              </w:rPr>
            </w:pPr>
          </w:p>
        </w:tc>
      </w:tr>
    </w:tbl>
    <w:p w:rsidR="00903AE8" w:rsidRPr="000C75B0" w:rsidRDefault="00903AE8" w:rsidP="00903AE8">
      <w:pPr>
        <w:autoSpaceDE w:val="0"/>
        <w:autoSpaceDN w:val="0"/>
        <w:adjustRightInd w:val="0"/>
        <w:jc w:val="both"/>
        <w:rPr>
          <w:rFonts w:ascii="Arial" w:hAnsi="Arial" w:cs="Arial"/>
          <w:sz w:val="22"/>
          <w:szCs w:val="22"/>
          <w:lang w:val="es-MX"/>
        </w:rPr>
      </w:pPr>
      <w:r w:rsidRPr="000C75B0">
        <w:rPr>
          <w:rFonts w:ascii="Arial" w:hAnsi="Arial" w:cs="Arial"/>
          <w:b/>
          <w:sz w:val="22"/>
          <w:szCs w:val="22"/>
          <w:lang w:val="es-MX"/>
        </w:rPr>
        <w:lastRenderedPageBreak/>
        <w:t xml:space="preserve">SECTOR INFRAESTRUCTURA DEL TRANSPORTE: </w:t>
      </w:r>
      <w:r w:rsidRPr="000C75B0">
        <w:rPr>
          <w:rFonts w:ascii="Arial" w:hAnsi="Arial" w:cs="Arial"/>
          <w:sz w:val="22"/>
          <w:szCs w:val="22"/>
          <w:lang w:val="es-MX"/>
        </w:rPr>
        <w:t>A nivel Municipal las competencias en infraestructura del transporte son:</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6F2F44">
      <w:pPr>
        <w:numPr>
          <w:ilvl w:val="0"/>
          <w:numId w:val="9"/>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Construir y conservar la infraestructura municipal de transporte, las vías urbanas, suburbanas, veredales y aquellas que sean propiedad del municipio, las instalaciones portuarias, fluviales</w:t>
      </w:r>
      <w:r w:rsidRPr="000C75B0">
        <w:rPr>
          <w:rFonts w:ascii="Arial" w:hAnsi="Arial" w:cs="Arial"/>
          <w:sz w:val="22"/>
          <w:szCs w:val="22"/>
          <w:lang w:val="es-MX"/>
        </w:rPr>
        <w:tab/>
        <w:t>y marítimas, los aeropuertos y los terminales de transporte terrestre, en la medida que sean de su propiedad o cuando éstos le sean transferidos directa o indirectamente.</w:t>
      </w:r>
    </w:p>
    <w:p w:rsidR="00903AE8" w:rsidRPr="000C75B0" w:rsidRDefault="00903AE8" w:rsidP="006F2F44">
      <w:pPr>
        <w:numPr>
          <w:ilvl w:val="0"/>
          <w:numId w:val="9"/>
        </w:num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Planear e identificar</w:t>
      </w:r>
      <w:r w:rsidRPr="000C75B0">
        <w:rPr>
          <w:rFonts w:ascii="Arial" w:hAnsi="Arial" w:cs="Arial"/>
          <w:sz w:val="22"/>
          <w:szCs w:val="22"/>
          <w:lang w:val="es-MX"/>
        </w:rPr>
        <w:tab/>
        <w:t>prioridades</w:t>
      </w:r>
      <w:r w:rsidRPr="000C75B0">
        <w:rPr>
          <w:rFonts w:ascii="Arial" w:hAnsi="Arial" w:cs="Arial"/>
          <w:sz w:val="22"/>
          <w:szCs w:val="22"/>
          <w:lang w:val="es-MX"/>
        </w:rPr>
        <w:tab/>
        <w:t>de infraestructura de transporte en su jurisdicción</w:t>
      </w:r>
      <w:r w:rsidRPr="000C75B0">
        <w:rPr>
          <w:rFonts w:ascii="Arial" w:hAnsi="Arial" w:cs="Arial"/>
          <w:sz w:val="22"/>
          <w:szCs w:val="22"/>
          <w:lang w:val="es-MX"/>
        </w:rPr>
        <w:tab/>
        <w:t>y desarrollar alternativas viables.</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center"/>
        <w:rPr>
          <w:rFonts w:ascii="Arial" w:hAnsi="Arial" w:cs="Arial"/>
          <w:sz w:val="22"/>
          <w:szCs w:val="22"/>
          <w:lang w:val="es-MX"/>
        </w:rPr>
      </w:pPr>
      <w:r w:rsidRPr="000C75B0">
        <w:rPr>
          <w:rFonts w:ascii="Arial" w:hAnsi="Arial" w:cs="Arial"/>
          <w:b/>
          <w:sz w:val="22"/>
          <w:szCs w:val="22"/>
          <w:lang w:val="es-MX"/>
        </w:rPr>
        <w:t>INFORME DE LOS PRINCIPALES PROGRAMAS EJECUTADOS EN INFRAESTRUCTURA DEL TRANSPORTE VIGENCIA 2010</w:t>
      </w:r>
    </w:p>
    <w:p w:rsidR="00903AE8" w:rsidRPr="000C75B0" w:rsidRDefault="00903AE8" w:rsidP="00903AE8">
      <w:pPr>
        <w:autoSpaceDE w:val="0"/>
        <w:autoSpaceDN w:val="0"/>
        <w:adjustRightInd w:val="0"/>
        <w:jc w:val="both"/>
        <w:rPr>
          <w:rFonts w:ascii="Arial" w:hAnsi="Arial" w:cs="Arial"/>
          <w:sz w:val="22"/>
          <w:szCs w:val="22"/>
          <w:lang w:val="es-MX"/>
        </w:rPr>
      </w:pPr>
    </w:p>
    <w:tbl>
      <w:tblPr>
        <w:tblW w:w="1743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2"/>
        <w:gridCol w:w="1843"/>
        <w:gridCol w:w="1559"/>
        <w:gridCol w:w="1417"/>
        <w:gridCol w:w="1418"/>
        <w:gridCol w:w="1701"/>
        <w:gridCol w:w="1417"/>
        <w:gridCol w:w="1418"/>
        <w:gridCol w:w="1559"/>
        <w:gridCol w:w="1701"/>
        <w:gridCol w:w="1701"/>
      </w:tblGrid>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PROGRAMA</w:t>
            </w:r>
          </w:p>
        </w:tc>
        <w:tc>
          <w:tcPr>
            <w:tcW w:w="1843"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¿COMO ESTABAMOS AL INICIO DEL GOBIERNO?</w:t>
            </w:r>
          </w:p>
        </w:tc>
        <w:tc>
          <w:tcPr>
            <w:tcW w:w="1559"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¿QUE METAS FIJAMOS?</w:t>
            </w:r>
          </w:p>
        </w:tc>
        <w:tc>
          <w:tcPr>
            <w:tcW w:w="1417"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¿QUE HEMOS LOGRADO?</w:t>
            </w:r>
          </w:p>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2010</w:t>
            </w:r>
          </w:p>
        </w:tc>
        <w:tc>
          <w:tcPr>
            <w:tcW w:w="1418"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¿QUE HEMOS LOGRADO? 2008-2010</w:t>
            </w:r>
          </w:p>
        </w:tc>
        <w:tc>
          <w:tcPr>
            <w:tcW w:w="1701"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 CUMPLIMIENTO 2010</w:t>
            </w:r>
          </w:p>
        </w:tc>
        <w:tc>
          <w:tcPr>
            <w:tcW w:w="1417"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 CUMPLIMIENTO RESPECTO AL PDM</w:t>
            </w:r>
          </w:p>
        </w:tc>
        <w:tc>
          <w:tcPr>
            <w:tcW w:w="1418"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¿COMO LO LOGRAMOS?</w:t>
            </w:r>
          </w:p>
        </w:tc>
        <w:tc>
          <w:tcPr>
            <w:tcW w:w="1559"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¿QUE RECURSOS ASIGNAMOS? 2010</w:t>
            </w:r>
          </w:p>
        </w:tc>
        <w:tc>
          <w:tcPr>
            <w:tcW w:w="1701"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 CUMPLIMIENTO DEL SECTOR 2010</w:t>
            </w:r>
          </w:p>
        </w:tc>
        <w:tc>
          <w:tcPr>
            <w:tcW w:w="1701" w:type="dxa"/>
            <w:vAlign w:val="center"/>
          </w:tcPr>
          <w:p w:rsidR="00903AE8" w:rsidRPr="000C75B0" w:rsidRDefault="00903AE8" w:rsidP="005C7E99">
            <w:pPr>
              <w:autoSpaceDE w:val="0"/>
              <w:autoSpaceDN w:val="0"/>
              <w:adjustRightInd w:val="0"/>
              <w:jc w:val="center"/>
              <w:rPr>
                <w:rFonts w:ascii="Arial" w:hAnsi="Arial" w:cs="Arial"/>
                <w:b/>
                <w:sz w:val="18"/>
                <w:szCs w:val="18"/>
                <w:lang w:val="es-MX"/>
              </w:rPr>
            </w:pPr>
            <w:r w:rsidRPr="000C75B0">
              <w:rPr>
                <w:rFonts w:ascii="Arial" w:hAnsi="Arial" w:cs="Arial"/>
                <w:b/>
                <w:sz w:val="18"/>
                <w:szCs w:val="18"/>
                <w:lang w:val="es-MX"/>
              </w:rPr>
              <w:t>% CUMPLIMIENTO DEL SECTOR RESPECTO AL PDM</w:t>
            </w:r>
          </w:p>
        </w:tc>
      </w:tr>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MINGAS COMUNITARIAS</w:t>
            </w:r>
          </w:p>
        </w:tc>
        <w:tc>
          <w:tcPr>
            <w:tcW w:w="1843"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0 mingas comunitarias realizadas</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24 mingas comunitarias realizadas</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1 mingas comunitarias realizadas</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16 mingas comunitarias realizadas</w:t>
            </w:r>
          </w:p>
        </w:tc>
        <w:tc>
          <w:tcPr>
            <w:tcW w:w="1701"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88,88%</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66,66%</w:t>
            </w:r>
          </w:p>
        </w:tc>
        <w:tc>
          <w:tcPr>
            <w:tcW w:w="1418" w:type="dxa"/>
            <w:vAlign w:val="center"/>
          </w:tcPr>
          <w:p w:rsidR="00903AE8" w:rsidRPr="000C75B0" w:rsidRDefault="00903AE8" w:rsidP="005C7E99">
            <w:pPr>
              <w:autoSpaceDE w:val="0"/>
              <w:autoSpaceDN w:val="0"/>
              <w:adjustRightInd w:val="0"/>
              <w:jc w:val="both"/>
              <w:rPr>
                <w:rFonts w:ascii="Arial" w:hAnsi="Arial" w:cs="Arial"/>
                <w:sz w:val="18"/>
                <w:szCs w:val="18"/>
                <w:lang w:val="es-MX"/>
              </w:rPr>
            </w:pPr>
            <w:r w:rsidRPr="000C75B0">
              <w:rPr>
                <w:rFonts w:ascii="Arial" w:hAnsi="Arial" w:cs="Arial"/>
                <w:sz w:val="18"/>
                <w:szCs w:val="18"/>
                <w:lang w:val="es-MX"/>
              </w:rPr>
              <w:t>Convocando y apoyando a la comunidad para la ejecución de programas de pico y pala</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$ 4 MILLONES</w:t>
            </w:r>
          </w:p>
        </w:tc>
        <w:tc>
          <w:tcPr>
            <w:tcW w:w="1701" w:type="dxa"/>
            <w:vMerge w:val="restart"/>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113%</w:t>
            </w:r>
          </w:p>
        </w:tc>
        <w:tc>
          <w:tcPr>
            <w:tcW w:w="1701" w:type="dxa"/>
            <w:vMerge w:val="restart"/>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57%</w:t>
            </w:r>
          </w:p>
        </w:tc>
      </w:tr>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MANTENIMIENTO VIAL</w:t>
            </w:r>
          </w:p>
        </w:tc>
        <w:tc>
          <w:tcPr>
            <w:tcW w:w="1843"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32 km de vías atendidos en el municipio                                                                                                                                                              </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92 km de vías atendidos en el municipio                                                                                                                                                              </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60,7 km de vías atendidos en el municipio                                                                                                                                                              </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171 km de vías atendidos en el municipio                                                                                                                                                              </w:t>
            </w:r>
          </w:p>
        </w:tc>
        <w:tc>
          <w:tcPr>
            <w:tcW w:w="1701" w:type="dxa"/>
            <w:vAlign w:val="center"/>
          </w:tcPr>
          <w:p w:rsidR="00903AE8" w:rsidRPr="000C75B0" w:rsidRDefault="00903AE8" w:rsidP="005C7E99">
            <w:pPr>
              <w:jc w:val="center"/>
              <w:rPr>
                <w:rFonts w:ascii="Arial" w:hAnsi="Arial" w:cs="Arial"/>
                <w:sz w:val="18"/>
                <w:szCs w:val="18"/>
              </w:rPr>
            </w:pPr>
            <w:r w:rsidRPr="000C75B0">
              <w:rPr>
                <w:rFonts w:ascii="Arial" w:hAnsi="Arial" w:cs="Arial"/>
                <w:sz w:val="18"/>
                <w:szCs w:val="18"/>
              </w:rPr>
              <w:t>213,75%</w:t>
            </w:r>
          </w:p>
        </w:tc>
        <w:tc>
          <w:tcPr>
            <w:tcW w:w="1417" w:type="dxa"/>
            <w:vAlign w:val="center"/>
          </w:tcPr>
          <w:p w:rsidR="00903AE8" w:rsidRPr="000C75B0" w:rsidRDefault="00903AE8" w:rsidP="005C7E99">
            <w:pPr>
              <w:jc w:val="center"/>
              <w:rPr>
                <w:rFonts w:ascii="Arial" w:hAnsi="Arial" w:cs="Arial"/>
                <w:sz w:val="18"/>
                <w:szCs w:val="18"/>
              </w:rPr>
            </w:pPr>
            <w:r w:rsidRPr="000C75B0">
              <w:rPr>
                <w:rFonts w:ascii="Arial" w:hAnsi="Arial" w:cs="Arial"/>
                <w:sz w:val="18"/>
                <w:szCs w:val="18"/>
              </w:rPr>
              <w:t>185,87%</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Gestionando proyectos y asignando de recursos </w:t>
            </w:r>
          </w:p>
        </w:tc>
        <w:tc>
          <w:tcPr>
            <w:tcW w:w="1559" w:type="dxa"/>
            <w:vAlign w:val="center"/>
          </w:tcPr>
          <w:p w:rsidR="00903AE8" w:rsidRPr="000C75B0" w:rsidRDefault="00903AE8" w:rsidP="005C7E99">
            <w:pPr>
              <w:autoSpaceDE w:val="0"/>
              <w:autoSpaceDN w:val="0"/>
              <w:adjustRightInd w:val="0"/>
              <w:jc w:val="center"/>
              <w:rPr>
                <w:rFonts w:ascii="Arial" w:hAnsi="Arial" w:cs="Arial"/>
                <w:color w:val="000000"/>
                <w:sz w:val="18"/>
                <w:szCs w:val="18"/>
              </w:rPr>
            </w:pPr>
            <w:r w:rsidRPr="000C75B0">
              <w:rPr>
                <w:rFonts w:ascii="Arial" w:hAnsi="Arial" w:cs="Arial"/>
                <w:sz w:val="18"/>
                <w:szCs w:val="18"/>
                <w:lang w:val="es-MX"/>
              </w:rPr>
              <w:t>$</w:t>
            </w:r>
            <w:r w:rsidRPr="000C75B0">
              <w:rPr>
                <w:rFonts w:ascii="Arial" w:hAnsi="Arial" w:cs="Arial"/>
                <w:color w:val="000000"/>
                <w:sz w:val="18"/>
                <w:szCs w:val="18"/>
              </w:rPr>
              <w:t>108,95</w:t>
            </w:r>
          </w:p>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MILLONES</w:t>
            </w: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r>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VÍAS URBANAS</w:t>
            </w:r>
          </w:p>
        </w:tc>
        <w:tc>
          <w:tcPr>
            <w:tcW w:w="1843"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0 km de vías atendidos en la cabecera municipal                                                                                                                                                     </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5 km de vías atendidos en la cabecera municipal                                                                                                                                                     </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0,3 km de vías atendidos en la cabecera municipal                                                                                                                                                     </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1,3 km de vías atendidos en la cabecera municipal                                                                                                                                                     </w:t>
            </w:r>
          </w:p>
        </w:tc>
        <w:tc>
          <w:tcPr>
            <w:tcW w:w="1701"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43,33%</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26%</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Gestionando proyectos y asignando de recursos </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$ 9,99 MILLONES</w:t>
            </w: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r>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OBRAS DE INFRAESTRUCTURA VIAL</w:t>
            </w:r>
          </w:p>
        </w:tc>
        <w:tc>
          <w:tcPr>
            <w:tcW w:w="1843"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0 obras de infraestructura vial construidas                                                                                                                                                         </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12 obras de infraestructura vial construidas                                                                                                                                                         </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1 obras de infraestructura vial construidas                                                                                                                                                         </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13 obras de infraestructura vial construidas                                                                                                                                                         </w:t>
            </w:r>
          </w:p>
        </w:tc>
        <w:tc>
          <w:tcPr>
            <w:tcW w:w="1701"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240%</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108,33%</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xml:space="preserve">Gestionando proyectos y asignando de recursos </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$ 15,35 MILLONES</w:t>
            </w: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r>
      <w:tr w:rsidR="00903AE8" w:rsidRPr="000C75B0" w:rsidTr="005C7E99">
        <w:tc>
          <w:tcPr>
            <w:tcW w:w="1702"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ADQUISICIÓN DE MAQUINARIA Y EQUIPO</w:t>
            </w:r>
          </w:p>
        </w:tc>
        <w:tc>
          <w:tcPr>
            <w:tcW w:w="1843"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2  equipos adquiridos por el municipio</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5  equipos adquiridos por el municipio</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4  equipos adquiridos por el municipio</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4  equipos adquiridos por el municipio</w:t>
            </w:r>
          </w:p>
        </w:tc>
        <w:tc>
          <w:tcPr>
            <w:tcW w:w="1701"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80%</w:t>
            </w:r>
          </w:p>
        </w:tc>
        <w:tc>
          <w:tcPr>
            <w:tcW w:w="1417"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80%</w:t>
            </w:r>
          </w:p>
        </w:tc>
        <w:tc>
          <w:tcPr>
            <w:tcW w:w="1418"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Adquisición por el SISTEMA LEASING</w:t>
            </w:r>
          </w:p>
        </w:tc>
        <w:tc>
          <w:tcPr>
            <w:tcW w:w="1559" w:type="dxa"/>
            <w:vAlign w:val="center"/>
          </w:tcPr>
          <w:p w:rsidR="00903AE8" w:rsidRPr="000C75B0" w:rsidRDefault="00903AE8" w:rsidP="005C7E99">
            <w:pPr>
              <w:autoSpaceDE w:val="0"/>
              <w:autoSpaceDN w:val="0"/>
              <w:adjustRightInd w:val="0"/>
              <w:jc w:val="center"/>
              <w:rPr>
                <w:rFonts w:ascii="Arial" w:hAnsi="Arial" w:cs="Arial"/>
                <w:sz w:val="18"/>
                <w:szCs w:val="18"/>
                <w:lang w:val="es-MX"/>
              </w:rPr>
            </w:pPr>
            <w:r w:rsidRPr="000C75B0">
              <w:rPr>
                <w:rFonts w:ascii="Arial" w:hAnsi="Arial" w:cs="Arial"/>
                <w:sz w:val="18"/>
                <w:szCs w:val="18"/>
                <w:lang w:val="es-MX"/>
              </w:rPr>
              <w:t>$ ---0--- MILLONES</w:t>
            </w: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c>
          <w:tcPr>
            <w:tcW w:w="1701" w:type="dxa"/>
            <w:vMerge/>
            <w:vAlign w:val="center"/>
          </w:tcPr>
          <w:p w:rsidR="00903AE8" w:rsidRPr="000C75B0" w:rsidRDefault="00903AE8" w:rsidP="005C7E99">
            <w:pPr>
              <w:autoSpaceDE w:val="0"/>
              <w:autoSpaceDN w:val="0"/>
              <w:adjustRightInd w:val="0"/>
              <w:jc w:val="center"/>
              <w:rPr>
                <w:rFonts w:ascii="Arial" w:hAnsi="Arial" w:cs="Arial"/>
                <w:sz w:val="18"/>
                <w:szCs w:val="18"/>
                <w:lang w:val="es-MX"/>
              </w:rPr>
            </w:pPr>
          </w:p>
        </w:tc>
      </w:tr>
    </w:tbl>
    <w:p w:rsidR="00903AE8" w:rsidRPr="000C75B0" w:rsidRDefault="00903AE8" w:rsidP="00903AE8">
      <w:pPr>
        <w:autoSpaceDE w:val="0"/>
        <w:autoSpaceDN w:val="0"/>
        <w:adjustRightInd w:val="0"/>
        <w:jc w:val="both"/>
        <w:rPr>
          <w:rFonts w:ascii="Arial" w:hAnsi="Arial" w:cs="Arial"/>
          <w:sz w:val="22"/>
          <w:szCs w:val="22"/>
          <w:lang w:val="es-MX"/>
        </w:rPr>
        <w:sectPr w:rsidR="00903AE8" w:rsidRPr="000C75B0" w:rsidSect="001F7C75">
          <w:headerReference w:type="default" r:id="rId20"/>
          <w:footerReference w:type="default" r:id="rId21"/>
          <w:type w:val="nextColumn"/>
          <w:pgSz w:w="20160" w:h="12240" w:orient="landscape" w:code="5"/>
          <w:pgMar w:top="1134" w:right="1701" w:bottom="1701" w:left="1701" w:header="709" w:footer="709" w:gutter="0"/>
          <w:cols w:space="708"/>
          <w:docGrid w:linePitch="360"/>
        </w:sectPr>
      </w:pPr>
    </w:p>
    <w:p w:rsidR="00903AE8" w:rsidRPr="000C75B0" w:rsidRDefault="00903AE8" w:rsidP="00903AE8">
      <w:p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lastRenderedPageBreak/>
        <w:t>GESTION Y EJECUCIÓN DE PROYECTOS</w:t>
      </w:r>
    </w:p>
    <w:p w:rsidR="00903AE8" w:rsidRPr="000C75B0" w:rsidRDefault="00903AE8" w:rsidP="00903AE8">
      <w:pPr>
        <w:autoSpaceDE w:val="0"/>
        <w:autoSpaceDN w:val="0"/>
        <w:adjustRightInd w:val="0"/>
        <w:jc w:val="both"/>
        <w:rPr>
          <w:rFonts w:ascii="Arial" w:hAnsi="Arial" w:cs="Arial"/>
          <w:b/>
          <w:bCs/>
          <w:sz w:val="22"/>
          <w:szCs w:val="22"/>
          <w:lang w:val="es-MX"/>
        </w:rPr>
      </w:pPr>
    </w:p>
    <w:p w:rsidR="00903AE8" w:rsidRPr="000C75B0" w:rsidRDefault="00903AE8" w:rsidP="00903AE8">
      <w:pPr>
        <w:pStyle w:val="Textoindependiente"/>
        <w:jc w:val="left"/>
        <w:rPr>
          <w:rFonts w:ascii="Arial" w:hAnsi="Arial" w:cs="Arial"/>
          <w:sz w:val="22"/>
          <w:szCs w:val="22"/>
        </w:rPr>
      </w:pPr>
      <w:r w:rsidRPr="000C75B0">
        <w:rPr>
          <w:rFonts w:ascii="Arial" w:hAnsi="Arial" w:cs="Arial"/>
          <w:sz w:val="22"/>
          <w:szCs w:val="22"/>
        </w:rPr>
        <w:t>El Municipio de Totoró cuenta con las siguientes vías:</w:t>
      </w:r>
    </w:p>
    <w:p w:rsidR="00903AE8" w:rsidRPr="000C75B0" w:rsidRDefault="00903AE8" w:rsidP="00903AE8">
      <w:pPr>
        <w:pStyle w:val="Textoindependiente"/>
        <w:jc w:val="left"/>
        <w:rPr>
          <w:rFonts w:ascii="Arial" w:hAnsi="Arial" w:cs="Arial"/>
          <w:sz w:val="22"/>
          <w:szCs w:val="22"/>
        </w:rPr>
      </w:pP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Gabriel López- Tabaco- Portachuelo- Crucero de Betania; con </w:t>
      </w:r>
      <w:smartTag w:uri="urn:schemas-microsoft-com:office:smarttags" w:element="metricconverter">
        <w:smartTagPr>
          <w:attr w:name="ProductID" w:val="27 km"/>
        </w:smartTagPr>
        <w:r w:rsidRPr="000C75B0">
          <w:rPr>
            <w:rFonts w:ascii="Arial" w:hAnsi="Arial" w:cs="Arial"/>
            <w:sz w:val="22"/>
            <w:szCs w:val="22"/>
          </w:rPr>
          <w:t>27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Totoró- </w:t>
      </w:r>
      <w:smartTag w:uri="urn:schemas-microsoft-com:office:smarttags" w:element="PersonName">
        <w:smartTagPr>
          <w:attr w:name="ProductID" w:val="La Palizada- Polindara-"/>
        </w:smartTagPr>
        <w:r w:rsidRPr="000C75B0">
          <w:rPr>
            <w:rFonts w:ascii="Arial" w:hAnsi="Arial" w:cs="Arial"/>
            <w:sz w:val="22"/>
            <w:szCs w:val="22"/>
          </w:rPr>
          <w:t>La Palizada- Polindara-</w:t>
        </w:r>
      </w:smartTag>
      <w:r w:rsidRPr="000C75B0">
        <w:rPr>
          <w:rFonts w:ascii="Arial" w:hAnsi="Arial" w:cs="Arial"/>
          <w:sz w:val="22"/>
          <w:szCs w:val="22"/>
        </w:rPr>
        <w:t xml:space="preserve"> El Baho; con </w:t>
      </w:r>
      <w:smartTag w:uri="urn:schemas-microsoft-com:office:smarttags" w:element="metricconverter">
        <w:smartTagPr>
          <w:attr w:name="ProductID" w:val="8,95 km"/>
        </w:smartTagPr>
        <w:r w:rsidRPr="000C75B0">
          <w:rPr>
            <w:rFonts w:ascii="Arial" w:hAnsi="Arial" w:cs="Arial"/>
            <w:sz w:val="22"/>
            <w:szCs w:val="22"/>
          </w:rPr>
          <w:t>8,95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San Antonio- San José; con </w:t>
      </w:r>
      <w:smartTag w:uri="urn:schemas-microsoft-com:office:smarttags" w:element="metricconverter">
        <w:smartTagPr>
          <w:attr w:name="ProductID" w:val="4 km"/>
        </w:smartTagPr>
        <w:r w:rsidRPr="000C75B0">
          <w:rPr>
            <w:rFonts w:ascii="Arial" w:hAnsi="Arial" w:cs="Arial"/>
            <w:sz w:val="22"/>
            <w:szCs w:val="22"/>
          </w:rPr>
          <w:t>4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Palacé- Paniquitá- Miraflores, con </w:t>
      </w:r>
      <w:smartTag w:uri="urn:schemas-microsoft-com:office:smarttags" w:element="metricconverter">
        <w:smartTagPr>
          <w:attr w:name="ProductID" w:val="18,4 km"/>
        </w:smartTagPr>
        <w:r w:rsidRPr="000C75B0">
          <w:rPr>
            <w:rFonts w:ascii="Arial" w:hAnsi="Arial" w:cs="Arial"/>
            <w:sz w:val="22"/>
            <w:szCs w:val="22"/>
          </w:rPr>
          <w:t>18,4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Corrales- </w:t>
      </w:r>
      <w:smartTag w:uri="urn:schemas-microsoft-com:office:smarttags" w:element="PersonName">
        <w:smartTagPr>
          <w:attr w:name="ProductID" w:val="La Siberia"/>
        </w:smartTagPr>
        <w:r w:rsidRPr="000C75B0">
          <w:rPr>
            <w:rFonts w:ascii="Arial" w:hAnsi="Arial" w:cs="Arial"/>
            <w:sz w:val="22"/>
            <w:szCs w:val="22"/>
          </w:rPr>
          <w:t>La Siberia</w:t>
        </w:r>
      </w:smartTag>
      <w:r w:rsidRPr="000C75B0">
        <w:rPr>
          <w:rFonts w:ascii="Arial" w:hAnsi="Arial" w:cs="Arial"/>
          <w:sz w:val="22"/>
          <w:szCs w:val="22"/>
        </w:rPr>
        <w:t>; con 5,2 km.;</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Zabaletas- Malvazá, con </w:t>
      </w:r>
      <w:smartTag w:uri="urn:schemas-microsoft-com:office:smarttags" w:element="metricconverter">
        <w:smartTagPr>
          <w:attr w:name="ProductID" w:val="4,3 km"/>
        </w:smartTagPr>
        <w:r w:rsidRPr="000C75B0">
          <w:rPr>
            <w:rFonts w:ascii="Arial" w:hAnsi="Arial" w:cs="Arial"/>
            <w:sz w:val="22"/>
            <w:szCs w:val="22"/>
          </w:rPr>
          <w:t>4,3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Las Vueltas- Loma del Medio, con </w:t>
      </w:r>
      <w:smartTag w:uri="urn:schemas-microsoft-com:office:smarttags" w:element="metricconverter">
        <w:smartTagPr>
          <w:attr w:name="ProductID" w:val="7,6 km"/>
        </w:smartTagPr>
        <w:r w:rsidRPr="000C75B0">
          <w:rPr>
            <w:rFonts w:ascii="Arial" w:hAnsi="Arial" w:cs="Arial"/>
            <w:sz w:val="22"/>
            <w:szCs w:val="22"/>
          </w:rPr>
          <w:t>7,6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smartTag w:uri="urn:schemas-microsoft-com:office:smarttags" w:element="PersonName">
        <w:smartTagPr>
          <w:attr w:name="ProductID" w:val="La Palizada- La"/>
        </w:smartTagPr>
        <w:r w:rsidRPr="000C75B0">
          <w:rPr>
            <w:rFonts w:ascii="Arial" w:hAnsi="Arial" w:cs="Arial"/>
            <w:sz w:val="22"/>
            <w:szCs w:val="22"/>
          </w:rPr>
          <w:t>La Palizada- La</w:t>
        </w:r>
      </w:smartTag>
      <w:r w:rsidRPr="000C75B0">
        <w:rPr>
          <w:rFonts w:ascii="Arial" w:hAnsi="Arial" w:cs="Arial"/>
          <w:sz w:val="22"/>
          <w:szCs w:val="22"/>
        </w:rPr>
        <w:t xml:space="preserve"> Unión- El Hatico- San Juan; con </w:t>
      </w:r>
      <w:smartTag w:uri="urn:schemas-microsoft-com:office:smarttags" w:element="metricconverter">
        <w:smartTagPr>
          <w:attr w:name="ProductID" w:val="13 km"/>
        </w:smartTagPr>
        <w:r w:rsidRPr="000C75B0">
          <w:rPr>
            <w:rFonts w:ascii="Arial" w:hAnsi="Arial" w:cs="Arial"/>
            <w:sz w:val="22"/>
            <w:szCs w:val="22"/>
          </w:rPr>
          <w:t>13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Miraflores- Jebalá, con </w:t>
      </w:r>
      <w:smartTag w:uri="urn:schemas-microsoft-com:office:smarttags" w:element="metricconverter">
        <w:smartTagPr>
          <w:attr w:name="ProductID" w:val="8,8 km"/>
        </w:smartTagPr>
        <w:r w:rsidRPr="000C75B0">
          <w:rPr>
            <w:rFonts w:ascii="Arial" w:hAnsi="Arial" w:cs="Arial"/>
            <w:sz w:val="22"/>
            <w:szCs w:val="22"/>
          </w:rPr>
          <w:t>8,8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Hato Viejo - </w:t>
      </w:r>
      <w:smartTag w:uri="urn:schemas-microsoft-com:office:smarttags" w:element="PersonName">
        <w:smartTagPr>
          <w:attr w:name="ProductID" w:val="La Primavera"/>
        </w:smartTagPr>
        <w:r w:rsidRPr="000C75B0">
          <w:rPr>
            <w:rFonts w:ascii="Arial" w:hAnsi="Arial" w:cs="Arial"/>
            <w:sz w:val="22"/>
            <w:szCs w:val="22"/>
          </w:rPr>
          <w:t>La Primavera</w:t>
        </w:r>
      </w:smartTag>
      <w:r w:rsidRPr="000C75B0">
        <w:rPr>
          <w:rFonts w:ascii="Arial" w:hAnsi="Arial" w:cs="Arial"/>
          <w:sz w:val="22"/>
          <w:szCs w:val="22"/>
        </w:rPr>
        <w:t xml:space="preserve">; con </w:t>
      </w:r>
      <w:smartTag w:uri="urn:schemas-microsoft-com:office:smarttags" w:element="metricconverter">
        <w:smartTagPr>
          <w:attr w:name="ProductID" w:val="3,2 km"/>
        </w:smartTagPr>
        <w:r w:rsidRPr="000C75B0">
          <w:rPr>
            <w:rFonts w:ascii="Arial" w:hAnsi="Arial" w:cs="Arial"/>
            <w:sz w:val="22"/>
            <w:szCs w:val="22"/>
          </w:rPr>
          <w:t>3,2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Hato Viejo- </w:t>
      </w:r>
      <w:smartTag w:uri="urn:schemas-microsoft-com:office:smarttags" w:element="PersonName">
        <w:smartTagPr>
          <w:attr w:name="ProductID" w:val="La Estela"/>
        </w:smartTagPr>
        <w:r w:rsidRPr="000C75B0">
          <w:rPr>
            <w:rFonts w:ascii="Arial" w:hAnsi="Arial" w:cs="Arial"/>
            <w:sz w:val="22"/>
            <w:szCs w:val="22"/>
          </w:rPr>
          <w:t>La Estela</w:t>
        </w:r>
      </w:smartTag>
      <w:r w:rsidRPr="000C75B0">
        <w:rPr>
          <w:rFonts w:ascii="Arial" w:hAnsi="Arial" w:cs="Arial"/>
          <w:sz w:val="22"/>
          <w:szCs w:val="22"/>
        </w:rPr>
        <w:t xml:space="preserve">; con </w:t>
      </w:r>
      <w:smartTag w:uri="urn:schemas-microsoft-com:office:smarttags" w:element="metricconverter">
        <w:smartTagPr>
          <w:attr w:name="ProductID" w:val="4,4 km"/>
        </w:smartTagPr>
        <w:r w:rsidRPr="000C75B0">
          <w:rPr>
            <w:rFonts w:ascii="Arial" w:hAnsi="Arial" w:cs="Arial"/>
            <w:sz w:val="22"/>
            <w:szCs w:val="22"/>
          </w:rPr>
          <w:t>4,4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Buena Vista- Hato Viejo; con </w:t>
      </w:r>
      <w:smartTag w:uri="urn:schemas-microsoft-com:office:smarttags" w:element="metricconverter">
        <w:smartTagPr>
          <w:attr w:name="ProductID" w:val="11,2 km"/>
        </w:smartTagPr>
        <w:r w:rsidRPr="000C75B0">
          <w:rPr>
            <w:rFonts w:ascii="Arial" w:hAnsi="Arial" w:cs="Arial"/>
            <w:sz w:val="22"/>
            <w:szCs w:val="22"/>
          </w:rPr>
          <w:t>11,2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Hato Viejo- El Diviso; </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Chuscales- Agua Hirviendo; con </w:t>
      </w:r>
      <w:smartTag w:uri="urn:schemas-microsoft-com:office:smarttags" w:element="metricconverter">
        <w:smartTagPr>
          <w:attr w:name="ProductID" w:val="3 km"/>
        </w:smartTagPr>
        <w:r w:rsidRPr="000C75B0">
          <w:rPr>
            <w:rFonts w:ascii="Arial" w:hAnsi="Arial" w:cs="Arial"/>
            <w:sz w:val="22"/>
            <w:szCs w:val="22"/>
          </w:rPr>
          <w:t>3 km</w:t>
        </w:r>
      </w:smartTag>
      <w:r w:rsidRPr="000C75B0">
        <w:rPr>
          <w:rFonts w:ascii="Arial" w:hAnsi="Arial" w:cs="Arial"/>
          <w:sz w:val="22"/>
          <w:szCs w:val="22"/>
        </w:rPr>
        <w:t>.</w:t>
      </w:r>
    </w:p>
    <w:p w:rsidR="00903AE8" w:rsidRPr="000C75B0" w:rsidRDefault="00903AE8" w:rsidP="006F2F44">
      <w:pPr>
        <w:numPr>
          <w:ilvl w:val="0"/>
          <w:numId w:val="1"/>
        </w:numPr>
        <w:tabs>
          <w:tab w:val="clear" w:pos="360"/>
          <w:tab w:val="num" w:pos="720"/>
        </w:tabs>
        <w:ind w:left="720"/>
        <w:jc w:val="both"/>
        <w:rPr>
          <w:rFonts w:ascii="Arial" w:hAnsi="Arial" w:cs="Arial"/>
          <w:sz w:val="22"/>
          <w:szCs w:val="22"/>
          <w:lang w:val="es-MX"/>
        </w:rPr>
      </w:pPr>
      <w:r w:rsidRPr="000C75B0">
        <w:rPr>
          <w:rFonts w:ascii="Arial" w:hAnsi="Arial" w:cs="Arial"/>
          <w:sz w:val="22"/>
          <w:szCs w:val="22"/>
        </w:rPr>
        <w:t xml:space="preserve">El Hatico- Santa Teresa; con </w:t>
      </w:r>
      <w:smartTag w:uri="urn:schemas-microsoft-com:office:smarttags" w:element="metricconverter">
        <w:smartTagPr>
          <w:attr w:name="ProductID" w:val="3 km"/>
        </w:smartTagPr>
        <w:r w:rsidRPr="000C75B0">
          <w:rPr>
            <w:rFonts w:ascii="Arial" w:hAnsi="Arial" w:cs="Arial"/>
            <w:sz w:val="22"/>
            <w:szCs w:val="22"/>
          </w:rPr>
          <w:t>3 km</w:t>
        </w:r>
      </w:smartTag>
      <w:r w:rsidRPr="000C75B0">
        <w:rPr>
          <w:rFonts w:ascii="Arial" w:hAnsi="Arial" w:cs="Arial"/>
          <w:sz w:val="22"/>
          <w:szCs w:val="22"/>
        </w:rPr>
        <w:t>.</w:t>
      </w:r>
    </w:p>
    <w:p w:rsidR="00903AE8" w:rsidRPr="000C75B0" w:rsidRDefault="00903AE8" w:rsidP="00903AE8">
      <w:pPr>
        <w:pStyle w:val="Textoindependiente"/>
        <w:jc w:val="left"/>
        <w:rPr>
          <w:rFonts w:ascii="Arial" w:hAnsi="Arial" w:cs="Arial"/>
          <w:sz w:val="22"/>
          <w:szCs w:val="22"/>
          <w:lang w:val="es-MX"/>
        </w:rPr>
      </w:pPr>
    </w:p>
    <w:p w:rsidR="00903AE8" w:rsidRPr="000C75B0" w:rsidRDefault="00903AE8" w:rsidP="00903AE8">
      <w:pPr>
        <w:pStyle w:val="Textoindependiente"/>
        <w:rPr>
          <w:rFonts w:ascii="Arial" w:hAnsi="Arial" w:cs="Arial"/>
          <w:sz w:val="22"/>
          <w:szCs w:val="22"/>
        </w:rPr>
      </w:pPr>
      <w:r w:rsidRPr="000C75B0">
        <w:rPr>
          <w:rFonts w:ascii="Arial" w:hAnsi="Arial" w:cs="Arial"/>
          <w:sz w:val="22"/>
          <w:szCs w:val="22"/>
          <w:lang w:val="es-MX"/>
        </w:rPr>
        <w:t xml:space="preserve">Se han </w:t>
      </w:r>
      <w:r w:rsidRPr="000C75B0">
        <w:rPr>
          <w:rFonts w:ascii="Arial" w:hAnsi="Arial" w:cs="Arial"/>
          <w:sz w:val="22"/>
          <w:szCs w:val="22"/>
        </w:rPr>
        <w:t xml:space="preserve">realizado inversiones en explanación, colocación de material de afirmado y construcción de obras de arte, pero debido a efectos climáticos, se presentan con periodicidad: deslizamientos de tierra, corrientes de agua sobre la banca producidos por el fuerte invierno que se vive en la región y principalmente por la falta de mantenimiento ; las vías van presentando deterioro, creándose las siguientes condiciones : Cunetas en tierra tapadas o inexistentes en la totalidad de la longitud, las pocas alcantarillas que existen están obstruidas, inestabilidad de la banca y de taludes en varios sitios, deslizamientos de tierra que obstaculizan el ancho útil de la banca, y pérdida del material de afirmado, por lo cual el impacto de las inversiones es mínimo. </w:t>
      </w:r>
    </w:p>
    <w:p w:rsidR="00903AE8" w:rsidRPr="000C75B0" w:rsidRDefault="00903AE8" w:rsidP="00903AE8">
      <w:pPr>
        <w:pStyle w:val="Textoindependiente"/>
        <w:jc w:val="left"/>
        <w:rPr>
          <w:rFonts w:ascii="Arial" w:hAnsi="Arial" w:cs="Arial"/>
          <w:sz w:val="22"/>
          <w:szCs w:val="22"/>
        </w:rPr>
      </w:pPr>
    </w:p>
    <w:p w:rsidR="00903AE8" w:rsidRPr="000C75B0" w:rsidRDefault="00903AE8" w:rsidP="00903AE8">
      <w:pPr>
        <w:pStyle w:val="Textoindependiente"/>
        <w:rPr>
          <w:rFonts w:ascii="Arial" w:hAnsi="Arial" w:cs="Arial"/>
          <w:sz w:val="22"/>
          <w:szCs w:val="22"/>
        </w:rPr>
      </w:pPr>
      <w:r w:rsidRPr="000C75B0">
        <w:rPr>
          <w:rFonts w:ascii="Arial" w:hAnsi="Arial" w:cs="Arial"/>
          <w:sz w:val="22"/>
          <w:szCs w:val="22"/>
        </w:rPr>
        <w:t>Mediante acuerdo No. 009 de 1.998, modificado mediante Acuerdo N° 020 del 24 de agosto de 2006, se creó el Fondo Rotatorio de Maquinaria y Equipo cuya finalidad fue la adquisición de maquinaria y equipo, su utilización y prestación de servicio a la comunidad en materia vial. En cumplimiento de dicho acuerdo, el Municipio de Totoró gestionó por el sistema de LEASING la adquisición de maquinaria, con el fin de optimizar los recursos para el mantenimiento de las vías municipales.</w:t>
      </w:r>
    </w:p>
    <w:p w:rsidR="00903AE8" w:rsidRPr="000C75B0" w:rsidRDefault="00903AE8" w:rsidP="00903AE8">
      <w:pPr>
        <w:pStyle w:val="Textoindependiente"/>
        <w:rPr>
          <w:rFonts w:ascii="Arial" w:hAnsi="Arial" w:cs="Arial"/>
          <w:sz w:val="22"/>
          <w:szCs w:val="22"/>
        </w:rPr>
      </w:pPr>
    </w:p>
    <w:p w:rsidR="00903AE8" w:rsidRPr="000C75B0" w:rsidRDefault="00903AE8" w:rsidP="00903AE8">
      <w:pPr>
        <w:pStyle w:val="Textoindependiente"/>
        <w:rPr>
          <w:rFonts w:ascii="Arial" w:hAnsi="Arial" w:cs="Arial"/>
          <w:sz w:val="22"/>
          <w:szCs w:val="22"/>
        </w:rPr>
      </w:pPr>
      <w:r w:rsidRPr="000C75B0">
        <w:rPr>
          <w:rFonts w:ascii="Arial" w:hAnsi="Arial" w:cs="Arial"/>
          <w:sz w:val="22"/>
          <w:szCs w:val="22"/>
        </w:rPr>
        <w:t xml:space="preserve">Se tiene la ventaja de que el material para afirmado, es de fácil consecución, el cual está puede explotarse de las minas de material ubicadas en las veredas </w:t>
      </w:r>
      <w:smartTag w:uri="urn:schemas-microsoft-com:office:smarttags" w:element="PersonName">
        <w:smartTagPr>
          <w:attr w:name="ProductID" w:val="La Palma"/>
        </w:smartTagPr>
        <w:r w:rsidRPr="000C75B0">
          <w:rPr>
            <w:rFonts w:ascii="Arial" w:hAnsi="Arial" w:cs="Arial"/>
            <w:sz w:val="22"/>
            <w:szCs w:val="22"/>
          </w:rPr>
          <w:t>La Palma</w:t>
        </w:r>
      </w:smartTag>
      <w:r w:rsidRPr="000C75B0">
        <w:rPr>
          <w:rFonts w:ascii="Arial" w:hAnsi="Arial" w:cs="Arial"/>
          <w:sz w:val="22"/>
          <w:szCs w:val="22"/>
        </w:rPr>
        <w:t xml:space="preserve">, San José, y </w:t>
      </w:r>
      <w:smartTag w:uri="urn:schemas-microsoft-com:office:smarttags" w:element="PersonName">
        <w:smartTagPr>
          <w:attr w:name="ProductID" w:val="La Palizada"/>
        </w:smartTagPr>
        <w:r w:rsidRPr="000C75B0">
          <w:rPr>
            <w:rFonts w:ascii="Arial" w:hAnsi="Arial" w:cs="Arial"/>
            <w:sz w:val="22"/>
            <w:szCs w:val="22"/>
          </w:rPr>
          <w:t>La Palizada</w:t>
        </w:r>
      </w:smartTag>
      <w:r w:rsidRPr="000C75B0">
        <w:rPr>
          <w:rFonts w:ascii="Arial" w:hAnsi="Arial" w:cs="Arial"/>
          <w:sz w:val="22"/>
          <w:szCs w:val="22"/>
        </w:rPr>
        <w:t>, distantes unos 9 kilómetros, 11 kilómetros y 9 kilómetros respectivamente  de la cabecera Municipal de Totoró.</w:t>
      </w:r>
    </w:p>
    <w:p w:rsidR="00903AE8" w:rsidRPr="000C75B0" w:rsidRDefault="00903AE8" w:rsidP="00903AE8">
      <w:pPr>
        <w:pStyle w:val="Textoindependiente"/>
        <w:jc w:val="left"/>
        <w:rPr>
          <w:rFonts w:ascii="Arial" w:hAnsi="Arial" w:cs="Arial"/>
          <w:sz w:val="22"/>
          <w:szCs w:val="22"/>
        </w:rPr>
      </w:pPr>
    </w:p>
    <w:p w:rsidR="00903AE8" w:rsidRPr="000C75B0" w:rsidRDefault="00903AE8" w:rsidP="00903AE8">
      <w:pPr>
        <w:pStyle w:val="Textoindependiente"/>
        <w:rPr>
          <w:rFonts w:ascii="Arial" w:hAnsi="Arial" w:cs="Arial"/>
          <w:sz w:val="22"/>
          <w:szCs w:val="22"/>
        </w:rPr>
      </w:pPr>
      <w:r w:rsidRPr="000C75B0">
        <w:rPr>
          <w:rFonts w:ascii="Arial" w:hAnsi="Arial" w:cs="Arial"/>
          <w:sz w:val="22"/>
          <w:szCs w:val="22"/>
        </w:rPr>
        <w:t xml:space="preserve">Como estrategia para la gestión de recursos, se logró que el Municipio de Totoró quedara incluido en el PLAN VIAL DEPARTAMENTAL, con la coordinación por parte de </w:t>
      </w:r>
      <w:smartTag w:uri="urn:schemas-microsoft-com:office:smarttags" w:element="PersonName">
        <w:smartTagPr>
          <w:attr w:name="ProductID" w:val="la Gobernaci￳n"/>
        </w:smartTagPr>
        <w:r w:rsidRPr="000C75B0">
          <w:rPr>
            <w:rFonts w:ascii="Arial" w:hAnsi="Arial" w:cs="Arial"/>
            <w:sz w:val="22"/>
            <w:szCs w:val="22"/>
          </w:rPr>
          <w:t>la Gobernación</w:t>
        </w:r>
      </w:smartTag>
      <w:r w:rsidRPr="000C75B0">
        <w:rPr>
          <w:rFonts w:ascii="Arial" w:hAnsi="Arial" w:cs="Arial"/>
          <w:sz w:val="22"/>
          <w:szCs w:val="22"/>
        </w:rPr>
        <w:t xml:space="preserve"> del Cauca de </w:t>
      </w:r>
      <w:smartTag w:uri="urn:schemas-microsoft-com:office:smarttags" w:element="PersonName">
        <w:smartTagPr>
          <w:attr w:name="ProductID" w:val="la Ingeniera NUBIA"/>
        </w:smartTagPr>
        <w:smartTag w:uri="urn:schemas-microsoft-com:office:smarttags" w:element="PersonName">
          <w:smartTagPr>
            <w:attr w:name="ProductID" w:val="la Ingeniera"/>
          </w:smartTagPr>
          <w:r w:rsidRPr="000C75B0">
            <w:rPr>
              <w:rFonts w:ascii="Arial" w:hAnsi="Arial" w:cs="Arial"/>
              <w:sz w:val="22"/>
              <w:szCs w:val="22"/>
            </w:rPr>
            <w:t>la Ingeniera</w:t>
          </w:r>
        </w:smartTag>
        <w:r w:rsidRPr="000C75B0">
          <w:rPr>
            <w:rFonts w:ascii="Arial" w:hAnsi="Arial" w:cs="Arial"/>
            <w:sz w:val="22"/>
            <w:szCs w:val="22"/>
          </w:rPr>
          <w:t xml:space="preserve"> NUBIA</w:t>
        </w:r>
      </w:smartTag>
      <w:r w:rsidRPr="000C75B0">
        <w:rPr>
          <w:rFonts w:ascii="Arial" w:hAnsi="Arial" w:cs="Arial"/>
          <w:sz w:val="22"/>
          <w:szCs w:val="22"/>
        </w:rPr>
        <w:t xml:space="preserve"> ROSA VARONA LÓPEZ. </w:t>
      </w:r>
    </w:p>
    <w:p w:rsidR="00903AE8" w:rsidRPr="000C75B0" w:rsidRDefault="00903AE8" w:rsidP="00903AE8">
      <w:pPr>
        <w:autoSpaceDE w:val="0"/>
        <w:autoSpaceDN w:val="0"/>
        <w:adjustRightInd w:val="0"/>
        <w:jc w:val="both"/>
        <w:rPr>
          <w:rFonts w:ascii="Arial" w:hAnsi="Arial" w:cs="Arial"/>
          <w:b/>
          <w:bCs/>
          <w:sz w:val="22"/>
          <w:szCs w:val="22"/>
          <w:lang w:val="es-ES_tradnl"/>
        </w:rPr>
      </w:pPr>
    </w:p>
    <w:p w:rsidR="00903AE8" w:rsidRPr="000C75B0" w:rsidRDefault="00903AE8" w:rsidP="00903AE8">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Para la ejecución del presupuesto Municipal vigencia 2009, se tiene el siguiente resumen:</w:t>
      </w:r>
    </w:p>
    <w:tbl>
      <w:tblPr>
        <w:tblW w:w="16797" w:type="dxa"/>
        <w:tblCellMar>
          <w:left w:w="70" w:type="dxa"/>
          <w:right w:w="70" w:type="dxa"/>
        </w:tblCellMar>
        <w:tblLook w:val="04A0"/>
      </w:tblPr>
      <w:tblGrid>
        <w:gridCol w:w="2338"/>
        <w:gridCol w:w="1560"/>
        <w:gridCol w:w="1417"/>
        <w:gridCol w:w="11482"/>
      </w:tblGrid>
      <w:tr w:rsidR="00903AE8" w:rsidRPr="000C75B0" w:rsidTr="00903AE8">
        <w:trPr>
          <w:trHeight w:val="300"/>
        </w:trPr>
        <w:tc>
          <w:tcPr>
            <w:tcW w:w="2338" w:type="dxa"/>
            <w:tcBorders>
              <w:top w:val="single" w:sz="8" w:space="0" w:color="auto"/>
              <w:left w:val="single" w:sz="8" w:space="0" w:color="auto"/>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Nombre Del Proyecto</w:t>
            </w:r>
          </w:p>
        </w:tc>
        <w:tc>
          <w:tcPr>
            <w:tcW w:w="1560" w:type="dxa"/>
            <w:tcBorders>
              <w:top w:val="single" w:sz="8" w:space="0" w:color="auto"/>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Avance ($)</w:t>
            </w:r>
          </w:p>
        </w:tc>
        <w:tc>
          <w:tcPr>
            <w:tcW w:w="1417" w:type="dxa"/>
            <w:tcBorders>
              <w:top w:val="single" w:sz="8" w:space="0" w:color="auto"/>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Avance (%)</w:t>
            </w:r>
          </w:p>
        </w:tc>
        <w:tc>
          <w:tcPr>
            <w:tcW w:w="11482" w:type="dxa"/>
            <w:tcBorders>
              <w:top w:val="single" w:sz="8" w:space="0" w:color="auto"/>
              <w:left w:val="nil"/>
              <w:bottom w:val="single" w:sz="4" w:space="0" w:color="auto"/>
              <w:right w:val="single" w:sz="8" w:space="0" w:color="auto"/>
            </w:tcBorders>
            <w:shd w:val="clear" w:color="auto" w:fill="auto"/>
            <w:hideMark/>
          </w:tcPr>
          <w:p w:rsidR="00903AE8" w:rsidRPr="000C75B0" w:rsidRDefault="00903AE8" w:rsidP="005C7E99">
            <w:pPr>
              <w:jc w:val="cente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Descripción De Actividades</w:t>
            </w:r>
          </w:p>
        </w:tc>
      </w:tr>
      <w:tr w:rsidR="00903AE8" w:rsidRPr="000C75B0" w:rsidTr="00903AE8">
        <w:trPr>
          <w:trHeight w:val="1106"/>
        </w:trPr>
        <w:tc>
          <w:tcPr>
            <w:tcW w:w="2338" w:type="dxa"/>
            <w:tcBorders>
              <w:top w:val="nil"/>
              <w:left w:val="single" w:sz="8" w:space="0" w:color="auto"/>
              <w:bottom w:val="single" w:sz="4" w:space="0" w:color="auto"/>
              <w:right w:val="single" w:sz="4" w:space="0" w:color="auto"/>
            </w:tcBorders>
            <w:shd w:val="clear" w:color="auto" w:fill="auto"/>
            <w:hideMark/>
          </w:tcPr>
          <w:p w:rsidR="00903AE8" w:rsidRPr="000C75B0" w:rsidRDefault="00903AE8" w:rsidP="005C7E99">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VIAS</w:t>
            </w:r>
          </w:p>
        </w:tc>
        <w:tc>
          <w:tcPr>
            <w:tcW w:w="1560"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color w:val="000000"/>
                <w:sz w:val="20"/>
                <w:szCs w:val="20"/>
              </w:rPr>
            </w:pPr>
            <w:r w:rsidRPr="000C75B0">
              <w:rPr>
                <w:rFonts w:ascii="Arial" w:hAnsi="Arial" w:cs="Arial"/>
                <w:color w:val="000000"/>
                <w:sz w:val="20"/>
                <w:szCs w:val="20"/>
              </w:rPr>
              <w:t>276.823.390</w:t>
            </w:r>
          </w:p>
          <w:p w:rsidR="00903AE8" w:rsidRPr="000C75B0" w:rsidRDefault="00903AE8" w:rsidP="005C7E99">
            <w:pPr>
              <w:jc w:val="center"/>
              <w:rPr>
                <w:rFonts w:ascii="Arial" w:hAnsi="Arial" w:cs="Arial"/>
                <w:color w:val="000000"/>
                <w:sz w:val="20"/>
                <w:szCs w:val="20"/>
                <w:lang w:val="es-CO" w:eastAsia="es-CO"/>
              </w:rPr>
            </w:pPr>
          </w:p>
        </w:tc>
        <w:tc>
          <w:tcPr>
            <w:tcW w:w="1417"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color w:val="000000"/>
                <w:sz w:val="20"/>
                <w:szCs w:val="20"/>
                <w:lang w:val="es-CO" w:eastAsia="es-CO"/>
              </w:rPr>
            </w:pPr>
            <w:r w:rsidRPr="000C75B0">
              <w:rPr>
                <w:rFonts w:ascii="Arial" w:hAnsi="Arial" w:cs="Arial"/>
                <w:color w:val="000000"/>
                <w:sz w:val="20"/>
                <w:szCs w:val="20"/>
                <w:lang w:val="es-CO" w:eastAsia="es-CO"/>
              </w:rPr>
              <w:t>70</w:t>
            </w:r>
          </w:p>
        </w:tc>
        <w:tc>
          <w:tcPr>
            <w:tcW w:w="11482" w:type="dxa"/>
            <w:tcBorders>
              <w:top w:val="nil"/>
              <w:left w:val="nil"/>
              <w:bottom w:val="single" w:sz="4" w:space="0" w:color="auto"/>
              <w:right w:val="single" w:sz="8" w:space="0" w:color="auto"/>
            </w:tcBorders>
            <w:shd w:val="clear" w:color="auto" w:fill="auto"/>
            <w:hideMark/>
          </w:tcPr>
          <w:p w:rsidR="00903AE8" w:rsidRPr="000C75B0" w:rsidRDefault="00903AE8" w:rsidP="005C7E99">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MEJORAMIENTO Y MANTENIMIENTO REDES TERCIARIAS VIALES MUNICIPALES EN </w:t>
            </w:r>
            <w:r w:rsidRPr="000C75B0">
              <w:rPr>
                <w:rFonts w:ascii="Arial" w:hAnsi="Arial" w:cs="Arial"/>
                <w:b/>
                <w:bCs/>
                <w:color w:val="000000"/>
                <w:sz w:val="20"/>
                <w:szCs w:val="20"/>
                <w:lang w:val="es-CO" w:eastAsia="es-CO"/>
              </w:rPr>
              <w:t>61,00 KMS</w:t>
            </w:r>
            <w:r w:rsidRPr="000C75B0">
              <w:rPr>
                <w:rFonts w:ascii="Arial" w:hAnsi="Arial" w:cs="Arial"/>
                <w:color w:val="000000"/>
                <w:sz w:val="20"/>
                <w:szCs w:val="20"/>
                <w:lang w:val="es-CO" w:eastAsia="es-CO"/>
              </w:rPr>
              <w:t>. EN LAS SIGUIENTES VÍAS: MIRAFLORES, BETANIA – TABACO, POLINDARA – EL BOQUERÓN, SIBERIA – BEJUCAL, CABECERA MUNICIPAL, AGUAS VIVAS – SIBERIA, SAN JOSE – EL HATICO– SAN ANTONIO, ZABALETAS – MALVAZA, LAS VUELTAS  - LOMA DEL MEDIO, LAS VUELTAS - ALTA MIRA, SANTA BARBARA– BUENAVISTA (NOVIRAO), FLORENCIA – NOVIRAO, FLORENCIA SECTOR BELLAVISTA, CAMPOALEGRE, JEBALÁ, CRUCERO- PANIQUITA.</w:t>
            </w:r>
          </w:p>
        </w:tc>
      </w:tr>
      <w:tr w:rsidR="00903AE8" w:rsidRPr="000C75B0" w:rsidTr="00903AE8">
        <w:trPr>
          <w:trHeight w:val="523"/>
        </w:trPr>
        <w:tc>
          <w:tcPr>
            <w:tcW w:w="2338" w:type="dxa"/>
            <w:tcBorders>
              <w:top w:val="nil"/>
              <w:left w:val="single" w:sz="8" w:space="0" w:color="auto"/>
              <w:bottom w:val="single" w:sz="4" w:space="0" w:color="auto"/>
              <w:right w:val="single" w:sz="4" w:space="0" w:color="auto"/>
            </w:tcBorders>
            <w:shd w:val="clear" w:color="auto" w:fill="auto"/>
            <w:hideMark/>
          </w:tcPr>
          <w:p w:rsidR="00903AE8" w:rsidRPr="000C75B0" w:rsidRDefault="00903AE8" w:rsidP="005C7E99">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ADQUISICIÓN DE MAQUINARIA VIAL</w:t>
            </w:r>
          </w:p>
        </w:tc>
        <w:tc>
          <w:tcPr>
            <w:tcW w:w="1560"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color w:val="000000"/>
                <w:sz w:val="22"/>
                <w:szCs w:val="22"/>
              </w:rPr>
            </w:pPr>
            <w:r w:rsidRPr="000C75B0">
              <w:rPr>
                <w:rFonts w:ascii="Arial" w:hAnsi="Arial" w:cs="Arial"/>
                <w:color w:val="000000"/>
                <w:sz w:val="22"/>
                <w:szCs w:val="22"/>
              </w:rPr>
              <w:t>75.579.113</w:t>
            </w:r>
          </w:p>
        </w:tc>
        <w:tc>
          <w:tcPr>
            <w:tcW w:w="1417"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color w:val="000000"/>
                <w:sz w:val="22"/>
                <w:szCs w:val="22"/>
              </w:rPr>
            </w:pPr>
            <w:r w:rsidRPr="000C75B0">
              <w:rPr>
                <w:rFonts w:ascii="Arial" w:hAnsi="Arial" w:cs="Arial"/>
                <w:color w:val="000000"/>
                <w:sz w:val="22"/>
                <w:szCs w:val="22"/>
              </w:rPr>
              <w:t>100%</w:t>
            </w:r>
          </w:p>
        </w:tc>
        <w:tc>
          <w:tcPr>
            <w:tcW w:w="11482" w:type="dxa"/>
            <w:tcBorders>
              <w:top w:val="nil"/>
              <w:left w:val="nil"/>
              <w:bottom w:val="single" w:sz="4" w:space="0" w:color="auto"/>
              <w:right w:val="single" w:sz="8" w:space="0" w:color="auto"/>
            </w:tcBorders>
            <w:shd w:val="clear" w:color="auto" w:fill="auto"/>
            <w:hideMark/>
          </w:tcPr>
          <w:p w:rsidR="00903AE8" w:rsidRPr="000C75B0" w:rsidRDefault="00903AE8" w:rsidP="005C7E99">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PAGO CUOTAS, OPERACIÓN, FUNCIONAMIENTO Y MANTENIMIENTO MAQUINARIA VIAL</w:t>
            </w:r>
          </w:p>
        </w:tc>
      </w:tr>
      <w:tr w:rsidR="00903AE8" w:rsidRPr="000C75B0" w:rsidTr="00903AE8">
        <w:trPr>
          <w:trHeight w:val="315"/>
        </w:trPr>
        <w:tc>
          <w:tcPr>
            <w:tcW w:w="2338" w:type="dxa"/>
            <w:tcBorders>
              <w:top w:val="single" w:sz="8" w:space="0" w:color="auto"/>
              <w:left w:val="single" w:sz="8" w:space="0" w:color="auto"/>
              <w:bottom w:val="single" w:sz="8" w:space="0" w:color="auto"/>
              <w:right w:val="nil"/>
            </w:tcBorders>
            <w:shd w:val="clear" w:color="auto" w:fill="auto"/>
            <w:hideMark/>
          </w:tcPr>
          <w:p w:rsidR="00903AE8" w:rsidRPr="000C75B0" w:rsidRDefault="00903AE8" w:rsidP="005C7E99">
            <w:pPr>
              <w:jc w:val="center"/>
              <w:rPr>
                <w:rFonts w:ascii="Arial" w:hAnsi="Arial" w:cs="Arial"/>
                <w:b/>
                <w:color w:val="000000"/>
                <w:sz w:val="20"/>
                <w:szCs w:val="20"/>
                <w:lang w:val="es-CO" w:eastAsia="es-CO"/>
              </w:rPr>
            </w:pPr>
            <w:r w:rsidRPr="000C75B0">
              <w:rPr>
                <w:rFonts w:ascii="Arial" w:hAnsi="Arial" w:cs="Arial"/>
                <w:b/>
                <w:color w:val="000000"/>
                <w:sz w:val="20"/>
                <w:szCs w:val="20"/>
                <w:lang w:val="es-CO" w:eastAsia="es-CO"/>
              </w:rPr>
              <w:t>TOTAL</w:t>
            </w:r>
          </w:p>
        </w:tc>
        <w:tc>
          <w:tcPr>
            <w:tcW w:w="1560" w:type="dxa"/>
            <w:tcBorders>
              <w:top w:val="single" w:sz="8" w:space="0" w:color="auto"/>
              <w:left w:val="single" w:sz="8" w:space="0" w:color="auto"/>
              <w:bottom w:val="single" w:sz="8" w:space="0" w:color="auto"/>
              <w:right w:val="single" w:sz="8" w:space="0" w:color="auto"/>
            </w:tcBorders>
            <w:shd w:val="clear" w:color="auto" w:fill="auto"/>
            <w:hideMark/>
          </w:tcPr>
          <w:p w:rsidR="00903AE8" w:rsidRPr="000C75B0" w:rsidRDefault="00903AE8" w:rsidP="005C7E99">
            <w:pPr>
              <w:jc w:val="center"/>
              <w:rPr>
                <w:rFonts w:ascii="Arial" w:hAnsi="Arial" w:cs="Arial"/>
                <w:b/>
                <w:color w:val="000000"/>
                <w:sz w:val="20"/>
                <w:szCs w:val="20"/>
                <w:lang w:val="es-CO" w:eastAsia="es-CO"/>
              </w:rPr>
            </w:pPr>
            <w:r w:rsidRPr="000C75B0">
              <w:rPr>
                <w:rFonts w:ascii="Arial" w:hAnsi="Arial" w:cs="Arial"/>
                <w:b/>
                <w:color w:val="000000"/>
                <w:sz w:val="20"/>
                <w:szCs w:val="20"/>
                <w:lang w:val="es-CO" w:eastAsia="es-CO"/>
              </w:rPr>
              <w:t>352.402.780</w:t>
            </w:r>
          </w:p>
        </w:tc>
        <w:tc>
          <w:tcPr>
            <w:tcW w:w="1417" w:type="dxa"/>
            <w:tcBorders>
              <w:top w:val="single" w:sz="8" w:space="0" w:color="auto"/>
              <w:left w:val="nil"/>
              <w:bottom w:val="single" w:sz="8" w:space="0" w:color="auto"/>
              <w:right w:val="nil"/>
            </w:tcBorders>
            <w:shd w:val="clear" w:color="auto" w:fill="auto"/>
            <w:hideMark/>
          </w:tcPr>
          <w:p w:rsidR="00903AE8" w:rsidRPr="000C75B0" w:rsidRDefault="00903AE8" w:rsidP="005C7E99">
            <w:pPr>
              <w:jc w:val="center"/>
              <w:rPr>
                <w:rFonts w:ascii="Arial" w:hAnsi="Arial" w:cs="Arial"/>
                <w:color w:val="000000"/>
                <w:sz w:val="20"/>
                <w:szCs w:val="20"/>
                <w:lang w:val="es-CO" w:eastAsia="es-CO"/>
              </w:rPr>
            </w:pPr>
          </w:p>
        </w:tc>
        <w:tc>
          <w:tcPr>
            <w:tcW w:w="11482" w:type="dxa"/>
            <w:tcBorders>
              <w:top w:val="single" w:sz="8" w:space="0" w:color="auto"/>
              <w:left w:val="nil"/>
              <w:bottom w:val="single" w:sz="8" w:space="0" w:color="auto"/>
              <w:right w:val="single" w:sz="8" w:space="0" w:color="auto"/>
            </w:tcBorders>
            <w:shd w:val="clear" w:color="auto" w:fill="auto"/>
            <w:hideMark/>
          </w:tcPr>
          <w:p w:rsidR="00903AE8" w:rsidRPr="000C75B0" w:rsidRDefault="00903AE8" w:rsidP="005C7E99">
            <w:pPr>
              <w:jc w:val="center"/>
              <w:rPr>
                <w:rFonts w:ascii="Arial" w:hAnsi="Arial" w:cs="Arial"/>
                <w:color w:val="000000"/>
                <w:sz w:val="20"/>
                <w:szCs w:val="20"/>
                <w:lang w:val="es-CO" w:eastAsia="es-CO"/>
              </w:rPr>
            </w:pPr>
          </w:p>
        </w:tc>
      </w:tr>
    </w:tbl>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rPr>
          <w:rFonts w:ascii="Arial" w:hAnsi="Arial" w:cs="Arial"/>
          <w:b/>
          <w:bCs/>
          <w:sz w:val="22"/>
          <w:szCs w:val="22"/>
          <w:lang w:val="es-MX"/>
        </w:rPr>
      </w:pPr>
    </w:p>
    <w:p w:rsidR="00903AE8" w:rsidRPr="000C75B0" w:rsidRDefault="00903AE8" w:rsidP="00903AE8">
      <w:pPr>
        <w:autoSpaceDE w:val="0"/>
        <w:autoSpaceDN w:val="0"/>
        <w:adjustRightInd w:val="0"/>
        <w:rPr>
          <w:rFonts w:ascii="Arial" w:hAnsi="Arial" w:cs="Arial"/>
          <w:b/>
          <w:bCs/>
          <w:sz w:val="22"/>
          <w:szCs w:val="22"/>
          <w:lang w:val="es-MX"/>
        </w:rPr>
      </w:pPr>
      <w:r w:rsidRPr="000C75B0">
        <w:rPr>
          <w:rFonts w:ascii="Arial" w:hAnsi="Arial" w:cs="Arial"/>
          <w:b/>
          <w:bCs/>
          <w:sz w:val="22"/>
          <w:szCs w:val="22"/>
          <w:lang w:val="es-MX"/>
        </w:rPr>
        <w:t>CONTRATACIÓN VIAS 2010:</w:t>
      </w:r>
    </w:p>
    <w:p w:rsidR="00903AE8" w:rsidRPr="000C75B0" w:rsidRDefault="00903AE8" w:rsidP="00903AE8">
      <w:pPr>
        <w:autoSpaceDE w:val="0"/>
        <w:autoSpaceDN w:val="0"/>
        <w:adjustRightInd w:val="0"/>
        <w:rPr>
          <w:rFonts w:ascii="Arial" w:hAnsi="Arial" w:cs="Arial"/>
          <w:b/>
          <w:bCs/>
          <w:sz w:val="22"/>
          <w:szCs w:val="22"/>
          <w:lang w:val="es-MX"/>
        </w:rPr>
      </w:pPr>
    </w:p>
    <w:tbl>
      <w:tblPr>
        <w:tblW w:w="1674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32"/>
        <w:gridCol w:w="1160"/>
        <w:gridCol w:w="8922"/>
        <w:gridCol w:w="2268"/>
        <w:gridCol w:w="3260"/>
      </w:tblGrid>
      <w:tr w:rsidR="00903AE8" w:rsidRPr="000C75B0" w:rsidTr="00903AE8">
        <w:trPr>
          <w:trHeight w:val="748"/>
        </w:trPr>
        <w:tc>
          <w:tcPr>
            <w:tcW w:w="1132" w:type="dxa"/>
            <w:shd w:val="clear" w:color="auto" w:fill="auto"/>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SECTOR DE INVERSION</w:t>
            </w:r>
          </w:p>
        </w:tc>
        <w:tc>
          <w:tcPr>
            <w:tcW w:w="1160" w:type="dxa"/>
            <w:shd w:val="clear" w:color="auto" w:fill="auto"/>
            <w:vAlign w:val="center"/>
            <w:hideMark/>
          </w:tcPr>
          <w:p w:rsidR="00903AE8" w:rsidRPr="000C75B0" w:rsidRDefault="00903AE8"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NÚMERO DEL CONTRATO</w:t>
            </w:r>
          </w:p>
        </w:tc>
        <w:tc>
          <w:tcPr>
            <w:tcW w:w="8922" w:type="dxa"/>
            <w:shd w:val="clear" w:color="auto" w:fill="auto"/>
            <w:vAlign w:val="center"/>
            <w:hideMark/>
          </w:tcPr>
          <w:p w:rsidR="00903AE8" w:rsidRPr="000C75B0" w:rsidRDefault="00903AE8"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OBJETO</w:t>
            </w:r>
          </w:p>
        </w:tc>
        <w:tc>
          <w:tcPr>
            <w:tcW w:w="2268" w:type="dxa"/>
            <w:shd w:val="clear" w:color="auto" w:fill="auto"/>
            <w:vAlign w:val="center"/>
            <w:hideMark/>
          </w:tcPr>
          <w:p w:rsidR="00903AE8" w:rsidRPr="000C75B0" w:rsidRDefault="00903AE8"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VALOR DEL CONTRATO</w:t>
            </w:r>
          </w:p>
        </w:tc>
        <w:tc>
          <w:tcPr>
            <w:tcW w:w="3260" w:type="dxa"/>
            <w:shd w:val="clear" w:color="auto" w:fill="auto"/>
            <w:vAlign w:val="center"/>
            <w:hideMark/>
          </w:tcPr>
          <w:p w:rsidR="00903AE8" w:rsidRPr="000C75B0" w:rsidRDefault="00903AE8"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VIA</w:t>
            </w:r>
          </w:p>
        </w:tc>
      </w:tr>
      <w:tr w:rsidR="00903AE8" w:rsidRPr="000C75B0" w:rsidTr="00903AE8">
        <w:trPr>
          <w:trHeight w:val="693"/>
        </w:trPr>
        <w:tc>
          <w:tcPr>
            <w:tcW w:w="1132" w:type="dxa"/>
            <w:vMerge w:val="restart"/>
            <w:shd w:val="clear" w:color="auto" w:fill="auto"/>
            <w:textDirection w:val="btLr"/>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VIAS</w:t>
            </w: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C10-003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AUNAR ESFUERZOS PARA LA GESTION DE RECURSOS PARA CONSTRUIR UN PUENTE PEATONAL Y CABALLAR EN MADERA DE LA REGIÓN,NECESARIO PARA POTENCIAR EL DESARROLLO PRODUCTIVO DE LA VEREDA MIRAFLORES DEL MUNICIPIO DE TOTORO</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15.350.000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MIRAFLORES</w:t>
            </w:r>
          </w:p>
        </w:tc>
      </w:tr>
      <w:tr w:rsidR="00903AE8" w:rsidRPr="000C75B0" w:rsidTr="00903AE8">
        <w:trPr>
          <w:trHeight w:val="495"/>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C4-001 DE 2010</w:t>
            </w:r>
          </w:p>
        </w:tc>
        <w:tc>
          <w:tcPr>
            <w:tcW w:w="8922"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DE LA VIA BETANIA – PORTACHUELO MEDIANTE CONFORMACIÓN DE BANCA Y ADICIÓN DE MATERIAL DE MEJORAMIENTO EN UNA LONGITUD DE 5,5 Km , EN EL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13.700.000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 – PORTACHUELO</w:t>
            </w:r>
          </w:p>
        </w:tc>
      </w:tr>
      <w:tr w:rsidR="00903AE8" w:rsidRPr="000C75B0" w:rsidTr="00903AE8">
        <w:trPr>
          <w:trHeight w:val="641"/>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C4-002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LA CONSTRUCCION DEL MURO DE CONTENCION PARA LA ADECUACION Y EL MEJORAMIENTO DEL PUENTE VIAL EN EL SECTOR SANTA MONICA CENTRO POBLADO  DE POLINDARA,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7.999.998</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903AE8" w:rsidRPr="000C75B0" w:rsidTr="00903AE8">
        <w:trPr>
          <w:trHeight w:val="495"/>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C4-003 DE 2010</w:t>
            </w:r>
          </w:p>
        </w:tc>
        <w:tc>
          <w:tcPr>
            <w:tcW w:w="8922"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EXPLANACIÓN Y AMPLIACIÓN VIA SIBERIA - BEJUCAL EN EL MUNICIPIO DE TOTORÓ DEPARTAMENTO DEL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9.913.600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SIBERIA - BEJUCAL</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C4-005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REHABILITACIÓN VIA SABALETA SECTOR EL PEPO  MUNICIPIO DE TOTORO - CAUCA </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6.936.725</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ZABALETAS</w:t>
            </w:r>
          </w:p>
        </w:tc>
      </w:tr>
      <w:tr w:rsidR="00903AE8" w:rsidRPr="000C75B0" w:rsidTr="00903AE8">
        <w:trPr>
          <w:trHeight w:val="496"/>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C4-007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 VÍA DE ACCESO A LA SUB ESTACION ELECTRICA, EN LA CABECERA MUNICIPAL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9.999.700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903AE8" w:rsidRPr="000C75B0" w:rsidTr="00903AE8">
        <w:trPr>
          <w:trHeight w:val="29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restart"/>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C4-009 DE 2010</w:t>
            </w:r>
          </w:p>
        </w:tc>
        <w:tc>
          <w:tcPr>
            <w:tcW w:w="8922" w:type="dxa"/>
            <w:vMerge w:val="restart"/>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DE LAS VÍAS AGUAS VIVAS - SIBERIA,  SAN JOSE – EL HATICO, BETANIA- PORTACHUELO,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4.765.867</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AGUAS VIVAS - SIBERIA</w:t>
            </w:r>
          </w:p>
        </w:tc>
      </w:tr>
      <w:tr w:rsidR="00903AE8" w:rsidRPr="000C75B0" w:rsidTr="00903AE8">
        <w:trPr>
          <w:trHeight w:val="267"/>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8922"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4.765.867</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JOSE – EL HATICO</w:t>
            </w:r>
          </w:p>
        </w:tc>
      </w:tr>
      <w:tr w:rsidR="00903AE8" w:rsidRPr="000C75B0" w:rsidTr="00903AE8">
        <w:trPr>
          <w:trHeight w:val="271"/>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8922"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4.765.867</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 PORTACHUELO</w:t>
            </w:r>
          </w:p>
        </w:tc>
      </w:tr>
      <w:tr w:rsidR="00903AE8" w:rsidRPr="000C75B0" w:rsidTr="00903AE8">
        <w:trPr>
          <w:trHeight w:val="288"/>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C4-012 DE 2010</w:t>
            </w:r>
          </w:p>
        </w:tc>
        <w:tc>
          <w:tcPr>
            <w:tcW w:w="8922"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VIA PORTACHUELO – CORRALES EN EL MUNICIPIO DE TOTORO -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14.000.000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PORTACHUELO – CORRALES</w:t>
            </w:r>
          </w:p>
        </w:tc>
      </w:tr>
      <w:tr w:rsidR="00903AE8" w:rsidRPr="000C75B0" w:rsidTr="00903AE8">
        <w:trPr>
          <w:trHeight w:val="407"/>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C4-018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VIAL ZABALETAS - MALVAZA,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8.235.000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ZABALETAS - MALVAZA</w:t>
            </w:r>
          </w:p>
        </w:tc>
      </w:tr>
      <w:tr w:rsidR="00903AE8" w:rsidRPr="000C75B0" w:rsidTr="00903AE8">
        <w:trPr>
          <w:trHeight w:val="272"/>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C4-025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VIA POLINDARA – LA PALIZADA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11.965.465</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 – LA PALIZADA</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C4-027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DE LA VIA EL HATICO – SAN ANTONIO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11.965.465</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HATICO – SAN ANTONIO</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C4-029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DE LA VÍA LAS VUELTAS  - LOMA DEL MEDIO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6.243.894</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  - LOMA DEL MEDIO</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C4-032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DE LA VÍA LAS VUELTAS - ALTA MIRA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11.998.826</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 - ALTA MIRA</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C4-033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VIA BOQUERON - LA PALIZADA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13.986.000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BOQUERON - LA PALIZADA</w:t>
            </w:r>
          </w:p>
        </w:tc>
      </w:tr>
      <w:tr w:rsidR="00903AE8" w:rsidRPr="000C75B0" w:rsidTr="00903AE8">
        <w:trPr>
          <w:trHeight w:val="447"/>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C4-036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VÍA SANTA BARBARA– BUENAVISTA (NOVIRAO) EN EL MUNICIPIO DE TOTORÓ DEPARTAMENTO DEL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5.999.462</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BARBARA– BUENAVISTA (NOVIRAO)</w:t>
            </w:r>
          </w:p>
        </w:tc>
      </w:tr>
      <w:tr w:rsidR="00903AE8" w:rsidRPr="000C75B0" w:rsidTr="00903AE8">
        <w:trPr>
          <w:trHeight w:val="483"/>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C4-059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CAMINO DE HERRADURA PUENTE RIO PALACÉ – EL HATICO, EN EL MUNICIPIO DE TOTORO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HATICO</w:t>
            </w:r>
          </w:p>
        </w:tc>
      </w:tr>
      <w:tr w:rsidR="00903AE8" w:rsidRPr="000C75B0" w:rsidTr="00903AE8">
        <w:trPr>
          <w:trHeight w:val="206"/>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restart"/>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C4-060 DE 2010</w:t>
            </w:r>
          </w:p>
        </w:tc>
        <w:tc>
          <w:tcPr>
            <w:tcW w:w="8922" w:type="dxa"/>
            <w:vMerge w:val="restart"/>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VÍAS FLORENCIA – NOVIRAO Y FLORENCIA SECTOR BELLAVISTA EN EL MUNICIPIO DE TOTORÓ DEPARTAMENTO DEL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FLORENCIA – NOVIRAO</w:t>
            </w:r>
          </w:p>
        </w:tc>
      </w:tr>
      <w:tr w:rsidR="00903AE8" w:rsidRPr="000C75B0" w:rsidTr="00903AE8">
        <w:trPr>
          <w:trHeight w:val="265"/>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8922" w:type="dxa"/>
            <w:vMerge/>
            <w:vAlign w:val="center"/>
            <w:hideMark/>
          </w:tcPr>
          <w:p w:rsidR="00903AE8" w:rsidRPr="000C75B0" w:rsidRDefault="00903AE8" w:rsidP="005C7E99">
            <w:pPr>
              <w:rPr>
                <w:rFonts w:ascii="Arial" w:hAnsi="Arial" w:cs="Arial"/>
                <w:color w:val="000000"/>
                <w:sz w:val="18"/>
                <w:szCs w:val="18"/>
                <w:lang w:val="es-CO" w:eastAsia="es-CO"/>
              </w:rPr>
            </w:pP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FLORENCIA SECTOR BELLAVISTA</w:t>
            </w:r>
          </w:p>
        </w:tc>
      </w:tr>
      <w:tr w:rsidR="00903AE8" w:rsidRPr="000C75B0" w:rsidTr="00903AE8">
        <w:trPr>
          <w:trHeight w:val="411"/>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C4-085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DE LA VIA DESDE EL CENTRO POBLADO DE POLINDARA A LA VEREDA DE LA PALIZADA, EN EL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4.000.000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 LA PALIZADA</w:t>
            </w:r>
          </w:p>
        </w:tc>
      </w:tr>
      <w:tr w:rsidR="00903AE8" w:rsidRPr="000C75B0" w:rsidTr="00903AE8">
        <w:trPr>
          <w:trHeight w:val="418"/>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C4-092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MANTENIMIENTO VIA CALVACHE TABACO MUNICIPIO DE TOTORO – CAUCA </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14.395.346</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CALVACHE- TABACO</w:t>
            </w:r>
          </w:p>
        </w:tc>
      </w:tr>
      <w:tr w:rsidR="00903AE8" w:rsidRPr="000C75B0" w:rsidTr="00903AE8">
        <w:trPr>
          <w:trHeight w:val="281"/>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C4-095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VÍA CAMPO ALEGRE, EN EL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6.500.000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CAMPOALEGRE</w:t>
            </w:r>
          </w:p>
        </w:tc>
      </w:tr>
      <w:tr w:rsidR="00903AE8" w:rsidRPr="000C75B0" w:rsidTr="00903AE8">
        <w:trPr>
          <w:trHeight w:val="480"/>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C4-098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“MANTENIMIENTO VÍAS RESGUARDO DE JEBALA, EN EL MUNICIPIO DE TOTORÓ,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2.000.000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JEBALÁ</w:t>
            </w:r>
          </w:p>
        </w:tc>
      </w:tr>
      <w:tr w:rsidR="00903AE8" w:rsidRPr="000C75B0" w:rsidTr="00903AE8">
        <w:trPr>
          <w:trHeight w:val="437"/>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C4-100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“REHABILITACIÓN VÍA CRUCERO DE PANIQUITA - PANIQUITA EN EL MUNICIPIO DE TOTORÓ DEPARTAMENTO DEL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13.986.000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CRUCERO- PANIQUITA</w:t>
            </w:r>
          </w:p>
        </w:tc>
      </w:tr>
      <w:tr w:rsidR="00903AE8" w:rsidRPr="000C75B0" w:rsidTr="00903AE8">
        <w:trPr>
          <w:trHeight w:val="401"/>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C4-101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VIA EL HATICO, MUNICIPIO DE TOTORO,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2.532.336</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HATICO</w:t>
            </w:r>
          </w:p>
        </w:tc>
      </w:tr>
      <w:tr w:rsidR="00903AE8" w:rsidRPr="000C75B0" w:rsidTr="00903AE8">
        <w:trPr>
          <w:trHeight w:val="549"/>
        </w:trPr>
        <w:tc>
          <w:tcPr>
            <w:tcW w:w="1132" w:type="dxa"/>
            <w:vMerge/>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C4-102 DE 2010</w:t>
            </w:r>
          </w:p>
        </w:tc>
        <w:tc>
          <w:tcPr>
            <w:tcW w:w="8922" w:type="dxa"/>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“DESCAPOTE CON BULLDÓZER DE LA VÍA SECTOR EL BOQUERON EN EL MUNICIPIO DE TOTORÓ DEPARTAMENTO DEL CAUCA”</w:t>
            </w:r>
          </w:p>
        </w:tc>
        <w:tc>
          <w:tcPr>
            <w:tcW w:w="2268" w:type="dxa"/>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5.925.000</w:t>
            </w:r>
          </w:p>
        </w:tc>
        <w:tc>
          <w:tcPr>
            <w:tcW w:w="3260" w:type="dxa"/>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BOQUERÓN</w:t>
            </w:r>
          </w:p>
        </w:tc>
      </w:tr>
      <w:tr w:rsidR="00903AE8" w:rsidRPr="000C75B0" w:rsidTr="00903AE8">
        <w:trPr>
          <w:trHeight w:val="300"/>
        </w:trPr>
        <w:tc>
          <w:tcPr>
            <w:tcW w:w="2292" w:type="dxa"/>
            <w:gridSpan w:val="2"/>
            <w:shd w:val="clear" w:color="000000" w:fill="00B0F0"/>
            <w:vAlign w:val="center"/>
            <w:hideMark/>
          </w:tcPr>
          <w:p w:rsidR="00903AE8" w:rsidRPr="000C75B0" w:rsidRDefault="00903AE8"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VIAS</w:t>
            </w:r>
          </w:p>
        </w:tc>
        <w:tc>
          <w:tcPr>
            <w:tcW w:w="8922" w:type="dxa"/>
            <w:shd w:val="clear" w:color="000000" w:fill="00B0F0"/>
            <w:vAlign w:val="center"/>
            <w:hideMark/>
          </w:tcPr>
          <w:p w:rsidR="00903AE8" w:rsidRPr="000C75B0" w:rsidRDefault="00903AE8"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c>
          <w:tcPr>
            <w:tcW w:w="2268" w:type="dxa"/>
            <w:shd w:val="clear" w:color="000000" w:fill="00B0F0"/>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223.930.417</w:t>
            </w:r>
          </w:p>
        </w:tc>
        <w:tc>
          <w:tcPr>
            <w:tcW w:w="3260" w:type="dxa"/>
            <w:shd w:val="clear" w:color="000000" w:fill="00B0F0"/>
            <w:vAlign w:val="center"/>
            <w:hideMark/>
          </w:tcPr>
          <w:p w:rsidR="00903AE8" w:rsidRPr="000C75B0" w:rsidRDefault="00903AE8"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bl>
    <w:p w:rsidR="00903AE8" w:rsidRPr="000C75B0" w:rsidRDefault="00903AE8" w:rsidP="00903AE8">
      <w:pPr>
        <w:autoSpaceDE w:val="0"/>
        <w:autoSpaceDN w:val="0"/>
        <w:adjustRightInd w:val="0"/>
        <w:rPr>
          <w:rFonts w:ascii="Arial" w:hAnsi="Arial" w:cs="Arial"/>
          <w:sz w:val="22"/>
          <w:szCs w:val="22"/>
          <w:lang w:val="es-MX"/>
        </w:rPr>
      </w:pPr>
      <w:r w:rsidRPr="000C75B0">
        <w:rPr>
          <w:rFonts w:ascii="Arial" w:hAnsi="Arial" w:cs="Arial"/>
          <w:sz w:val="22"/>
          <w:szCs w:val="22"/>
          <w:lang w:val="es-MX"/>
        </w:rPr>
        <w:lastRenderedPageBreak/>
        <w:t xml:space="preserve"> </w:t>
      </w:r>
    </w:p>
    <w:tbl>
      <w:tblPr>
        <w:tblW w:w="20576"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2D32A9" w:rsidRPr="000C75B0" w:rsidTr="001F7C75">
        <w:trPr>
          <w:trHeight w:val="300"/>
        </w:trPr>
        <w:tc>
          <w:tcPr>
            <w:tcW w:w="740"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auto" w:fill="auto"/>
            <w:noWrap/>
            <w:vAlign w:val="bottom"/>
            <w:hideMark/>
          </w:tcPr>
          <w:p w:rsidR="00903AE8"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55168" behindDoc="0" locked="0" layoutInCell="1" allowOverlap="1">
                  <wp:simplePos x="0" y="0"/>
                  <wp:positionH relativeFrom="column">
                    <wp:posOffset>108585</wp:posOffset>
                  </wp:positionH>
                  <wp:positionV relativeFrom="paragraph">
                    <wp:posOffset>114935</wp:posOffset>
                  </wp:positionV>
                  <wp:extent cx="10165080" cy="4553585"/>
                  <wp:effectExtent l="19050" t="0" r="7620" b="0"/>
                  <wp:wrapNone/>
                  <wp:docPr id="8"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22"/>
                          <a:srcRect/>
                          <a:stretch>
                            <a:fillRect/>
                          </a:stretch>
                        </pic:blipFill>
                        <pic:spPr bwMode="auto">
                          <a:xfrm>
                            <a:off x="0" y="0"/>
                            <a:ext cx="10165080" cy="455358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600"/>
            </w:tblGrid>
            <w:tr w:rsidR="00903AE8"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903AE8" w:rsidRPr="000C75B0" w:rsidRDefault="00903AE8"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5F215E" w:rsidRPr="000C75B0" w:rsidTr="005C7E99">
        <w:trPr>
          <w:trHeight w:val="300"/>
        </w:trPr>
        <w:tc>
          <w:tcPr>
            <w:tcW w:w="740"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5F215E" w:rsidRPr="000C75B0" w:rsidRDefault="005F215E"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2D32A9" w:rsidRPr="000C75B0" w:rsidRDefault="002D32A9" w:rsidP="00903AE8">
      <w:pPr>
        <w:autoSpaceDE w:val="0"/>
        <w:autoSpaceDN w:val="0"/>
        <w:adjustRightInd w:val="0"/>
        <w:jc w:val="both"/>
        <w:rPr>
          <w:rFonts w:ascii="Arial" w:hAnsi="Arial" w:cs="Arial"/>
          <w:b/>
          <w:sz w:val="22"/>
          <w:szCs w:val="22"/>
          <w:lang w:val="es-MX"/>
        </w:rPr>
      </w:pPr>
    </w:p>
    <w:p w:rsidR="00903AE8" w:rsidRPr="000C75B0" w:rsidRDefault="00903AE8" w:rsidP="00903AE8">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SECTOR VIVIENDA</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both"/>
        <w:rPr>
          <w:rFonts w:ascii="Arial" w:hAnsi="Arial" w:cs="Arial"/>
          <w:sz w:val="22"/>
          <w:szCs w:val="22"/>
          <w:lang w:val="es-MX"/>
        </w:rPr>
      </w:pPr>
      <w:r w:rsidRPr="000C75B0">
        <w:rPr>
          <w:rFonts w:ascii="Arial" w:hAnsi="Arial" w:cs="Arial"/>
          <w:sz w:val="22"/>
          <w:szCs w:val="22"/>
          <w:lang w:val="es-MX"/>
        </w:rPr>
        <w:t xml:space="preserve">A nivel Municipal las competencias en vivienda es Promover programas y proyectos de vivienda de interés social, otorgando subsidios. </w:t>
      </w: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center"/>
        <w:rPr>
          <w:rFonts w:ascii="Arial" w:hAnsi="Arial" w:cs="Arial"/>
          <w:sz w:val="22"/>
          <w:szCs w:val="22"/>
          <w:lang w:val="es-MX"/>
        </w:rPr>
      </w:pPr>
      <w:r w:rsidRPr="000C75B0">
        <w:rPr>
          <w:rFonts w:ascii="Arial" w:hAnsi="Arial" w:cs="Arial"/>
          <w:b/>
          <w:sz w:val="22"/>
          <w:szCs w:val="22"/>
          <w:lang w:val="es-MX"/>
        </w:rPr>
        <w:t>INFORME DE LOS PRINCIPALES PROGRAMAS EJECUTADOS EN VIVIENDA VIGENCIA 2010</w:t>
      </w:r>
    </w:p>
    <w:p w:rsidR="00903AE8" w:rsidRPr="000C75B0" w:rsidRDefault="00903AE8" w:rsidP="00903AE8">
      <w:pPr>
        <w:autoSpaceDE w:val="0"/>
        <w:autoSpaceDN w:val="0"/>
        <w:adjustRightInd w:val="0"/>
        <w:jc w:val="both"/>
        <w:rPr>
          <w:rFonts w:ascii="Arial" w:hAnsi="Arial" w:cs="Arial"/>
          <w:sz w:val="22"/>
          <w:szCs w:val="22"/>
          <w:lang w:val="es-MX"/>
        </w:rPr>
      </w:pPr>
    </w:p>
    <w:tbl>
      <w:tblPr>
        <w:tblW w:w="170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4"/>
        <w:gridCol w:w="1701"/>
        <w:gridCol w:w="1559"/>
        <w:gridCol w:w="1417"/>
        <w:gridCol w:w="1418"/>
        <w:gridCol w:w="1559"/>
        <w:gridCol w:w="1559"/>
        <w:gridCol w:w="1418"/>
        <w:gridCol w:w="1417"/>
        <w:gridCol w:w="1559"/>
        <w:gridCol w:w="1559"/>
      </w:tblGrid>
      <w:tr w:rsidR="00903AE8" w:rsidRPr="000C75B0" w:rsidTr="005C7E99">
        <w:tc>
          <w:tcPr>
            <w:tcW w:w="1844"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PROGRAMA</w:t>
            </w:r>
          </w:p>
        </w:tc>
        <w:tc>
          <w:tcPr>
            <w:tcW w:w="1701"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ESTABAMOS AL INICIO DEL GOBIERNO?</w:t>
            </w:r>
          </w:p>
        </w:tc>
        <w:tc>
          <w:tcPr>
            <w:tcW w:w="1559"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METAS FIJAMOS?</w:t>
            </w:r>
          </w:p>
        </w:tc>
        <w:tc>
          <w:tcPr>
            <w:tcW w:w="1417"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w:t>
            </w:r>
          </w:p>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2010</w:t>
            </w:r>
          </w:p>
        </w:tc>
        <w:tc>
          <w:tcPr>
            <w:tcW w:w="1418"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 2008-2010</w:t>
            </w:r>
          </w:p>
        </w:tc>
        <w:tc>
          <w:tcPr>
            <w:tcW w:w="1559"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2010</w:t>
            </w:r>
          </w:p>
        </w:tc>
        <w:tc>
          <w:tcPr>
            <w:tcW w:w="1559"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RESPECTO AL PDM</w:t>
            </w:r>
          </w:p>
        </w:tc>
        <w:tc>
          <w:tcPr>
            <w:tcW w:w="1418"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LO LOGRAMOS?</w:t>
            </w:r>
          </w:p>
        </w:tc>
        <w:tc>
          <w:tcPr>
            <w:tcW w:w="1417"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RECURSOS ASIGNAMOS? 2008</w:t>
            </w:r>
          </w:p>
        </w:tc>
        <w:tc>
          <w:tcPr>
            <w:tcW w:w="1559"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2010</w:t>
            </w:r>
          </w:p>
        </w:tc>
        <w:tc>
          <w:tcPr>
            <w:tcW w:w="1559" w:type="dxa"/>
            <w:vAlign w:val="center"/>
          </w:tcPr>
          <w:p w:rsidR="00903AE8" w:rsidRPr="000C75B0" w:rsidRDefault="00903AE8"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RESPECTO AL PDM</w:t>
            </w:r>
          </w:p>
        </w:tc>
      </w:tr>
      <w:tr w:rsidR="00903AE8" w:rsidRPr="000C75B0" w:rsidTr="005C7E99">
        <w:tc>
          <w:tcPr>
            <w:tcW w:w="1844"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MEJORAMIENTO DE VIVIENDA</w:t>
            </w:r>
          </w:p>
        </w:tc>
        <w:tc>
          <w:tcPr>
            <w:tcW w:w="1701"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0 viviendas beneficiadas con mejoramiento de condiciones habitacionales                                                                                                                             </w:t>
            </w:r>
          </w:p>
        </w:tc>
        <w:tc>
          <w:tcPr>
            <w:tcW w:w="1559"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110 viviendas beneficiadas con mejoramiento de condiciones habitacionales                                                                                                                             </w:t>
            </w:r>
          </w:p>
        </w:tc>
        <w:tc>
          <w:tcPr>
            <w:tcW w:w="1417"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209 viviendas beneficiadas con mejoramiento de condiciones habitacionales                                                                                                                             </w:t>
            </w:r>
          </w:p>
        </w:tc>
        <w:tc>
          <w:tcPr>
            <w:tcW w:w="1418"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254 viviendas beneficiadas con mejoramiento de condiciones habitacionales                                                                                                                             </w:t>
            </w:r>
          </w:p>
        </w:tc>
        <w:tc>
          <w:tcPr>
            <w:tcW w:w="1559"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317,50%</w:t>
            </w:r>
          </w:p>
        </w:tc>
        <w:tc>
          <w:tcPr>
            <w:tcW w:w="1559"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230,90%</w:t>
            </w:r>
          </w:p>
        </w:tc>
        <w:tc>
          <w:tcPr>
            <w:tcW w:w="1418"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Gestionando Proyectos de vivienda a nivel nacional y asignando subsidios municipales</w:t>
            </w:r>
          </w:p>
        </w:tc>
        <w:tc>
          <w:tcPr>
            <w:tcW w:w="1417"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$ 169,99 MILLONES</w:t>
            </w:r>
          </w:p>
        </w:tc>
        <w:tc>
          <w:tcPr>
            <w:tcW w:w="1559"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317,50%</w:t>
            </w:r>
          </w:p>
        </w:tc>
        <w:tc>
          <w:tcPr>
            <w:tcW w:w="1559" w:type="dxa"/>
            <w:vAlign w:val="center"/>
          </w:tcPr>
          <w:p w:rsidR="00903AE8" w:rsidRPr="000C75B0" w:rsidRDefault="00903AE8"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230,90%</w:t>
            </w:r>
          </w:p>
        </w:tc>
      </w:tr>
    </w:tbl>
    <w:p w:rsidR="001F7C75" w:rsidRPr="000C75B0" w:rsidRDefault="001F7C75" w:rsidP="00903AE8">
      <w:pPr>
        <w:autoSpaceDE w:val="0"/>
        <w:autoSpaceDN w:val="0"/>
        <w:adjustRightInd w:val="0"/>
        <w:jc w:val="both"/>
        <w:rPr>
          <w:rFonts w:ascii="Arial" w:hAnsi="Arial" w:cs="Arial"/>
          <w:b/>
          <w:bCs/>
          <w:sz w:val="22"/>
          <w:szCs w:val="22"/>
          <w:lang w:val="es-MX"/>
        </w:rPr>
      </w:pPr>
    </w:p>
    <w:p w:rsidR="00903AE8" w:rsidRPr="000C75B0" w:rsidRDefault="00903AE8" w:rsidP="00903AE8">
      <w:p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t>GESTION Y EJECUCIÓN DE PROYECTOS</w:t>
      </w:r>
    </w:p>
    <w:p w:rsidR="00903AE8" w:rsidRPr="000C75B0" w:rsidRDefault="00903AE8" w:rsidP="00903AE8">
      <w:pPr>
        <w:autoSpaceDE w:val="0"/>
        <w:autoSpaceDN w:val="0"/>
        <w:adjustRightInd w:val="0"/>
        <w:jc w:val="both"/>
        <w:rPr>
          <w:rFonts w:ascii="Arial" w:hAnsi="Arial" w:cs="Arial"/>
          <w:b/>
          <w:bCs/>
          <w:sz w:val="22"/>
          <w:szCs w:val="22"/>
          <w:lang w:val="es-MX"/>
        </w:rPr>
      </w:pPr>
    </w:p>
    <w:p w:rsidR="00903AE8" w:rsidRPr="000C75B0" w:rsidRDefault="00903AE8" w:rsidP="00903AE8">
      <w:pPr>
        <w:autoSpaceDE w:val="0"/>
        <w:autoSpaceDN w:val="0"/>
        <w:adjustRightInd w:val="0"/>
        <w:jc w:val="both"/>
        <w:rPr>
          <w:rFonts w:ascii="Arial" w:hAnsi="Arial" w:cs="Arial"/>
        </w:rPr>
      </w:pPr>
      <w:r w:rsidRPr="000C75B0">
        <w:rPr>
          <w:rFonts w:ascii="Arial" w:hAnsi="Arial" w:cs="Arial"/>
        </w:rPr>
        <w:t>El municipio de Totoró se presentó a la convocatoria Nacional para acceder a los subsidios de Vivienda Saludable y en el marco de esta le fueron asignados 38 subsidios iníciales, a través de la resolución 629 del 31 de diciembre de 2008 y por recurso de reposición se obtuvieron 25 subsidios más, según resolución N° 845 del 12/11/2009. El resumen de costos se presenta a continuación:</w:t>
      </w:r>
    </w:p>
    <w:p w:rsidR="00903AE8" w:rsidRPr="000C75B0" w:rsidRDefault="00903AE8" w:rsidP="00903AE8">
      <w:pPr>
        <w:pStyle w:val="Textoindependiente"/>
        <w:rPr>
          <w:rFonts w:ascii="Arial" w:hAnsi="Arial" w:cs="Arial"/>
          <w:szCs w:val="24"/>
        </w:rPr>
      </w:pPr>
    </w:p>
    <w:p w:rsidR="00903AE8" w:rsidRPr="000C75B0" w:rsidRDefault="001F7C75" w:rsidP="00903AE8">
      <w:pPr>
        <w:pStyle w:val="Textoindependiente"/>
        <w:rPr>
          <w:rFonts w:ascii="Arial" w:hAnsi="Arial" w:cs="Arial"/>
          <w:szCs w:val="24"/>
        </w:rPr>
      </w:pPr>
      <w:r w:rsidRPr="000C75B0">
        <w:rPr>
          <w:rFonts w:ascii="Arial" w:hAnsi="Arial" w:cs="Arial"/>
          <w:szCs w:val="24"/>
        </w:rPr>
        <w:object w:dxaOrig="14796" w:dyaOrig="1964">
          <v:shape id="_x0000_i1026" type="#_x0000_t75" style="width:740.55pt;height:97.7pt" o:ole="">
            <v:imagedata r:id="rId23" o:title=""/>
          </v:shape>
          <o:OLEObject Type="Embed" ProgID="Excel.Sheet.8" ShapeID="_x0000_i1026" DrawAspect="Content" ObjectID="_1398759111" r:id="rId24"/>
        </w:object>
      </w:r>
    </w:p>
    <w:p w:rsidR="00903AE8" w:rsidRPr="000C75B0" w:rsidRDefault="00903AE8" w:rsidP="00903AE8">
      <w:pPr>
        <w:jc w:val="both"/>
        <w:rPr>
          <w:rFonts w:ascii="Arial" w:hAnsi="Arial" w:cs="Arial"/>
          <w:sz w:val="22"/>
          <w:szCs w:val="22"/>
          <w:lang w:val="es-MX"/>
        </w:rPr>
      </w:pPr>
    </w:p>
    <w:p w:rsidR="002D32A9" w:rsidRPr="000C75B0" w:rsidRDefault="002D32A9" w:rsidP="00903AE8">
      <w:pPr>
        <w:autoSpaceDE w:val="0"/>
        <w:autoSpaceDN w:val="0"/>
        <w:adjustRightInd w:val="0"/>
        <w:jc w:val="both"/>
        <w:rPr>
          <w:rFonts w:ascii="Arial" w:hAnsi="Arial" w:cs="Arial"/>
          <w:lang w:val="es-MX"/>
        </w:rPr>
      </w:pPr>
    </w:p>
    <w:p w:rsidR="002D32A9" w:rsidRPr="000C75B0" w:rsidRDefault="002D32A9" w:rsidP="00903AE8">
      <w:pPr>
        <w:autoSpaceDE w:val="0"/>
        <w:autoSpaceDN w:val="0"/>
        <w:adjustRightInd w:val="0"/>
        <w:jc w:val="both"/>
        <w:rPr>
          <w:rFonts w:ascii="Arial" w:hAnsi="Arial" w:cs="Arial"/>
          <w:lang w:val="es-MX"/>
        </w:rPr>
      </w:pPr>
    </w:p>
    <w:p w:rsidR="002D32A9" w:rsidRPr="000C75B0" w:rsidRDefault="002D32A9" w:rsidP="00903AE8">
      <w:pPr>
        <w:autoSpaceDE w:val="0"/>
        <w:autoSpaceDN w:val="0"/>
        <w:adjustRightInd w:val="0"/>
        <w:jc w:val="both"/>
        <w:rPr>
          <w:rFonts w:ascii="Arial" w:hAnsi="Arial" w:cs="Arial"/>
          <w:lang w:val="es-MX"/>
        </w:rPr>
      </w:pPr>
    </w:p>
    <w:p w:rsidR="002D32A9" w:rsidRPr="000C75B0" w:rsidRDefault="002D32A9" w:rsidP="00903AE8">
      <w:pPr>
        <w:autoSpaceDE w:val="0"/>
        <w:autoSpaceDN w:val="0"/>
        <w:adjustRightInd w:val="0"/>
        <w:jc w:val="both"/>
        <w:rPr>
          <w:rFonts w:ascii="Arial" w:hAnsi="Arial" w:cs="Arial"/>
          <w:lang w:val="es-MX"/>
        </w:rPr>
      </w:pPr>
    </w:p>
    <w:p w:rsidR="00903AE8" w:rsidRPr="000C75B0" w:rsidRDefault="00903AE8" w:rsidP="00903AE8">
      <w:pPr>
        <w:autoSpaceDE w:val="0"/>
        <w:autoSpaceDN w:val="0"/>
        <w:adjustRightInd w:val="0"/>
        <w:jc w:val="both"/>
        <w:rPr>
          <w:rFonts w:ascii="Arial" w:hAnsi="Arial" w:cs="Arial"/>
          <w:lang w:val="es-MX"/>
        </w:rPr>
      </w:pPr>
      <w:r w:rsidRPr="000C75B0">
        <w:rPr>
          <w:rFonts w:ascii="Arial" w:hAnsi="Arial" w:cs="Arial"/>
          <w:lang w:val="es-MX"/>
        </w:rPr>
        <w:t>Para la ejecución del presupuesto Municipal vigencia 2010, se tiene el siguiente resumen:</w:t>
      </w:r>
    </w:p>
    <w:p w:rsidR="00903AE8" w:rsidRPr="000C75B0" w:rsidRDefault="00903AE8" w:rsidP="00903AE8">
      <w:pPr>
        <w:autoSpaceDE w:val="0"/>
        <w:autoSpaceDN w:val="0"/>
        <w:adjustRightInd w:val="0"/>
        <w:jc w:val="both"/>
        <w:rPr>
          <w:rFonts w:ascii="Arial" w:hAnsi="Arial" w:cs="Arial"/>
          <w:lang w:val="es-MX"/>
        </w:rPr>
      </w:pPr>
    </w:p>
    <w:tbl>
      <w:tblPr>
        <w:tblW w:w="16797" w:type="dxa"/>
        <w:tblCellMar>
          <w:left w:w="70" w:type="dxa"/>
          <w:right w:w="70" w:type="dxa"/>
        </w:tblCellMar>
        <w:tblLook w:val="04A0"/>
      </w:tblPr>
      <w:tblGrid>
        <w:gridCol w:w="2440"/>
        <w:gridCol w:w="1600"/>
        <w:gridCol w:w="1420"/>
        <w:gridCol w:w="11337"/>
      </w:tblGrid>
      <w:tr w:rsidR="00903AE8" w:rsidRPr="000C75B0" w:rsidTr="001F7C75">
        <w:trPr>
          <w:trHeight w:val="300"/>
        </w:trPr>
        <w:tc>
          <w:tcPr>
            <w:tcW w:w="2440" w:type="dxa"/>
            <w:tcBorders>
              <w:top w:val="single" w:sz="8" w:space="0" w:color="auto"/>
              <w:left w:val="single" w:sz="8" w:space="0" w:color="auto"/>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Nombre Del Proyecto</w:t>
            </w:r>
          </w:p>
        </w:tc>
        <w:tc>
          <w:tcPr>
            <w:tcW w:w="1600" w:type="dxa"/>
            <w:tcBorders>
              <w:top w:val="single" w:sz="8" w:space="0" w:color="auto"/>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420" w:type="dxa"/>
            <w:tcBorders>
              <w:top w:val="single" w:sz="8" w:space="0" w:color="auto"/>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Avance (%)</w:t>
            </w:r>
          </w:p>
        </w:tc>
        <w:tc>
          <w:tcPr>
            <w:tcW w:w="11337" w:type="dxa"/>
            <w:tcBorders>
              <w:top w:val="single" w:sz="8" w:space="0" w:color="auto"/>
              <w:left w:val="nil"/>
              <w:bottom w:val="single" w:sz="4" w:space="0" w:color="auto"/>
              <w:right w:val="single" w:sz="8" w:space="0" w:color="auto"/>
            </w:tcBorders>
            <w:shd w:val="clear" w:color="auto" w:fill="auto"/>
            <w:hideMark/>
          </w:tcPr>
          <w:p w:rsidR="00903AE8" w:rsidRPr="000C75B0" w:rsidRDefault="00903AE8" w:rsidP="005C7E99">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Descripción De Actividades</w:t>
            </w:r>
          </w:p>
        </w:tc>
      </w:tr>
      <w:tr w:rsidR="00903AE8" w:rsidRPr="000C75B0" w:rsidTr="001F7C75">
        <w:trPr>
          <w:trHeight w:val="1108"/>
        </w:trPr>
        <w:tc>
          <w:tcPr>
            <w:tcW w:w="2440" w:type="dxa"/>
            <w:tcBorders>
              <w:top w:val="nil"/>
              <w:left w:val="single" w:sz="8" w:space="0" w:color="auto"/>
              <w:bottom w:val="single" w:sz="4" w:space="0" w:color="auto"/>
              <w:right w:val="single" w:sz="4" w:space="0" w:color="auto"/>
            </w:tcBorders>
            <w:shd w:val="clear" w:color="auto" w:fill="auto"/>
            <w:hideMark/>
          </w:tcPr>
          <w:p w:rsidR="00903AE8" w:rsidRPr="000C75B0" w:rsidRDefault="00903AE8"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VIVIENDA DE INTERES SOCIAL</w:t>
            </w:r>
          </w:p>
        </w:tc>
        <w:tc>
          <w:tcPr>
            <w:tcW w:w="1600"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sz w:val="22"/>
                <w:szCs w:val="22"/>
              </w:rPr>
            </w:pPr>
            <w:r w:rsidRPr="000C75B0">
              <w:rPr>
                <w:rFonts w:ascii="Arial" w:hAnsi="Arial" w:cs="Arial"/>
                <w:sz w:val="22"/>
                <w:szCs w:val="22"/>
              </w:rPr>
              <w:t>94.484.946</w:t>
            </w:r>
          </w:p>
        </w:tc>
        <w:tc>
          <w:tcPr>
            <w:tcW w:w="1420" w:type="dxa"/>
            <w:tcBorders>
              <w:top w:val="nil"/>
              <w:left w:val="nil"/>
              <w:bottom w:val="single" w:sz="4" w:space="0" w:color="auto"/>
              <w:right w:val="single" w:sz="4" w:space="0" w:color="auto"/>
            </w:tcBorders>
            <w:shd w:val="clear" w:color="auto" w:fill="auto"/>
            <w:hideMark/>
          </w:tcPr>
          <w:p w:rsidR="00903AE8" w:rsidRPr="000C75B0" w:rsidRDefault="00903AE8" w:rsidP="005C7E99">
            <w:pPr>
              <w:jc w:val="center"/>
              <w:rPr>
                <w:rFonts w:ascii="Arial" w:hAnsi="Arial" w:cs="Arial"/>
                <w:sz w:val="22"/>
                <w:szCs w:val="22"/>
              </w:rPr>
            </w:pPr>
            <w:r w:rsidRPr="000C75B0">
              <w:rPr>
                <w:rFonts w:ascii="Arial" w:hAnsi="Arial" w:cs="Arial"/>
                <w:sz w:val="22"/>
                <w:szCs w:val="22"/>
              </w:rPr>
              <w:t>81%</w:t>
            </w:r>
          </w:p>
        </w:tc>
        <w:tc>
          <w:tcPr>
            <w:tcW w:w="11337" w:type="dxa"/>
            <w:tcBorders>
              <w:top w:val="nil"/>
              <w:left w:val="nil"/>
              <w:bottom w:val="single" w:sz="4" w:space="0" w:color="auto"/>
              <w:right w:val="single" w:sz="8" w:space="0" w:color="auto"/>
            </w:tcBorders>
            <w:shd w:val="clear" w:color="auto" w:fill="auto"/>
            <w:hideMark/>
          </w:tcPr>
          <w:p w:rsidR="00903AE8" w:rsidRPr="000C75B0" w:rsidRDefault="00903AE8" w:rsidP="005C7E99">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SUBSIDIOS PARA LA PROMOCIÓN Y APOYO DE PROGRAMAS Y/O PROYECTOS DE VIVIENDA, EN </w:t>
            </w:r>
            <w:r w:rsidRPr="000C75B0">
              <w:rPr>
                <w:rFonts w:ascii="Arial" w:hAnsi="Arial" w:cs="Arial"/>
                <w:b/>
                <w:bCs/>
                <w:color w:val="000000"/>
                <w:sz w:val="22"/>
                <w:szCs w:val="22"/>
                <w:lang w:val="es-CO" w:eastAsia="es-CO"/>
              </w:rPr>
              <w:t>36 VEREDAS</w:t>
            </w:r>
            <w:r w:rsidRPr="000C75B0">
              <w:rPr>
                <w:rFonts w:ascii="Arial" w:hAnsi="Arial" w:cs="Arial"/>
                <w:color w:val="000000"/>
                <w:sz w:val="22"/>
                <w:szCs w:val="22"/>
                <w:lang w:val="es-CO" w:eastAsia="es-CO"/>
              </w:rPr>
              <w:t>: GABRIEL LÓPEZ, PANIQUITÁ, CABECERA MUNICIPAL ZABALETAS, SAN JUAN, SANTA LUCIA, EL VERGEL, LA ESTELA, LA PEÑA, JEBALA, LA PALMA, SAN ANTONIO,</w:t>
            </w:r>
            <w:r w:rsidRPr="000C75B0">
              <w:rPr>
                <w:rFonts w:ascii="Arial" w:hAnsi="Arial" w:cs="Arial"/>
              </w:rPr>
              <w:t xml:space="preserve"> </w:t>
            </w:r>
            <w:r w:rsidRPr="000C75B0">
              <w:rPr>
                <w:rFonts w:ascii="Arial" w:hAnsi="Arial" w:cs="Arial"/>
                <w:color w:val="000000"/>
                <w:sz w:val="22"/>
                <w:szCs w:val="22"/>
                <w:lang w:val="es-CO" w:eastAsia="es-CO"/>
              </w:rPr>
              <w:t>NOVIRAO, PALACE, POLINDARA, PUENTE TIERRA, BELLAVISTA, LAS VUELTAS, FLORENCIA, PEDREGAL, MIRAFLORES, EL BAHO, CHUSCALES, SAN JOSE, BUENAVISTA, LA PALIZADA, GUAYAQUIL, BETANIA, EL DIVISO, SANTA ISABEL, HATO VIEJO, TULCÁN, LOMA DEL MEDIO, MALVAZÁ, GALLINAZO, EL COFRE.</w:t>
            </w:r>
          </w:p>
        </w:tc>
      </w:tr>
      <w:tr w:rsidR="00903AE8" w:rsidRPr="000C75B0" w:rsidTr="001F7C75">
        <w:trPr>
          <w:trHeight w:val="315"/>
        </w:trPr>
        <w:tc>
          <w:tcPr>
            <w:tcW w:w="2440" w:type="dxa"/>
            <w:tcBorders>
              <w:top w:val="single" w:sz="8" w:space="0" w:color="auto"/>
              <w:left w:val="single" w:sz="8" w:space="0" w:color="auto"/>
              <w:bottom w:val="single" w:sz="8" w:space="0" w:color="auto"/>
              <w:right w:val="nil"/>
            </w:tcBorders>
            <w:shd w:val="clear" w:color="auto" w:fill="auto"/>
            <w:hideMark/>
          </w:tcPr>
          <w:p w:rsidR="00903AE8" w:rsidRPr="000C75B0" w:rsidRDefault="00903AE8" w:rsidP="005C7E99">
            <w:pPr>
              <w:jc w:val="center"/>
              <w:rPr>
                <w:rFonts w:ascii="Arial" w:hAnsi="Arial" w:cs="Arial"/>
                <w:b/>
                <w:color w:val="000000"/>
                <w:sz w:val="22"/>
                <w:szCs w:val="22"/>
                <w:lang w:val="es-CO" w:eastAsia="es-CO"/>
              </w:rPr>
            </w:pPr>
            <w:r w:rsidRPr="000C75B0">
              <w:rPr>
                <w:rFonts w:ascii="Arial" w:hAnsi="Arial" w:cs="Arial"/>
                <w:b/>
                <w:color w:val="000000"/>
                <w:sz w:val="22"/>
                <w:szCs w:val="22"/>
                <w:lang w:val="es-CO" w:eastAsia="es-CO"/>
              </w:rPr>
              <w:t>TOTAL</w:t>
            </w:r>
          </w:p>
        </w:tc>
        <w:tc>
          <w:tcPr>
            <w:tcW w:w="1600" w:type="dxa"/>
            <w:tcBorders>
              <w:top w:val="single" w:sz="8" w:space="0" w:color="auto"/>
              <w:left w:val="single" w:sz="8" w:space="0" w:color="auto"/>
              <w:bottom w:val="single" w:sz="8" w:space="0" w:color="auto"/>
              <w:right w:val="single" w:sz="8" w:space="0" w:color="auto"/>
            </w:tcBorders>
            <w:shd w:val="clear" w:color="auto" w:fill="auto"/>
            <w:hideMark/>
          </w:tcPr>
          <w:p w:rsidR="00903AE8" w:rsidRPr="000C75B0" w:rsidRDefault="00903AE8" w:rsidP="005C7E99">
            <w:pPr>
              <w:jc w:val="center"/>
              <w:rPr>
                <w:rFonts w:ascii="Arial" w:hAnsi="Arial" w:cs="Arial"/>
                <w:b/>
                <w:sz w:val="22"/>
                <w:szCs w:val="22"/>
              </w:rPr>
            </w:pPr>
            <w:r w:rsidRPr="000C75B0">
              <w:rPr>
                <w:rFonts w:ascii="Arial" w:hAnsi="Arial" w:cs="Arial"/>
                <w:b/>
                <w:sz w:val="22"/>
                <w:szCs w:val="22"/>
              </w:rPr>
              <w:t>94.484.946</w:t>
            </w:r>
          </w:p>
        </w:tc>
        <w:tc>
          <w:tcPr>
            <w:tcW w:w="1420" w:type="dxa"/>
            <w:tcBorders>
              <w:top w:val="single" w:sz="8" w:space="0" w:color="auto"/>
              <w:left w:val="nil"/>
              <w:bottom w:val="single" w:sz="8" w:space="0" w:color="auto"/>
              <w:right w:val="nil"/>
            </w:tcBorders>
            <w:shd w:val="clear" w:color="auto" w:fill="auto"/>
            <w:hideMark/>
          </w:tcPr>
          <w:p w:rsidR="00903AE8" w:rsidRPr="000C75B0" w:rsidRDefault="00903AE8" w:rsidP="005C7E99">
            <w:pPr>
              <w:jc w:val="center"/>
              <w:rPr>
                <w:rFonts w:ascii="Arial" w:hAnsi="Arial" w:cs="Arial"/>
                <w:color w:val="000000"/>
                <w:sz w:val="22"/>
                <w:szCs w:val="22"/>
                <w:lang w:val="es-CO" w:eastAsia="es-CO"/>
              </w:rPr>
            </w:pPr>
          </w:p>
        </w:tc>
        <w:tc>
          <w:tcPr>
            <w:tcW w:w="11337" w:type="dxa"/>
            <w:tcBorders>
              <w:top w:val="single" w:sz="8" w:space="0" w:color="auto"/>
              <w:left w:val="nil"/>
              <w:bottom w:val="single" w:sz="8" w:space="0" w:color="auto"/>
              <w:right w:val="single" w:sz="8" w:space="0" w:color="auto"/>
            </w:tcBorders>
            <w:shd w:val="clear" w:color="auto" w:fill="auto"/>
            <w:hideMark/>
          </w:tcPr>
          <w:p w:rsidR="00903AE8" w:rsidRPr="000C75B0" w:rsidRDefault="00903AE8" w:rsidP="005C7E99">
            <w:pPr>
              <w:jc w:val="center"/>
              <w:rPr>
                <w:rFonts w:ascii="Arial" w:hAnsi="Arial" w:cs="Arial"/>
                <w:color w:val="000000"/>
                <w:sz w:val="22"/>
                <w:szCs w:val="22"/>
                <w:lang w:val="es-CO" w:eastAsia="es-CO"/>
              </w:rPr>
            </w:pPr>
          </w:p>
        </w:tc>
      </w:tr>
    </w:tbl>
    <w:p w:rsidR="00903AE8" w:rsidRPr="000C75B0" w:rsidRDefault="00903AE8" w:rsidP="00903AE8">
      <w:pPr>
        <w:autoSpaceDE w:val="0"/>
        <w:autoSpaceDN w:val="0"/>
        <w:adjustRightInd w:val="0"/>
        <w:jc w:val="both"/>
        <w:rPr>
          <w:rFonts w:ascii="Arial" w:hAnsi="Arial" w:cs="Arial"/>
          <w:lang w:val="es-MX"/>
        </w:rPr>
      </w:pPr>
    </w:p>
    <w:p w:rsidR="00903AE8" w:rsidRPr="000C75B0" w:rsidRDefault="00903AE8" w:rsidP="00903AE8">
      <w:pPr>
        <w:autoSpaceDE w:val="0"/>
        <w:autoSpaceDN w:val="0"/>
        <w:adjustRightInd w:val="0"/>
        <w:jc w:val="both"/>
        <w:rPr>
          <w:rFonts w:ascii="Arial" w:hAnsi="Arial" w:cs="Arial"/>
          <w:b/>
          <w:lang w:val="es-MX"/>
        </w:rPr>
      </w:pPr>
      <w:r w:rsidRPr="000C75B0">
        <w:rPr>
          <w:rFonts w:ascii="Arial" w:hAnsi="Arial" w:cs="Arial"/>
          <w:b/>
          <w:lang w:val="es-MX"/>
        </w:rPr>
        <w:t>CONTRATACIÓN TOTAL SECTOR VIVIENDA VIGENCIA 2010</w:t>
      </w:r>
    </w:p>
    <w:p w:rsidR="00903AE8" w:rsidRPr="000C75B0" w:rsidRDefault="00903AE8" w:rsidP="00903AE8">
      <w:pPr>
        <w:autoSpaceDE w:val="0"/>
        <w:autoSpaceDN w:val="0"/>
        <w:adjustRightInd w:val="0"/>
        <w:jc w:val="both"/>
        <w:rPr>
          <w:rFonts w:ascii="Arial" w:hAnsi="Arial" w:cs="Arial"/>
          <w:lang w:val="es-MX"/>
        </w:rPr>
      </w:pPr>
    </w:p>
    <w:tbl>
      <w:tblPr>
        <w:tblW w:w="16744" w:type="dxa"/>
        <w:tblInd w:w="53" w:type="dxa"/>
        <w:tblCellMar>
          <w:left w:w="70" w:type="dxa"/>
          <w:right w:w="70" w:type="dxa"/>
        </w:tblCellMar>
        <w:tblLook w:val="04A0"/>
      </w:tblPr>
      <w:tblGrid>
        <w:gridCol w:w="1405"/>
        <w:gridCol w:w="1160"/>
        <w:gridCol w:w="9108"/>
        <w:gridCol w:w="2519"/>
        <w:gridCol w:w="2552"/>
      </w:tblGrid>
      <w:tr w:rsidR="00903AE8" w:rsidRPr="000C75B0" w:rsidTr="00941497">
        <w:trPr>
          <w:trHeight w:val="724"/>
        </w:trPr>
        <w:tc>
          <w:tcPr>
            <w:tcW w:w="14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SECTOR DE INVERSION</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NÚMERO DEL CONTRATO</w:t>
            </w:r>
          </w:p>
        </w:tc>
        <w:tc>
          <w:tcPr>
            <w:tcW w:w="9108"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OBJETO</w:t>
            </w:r>
          </w:p>
        </w:tc>
        <w:tc>
          <w:tcPr>
            <w:tcW w:w="2519"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1F7C75" w:rsidP="005C7E99">
            <w:pPr>
              <w:rPr>
                <w:rFonts w:ascii="Arial" w:hAnsi="Arial" w:cs="Arial"/>
                <w:b/>
                <w:bCs/>
                <w:sz w:val="18"/>
                <w:szCs w:val="18"/>
                <w:lang w:val="es-CO" w:eastAsia="es-CO"/>
              </w:rPr>
            </w:pPr>
            <w:r w:rsidRPr="000C75B0">
              <w:rPr>
                <w:rFonts w:ascii="Arial" w:hAnsi="Arial" w:cs="Arial"/>
                <w:b/>
                <w:bCs/>
                <w:sz w:val="18"/>
                <w:szCs w:val="18"/>
                <w:lang w:val="es-CO" w:eastAsia="es-CO"/>
              </w:rPr>
              <w:t xml:space="preserve"> VALOR DEL CONTRATO </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1F7C75" w:rsidP="005C7E99">
            <w:pPr>
              <w:rPr>
                <w:rFonts w:ascii="Arial" w:hAnsi="Arial" w:cs="Arial"/>
                <w:b/>
                <w:bCs/>
                <w:sz w:val="18"/>
                <w:szCs w:val="18"/>
                <w:lang w:val="es-CO" w:eastAsia="es-CO"/>
              </w:rPr>
            </w:pPr>
            <w:r w:rsidRPr="000C75B0">
              <w:rPr>
                <w:rFonts w:ascii="Arial" w:hAnsi="Arial" w:cs="Arial"/>
                <w:b/>
                <w:bCs/>
                <w:sz w:val="18"/>
                <w:szCs w:val="18"/>
                <w:lang w:val="es-CO" w:eastAsia="es-CO"/>
              </w:rPr>
              <w:t>LUGAR DE INVERSION</w:t>
            </w:r>
          </w:p>
        </w:tc>
      </w:tr>
      <w:tr w:rsidR="00903AE8" w:rsidRPr="000C75B0" w:rsidTr="00941497">
        <w:trPr>
          <w:trHeight w:val="524"/>
        </w:trPr>
        <w:tc>
          <w:tcPr>
            <w:tcW w:w="140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VIVIENDA</w:t>
            </w: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C10-001 DE 2010</w:t>
            </w:r>
          </w:p>
        </w:tc>
        <w:tc>
          <w:tcPr>
            <w:tcW w:w="9108"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AUNAR ESUERZOS PARA LA FORMULACION DE UN PROYECTO Y GESTION DE RECURSOS EN EL MARCO DEL PROGRAMA VIVIENDA SALUDABLE MUNICIPIO DE TOTORO </w:t>
            </w:r>
          </w:p>
        </w:tc>
        <w:tc>
          <w:tcPr>
            <w:tcW w:w="2519"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30.000.000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MUNICIPIO </w:t>
            </w:r>
          </w:p>
        </w:tc>
      </w:tr>
      <w:tr w:rsidR="00903AE8" w:rsidRPr="000C75B0" w:rsidTr="00666E6E">
        <w:trPr>
          <w:trHeight w:val="38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C10-002 DE 2010</w:t>
            </w:r>
          </w:p>
        </w:tc>
        <w:tc>
          <w:tcPr>
            <w:tcW w:w="9108"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AUNAR ESFUERZOS PARA LA EJECUCION VEINTICINCO (25) SUBSIDIOS DE VIVIENDA SALUDABLE, YA ADJUDICADOS MEDIANTE RESOLUCION 845 DEL 12 DE NOVIEMBRE DE 2009 </w:t>
            </w:r>
          </w:p>
        </w:tc>
        <w:tc>
          <w:tcPr>
            <w:tcW w:w="2519"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8.798.314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GABRIEL LÓPEZ</w:t>
            </w:r>
          </w:p>
        </w:tc>
      </w:tr>
      <w:tr w:rsidR="00903AE8" w:rsidRPr="000C75B0" w:rsidTr="00941497">
        <w:trPr>
          <w:trHeight w:val="450"/>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restart"/>
            <w:tcBorders>
              <w:top w:val="nil"/>
              <w:left w:val="single" w:sz="4" w:space="0" w:color="auto"/>
              <w:bottom w:val="single" w:sz="4" w:space="0" w:color="000000"/>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C1-054 DE 2010</w:t>
            </w:r>
          </w:p>
        </w:tc>
        <w:tc>
          <w:tcPr>
            <w:tcW w:w="9108" w:type="dxa"/>
            <w:vMerge w:val="restart"/>
            <w:tcBorders>
              <w:top w:val="nil"/>
              <w:left w:val="single" w:sz="4" w:space="0" w:color="auto"/>
              <w:bottom w:val="single" w:sz="4" w:space="0" w:color="000000"/>
              <w:right w:val="single" w:sz="4" w:space="0" w:color="auto"/>
            </w:tcBorders>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CAPACITACIÓN AL PERSONAL QUE REALIZA LA MANO DE OBRA DEL PROGRAMA DE VIVIENDA SALUDABLE. MUNICIPIO DE TOTORÓ. CAUCA. EN TEMAS DE RIESGOS PROFESIONALES Y SEGURIDAD INDUSTRIAL.</w:t>
            </w:r>
          </w:p>
        </w:tc>
        <w:tc>
          <w:tcPr>
            <w:tcW w:w="2519"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1.500.000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PANIQUITÁ</w:t>
            </w:r>
          </w:p>
        </w:tc>
      </w:tr>
      <w:tr w:rsidR="00903AE8" w:rsidRPr="000C75B0" w:rsidTr="00941497">
        <w:trPr>
          <w:trHeight w:val="250"/>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nil"/>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1.500.000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903AE8" w:rsidRPr="000C75B0" w:rsidTr="00666E6E">
        <w:trPr>
          <w:trHeight w:val="24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C5-017 DE 2010</w:t>
            </w:r>
          </w:p>
        </w:tc>
        <w:tc>
          <w:tcPr>
            <w:tcW w:w="91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PARA VIVIENDA DE INTERES SOCIAL EN EL MUNICIPIO DE TOTORO</w:t>
            </w: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2.995.201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ZABALETA</w:t>
            </w:r>
          </w:p>
        </w:tc>
      </w:tr>
      <w:tr w:rsidR="00903AE8" w:rsidRPr="000C75B0" w:rsidTr="00666E6E">
        <w:trPr>
          <w:trHeight w:val="26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2.364.842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JUAN</w:t>
            </w:r>
          </w:p>
        </w:tc>
      </w:tr>
      <w:tr w:rsidR="00903AE8" w:rsidRPr="000C75B0" w:rsidTr="00666E6E">
        <w:trPr>
          <w:trHeight w:val="127"/>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1.490.258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LUCIA</w:t>
            </w:r>
          </w:p>
        </w:tc>
      </w:tr>
      <w:tr w:rsidR="00903AE8" w:rsidRPr="000C75B0" w:rsidTr="00666E6E">
        <w:trPr>
          <w:trHeight w:val="20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1.771.317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VERGEL</w:t>
            </w:r>
          </w:p>
        </w:tc>
      </w:tr>
      <w:tr w:rsidR="00903AE8" w:rsidRPr="000C75B0" w:rsidTr="00666E6E">
        <w:trPr>
          <w:trHeight w:val="16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2.028.457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ESTELA</w:t>
            </w:r>
          </w:p>
        </w:tc>
      </w:tr>
      <w:tr w:rsidR="00903AE8" w:rsidRPr="000C75B0" w:rsidTr="00666E6E">
        <w:trPr>
          <w:trHeight w:val="19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981.236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903AE8" w:rsidRPr="000C75B0" w:rsidTr="00666E6E">
        <w:trPr>
          <w:trHeight w:val="23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3.397.314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CABECERA MUNICIPAL</w:t>
            </w:r>
          </w:p>
        </w:tc>
      </w:tr>
      <w:tr w:rsidR="00903AE8" w:rsidRPr="000C75B0" w:rsidTr="00666E6E">
        <w:trPr>
          <w:trHeight w:val="22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929.295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JEBALA</w:t>
            </w:r>
          </w:p>
        </w:tc>
      </w:tr>
      <w:tr w:rsidR="00903AE8" w:rsidRPr="000C75B0" w:rsidTr="00666E6E">
        <w:trPr>
          <w:trHeight w:val="21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6.473.133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PANIQUITA</w:t>
            </w:r>
          </w:p>
        </w:tc>
      </w:tr>
      <w:tr w:rsidR="00903AE8" w:rsidRPr="000C75B0" w:rsidTr="00941497">
        <w:trPr>
          <w:trHeight w:val="149"/>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1.183.563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PALMA</w:t>
            </w:r>
          </w:p>
        </w:tc>
      </w:tr>
      <w:tr w:rsidR="00903AE8" w:rsidRPr="000C75B0" w:rsidTr="00941497">
        <w:trPr>
          <w:trHeight w:val="20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2.314.402 </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ANTONIO</w:t>
            </w:r>
          </w:p>
        </w:tc>
      </w:tr>
      <w:tr w:rsidR="00903AE8" w:rsidRPr="000C75B0" w:rsidTr="00941497">
        <w:trPr>
          <w:trHeight w:val="127"/>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5.429.311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GABRIEL LOPEZ</w:t>
            </w:r>
          </w:p>
        </w:tc>
      </w:tr>
      <w:tr w:rsidR="00903AE8" w:rsidRPr="000C75B0" w:rsidTr="00666E6E">
        <w:trPr>
          <w:trHeight w:val="18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1.286.149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NOVIRAO</w:t>
            </w:r>
          </w:p>
        </w:tc>
      </w:tr>
      <w:tr w:rsidR="00903AE8" w:rsidRPr="000C75B0" w:rsidTr="00666E6E">
        <w:trPr>
          <w:trHeight w:val="11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557.116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PALACE</w:t>
            </w:r>
          </w:p>
        </w:tc>
      </w:tr>
      <w:tr w:rsidR="00903AE8" w:rsidRPr="000C75B0" w:rsidTr="00666E6E">
        <w:trPr>
          <w:trHeight w:val="19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790.914 </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903AE8" w:rsidRPr="000C75B0" w:rsidTr="00941497">
        <w:trPr>
          <w:trHeight w:val="109"/>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963.127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PUENTE TIERRA</w:t>
            </w:r>
          </w:p>
        </w:tc>
      </w:tr>
      <w:tr w:rsidR="00903AE8" w:rsidRPr="000C75B0" w:rsidTr="00941497">
        <w:trPr>
          <w:trHeight w:val="18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1.181.434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BELLAVISTA</w:t>
            </w:r>
          </w:p>
        </w:tc>
      </w:tr>
      <w:tr w:rsidR="00903AE8" w:rsidRPr="000C75B0" w:rsidTr="00941497">
        <w:trPr>
          <w:trHeight w:val="24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757.377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w:t>
            </w:r>
          </w:p>
        </w:tc>
      </w:tr>
      <w:tr w:rsidR="00903AE8" w:rsidRPr="000C75B0" w:rsidTr="00941497">
        <w:trPr>
          <w:trHeight w:val="133"/>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1.812.446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FLORENCIA</w:t>
            </w:r>
          </w:p>
        </w:tc>
      </w:tr>
      <w:tr w:rsidR="00903AE8" w:rsidRPr="000C75B0" w:rsidTr="00941497">
        <w:trPr>
          <w:trHeight w:val="19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700.178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PEDREGAL</w:t>
            </w:r>
          </w:p>
        </w:tc>
      </w:tr>
      <w:tr w:rsidR="00903AE8" w:rsidRPr="000C75B0" w:rsidTr="00941497">
        <w:trPr>
          <w:trHeight w:val="125"/>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783.014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MIRAFLORES</w:t>
            </w:r>
          </w:p>
        </w:tc>
      </w:tr>
      <w:tr w:rsidR="00903AE8" w:rsidRPr="000C75B0" w:rsidTr="00941497">
        <w:trPr>
          <w:trHeight w:val="18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946.737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BAHO</w:t>
            </w:r>
          </w:p>
        </w:tc>
      </w:tr>
      <w:tr w:rsidR="00903AE8" w:rsidRPr="000C75B0" w:rsidTr="00941497">
        <w:trPr>
          <w:trHeight w:val="11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705.115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CHUSCALES</w:t>
            </w:r>
          </w:p>
        </w:tc>
      </w:tr>
      <w:tr w:rsidR="00903AE8" w:rsidRPr="000C75B0" w:rsidTr="00941497">
        <w:trPr>
          <w:trHeight w:val="177"/>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755.402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 JOSE</w:t>
            </w:r>
          </w:p>
        </w:tc>
      </w:tr>
      <w:tr w:rsidR="00903AE8" w:rsidRPr="000C75B0" w:rsidTr="00941497">
        <w:trPr>
          <w:trHeight w:val="110"/>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1.257.357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BUENAVISTA</w:t>
            </w:r>
          </w:p>
        </w:tc>
      </w:tr>
      <w:tr w:rsidR="00903AE8" w:rsidRPr="000C75B0" w:rsidTr="00941497">
        <w:trPr>
          <w:trHeight w:val="169"/>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1.405.293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LA PALIZADA</w:t>
            </w:r>
          </w:p>
        </w:tc>
      </w:tr>
      <w:tr w:rsidR="00903AE8" w:rsidRPr="000C75B0" w:rsidTr="00941497">
        <w:trPr>
          <w:trHeight w:val="8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562.117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GUAYAQUIL</w:t>
            </w:r>
          </w:p>
        </w:tc>
      </w:tr>
      <w:tr w:rsidR="00903AE8" w:rsidRPr="000C75B0" w:rsidTr="00941497">
        <w:trPr>
          <w:trHeight w:val="16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843.176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BETANIA</w:t>
            </w:r>
          </w:p>
        </w:tc>
      </w:tr>
      <w:tr w:rsidR="00903AE8" w:rsidRPr="000C75B0" w:rsidTr="00941497">
        <w:trPr>
          <w:trHeight w:val="221"/>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1.048.439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EL DIVISO</w:t>
            </w:r>
          </w:p>
        </w:tc>
      </w:tr>
      <w:tr w:rsidR="00903AE8" w:rsidRPr="000C75B0" w:rsidTr="00941497">
        <w:trPr>
          <w:trHeight w:val="15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835.801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SANTA ISABEL</w:t>
            </w:r>
          </w:p>
        </w:tc>
      </w:tr>
      <w:tr w:rsidR="00903AE8" w:rsidRPr="000C75B0" w:rsidTr="00941497">
        <w:trPr>
          <w:trHeight w:val="214"/>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vMerge/>
            <w:tcBorders>
              <w:top w:val="single" w:sz="4" w:space="0" w:color="auto"/>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9108"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color w:val="000000"/>
                <w:sz w:val="18"/>
                <w:szCs w:val="18"/>
                <w:lang w:val="es-CO" w:eastAsia="es-CO"/>
              </w:rPr>
            </w:pPr>
          </w:p>
        </w:tc>
        <w:tc>
          <w:tcPr>
            <w:tcW w:w="2519" w:type="dxa"/>
            <w:tcBorders>
              <w:top w:val="nil"/>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698.959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HATO VIEJO</w:t>
            </w:r>
          </w:p>
        </w:tc>
      </w:tr>
      <w:tr w:rsidR="00941497" w:rsidRPr="000C75B0" w:rsidTr="00666E6E">
        <w:trPr>
          <w:trHeight w:val="11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41497" w:rsidRPr="000C75B0" w:rsidRDefault="00941497"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C5-021 DE 2010</w:t>
            </w:r>
          </w:p>
        </w:tc>
        <w:tc>
          <w:tcPr>
            <w:tcW w:w="9108" w:type="dxa"/>
            <w:vMerge w:val="restart"/>
            <w:tcBorders>
              <w:top w:val="single" w:sz="4" w:space="0" w:color="auto"/>
              <w:left w:val="single" w:sz="4" w:space="0" w:color="auto"/>
              <w:right w:val="single" w:sz="4" w:space="0" w:color="auto"/>
            </w:tcBorders>
            <w:shd w:val="clear" w:color="auto" w:fill="auto"/>
            <w:vAlign w:val="center"/>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PARA VIVIENDA DE INTERES SOCIAL EN LOS RESGUARDOS INDÍGENAS DEL MUNICIPIO DE TOTORO CAUCA</w:t>
            </w: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15.979.530 </w:t>
            </w:r>
          </w:p>
        </w:tc>
        <w:tc>
          <w:tcPr>
            <w:tcW w:w="2552"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NOVIRAO</w:t>
            </w:r>
          </w:p>
        </w:tc>
      </w:tr>
      <w:tr w:rsidR="00941497" w:rsidRPr="000C75B0" w:rsidTr="00666E6E">
        <w:trPr>
          <w:trHeight w:val="19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6.977.890 </w:t>
            </w:r>
          </w:p>
        </w:tc>
        <w:tc>
          <w:tcPr>
            <w:tcW w:w="2552"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BUENAVISTA</w:t>
            </w:r>
          </w:p>
        </w:tc>
      </w:tr>
      <w:tr w:rsidR="00941497" w:rsidRPr="000C75B0" w:rsidTr="00666E6E">
        <w:trPr>
          <w:trHeight w:val="251"/>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TULCÁN</w:t>
            </w:r>
          </w:p>
        </w:tc>
      </w:tr>
      <w:tr w:rsidR="00941497" w:rsidRPr="000C75B0" w:rsidTr="00666E6E">
        <w:trPr>
          <w:trHeight w:val="14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MIRAFLORES</w:t>
            </w:r>
          </w:p>
        </w:tc>
      </w:tr>
      <w:tr w:rsidR="00941497" w:rsidRPr="000C75B0" w:rsidTr="00941497">
        <w:trPr>
          <w:trHeight w:val="14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LAS VUELTAS</w:t>
            </w:r>
          </w:p>
        </w:tc>
      </w:tr>
      <w:tr w:rsidR="00941497" w:rsidRPr="000C75B0" w:rsidTr="00941497">
        <w:trPr>
          <w:trHeight w:val="202"/>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LOMA DEL MEDIO</w:t>
            </w:r>
          </w:p>
        </w:tc>
      </w:tr>
      <w:tr w:rsidR="00941497" w:rsidRPr="000C75B0" w:rsidTr="00666E6E">
        <w:trPr>
          <w:trHeight w:val="20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LA PALIZADA</w:t>
            </w:r>
          </w:p>
        </w:tc>
      </w:tr>
      <w:tr w:rsidR="00941497" w:rsidRPr="000C75B0" w:rsidTr="00666E6E">
        <w:trPr>
          <w:trHeight w:val="125"/>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LA PEÑA</w:t>
            </w:r>
          </w:p>
        </w:tc>
      </w:tr>
      <w:tr w:rsidR="00941497" w:rsidRPr="000C75B0" w:rsidTr="00666E6E">
        <w:trPr>
          <w:trHeight w:val="18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val="restart"/>
            <w:tcBorders>
              <w:left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MALVAZÁ</w:t>
            </w:r>
          </w:p>
        </w:tc>
      </w:tr>
      <w:tr w:rsidR="00941497" w:rsidRPr="000C75B0" w:rsidTr="00666E6E">
        <w:trPr>
          <w:trHeight w:val="11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GABRIEL LÓPEZ</w:t>
            </w:r>
          </w:p>
        </w:tc>
      </w:tr>
      <w:tr w:rsidR="00941497" w:rsidRPr="000C75B0" w:rsidTr="00666E6E">
        <w:trPr>
          <w:trHeight w:val="13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GALLINAZO</w:t>
            </w:r>
          </w:p>
        </w:tc>
      </w:tr>
      <w:tr w:rsidR="00941497" w:rsidRPr="000C75B0" w:rsidTr="00666E6E">
        <w:trPr>
          <w:trHeight w:val="19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EL COFRE</w:t>
            </w:r>
          </w:p>
        </w:tc>
      </w:tr>
      <w:tr w:rsidR="00941497" w:rsidRPr="000C75B0" w:rsidTr="00666E6E">
        <w:trPr>
          <w:trHeight w:val="127"/>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PEDREGAL</w:t>
            </w:r>
          </w:p>
        </w:tc>
      </w:tr>
      <w:tr w:rsidR="00941497" w:rsidRPr="000C75B0" w:rsidTr="00666E6E">
        <w:trPr>
          <w:trHeight w:val="188"/>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ZABALETAS</w:t>
            </w:r>
          </w:p>
        </w:tc>
      </w:tr>
      <w:tr w:rsidR="00941497" w:rsidRPr="000C75B0" w:rsidTr="00941497">
        <w:trPr>
          <w:trHeight w:val="285"/>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3.076.100 </w:t>
            </w:r>
          </w:p>
        </w:tc>
        <w:tc>
          <w:tcPr>
            <w:tcW w:w="2552" w:type="dxa"/>
            <w:tcBorders>
              <w:top w:val="nil"/>
              <w:left w:val="nil"/>
              <w:bottom w:val="single" w:sz="4" w:space="0" w:color="auto"/>
              <w:right w:val="single" w:sz="4" w:space="0" w:color="auto"/>
            </w:tcBorders>
            <w:shd w:val="clear" w:color="auto" w:fill="auto"/>
            <w:noWrap/>
            <w:hideMark/>
          </w:tcPr>
          <w:p w:rsidR="00941497" w:rsidRPr="000C75B0" w:rsidRDefault="00941497"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BETANIA</w:t>
            </w:r>
          </w:p>
        </w:tc>
      </w:tr>
      <w:tr w:rsidR="00941497" w:rsidRPr="000C75B0" w:rsidTr="00941497">
        <w:trPr>
          <w:trHeight w:val="106"/>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b/>
                <w:bCs/>
                <w:color w:val="000000"/>
                <w:sz w:val="18"/>
                <w:szCs w:val="18"/>
                <w:lang w:val="es-CO" w:eastAsia="es-CO"/>
              </w:rPr>
            </w:pPr>
          </w:p>
        </w:tc>
        <w:tc>
          <w:tcPr>
            <w:tcW w:w="1160" w:type="dxa"/>
            <w:vMerge/>
            <w:tcBorders>
              <w:top w:val="nil"/>
              <w:left w:val="single" w:sz="4" w:space="0" w:color="auto"/>
              <w:bottom w:val="single" w:sz="4" w:space="0" w:color="auto"/>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9108" w:type="dxa"/>
            <w:vMerge/>
            <w:tcBorders>
              <w:left w:val="single" w:sz="4" w:space="0" w:color="auto"/>
              <w:bottom w:val="nil"/>
              <w:right w:val="single" w:sz="4" w:space="0" w:color="auto"/>
            </w:tcBorders>
            <w:vAlign w:val="center"/>
            <w:hideMark/>
          </w:tcPr>
          <w:p w:rsidR="00941497" w:rsidRPr="000C75B0" w:rsidRDefault="00941497" w:rsidP="005C7E99">
            <w:pPr>
              <w:rPr>
                <w:rFonts w:ascii="Arial" w:hAnsi="Arial" w:cs="Arial"/>
                <w:color w:val="000000"/>
                <w:sz w:val="18"/>
                <w:szCs w:val="18"/>
                <w:lang w:val="es-CO" w:eastAsia="es-CO"/>
              </w:rPr>
            </w:pPr>
          </w:p>
        </w:tc>
        <w:tc>
          <w:tcPr>
            <w:tcW w:w="2519"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5.731.260 </w:t>
            </w:r>
          </w:p>
        </w:tc>
        <w:tc>
          <w:tcPr>
            <w:tcW w:w="2552" w:type="dxa"/>
            <w:tcBorders>
              <w:top w:val="nil"/>
              <w:left w:val="nil"/>
              <w:bottom w:val="single" w:sz="4" w:space="0" w:color="auto"/>
              <w:right w:val="single" w:sz="4" w:space="0" w:color="auto"/>
            </w:tcBorders>
            <w:shd w:val="clear" w:color="auto" w:fill="auto"/>
            <w:vAlign w:val="center"/>
            <w:hideMark/>
          </w:tcPr>
          <w:p w:rsidR="00941497" w:rsidRPr="000C75B0" w:rsidRDefault="00941497"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903AE8" w:rsidRPr="000C75B0" w:rsidTr="00941497">
        <w:trPr>
          <w:trHeight w:val="417"/>
        </w:trPr>
        <w:tc>
          <w:tcPr>
            <w:tcW w:w="1405" w:type="dxa"/>
            <w:vMerge/>
            <w:tcBorders>
              <w:top w:val="single" w:sz="4" w:space="0" w:color="000000"/>
              <w:left w:val="single" w:sz="4" w:space="0" w:color="auto"/>
              <w:bottom w:val="single" w:sz="4" w:space="0" w:color="auto"/>
              <w:right w:val="single" w:sz="4" w:space="0" w:color="auto"/>
            </w:tcBorders>
            <w:vAlign w:val="center"/>
            <w:hideMark/>
          </w:tcPr>
          <w:p w:rsidR="00903AE8" w:rsidRPr="000C75B0" w:rsidRDefault="00903AE8" w:rsidP="005C7E99">
            <w:pPr>
              <w:rPr>
                <w:rFonts w:ascii="Arial" w:hAnsi="Arial" w:cs="Arial"/>
                <w:b/>
                <w:bCs/>
                <w:color w:val="000000"/>
                <w:sz w:val="18"/>
                <w:szCs w:val="18"/>
                <w:lang w:val="es-CO" w:eastAsia="es-CO"/>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03AE8" w:rsidRPr="000C75B0" w:rsidRDefault="00903AE8"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C5-032 DE 2010</w:t>
            </w:r>
          </w:p>
        </w:tc>
        <w:tc>
          <w:tcPr>
            <w:tcW w:w="9108" w:type="dxa"/>
            <w:tcBorders>
              <w:top w:val="single" w:sz="4" w:space="0" w:color="auto"/>
              <w:left w:val="nil"/>
              <w:bottom w:val="single" w:sz="4" w:space="0" w:color="auto"/>
              <w:right w:val="single" w:sz="4" w:space="0" w:color="auto"/>
            </w:tcBorders>
            <w:shd w:val="clear" w:color="auto" w:fill="auto"/>
            <w:vAlign w:val="center"/>
            <w:hideMark/>
          </w:tcPr>
          <w:p w:rsidR="00903AE8" w:rsidRPr="000C75B0" w:rsidRDefault="00903AE8"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COMPRAVENTA DE MATERIALES CON DESTINO AL APOYO AL PROGRAMA DE VIVIENDA DE INTERÉS SOCIAL, PUEBLO INDÍGENA POLINDARA</w:t>
            </w:r>
          </w:p>
        </w:tc>
        <w:tc>
          <w:tcPr>
            <w:tcW w:w="2519"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10.262.865 </w:t>
            </w:r>
          </w:p>
        </w:tc>
        <w:tc>
          <w:tcPr>
            <w:tcW w:w="2552" w:type="dxa"/>
            <w:tcBorders>
              <w:top w:val="nil"/>
              <w:left w:val="nil"/>
              <w:bottom w:val="single" w:sz="4" w:space="0" w:color="auto"/>
              <w:right w:val="single" w:sz="4" w:space="0" w:color="auto"/>
            </w:tcBorders>
            <w:shd w:val="clear" w:color="auto" w:fill="auto"/>
            <w:vAlign w:val="center"/>
            <w:hideMark/>
          </w:tcPr>
          <w:p w:rsidR="00903AE8" w:rsidRPr="000C75B0" w:rsidRDefault="00903AE8"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POLINDARA</w:t>
            </w:r>
          </w:p>
        </w:tc>
      </w:tr>
      <w:tr w:rsidR="00903AE8" w:rsidRPr="000C75B0" w:rsidTr="00941497">
        <w:trPr>
          <w:trHeight w:val="77"/>
        </w:trPr>
        <w:tc>
          <w:tcPr>
            <w:tcW w:w="2565" w:type="dxa"/>
            <w:gridSpan w:val="2"/>
            <w:tcBorders>
              <w:top w:val="single" w:sz="4" w:space="0" w:color="auto"/>
              <w:left w:val="single" w:sz="4" w:space="0" w:color="auto"/>
              <w:bottom w:val="single" w:sz="4" w:space="0" w:color="auto"/>
              <w:right w:val="nil"/>
            </w:tcBorders>
            <w:shd w:val="clear" w:color="000000" w:fill="00B0F0"/>
            <w:vAlign w:val="center"/>
            <w:hideMark/>
          </w:tcPr>
          <w:p w:rsidR="00903AE8" w:rsidRPr="000C75B0" w:rsidRDefault="00903AE8" w:rsidP="001F7C75">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lastRenderedPageBreak/>
              <w:t>TOTAL VIVIENDA</w:t>
            </w:r>
          </w:p>
        </w:tc>
        <w:tc>
          <w:tcPr>
            <w:tcW w:w="9108" w:type="dxa"/>
            <w:tcBorders>
              <w:top w:val="nil"/>
              <w:left w:val="nil"/>
              <w:bottom w:val="single" w:sz="4" w:space="0" w:color="auto"/>
              <w:right w:val="nil"/>
            </w:tcBorders>
            <w:shd w:val="clear" w:color="000000" w:fill="00B0F0"/>
            <w:vAlign w:val="center"/>
            <w:hideMark/>
          </w:tcPr>
          <w:p w:rsidR="00903AE8" w:rsidRPr="000C75B0" w:rsidRDefault="00903AE8"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c>
          <w:tcPr>
            <w:tcW w:w="2519" w:type="dxa"/>
            <w:tcBorders>
              <w:top w:val="nil"/>
              <w:left w:val="nil"/>
              <w:bottom w:val="single" w:sz="4" w:space="0" w:color="auto"/>
              <w:right w:val="nil"/>
            </w:tcBorders>
            <w:shd w:val="clear" w:color="000000" w:fill="00B0F0"/>
            <w:vAlign w:val="center"/>
            <w:hideMark/>
          </w:tcPr>
          <w:p w:rsidR="00903AE8" w:rsidRPr="000C75B0" w:rsidRDefault="00903AE8"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169.987.639</w:t>
            </w:r>
          </w:p>
        </w:tc>
        <w:tc>
          <w:tcPr>
            <w:tcW w:w="2552" w:type="dxa"/>
            <w:tcBorders>
              <w:top w:val="nil"/>
              <w:left w:val="nil"/>
              <w:bottom w:val="single" w:sz="4" w:space="0" w:color="auto"/>
              <w:right w:val="single" w:sz="4" w:space="0" w:color="auto"/>
            </w:tcBorders>
            <w:shd w:val="clear" w:color="000000" w:fill="00B0F0"/>
            <w:vAlign w:val="center"/>
            <w:hideMark/>
          </w:tcPr>
          <w:p w:rsidR="00903AE8" w:rsidRPr="000C75B0" w:rsidRDefault="00903AE8"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bl>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both"/>
        <w:rPr>
          <w:rFonts w:ascii="Arial" w:hAnsi="Arial" w:cs="Arial"/>
          <w:sz w:val="22"/>
          <w:szCs w:val="22"/>
          <w:lang w:val="es-MX"/>
        </w:rPr>
      </w:pPr>
    </w:p>
    <w:p w:rsidR="00903AE8" w:rsidRPr="000C75B0" w:rsidRDefault="00903AE8" w:rsidP="00903AE8">
      <w:pPr>
        <w:autoSpaceDE w:val="0"/>
        <w:autoSpaceDN w:val="0"/>
        <w:adjustRightInd w:val="0"/>
        <w:jc w:val="both"/>
        <w:rPr>
          <w:rFonts w:ascii="Arial" w:hAnsi="Arial" w:cs="Arial"/>
          <w:sz w:val="22"/>
          <w:szCs w:val="22"/>
          <w:lang w:val="es-MX"/>
        </w:rPr>
      </w:pPr>
    </w:p>
    <w:tbl>
      <w:tblPr>
        <w:tblW w:w="20576"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2D32A9" w:rsidRPr="000C75B0" w:rsidTr="001F7C75">
        <w:trPr>
          <w:trHeight w:val="300"/>
        </w:trPr>
        <w:tc>
          <w:tcPr>
            <w:tcW w:w="740" w:type="dxa"/>
            <w:tcBorders>
              <w:top w:val="nil"/>
              <w:left w:val="nil"/>
              <w:bottom w:val="nil"/>
              <w:right w:val="nil"/>
            </w:tcBorders>
            <w:shd w:val="clear" w:color="auto" w:fill="auto"/>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r>
      <w:tr w:rsidR="002D32A9" w:rsidRPr="000C75B0" w:rsidTr="001F7C75">
        <w:trPr>
          <w:trHeight w:val="300"/>
        </w:trPr>
        <w:tc>
          <w:tcPr>
            <w:tcW w:w="740" w:type="dxa"/>
            <w:tcBorders>
              <w:top w:val="nil"/>
              <w:left w:val="nil"/>
              <w:bottom w:val="nil"/>
              <w:right w:val="nil"/>
            </w:tcBorders>
            <w:shd w:val="clear" w:color="auto" w:fill="auto"/>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r>
      <w:tr w:rsidR="002D32A9" w:rsidRPr="000C75B0" w:rsidTr="001F7C75">
        <w:trPr>
          <w:trHeight w:val="300"/>
        </w:trPr>
        <w:tc>
          <w:tcPr>
            <w:tcW w:w="740" w:type="dxa"/>
            <w:tcBorders>
              <w:top w:val="nil"/>
              <w:left w:val="nil"/>
              <w:bottom w:val="nil"/>
              <w:right w:val="nil"/>
            </w:tcBorders>
            <w:shd w:val="clear" w:color="auto" w:fill="auto"/>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r>
      <w:tr w:rsidR="002D32A9" w:rsidRPr="000C75B0" w:rsidTr="001F7C75">
        <w:trPr>
          <w:trHeight w:val="300"/>
        </w:trPr>
        <w:tc>
          <w:tcPr>
            <w:tcW w:w="740" w:type="dxa"/>
            <w:tcBorders>
              <w:top w:val="nil"/>
              <w:left w:val="nil"/>
              <w:bottom w:val="nil"/>
              <w:right w:val="nil"/>
            </w:tcBorders>
            <w:shd w:val="clear" w:color="auto" w:fill="auto"/>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77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c>
          <w:tcPr>
            <w:tcW w:w="1196" w:type="dxa"/>
            <w:tcBorders>
              <w:top w:val="nil"/>
              <w:left w:val="nil"/>
              <w:bottom w:val="nil"/>
              <w:right w:val="nil"/>
            </w:tcBorders>
            <w:shd w:val="clear" w:color="000000" w:fill="FFFFFF"/>
            <w:noWrap/>
            <w:vAlign w:val="bottom"/>
            <w:hideMark/>
          </w:tcPr>
          <w:p w:rsidR="002D32A9" w:rsidRPr="000C75B0" w:rsidRDefault="002D32A9" w:rsidP="005C7E99">
            <w:pPr>
              <w:rPr>
                <w:rFonts w:ascii="Arial" w:hAnsi="Arial" w:cs="Arial"/>
                <w:color w:val="000000"/>
                <w:sz w:val="22"/>
                <w:szCs w:val="22"/>
                <w:lang w:val="es-CO" w:eastAsia="es-CO"/>
              </w:rPr>
            </w:pPr>
          </w:p>
        </w:tc>
      </w:tr>
      <w:tr w:rsidR="00903AE8" w:rsidRPr="000C75B0" w:rsidTr="001F7C75">
        <w:trPr>
          <w:trHeight w:val="300"/>
        </w:trPr>
        <w:tc>
          <w:tcPr>
            <w:tcW w:w="740" w:type="dxa"/>
            <w:tcBorders>
              <w:top w:val="nil"/>
              <w:left w:val="nil"/>
              <w:bottom w:val="nil"/>
              <w:right w:val="nil"/>
            </w:tcBorders>
            <w:shd w:val="clear" w:color="auto" w:fill="auto"/>
            <w:noWrap/>
            <w:vAlign w:val="bottom"/>
            <w:hideMark/>
          </w:tcPr>
          <w:p w:rsidR="00903AE8"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56192" behindDoc="0" locked="0" layoutInCell="1" allowOverlap="1">
                  <wp:simplePos x="0" y="0"/>
                  <wp:positionH relativeFrom="column">
                    <wp:posOffset>-623570</wp:posOffset>
                  </wp:positionH>
                  <wp:positionV relativeFrom="paragraph">
                    <wp:posOffset>77470</wp:posOffset>
                  </wp:positionV>
                  <wp:extent cx="11419840" cy="4736465"/>
                  <wp:effectExtent l="19050" t="0" r="0" b="0"/>
                  <wp:wrapNone/>
                  <wp:docPr id="2"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25"/>
                          <a:srcRect/>
                          <a:stretch>
                            <a:fillRect/>
                          </a:stretch>
                        </pic:blipFill>
                        <pic:spPr bwMode="auto">
                          <a:xfrm>
                            <a:off x="0" y="0"/>
                            <a:ext cx="11419840" cy="473646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600"/>
            </w:tblGrid>
            <w:tr w:rsidR="00903AE8"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903AE8" w:rsidRPr="000C75B0" w:rsidRDefault="00903AE8"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903AE8" w:rsidRPr="000C75B0" w:rsidTr="001F7C75">
        <w:trPr>
          <w:trHeight w:val="300"/>
        </w:trPr>
        <w:tc>
          <w:tcPr>
            <w:tcW w:w="740"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903AE8" w:rsidRPr="000C75B0" w:rsidRDefault="00903AE8"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1F7C75" w:rsidRPr="000C75B0" w:rsidRDefault="001F7C75" w:rsidP="001F7C75">
      <w:pPr>
        <w:autoSpaceDE w:val="0"/>
        <w:autoSpaceDN w:val="0"/>
        <w:adjustRightInd w:val="0"/>
        <w:jc w:val="center"/>
        <w:rPr>
          <w:rFonts w:ascii="Arial" w:hAnsi="Arial" w:cs="Arial"/>
          <w:b/>
          <w:sz w:val="22"/>
          <w:szCs w:val="22"/>
          <w:u w:val="single"/>
          <w:lang w:val="es-MX"/>
        </w:rPr>
      </w:pPr>
      <w:r w:rsidRPr="000C75B0">
        <w:rPr>
          <w:rFonts w:ascii="Arial" w:hAnsi="Arial" w:cs="Arial"/>
          <w:b/>
          <w:sz w:val="22"/>
          <w:szCs w:val="22"/>
          <w:u w:val="single"/>
          <w:lang w:val="es-MX"/>
        </w:rPr>
        <w:lastRenderedPageBreak/>
        <w:t>OTROS SECTORES</w:t>
      </w:r>
    </w:p>
    <w:p w:rsidR="001F7C75" w:rsidRPr="000C75B0" w:rsidRDefault="001F7C75" w:rsidP="001F7C75">
      <w:pPr>
        <w:autoSpaceDE w:val="0"/>
        <w:autoSpaceDN w:val="0"/>
        <w:adjustRightInd w:val="0"/>
        <w:jc w:val="both"/>
        <w:rPr>
          <w:rFonts w:ascii="Arial" w:hAnsi="Arial" w:cs="Arial"/>
          <w:sz w:val="22"/>
          <w:szCs w:val="22"/>
          <w:lang w:val="es-MX"/>
        </w:rPr>
      </w:pPr>
    </w:p>
    <w:p w:rsidR="001F7C75" w:rsidRPr="000C75B0" w:rsidRDefault="001F7C75" w:rsidP="001F7C75">
      <w:pPr>
        <w:autoSpaceDE w:val="0"/>
        <w:autoSpaceDN w:val="0"/>
        <w:adjustRightInd w:val="0"/>
        <w:jc w:val="both"/>
        <w:rPr>
          <w:rFonts w:ascii="Arial" w:hAnsi="Arial" w:cs="Arial"/>
          <w:b/>
          <w:sz w:val="22"/>
          <w:szCs w:val="22"/>
          <w:lang w:val="es-MX"/>
        </w:rPr>
      </w:pPr>
    </w:p>
    <w:p w:rsidR="001F7C75" w:rsidRPr="000C75B0" w:rsidRDefault="001F7C75" w:rsidP="001F7C75">
      <w:pPr>
        <w:autoSpaceDE w:val="0"/>
        <w:autoSpaceDN w:val="0"/>
        <w:adjustRightInd w:val="0"/>
        <w:jc w:val="both"/>
        <w:rPr>
          <w:rFonts w:ascii="Arial" w:hAnsi="Arial" w:cs="Arial"/>
          <w:sz w:val="22"/>
          <w:szCs w:val="22"/>
          <w:lang w:val="es-MX"/>
        </w:rPr>
      </w:pPr>
      <w:r w:rsidRPr="000C75B0">
        <w:rPr>
          <w:rFonts w:ascii="Arial" w:hAnsi="Arial" w:cs="Arial"/>
          <w:b/>
          <w:sz w:val="22"/>
          <w:szCs w:val="22"/>
          <w:lang w:val="es-MX"/>
        </w:rPr>
        <w:t xml:space="preserve">SECTOR EQUIPAMENTO MUNICIPAL:  </w:t>
      </w:r>
      <w:r w:rsidRPr="000C75B0">
        <w:rPr>
          <w:rFonts w:ascii="Arial" w:hAnsi="Arial" w:cs="Arial"/>
          <w:sz w:val="22"/>
          <w:szCs w:val="22"/>
          <w:lang w:val="es-MX"/>
        </w:rPr>
        <w:t>A nivel Municipal las competencias en Equipamento Municipal son: Construir, ampliar y mantener la infraestructura del edificio de la Alcaldía, las plazas</w:t>
      </w:r>
      <w:r w:rsidRPr="000C75B0">
        <w:rPr>
          <w:rFonts w:ascii="Arial" w:hAnsi="Arial" w:cs="Arial"/>
          <w:sz w:val="22"/>
          <w:szCs w:val="22"/>
          <w:lang w:val="es-MX"/>
        </w:rPr>
        <w:tab/>
        <w:t xml:space="preserve">públicas, el cementerio, el matadero municipal, la plaza de mercado y los demás bienes de uso público, cuando sean de su propiedad. </w:t>
      </w:r>
    </w:p>
    <w:p w:rsidR="001F7C75" w:rsidRPr="000C75B0" w:rsidRDefault="001F7C75" w:rsidP="001F7C75">
      <w:pPr>
        <w:autoSpaceDE w:val="0"/>
        <w:autoSpaceDN w:val="0"/>
        <w:adjustRightInd w:val="0"/>
        <w:jc w:val="both"/>
        <w:rPr>
          <w:rFonts w:ascii="Arial" w:hAnsi="Arial" w:cs="Arial"/>
          <w:sz w:val="22"/>
          <w:szCs w:val="22"/>
          <w:lang w:val="es-MX"/>
        </w:rPr>
      </w:pPr>
    </w:p>
    <w:p w:rsidR="001F7C75" w:rsidRPr="000C75B0" w:rsidRDefault="001F7C75" w:rsidP="001F7C75">
      <w:pPr>
        <w:autoSpaceDE w:val="0"/>
        <w:autoSpaceDN w:val="0"/>
        <w:adjustRightInd w:val="0"/>
        <w:jc w:val="center"/>
        <w:rPr>
          <w:rFonts w:ascii="Arial" w:hAnsi="Arial" w:cs="Arial"/>
          <w:sz w:val="22"/>
          <w:szCs w:val="22"/>
          <w:lang w:val="es-MX"/>
        </w:rPr>
      </w:pPr>
      <w:r w:rsidRPr="000C75B0">
        <w:rPr>
          <w:rFonts w:ascii="Arial" w:hAnsi="Arial" w:cs="Arial"/>
          <w:b/>
          <w:sz w:val="22"/>
          <w:szCs w:val="22"/>
          <w:lang w:val="es-MX"/>
        </w:rPr>
        <w:t>INFORME DE LOS PRINCIPALES PROGRAMAS EJECUTADOS EN EQUIPAMENTO MUNICIPAL VIGENCIA 2010</w:t>
      </w:r>
    </w:p>
    <w:p w:rsidR="001F7C75" w:rsidRPr="000C75B0" w:rsidRDefault="001F7C75" w:rsidP="001F7C75">
      <w:pPr>
        <w:autoSpaceDE w:val="0"/>
        <w:autoSpaceDN w:val="0"/>
        <w:adjustRightInd w:val="0"/>
        <w:jc w:val="both"/>
        <w:rPr>
          <w:rFonts w:ascii="Arial" w:hAnsi="Arial" w:cs="Arial"/>
          <w:sz w:val="22"/>
          <w:szCs w:val="22"/>
          <w:lang w:val="es-MX"/>
        </w:rPr>
      </w:pPr>
    </w:p>
    <w:tbl>
      <w:tblPr>
        <w:tblW w:w="170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1985"/>
        <w:gridCol w:w="1559"/>
        <w:gridCol w:w="1559"/>
        <w:gridCol w:w="1560"/>
        <w:gridCol w:w="1559"/>
        <w:gridCol w:w="1559"/>
        <w:gridCol w:w="1418"/>
        <w:gridCol w:w="1275"/>
        <w:gridCol w:w="1559"/>
        <w:gridCol w:w="1559"/>
      </w:tblGrid>
      <w:tr w:rsidR="001F7C75" w:rsidRPr="000C75B0" w:rsidTr="005C7E99">
        <w:tc>
          <w:tcPr>
            <w:tcW w:w="1418"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PROGRAMA</w:t>
            </w:r>
          </w:p>
        </w:tc>
        <w:tc>
          <w:tcPr>
            <w:tcW w:w="1985"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ESTABAMOS AL INICIO DEL GOBIERNO?</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METAS FIJAMOS?</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w:t>
            </w:r>
          </w:p>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2010</w:t>
            </w:r>
          </w:p>
        </w:tc>
        <w:tc>
          <w:tcPr>
            <w:tcW w:w="1560"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HEMOS LOGRADO? 2008-2010</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2010</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RESPECTO AL PDM</w:t>
            </w:r>
          </w:p>
        </w:tc>
        <w:tc>
          <w:tcPr>
            <w:tcW w:w="1418"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¿COMO LO LOGRAMOS?</w:t>
            </w:r>
          </w:p>
        </w:tc>
        <w:tc>
          <w:tcPr>
            <w:tcW w:w="1275"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¿QUE RECURSOS ASIGNAMOS? 2010</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2009</w:t>
            </w:r>
          </w:p>
        </w:tc>
        <w:tc>
          <w:tcPr>
            <w:tcW w:w="1559" w:type="dxa"/>
            <w:vAlign w:val="center"/>
          </w:tcPr>
          <w:p w:rsidR="001F7C75" w:rsidRPr="000C75B0" w:rsidRDefault="001F7C75" w:rsidP="005C7E99">
            <w:pPr>
              <w:autoSpaceDE w:val="0"/>
              <w:autoSpaceDN w:val="0"/>
              <w:adjustRightInd w:val="0"/>
              <w:jc w:val="center"/>
              <w:rPr>
                <w:rFonts w:ascii="Arial" w:hAnsi="Arial" w:cs="Arial"/>
                <w:b/>
                <w:sz w:val="16"/>
                <w:szCs w:val="16"/>
                <w:lang w:val="es-MX"/>
              </w:rPr>
            </w:pPr>
            <w:r w:rsidRPr="000C75B0">
              <w:rPr>
                <w:rFonts w:ascii="Arial" w:hAnsi="Arial" w:cs="Arial"/>
                <w:b/>
                <w:sz w:val="16"/>
                <w:szCs w:val="16"/>
                <w:lang w:val="es-MX"/>
              </w:rPr>
              <w:t>% CUMPLIMIENTO DEL SECTOR RESPECTO AL PDM</w:t>
            </w:r>
          </w:p>
        </w:tc>
      </w:tr>
      <w:tr w:rsidR="001F7C75" w:rsidRPr="000C75B0" w:rsidTr="005C7E99">
        <w:tc>
          <w:tcPr>
            <w:tcW w:w="1418"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OTRAS CONSTRUCCIONES DE SERVICIO  MUNICIPALES</w:t>
            </w:r>
          </w:p>
        </w:tc>
        <w:tc>
          <w:tcPr>
            <w:tcW w:w="1985"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20% de edificios oficiales atendidos con obras de infraestructura y/o mantenimiento   </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80% de edificios oficiales atendidos con obras de infraestructura y/o mantenimiento   </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65% de edificios oficiales atendidos con obras de infraestructura y/o mantenimiento</w:t>
            </w:r>
          </w:p>
        </w:tc>
        <w:tc>
          <w:tcPr>
            <w:tcW w:w="1560"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xml:space="preserve">65% de edificios oficiales atendidos con obras de infraestructura y/o mantenimiento   </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108,33%</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81,25%</w:t>
            </w:r>
          </w:p>
        </w:tc>
        <w:tc>
          <w:tcPr>
            <w:tcW w:w="1418"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Optimizando la infraestructura  en Equipamento municipal, asignando recursos.</w:t>
            </w:r>
          </w:p>
        </w:tc>
        <w:tc>
          <w:tcPr>
            <w:tcW w:w="1275"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$ 37,43 MILLONES</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108,33%</w:t>
            </w:r>
          </w:p>
        </w:tc>
        <w:tc>
          <w:tcPr>
            <w:tcW w:w="1559" w:type="dxa"/>
            <w:vAlign w:val="center"/>
          </w:tcPr>
          <w:p w:rsidR="001F7C75" w:rsidRPr="000C75B0" w:rsidRDefault="001F7C75" w:rsidP="005C7E99">
            <w:pPr>
              <w:autoSpaceDE w:val="0"/>
              <w:autoSpaceDN w:val="0"/>
              <w:adjustRightInd w:val="0"/>
              <w:jc w:val="center"/>
              <w:rPr>
                <w:rFonts w:ascii="Arial" w:hAnsi="Arial" w:cs="Arial"/>
                <w:sz w:val="16"/>
                <w:szCs w:val="16"/>
                <w:lang w:val="es-MX"/>
              </w:rPr>
            </w:pPr>
            <w:r w:rsidRPr="000C75B0">
              <w:rPr>
                <w:rFonts w:ascii="Arial" w:hAnsi="Arial" w:cs="Arial"/>
                <w:sz w:val="16"/>
                <w:szCs w:val="16"/>
                <w:lang w:val="es-MX"/>
              </w:rPr>
              <w:t>81,25%</w:t>
            </w:r>
          </w:p>
        </w:tc>
      </w:tr>
    </w:tbl>
    <w:p w:rsidR="001F7C75" w:rsidRPr="000C75B0" w:rsidRDefault="001F7C75" w:rsidP="001F7C75">
      <w:pPr>
        <w:autoSpaceDE w:val="0"/>
        <w:autoSpaceDN w:val="0"/>
        <w:adjustRightInd w:val="0"/>
        <w:jc w:val="both"/>
        <w:rPr>
          <w:rFonts w:ascii="Arial" w:hAnsi="Arial" w:cs="Arial"/>
          <w:b/>
          <w:bCs/>
          <w:sz w:val="22"/>
          <w:szCs w:val="22"/>
          <w:lang w:val="es-MX"/>
        </w:rPr>
      </w:pPr>
    </w:p>
    <w:p w:rsidR="001F7C75" w:rsidRPr="000C75B0" w:rsidRDefault="001F7C75" w:rsidP="001F7C75">
      <w:pPr>
        <w:autoSpaceDE w:val="0"/>
        <w:autoSpaceDN w:val="0"/>
        <w:adjustRightInd w:val="0"/>
        <w:jc w:val="both"/>
        <w:rPr>
          <w:rFonts w:ascii="Arial" w:hAnsi="Arial" w:cs="Arial"/>
          <w:b/>
          <w:bCs/>
          <w:sz w:val="22"/>
          <w:szCs w:val="22"/>
          <w:lang w:val="es-MX"/>
        </w:rPr>
      </w:pPr>
      <w:r w:rsidRPr="000C75B0">
        <w:rPr>
          <w:rFonts w:ascii="Arial" w:hAnsi="Arial" w:cs="Arial"/>
          <w:b/>
          <w:bCs/>
          <w:sz w:val="22"/>
          <w:szCs w:val="22"/>
          <w:lang w:val="es-MX"/>
        </w:rPr>
        <w:t>GESTION Y EJECUCIÓN DE PROYECTOS</w:t>
      </w:r>
    </w:p>
    <w:p w:rsidR="001F7C75" w:rsidRPr="000C75B0" w:rsidRDefault="001F7C75" w:rsidP="001F7C75">
      <w:pPr>
        <w:autoSpaceDE w:val="0"/>
        <w:autoSpaceDN w:val="0"/>
        <w:adjustRightInd w:val="0"/>
        <w:jc w:val="both"/>
        <w:rPr>
          <w:rFonts w:ascii="Arial" w:hAnsi="Arial" w:cs="Arial"/>
          <w:b/>
          <w:bCs/>
          <w:sz w:val="22"/>
          <w:szCs w:val="22"/>
          <w:lang w:val="es-MX"/>
        </w:rPr>
      </w:pPr>
    </w:p>
    <w:p w:rsidR="001F7C75" w:rsidRPr="000C75B0" w:rsidRDefault="001F7C75" w:rsidP="001F7C75">
      <w:pPr>
        <w:autoSpaceDE w:val="0"/>
        <w:autoSpaceDN w:val="0"/>
        <w:adjustRightInd w:val="0"/>
        <w:jc w:val="both"/>
        <w:rPr>
          <w:rFonts w:ascii="Arial" w:hAnsi="Arial" w:cs="Arial"/>
          <w:lang w:val="es-MX"/>
        </w:rPr>
      </w:pPr>
      <w:r w:rsidRPr="000C75B0">
        <w:rPr>
          <w:rFonts w:ascii="Arial" w:hAnsi="Arial" w:cs="Arial"/>
          <w:lang w:val="es-MX"/>
        </w:rPr>
        <w:t>Para la ejecución del presupuesto Municipal vigencia 2010, se tiene el siguiente resumen:</w:t>
      </w:r>
    </w:p>
    <w:p w:rsidR="001F7C75" w:rsidRPr="000C75B0" w:rsidRDefault="001F7C75" w:rsidP="001F7C75">
      <w:pPr>
        <w:autoSpaceDE w:val="0"/>
        <w:autoSpaceDN w:val="0"/>
        <w:adjustRightInd w:val="0"/>
        <w:jc w:val="both"/>
        <w:rPr>
          <w:rFonts w:ascii="Arial" w:hAnsi="Arial" w:cs="Arial"/>
          <w:lang w:val="es-MX"/>
        </w:rPr>
      </w:pPr>
    </w:p>
    <w:tbl>
      <w:tblPr>
        <w:tblW w:w="16797" w:type="dxa"/>
        <w:tblCellMar>
          <w:left w:w="70" w:type="dxa"/>
          <w:right w:w="70" w:type="dxa"/>
        </w:tblCellMar>
        <w:tblLook w:val="04A0"/>
      </w:tblPr>
      <w:tblGrid>
        <w:gridCol w:w="3189"/>
        <w:gridCol w:w="1276"/>
        <w:gridCol w:w="1559"/>
        <w:gridCol w:w="10773"/>
      </w:tblGrid>
      <w:tr w:rsidR="001F7C75" w:rsidRPr="000C75B0" w:rsidTr="001F7C75">
        <w:trPr>
          <w:trHeight w:val="300"/>
        </w:trPr>
        <w:tc>
          <w:tcPr>
            <w:tcW w:w="3189" w:type="dxa"/>
            <w:tcBorders>
              <w:top w:val="single" w:sz="8" w:space="0" w:color="auto"/>
              <w:left w:val="single" w:sz="8" w:space="0" w:color="auto"/>
              <w:bottom w:val="single" w:sz="4" w:space="0" w:color="auto"/>
              <w:right w:val="single" w:sz="4" w:space="0" w:color="auto"/>
            </w:tcBorders>
            <w:shd w:val="clear" w:color="auto" w:fill="auto"/>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Nombre Del Proyecto</w:t>
            </w:r>
          </w:p>
        </w:tc>
        <w:tc>
          <w:tcPr>
            <w:tcW w:w="1276" w:type="dxa"/>
            <w:tcBorders>
              <w:top w:val="single" w:sz="8" w:space="0" w:color="auto"/>
              <w:left w:val="nil"/>
              <w:bottom w:val="single" w:sz="4" w:space="0" w:color="auto"/>
              <w:right w:val="single" w:sz="4" w:space="0" w:color="auto"/>
            </w:tcBorders>
            <w:shd w:val="clear" w:color="auto" w:fill="auto"/>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Avance ($)</w:t>
            </w:r>
          </w:p>
        </w:tc>
        <w:tc>
          <w:tcPr>
            <w:tcW w:w="1559" w:type="dxa"/>
            <w:tcBorders>
              <w:top w:val="single" w:sz="8" w:space="0" w:color="auto"/>
              <w:left w:val="nil"/>
              <w:bottom w:val="single" w:sz="4" w:space="0" w:color="auto"/>
              <w:right w:val="single" w:sz="4" w:space="0" w:color="auto"/>
            </w:tcBorders>
            <w:shd w:val="clear" w:color="auto" w:fill="auto"/>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Avance (%)</w:t>
            </w:r>
          </w:p>
        </w:tc>
        <w:tc>
          <w:tcPr>
            <w:tcW w:w="10773" w:type="dxa"/>
            <w:tcBorders>
              <w:top w:val="single" w:sz="8" w:space="0" w:color="auto"/>
              <w:left w:val="nil"/>
              <w:bottom w:val="single" w:sz="4" w:space="0" w:color="auto"/>
              <w:right w:val="single" w:sz="8" w:space="0" w:color="auto"/>
            </w:tcBorders>
            <w:shd w:val="clear" w:color="auto" w:fill="auto"/>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Descripción De Actividades</w:t>
            </w:r>
          </w:p>
        </w:tc>
      </w:tr>
      <w:tr w:rsidR="001F7C75" w:rsidRPr="000C75B0" w:rsidTr="001F7C75">
        <w:trPr>
          <w:trHeight w:val="461"/>
        </w:trPr>
        <w:tc>
          <w:tcPr>
            <w:tcW w:w="3189" w:type="dxa"/>
            <w:tcBorders>
              <w:top w:val="nil"/>
              <w:left w:val="single" w:sz="8" w:space="0" w:color="auto"/>
              <w:bottom w:val="nil"/>
              <w:right w:val="single" w:sz="4" w:space="0" w:color="auto"/>
            </w:tcBorders>
            <w:shd w:val="clear" w:color="auto" w:fill="auto"/>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EQUIPAMIENTO DE CONSTRUCCIONES MUNICIPALES</w:t>
            </w:r>
          </w:p>
        </w:tc>
        <w:tc>
          <w:tcPr>
            <w:tcW w:w="1276" w:type="dxa"/>
            <w:tcBorders>
              <w:top w:val="nil"/>
              <w:left w:val="nil"/>
              <w:bottom w:val="nil"/>
              <w:right w:val="single" w:sz="4" w:space="0" w:color="auto"/>
            </w:tcBorders>
            <w:shd w:val="clear" w:color="auto" w:fill="auto"/>
            <w:vAlign w:val="center"/>
            <w:hideMark/>
          </w:tcPr>
          <w:p w:rsidR="001F7C75" w:rsidRPr="000C75B0" w:rsidRDefault="001F7C75" w:rsidP="005C7E99">
            <w:pPr>
              <w:jc w:val="center"/>
              <w:rPr>
                <w:rFonts w:ascii="Arial" w:hAnsi="Arial" w:cs="Arial"/>
                <w:sz w:val="22"/>
                <w:szCs w:val="22"/>
              </w:rPr>
            </w:pPr>
            <w:r w:rsidRPr="000C75B0">
              <w:rPr>
                <w:rFonts w:ascii="Arial" w:hAnsi="Arial" w:cs="Arial"/>
                <w:sz w:val="22"/>
                <w:szCs w:val="22"/>
              </w:rPr>
              <w:t>97.733.906</w:t>
            </w:r>
          </w:p>
        </w:tc>
        <w:tc>
          <w:tcPr>
            <w:tcW w:w="1559" w:type="dxa"/>
            <w:tcBorders>
              <w:top w:val="nil"/>
              <w:left w:val="nil"/>
              <w:bottom w:val="nil"/>
              <w:right w:val="single" w:sz="4" w:space="0" w:color="auto"/>
            </w:tcBorders>
            <w:shd w:val="clear" w:color="auto" w:fill="auto"/>
            <w:vAlign w:val="center"/>
            <w:hideMark/>
          </w:tcPr>
          <w:p w:rsidR="001F7C75" w:rsidRPr="000C75B0" w:rsidRDefault="001F7C75" w:rsidP="005C7E99">
            <w:pPr>
              <w:jc w:val="center"/>
              <w:rPr>
                <w:rFonts w:ascii="Arial" w:hAnsi="Arial" w:cs="Arial"/>
                <w:sz w:val="22"/>
                <w:szCs w:val="22"/>
              </w:rPr>
            </w:pPr>
            <w:r w:rsidRPr="000C75B0">
              <w:rPr>
                <w:rFonts w:ascii="Arial" w:hAnsi="Arial" w:cs="Arial"/>
                <w:sz w:val="22"/>
                <w:szCs w:val="22"/>
              </w:rPr>
              <w:t>82%</w:t>
            </w:r>
          </w:p>
        </w:tc>
        <w:tc>
          <w:tcPr>
            <w:tcW w:w="10773" w:type="dxa"/>
            <w:tcBorders>
              <w:top w:val="nil"/>
              <w:left w:val="nil"/>
              <w:bottom w:val="nil"/>
              <w:right w:val="single" w:sz="8" w:space="0" w:color="auto"/>
            </w:tcBorders>
            <w:shd w:val="clear" w:color="auto" w:fill="auto"/>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EQUIPAMIENTO DE CONSTRUCCIONES MUNICIPALES, INVERSIÓN EN EL MEJORAMIENTO Y MANTENIMIENTO DE EDIFICIOS PÚBLICOS</w:t>
            </w:r>
          </w:p>
        </w:tc>
      </w:tr>
      <w:tr w:rsidR="001F7C75" w:rsidRPr="000C75B0" w:rsidTr="001F7C75">
        <w:trPr>
          <w:trHeight w:val="315"/>
        </w:trPr>
        <w:tc>
          <w:tcPr>
            <w:tcW w:w="3189" w:type="dxa"/>
            <w:tcBorders>
              <w:top w:val="single" w:sz="8" w:space="0" w:color="auto"/>
              <w:left w:val="single" w:sz="8" w:space="0" w:color="auto"/>
              <w:bottom w:val="single" w:sz="8" w:space="0" w:color="auto"/>
              <w:right w:val="nil"/>
            </w:tcBorders>
            <w:shd w:val="clear" w:color="auto" w:fill="auto"/>
            <w:hideMark/>
          </w:tcPr>
          <w:p w:rsidR="001F7C75" w:rsidRPr="000C75B0" w:rsidRDefault="001F7C75" w:rsidP="005C7E99">
            <w:pPr>
              <w:jc w:val="center"/>
              <w:rPr>
                <w:rFonts w:ascii="Arial" w:hAnsi="Arial" w:cs="Arial"/>
                <w:b/>
                <w:color w:val="000000"/>
                <w:sz w:val="18"/>
                <w:szCs w:val="18"/>
                <w:lang w:val="es-CO" w:eastAsia="es-CO"/>
              </w:rPr>
            </w:pPr>
            <w:r w:rsidRPr="000C75B0">
              <w:rPr>
                <w:rFonts w:ascii="Arial" w:hAnsi="Arial" w:cs="Arial"/>
                <w:b/>
                <w:color w:val="000000"/>
                <w:sz w:val="18"/>
                <w:szCs w:val="18"/>
                <w:lang w:val="es-CO" w:eastAsia="es-CO"/>
              </w:rPr>
              <w:t>TOTAL</w:t>
            </w:r>
          </w:p>
        </w:tc>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F7C75" w:rsidRPr="000C75B0" w:rsidRDefault="001F7C75" w:rsidP="005C7E99">
            <w:pPr>
              <w:jc w:val="center"/>
              <w:rPr>
                <w:rFonts w:ascii="Arial" w:hAnsi="Arial" w:cs="Arial"/>
                <w:b/>
                <w:sz w:val="22"/>
                <w:szCs w:val="22"/>
              </w:rPr>
            </w:pPr>
            <w:r w:rsidRPr="000C75B0">
              <w:rPr>
                <w:rFonts w:ascii="Arial" w:hAnsi="Arial" w:cs="Arial"/>
                <w:b/>
                <w:sz w:val="22"/>
                <w:szCs w:val="22"/>
              </w:rPr>
              <w:t>97.733.906</w:t>
            </w:r>
          </w:p>
        </w:tc>
        <w:tc>
          <w:tcPr>
            <w:tcW w:w="1559" w:type="dxa"/>
            <w:tcBorders>
              <w:top w:val="single" w:sz="8" w:space="0" w:color="auto"/>
              <w:left w:val="nil"/>
              <w:bottom w:val="single" w:sz="8" w:space="0" w:color="auto"/>
              <w:right w:val="nil"/>
            </w:tcBorders>
            <w:shd w:val="clear" w:color="auto" w:fill="auto"/>
            <w:hideMark/>
          </w:tcPr>
          <w:p w:rsidR="001F7C75" w:rsidRPr="000C75B0" w:rsidRDefault="001F7C75" w:rsidP="005C7E99">
            <w:pPr>
              <w:jc w:val="center"/>
              <w:rPr>
                <w:rFonts w:ascii="Arial" w:hAnsi="Arial" w:cs="Arial"/>
                <w:color w:val="000000"/>
                <w:sz w:val="18"/>
                <w:szCs w:val="18"/>
                <w:lang w:val="es-CO" w:eastAsia="es-CO"/>
              </w:rPr>
            </w:pPr>
          </w:p>
        </w:tc>
        <w:tc>
          <w:tcPr>
            <w:tcW w:w="10773" w:type="dxa"/>
            <w:tcBorders>
              <w:top w:val="single" w:sz="8" w:space="0" w:color="auto"/>
              <w:left w:val="nil"/>
              <w:bottom w:val="single" w:sz="8" w:space="0" w:color="auto"/>
              <w:right w:val="single" w:sz="8" w:space="0" w:color="auto"/>
            </w:tcBorders>
            <w:shd w:val="clear" w:color="auto" w:fill="auto"/>
            <w:hideMark/>
          </w:tcPr>
          <w:p w:rsidR="001F7C75" w:rsidRPr="000C75B0" w:rsidRDefault="001F7C75" w:rsidP="005C7E99">
            <w:pPr>
              <w:jc w:val="center"/>
              <w:rPr>
                <w:rFonts w:ascii="Arial" w:hAnsi="Arial" w:cs="Arial"/>
                <w:color w:val="000000"/>
                <w:sz w:val="18"/>
                <w:szCs w:val="18"/>
                <w:lang w:val="es-CO" w:eastAsia="es-CO"/>
              </w:rPr>
            </w:pPr>
          </w:p>
        </w:tc>
      </w:tr>
    </w:tbl>
    <w:p w:rsidR="001F7C75" w:rsidRPr="000C75B0" w:rsidRDefault="001F7C75" w:rsidP="001F7C75">
      <w:pPr>
        <w:autoSpaceDE w:val="0"/>
        <w:autoSpaceDN w:val="0"/>
        <w:adjustRightInd w:val="0"/>
        <w:jc w:val="both"/>
        <w:rPr>
          <w:rFonts w:ascii="Arial" w:hAnsi="Arial" w:cs="Arial"/>
          <w:lang w:val="es-MX"/>
        </w:rPr>
      </w:pPr>
    </w:p>
    <w:p w:rsidR="001F7C75" w:rsidRPr="000C75B0" w:rsidRDefault="001F7C75" w:rsidP="001F7C75">
      <w:pPr>
        <w:autoSpaceDE w:val="0"/>
        <w:autoSpaceDN w:val="0"/>
        <w:adjustRightInd w:val="0"/>
        <w:jc w:val="both"/>
        <w:rPr>
          <w:rFonts w:ascii="Arial" w:hAnsi="Arial" w:cs="Arial"/>
          <w:sz w:val="22"/>
          <w:szCs w:val="22"/>
          <w:lang w:val="es-MX"/>
        </w:rPr>
      </w:pPr>
    </w:p>
    <w:p w:rsidR="001F7C75" w:rsidRPr="000C75B0" w:rsidRDefault="002D32A9" w:rsidP="001F7C75">
      <w:pPr>
        <w:autoSpaceDE w:val="0"/>
        <w:autoSpaceDN w:val="0"/>
        <w:adjustRightInd w:val="0"/>
        <w:jc w:val="both"/>
        <w:rPr>
          <w:rFonts w:ascii="Arial" w:hAnsi="Arial" w:cs="Arial"/>
          <w:lang w:val="es-MX"/>
        </w:rPr>
      </w:pPr>
      <w:r w:rsidRPr="000C75B0">
        <w:rPr>
          <w:rFonts w:ascii="Arial" w:hAnsi="Arial" w:cs="Arial"/>
        </w:rPr>
        <w:br w:type="page"/>
      </w:r>
      <w:r w:rsidR="001F7C75" w:rsidRPr="000C75B0">
        <w:rPr>
          <w:rFonts w:ascii="Arial" w:hAnsi="Arial" w:cs="Arial"/>
        </w:rPr>
        <w:lastRenderedPageBreak/>
        <w:t xml:space="preserve">Además se coordinó con las distintas dependencias de </w:t>
      </w:r>
      <w:smartTag w:uri="urn:schemas-microsoft-com:office:smarttags" w:element="PersonName">
        <w:smartTagPr>
          <w:attr w:name="ProductID" w:val="la Administraci￳n Municipal"/>
        </w:smartTagPr>
        <w:r w:rsidR="001F7C75" w:rsidRPr="000C75B0">
          <w:rPr>
            <w:rFonts w:ascii="Arial" w:hAnsi="Arial" w:cs="Arial"/>
          </w:rPr>
          <w:t>la Administración Municipal</w:t>
        </w:r>
      </w:smartTag>
      <w:r w:rsidR="001F7C75" w:rsidRPr="000C75B0">
        <w:rPr>
          <w:rFonts w:ascii="Arial" w:hAnsi="Arial" w:cs="Arial"/>
        </w:rPr>
        <w:t>, en las materias que a cada una de ellas corresponde, y que tiene coordinación con la Secretaría de Planeación e Infraestructura así:.</w:t>
      </w:r>
    </w:p>
    <w:p w:rsidR="001F7C75" w:rsidRPr="000C75B0" w:rsidRDefault="001F7C75" w:rsidP="001F7C75">
      <w:pPr>
        <w:autoSpaceDE w:val="0"/>
        <w:autoSpaceDN w:val="0"/>
        <w:adjustRightInd w:val="0"/>
        <w:jc w:val="both"/>
        <w:rPr>
          <w:rFonts w:ascii="Arial" w:hAnsi="Arial" w:cs="Arial"/>
          <w:sz w:val="22"/>
          <w:szCs w:val="22"/>
          <w:lang w:val="es-MX"/>
        </w:rPr>
      </w:pPr>
    </w:p>
    <w:p w:rsidR="001F7C75" w:rsidRPr="000C75B0" w:rsidRDefault="001F7C75" w:rsidP="001F7C75">
      <w:pPr>
        <w:autoSpaceDE w:val="0"/>
        <w:autoSpaceDN w:val="0"/>
        <w:adjustRightInd w:val="0"/>
        <w:jc w:val="both"/>
        <w:rPr>
          <w:rFonts w:ascii="Arial" w:hAnsi="Arial" w:cs="Arial"/>
          <w:b/>
          <w:sz w:val="22"/>
          <w:szCs w:val="22"/>
          <w:lang w:val="es-MX"/>
        </w:rPr>
      </w:pPr>
      <w:r w:rsidRPr="000C75B0">
        <w:rPr>
          <w:rFonts w:ascii="Arial" w:hAnsi="Arial" w:cs="Arial"/>
          <w:b/>
          <w:sz w:val="22"/>
          <w:szCs w:val="22"/>
          <w:lang w:val="es-MX"/>
        </w:rPr>
        <w:t>CONTRATACIÓN 2010</w:t>
      </w:r>
    </w:p>
    <w:p w:rsidR="001F7C75" w:rsidRPr="000C75B0" w:rsidRDefault="001F7C75" w:rsidP="001F7C75">
      <w:pPr>
        <w:autoSpaceDE w:val="0"/>
        <w:autoSpaceDN w:val="0"/>
        <w:adjustRightInd w:val="0"/>
        <w:jc w:val="both"/>
        <w:rPr>
          <w:rFonts w:ascii="Arial" w:hAnsi="Arial" w:cs="Arial"/>
          <w:sz w:val="22"/>
          <w:szCs w:val="22"/>
          <w:lang w:val="es-MX"/>
        </w:rPr>
      </w:pPr>
    </w:p>
    <w:tbl>
      <w:tblPr>
        <w:tblW w:w="16744" w:type="dxa"/>
        <w:tblInd w:w="53" w:type="dxa"/>
        <w:tblCellMar>
          <w:left w:w="70" w:type="dxa"/>
          <w:right w:w="70" w:type="dxa"/>
        </w:tblCellMar>
        <w:tblLook w:val="04A0"/>
      </w:tblPr>
      <w:tblGrid>
        <w:gridCol w:w="1480"/>
        <w:gridCol w:w="1560"/>
        <w:gridCol w:w="7750"/>
        <w:gridCol w:w="1985"/>
        <w:gridCol w:w="3969"/>
      </w:tblGrid>
      <w:tr w:rsidR="001F7C75" w:rsidRPr="000C75B0" w:rsidTr="002D32A9">
        <w:trPr>
          <w:trHeight w:val="695"/>
        </w:trPr>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SECTOR DE INVERSION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(C) Número del Contrato</w:t>
            </w:r>
          </w:p>
        </w:tc>
        <w:tc>
          <w:tcPr>
            <w:tcW w:w="7750" w:type="dxa"/>
            <w:tcBorders>
              <w:top w:val="single" w:sz="4" w:space="0" w:color="auto"/>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(C) Objeto</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 xml:space="preserve"> (D) Valor del Contrato </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b/>
                <w:bCs/>
                <w:sz w:val="18"/>
                <w:szCs w:val="18"/>
                <w:lang w:val="es-CO" w:eastAsia="es-CO"/>
              </w:rPr>
            </w:pPr>
            <w:r w:rsidRPr="000C75B0">
              <w:rPr>
                <w:rFonts w:ascii="Arial" w:hAnsi="Arial" w:cs="Arial"/>
                <w:b/>
                <w:bCs/>
                <w:sz w:val="18"/>
                <w:szCs w:val="18"/>
                <w:lang w:val="es-CO" w:eastAsia="es-CO"/>
              </w:rPr>
              <w:t>LUGAR DE INVERSION</w:t>
            </w:r>
          </w:p>
        </w:tc>
      </w:tr>
      <w:tr w:rsidR="001F7C75" w:rsidRPr="000C75B0" w:rsidTr="001F7C75">
        <w:trPr>
          <w:trHeight w:val="716"/>
        </w:trPr>
        <w:tc>
          <w:tcPr>
            <w:tcW w:w="1480" w:type="dxa"/>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AGROPECUARIO</w:t>
            </w: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C2-006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REALIZAR LOS ESTUDIOS Y DISEÑOS DEL PROYECTO DENOMINADO “ MINI DISTRITO DE RIEGO FINCA LOS HOYOS RESGUARDO INDÍGENA DE TOTORÓ, MUNICIPIO DE TOTORÓ, DEPARTAMENTO DEL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6.968.750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S. AGROPEC.- LOS HOYOS</w:t>
            </w:r>
          </w:p>
        </w:tc>
      </w:tr>
      <w:tr w:rsidR="001F7C75" w:rsidRPr="000C75B0" w:rsidTr="001F7C75">
        <w:trPr>
          <w:trHeight w:val="556"/>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C4-055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INFRAESTRUCTURA EN LA FINCA COMUNITARIA LOS HOYOS,  RESGUARDO INDÍGENA DE TOTORÓ (INSTALACION CASA RODANTE)”</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14.000.000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LOS HOYOS</w:t>
            </w:r>
          </w:p>
        </w:tc>
      </w:tr>
      <w:tr w:rsidR="001F7C75" w:rsidRPr="000C75B0" w:rsidTr="001F7C75">
        <w:trPr>
          <w:trHeight w:val="48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C4-104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MEJORAMIENTO PISO DEL ESTABLO FINCA LOS HOYOS RESGUARDO INDIGENA DE TOTORO, MUNICIPIO DE TOTORO</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10.499.591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LOS HOYOS</w:t>
            </w:r>
          </w:p>
        </w:tc>
      </w:tr>
      <w:tr w:rsidR="001F7C75" w:rsidRPr="000C75B0" w:rsidTr="001F7C75">
        <w:trPr>
          <w:trHeight w:val="300"/>
        </w:trPr>
        <w:tc>
          <w:tcPr>
            <w:tcW w:w="10790" w:type="dxa"/>
            <w:gridSpan w:val="3"/>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AGROPECUARIO</w:t>
            </w:r>
          </w:p>
        </w:tc>
        <w:tc>
          <w:tcPr>
            <w:tcW w:w="1985"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31.468.341 </w:t>
            </w:r>
          </w:p>
        </w:tc>
        <w:tc>
          <w:tcPr>
            <w:tcW w:w="3969" w:type="dxa"/>
            <w:tcBorders>
              <w:top w:val="nil"/>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1F7C75" w:rsidRPr="000C75B0" w:rsidTr="002D32A9">
        <w:trPr>
          <w:trHeight w:val="419"/>
        </w:trPr>
        <w:tc>
          <w:tcPr>
            <w:tcW w:w="1480" w:type="dxa"/>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CULTURA</w:t>
            </w: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C4-021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INSTALACION ELECTRICA CASA DE LA CULTURA VEREDA BETANIA, MUNIICIPIO DE TOTORO</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5.034.905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CULTURA-BETANIA</w:t>
            </w:r>
          </w:p>
        </w:tc>
      </w:tr>
      <w:tr w:rsidR="001F7C75" w:rsidRPr="000C75B0" w:rsidTr="001F7C75">
        <w:trPr>
          <w:trHeight w:val="555"/>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C4-034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 CASA DE LA CULTURA VEREDA PEDREGAL. MUNICIPIO DE TOTORÓ -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6.000.000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CULTURA-PEDREGAL</w:t>
            </w:r>
          </w:p>
        </w:tc>
      </w:tr>
      <w:tr w:rsidR="001F7C75" w:rsidRPr="000C75B0" w:rsidTr="002D32A9">
        <w:trPr>
          <w:trHeight w:val="561"/>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C4-039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DE LA CASA DE LA CULTURA DE LA VEREDA LA PALMA. MUNICIPIO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14.419.568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CULTURA-LA PALMA</w:t>
            </w:r>
          </w:p>
        </w:tc>
      </w:tr>
      <w:tr w:rsidR="001F7C75" w:rsidRPr="000C75B0" w:rsidTr="001F7C75">
        <w:trPr>
          <w:trHeight w:val="48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C4-040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 CASA DE LA CULTURA DE LA VEREDA LA SIBERIA. MUNICIPIO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CULTURA-SIBERIA</w:t>
            </w:r>
          </w:p>
        </w:tc>
      </w:tr>
      <w:tr w:rsidR="001F7C75" w:rsidRPr="000C75B0" w:rsidTr="001F7C75">
        <w:trPr>
          <w:trHeight w:val="48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C4-041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 CASA DE LA CULTURA DE LA VEREDA AGUAS VIVAS. MUNICIPIO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7.000.000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CULTURA-AGUAS VIVAS</w:t>
            </w:r>
          </w:p>
        </w:tc>
      </w:tr>
      <w:tr w:rsidR="001F7C75" w:rsidRPr="000C75B0" w:rsidTr="001F7C75">
        <w:trPr>
          <w:trHeight w:val="48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C4-049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 CASA DE LA CULTURA DE LA VEREDA EL BAHO, MUNICIPIO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5.000.000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CULTURA-EL BAHO</w:t>
            </w:r>
          </w:p>
        </w:tc>
      </w:tr>
      <w:tr w:rsidR="001F7C75" w:rsidRPr="000C75B0" w:rsidTr="001F7C75">
        <w:trPr>
          <w:trHeight w:val="300"/>
        </w:trPr>
        <w:tc>
          <w:tcPr>
            <w:tcW w:w="10790" w:type="dxa"/>
            <w:gridSpan w:val="3"/>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CULTURA</w:t>
            </w:r>
          </w:p>
        </w:tc>
        <w:tc>
          <w:tcPr>
            <w:tcW w:w="1985"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42.454.473 </w:t>
            </w:r>
          </w:p>
        </w:tc>
        <w:tc>
          <w:tcPr>
            <w:tcW w:w="3969" w:type="dxa"/>
            <w:tcBorders>
              <w:top w:val="nil"/>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1F7C75" w:rsidRPr="000C75B0" w:rsidTr="001F7C75">
        <w:trPr>
          <w:trHeight w:val="300"/>
        </w:trPr>
        <w:tc>
          <w:tcPr>
            <w:tcW w:w="1480" w:type="dxa"/>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DEPORTE</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C2-007 DE 2010</w:t>
            </w:r>
          </w:p>
        </w:tc>
        <w:tc>
          <w:tcPr>
            <w:tcW w:w="7750" w:type="dxa"/>
            <w:vMerge w:val="restart"/>
            <w:tcBorders>
              <w:top w:val="nil"/>
              <w:left w:val="single" w:sz="4" w:space="0" w:color="auto"/>
              <w:bottom w:val="single" w:sz="4" w:space="0" w:color="000000"/>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DISEÑO ARQUITECTÓNICO POLIDEPORTIVOS AGUAS VIVAS SAN ANTONIO, FLORENCIA, GABRIEL LOPEZ, MUNICIPIO DE TOTORO – DEPARTAMENTO DEL CAUCA </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2.991.250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DEPORTE-AGUAS VIVAS</w:t>
            </w:r>
          </w:p>
        </w:tc>
      </w:tr>
      <w:tr w:rsidR="001F7C75" w:rsidRPr="000C75B0" w:rsidTr="001F7C75">
        <w:trPr>
          <w:trHeight w:val="375"/>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775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2.991.250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DEPORTE-SAN ANTONIO</w:t>
            </w:r>
          </w:p>
        </w:tc>
      </w:tr>
      <w:tr w:rsidR="001F7C75" w:rsidRPr="000C75B0" w:rsidTr="001F7C75">
        <w:trPr>
          <w:trHeight w:val="30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775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2.991.250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DEPORTE-FLORENCIA</w:t>
            </w:r>
          </w:p>
        </w:tc>
      </w:tr>
      <w:tr w:rsidR="001F7C75" w:rsidRPr="000C75B0" w:rsidTr="002D32A9">
        <w:trPr>
          <w:trHeight w:val="405"/>
        </w:trPr>
        <w:tc>
          <w:tcPr>
            <w:tcW w:w="1480" w:type="dxa"/>
            <w:vMerge/>
            <w:tcBorders>
              <w:top w:val="nil"/>
              <w:left w:val="single" w:sz="4" w:space="0" w:color="auto"/>
              <w:bottom w:val="single" w:sz="4" w:space="0" w:color="auto"/>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vMerge/>
            <w:tcBorders>
              <w:top w:val="nil"/>
              <w:left w:val="single" w:sz="4" w:space="0" w:color="auto"/>
              <w:bottom w:val="single" w:sz="4" w:space="0" w:color="auto"/>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7750" w:type="dxa"/>
            <w:vMerge/>
            <w:tcBorders>
              <w:top w:val="nil"/>
              <w:left w:val="single" w:sz="4" w:space="0" w:color="auto"/>
              <w:bottom w:val="single" w:sz="4" w:space="0" w:color="auto"/>
              <w:right w:val="single" w:sz="4" w:space="0" w:color="auto"/>
            </w:tcBorders>
            <w:vAlign w:val="center"/>
            <w:hideMark/>
          </w:tcPr>
          <w:p w:rsidR="001F7C75" w:rsidRPr="000C75B0" w:rsidRDefault="001F7C75" w:rsidP="005C7E99">
            <w:pPr>
              <w:rPr>
                <w:rFonts w:ascii="Arial" w:hAnsi="Arial" w:cs="Arial"/>
                <w:color w:val="000000"/>
                <w:sz w:val="18"/>
                <w:szCs w:val="18"/>
                <w:lang w:val="es-CO" w:eastAsia="es-CO"/>
              </w:rPr>
            </w:pP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2.991.250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DEPORTE-GABRIEL LÓPEZ</w:t>
            </w:r>
          </w:p>
        </w:tc>
      </w:tr>
      <w:tr w:rsidR="001F7C75" w:rsidRPr="000C75B0" w:rsidTr="002D32A9">
        <w:trPr>
          <w:trHeight w:val="300"/>
        </w:trPr>
        <w:tc>
          <w:tcPr>
            <w:tcW w:w="3040" w:type="dxa"/>
            <w:gridSpan w:val="2"/>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lastRenderedPageBreak/>
              <w:t>TOTAL DEPORTE</w:t>
            </w:r>
          </w:p>
        </w:tc>
        <w:tc>
          <w:tcPr>
            <w:tcW w:w="7750" w:type="dxa"/>
            <w:tcBorders>
              <w:top w:val="single" w:sz="4" w:space="0" w:color="auto"/>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c>
          <w:tcPr>
            <w:tcW w:w="1985" w:type="dxa"/>
            <w:tcBorders>
              <w:top w:val="single" w:sz="4" w:space="0" w:color="auto"/>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11.965.000 </w:t>
            </w:r>
          </w:p>
        </w:tc>
        <w:tc>
          <w:tcPr>
            <w:tcW w:w="3969" w:type="dxa"/>
            <w:tcBorders>
              <w:top w:val="single" w:sz="4" w:space="0" w:color="auto"/>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1F7C75" w:rsidRPr="000C75B0" w:rsidTr="001F7C75">
        <w:trPr>
          <w:trHeight w:val="1275"/>
        </w:trPr>
        <w:tc>
          <w:tcPr>
            <w:tcW w:w="1480" w:type="dxa"/>
            <w:tcBorders>
              <w:top w:val="nil"/>
              <w:left w:val="single" w:sz="4" w:space="0" w:color="auto"/>
              <w:bottom w:val="nil"/>
              <w:right w:val="single" w:sz="4" w:space="0" w:color="auto"/>
            </w:tcBorders>
            <w:shd w:val="clear" w:color="auto" w:fill="auto"/>
            <w:textDirection w:val="btLr"/>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ATENCIÓN DESASTRES</w:t>
            </w: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C4-057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“CONSTRUCCIÓN MURO DE CONTENCIÓN EN EL BARRIO COLOMBIA CABECERA MUNICIPAL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2.500.000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DESASTRES-CABECERA MUNICIPAL</w:t>
            </w:r>
          </w:p>
        </w:tc>
      </w:tr>
      <w:tr w:rsidR="001F7C75" w:rsidRPr="000C75B0" w:rsidTr="001F7C75">
        <w:trPr>
          <w:trHeight w:val="300"/>
        </w:trPr>
        <w:tc>
          <w:tcPr>
            <w:tcW w:w="10790" w:type="dxa"/>
            <w:gridSpan w:val="3"/>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ATENCIÓN DESASTRES</w:t>
            </w:r>
          </w:p>
        </w:tc>
        <w:tc>
          <w:tcPr>
            <w:tcW w:w="1985"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2.500.000 </w:t>
            </w:r>
          </w:p>
        </w:tc>
        <w:tc>
          <w:tcPr>
            <w:tcW w:w="3969" w:type="dxa"/>
            <w:tcBorders>
              <w:top w:val="nil"/>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1F7C75" w:rsidRPr="000C75B0" w:rsidTr="001F7C75">
        <w:trPr>
          <w:trHeight w:val="480"/>
        </w:trPr>
        <w:tc>
          <w:tcPr>
            <w:tcW w:w="1480" w:type="dxa"/>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rsidR="001F7C75" w:rsidRPr="000C75B0" w:rsidRDefault="001F7C75" w:rsidP="005C7E99">
            <w:pPr>
              <w:jc w:val="cente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EQUIPAMENTO MUNICIPAL</w:t>
            </w: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C4-011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DE LAS INSTALACIONES MUNICIPALES DE TOTORO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13.992.063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EQUIPAMENTO  CABECERA MUNICIPAL</w:t>
            </w:r>
          </w:p>
        </w:tc>
      </w:tr>
      <w:tr w:rsidR="001F7C75" w:rsidRPr="000C75B0" w:rsidTr="001F7C75">
        <w:trPr>
          <w:trHeight w:val="96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C4-030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CASA DE PASO PARA ATENCIÓN DE NIÑOS Y ADOLESCENTES EN ESTADO DE VULNERABILIDAD Y MENORES INFRACTORES EN LA CABECERA MUNICIPAL DE TOTORÓ.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9.992.818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EQUIPAMENTO  CABECERA MUNICIPAL</w:t>
            </w:r>
          </w:p>
        </w:tc>
      </w:tr>
      <w:tr w:rsidR="001F7C75" w:rsidRPr="000C75B0" w:rsidTr="001F7C75">
        <w:trPr>
          <w:trHeight w:val="480"/>
        </w:trPr>
        <w:tc>
          <w:tcPr>
            <w:tcW w:w="1480" w:type="dxa"/>
            <w:vMerge/>
            <w:tcBorders>
              <w:top w:val="nil"/>
              <w:left w:val="single" w:sz="4" w:space="0" w:color="auto"/>
              <w:bottom w:val="single" w:sz="4" w:space="0" w:color="000000"/>
              <w:right w:val="single" w:sz="4" w:space="0" w:color="auto"/>
            </w:tcBorders>
            <w:vAlign w:val="center"/>
            <w:hideMark/>
          </w:tcPr>
          <w:p w:rsidR="001F7C75" w:rsidRPr="000C75B0" w:rsidRDefault="001F7C75" w:rsidP="005C7E99">
            <w:pPr>
              <w:rPr>
                <w:rFonts w:ascii="Arial" w:hAnsi="Arial" w:cs="Arial"/>
                <w:b/>
                <w:bCs/>
                <w:color w:val="000000"/>
                <w:sz w:val="18"/>
                <w:szCs w:val="18"/>
                <w:lang w:val="es-CO" w:eastAsia="es-CO"/>
              </w:rPr>
            </w:pPr>
          </w:p>
        </w:tc>
        <w:tc>
          <w:tcPr>
            <w:tcW w:w="156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center"/>
              <w:rPr>
                <w:rFonts w:ascii="Arial" w:hAnsi="Arial" w:cs="Arial"/>
                <w:color w:val="000000"/>
                <w:sz w:val="18"/>
                <w:szCs w:val="18"/>
                <w:lang w:val="es-CO" w:eastAsia="es-CO"/>
              </w:rPr>
            </w:pPr>
            <w:r w:rsidRPr="000C75B0">
              <w:rPr>
                <w:rFonts w:ascii="Arial" w:hAnsi="Arial" w:cs="Arial"/>
                <w:color w:val="000000"/>
                <w:sz w:val="18"/>
                <w:szCs w:val="18"/>
                <w:lang w:val="es-CO" w:eastAsia="es-CO"/>
              </w:rPr>
              <w:t>C4-035 DE 2010</w:t>
            </w:r>
          </w:p>
        </w:tc>
        <w:tc>
          <w:tcPr>
            <w:tcW w:w="7750"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jc w:val="both"/>
              <w:rPr>
                <w:rFonts w:ascii="Arial" w:hAnsi="Arial" w:cs="Arial"/>
                <w:color w:val="000000"/>
                <w:sz w:val="18"/>
                <w:szCs w:val="18"/>
                <w:lang w:val="es-CO" w:eastAsia="es-CO"/>
              </w:rPr>
            </w:pPr>
            <w:r w:rsidRPr="000C75B0">
              <w:rPr>
                <w:rFonts w:ascii="Arial" w:hAnsi="Arial" w:cs="Arial"/>
                <w:color w:val="000000"/>
                <w:sz w:val="18"/>
                <w:szCs w:val="18"/>
                <w:lang w:val="es-CO" w:eastAsia="es-CO"/>
              </w:rPr>
              <w:t>ADECUACION GALERIA EN LA CABECERA MUNICIPAL DE TOTORO - CAUCA</w:t>
            </w:r>
          </w:p>
        </w:tc>
        <w:tc>
          <w:tcPr>
            <w:tcW w:w="1985"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 xml:space="preserve">    13.441.880 </w:t>
            </w:r>
          </w:p>
        </w:tc>
        <w:tc>
          <w:tcPr>
            <w:tcW w:w="3969" w:type="dxa"/>
            <w:tcBorders>
              <w:top w:val="nil"/>
              <w:left w:val="nil"/>
              <w:bottom w:val="single" w:sz="4" w:space="0" w:color="auto"/>
              <w:right w:val="single" w:sz="4" w:space="0" w:color="auto"/>
            </w:tcBorders>
            <w:shd w:val="clear" w:color="auto" w:fill="auto"/>
            <w:vAlign w:val="center"/>
            <w:hideMark/>
          </w:tcPr>
          <w:p w:rsidR="001F7C75" w:rsidRPr="000C75B0" w:rsidRDefault="001F7C75" w:rsidP="005C7E99">
            <w:pPr>
              <w:rPr>
                <w:rFonts w:ascii="Arial" w:hAnsi="Arial" w:cs="Arial"/>
                <w:color w:val="000000"/>
                <w:sz w:val="18"/>
                <w:szCs w:val="18"/>
                <w:lang w:val="es-CO" w:eastAsia="es-CO"/>
              </w:rPr>
            </w:pPr>
            <w:r w:rsidRPr="000C75B0">
              <w:rPr>
                <w:rFonts w:ascii="Arial" w:hAnsi="Arial" w:cs="Arial"/>
                <w:color w:val="000000"/>
                <w:sz w:val="18"/>
                <w:szCs w:val="18"/>
                <w:lang w:val="es-CO" w:eastAsia="es-CO"/>
              </w:rPr>
              <w:t>EQUIPAMENTO  CABECERA MUNICIPAL</w:t>
            </w:r>
          </w:p>
        </w:tc>
      </w:tr>
      <w:tr w:rsidR="001F7C75" w:rsidRPr="000C75B0" w:rsidTr="001F7C75">
        <w:trPr>
          <w:trHeight w:val="300"/>
        </w:trPr>
        <w:tc>
          <w:tcPr>
            <w:tcW w:w="10790" w:type="dxa"/>
            <w:gridSpan w:val="3"/>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EQUIPAMENTO MUNICIPAL</w:t>
            </w:r>
          </w:p>
        </w:tc>
        <w:tc>
          <w:tcPr>
            <w:tcW w:w="1985"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37.426.761 </w:t>
            </w:r>
          </w:p>
        </w:tc>
        <w:tc>
          <w:tcPr>
            <w:tcW w:w="3969" w:type="dxa"/>
            <w:tcBorders>
              <w:top w:val="nil"/>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r w:rsidR="001F7C75" w:rsidRPr="000C75B0" w:rsidTr="001F7C75">
        <w:trPr>
          <w:trHeight w:val="300"/>
        </w:trPr>
        <w:tc>
          <w:tcPr>
            <w:tcW w:w="3040" w:type="dxa"/>
            <w:gridSpan w:val="2"/>
            <w:tcBorders>
              <w:top w:val="single" w:sz="4" w:space="0" w:color="auto"/>
              <w:left w:val="single" w:sz="4" w:space="0" w:color="auto"/>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TOTAL OTROS SECTORES</w:t>
            </w:r>
          </w:p>
        </w:tc>
        <w:tc>
          <w:tcPr>
            <w:tcW w:w="7750"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c>
          <w:tcPr>
            <w:tcW w:w="1985" w:type="dxa"/>
            <w:tcBorders>
              <w:top w:val="nil"/>
              <w:left w:val="nil"/>
              <w:bottom w:val="single" w:sz="4" w:space="0" w:color="auto"/>
              <w:right w:val="nil"/>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xml:space="preserve">     251.629.150 </w:t>
            </w:r>
          </w:p>
        </w:tc>
        <w:tc>
          <w:tcPr>
            <w:tcW w:w="3969" w:type="dxa"/>
            <w:tcBorders>
              <w:top w:val="nil"/>
              <w:left w:val="nil"/>
              <w:bottom w:val="single" w:sz="4" w:space="0" w:color="auto"/>
              <w:right w:val="single" w:sz="4" w:space="0" w:color="auto"/>
            </w:tcBorders>
            <w:shd w:val="clear" w:color="000000" w:fill="00B0F0"/>
            <w:vAlign w:val="center"/>
            <w:hideMark/>
          </w:tcPr>
          <w:p w:rsidR="001F7C75" w:rsidRPr="000C75B0" w:rsidRDefault="001F7C75" w:rsidP="005C7E99">
            <w:pPr>
              <w:rPr>
                <w:rFonts w:ascii="Arial" w:hAnsi="Arial" w:cs="Arial"/>
                <w:b/>
                <w:bCs/>
                <w:color w:val="000000"/>
                <w:sz w:val="18"/>
                <w:szCs w:val="18"/>
                <w:lang w:val="es-CO" w:eastAsia="es-CO"/>
              </w:rPr>
            </w:pPr>
            <w:r w:rsidRPr="000C75B0">
              <w:rPr>
                <w:rFonts w:ascii="Arial" w:hAnsi="Arial" w:cs="Arial"/>
                <w:b/>
                <w:bCs/>
                <w:color w:val="000000"/>
                <w:sz w:val="18"/>
                <w:szCs w:val="18"/>
                <w:lang w:val="es-CO" w:eastAsia="es-CO"/>
              </w:rPr>
              <w:t> </w:t>
            </w:r>
          </w:p>
        </w:tc>
      </w:tr>
    </w:tbl>
    <w:p w:rsidR="001F7C75" w:rsidRPr="000C75B0" w:rsidRDefault="001F7C75" w:rsidP="001F7C75">
      <w:pPr>
        <w:autoSpaceDE w:val="0"/>
        <w:autoSpaceDN w:val="0"/>
        <w:adjustRightInd w:val="0"/>
        <w:jc w:val="both"/>
        <w:rPr>
          <w:rFonts w:ascii="Arial" w:hAnsi="Arial" w:cs="Arial"/>
          <w:sz w:val="22"/>
          <w:szCs w:val="22"/>
          <w:lang w:val="es-MX"/>
        </w:rPr>
        <w:sectPr w:rsidR="001F7C75" w:rsidRPr="000C75B0" w:rsidSect="001F7C75">
          <w:headerReference w:type="default" r:id="rId26"/>
          <w:type w:val="nextColumn"/>
          <w:pgSz w:w="20160" w:h="12240" w:orient="landscape" w:code="5"/>
          <w:pgMar w:top="1134" w:right="1701" w:bottom="1701" w:left="1701" w:header="720" w:footer="720" w:gutter="0"/>
          <w:cols w:space="720"/>
          <w:noEndnote/>
          <w:titlePg/>
        </w:sectPr>
      </w:pPr>
    </w:p>
    <w:p w:rsidR="001F7C75" w:rsidRPr="000C75B0" w:rsidRDefault="001F7C75" w:rsidP="001F7C75">
      <w:pPr>
        <w:autoSpaceDE w:val="0"/>
        <w:autoSpaceDN w:val="0"/>
        <w:adjustRightInd w:val="0"/>
        <w:jc w:val="both"/>
        <w:rPr>
          <w:rFonts w:ascii="Arial" w:hAnsi="Arial" w:cs="Arial"/>
          <w:sz w:val="22"/>
          <w:szCs w:val="22"/>
          <w:lang w:val="es-MX"/>
        </w:rPr>
      </w:pPr>
    </w:p>
    <w:tbl>
      <w:tblPr>
        <w:tblW w:w="20576" w:type="dxa"/>
        <w:tblInd w:w="70" w:type="dxa"/>
        <w:tblCellMar>
          <w:left w:w="70" w:type="dxa"/>
          <w:right w:w="70" w:type="dxa"/>
        </w:tblCellMar>
        <w:tblLook w:val="04A0"/>
      </w:tblPr>
      <w:tblGrid>
        <w:gridCol w:w="740"/>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616"/>
        <w:gridCol w:w="776"/>
        <w:gridCol w:w="1196"/>
      </w:tblGrid>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590F31" w:rsidP="005C7E99">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57216" behindDoc="0" locked="0" layoutInCell="1" allowOverlap="1">
                  <wp:simplePos x="0" y="0"/>
                  <wp:positionH relativeFrom="column">
                    <wp:posOffset>-539750</wp:posOffset>
                  </wp:positionH>
                  <wp:positionV relativeFrom="paragraph">
                    <wp:posOffset>3175</wp:posOffset>
                  </wp:positionV>
                  <wp:extent cx="11610975" cy="4717415"/>
                  <wp:effectExtent l="19050" t="0" r="9525" b="0"/>
                  <wp:wrapNone/>
                  <wp:docPr id="1"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27"/>
                          <a:srcRect/>
                          <a:stretch>
                            <a:fillRect/>
                          </a:stretch>
                        </pic:blipFill>
                        <pic:spPr bwMode="auto">
                          <a:xfrm>
                            <a:off x="0" y="0"/>
                            <a:ext cx="11610975" cy="4717415"/>
                          </a:xfrm>
                          <a:prstGeom prst="rect">
                            <a:avLst/>
                          </a:prstGeom>
                          <a:noFill/>
                        </pic:spPr>
                      </pic:pic>
                    </a:graphicData>
                  </a:graphic>
                </wp:anchor>
              </w:drawing>
            </w:r>
            <w:r w:rsidR="001F7C75"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auto" w:fill="auto"/>
            <w:noWrap/>
            <w:vAlign w:val="bottom"/>
            <w:hideMark/>
          </w:tcPr>
          <w:p w:rsidR="001F7C75" w:rsidRPr="000C75B0" w:rsidRDefault="001F7C75" w:rsidP="005C7E99">
            <w:pPr>
              <w:rPr>
                <w:rFonts w:ascii="Arial" w:hAnsi="Arial" w:cs="Arial"/>
                <w:color w:val="000000"/>
                <w:sz w:val="22"/>
                <w:szCs w:val="22"/>
                <w:lang w:val="es-CO" w:eastAsia="es-CO"/>
              </w:rPr>
            </w:pPr>
          </w:p>
          <w:tbl>
            <w:tblPr>
              <w:tblW w:w="0" w:type="auto"/>
              <w:tblCellSpacing w:w="0" w:type="dxa"/>
              <w:tblCellMar>
                <w:left w:w="0" w:type="dxa"/>
                <w:right w:w="0" w:type="dxa"/>
              </w:tblCellMar>
              <w:tblLook w:val="04A0"/>
            </w:tblPr>
            <w:tblGrid>
              <w:gridCol w:w="600"/>
            </w:tblGrid>
            <w:tr w:rsidR="001F7C75" w:rsidRPr="000C75B0" w:rsidTr="005C7E99">
              <w:trPr>
                <w:trHeight w:val="300"/>
                <w:tblCellSpacing w:w="0" w:type="dxa"/>
              </w:trPr>
              <w:tc>
                <w:tcPr>
                  <w:tcW w:w="60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1F7C75" w:rsidRPr="000C75B0" w:rsidRDefault="001F7C75" w:rsidP="005C7E99">
            <w:pPr>
              <w:rPr>
                <w:rFonts w:ascii="Arial" w:hAnsi="Arial" w:cs="Arial"/>
                <w:color w:val="000000"/>
                <w:sz w:val="22"/>
                <w:szCs w:val="22"/>
                <w:lang w:val="es-CO" w:eastAsia="es-CO"/>
              </w:rPr>
            </w:pP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r w:rsidR="001F7C75" w:rsidRPr="000C75B0" w:rsidTr="005C7E99">
        <w:trPr>
          <w:trHeight w:val="300"/>
        </w:trPr>
        <w:tc>
          <w:tcPr>
            <w:tcW w:w="740"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61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77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196" w:type="dxa"/>
            <w:tcBorders>
              <w:top w:val="nil"/>
              <w:left w:val="nil"/>
              <w:bottom w:val="nil"/>
              <w:right w:val="nil"/>
            </w:tcBorders>
            <w:shd w:val="clear" w:color="000000" w:fill="FFFFFF"/>
            <w:noWrap/>
            <w:vAlign w:val="bottom"/>
            <w:hideMark/>
          </w:tcPr>
          <w:p w:rsidR="001F7C75" w:rsidRPr="000C75B0" w:rsidRDefault="001F7C75" w:rsidP="005C7E99">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r>
    </w:tbl>
    <w:p w:rsidR="005F215E" w:rsidRPr="000C75B0" w:rsidRDefault="005F215E" w:rsidP="005F215E">
      <w:pPr>
        <w:autoSpaceDE w:val="0"/>
        <w:autoSpaceDN w:val="0"/>
        <w:adjustRightInd w:val="0"/>
        <w:jc w:val="both"/>
        <w:rPr>
          <w:rFonts w:ascii="Arial" w:hAnsi="Arial" w:cs="Arial"/>
          <w:sz w:val="22"/>
          <w:szCs w:val="22"/>
          <w:lang w:val="es-MX"/>
        </w:rPr>
      </w:pPr>
    </w:p>
    <w:p w:rsidR="003E1877" w:rsidRPr="000C75B0" w:rsidRDefault="00A26FC9" w:rsidP="006F2F44">
      <w:pPr>
        <w:pStyle w:val="Ttulo2"/>
        <w:numPr>
          <w:ilvl w:val="0"/>
          <w:numId w:val="10"/>
        </w:numPr>
        <w:rPr>
          <w:rFonts w:ascii="Arial" w:hAnsi="Arial" w:cs="Arial"/>
          <w:szCs w:val="24"/>
        </w:rPr>
      </w:pPr>
      <w:r w:rsidRPr="000C75B0">
        <w:rPr>
          <w:rFonts w:ascii="Arial" w:hAnsi="Arial" w:cs="Arial"/>
          <w:lang w:val="es-MX"/>
        </w:rPr>
        <w:br w:type="page"/>
      </w:r>
      <w:bookmarkStart w:id="6" w:name="_Toc254952121"/>
      <w:r w:rsidR="003E1877" w:rsidRPr="000C75B0">
        <w:rPr>
          <w:rFonts w:ascii="Arial" w:hAnsi="Arial" w:cs="Arial"/>
          <w:szCs w:val="24"/>
        </w:rPr>
        <w:lastRenderedPageBreak/>
        <w:t>SECRETARIA DE GOBIERNO Y PARTICIPACION COMUNITARIA</w:t>
      </w:r>
      <w:bookmarkEnd w:id="6"/>
    </w:p>
    <w:p w:rsidR="003E1877" w:rsidRPr="000C75B0" w:rsidRDefault="003E1877" w:rsidP="003E1877">
      <w:pPr>
        <w:spacing w:line="360" w:lineRule="auto"/>
        <w:ind w:left="360"/>
        <w:jc w:val="both"/>
        <w:rPr>
          <w:rFonts w:ascii="Arial" w:hAnsi="Arial" w:cs="Arial"/>
        </w:rPr>
      </w:pPr>
    </w:p>
    <w:p w:rsidR="003E1877" w:rsidRPr="000C75B0" w:rsidRDefault="003E1877" w:rsidP="003E1877">
      <w:pPr>
        <w:pStyle w:val="Ttulo3"/>
        <w:spacing w:line="360" w:lineRule="auto"/>
        <w:rPr>
          <w:rFonts w:ascii="Arial" w:hAnsi="Arial" w:cs="Arial"/>
        </w:rPr>
      </w:pPr>
      <w:bookmarkStart w:id="7" w:name="_Toc254952122"/>
      <w:r w:rsidRPr="000C75B0">
        <w:rPr>
          <w:rFonts w:ascii="Arial" w:hAnsi="Arial" w:cs="Arial"/>
        </w:rPr>
        <w:t>SECRETARIO DE DESPACHO</w:t>
      </w:r>
      <w:bookmarkEnd w:id="7"/>
    </w:p>
    <w:p w:rsidR="003E1877" w:rsidRPr="000C75B0" w:rsidRDefault="003E1877" w:rsidP="003E1877">
      <w:pPr>
        <w:spacing w:line="360" w:lineRule="auto"/>
        <w:jc w:val="both"/>
        <w:rPr>
          <w:rFonts w:ascii="Arial" w:hAnsi="Arial" w:cs="Arial"/>
        </w:rPr>
      </w:pPr>
      <w:r w:rsidRPr="000C75B0">
        <w:rPr>
          <w:rFonts w:ascii="Arial" w:hAnsi="Arial" w:cs="Arial"/>
        </w:rPr>
        <w:t xml:space="preserve">Abogada MARTHA LUCIA CERON MARTINEZ </w:t>
      </w:r>
    </w:p>
    <w:p w:rsidR="003E1877" w:rsidRPr="000C75B0" w:rsidRDefault="003E1877" w:rsidP="003E1877">
      <w:pPr>
        <w:spacing w:line="360" w:lineRule="auto"/>
        <w:ind w:left="360"/>
        <w:jc w:val="both"/>
        <w:rPr>
          <w:rFonts w:ascii="Arial" w:hAnsi="Arial" w:cs="Arial"/>
        </w:rPr>
      </w:pPr>
    </w:p>
    <w:p w:rsidR="003E1877" w:rsidRPr="000C75B0" w:rsidRDefault="003E1877" w:rsidP="003E1877">
      <w:pPr>
        <w:pStyle w:val="Ttulo3"/>
        <w:spacing w:line="360" w:lineRule="auto"/>
        <w:rPr>
          <w:rFonts w:ascii="Arial" w:hAnsi="Arial" w:cs="Arial"/>
        </w:rPr>
      </w:pPr>
      <w:bookmarkStart w:id="8" w:name="_Toc254952123"/>
      <w:r w:rsidRPr="000C75B0">
        <w:rPr>
          <w:rFonts w:ascii="Arial" w:hAnsi="Arial" w:cs="Arial"/>
        </w:rPr>
        <w:t>MISION</w:t>
      </w:r>
      <w:bookmarkEnd w:id="8"/>
    </w:p>
    <w:p w:rsidR="003E1877" w:rsidRPr="000C75B0" w:rsidRDefault="003E1877" w:rsidP="003E1877">
      <w:pPr>
        <w:spacing w:line="360" w:lineRule="auto"/>
        <w:jc w:val="both"/>
        <w:rPr>
          <w:rFonts w:ascii="Arial" w:hAnsi="Arial" w:cs="Arial"/>
        </w:rPr>
      </w:pPr>
      <w:r w:rsidRPr="000C75B0">
        <w:rPr>
          <w:rFonts w:ascii="Arial" w:hAnsi="Arial" w:cs="Arial"/>
        </w:rPr>
        <w:t>Esta dependencia tiene como misión apoyar al Alcalde en la conservación del orden público, promover la convivencia pacífica de las comunidades y garantizar una efectiva participación comunitaria.</w:t>
      </w:r>
    </w:p>
    <w:p w:rsidR="00033DBB" w:rsidRPr="000C75B0" w:rsidRDefault="00033DBB" w:rsidP="00033DBB">
      <w:pPr>
        <w:autoSpaceDE w:val="0"/>
        <w:autoSpaceDN w:val="0"/>
        <w:adjustRightInd w:val="0"/>
        <w:jc w:val="both"/>
        <w:rPr>
          <w:rFonts w:ascii="Arial" w:hAnsi="Arial" w:cs="Arial"/>
        </w:rPr>
      </w:pPr>
    </w:p>
    <w:p w:rsidR="00BC5C91" w:rsidRPr="000C75B0" w:rsidRDefault="00BC5C91" w:rsidP="00BC5C91">
      <w:pPr>
        <w:pStyle w:val="Ttulo3"/>
        <w:spacing w:line="360" w:lineRule="auto"/>
        <w:rPr>
          <w:rFonts w:ascii="Arial" w:hAnsi="Arial" w:cs="Arial"/>
        </w:rPr>
      </w:pPr>
      <w:bookmarkStart w:id="9" w:name="_Toc254952124"/>
      <w:r w:rsidRPr="000C75B0">
        <w:rPr>
          <w:rFonts w:ascii="Arial" w:hAnsi="Arial" w:cs="Arial"/>
        </w:rPr>
        <w:t>GESTION 20</w:t>
      </w:r>
      <w:bookmarkEnd w:id="9"/>
      <w:r w:rsidRPr="000C75B0">
        <w:rPr>
          <w:rFonts w:ascii="Arial" w:hAnsi="Arial" w:cs="Arial"/>
        </w:rPr>
        <w:t>10</w:t>
      </w:r>
    </w:p>
    <w:p w:rsidR="00BC5C91" w:rsidRPr="000C75B0" w:rsidRDefault="00BC5C91" w:rsidP="00BC5C91">
      <w:pPr>
        <w:spacing w:line="360" w:lineRule="auto"/>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EN CUANTO A LA FUNCIÓN DE MANEJO DE PERSONAL:</w:t>
      </w:r>
    </w:p>
    <w:p w:rsidR="001756E7" w:rsidRPr="000C75B0" w:rsidRDefault="001756E7" w:rsidP="001756E7">
      <w:pPr>
        <w:jc w:val="both"/>
        <w:rPr>
          <w:rFonts w:ascii="Arial" w:hAnsi="Arial" w:cs="Arial"/>
        </w:rPr>
      </w:pPr>
      <w:r w:rsidRPr="000C75B0">
        <w:rPr>
          <w:rFonts w:ascii="Arial" w:hAnsi="Arial" w:cs="Arial"/>
        </w:rPr>
        <w:t>Se adelantaron reuniones tendientes a orientar a los trabajadores en temas relacionados con:</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xml:space="preserve"> -  Cumplimiento de horario y deberes propios del cumplimiento de las funciones.</w:t>
      </w:r>
    </w:p>
    <w:p w:rsidR="001756E7" w:rsidRPr="000C75B0" w:rsidRDefault="001756E7" w:rsidP="001756E7">
      <w:pPr>
        <w:jc w:val="both"/>
        <w:rPr>
          <w:rFonts w:ascii="Arial" w:hAnsi="Arial" w:cs="Arial"/>
        </w:rPr>
      </w:pPr>
      <w:r w:rsidRPr="000C75B0">
        <w:rPr>
          <w:rFonts w:ascii="Arial" w:hAnsi="Arial" w:cs="Arial"/>
        </w:rPr>
        <w:t xml:space="preserve">-  Capacitación en riesgos profesionales. </w:t>
      </w:r>
    </w:p>
    <w:p w:rsidR="001756E7" w:rsidRPr="000C75B0" w:rsidRDefault="001756E7" w:rsidP="001756E7">
      <w:pPr>
        <w:jc w:val="both"/>
        <w:rPr>
          <w:rFonts w:ascii="Arial" w:hAnsi="Arial" w:cs="Arial"/>
        </w:rPr>
      </w:pPr>
      <w:r w:rsidRPr="000C75B0">
        <w:rPr>
          <w:rFonts w:ascii="Arial" w:hAnsi="Arial" w:cs="Arial"/>
        </w:rPr>
        <w:t>-  Capacitación en Plan de contingencia en caso de emergencia- orientado por el CTI.- para secretarios del despacho.</w:t>
      </w:r>
    </w:p>
    <w:p w:rsidR="001756E7" w:rsidRPr="000C75B0" w:rsidRDefault="001756E7" w:rsidP="001756E7">
      <w:pPr>
        <w:jc w:val="both"/>
        <w:rPr>
          <w:rFonts w:ascii="Arial" w:hAnsi="Arial" w:cs="Arial"/>
        </w:rPr>
      </w:pPr>
      <w:r w:rsidRPr="000C75B0">
        <w:rPr>
          <w:rFonts w:ascii="Arial" w:hAnsi="Arial" w:cs="Arial"/>
        </w:rPr>
        <w:t xml:space="preserve">-  Capacitación en Plan de contingencia en caso de emergencia- orientado por el CTI.- para trabajadores de la administración municipal. </w:t>
      </w:r>
    </w:p>
    <w:p w:rsidR="001756E7" w:rsidRPr="000C75B0" w:rsidRDefault="001756E7" w:rsidP="001756E7">
      <w:pPr>
        <w:jc w:val="both"/>
        <w:rPr>
          <w:rFonts w:ascii="Arial" w:hAnsi="Arial" w:cs="Arial"/>
          <w:b/>
        </w:rPr>
      </w:pPr>
      <w:r w:rsidRPr="000C75B0">
        <w:rPr>
          <w:rFonts w:ascii="Arial" w:hAnsi="Arial" w:cs="Arial"/>
        </w:rPr>
        <w:t xml:space="preserve">- Reunión de personal con Secretaria de Desarrollo y Protección Social, para tratar asuntos relacionados con la ausencia en el cargo, por incapacidad  médica, por razón de cirugía practicada. Revisión de asuntos pendientes. En el  mes de diciembre de  2010. Donde se quedo pendiente liquidación de contratos de trabajadores, MARIBEL YANDI, PATRICIA MANQUILLO, y OLIVERIO CONEJO, de quien se aclaro </w:t>
      </w:r>
      <w:r w:rsidRPr="000C75B0">
        <w:rPr>
          <w:rFonts w:ascii="Arial" w:hAnsi="Arial" w:cs="Arial"/>
          <w:b/>
        </w:rPr>
        <w:t>no tiene pasado judicial</w:t>
      </w:r>
      <w:r w:rsidRPr="000C75B0">
        <w:rPr>
          <w:rFonts w:ascii="Arial" w:hAnsi="Arial" w:cs="Arial"/>
        </w:rPr>
        <w:t>, por lo cual no es posible liquidar su contrato.</w:t>
      </w:r>
    </w:p>
    <w:p w:rsidR="001756E7" w:rsidRPr="000C75B0" w:rsidRDefault="001756E7" w:rsidP="001756E7">
      <w:pPr>
        <w:jc w:val="both"/>
        <w:rPr>
          <w:rFonts w:ascii="Arial" w:hAnsi="Arial" w:cs="Arial"/>
        </w:rPr>
      </w:pPr>
      <w:r w:rsidRPr="000C75B0">
        <w:rPr>
          <w:rFonts w:ascii="Arial" w:hAnsi="Arial" w:cs="Arial"/>
        </w:rPr>
        <w:t>-  Cambio de registro de firmas ante Fondo Nacional de Ahorro- Cesantías.</w:t>
      </w:r>
    </w:p>
    <w:p w:rsidR="001756E7" w:rsidRPr="000C75B0" w:rsidRDefault="001756E7" w:rsidP="001756E7">
      <w:pPr>
        <w:jc w:val="both"/>
        <w:rPr>
          <w:rFonts w:ascii="Arial" w:hAnsi="Arial" w:cs="Arial"/>
        </w:rPr>
      </w:pPr>
      <w:r w:rsidRPr="000C75B0">
        <w:rPr>
          <w:rFonts w:ascii="Arial" w:hAnsi="Arial" w:cs="Arial"/>
        </w:rPr>
        <w:lastRenderedPageBreak/>
        <w:t>- Tramites relacionados con afiliaciones a salud con las diferentes EPS, a las cuales están afiliados.</w:t>
      </w:r>
    </w:p>
    <w:p w:rsidR="001756E7" w:rsidRPr="000C75B0" w:rsidRDefault="001756E7" w:rsidP="001756E7">
      <w:pPr>
        <w:jc w:val="both"/>
        <w:rPr>
          <w:rFonts w:ascii="Arial" w:hAnsi="Arial" w:cs="Arial"/>
        </w:rPr>
      </w:pPr>
      <w:r w:rsidRPr="000C75B0">
        <w:rPr>
          <w:rFonts w:ascii="Arial" w:hAnsi="Arial" w:cs="Arial"/>
        </w:rPr>
        <w:t>- Tramites de novedades de personal a la secretaría de Hacienda.</w:t>
      </w:r>
    </w:p>
    <w:p w:rsidR="001756E7" w:rsidRPr="000C75B0" w:rsidRDefault="001756E7" w:rsidP="001756E7">
      <w:pPr>
        <w:jc w:val="both"/>
        <w:rPr>
          <w:rFonts w:ascii="Arial" w:hAnsi="Arial" w:cs="Arial"/>
        </w:rPr>
      </w:pPr>
      <w:r w:rsidRPr="000C75B0">
        <w:rPr>
          <w:rFonts w:ascii="Arial" w:hAnsi="Arial" w:cs="Arial"/>
        </w:rPr>
        <w:t>- Revisión de carpetas de hoja de vida de trabajadores, encontrando falta de documentos esenciales como hoja de vida de Dra. MARIA DEL MAR MARTINEZ CHOCUE, (Secretaria de Gobierno) LILIANA PATRICIA BRAVO PALACIOS, (comisaria de familia) ELSA MARGOTH GARCIA CERON, (comisaria de familia).</w:t>
      </w:r>
    </w:p>
    <w:p w:rsidR="001756E7" w:rsidRPr="000C75B0" w:rsidRDefault="001756E7" w:rsidP="001756E7">
      <w:pPr>
        <w:jc w:val="both"/>
        <w:rPr>
          <w:rFonts w:ascii="Arial" w:hAnsi="Arial" w:cs="Arial"/>
        </w:rPr>
      </w:pPr>
      <w:r w:rsidRPr="000C75B0">
        <w:rPr>
          <w:rFonts w:ascii="Arial" w:hAnsi="Arial" w:cs="Arial"/>
        </w:rPr>
        <w:t xml:space="preserve">- Informe de </w:t>
      </w:r>
      <w:r w:rsidRPr="000C75B0">
        <w:rPr>
          <w:rFonts w:ascii="Arial" w:hAnsi="Arial" w:cs="Arial"/>
          <w:b/>
        </w:rPr>
        <w:t>Pasivo pensional</w:t>
      </w:r>
      <w:r w:rsidRPr="000C75B0">
        <w:rPr>
          <w:rFonts w:ascii="Arial" w:hAnsi="Arial" w:cs="Arial"/>
        </w:rPr>
        <w:t>, que por decisión del señor alcalde se le encargo del tema al asesor de Control Interno BALDOIR CONEJO ESCOBAR, a quien le asignaron viáticos para acudir a capacitación del tema.</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El tema de LOS BONOS PENSIÓNALES: le fue encargada esta función al asesor de Control Interno quien fue enviado a capacitar en el tema y tramitar en conjunto con el asesor Jurídico del Municipio.</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trámite de Pensión del señor JESUS ALEJANDRO SANCHEZ PILLIMUE, se le hizo entrega al asesor jurídico, Dr. ALEJANDRO BURBANO, de la carpeta con la documentación existente a la fecha y le fueron entregados paulatinamente lo solicitado para ser tramitado ante la oficina de pensiones del SEGURO SOCIAL, logrando avanzar notoriamente pero sin obtenerse a la fecha la resolución por la cual se concede la pensión respectiva al señor Jesús Alejandro Sánchez Pillimue.</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Legalización de la nómina para el pago de sueldos de los trabajadores oportunamente, para el cobro respectivo.</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Tramite de permisos a los trabajadores.</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Resoluciones de vacaciones que fueron remitidas al despacho, algunas las tramitaron directamente los funcionarios con el señor alcalde, sobre todo las compensaciones.</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xml:space="preserve">- tramites a </w:t>
      </w:r>
      <w:r w:rsidRPr="000C75B0">
        <w:rPr>
          <w:rFonts w:ascii="Arial" w:hAnsi="Arial" w:cs="Arial"/>
          <w:b/>
        </w:rPr>
        <w:t>Riesgos profesionales</w:t>
      </w:r>
      <w:r w:rsidRPr="000C75B0">
        <w:rPr>
          <w:rFonts w:ascii="Arial" w:hAnsi="Arial" w:cs="Arial"/>
        </w:rPr>
        <w:t xml:space="preserve"> cuando se requirió reporte. (Caso de: JOHAN ARLEY SANCHEZ CALDERON.</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xml:space="preserve">- Revisión de los documentos  presentados para  el </w:t>
      </w:r>
      <w:r w:rsidRPr="000C75B0">
        <w:rPr>
          <w:rFonts w:ascii="Arial" w:hAnsi="Arial" w:cs="Arial"/>
          <w:b/>
        </w:rPr>
        <w:t>trámite de pensión</w:t>
      </w:r>
      <w:r w:rsidRPr="000C75B0">
        <w:rPr>
          <w:rFonts w:ascii="Arial" w:hAnsi="Arial" w:cs="Arial"/>
        </w:rPr>
        <w:t xml:space="preserve"> </w:t>
      </w:r>
      <w:r w:rsidRPr="000C75B0">
        <w:rPr>
          <w:rFonts w:ascii="Arial" w:hAnsi="Arial" w:cs="Arial"/>
          <w:b/>
        </w:rPr>
        <w:t xml:space="preserve">del señor JESUS ALEJANDRO SANCHEZ PILLIMUE, </w:t>
      </w:r>
      <w:r w:rsidRPr="000C75B0">
        <w:rPr>
          <w:rFonts w:ascii="Arial" w:hAnsi="Arial" w:cs="Arial"/>
        </w:rPr>
        <w:t xml:space="preserve"> quien realiza labores de aseo de galería, barrido de calles y limpieza del parque central de la cabecera municipal.</w:t>
      </w:r>
    </w:p>
    <w:p w:rsidR="001756E7" w:rsidRPr="000C75B0" w:rsidRDefault="001756E7" w:rsidP="001756E7">
      <w:pPr>
        <w:jc w:val="both"/>
        <w:rPr>
          <w:rFonts w:ascii="Arial" w:hAnsi="Arial" w:cs="Arial"/>
        </w:rPr>
      </w:pPr>
      <w:r w:rsidRPr="000C75B0">
        <w:rPr>
          <w:rFonts w:ascii="Arial" w:hAnsi="Arial" w:cs="Arial"/>
        </w:rPr>
        <w:t>- Informes a las entidades de control relacionadas con PERSONAL, que fueran solicitadas. Caso de la Procuraduría General de la Nación, Contraloría  general de la Nación y Contraloría Departamental.</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Informe a la Personería municipal, sobre temas de Personal solicitado. Sobre todo en casos de Procesos disciplinarios, que por su despacho se tramitan.</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 la EXPEDICIÓN DE ACTOS ADMINISTRATIVOS, se tramitaron decretos de orden Público y seguridad Ciudadana, a  los cuales se les hizo el análisis jurídico en los respectivos Consejos de Seguridad. En apoyo del asesor jurídico del municipio.</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elaboro  decreto convocando sesiones Extras del Consejo municipal cuando fue solicitado por el jefe de la administración, que no es función permanente por cuanto la gran mayoría de los casos los elaboran los demás funcionarios y la Secretaria de Gobierno no hace control a estos actos administrativos.</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elaboraron resoluciones que conceden viáticos en algunos casos solicitadas por el señor alcalde y demás funcionarios, por cuanto la gran mayoría los elaboran los mismos funcionarios sin revisión de los mismos por parte de la Secretaria de Gobierno.</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Solicitó en varias ocasiones a los funcionarios informes de ausencias al lugar de trabajo, sin poder iniciar tramite disciplinario alguno por cuanto se manejó siempre tener  autorización por el señor alcalde, lo cual hizo difícil el control de los funcionarios en el cumplimiento de sus labores.</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tramitaron algunas resoluciones de reconocimiento de Derecho de Vacaciones compensadas cuando fue posible porque los demás casos los elaboraron los mismos funcionarios.</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EN CUANTO A LA FUNCION DISCIPLINARIA : se entregaron llamados de atención cuando hubo lugar por razón del incumplimiento de horarios y por falta al cumplimiento de los deberes, se envió notas internas solicitando informes correspondientes a las actividades desarrolladas a las cuales no se respondió. Caso de los trabajadores: Heri Bolaños (inspector de Policía). Leidy Quilindo (archivo y correspondencia.), Secretaria de Desarrollo y Protección Social (Yaneth Arbeláez).</w:t>
      </w:r>
    </w:p>
    <w:p w:rsidR="001756E7" w:rsidRPr="000C75B0" w:rsidRDefault="001756E7" w:rsidP="001756E7">
      <w:pPr>
        <w:jc w:val="both"/>
        <w:rPr>
          <w:rFonts w:ascii="Arial" w:hAnsi="Arial" w:cs="Arial"/>
        </w:rPr>
      </w:pPr>
      <w:r w:rsidRPr="000C75B0">
        <w:rPr>
          <w:rFonts w:ascii="Arial" w:hAnsi="Arial" w:cs="Arial"/>
        </w:rPr>
        <w:t xml:space="preserve">No fue posible adelantar trámite disciplinario alguno por cuanto en principio no se tenía la función disciplinaria, pues se decía que le correspondía al asesor de control interno, en razón a que no existe oficina de control disciplinario. (Quien no tiene esa función) y quien además manifestó además de la falta de competencia no tener el perfil para cumplir la función disciplinaria. Se le recuerda al señor alcalde  que quien ejerce como asesor de control interno es estudiante de derecho.  </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Informe respectivo de las situaciones presentadas al asesor de control interno. </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Debo recordar al señor alcalde que todos los inconvenientes de personal y de corte disciplinario le fueron enterados y que por decisión suya no se dio tramite ni siquiera preliminar al proceso disciplinario de la Secretaria de Protección social (Secretaria de Salud), quien en ausencia del señor alcalde y ante visita de auditoría de  la superintendencia de salud a la alcaldía municipal (secretaria de salud), elaboró acto administrativo,(resolución), que le fuera solicitada y que no tenía en el momento, procedió a firmar por el señor alcalde, lo cual fue puesto en conocimiento del jefe de la administración municipal quien se encontraba enfermo en cita médica en la ciudad de Popayán.</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Informe del asunto a control interno para lo de su competencia.</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Informe al señor alcalde de las situaciones jurídicas presentadas y sus implicaciones en compañía del asesor de control interno, a lo que se decide por el jefe de la administración dejar quieto el tema, y planteo resolverlo directamente el jefe de la administración municipal.</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Al termino de mi gestión como Secretaria de Gobierno y Participación Comunitaria informo al señor alcalde tal como se trato en reunión de personal a finales del mes de diciembre (reposa en acta, y respectiva asistencia), Acerca de la situación delicada de salud de la Secretaria de Desarrollo y Protección Social del municipio, toda vez que le fue practicada una cirugía delicada de Corazón en la ciudad de Cali, y de la cual le dieron 30 días de incapacidad. De esta situación laboral se le aclaró al señor alcalde la necesidad de encargar las funciones a otro profesional, y que la Secretaria de salud no se vea en la obligación de acudir a laborar a su lugar de trabajo, dado su delicado estado de salud y la necesidad de guardar su debido reposo. Así mismo la necesidad de tramitar la novedad a la Secretaria de Hacienda.</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recibió queja de la trabajadora MARTHA ISABEL QUILINDO, técnico administrativo dependiente de la Secretaria de Gobierno, enterando a la Secretaria de Gobierno con funciones Disciplinarias de la ocurrencia de un asunto de ACOSO SEXUAL, el cual debe dársele el trámite correspondiente.</w:t>
      </w:r>
    </w:p>
    <w:p w:rsidR="001756E7" w:rsidRPr="000C75B0" w:rsidRDefault="001756E7" w:rsidP="001756E7">
      <w:pPr>
        <w:pStyle w:val="Prrafodelista"/>
        <w:rPr>
          <w:rFonts w:ascii="Arial" w:hAnsi="Arial" w:cs="Arial"/>
        </w:rPr>
      </w:pPr>
    </w:p>
    <w:p w:rsidR="001756E7" w:rsidRPr="000C75B0" w:rsidRDefault="001756E7" w:rsidP="001756E7">
      <w:pPr>
        <w:pStyle w:val="Prrafodelista"/>
        <w:rPr>
          <w:rFonts w:ascii="Arial" w:hAnsi="Arial" w:cs="Arial"/>
        </w:rPr>
      </w:pP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 la LABOR ADMINISTRATIVA: se hicieron gestiones  ante las diferentes entidades con las cuales tiene en el momento la administración asuntos pendientes por resolver como: COMPAÑÍA ENERGÉTICA DE OCCIDENTE, Unión de trabajadores de la Energía Eléctrica  - UTEN, a fin de tratar asuntos relacionado con el contrato de arrendamiento del local que hoy la empresa ocupa, así como de la entrega del mismo y de la deuda que por concepto de cánones de arrendamiento  se tenía vencidos a la fecha.</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 la registraduría  municipal: se adelantó tramite pertinente ante los delegados departamentales a fin de obtener la entrega del local en el cual se labora en el momento, de lo cual está pendiente que se haga la entrega, por cuanto la registraduría solicitó se le concediera plazo para esta entrega,  que a la fecha se encuentra vencido, de lo cual reposan los oficios respectivos. </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 xml:space="preserve">Así mismo se tramitó ante consejo municipal, en sesión, la consulta respectiva por cuanto la registradora municipal solicitaba copia del acuerdo respectivo en el cual se autorizaba al señor alcalde para donar un predio en el cual funcionaría la registraduría municipal, a lo cual se contestó por el honorable consejo municipal que este acuerdo 025 de 15 de diciembre de 2000, no obligaba al señor HERMEREGILDO BENACHI B., por cuanto la situación jurídica de los predios del municipio aún está en proceso de tenerse en claro mediante inventario de inmuebles del municipio de Totoró, y </w:t>
      </w:r>
      <w:r w:rsidRPr="000C75B0">
        <w:rPr>
          <w:rFonts w:ascii="Arial" w:hAnsi="Arial" w:cs="Arial"/>
        </w:rPr>
        <w:lastRenderedPageBreak/>
        <w:t>que la situación económica del municipio no estaba para donarle predios a una entidad que contaba con los recursos suficientes que entrega el Estado para el funcionamiento.</w:t>
      </w:r>
    </w:p>
    <w:p w:rsidR="001756E7" w:rsidRPr="000C75B0" w:rsidRDefault="001756E7" w:rsidP="001756E7">
      <w:pPr>
        <w:pStyle w:val="Prrafodelista"/>
        <w:jc w:val="both"/>
        <w:rPr>
          <w:rFonts w:ascii="Arial" w:hAnsi="Arial" w:cs="Arial"/>
        </w:rPr>
      </w:pPr>
      <w:r w:rsidRPr="000C75B0">
        <w:rPr>
          <w:rFonts w:ascii="Arial" w:hAnsi="Arial" w:cs="Arial"/>
        </w:rPr>
        <w:t>Por esta razón este trámite no se ha hecho y de acuerdo a lo planteado en diferentes consejos de gobierno la posición planteada fue la recuperación del local, el cual se requiere para reorganizar a las diferentes dependencias, como también para resolver un asunto urgente como es la bodega para los alimentos de los diferentes programas de salud, por lo cual  se ha recibido diversos requerimientos de la personería municipal de Totoró y de otros órganos de control.</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 la recuperación de la oficina que ocupa el Coordinador de NÚCLEO EDUCATIVO, se enviaron los oficios respectivos solicitando la reubicación de la oficina hacia la de Desarrollo Humano, de acuerdo a lo planteado en Consejos de Gobierno respectivos, a lo que respondió el señor Jairo Longo en Su condición de Jefe de Núcleo Educativo que en plazo de quince días después de recibido el oficio lo haría, lo cual no se ha cumplido a la fecha. </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tema de la EMPRESA DE ENERGIA Y GAS DE ORIENTE: Desde el inicio de mi gestión pudimos evidenciar en conjunto con el asesor Jurídico del Municipio de Totoró, que el inmueble en el cual funciona el BANCO AGRARIO de Totoró, no es de propiedad del municipio de Totoró, por cuanto desde el año 2006 fue dado como parte de aportes a la SOCIEDAD DE ENERGIA Y GAS DE ORIENTE S.A., por tal razón no debía el municipio de Totoró recibir el canon de arrendamiento pues habiendo sido entregado como parte de aportes a la sociedad en mención este canón lo debe recaudar dicha empresa.</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Para resolver el tema fue necesario convocar a los gobernadores de los cinco cabildos a fin de plantearles la situación de la Empresa de Energía y Gas de Oriente S.A,  de lo  cual se planteo la necesidad de contactar a la representante legal de la Empresa la Señora Betty Vidal, lo cual en conjunto con el asesor jurídico del municipio, Dr. ALEJANDRO BURBANO se hizo a través de vía telefónica, se concertó una reunión a la cual asistimos el señor alcalde HERMEREGILDO BENACHI B. ALEJANDRO BURBANO, en su condición de asesor jurídico del municipio y MARTHA LUCIA CERON FERNANDEZ, en su condición de Secretaria de Gobierno municipal, a fin de proponerle a la señora BETTY VIDAL, representante legal de la empresa en mención, que se requería  de su colaboración para la firma del contrato de arrendamiento del inmueble del BANCO AGRARIO – TOTORÓ, el cual ya no podía ser firmado por el señor alcalde municipal, por cuanto el inmueble donde funciona el Banco Agrario de Totoró, pertenece a la Empresa de Energía y Gas de Oriente.</w:t>
      </w:r>
    </w:p>
    <w:p w:rsidR="001756E7" w:rsidRPr="000C75B0" w:rsidRDefault="001756E7" w:rsidP="001756E7">
      <w:pPr>
        <w:pStyle w:val="Prrafodelista"/>
        <w:jc w:val="both"/>
        <w:rPr>
          <w:rFonts w:ascii="Arial" w:hAnsi="Arial" w:cs="Arial"/>
        </w:rPr>
      </w:pPr>
      <w:r w:rsidRPr="000C75B0">
        <w:rPr>
          <w:rFonts w:ascii="Arial" w:hAnsi="Arial" w:cs="Arial"/>
        </w:rPr>
        <w:t>A la solicitud planteada por el señor alcalde, respondió la señora Betty Vidal, en forma negativa, manifestando que en su condición de Consultora para varias entidades en el tema energético no le era posible realizar ese trámite administrativo, por cuanto ella debía viajar constantemente por el país y no podía estar pendiente de esos trámites, así mismo planteó que ella proponía se designara unos miembros ad-hoc elegidos por la asamblea General de accionistas, para des entrabar este trámite contractual, pues designando un Gerente Ad- hoc, este podía firmar como representante de la Empresa de Energía y Gas de Oriente.</w:t>
      </w:r>
    </w:p>
    <w:p w:rsidR="001756E7" w:rsidRPr="000C75B0" w:rsidRDefault="001756E7" w:rsidP="001756E7">
      <w:pPr>
        <w:pStyle w:val="Prrafodelista"/>
        <w:jc w:val="both"/>
        <w:rPr>
          <w:rFonts w:ascii="Arial" w:hAnsi="Arial" w:cs="Arial"/>
        </w:rPr>
      </w:pPr>
      <w:r w:rsidRPr="000C75B0">
        <w:rPr>
          <w:rFonts w:ascii="Arial" w:hAnsi="Arial" w:cs="Arial"/>
        </w:rPr>
        <w:lastRenderedPageBreak/>
        <w:t>Se realizaron las asambleas pertinentes, se designaron Gerente Ad – Hoc, Contador ad- hoc. y  revisor fiscal ad- hoc, quedando de la siguiente manera:</w:t>
      </w:r>
    </w:p>
    <w:p w:rsidR="001756E7" w:rsidRPr="000C75B0" w:rsidRDefault="001756E7" w:rsidP="001756E7">
      <w:pPr>
        <w:pStyle w:val="Prrafodelista"/>
        <w:jc w:val="both"/>
        <w:rPr>
          <w:rFonts w:ascii="Arial" w:hAnsi="Arial" w:cs="Arial"/>
        </w:rPr>
      </w:pPr>
      <w:r w:rsidRPr="000C75B0">
        <w:rPr>
          <w:rFonts w:ascii="Arial" w:hAnsi="Arial" w:cs="Arial"/>
        </w:rPr>
        <w:t>JUAN MANUEL CHAVEZ MARTINEZ: Gerente.</w:t>
      </w:r>
    </w:p>
    <w:p w:rsidR="001756E7" w:rsidRPr="000C75B0" w:rsidRDefault="001756E7" w:rsidP="001756E7">
      <w:pPr>
        <w:pStyle w:val="Prrafodelista"/>
        <w:jc w:val="both"/>
        <w:rPr>
          <w:rFonts w:ascii="Arial" w:hAnsi="Arial" w:cs="Arial"/>
        </w:rPr>
      </w:pPr>
      <w:r w:rsidRPr="000C75B0">
        <w:rPr>
          <w:rFonts w:ascii="Arial" w:hAnsi="Arial" w:cs="Arial"/>
        </w:rPr>
        <w:t>RAMIRO CERON RUIZ. : Revisor Fiscal.</w:t>
      </w:r>
    </w:p>
    <w:p w:rsidR="001756E7" w:rsidRPr="000C75B0" w:rsidRDefault="001756E7" w:rsidP="001756E7">
      <w:pPr>
        <w:pStyle w:val="Prrafodelista"/>
        <w:jc w:val="both"/>
        <w:rPr>
          <w:rFonts w:ascii="Arial" w:hAnsi="Arial" w:cs="Arial"/>
        </w:rPr>
      </w:pPr>
      <w:r w:rsidRPr="000C75B0">
        <w:rPr>
          <w:rFonts w:ascii="Arial" w:hAnsi="Arial" w:cs="Arial"/>
        </w:rPr>
        <w:t>ALMA RUBIELA ALMARIO: Contadora.</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Se adelanto el trámite de inscripción de las respectivas actas ante la Cámara de Comercio del Cauca, para el correspondiente registro, y posterior entrega del certificado de existencia y representación de la misma ante la Directora del Banco Agrario de Totoró, Dra., María Aurora Cerón Fernández, a fin de que se remita a la ciudad de Cali, para la firma del contrato de arrendamiento del inmueble y posterior instalación del sistema de banca en línea en el banco del  municipio de Totoró.</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 En el tema de EMERGENCIAS Y DESASTRES, se adelantaron los Comités locales de ATENCIÓN Y PREVENCION DE DESASTRES,- CLOPAD., se remitió ante la Gobernación del Departamento del Cauca, oficina del Comité Regional de Atención y Prevención de Desastres, CREPAD, las actas respectivas con sus debidos soportes en medio físico y magnético, para el trámite correspondiente a los afectados por consecuencia de la ola invernal en tema de vivienda y en cuanto al deterioro de las vías terciarias.</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recaudo un número importante de solicitudes de ayuda para mejoramiento de vivienda así como de peticiones solicitando visitas Técnicas a fin de que se constate situación de Riesgo en que se encuentran, y lo cual es necesario para determinar de acuerdo a los lineamientos en caso de reubicación por estado de Riesgo de terrenos y de viviendas.</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presentó solicitud ante el Jefe de la administración municipal solicitud para realizar gestión ante la oficina Nacional de atención y Prevención en Desastres, para lo cual no fue posible obtener visto bueno, toda vez que el proyecto de vivienda y solicitudes de los afectados por las diferentes situaciones calamitosas del municipio no han salido avante y en este momento se ha incrementado las solicitudes de apoyo y solución de mejoramiento de vivienda,  por motivo de la ola invernal</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Sobre el tema de la URGENCIA MANIFIESTA, se recaudo toda la documentación solicitada por la asesora de contratación, Dra. MARIELA GRASS y que fue remitida ante el Secretario de Planeación para lo pertinente, no pudo ser entregada a mediados del mes de Diciembre, por cuanto la Dra. Mariela Grass, se encontraba incapacitada por razón de salud, lo que no le permitió acudir a la alcaldía municipal.</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 xml:space="preserve">Una vez, recuperada un poco en su salud, realice llamada telefónica a la Dra. Mariela Grass, quien me manifestó, no tener contrato vigente para el año 2011, por lo tanto solicitó se le hiciera entrega de la documentación respectiva al profesional que asume dicha labor profesional. A la entrega de </w:t>
      </w:r>
      <w:r w:rsidRPr="000C75B0">
        <w:rPr>
          <w:rFonts w:ascii="Arial" w:hAnsi="Arial" w:cs="Arial"/>
        </w:rPr>
        <w:lastRenderedPageBreak/>
        <w:t xml:space="preserve">este informe se tiene conocimiento de que asume como asesor del municipio de Totoró, una contratista a quien se le entrega dicha documentación en conjunto con la actual Secretaria de Gobierno, La Geógrafa Ambiental, Sra. LUZ DARY LEON, quienes tendrán a su cargo esta misión. </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En cuanto al tema de SEGURIDAD Y ORDEN PÚBLICO, se adelantaron los correspondientes consejos de Seguridad, con el acompañamiento de los Gobernadores de los Cabildos, se tomaron medidas necesarias para los diferentes inconvenientes que se presentaron los cuales están plasmados en las correspondientes actas de Consejo de Seguridad, las cuales reposan en archivos respectivos.</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adelantó reunión de COMITÉ DE ORDEN PÚBLICO, se estableció la distribución que a través del FONDO CUENTA SE REALIZARA, la cual queda en acta respectiva.</w:t>
      </w:r>
    </w:p>
    <w:p w:rsidR="001756E7" w:rsidRPr="000C75B0" w:rsidRDefault="001756E7" w:rsidP="001756E7">
      <w:pPr>
        <w:pStyle w:val="Prrafodelista"/>
        <w:ind w:left="502"/>
        <w:jc w:val="both"/>
        <w:rPr>
          <w:rFonts w:ascii="Arial" w:hAnsi="Arial" w:cs="Arial"/>
        </w:rPr>
      </w:pPr>
      <w:r w:rsidRPr="000C75B0">
        <w:rPr>
          <w:rFonts w:ascii="Arial" w:hAnsi="Arial" w:cs="Arial"/>
        </w:rPr>
        <w:t>En cuanto al trámite del estudio previo para las entidades de Seguridad, a través del FONDO CUENTA, no se entregó debido a que la ley 418 de 1997, perdió vigencia., corresponde a la asesora jurídica dar el concepto respectivo para iniciar el tramite.</w:t>
      </w:r>
    </w:p>
    <w:p w:rsidR="001756E7" w:rsidRPr="000C75B0" w:rsidRDefault="001756E7" w:rsidP="001756E7">
      <w:pPr>
        <w:pStyle w:val="Prrafodelista"/>
        <w:ind w:left="502"/>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Se realizó una capacitación en Convivencia y Seguridad Ciudadana en el Cabildo de Paniquita, y cabecera Municipal, la cual fue clausurada en el Colegio Francisco José de Caldas del Municipio de Totoró, con la participación de más de 200 líderes y jóvenes del municipio, con los cuales se pretende la búsqueda de herramientas para resolver situaciones comunes de convivencia y de inseguridad, la cual fue desarrollada en coordinación con la policía local y el grupo de capacitación de la Policía.</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realizó visita al comando de Policía Departamento   Cauca, a fin de solicitar  cumplimiento de compromisos adquiridos en los diferentes consejos de seguridad.</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2"/>
        </w:numPr>
        <w:jc w:val="both"/>
        <w:rPr>
          <w:rFonts w:ascii="Arial" w:hAnsi="Arial" w:cs="Arial"/>
        </w:rPr>
      </w:pPr>
      <w:r w:rsidRPr="000C75B0">
        <w:rPr>
          <w:rFonts w:ascii="Arial" w:hAnsi="Arial" w:cs="Arial"/>
        </w:rPr>
        <w:t>Se adelanto reunión de seguridad ciudadana en el Corregimiento de Florencia, la cual fue solicitada por la Presidenta de la Junta de Acción Comunal, motivada por los diferentes focos de inseguridad y de violencia generados en el lugar y con ocasión de la muerte de un propietario de una parcela, y varios casos de extorsión reportados en la zona, para lo cual se hizo desplazamiento al lugar por parte de la Secretaria de Gobierno, el Inspector de Policía de Totoró, y la Personera Municipal.</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Se programo asamblea de Propietarios  de las Parcelas de Florencia, los Alpes, demás vecinos del lugar a fin de analizar la problemática presentada de inseguridad, para lo cual se asistió por parte de la secretaría de Gobierno municipal de Totoró, el señor alcalde municipal, el técnico de Acción  Comunal y el comandante de la Policía de Totoró, y el mayor Amórtegui, del Ejercito Nacional. </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orientó a los representantes de la Junta Comunal del  barrio Colombia en tema de implementación de las alarmas comunitarias, para lo cual se les colaboró en la administración con elementos necesarios para su adecuación con la supervisión de la Policía Nacional.</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lastRenderedPageBreak/>
        <w:t>Se realizó reunión de Seguridad con los Gobernadores de los Cabildos y miembros del ejército de Colombia encargados de las relaciones con las comunidades indígenas, (Coronel Chávez).</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tema de CAPACITACIÓN Y DESARROLLO COMUNITARIO, se realizó capacitación con el apoyo del Dr. PEDRO AUGUSTO CHIMBORAZO, en su condición de Juez de Infancia y Adolescencia, capacitación en La Institución Educativa VICTOR  MANUEL CHAUX VILLAMIL, del Corregimiento de Gabriel López, en tema de Responsabilidad penal para adolescentes, con el apoyo de la Personería Municipal.</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al Cobro de multas por concepto de VIOLACIÓN A NORMAS DE TRANSITO MUNICIPAL, se le encargó la misión de elaborar la resolución por la cual la administración municipal exige este pago y la forma de hacerlo al asesor jurídico del municipio, Dr. ALEJANDRO BURBABNO, la cual no se tiene en el momento. </w:t>
      </w:r>
    </w:p>
    <w:p w:rsidR="001756E7" w:rsidRPr="000C75B0" w:rsidRDefault="001756E7" w:rsidP="001756E7">
      <w:pPr>
        <w:pStyle w:val="Prrafodelista"/>
        <w:ind w:left="502"/>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u w:val="single"/>
        </w:rPr>
      </w:pPr>
      <w:r w:rsidRPr="000C75B0">
        <w:rPr>
          <w:rFonts w:ascii="Arial" w:hAnsi="Arial" w:cs="Arial"/>
        </w:rPr>
        <w:t xml:space="preserve">En cuanto al Desarrollo Comunitario, se adelantaron reuniones con las juntas comunales existentes en el municipio, orientándolas en el tema del COMPARENDO AMBIENTAL, y su implementación para el </w:t>
      </w:r>
      <w:r w:rsidRPr="000C75B0">
        <w:rPr>
          <w:rFonts w:ascii="Arial" w:hAnsi="Arial" w:cs="Arial"/>
          <w:u w:val="single"/>
        </w:rPr>
        <w:t>cobro de los respectivos comparendos.</w:t>
      </w:r>
    </w:p>
    <w:p w:rsidR="001756E7" w:rsidRPr="000C75B0" w:rsidRDefault="001756E7" w:rsidP="001756E7">
      <w:pPr>
        <w:pStyle w:val="Prrafodelista"/>
        <w:jc w:val="both"/>
        <w:rPr>
          <w:rFonts w:ascii="Arial" w:hAnsi="Arial" w:cs="Arial"/>
          <w:u w:val="single"/>
        </w:rPr>
      </w:pPr>
    </w:p>
    <w:p w:rsidR="001756E7" w:rsidRPr="000C75B0" w:rsidRDefault="001756E7" w:rsidP="006F2F44">
      <w:pPr>
        <w:pStyle w:val="Prrafodelista"/>
        <w:numPr>
          <w:ilvl w:val="0"/>
          <w:numId w:val="11"/>
        </w:numPr>
        <w:jc w:val="both"/>
        <w:rPr>
          <w:rFonts w:ascii="Arial" w:hAnsi="Arial" w:cs="Arial"/>
          <w:u w:val="single"/>
        </w:rPr>
      </w:pPr>
      <w:r w:rsidRPr="000C75B0">
        <w:rPr>
          <w:rFonts w:ascii="Arial" w:hAnsi="Arial" w:cs="Arial"/>
        </w:rPr>
        <w:t>Se realizó Asamblea general con los docentes del municipio de Totoró, a fin de resolver petición hecha ante el despacho del alcalde en la cual se solicitaba el cumplimiento de compromisos adquiridos anteriormente relacionados con tema educativo y de obras para las instituciones educativas, la cual se desarrollo con el acompañamiento del señor alcalde, el secretario de Desarrollo Humano, y el Secretario de Planeación municipal.</w:t>
      </w:r>
    </w:p>
    <w:p w:rsidR="001756E7" w:rsidRPr="000C75B0" w:rsidRDefault="001756E7" w:rsidP="001756E7">
      <w:pPr>
        <w:pStyle w:val="Prrafodelista"/>
        <w:rPr>
          <w:rFonts w:ascii="Arial" w:hAnsi="Arial" w:cs="Arial"/>
          <w:u w:val="single"/>
        </w:rPr>
      </w:pPr>
    </w:p>
    <w:p w:rsidR="001756E7" w:rsidRPr="000C75B0" w:rsidRDefault="001756E7" w:rsidP="001756E7">
      <w:pPr>
        <w:pStyle w:val="Prrafodelista"/>
        <w:jc w:val="both"/>
        <w:rPr>
          <w:rFonts w:ascii="Arial" w:hAnsi="Arial" w:cs="Arial"/>
        </w:rPr>
      </w:pPr>
      <w:r w:rsidRPr="000C75B0">
        <w:rPr>
          <w:rFonts w:ascii="Arial" w:hAnsi="Arial" w:cs="Arial"/>
        </w:rPr>
        <w:t>En  tema de Seguridad de los  Funcionarios de la Administración municipal se realizó reunión con el Comandante de Policía Departamento Cauca, a fin de tomar algunas medidas necesarias tendientes a salvaguardar la integridad de los funcionarios, con ocasión de hechos presentados por delincuentes que pretendieron defraudar las arcas del municipio y de lo cual se derivo unas amenazas contra el alcalde y la Secretaria de Gobierno, para lo cual se acudió ante la autoridad competente para poner en conocimiento acerca de la delicada situación.</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Sobre el tema del posible cobro de unos cheques del municipio en otros  lugares del departamento y del país, y teniendo conocimiento de que existía un detenido en el municipio de Morales se le orientó al señor alcalde y al asesor jurídico acerca de la obligatoriedad del deber de denunciar tales hechos, toda vez de que tengo a mi cargo la supervisión del contrato de Prestación de Servicios del Dr. ALEJANDRO BURBANO, y teniendo en cuenta que para la ocurrencia de los hechos no se encontraba laborando en la alcaldía el asesor jurídico, por cuanto es un profesional que asiste solo dos días a la semana y ocasionalmente el día jueves, y en razón de ello se presentó posteriormente una denuncia penal ante la fiscalía local de Totoró, la cual fue remitida por el Dr. Jesús Chicue, a la fiscalía de Silvia,  competente para este tipo de delitos, la cual cursa en este momento y se desconoce por este despacho el estado del proceso.</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En cuanto a la Supervisión del contrato del asesor Jurídico, Dr. ALEJANDRO BURBANO, se recibió mes a mes el correspondiente informe de su gestión y realizando apoyo a su gestión toda vez que dentro de la administración no existe otro funcionario graduado con conocimientos jurídicos  que pueda dar apoyo a las múltiples situaciones que se presentan, teniendo en cuenta la diversidad étnica y cultural del municipio de Totoró, que tiene cinco  (5) cabildos, con un porcentaje de ochenta (80%) de comunidad indígena y el  veinte (20%) es campesina y urbana.</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Se prestó ASESORÍA JURÍDICA a la comunidad que con múltiples inconvenientes acudió a la Secretaria de Gobierno a mi cargo, en temas relacionados con problemas de tierras, legalización de predios, trámites de pago de impuestos, y demás que se presentaron.</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oriento en tema de TRAMITES DE CONSTANCIAS DE SUPERVIVENCIA, buscando ordenar este trámite por cuanto se tiene una debilidad, pues quienes acuden no son  los directamente beneficiarios del subsidio, sino los hijos de los adultos mayores, para lo cual se requiere una exigencia en el lleno de requisitos para dicho trámite.</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trámite de Inspecciones oculares, para obtener documento que acredite POSESION PACIFICA,  se resolvieron las solicitudes presentadas, las cuales eran requeridas para trámites bancarios y demás que ameritaban demostrar posesión.</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realizó de manera permanente asesoría Jurídica a las personas que solicitaron dicho trámite ante la Secretaria de Gobierno y Participación Comunitaria, tendiente a que los ocupantes de los predios al momento de la solicitud resuelvan de manera definitiva l titulación de su predio a través del proceso judicial respectivo, lo cual beneficia a las personas solicitantes y a la administración municipal en la medida en que recauda impuestos por tal concepto, así mismo los solicitantes pueden acceder a subsidios para vivienda o a cualquier negocio jurídico con mejores condiciones.</w:t>
      </w:r>
    </w:p>
    <w:p w:rsidR="001756E7" w:rsidRPr="000C75B0" w:rsidRDefault="001756E7" w:rsidP="001756E7">
      <w:pPr>
        <w:pStyle w:val="Prrafodelista"/>
        <w:rPr>
          <w:rFonts w:ascii="Arial" w:hAnsi="Arial" w:cs="Arial"/>
        </w:rPr>
      </w:pPr>
    </w:p>
    <w:p w:rsidR="001756E7" w:rsidRPr="000C75B0" w:rsidRDefault="001756E7" w:rsidP="001756E7">
      <w:pPr>
        <w:pStyle w:val="Prrafodelista"/>
        <w:ind w:left="502"/>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b/>
        </w:rPr>
      </w:pPr>
      <w:r w:rsidRPr="000C75B0">
        <w:rPr>
          <w:rFonts w:ascii="Arial" w:hAnsi="Arial" w:cs="Arial"/>
          <w:b/>
        </w:rPr>
        <w:t xml:space="preserve">ASUNTOS PENDIENTES: </w:t>
      </w:r>
    </w:p>
    <w:p w:rsidR="001756E7" w:rsidRPr="000C75B0" w:rsidRDefault="001756E7" w:rsidP="001756E7">
      <w:pPr>
        <w:pStyle w:val="Prrafodelista"/>
        <w:jc w:val="both"/>
        <w:rPr>
          <w:rFonts w:ascii="Arial" w:hAnsi="Arial" w:cs="Arial"/>
          <w:b/>
        </w:rPr>
      </w:pPr>
    </w:p>
    <w:p w:rsidR="001756E7" w:rsidRPr="000C75B0" w:rsidRDefault="001756E7" w:rsidP="001756E7">
      <w:pPr>
        <w:pStyle w:val="Prrafodelista"/>
        <w:jc w:val="both"/>
        <w:rPr>
          <w:rFonts w:ascii="Arial" w:hAnsi="Arial" w:cs="Arial"/>
          <w:u w:val="single"/>
        </w:rPr>
      </w:pPr>
      <w:r w:rsidRPr="000C75B0">
        <w:rPr>
          <w:rFonts w:ascii="Arial" w:hAnsi="Arial" w:cs="Arial"/>
        </w:rPr>
        <w:t xml:space="preserve">Sobre el tema de RECURSOS HUMANOS, tema de PENSION, del señor JESUS ALEJANDRO SANCHEZ PILLIMUE, está pendiente  entregar por parte de la encargada de la oficina de Archivo y Correspondencia, LEIDY QUILINDO, la entrega de los comprobantes de pago de pago del trabajador en mención, si existen en la oficina de archivo ,por cuanto no aparecen dichos reportes de los pagos en la oficina de pensiones del Seguro Social de Popayán, lo cual ha retardado este trámite, </w:t>
      </w:r>
      <w:r w:rsidRPr="000C75B0">
        <w:rPr>
          <w:rFonts w:ascii="Arial" w:hAnsi="Arial" w:cs="Arial"/>
          <w:u w:val="single"/>
        </w:rPr>
        <w:t>de no existir dichos reportes debe el municipio reconocer estos pagos y remitir ante el seguro social para tal fin antes del término de este mandato, dada la edad del trabajador.</w:t>
      </w:r>
    </w:p>
    <w:p w:rsidR="001756E7" w:rsidRPr="000C75B0" w:rsidRDefault="001756E7" w:rsidP="001756E7">
      <w:pPr>
        <w:pStyle w:val="Prrafodelista"/>
        <w:jc w:val="both"/>
        <w:rPr>
          <w:rFonts w:ascii="Arial" w:hAnsi="Arial" w:cs="Arial"/>
          <w:u w:val="single"/>
        </w:rPr>
      </w:pPr>
    </w:p>
    <w:p w:rsidR="001756E7" w:rsidRPr="000C75B0" w:rsidRDefault="001756E7" w:rsidP="001756E7">
      <w:pPr>
        <w:pStyle w:val="Prrafodelista"/>
        <w:jc w:val="both"/>
        <w:rPr>
          <w:rFonts w:ascii="Arial" w:hAnsi="Arial" w:cs="Arial"/>
        </w:rPr>
      </w:pPr>
      <w:r w:rsidRPr="000C75B0">
        <w:rPr>
          <w:rFonts w:ascii="Arial" w:hAnsi="Arial" w:cs="Arial"/>
        </w:rPr>
        <w:lastRenderedPageBreak/>
        <w:t>Se encuentra pendiente recaudar los informes que de las gestiones administrativas en comisión se realizaron hasta el mes de diciembre, incluidas las constancias de permanencia a los diferentes lugares para lo cual se recibieron los viáticos correspondientes.</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Pendiente tramitar queja relacionada con ACOSO SEXUAL, por parte de un trabajador de la administración municipal.</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PROGRAMAR FECHA PARA REUNIÓN CON CONSEJO MUNICIPAL- ADMINISTRACION MUNICIPAL.</w:t>
      </w:r>
    </w:p>
    <w:p w:rsidR="001756E7" w:rsidRPr="000C75B0" w:rsidRDefault="001756E7" w:rsidP="006F2F44">
      <w:pPr>
        <w:pStyle w:val="Prrafodelista"/>
        <w:numPr>
          <w:ilvl w:val="0"/>
          <w:numId w:val="11"/>
        </w:numPr>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TEMA: Compromisos adquiridos por las partes, para el buen desarrollo del Proyecto de la Vía El Libertador.</w:t>
      </w:r>
    </w:p>
    <w:p w:rsidR="001756E7" w:rsidRPr="000C75B0" w:rsidRDefault="001756E7" w:rsidP="001756E7">
      <w:pPr>
        <w:pStyle w:val="Prrafodelista"/>
        <w:jc w:val="both"/>
        <w:rPr>
          <w:rFonts w:ascii="Arial" w:hAnsi="Arial" w:cs="Arial"/>
        </w:rPr>
      </w:pPr>
      <w:r w:rsidRPr="000C75B0">
        <w:rPr>
          <w:rFonts w:ascii="Arial" w:hAnsi="Arial" w:cs="Arial"/>
        </w:rPr>
        <w:t>Solicitud del día 27 de diciembre de 2010.</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tema de </w:t>
      </w:r>
      <w:r w:rsidRPr="000C75B0">
        <w:rPr>
          <w:rFonts w:ascii="Arial" w:hAnsi="Arial" w:cs="Arial"/>
          <w:u w:val="single"/>
        </w:rPr>
        <w:t>Galería  Municipal</w:t>
      </w:r>
      <w:r w:rsidRPr="000C75B0">
        <w:rPr>
          <w:rFonts w:ascii="Arial" w:hAnsi="Arial" w:cs="Arial"/>
        </w:rPr>
        <w:t>:</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Contestar las peticiones sobre alquiler de cocinas. Poner cuidado a este tema porque se está sub- arrendando locales y hasta ofreciendo en venta por los comerciante de la galería a parientes y conocidos.</w:t>
      </w:r>
    </w:p>
    <w:p w:rsidR="001756E7" w:rsidRPr="000C75B0" w:rsidRDefault="001756E7" w:rsidP="001756E7">
      <w:pPr>
        <w:pStyle w:val="Prrafodelista"/>
        <w:ind w:left="502"/>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 está pendiente terminar las adecuaciones físicas del inmueble, procurando que los vendedores tengan unas condiciones adecuadas para la realización de las ventas de alimentos.</w:t>
      </w:r>
    </w:p>
    <w:p w:rsidR="001756E7" w:rsidRPr="000C75B0" w:rsidRDefault="001756E7" w:rsidP="001756E7">
      <w:pPr>
        <w:pStyle w:val="Prrafodelista"/>
        <w:ind w:left="502"/>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Realizar un censo de actuales vendedores, el cual se requiere para formalizar trámites legales que le permita a la administración tener un control adecuado de los locales, por cuanto a la fecha no se tiene contratos de arrendamiento de los locales, lo cual genera un perjuicio al fisco municipal,  por cuanto se deja de percibir unos impuestos.</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Realizado el censo de vendedores, y realizadas las obras de adecuación (goteras, baños públicos, etc,)  realizar contratos de arrendamiento de locales, para cocinas y demás. relacionados.</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tema de CONTROL DE ESTABLECIMIENTOS DE COMERCIO, se realizó censo de establecimientos de comercio, necesario para que la secretaria de Hacienda pueda tomar las medidas para el recaudo del impuesto correspondiente por concepto de Industria y Comercio, así como también el correspondiente a SAYCO Y ACIMPRO. El cual debe reportarse anualmente, y del cual no se tiene control.</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Para tal efecto se realizó reunión con los comerciantes de la cabecera municipal, asamblea en la cual se les hizo planteamientos de tipo jurídico, que los hace ver como evasores de impuestos, y generando un perjuicio para la administración municipal, toda vez que esta es una debilidad de la economía municipal, por cuanto el ingreso es muy bajo, y a la fecha la gran mayoría de los establecimientos de Comercio no están en regla.</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enviaron oficios a los gobernadores de los cabildos a fin de obtener información sobre Establecimientos de comercio existentes en sus comunidades y poder entregar esta información a la Secretaria de Hacienda a fin de completar censo que no existía de comerciantes en el municipio.</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orientó a los Comerciantes acerca de la posibilidad de crear GREMIO DE COMERCIANTES DEL MUNICIPIO DE TOTORO, en una ASOCIACIÓN DE COMERCIANTES DEL MUNICIPIO DE TOTORÓ, para lo cual se les dio la orientación de los requisitos necesarios y se les hablo de los beneficios que aporta estar agremiados, toda vez que así los comerciantes pueden obtener grandes posibilidades de mejor en su calidad de vida y en el aporte social y económico al municipio de Totoró.</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u w:val="single"/>
        </w:rPr>
      </w:pPr>
      <w:r w:rsidRPr="000C75B0">
        <w:rPr>
          <w:rFonts w:ascii="Arial" w:hAnsi="Arial" w:cs="Arial"/>
        </w:rPr>
        <w:t xml:space="preserve">Se solicitó CAPACITACIÓN POR PARTE DE LA CÁMARA DE COMERCIO DEL CAUCA, la cual se hizo y está </w:t>
      </w:r>
      <w:r w:rsidRPr="000C75B0">
        <w:rPr>
          <w:rFonts w:ascii="Arial" w:hAnsi="Arial" w:cs="Arial"/>
          <w:u w:val="single"/>
        </w:rPr>
        <w:t>pendiente una nueva reunión</w:t>
      </w:r>
      <w:r w:rsidRPr="000C75B0">
        <w:rPr>
          <w:rFonts w:ascii="Arial" w:hAnsi="Arial" w:cs="Arial"/>
        </w:rPr>
        <w:t xml:space="preserve"> de la cual ya se ofició a la entidad en mención  y </w:t>
      </w:r>
      <w:r w:rsidRPr="000C75B0">
        <w:rPr>
          <w:rFonts w:ascii="Arial" w:hAnsi="Arial" w:cs="Arial"/>
          <w:u w:val="single"/>
        </w:rPr>
        <w:t>está pendiente la programación de la fecha para tal fin.</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el tema de </w:t>
      </w:r>
      <w:r w:rsidRPr="000C75B0">
        <w:rPr>
          <w:rFonts w:ascii="Arial" w:hAnsi="Arial" w:cs="Arial"/>
          <w:u w:val="single"/>
        </w:rPr>
        <w:t>RECAUDO DE IMPUESTOS:</w:t>
      </w:r>
    </w:p>
    <w:p w:rsidR="001756E7" w:rsidRPr="000C75B0" w:rsidRDefault="001756E7" w:rsidP="001756E7">
      <w:pPr>
        <w:pStyle w:val="Prrafodelista"/>
        <w:ind w:left="502"/>
        <w:jc w:val="both"/>
        <w:rPr>
          <w:rFonts w:ascii="Arial" w:hAnsi="Arial" w:cs="Arial"/>
        </w:rPr>
      </w:pPr>
    </w:p>
    <w:p w:rsidR="001756E7" w:rsidRPr="000C75B0" w:rsidRDefault="001756E7" w:rsidP="001756E7">
      <w:pPr>
        <w:pStyle w:val="Prrafodelista"/>
        <w:ind w:left="502"/>
        <w:jc w:val="both"/>
        <w:rPr>
          <w:rFonts w:ascii="Arial" w:hAnsi="Arial" w:cs="Arial"/>
        </w:rPr>
      </w:pPr>
      <w:r w:rsidRPr="000C75B0">
        <w:rPr>
          <w:rFonts w:ascii="Arial" w:hAnsi="Arial" w:cs="Arial"/>
        </w:rPr>
        <w:t xml:space="preserve">Se realizó reunión con los comerciantes del DEGUELLO DE GANADO, a fin de orientarlos en el tema del </w:t>
      </w:r>
      <w:r w:rsidRPr="000C75B0">
        <w:rPr>
          <w:rFonts w:ascii="Arial" w:hAnsi="Arial" w:cs="Arial"/>
          <w:u w:val="single"/>
        </w:rPr>
        <w:t>pago de impuesto,</w:t>
      </w:r>
      <w:r w:rsidRPr="000C75B0">
        <w:rPr>
          <w:rFonts w:ascii="Arial" w:hAnsi="Arial" w:cs="Arial"/>
        </w:rPr>
        <w:t xml:space="preserve"> por cuanto se estaba realizando un trámite equivocado, toda vez que realizaban el pago al inspector de Policía y no directamente a la tesorería municipal. Hoy este trámite queda ordenado, pero a la espera de que la administración municipal realice la adecuación a que legalmente haya lugar al matadero municipal, pues es de todos sabido que no tiene las condiciones técnicas exigidas por INVIMA, como tampoco se ha podido invertir recursos por directriz de la procuraduría General de la Nación.</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al Cobro de multas por concepto de VIOLACIÓN A NORMAS DE TRANSITO MUNICIPAL, se le encargó la misión de elaborar la resolución por la cual la administración municipal exige este pago y la forma de hacerlo al asesor jurídico del municipio, Dr. ALEJANDRO BURBABNO, la cual no se tiene en el momento. </w:t>
      </w:r>
    </w:p>
    <w:p w:rsidR="001756E7" w:rsidRPr="000C75B0" w:rsidRDefault="001756E7" w:rsidP="001756E7">
      <w:pPr>
        <w:pStyle w:val="Prrafodelista"/>
        <w:ind w:left="502"/>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 durante las fiestas de verano del municipio, por concepto de ventas ambulantes se pudo realizar cobro de algunos impuestos, pero en vista de que la administración ha cedido esta función del recaudo de estos impuestos a la Junta Cívica de las Fiestas de Verano del Municipio de Totoró, solo se recibió a las personas  que acudieron ante la Secretaria de Gobierno a tramitar el permiso respectivo.</w:t>
      </w:r>
    </w:p>
    <w:p w:rsidR="001756E7" w:rsidRPr="000C75B0" w:rsidRDefault="001756E7" w:rsidP="001756E7">
      <w:pPr>
        <w:pStyle w:val="Prrafodelista"/>
        <w:jc w:val="both"/>
        <w:rPr>
          <w:rFonts w:ascii="Arial" w:hAnsi="Arial" w:cs="Arial"/>
        </w:rPr>
      </w:pPr>
      <w:r w:rsidRPr="000C75B0">
        <w:rPr>
          <w:rFonts w:ascii="Arial" w:hAnsi="Arial" w:cs="Arial"/>
        </w:rPr>
        <w:t>Está pendiente ordenar este trámite mediante acto administrativo pertinente.</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lastRenderedPageBreak/>
        <w:t xml:space="preserve">Respecto al tema de </w:t>
      </w:r>
      <w:r w:rsidRPr="000C75B0">
        <w:rPr>
          <w:rFonts w:ascii="Arial" w:hAnsi="Arial" w:cs="Arial"/>
          <w:u w:val="single"/>
        </w:rPr>
        <w:t>recaudo de impuestos por concepto de predial,</w:t>
      </w:r>
      <w:r w:rsidRPr="000C75B0">
        <w:rPr>
          <w:rFonts w:ascii="Arial" w:hAnsi="Arial" w:cs="Arial"/>
        </w:rPr>
        <w:t xml:space="preserve"> se hizo un compromiso con  el señor alcalde al inicio de mi gestión de realizar asesoría jurídica a la comunidad, a través del programa Desarrollo Comunitario, acerca de cómo se debe realizar el pago, requisitos, legalización de los predios ,para poder hacer efectivo dicho cobro.</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Respecto al tema del Cobro de Impuesto Predial, se le hizo el análisis del tema al señor alcalde haciendo la salvedad de que este es el impuesto más importante que ingresa al municipio y de la dificultad que se tenía a mi llegada a la administración en el Cobro Coactivo por concepto de impuesto Predial, y manifestando mi experiencia en este sentido por haber tenido cargo La función de Cobro Coactivo en otra entidad del Estado y de sus implicaciones jurídicas por el no cobro y por la Prescripciones de las obligaciones por este concepto.</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al tema de los </w:t>
      </w:r>
      <w:r w:rsidRPr="000C75B0">
        <w:rPr>
          <w:rFonts w:ascii="Arial" w:hAnsi="Arial" w:cs="Arial"/>
          <w:u w:val="single"/>
        </w:rPr>
        <w:t>vendedores ambulantes</w:t>
      </w:r>
      <w:r w:rsidRPr="000C75B0">
        <w:rPr>
          <w:rFonts w:ascii="Arial" w:hAnsi="Arial" w:cs="Arial"/>
        </w:rPr>
        <w:t xml:space="preserve"> que realizan su labor el día lunes de mercado, se tiene pendiente ordenar este ejercicio por cuanto algunos vendedores si solicitan permiso ante la Secretaria de Gobierno y pagan el impuesto respectivo, pero se requiere trabajo coordinado con la policía para que no prolifere estas ventas y se haga el pago del impuesto respectivo.</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 los </w:t>
      </w:r>
      <w:r w:rsidRPr="000C75B0">
        <w:rPr>
          <w:rFonts w:ascii="Arial" w:hAnsi="Arial" w:cs="Arial"/>
          <w:u w:val="single"/>
        </w:rPr>
        <w:t>Establecimientos de Comercio</w:t>
      </w:r>
      <w:r w:rsidRPr="000C75B0">
        <w:rPr>
          <w:rFonts w:ascii="Arial" w:hAnsi="Arial" w:cs="Arial"/>
        </w:rPr>
        <w:t xml:space="preserve">: está pendiente una capacitación por parte de la  Cámara de Comercio del Cauca, la cual fue solicitada, a fin de organizar a este gremio mediante Asociación de Comerciantes del Municipio de Totoró. </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tema del tramite tendiente a la entrega del local donde funciona la oficina de recaudo de la COMPAÑÍA ENERGETICA, está pendiente analizar la propuesta presentada de incremento del canon de arrendamiento y definir si es posible la remodelación del local en caso de que ellos continúen con el local, de acuerdo a lo solicitado por el Gerente Administrativo, Ricardo Lean López. (ver documento de fecha enero 4 de 2011. y plano respectivo.</w:t>
      </w:r>
    </w:p>
    <w:p w:rsidR="001756E7" w:rsidRPr="000C75B0" w:rsidRDefault="001756E7" w:rsidP="001756E7">
      <w:pPr>
        <w:pStyle w:val="Prrafodelista"/>
        <w:rPr>
          <w:rFonts w:ascii="Arial" w:hAnsi="Arial" w:cs="Arial"/>
        </w:rPr>
      </w:pPr>
    </w:p>
    <w:p w:rsidR="001756E7" w:rsidRPr="000C75B0" w:rsidRDefault="001756E7" w:rsidP="001756E7">
      <w:pPr>
        <w:jc w:val="both"/>
        <w:rPr>
          <w:rFonts w:ascii="Arial" w:hAnsi="Arial" w:cs="Arial"/>
        </w:rPr>
      </w:pPr>
      <w:r w:rsidRPr="000C75B0">
        <w:rPr>
          <w:rFonts w:ascii="Arial" w:hAnsi="Arial" w:cs="Arial"/>
        </w:rPr>
        <w:t xml:space="preserve"> </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Entrega del Certificado de existencia y representación de la empresa de Energía y Gas de Oriente, a la Dra. MARIA AURORA CERON FERNANDEZ, directora del Banco Agrario de Totoró, a fin de que pueda remitir el documento con sus anexos correspondientes para la firma del contrato de arrendamiento del inmueble en mención. Es importante hacer esta entrega de manera urgente, por  cuanto podríamos estar causando un perjuicio a la entidad bancaria y a los usuarios del municipio. </w:t>
      </w:r>
    </w:p>
    <w:p w:rsidR="001756E7" w:rsidRPr="000C75B0" w:rsidRDefault="001756E7" w:rsidP="001756E7">
      <w:pPr>
        <w:pStyle w:val="Prrafodelista"/>
        <w:rPr>
          <w:rFonts w:ascii="Arial" w:hAnsi="Arial" w:cs="Arial"/>
        </w:rPr>
      </w:pP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En cuanto al tema de la PRESTACIÓN DEL SERVICIO PÚBLICO DEL TRANSPORTE, se convocó a los señores, WILLER GALLEGO, representante legal de la Cooperativa de Transporte COOTOTRANS, y al señor ADRAN MOSQUERA, Jefe de rodamiento de la Empresa SOTRACAUCA S.A, a reunión en sala de juntas de la alcaldía municipal, a fin de tratar tema relacionado con la prestación del serbio público de transporte, los inconvenientes más comunes presentados en la prestación de este importante servicio, a la cual asistió el señor WILLER GALLLEGO, la Dra. NANCY ODI8LIA </w:t>
      </w:r>
      <w:r w:rsidRPr="000C75B0">
        <w:rPr>
          <w:rFonts w:ascii="Arial" w:hAnsi="Arial" w:cs="Arial"/>
        </w:rPr>
        <w:lastRenderedPageBreak/>
        <w:t xml:space="preserve">BENACHI, la Secretaria de Gobierno, Dra. MARTHA LUCIA CERON FERNANDEZ, la señora ILDA MARY ARBOLEDA, en su condición de representante de las juntas comunales, con miras a  plantear situaciones y buscar posibles soluciones a los mismos. (consta en acta, con respectiva asistencia).  </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servicio de transporte público que prestan las chivas en las diferentes veredas del municipio, está pendiente realizar censo y capacitarlos en la prestación de este servicio, como también en la legalización de este ejercicio mediante la suscripción de pólizas que amparen riesgos, lo cual no se tiene al momento.</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el tema de ATENCION Y PREVENCION DE DESASTRES, CLOPAD.</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ind w:left="502"/>
        <w:jc w:val="both"/>
        <w:rPr>
          <w:rFonts w:ascii="Arial" w:hAnsi="Arial" w:cs="Arial"/>
        </w:rPr>
      </w:pPr>
      <w:r w:rsidRPr="000C75B0">
        <w:rPr>
          <w:rFonts w:ascii="Arial" w:hAnsi="Arial" w:cs="Arial"/>
        </w:rPr>
        <w:t>Se recaudo un número importante de Peticiones y solicitudes de ayuda para mejoramiento de vivienda así como de peticiones solicitando visitas Técnicas a fin de que se constate situación de Riesgo en que se encuentran, y lo cual es necesario para determinar de acuerdo a los lineamientos en caso de reubicación por estado de Riesgo de terrenos y de viviendas, por lo cual se requiere de manera URGENTE, se realice un cronograma de visitas técnicas, para que con apoyo del ingeniero Jefe de Planeación y/o del Ingeniero interventor se realicen dichas visitas y obtener el requisito esencial para las ayudas que correspondan de acuerdo a las normas pertinentes y que para el caso que nos ocupa son de obligatorio cumplimiento.</w:t>
      </w:r>
    </w:p>
    <w:p w:rsidR="001756E7" w:rsidRPr="000C75B0" w:rsidRDefault="001756E7" w:rsidP="001756E7">
      <w:pPr>
        <w:pStyle w:val="Prrafodelista"/>
        <w:ind w:left="502"/>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tema de ayudas a damnificados por diferentes situaciones calamitosas se debe hacer gestión directamente en Bogotá, ya que según versión de la Dra. Nancy Odilia Venachi P., quien hizo gestión por Personería municipal en Bogotá, fue informada que el proyecto no ha sido entregado con las observaciones hechas por parte de la entidad contratada para tal fin.</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Sobre el tema de la URGENCIA MANIFIESTA, se recaudo toda la documentación solicitada por la asesora de contratación, Dra. MARIELA GRASS y que fue remitida ante el Secretario de Planeación para lo pertinente, no pudo ser entregada a mediados del mes de Diciembre, por cuanto la Dra. Mariela  </w:t>
      </w:r>
    </w:p>
    <w:p w:rsidR="001756E7" w:rsidRPr="000C75B0" w:rsidRDefault="001756E7" w:rsidP="001756E7">
      <w:pPr>
        <w:pStyle w:val="Prrafodelista"/>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    se encontraba incapacitada por razón de salud, lo que no le permitió acudir a la alcaldía municipal.</w:t>
      </w:r>
    </w:p>
    <w:p w:rsidR="001756E7" w:rsidRPr="000C75B0" w:rsidRDefault="001756E7" w:rsidP="001756E7">
      <w:pPr>
        <w:pStyle w:val="Prrafodelista"/>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Una vez, recuperada un poco en su salud realice llamada telefónica a la Dra. Mariela Grass, quien me manifestó, no tener contrato vigente y que había sido enterada por parte del señor alcalde acerca de que habría un nuevo asesor para el año 2011, por lo tanto solicitó se le hiciera entrega de la documentación respectiva al profesional que asume dicha labor profesional.</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Tramitar URGENCIA MANIFIESTA, si lo determina el asesor jurídico municipal.</w:t>
      </w: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lastRenderedPageBreak/>
        <w:t xml:space="preserve">En tema de  ORDEN PUBLICO Y SEGURIDAD CIUDADANA, está pendiente </w:t>
      </w:r>
      <w:r w:rsidRPr="000C75B0">
        <w:rPr>
          <w:rFonts w:ascii="Arial" w:hAnsi="Arial" w:cs="Arial"/>
          <w:u w:val="single"/>
        </w:rPr>
        <w:t>continuar con las escuelas de capacitación en seguridad ciudadana</w:t>
      </w:r>
      <w:r w:rsidRPr="000C75B0">
        <w:rPr>
          <w:rFonts w:ascii="Arial" w:hAnsi="Arial" w:cs="Arial"/>
        </w:rPr>
        <w:t>, de la cual se inició una primera etapa con el resguardo de Paniquita y Cabecera municipal de Totoró.</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 xml:space="preserve">Está pendiente </w:t>
      </w:r>
      <w:r w:rsidRPr="000C75B0">
        <w:rPr>
          <w:rFonts w:ascii="Arial" w:hAnsi="Arial" w:cs="Arial"/>
          <w:u w:val="single"/>
        </w:rPr>
        <w:t>capacitación en seguridad ciudadana en el sector de Florencia</w:t>
      </w:r>
      <w:r w:rsidRPr="000C75B0">
        <w:rPr>
          <w:rFonts w:ascii="Arial" w:hAnsi="Arial" w:cs="Arial"/>
        </w:rPr>
        <w:t xml:space="preserve"> con el apoyo del Comandante de la Policía de Totoró y el Departamento de Policía Cauca., este es compromiso adquirido en ese sector en asamblea realizada en Florencia.</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Para contribuir con la seguridad de acordó mejorar la comunicación en la zona, la vigilancia por parte de los organismos de seguridad del Estado, e instalar unas antenas potentes para radio comunicación, así como instalar alarmas comunitarias en el sector una vez se realizara la capacitación en seguridad ciudadana.</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Está pendiente tramitar estudio previo del FONDO CUENTA.</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 xml:space="preserve">En tema de Capacitación y  Desarrollo Comunitario, están pendientes otras </w:t>
      </w:r>
      <w:r w:rsidRPr="000C75B0">
        <w:rPr>
          <w:rFonts w:ascii="Arial" w:hAnsi="Arial" w:cs="Arial"/>
          <w:u w:val="single"/>
        </w:rPr>
        <w:t>capacitaciones y charlas en tema de Responsabilidad Penal para adolescentes</w:t>
      </w:r>
      <w:r w:rsidRPr="000C75B0">
        <w:rPr>
          <w:rFonts w:ascii="Arial" w:hAnsi="Arial" w:cs="Arial"/>
        </w:rPr>
        <w:t>, en otras instituciones, las cuales se requieren debido al alto índice de drogadicción, y de consumo de licores lo que favorece la delincuencia juvenil.</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 xml:space="preserve">Está pendiente hacer labor de </w:t>
      </w:r>
      <w:r w:rsidRPr="000C75B0">
        <w:rPr>
          <w:rFonts w:ascii="Arial" w:hAnsi="Arial" w:cs="Arial"/>
          <w:u w:val="single"/>
        </w:rPr>
        <w:t>revisión jurídica reglamentaria para el funcionamiento de las Juntas Comunales</w:t>
      </w:r>
      <w:r w:rsidRPr="000C75B0">
        <w:rPr>
          <w:rFonts w:ascii="Arial" w:hAnsi="Arial" w:cs="Arial"/>
        </w:rPr>
        <w:t>, por cuanto no reposa en este despacho información al respecto y al parecer existen juntas que funcionan con un solo miembro.</w:t>
      </w: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p>
    <w:p w:rsidR="001756E7" w:rsidRPr="000C75B0" w:rsidRDefault="001756E7" w:rsidP="001756E7">
      <w:pPr>
        <w:pStyle w:val="Prrafodelista"/>
        <w:jc w:val="both"/>
        <w:rPr>
          <w:rFonts w:ascii="Arial" w:hAnsi="Arial" w:cs="Arial"/>
        </w:rPr>
      </w:pPr>
      <w:r w:rsidRPr="000C75B0">
        <w:rPr>
          <w:rFonts w:ascii="Arial" w:hAnsi="Arial" w:cs="Arial"/>
        </w:rPr>
        <w:t xml:space="preserve">En seguridad ciudadana está pendiente </w:t>
      </w:r>
      <w:r w:rsidRPr="000C75B0">
        <w:rPr>
          <w:rFonts w:ascii="Arial" w:hAnsi="Arial" w:cs="Arial"/>
          <w:u w:val="single"/>
        </w:rPr>
        <w:t>la implementación de las alarmas comunitarias y mejorar el alumbrado público,</w:t>
      </w:r>
      <w:r w:rsidRPr="000C75B0">
        <w:rPr>
          <w:rFonts w:ascii="Arial" w:hAnsi="Arial" w:cs="Arial"/>
        </w:rPr>
        <w:t xml:space="preserve"> lo cual fue solicitado por la comunidad en reunión realizada en sala de Juntas de la alcaldía municipal.</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tema de la PRESTACIÓN DEL SERVICIO PÚBLICO DEL TRANSPORTE, está pendiente reunión con la empresa SOTRACAUCA S.A debido a la inasistencia a la reunión convocada.</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u w:val="single"/>
        </w:rPr>
      </w:pPr>
      <w:r w:rsidRPr="000C75B0">
        <w:rPr>
          <w:rFonts w:ascii="Arial" w:hAnsi="Arial" w:cs="Arial"/>
        </w:rPr>
        <w:t xml:space="preserve">En cuanto al cobro de multas por concepto de VIOLACION A NORMAS DE TRANSITO MUNICIPAL, está pendiente recibir al asesor jurídico del momento, Dr. ALEJANDRO BURBANO, </w:t>
      </w:r>
      <w:r w:rsidRPr="000C75B0">
        <w:rPr>
          <w:rFonts w:ascii="Arial" w:hAnsi="Arial" w:cs="Arial"/>
          <w:u w:val="single"/>
        </w:rPr>
        <w:t>la resolución por la cual se ordena el pago de multas y sanciones por concepto de VIOLACION DE NORMAS DE TRANSITO MUNICIPAL.</w:t>
      </w:r>
    </w:p>
    <w:p w:rsidR="001756E7" w:rsidRPr="000C75B0" w:rsidRDefault="001756E7" w:rsidP="001756E7">
      <w:pPr>
        <w:pStyle w:val="Prrafodelista"/>
        <w:jc w:val="both"/>
        <w:rPr>
          <w:rFonts w:ascii="Arial" w:hAnsi="Arial" w:cs="Arial"/>
        </w:rPr>
      </w:pPr>
      <w:r w:rsidRPr="000C75B0">
        <w:rPr>
          <w:rFonts w:ascii="Arial" w:hAnsi="Arial" w:cs="Arial"/>
        </w:rPr>
        <w:t xml:space="preserve">  </w:t>
      </w:r>
    </w:p>
    <w:p w:rsidR="001756E7" w:rsidRPr="000C75B0" w:rsidRDefault="001756E7" w:rsidP="001756E7">
      <w:pPr>
        <w:pStyle w:val="Prrafodelista"/>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TRAMITE DE CONSTANCIAS DE SUPERVIVENCIA, se tiene pendiente una reunión con el SEÑOR JUEZ MUNICIPAL, Dr. OSCAR ALECIO RAMOS GRANJA, a fin de ultimar detalles para tomar correctivos en dicho trámite de cobro de los subsidios del Estado a la población pobre del municipio de Totoró. Pendiente oficiar y fijar fecha para reunión con apoyo del señor fiscal, el alcalde municipal, inspectores de policía y Personería municipal.</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En cuanto al trámite de Inspecciones Oculares, tendientes a obtener documento que acredite POSESION PACIFICA, se requiere hacer verificación por parte del inspector de Policía que adelanta dicha inspección, por cuanto no es posible certificar sin la inspección al lugar solicitado.</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Se requiere Capacitación en este tipo de trámites a los inspectores de Policía.</w:t>
      </w:r>
    </w:p>
    <w:p w:rsidR="001756E7" w:rsidRPr="000C75B0" w:rsidRDefault="001756E7" w:rsidP="006F2F44">
      <w:pPr>
        <w:pStyle w:val="Prrafodelista"/>
        <w:numPr>
          <w:ilvl w:val="0"/>
          <w:numId w:val="11"/>
        </w:numPr>
        <w:jc w:val="both"/>
        <w:rPr>
          <w:rFonts w:ascii="Arial" w:hAnsi="Arial" w:cs="Arial"/>
        </w:rPr>
      </w:pPr>
      <w:r w:rsidRPr="000C75B0">
        <w:rPr>
          <w:rFonts w:ascii="Arial" w:hAnsi="Arial" w:cs="Arial"/>
        </w:rPr>
        <w:t>Está pendiente tramitar el proceso para dotar de los elementos necesarios para poder cumplir la labor con eficiencia y prontitud por parte de los inspectores de policía del municipio de Totoró.</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r w:rsidRPr="000C75B0">
        <w:rPr>
          <w:rFonts w:ascii="Arial" w:hAnsi="Arial" w:cs="Arial"/>
        </w:rPr>
        <w:t>De esta forma he detallado de manera cuidadosa y minuciosa las diferentes funciones por mi adelantadas en el transcurso de los diez (10) meses en el cargo y aquellas que debiéndose desarrollar en el transcurso del tiempo se plasman en este documento con el fin de facilitar la labor que asume la nueva secretaria de Gobierno y Participación Comunitaria,  la Geógrafa Ambiental,  LUZ DARY LEON, quien ya se encuentra enterada de los asuntos que se manejan en este despacho, para lo cual se le hizo la entrega  respectiva y se hizo el correspondiente EMPALME ADMINISTRATIVO Y DE GESTION.</w:t>
      </w:r>
    </w:p>
    <w:p w:rsidR="001756E7" w:rsidRPr="000C75B0" w:rsidRDefault="001756E7" w:rsidP="001756E7">
      <w:pPr>
        <w:jc w:val="both"/>
        <w:rPr>
          <w:rFonts w:ascii="Arial" w:hAnsi="Arial" w:cs="Arial"/>
        </w:rPr>
      </w:pPr>
    </w:p>
    <w:p w:rsidR="001756E7" w:rsidRPr="000C75B0" w:rsidRDefault="001756E7" w:rsidP="001756E7">
      <w:pPr>
        <w:jc w:val="both"/>
        <w:rPr>
          <w:rFonts w:ascii="Arial" w:hAnsi="Arial" w:cs="Arial"/>
        </w:rPr>
      </w:pPr>
    </w:p>
    <w:p w:rsidR="00A60562" w:rsidRPr="000C75B0" w:rsidRDefault="000C75B0" w:rsidP="00033DBB">
      <w:pPr>
        <w:autoSpaceDE w:val="0"/>
        <w:autoSpaceDN w:val="0"/>
        <w:adjustRightInd w:val="0"/>
        <w:jc w:val="both"/>
        <w:rPr>
          <w:rFonts w:ascii="Arial" w:hAnsi="Arial" w:cs="Arial"/>
        </w:rPr>
      </w:pPr>
      <w:r>
        <w:rPr>
          <w:rFonts w:ascii="Arial" w:hAnsi="Arial" w:cs="Arial"/>
        </w:rPr>
        <w:br w:type="page"/>
      </w:r>
    </w:p>
    <w:p w:rsidR="00A60562" w:rsidRPr="000C75B0" w:rsidRDefault="00A60562" w:rsidP="006F2F44">
      <w:pPr>
        <w:pStyle w:val="Ttulo2"/>
        <w:numPr>
          <w:ilvl w:val="0"/>
          <w:numId w:val="10"/>
        </w:numPr>
        <w:rPr>
          <w:rFonts w:ascii="Arial" w:hAnsi="Arial" w:cs="Arial"/>
        </w:rPr>
      </w:pPr>
      <w:bookmarkStart w:id="10" w:name="_Toc254952125"/>
      <w:r w:rsidRPr="000C75B0">
        <w:rPr>
          <w:rFonts w:ascii="Arial" w:hAnsi="Arial" w:cs="Arial"/>
        </w:rPr>
        <w:t>SECRETARIA DE DESARROLLO Y PROTECCION SOCIAL</w:t>
      </w:r>
      <w:bookmarkEnd w:id="10"/>
    </w:p>
    <w:p w:rsidR="00A60562" w:rsidRPr="000C75B0" w:rsidRDefault="00A60562" w:rsidP="00A60562">
      <w:pPr>
        <w:rPr>
          <w:rFonts w:ascii="Arial" w:hAnsi="Arial" w:cs="Arial"/>
        </w:rPr>
      </w:pPr>
    </w:p>
    <w:p w:rsidR="00A60562" w:rsidRPr="000C75B0" w:rsidRDefault="00A60562" w:rsidP="00A60562">
      <w:pPr>
        <w:pStyle w:val="Ttulo3"/>
        <w:spacing w:line="360" w:lineRule="auto"/>
        <w:rPr>
          <w:rFonts w:ascii="Arial" w:hAnsi="Arial" w:cs="Arial"/>
        </w:rPr>
      </w:pPr>
      <w:bookmarkStart w:id="11" w:name="_Toc254952126"/>
      <w:r w:rsidRPr="000C75B0">
        <w:rPr>
          <w:rFonts w:ascii="Arial" w:hAnsi="Arial" w:cs="Arial"/>
        </w:rPr>
        <w:t>SECRETARIO DE DESPACHO</w:t>
      </w:r>
      <w:bookmarkEnd w:id="11"/>
    </w:p>
    <w:p w:rsidR="00A60562" w:rsidRPr="000C75B0" w:rsidRDefault="00A60562" w:rsidP="00A60562">
      <w:pPr>
        <w:spacing w:line="360" w:lineRule="auto"/>
        <w:rPr>
          <w:rFonts w:ascii="Arial" w:hAnsi="Arial" w:cs="Arial"/>
        </w:rPr>
      </w:pPr>
      <w:r w:rsidRPr="000C75B0">
        <w:rPr>
          <w:rFonts w:ascii="Arial" w:hAnsi="Arial" w:cs="Arial"/>
        </w:rPr>
        <w:t>Doctora ROSA JANETH ARBELAEZ MELLIZO</w:t>
      </w:r>
    </w:p>
    <w:p w:rsidR="00A60562" w:rsidRPr="000C75B0" w:rsidRDefault="00A60562" w:rsidP="00A60562">
      <w:pPr>
        <w:rPr>
          <w:rFonts w:ascii="Arial" w:hAnsi="Arial" w:cs="Arial"/>
        </w:rPr>
      </w:pPr>
    </w:p>
    <w:p w:rsidR="00A60562" w:rsidRPr="000C75B0" w:rsidRDefault="00A60562" w:rsidP="00A60562">
      <w:pPr>
        <w:pStyle w:val="Ttulo3"/>
        <w:rPr>
          <w:rFonts w:ascii="Arial" w:hAnsi="Arial" w:cs="Arial"/>
        </w:rPr>
      </w:pPr>
      <w:bookmarkStart w:id="12" w:name="_Toc254952127"/>
      <w:r w:rsidRPr="000C75B0">
        <w:rPr>
          <w:rFonts w:ascii="Arial" w:hAnsi="Arial" w:cs="Arial"/>
        </w:rPr>
        <w:t>MISION</w:t>
      </w:r>
      <w:bookmarkEnd w:id="12"/>
    </w:p>
    <w:p w:rsidR="002A0AC2" w:rsidRPr="000C75B0" w:rsidRDefault="00A60562" w:rsidP="00A60562">
      <w:pPr>
        <w:autoSpaceDE w:val="0"/>
        <w:autoSpaceDN w:val="0"/>
        <w:adjustRightInd w:val="0"/>
        <w:jc w:val="both"/>
        <w:rPr>
          <w:rFonts w:ascii="Arial" w:hAnsi="Arial" w:cs="Arial"/>
          <w:color w:val="000000"/>
          <w:lang w:val="es-CO"/>
        </w:rPr>
      </w:pPr>
      <w:r w:rsidRPr="000C75B0">
        <w:rPr>
          <w:rFonts w:ascii="Arial" w:hAnsi="Arial" w:cs="Arial"/>
        </w:rPr>
        <w:t xml:space="preserve">Tiene como misión </w:t>
      </w:r>
      <w:r w:rsidRPr="000C75B0">
        <w:rPr>
          <w:rFonts w:ascii="Arial" w:hAnsi="Arial" w:cs="Arial"/>
          <w:color w:val="000000"/>
          <w:lang w:val="es-CO"/>
        </w:rPr>
        <w:t>como misión la formulación, ejecución y evaluación  de todas las políticas y programas en las áreas de la salud, niñez e infancia, emergencias y desastres que se determinen a nivel local, departamental y nacional.</w:t>
      </w:r>
    </w:p>
    <w:p w:rsidR="000C75B0" w:rsidRDefault="000C75B0" w:rsidP="00A60562">
      <w:pPr>
        <w:autoSpaceDE w:val="0"/>
        <w:autoSpaceDN w:val="0"/>
        <w:adjustRightInd w:val="0"/>
        <w:jc w:val="both"/>
        <w:rPr>
          <w:rFonts w:ascii="Arial" w:hAnsi="Arial" w:cs="Arial"/>
          <w:color w:val="000000"/>
          <w:highlight w:val="green"/>
          <w:lang w:val="es-CO"/>
        </w:rPr>
      </w:pPr>
    </w:p>
    <w:p w:rsidR="000C75B0" w:rsidRPr="00E736BF" w:rsidRDefault="000C75B0" w:rsidP="000C75B0">
      <w:pPr>
        <w:rPr>
          <w:lang w:val="es-CO"/>
        </w:rPr>
      </w:pPr>
    </w:p>
    <w:tbl>
      <w:tblPr>
        <w:tblpPr w:leftFromText="141" w:rightFromText="141" w:vertAnchor="text" w:horzAnchor="margin" w:tblpY="407"/>
        <w:tblW w:w="169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977"/>
      </w:tblGrid>
      <w:tr w:rsidR="000C75B0" w:rsidRPr="00693528" w:rsidTr="000C75B0">
        <w:trPr>
          <w:trHeight w:val="3407"/>
        </w:trPr>
        <w:tc>
          <w:tcPr>
            <w:tcW w:w="16977" w:type="dxa"/>
          </w:tcPr>
          <w:p w:rsidR="000C75B0" w:rsidRPr="000C75B0" w:rsidRDefault="000C75B0" w:rsidP="000C75B0">
            <w:pPr>
              <w:spacing w:line="360" w:lineRule="auto"/>
              <w:jc w:val="both"/>
              <w:rPr>
                <w:rFonts w:ascii="Arial" w:hAnsi="Arial" w:cs="Arial"/>
              </w:rPr>
            </w:pPr>
            <w:r w:rsidRPr="000C75B0">
              <w:rPr>
                <w:rFonts w:ascii="Arial" w:hAnsi="Arial" w:cs="Arial"/>
              </w:rPr>
              <w:t xml:space="preserve">         </w:t>
            </w:r>
          </w:p>
          <w:p w:rsidR="000C75B0" w:rsidRPr="000C75B0" w:rsidRDefault="000C75B0" w:rsidP="000C75B0">
            <w:pPr>
              <w:pStyle w:val="Ttulo1"/>
              <w:jc w:val="center"/>
              <w:rPr>
                <w:rFonts w:ascii="Arial" w:hAnsi="Arial" w:cs="Arial"/>
              </w:rPr>
            </w:pPr>
            <w:r w:rsidRPr="000C75B0">
              <w:rPr>
                <w:rFonts w:ascii="Arial" w:hAnsi="Arial" w:cs="Arial"/>
              </w:rPr>
              <w:t>INFORME DE GESTION SECRETARIA DE DESARROLLO Y PROTECCION SOCIAL 2010</w:t>
            </w:r>
          </w:p>
          <w:p w:rsidR="000C75B0" w:rsidRPr="000C75B0" w:rsidRDefault="000C75B0" w:rsidP="000C75B0">
            <w:pPr>
              <w:rPr>
                <w:rFonts w:ascii="Arial" w:hAnsi="Arial" w:cs="Arial"/>
              </w:rPr>
            </w:pPr>
          </w:p>
          <w:p w:rsidR="000C75B0" w:rsidRPr="000C75B0" w:rsidRDefault="000C75B0" w:rsidP="000C75B0">
            <w:pPr>
              <w:spacing w:line="360" w:lineRule="auto"/>
              <w:jc w:val="both"/>
              <w:rPr>
                <w:rFonts w:ascii="Arial" w:hAnsi="Arial" w:cs="Arial"/>
                <w:b/>
              </w:rPr>
            </w:pPr>
          </w:p>
          <w:p w:rsidR="000C75B0" w:rsidRPr="000C75B0" w:rsidRDefault="000C75B0" w:rsidP="006F2F44">
            <w:pPr>
              <w:pStyle w:val="Ttulo2"/>
              <w:numPr>
                <w:ilvl w:val="0"/>
                <w:numId w:val="14"/>
              </w:numPr>
              <w:rPr>
                <w:rFonts w:ascii="Arial" w:hAnsi="Arial" w:cs="Arial"/>
              </w:rPr>
            </w:pPr>
            <w:r w:rsidRPr="000C75B0">
              <w:rPr>
                <w:rFonts w:ascii="Arial" w:hAnsi="Arial" w:cs="Arial"/>
              </w:rPr>
              <w:t>EQUIPO DE TRABAJO</w:t>
            </w:r>
          </w:p>
          <w:p w:rsidR="000C75B0" w:rsidRPr="000C75B0" w:rsidRDefault="000C75B0" w:rsidP="000C75B0">
            <w:pPr>
              <w:spacing w:line="360" w:lineRule="auto"/>
              <w:jc w:val="both"/>
              <w:rPr>
                <w:rFonts w:ascii="Arial" w:hAnsi="Arial" w:cs="Arial"/>
              </w:rPr>
            </w:pPr>
            <w:r w:rsidRPr="000C75B0">
              <w:rPr>
                <w:rFonts w:ascii="Arial" w:hAnsi="Arial" w:cs="Arial"/>
                <w:b/>
              </w:rPr>
              <w:t>SECRETARIO DE DESPACHO</w:t>
            </w:r>
            <w:r w:rsidRPr="000C75B0">
              <w:rPr>
                <w:rFonts w:ascii="Arial" w:hAnsi="Arial" w:cs="Arial"/>
              </w:rPr>
              <w:t>:  ROSA JANETH ARBELAEZ MELLIZO</w:t>
            </w:r>
          </w:p>
          <w:p w:rsidR="000C75B0" w:rsidRPr="000C75B0" w:rsidRDefault="000C75B0" w:rsidP="000C75B0">
            <w:pPr>
              <w:spacing w:line="360" w:lineRule="auto"/>
              <w:jc w:val="both"/>
              <w:rPr>
                <w:rFonts w:ascii="Arial" w:hAnsi="Arial" w:cs="Arial"/>
              </w:rPr>
            </w:pPr>
            <w:r w:rsidRPr="000C75B0">
              <w:rPr>
                <w:rFonts w:ascii="Arial" w:hAnsi="Arial" w:cs="Arial"/>
                <w:b/>
              </w:rPr>
              <w:t>COMISARIO DE FAMILIA</w:t>
            </w:r>
            <w:r w:rsidRPr="000C75B0">
              <w:rPr>
                <w:rFonts w:ascii="Arial" w:hAnsi="Arial" w:cs="Arial"/>
              </w:rPr>
              <w:t>:  JULIAN DIAZ</w:t>
            </w:r>
          </w:p>
          <w:p w:rsidR="000C75B0" w:rsidRPr="000C75B0" w:rsidRDefault="000C75B0" w:rsidP="000C75B0">
            <w:pPr>
              <w:spacing w:line="360" w:lineRule="auto"/>
              <w:jc w:val="both"/>
              <w:rPr>
                <w:rFonts w:ascii="Arial" w:hAnsi="Arial" w:cs="Arial"/>
              </w:rPr>
            </w:pPr>
            <w:r w:rsidRPr="000C75B0">
              <w:rPr>
                <w:rFonts w:ascii="Arial" w:hAnsi="Arial" w:cs="Arial"/>
                <w:b/>
              </w:rPr>
              <w:t>TECNICO ADMINISTRATIVO</w:t>
            </w:r>
            <w:r w:rsidRPr="000C75B0">
              <w:rPr>
                <w:rFonts w:ascii="Arial" w:hAnsi="Arial" w:cs="Arial"/>
              </w:rPr>
              <w:t>: SANDRA LILIANA MANQUILLO ARBOLEDA</w:t>
            </w:r>
          </w:p>
          <w:p w:rsidR="000C75B0" w:rsidRPr="000C75B0" w:rsidRDefault="000C75B0" w:rsidP="000C75B0">
            <w:pPr>
              <w:spacing w:line="360" w:lineRule="auto"/>
              <w:jc w:val="both"/>
              <w:rPr>
                <w:rFonts w:ascii="Arial" w:hAnsi="Arial" w:cs="Arial"/>
              </w:rPr>
            </w:pPr>
            <w:r w:rsidRPr="000C75B0">
              <w:rPr>
                <w:rFonts w:ascii="Arial" w:hAnsi="Arial" w:cs="Arial"/>
                <w:b/>
              </w:rPr>
              <w:t>ENLACE MUNICIPAL FAMILIAS EN ACCION</w:t>
            </w:r>
            <w:r w:rsidRPr="000C75B0">
              <w:rPr>
                <w:rFonts w:ascii="Arial" w:hAnsi="Arial" w:cs="Arial"/>
              </w:rPr>
              <w:t>: CONSUELO FERNANDEZ</w:t>
            </w:r>
          </w:p>
          <w:p w:rsidR="000C75B0" w:rsidRPr="000C75B0" w:rsidRDefault="000C75B0" w:rsidP="000C75B0">
            <w:pPr>
              <w:spacing w:line="360" w:lineRule="auto"/>
              <w:jc w:val="both"/>
              <w:rPr>
                <w:rFonts w:ascii="Arial" w:hAnsi="Arial" w:cs="Arial"/>
              </w:rPr>
            </w:pPr>
          </w:p>
          <w:p w:rsidR="000C75B0" w:rsidRPr="000C75B0" w:rsidRDefault="000C75B0" w:rsidP="006F2F44">
            <w:pPr>
              <w:pStyle w:val="Ttulo2"/>
              <w:numPr>
                <w:ilvl w:val="0"/>
                <w:numId w:val="14"/>
              </w:numPr>
              <w:rPr>
                <w:rFonts w:ascii="Arial" w:hAnsi="Arial" w:cs="Arial"/>
              </w:rPr>
            </w:pPr>
            <w:r w:rsidRPr="000C75B0">
              <w:rPr>
                <w:rFonts w:ascii="Arial" w:hAnsi="Arial" w:cs="Arial"/>
              </w:rPr>
              <w:t>CONTRATISTAS DE APOYO A LA GESTION</w:t>
            </w:r>
          </w:p>
          <w:p w:rsidR="000C75B0" w:rsidRPr="000C75B0" w:rsidRDefault="000C75B0" w:rsidP="000C75B0">
            <w:pPr>
              <w:spacing w:line="360" w:lineRule="auto"/>
              <w:jc w:val="both"/>
              <w:rPr>
                <w:rFonts w:ascii="Arial" w:hAnsi="Arial" w:cs="Arial"/>
              </w:rPr>
            </w:pPr>
            <w:r w:rsidRPr="000C75B0">
              <w:rPr>
                <w:rFonts w:ascii="Arial" w:hAnsi="Arial" w:cs="Arial"/>
                <w:b/>
              </w:rPr>
              <w:t>ENLACE FAMILIAS EN ACCION INDIGENA</w:t>
            </w:r>
            <w:r w:rsidRPr="000C75B0">
              <w:rPr>
                <w:rFonts w:ascii="Arial" w:hAnsi="Arial" w:cs="Arial"/>
              </w:rPr>
              <w:t>: OLIVERIO CONEJO SANCHEZ</w:t>
            </w:r>
          </w:p>
          <w:p w:rsidR="000C75B0" w:rsidRPr="000C75B0" w:rsidRDefault="000C75B0" w:rsidP="000C75B0">
            <w:pPr>
              <w:spacing w:line="360" w:lineRule="auto"/>
              <w:jc w:val="both"/>
              <w:rPr>
                <w:rFonts w:ascii="Arial" w:hAnsi="Arial" w:cs="Arial"/>
              </w:rPr>
            </w:pPr>
            <w:r w:rsidRPr="000C75B0">
              <w:rPr>
                <w:rFonts w:ascii="Arial" w:hAnsi="Arial" w:cs="Arial"/>
                <w:b/>
              </w:rPr>
              <w:t>SALUD INTERCULTURAL</w:t>
            </w:r>
            <w:r w:rsidRPr="000C75B0">
              <w:rPr>
                <w:rFonts w:ascii="Arial" w:hAnsi="Arial" w:cs="Arial"/>
              </w:rPr>
              <w:t>: MISAEL SANCHEZ CONEJO</w:t>
            </w:r>
          </w:p>
          <w:p w:rsidR="000C75B0" w:rsidRPr="000C75B0" w:rsidRDefault="000C75B0" w:rsidP="000C75B0">
            <w:pPr>
              <w:spacing w:line="360" w:lineRule="auto"/>
              <w:jc w:val="both"/>
              <w:rPr>
                <w:rFonts w:ascii="Arial" w:hAnsi="Arial" w:cs="Arial"/>
              </w:rPr>
            </w:pPr>
            <w:r w:rsidRPr="000C75B0">
              <w:rPr>
                <w:rFonts w:ascii="Arial" w:hAnsi="Arial" w:cs="Arial"/>
                <w:b/>
              </w:rPr>
              <w:t>PROGRAMAS SOCIALES</w:t>
            </w:r>
            <w:r w:rsidRPr="000C75B0">
              <w:rPr>
                <w:rFonts w:ascii="Arial" w:hAnsi="Arial" w:cs="Arial"/>
              </w:rPr>
              <w:t>: MARIBEL YANDY CONEJO</w:t>
            </w:r>
          </w:p>
          <w:p w:rsidR="000C75B0" w:rsidRPr="000C75B0" w:rsidRDefault="000C75B0" w:rsidP="000C75B0">
            <w:pPr>
              <w:spacing w:line="360" w:lineRule="auto"/>
              <w:jc w:val="both"/>
              <w:rPr>
                <w:rFonts w:ascii="Arial" w:hAnsi="Arial" w:cs="Arial"/>
              </w:rPr>
            </w:pPr>
            <w:r w:rsidRPr="000C75B0">
              <w:rPr>
                <w:rFonts w:ascii="Arial" w:hAnsi="Arial" w:cs="Arial"/>
                <w:b/>
              </w:rPr>
              <w:t>ADMINISTRACION BASES DE DATOS</w:t>
            </w:r>
            <w:r w:rsidRPr="000C75B0">
              <w:rPr>
                <w:rFonts w:ascii="Arial" w:hAnsi="Arial" w:cs="Arial"/>
              </w:rPr>
              <w:t>: JANETH PATRICIA MANQUILLO B.</w:t>
            </w:r>
          </w:p>
          <w:p w:rsidR="000C75B0" w:rsidRPr="000C75B0" w:rsidRDefault="000C75B0" w:rsidP="000C75B0">
            <w:pPr>
              <w:spacing w:line="360" w:lineRule="auto"/>
              <w:jc w:val="both"/>
              <w:rPr>
                <w:rFonts w:ascii="Arial" w:hAnsi="Arial" w:cs="Arial"/>
              </w:rPr>
            </w:pPr>
          </w:p>
          <w:p w:rsidR="000C75B0" w:rsidRPr="000C75B0" w:rsidRDefault="000C75B0" w:rsidP="006F2F44">
            <w:pPr>
              <w:pStyle w:val="Ttulo2"/>
              <w:numPr>
                <w:ilvl w:val="0"/>
                <w:numId w:val="14"/>
              </w:numPr>
              <w:rPr>
                <w:rFonts w:ascii="Arial" w:hAnsi="Arial" w:cs="Arial"/>
              </w:rPr>
            </w:pPr>
            <w:r w:rsidRPr="000C75B0">
              <w:rPr>
                <w:rFonts w:ascii="Arial" w:hAnsi="Arial" w:cs="Arial"/>
              </w:rPr>
              <w:t>MISION</w:t>
            </w:r>
          </w:p>
          <w:p w:rsidR="000C75B0" w:rsidRPr="000C75B0" w:rsidRDefault="000C75B0" w:rsidP="000C75B0">
            <w:pPr>
              <w:rPr>
                <w:rFonts w:ascii="Arial" w:hAnsi="Arial" w:cs="Arial"/>
              </w:rPr>
            </w:pPr>
          </w:p>
          <w:p w:rsidR="000C75B0" w:rsidRPr="000C75B0" w:rsidRDefault="000C75B0" w:rsidP="000C75B0">
            <w:pPr>
              <w:autoSpaceDE w:val="0"/>
              <w:autoSpaceDN w:val="0"/>
              <w:adjustRightInd w:val="0"/>
              <w:spacing w:line="360" w:lineRule="auto"/>
              <w:jc w:val="both"/>
              <w:rPr>
                <w:rFonts w:ascii="Arial" w:hAnsi="Arial" w:cs="Arial"/>
                <w:color w:val="000000"/>
                <w:lang w:val="es-CO"/>
              </w:rPr>
            </w:pPr>
            <w:r w:rsidRPr="000C75B0">
              <w:rPr>
                <w:rFonts w:ascii="Arial" w:hAnsi="Arial" w:cs="Arial"/>
                <w:color w:val="000000"/>
                <w:lang w:val="es-CO"/>
              </w:rPr>
              <w:t>La Secretaría de Desarrollo y Protección Social tendrá como misión la formulación, ejecución y evaluación  de todas las políticas y programas en las áreas de la salud, infancia, familia, programas sociales y promoción social que se determinen a nivel local, departamental y nacional.</w:t>
            </w:r>
          </w:p>
          <w:p w:rsidR="000C75B0" w:rsidRPr="000C75B0" w:rsidRDefault="000C75B0" w:rsidP="000C75B0">
            <w:pPr>
              <w:autoSpaceDE w:val="0"/>
              <w:autoSpaceDN w:val="0"/>
              <w:adjustRightInd w:val="0"/>
              <w:spacing w:line="360" w:lineRule="auto"/>
              <w:jc w:val="both"/>
              <w:rPr>
                <w:rFonts w:ascii="Arial" w:hAnsi="Arial" w:cs="Arial"/>
                <w:color w:val="000000"/>
                <w:lang w:val="es-CO"/>
              </w:rPr>
            </w:pPr>
          </w:p>
          <w:p w:rsidR="000C75B0" w:rsidRPr="000C75B0" w:rsidRDefault="000C75B0" w:rsidP="006F2F44">
            <w:pPr>
              <w:pStyle w:val="Ttulo2"/>
              <w:numPr>
                <w:ilvl w:val="0"/>
                <w:numId w:val="14"/>
              </w:numPr>
              <w:rPr>
                <w:rFonts w:ascii="Arial" w:hAnsi="Arial" w:cs="Arial"/>
                <w:lang w:val="es-CO"/>
              </w:rPr>
            </w:pPr>
            <w:r w:rsidRPr="000C75B0">
              <w:rPr>
                <w:rFonts w:ascii="Arial" w:hAnsi="Arial" w:cs="Arial"/>
                <w:lang w:val="es-CO"/>
              </w:rPr>
              <w:t>PROCESOS EN LOS QUE INTERVIENE</w:t>
            </w:r>
          </w:p>
          <w:p w:rsidR="000C75B0" w:rsidRPr="000C75B0" w:rsidRDefault="000C75B0" w:rsidP="000C75B0">
            <w:pPr>
              <w:rPr>
                <w:rFonts w:ascii="Arial" w:hAnsi="Arial" w:cs="Arial"/>
                <w:lang w:val="es-CO"/>
              </w:rPr>
            </w:pPr>
          </w:p>
          <w:p w:rsidR="000C75B0" w:rsidRPr="000C75B0" w:rsidRDefault="000C75B0" w:rsidP="000C75B0">
            <w:pPr>
              <w:spacing w:line="360" w:lineRule="auto"/>
              <w:jc w:val="both"/>
              <w:rPr>
                <w:rFonts w:ascii="Arial" w:hAnsi="Arial" w:cs="Arial"/>
                <w:lang w:val="es-CO"/>
              </w:rPr>
            </w:pPr>
            <w:r w:rsidRPr="000C75B0">
              <w:rPr>
                <w:rFonts w:ascii="Arial" w:hAnsi="Arial" w:cs="Arial"/>
                <w:lang w:val="es-CO"/>
              </w:rPr>
              <w:t>Para el desarrollo de su misión, la secretaría de desarrollo y protección social ejecuta los siguientes procesos:</w:t>
            </w:r>
          </w:p>
          <w:p w:rsidR="000C75B0" w:rsidRPr="000C75B0" w:rsidRDefault="000C75B0" w:rsidP="000C75B0">
            <w:pPr>
              <w:spacing w:line="360" w:lineRule="auto"/>
              <w:jc w:val="both"/>
              <w:rPr>
                <w:rFonts w:ascii="Arial" w:hAnsi="Arial" w:cs="Arial"/>
                <w:lang w:val="es-CO"/>
              </w:rPr>
            </w:pPr>
          </w:p>
          <w:p w:rsidR="000C75B0" w:rsidRPr="006F2F44" w:rsidRDefault="000C75B0" w:rsidP="000C75B0">
            <w:pPr>
              <w:pStyle w:val="Ttulo3"/>
              <w:rPr>
                <w:rFonts w:ascii="Arial" w:hAnsi="Arial" w:cs="Arial"/>
              </w:rPr>
            </w:pPr>
            <w:r w:rsidRPr="006F2F44">
              <w:rPr>
                <w:rFonts w:ascii="Arial" w:hAnsi="Arial" w:cs="Arial"/>
                <w:lang w:val="es-CO"/>
              </w:rPr>
              <w:t xml:space="preserve">4.1 </w:t>
            </w:r>
            <w:r w:rsidRPr="006F2F44">
              <w:rPr>
                <w:rFonts w:ascii="Arial" w:hAnsi="Arial" w:cs="Arial"/>
              </w:rPr>
              <w:t>DESARROLLO ECONOMICO Y COMUNITARIO</w:t>
            </w:r>
          </w:p>
          <w:p w:rsidR="000C75B0" w:rsidRPr="000C75B0" w:rsidRDefault="000C75B0" w:rsidP="000C75B0">
            <w:pPr>
              <w:pStyle w:val="Ttulo4"/>
              <w:rPr>
                <w:rFonts w:ascii="Arial" w:hAnsi="Arial" w:cs="Arial"/>
              </w:rPr>
            </w:pPr>
            <w:r w:rsidRPr="000C75B0">
              <w:rPr>
                <w:rFonts w:ascii="Arial" w:hAnsi="Arial" w:cs="Arial"/>
              </w:rPr>
              <w:t>4.1.1 PROGRAMAS SOCIALES</w:t>
            </w:r>
          </w:p>
          <w:p w:rsidR="000C75B0" w:rsidRPr="000C75B0" w:rsidRDefault="000C75B0" w:rsidP="000C75B0">
            <w:pPr>
              <w:spacing w:line="360" w:lineRule="auto"/>
              <w:jc w:val="both"/>
              <w:rPr>
                <w:rFonts w:ascii="Arial" w:hAnsi="Arial" w:cs="Arial"/>
              </w:rPr>
            </w:pPr>
            <w:r w:rsidRPr="000C75B0">
              <w:rPr>
                <w:rFonts w:ascii="Arial" w:hAnsi="Arial" w:cs="Arial"/>
              </w:rPr>
              <w:t>En cumplimiento de la operación de los programas sociales se ejecutaron los procedimientos de focalización de beneficiarios, socialización de los programas y operación de los diferentes programas de acuerdos a los manuales operativos de cada uno.</w:t>
            </w: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bCs/>
                <w:lang w:val="es-MX"/>
              </w:rPr>
            </w:pPr>
            <w:r w:rsidRPr="000C75B0">
              <w:rPr>
                <w:rFonts w:ascii="Arial" w:hAnsi="Arial" w:cs="Arial"/>
              </w:rPr>
              <w:t xml:space="preserve">En el año 2010 el municipio de Totoró suscribió convenios de cooperación para el desarrollo de programas sociales con el Instituto Colombiano de Bienestar Familiar; </w:t>
            </w:r>
            <w:r w:rsidRPr="000C75B0">
              <w:rPr>
                <w:rFonts w:ascii="Arial" w:hAnsi="Arial" w:cs="Arial"/>
                <w:bCs/>
                <w:lang w:val="es-MX"/>
              </w:rPr>
              <w:t>la agencia presidencial para la acción social y la cooperación internacional (Acción Social) – fondo de inversión para la paz (FIP) y el  Consorcio prosperar.</w:t>
            </w:r>
          </w:p>
          <w:p w:rsidR="000C75B0" w:rsidRPr="000C75B0" w:rsidRDefault="000C75B0" w:rsidP="000C75B0">
            <w:pPr>
              <w:spacing w:line="360" w:lineRule="auto"/>
              <w:jc w:val="both"/>
              <w:rPr>
                <w:rFonts w:ascii="Arial" w:hAnsi="Arial" w:cs="Arial"/>
                <w:bCs/>
                <w:lang w:val="es-MX"/>
              </w:rPr>
            </w:pPr>
          </w:p>
          <w:p w:rsidR="000C75B0" w:rsidRPr="000C75B0" w:rsidRDefault="000C75B0" w:rsidP="000C75B0">
            <w:pPr>
              <w:spacing w:line="360" w:lineRule="auto"/>
              <w:jc w:val="both"/>
              <w:rPr>
                <w:rFonts w:ascii="Arial" w:hAnsi="Arial" w:cs="Arial"/>
              </w:rPr>
            </w:pPr>
            <w:r w:rsidRPr="000C75B0">
              <w:rPr>
                <w:rFonts w:ascii="Arial" w:hAnsi="Arial" w:cs="Arial"/>
              </w:rPr>
              <w:t>Los programas sociales con los cuales se beneficia la comunidad son:</w:t>
            </w:r>
          </w:p>
          <w:p w:rsidR="000C75B0" w:rsidRPr="000C75B0" w:rsidRDefault="000C75B0" w:rsidP="000C75B0">
            <w:pPr>
              <w:spacing w:line="360" w:lineRule="auto"/>
              <w:jc w:val="both"/>
              <w:rPr>
                <w:rFonts w:ascii="Arial" w:hAnsi="Arial" w:cs="Arial"/>
              </w:rPr>
            </w:pPr>
            <w:r w:rsidRPr="000C75B0">
              <w:rPr>
                <w:rFonts w:ascii="Arial" w:hAnsi="Arial" w:cs="Arial"/>
              </w:rPr>
              <w:t xml:space="preserve"> </w:t>
            </w: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Desayunos infantiles con amor</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Es un programa social del Estado Colombiano, cuyo objetivo es contribuir a mejorar la alimentación y nutrición de niños y niñas con edades comprendidas entre los 6 meses a 5 años y 11 meses, pertenecientes a familias  del nivel 1 y 2 del SISBEN, mediante la entrega de un desayuno que complementa su alimentación diaria.</w:t>
            </w:r>
          </w:p>
          <w:p w:rsidR="000C75B0" w:rsidRPr="000C75B0" w:rsidRDefault="000C75B0" w:rsidP="000C75B0">
            <w:pPr>
              <w:shd w:val="clear" w:color="auto" w:fill="FFFFFF"/>
              <w:spacing w:before="100" w:beforeAutospacing="1" w:after="100" w:afterAutospacing="1" w:line="384" w:lineRule="auto"/>
              <w:ind w:left="360"/>
              <w:rPr>
                <w:rFonts w:ascii="Arial" w:hAnsi="Arial" w:cs="Arial"/>
                <w:b/>
                <w:u w:val="single"/>
                <w:lang w:val="es-CO" w:eastAsia="es-CO"/>
              </w:rPr>
            </w:pPr>
            <w:r w:rsidRPr="000C75B0">
              <w:rPr>
                <w:rFonts w:ascii="Arial" w:hAnsi="Arial" w:cs="Arial"/>
                <w:b/>
                <w:u w:val="single"/>
                <w:lang w:val="es-CO" w:eastAsia="es-CO"/>
              </w:rPr>
              <w:t>Modalidades de atención</w:t>
            </w:r>
          </w:p>
          <w:p w:rsidR="000C75B0" w:rsidRPr="000C75B0" w:rsidRDefault="000C75B0" w:rsidP="000C75B0">
            <w:pPr>
              <w:shd w:val="clear" w:color="auto" w:fill="FFFFFF"/>
              <w:spacing w:before="100" w:beforeAutospacing="1" w:after="100" w:afterAutospacing="1" w:line="384" w:lineRule="auto"/>
              <w:ind w:left="360"/>
              <w:jc w:val="both"/>
              <w:rPr>
                <w:rFonts w:ascii="Arial" w:hAnsi="Arial" w:cs="Arial"/>
                <w:lang w:val="es-CO" w:eastAsia="es-CO"/>
              </w:rPr>
            </w:pPr>
            <w:r w:rsidRPr="000C75B0">
              <w:rPr>
                <w:rFonts w:ascii="Arial" w:hAnsi="Arial" w:cs="Arial"/>
                <w:lang w:val="es-CO" w:eastAsia="es-CO"/>
              </w:rPr>
              <w:t>La atención del Programa se  realiza bajo dos modalidades o tipos así:</w:t>
            </w:r>
          </w:p>
          <w:p w:rsidR="000C75B0" w:rsidRPr="000C75B0" w:rsidRDefault="000C75B0" w:rsidP="006F2F44">
            <w:pPr>
              <w:numPr>
                <w:ilvl w:val="0"/>
                <w:numId w:val="17"/>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b/>
                <w:bCs/>
                <w:lang w:val="es-CO" w:eastAsia="es-CO"/>
              </w:rPr>
              <w:t>Desayuno Tipo 1:</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eastAsia="es-CO"/>
              </w:rPr>
            </w:pPr>
            <w:r w:rsidRPr="000C75B0">
              <w:rPr>
                <w:rFonts w:ascii="Arial" w:hAnsi="Arial" w:cs="Arial"/>
                <w:lang w:val="es-CO" w:eastAsia="es-CO"/>
              </w:rPr>
              <w:t>Un paquete de Bienestarina tradicional niño/a/mes, que corresponde al suministro de  treinta (30) gramos al día, suministrada por el ICBF. </w:t>
            </w:r>
          </w:p>
          <w:p w:rsidR="000C75B0" w:rsidRPr="000C75B0" w:rsidRDefault="000C75B0" w:rsidP="006F2F44">
            <w:pPr>
              <w:numPr>
                <w:ilvl w:val="0"/>
                <w:numId w:val="15"/>
              </w:numPr>
              <w:shd w:val="clear" w:color="auto" w:fill="FFFFFF"/>
              <w:spacing w:before="100" w:beforeAutospacing="1" w:after="100" w:afterAutospacing="1" w:line="384" w:lineRule="auto"/>
              <w:jc w:val="both"/>
              <w:rPr>
                <w:rFonts w:ascii="Arial" w:hAnsi="Arial" w:cs="Arial"/>
                <w:b/>
                <w:bCs/>
                <w:lang w:val="es-CO" w:eastAsia="es-CO"/>
              </w:rPr>
            </w:pPr>
            <w:r w:rsidRPr="000C75B0">
              <w:rPr>
                <w:rFonts w:ascii="Arial" w:hAnsi="Arial" w:cs="Arial"/>
                <w:b/>
                <w:bCs/>
                <w:lang w:val="es-CO" w:eastAsia="es-CO"/>
              </w:rPr>
              <w:lastRenderedPageBreak/>
              <w:t>Desayuno Tipo 2:</w:t>
            </w:r>
          </w:p>
          <w:p w:rsidR="000C75B0" w:rsidRPr="000C75B0" w:rsidRDefault="000C75B0" w:rsidP="000C75B0">
            <w:pPr>
              <w:shd w:val="clear" w:color="auto" w:fill="FFFFFF"/>
              <w:spacing w:before="100" w:beforeAutospacing="1" w:after="100" w:afterAutospacing="1" w:line="384" w:lineRule="auto"/>
              <w:ind w:left="708"/>
              <w:jc w:val="both"/>
              <w:rPr>
                <w:rFonts w:ascii="Arial" w:hAnsi="Arial" w:cs="Arial"/>
                <w:lang w:val="es-CO" w:eastAsia="es-CO"/>
              </w:rPr>
            </w:pPr>
            <w:r w:rsidRPr="000C75B0">
              <w:rPr>
                <w:rFonts w:ascii="Arial" w:hAnsi="Arial" w:cs="Arial"/>
                <w:lang w:val="es-CO" w:eastAsia="es-CO"/>
              </w:rPr>
              <w:t>Veinte unidades de leche entera de vaca Ultra Alta Temperatura (UAT), larga vida, ultrapasteurizada, adicionada con Hierro en forma aminoquelado, Zinc en forma aminoquelada, Ácido Fólico en forma aminoquelada, envasada en empaque de 200 mililitros.</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eastAsia="es-CO"/>
              </w:rPr>
            </w:pPr>
            <w:r w:rsidRPr="000C75B0">
              <w:rPr>
                <w:rFonts w:ascii="Arial" w:hAnsi="Arial" w:cs="Arial"/>
                <w:lang w:val="es-CO" w:eastAsia="es-CO"/>
              </w:rPr>
              <w:t>Veinte galletas de base cereal, cuyo proceso de cocción sea horneado, de mínimo 30 gramos, adicionado con Hierro Aminoquelado, Ácido Fólico en forma aminoquelada.</w:t>
            </w:r>
          </w:p>
          <w:p w:rsidR="000C75B0" w:rsidRPr="000C75B0" w:rsidRDefault="000C75B0" w:rsidP="000C75B0">
            <w:pPr>
              <w:shd w:val="clear" w:color="auto" w:fill="FFFFFF"/>
              <w:spacing w:before="100" w:beforeAutospacing="1" w:after="100" w:afterAutospacing="1" w:line="384" w:lineRule="auto"/>
              <w:ind w:left="708"/>
              <w:jc w:val="both"/>
              <w:rPr>
                <w:rFonts w:ascii="Arial" w:hAnsi="Arial" w:cs="Arial"/>
                <w:lang w:val="es-CO" w:eastAsia="es-CO"/>
              </w:rPr>
            </w:pPr>
            <w:r w:rsidRPr="000C75B0">
              <w:rPr>
                <w:rFonts w:ascii="Arial" w:hAnsi="Arial" w:cs="Arial"/>
                <w:lang w:val="es-CO" w:eastAsia="es-CO"/>
              </w:rPr>
              <w:t>Un paquete de Bienestarina tradicional niño/a/mes, que corresponde al suministro de  treinta (30) gramos al día, suministrada por el ICBF.</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b/>
                <w:u w:val="single"/>
                <w:lang w:val="es-CO" w:eastAsia="es-CO"/>
              </w:rPr>
            </w:pPr>
            <w:r w:rsidRPr="000C75B0">
              <w:rPr>
                <w:rFonts w:ascii="Arial" w:hAnsi="Arial" w:cs="Arial"/>
                <w:b/>
                <w:u w:val="single"/>
                <w:lang w:val="es-CO" w:eastAsia="es-CO"/>
              </w:rPr>
              <w:t>Beneficios</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eastAsia="es-CO"/>
              </w:rPr>
            </w:pPr>
            <w:r w:rsidRPr="000C75B0">
              <w:rPr>
                <w:rFonts w:ascii="Arial" w:hAnsi="Arial" w:cs="Arial"/>
                <w:lang w:val="es-CO" w:eastAsia="es-CO"/>
              </w:rPr>
              <w:t>Con este programa se atiende niños afectados por desnutrición o en riesgo, se ajusta a las condiciones nutricionales de los niños fortaleciendo el consumo de alimentos proteicos de origen animal (proteínas de alto valor biológico y biodisponibilidad), aporta  los micronutrientes en déficit en este grupo, se ajusta a las condiciones geográfica, climática y de dispersión de la población, complemento de fácil consumo, viabilidad en la entrega, en el transporte y en la distribución del mismo, garantiza la calidad e inocuidad de los alimentos  para el consumo desde el punto de vista de la higiene y la seguridad alimentaria, el programa llega a la población del área rural y urbana  más necesitada.</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b/>
                <w:u w:val="single"/>
                <w:lang w:val="es-CO"/>
              </w:rPr>
            </w:pPr>
            <w:r w:rsidRPr="000C75B0">
              <w:rPr>
                <w:rFonts w:ascii="Arial" w:hAnsi="Arial" w:cs="Arial"/>
                <w:b/>
                <w:u w:val="single"/>
                <w:lang w:val="es-CO"/>
              </w:rPr>
              <w:t>Cobertura</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rPr>
            </w:pPr>
            <w:r w:rsidRPr="000C75B0">
              <w:rPr>
                <w:rFonts w:ascii="Arial" w:hAnsi="Arial" w:cs="Arial"/>
                <w:lang w:val="es-CO"/>
              </w:rPr>
              <w:t>En el año 2009 se beneficiaron 798 niños, se hizo gestión con el ICBF para ampliación de cobertura  y lograron  1616 nuevos cupos en el año 2010, para un total de 2414 cupos, que representa un incremento del 67%;  distribuidos de la siguiente manera:</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69"/>
              <w:gridCol w:w="2515"/>
              <w:gridCol w:w="802"/>
              <w:gridCol w:w="863"/>
              <w:gridCol w:w="1642"/>
            </w:tblGrid>
            <w:tr w:rsidR="000C75B0" w:rsidRPr="000C75B0" w:rsidTr="001928E0">
              <w:trPr>
                <w:jc w:val="center"/>
              </w:trPr>
              <w:tc>
                <w:tcPr>
                  <w:tcW w:w="969" w:type="dxa"/>
                </w:tcPr>
                <w:p w:rsidR="000C75B0" w:rsidRPr="000C75B0" w:rsidRDefault="000C75B0" w:rsidP="000C75B0">
                  <w:pPr>
                    <w:framePr w:hSpace="141" w:wrap="around" w:vAnchor="text" w:hAnchor="margin" w:y="407"/>
                    <w:spacing w:before="100" w:beforeAutospacing="1"/>
                    <w:jc w:val="center"/>
                    <w:rPr>
                      <w:rFonts w:ascii="Arial" w:hAnsi="Arial" w:cs="Arial"/>
                      <w:b/>
                      <w:lang w:val="es-CO" w:eastAsia="es-CO"/>
                    </w:rPr>
                  </w:pPr>
                  <w:r w:rsidRPr="000C75B0">
                    <w:rPr>
                      <w:rFonts w:ascii="Arial" w:hAnsi="Arial" w:cs="Arial"/>
                      <w:b/>
                      <w:lang w:val="es-CO" w:eastAsia="es-CO"/>
                    </w:rPr>
                    <w:t>ITEM</w:t>
                  </w:r>
                </w:p>
              </w:tc>
              <w:tc>
                <w:tcPr>
                  <w:tcW w:w="2515" w:type="dxa"/>
                </w:tcPr>
                <w:p w:rsidR="000C75B0" w:rsidRPr="000C75B0" w:rsidRDefault="000C75B0" w:rsidP="000C75B0">
                  <w:pPr>
                    <w:framePr w:hSpace="141" w:wrap="around" w:vAnchor="text" w:hAnchor="margin" w:y="407"/>
                    <w:spacing w:before="100" w:beforeAutospacing="1"/>
                    <w:jc w:val="center"/>
                    <w:rPr>
                      <w:rFonts w:ascii="Arial" w:hAnsi="Arial" w:cs="Arial"/>
                      <w:b/>
                      <w:lang w:val="es-CO" w:eastAsia="es-CO"/>
                    </w:rPr>
                  </w:pPr>
                  <w:r w:rsidRPr="000C75B0">
                    <w:rPr>
                      <w:rFonts w:ascii="Arial" w:hAnsi="Arial" w:cs="Arial"/>
                      <w:b/>
                      <w:lang w:val="es-CO" w:eastAsia="es-CO"/>
                    </w:rPr>
                    <w:t>PUNTO DE ENTREGA</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TIPO I</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TIPO II</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TOTAL CUPOS</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Alcaldía</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23</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657</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680</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Resguardo Totoró</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0</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250</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250</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Gabriel López</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97</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106</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Resguardo de Jebala</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335</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344</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Resguardo de Novirao</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235</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244</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Resguardo de Paniquita</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335</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344</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Resguardo de Polindara</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165</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174</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Portachuelo</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93</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102</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El Hatico</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0</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40</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40</w:t>
                  </w:r>
                </w:p>
              </w:tc>
            </w:tr>
            <w:tr w:rsidR="000C75B0" w:rsidRPr="000C75B0" w:rsidTr="001928E0">
              <w:trPr>
                <w:jc w:val="center"/>
              </w:trPr>
              <w:tc>
                <w:tcPr>
                  <w:tcW w:w="969" w:type="dxa"/>
                </w:tcPr>
                <w:p w:rsidR="000C75B0" w:rsidRPr="000C75B0" w:rsidRDefault="000C75B0" w:rsidP="006F2F44">
                  <w:pPr>
                    <w:framePr w:hSpace="141" w:wrap="around" w:vAnchor="text" w:hAnchor="margin" w:y="407"/>
                    <w:numPr>
                      <w:ilvl w:val="0"/>
                      <w:numId w:val="18"/>
                    </w:numPr>
                    <w:spacing w:before="100" w:beforeAutospacing="1"/>
                    <w:jc w:val="both"/>
                    <w:rPr>
                      <w:rFonts w:ascii="Arial" w:hAnsi="Arial" w:cs="Arial"/>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lang w:val="es-CO" w:eastAsia="es-CO"/>
                    </w:rPr>
                  </w:pPr>
                  <w:r w:rsidRPr="000C75B0">
                    <w:rPr>
                      <w:rFonts w:ascii="Arial" w:hAnsi="Arial" w:cs="Arial"/>
                      <w:lang w:val="es-CO" w:eastAsia="es-CO"/>
                    </w:rPr>
                    <w:t>San José</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0</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130</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lang w:val="es-CO" w:eastAsia="es-CO"/>
                    </w:rPr>
                  </w:pPr>
                  <w:r w:rsidRPr="000C75B0">
                    <w:rPr>
                      <w:rFonts w:ascii="Arial" w:hAnsi="Arial" w:cs="Arial"/>
                      <w:lang w:val="es-CO" w:eastAsia="es-CO"/>
                    </w:rPr>
                    <w:t>130</w:t>
                  </w:r>
                </w:p>
              </w:tc>
            </w:tr>
            <w:tr w:rsidR="000C75B0" w:rsidRPr="000C75B0" w:rsidTr="001928E0">
              <w:trPr>
                <w:jc w:val="center"/>
              </w:trPr>
              <w:tc>
                <w:tcPr>
                  <w:tcW w:w="969" w:type="dxa"/>
                </w:tcPr>
                <w:p w:rsidR="000C75B0" w:rsidRPr="000C75B0" w:rsidRDefault="000C75B0" w:rsidP="000C75B0">
                  <w:pPr>
                    <w:framePr w:hSpace="141" w:wrap="around" w:vAnchor="text" w:hAnchor="margin" w:y="407"/>
                    <w:spacing w:before="100" w:beforeAutospacing="1"/>
                    <w:rPr>
                      <w:rFonts w:ascii="Arial" w:hAnsi="Arial" w:cs="Arial"/>
                      <w:b/>
                      <w:lang w:val="es-CO" w:eastAsia="es-CO"/>
                    </w:rPr>
                  </w:pPr>
                </w:p>
              </w:tc>
              <w:tc>
                <w:tcPr>
                  <w:tcW w:w="2515" w:type="dxa"/>
                </w:tcPr>
                <w:p w:rsidR="000C75B0" w:rsidRPr="000C75B0" w:rsidRDefault="000C75B0" w:rsidP="000C75B0">
                  <w:pPr>
                    <w:framePr w:hSpace="141" w:wrap="around" w:vAnchor="text" w:hAnchor="margin" w:y="407"/>
                    <w:spacing w:before="100" w:beforeAutospacing="1"/>
                    <w:jc w:val="both"/>
                    <w:rPr>
                      <w:rFonts w:ascii="Arial" w:hAnsi="Arial" w:cs="Arial"/>
                      <w:b/>
                      <w:lang w:val="es-CO" w:eastAsia="es-CO"/>
                    </w:rPr>
                  </w:pPr>
                  <w:r w:rsidRPr="000C75B0">
                    <w:rPr>
                      <w:rFonts w:ascii="Arial" w:hAnsi="Arial" w:cs="Arial"/>
                      <w:b/>
                      <w:lang w:val="es-CO" w:eastAsia="es-CO"/>
                    </w:rPr>
                    <w:t>TOTAL</w:t>
                  </w:r>
                </w:p>
              </w:tc>
              <w:tc>
                <w:tcPr>
                  <w:tcW w:w="802"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77</w:t>
                  </w:r>
                </w:p>
              </w:tc>
              <w:tc>
                <w:tcPr>
                  <w:tcW w:w="863"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2337</w:t>
                  </w:r>
                </w:p>
              </w:tc>
              <w:tc>
                <w:tcPr>
                  <w:tcW w:w="1642" w:type="dxa"/>
                </w:tcPr>
                <w:p w:rsidR="000C75B0" w:rsidRPr="000C75B0" w:rsidRDefault="000C75B0" w:rsidP="000C75B0">
                  <w:pPr>
                    <w:framePr w:hSpace="141" w:wrap="around" w:vAnchor="text" w:hAnchor="margin" w:y="407"/>
                    <w:spacing w:before="100" w:beforeAutospacing="1"/>
                    <w:jc w:val="right"/>
                    <w:rPr>
                      <w:rFonts w:ascii="Arial" w:hAnsi="Arial" w:cs="Arial"/>
                      <w:b/>
                      <w:lang w:val="es-CO" w:eastAsia="es-CO"/>
                    </w:rPr>
                  </w:pPr>
                  <w:r w:rsidRPr="000C75B0">
                    <w:rPr>
                      <w:rFonts w:ascii="Arial" w:hAnsi="Arial" w:cs="Arial"/>
                      <w:b/>
                      <w:lang w:val="es-CO" w:eastAsia="es-CO"/>
                    </w:rPr>
                    <w:t>2414</w:t>
                  </w:r>
                </w:p>
              </w:tc>
            </w:tr>
          </w:tbl>
          <w:p w:rsidR="000C75B0" w:rsidRPr="000C75B0" w:rsidRDefault="000C75B0" w:rsidP="000C75B0">
            <w:pPr>
              <w:shd w:val="clear" w:color="auto" w:fill="FFFFFF"/>
              <w:spacing w:before="100" w:beforeAutospacing="1" w:line="384" w:lineRule="auto"/>
              <w:ind w:left="720"/>
              <w:jc w:val="both"/>
              <w:rPr>
                <w:rFonts w:ascii="Arial" w:hAnsi="Arial" w:cs="Arial"/>
                <w:lang w:val="es-CO" w:eastAsia="es-CO"/>
              </w:rPr>
            </w:pPr>
          </w:p>
          <w:p w:rsidR="000C75B0" w:rsidRPr="000C75B0" w:rsidRDefault="000C75B0" w:rsidP="000C75B0">
            <w:pPr>
              <w:pStyle w:val="Ttulo6"/>
              <w:rPr>
                <w:rFonts w:ascii="Arial" w:hAnsi="Arial" w:cs="Arial"/>
                <w:lang w:val="es-CO" w:eastAsia="es-CO"/>
              </w:rPr>
            </w:pPr>
            <w:r w:rsidRPr="000C75B0">
              <w:rPr>
                <w:rFonts w:ascii="Arial" w:hAnsi="Arial" w:cs="Arial"/>
                <w:lang w:val="es-CO" w:eastAsia="es-CO"/>
              </w:rPr>
              <w:t>Grafico No. 1:  Cobertura Desayunos Infantiles con amor</w:t>
            </w:r>
          </w:p>
          <w:p w:rsidR="000C75B0" w:rsidRPr="000C75B0" w:rsidRDefault="000C75B0" w:rsidP="000C75B0">
            <w:pPr>
              <w:rPr>
                <w:rFonts w:ascii="Arial" w:hAnsi="Arial" w:cs="Arial"/>
                <w:lang w:val="es-CO" w:eastAsia="es-CO"/>
              </w:rPr>
            </w:pPr>
          </w:p>
          <w:p w:rsidR="000C75B0" w:rsidRPr="000C75B0" w:rsidRDefault="00590F31" w:rsidP="000C75B0">
            <w:pPr>
              <w:jc w:val="center"/>
              <w:rPr>
                <w:rFonts w:ascii="Arial" w:hAnsi="Arial" w:cs="Arial"/>
                <w:noProof/>
                <w:lang w:val="es-CO" w:eastAsia="es-CO"/>
              </w:rPr>
            </w:pPr>
            <w:r>
              <w:rPr>
                <w:rFonts w:ascii="Arial" w:hAnsi="Arial" w:cs="Arial"/>
                <w:noProof/>
                <w:lang w:val="es-CO" w:eastAsia="es-CO"/>
              </w:rPr>
              <w:lastRenderedPageBreak/>
              <w:drawing>
                <wp:inline distT="0" distB="0" distL="0" distR="0">
                  <wp:extent cx="3683508" cy="2559559"/>
                  <wp:effectExtent l="9821" t="5181" r="4911" b="1295"/>
                  <wp:docPr id="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C75B0" w:rsidRPr="000C75B0" w:rsidRDefault="000C75B0" w:rsidP="000C75B0">
            <w:pPr>
              <w:jc w:val="center"/>
              <w:rPr>
                <w:rFonts w:ascii="Arial" w:hAnsi="Arial" w:cs="Arial"/>
                <w:noProof/>
                <w:lang w:val="es-CO" w:eastAsia="es-CO"/>
              </w:rPr>
            </w:pPr>
          </w:p>
          <w:p w:rsidR="000C75B0" w:rsidRPr="000C75B0" w:rsidRDefault="000C75B0" w:rsidP="000C75B0">
            <w:pPr>
              <w:jc w:val="center"/>
              <w:rPr>
                <w:rFonts w:ascii="Arial" w:hAnsi="Arial" w:cs="Arial"/>
                <w:lang w:val="es-CO" w:eastAsia="es-CO"/>
              </w:rPr>
            </w:pP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Apoyo a la mujer gestante y lactante</w:t>
            </w:r>
          </w:p>
          <w:p w:rsidR="000C75B0" w:rsidRPr="000C75B0" w:rsidRDefault="000C75B0" w:rsidP="000C75B0">
            <w:pPr>
              <w:rPr>
                <w:rFonts w:ascii="Arial" w:hAnsi="Arial" w:cs="Arial"/>
              </w:rPr>
            </w:pPr>
          </w:p>
          <w:p w:rsidR="000C75B0" w:rsidRPr="000C75B0" w:rsidRDefault="000C75B0" w:rsidP="000C75B0">
            <w:pPr>
              <w:spacing w:line="360" w:lineRule="auto"/>
              <w:jc w:val="both"/>
              <w:rPr>
                <w:rFonts w:ascii="Arial" w:hAnsi="Arial" w:cs="Arial"/>
              </w:rPr>
            </w:pPr>
            <w:r w:rsidRPr="000C75B0">
              <w:rPr>
                <w:rFonts w:ascii="Arial" w:hAnsi="Arial" w:cs="Arial"/>
              </w:rPr>
              <w:t>Este programa atiende a mujeres embarazadas  y lactantes hasta que el niño cumple los dos años de edad, busca la recuperación nutricional de la mujer gestante  e incentivar la lactancia materna, mediante la entrega de una ración de alimentos mensual.</w:t>
            </w:r>
          </w:p>
          <w:p w:rsidR="000C75B0" w:rsidRPr="000C75B0" w:rsidRDefault="000C75B0" w:rsidP="000C75B0">
            <w:pPr>
              <w:spacing w:line="360" w:lineRule="auto"/>
              <w:jc w:val="both"/>
              <w:rPr>
                <w:rFonts w:ascii="Arial" w:hAnsi="Arial" w:cs="Arial"/>
              </w:rPr>
            </w:pPr>
            <w:r w:rsidRPr="000C75B0">
              <w:rPr>
                <w:rFonts w:ascii="Arial" w:hAnsi="Arial" w:cs="Arial"/>
              </w:rPr>
              <w:t>En el año 2009 el municipio contaba con 525 cupos; los cuales se incrementaron en 50 cupos para un total de 575 en el año 2010 representando un 9% de incremento de cobertura.</w:t>
            </w:r>
          </w:p>
          <w:p w:rsidR="000C75B0" w:rsidRPr="000C75B0" w:rsidRDefault="000C75B0" w:rsidP="000C75B0">
            <w:pPr>
              <w:spacing w:line="360" w:lineRule="auto"/>
              <w:jc w:val="both"/>
              <w:rPr>
                <w:rFonts w:ascii="Arial" w:hAnsi="Arial" w:cs="Arial"/>
              </w:rPr>
            </w:pPr>
          </w:p>
          <w:p w:rsidR="000C75B0" w:rsidRPr="000C75B0" w:rsidRDefault="000C75B0" w:rsidP="000C75B0">
            <w:pPr>
              <w:pStyle w:val="Ttulo6"/>
              <w:rPr>
                <w:rFonts w:ascii="Arial" w:hAnsi="Arial" w:cs="Arial"/>
                <w:lang w:val="es-CO" w:eastAsia="es-CO"/>
              </w:rPr>
            </w:pPr>
            <w:r w:rsidRPr="000C75B0">
              <w:rPr>
                <w:rFonts w:ascii="Arial" w:hAnsi="Arial" w:cs="Arial"/>
                <w:lang w:val="es-CO" w:eastAsia="es-CO"/>
              </w:rPr>
              <w:t>Grafico No. 2:  Cobertura Programa FAMI</w:t>
            </w:r>
          </w:p>
          <w:p w:rsidR="000C75B0" w:rsidRPr="000C75B0" w:rsidRDefault="000C75B0" w:rsidP="000C75B0">
            <w:pPr>
              <w:rPr>
                <w:rFonts w:ascii="Arial" w:hAnsi="Arial" w:cs="Arial"/>
                <w:lang w:val="es-CO" w:eastAsia="es-CO"/>
              </w:rPr>
            </w:pPr>
          </w:p>
          <w:p w:rsidR="000C75B0" w:rsidRPr="000C75B0" w:rsidRDefault="00590F31" w:rsidP="000C75B0">
            <w:pPr>
              <w:spacing w:line="360" w:lineRule="auto"/>
              <w:jc w:val="center"/>
              <w:rPr>
                <w:rFonts w:ascii="Arial" w:hAnsi="Arial" w:cs="Arial"/>
              </w:rPr>
            </w:pPr>
            <w:r>
              <w:rPr>
                <w:rFonts w:ascii="Arial" w:hAnsi="Arial" w:cs="Arial"/>
                <w:noProof/>
                <w:lang w:val="es-CO" w:eastAsia="es-CO"/>
              </w:rPr>
              <w:lastRenderedPageBreak/>
              <w:drawing>
                <wp:inline distT="0" distB="0" distL="0" distR="0">
                  <wp:extent cx="4050974" cy="2409444"/>
                  <wp:effectExtent l="10801" t="4877" r="5400" b="1219"/>
                  <wp:docPr id="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C75B0" w:rsidRPr="000C75B0" w:rsidRDefault="000C75B0" w:rsidP="000C75B0">
            <w:pPr>
              <w:spacing w:line="360" w:lineRule="auto"/>
              <w:jc w:val="both"/>
              <w:rPr>
                <w:rFonts w:ascii="Arial" w:hAnsi="Arial" w:cs="Arial"/>
              </w:rPr>
            </w:pP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Clubes juveniles</w:t>
            </w:r>
          </w:p>
          <w:p w:rsidR="000C75B0" w:rsidRPr="000C75B0" w:rsidRDefault="000C75B0" w:rsidP="000C75B0">
            <w:pPr>
              <w:rPr>
                <w:rFonts w:ascii="Arial" w:hAnsi="Arial" w:cs="Arial"/>
              </w:rPr>
            </w:pPr>
          </w:p>
          <w:p w:rsidR="000C75B0" w:rsidRPr="000C75B0" w:rsidRDefault="000C75B0" w:rsidP="000C75B0">
            <w:pPr>
              <w:spacing w:line="360" w:lineRule="auto"/>
              <w:jc w:val="both"/>
              <w:rPr>
                <w:rFonts w:ascii="Arial" w:hAnsi="Arial" w:cs="Arial"/>
              </w:rPr>
            </w:pPr>
            <w:r w:rsidRPr="000C75B0">
              <w:rPr>
                <w:rFonts w:ascii="Arial" w:hAnsi="Arial" w:cs="Arial"/>
              </w:rPr>
              <w:t>Los clubes prejuveniles y los juveniles son agrupaciones de niños, niñas y adolescentes entre 7 y 18 años, escolarizados o desescolarizados, trabajadores, desvinculados o desplazados por el conflicto armado, que se organizan y establecen espacios de encuentro donde identifican colectivamente intereses, necesidades y aspiraciones, para la construcción de proyectos de vida individuales y grupales</w:t>
            </w:r>
          </w:p>
          <w:p w:rsidR="000C75B0" w:rsidRPr="000C75B0" w:rsidRDefault="000C75B0" w:rsidP="000C75B0">
            <w:pPr>
              <w:spacing w:line="360" w:lineRule="auto"/>
              <w:jc w:val="both"/>
              <w:rPr>
                <w:rStyle w:val="Textoennegrita"/>
                <w:rFonts w:ascii="Arial" w:hAnsi="Arial" w:cs="Arial"/>
              </w:rPr>
            </w:pPr>
          </w:p>
          <w:p w:rsidR="000C75B0" w:rsidRPr="000C75B0" w:rsidRDefault="000C75B0" w:rsidP="000C75B0">
            <w:pPr>
              <w:spacing w:line="360" w:lineRule="auto"/>
              <w:jc w:val="both"/>
              <w:rPr>
                <w:rStyle w:val="Textoennegrita"/>
                <w:rFonts w:ascii="Arial" w:hAnsi="Arial" w:cs="Arial"/>
                <w:u w:val="single"/>
              </w:rPr>
            </w:pPr>
            <w:r w:rsidRPr="000C75B0">
              <w:rPr>
                <w:rStyle w:val="Textoennegrita"/>
                <w:rFonts w:ascii="Arial" w:hAnsi="Arial" w:cs="Arial"/>
                <w:u w:val="single"/>
              </w:rPr>
              <w:t>Beneficios</w:t>
            </w:r>
          </w:p>
          <w:p w:rsidR="000C75B0" w:rsidRPr="000C75B0" w:rsidRDefault="000C75B0" w:rsidP="000C75B0">
            <w:pPr>
              <w:spacing w:line="360" w:lineRule="auto"/>
              <w:jc w:val="both"/>
              <w:rPr>
                <w:rFonts w:ascii="Arial" w:hAnsi="Arial" w:cs="Arial"/>
              </w:rPr>
            </w:pPr>
            <w:r w:rsidRPr="000C75B0">
              <w:rPr>
                <w:rFonts w:ascii="Arial" w:hAnsi="Arial" w:cs="Arial"/>
              </w:rPr>
              <w:t>Actividades grupales que permitan el desarrollo del talento humano en aspectos culturales, deportivos, artísticos y productivos; sesiones educativas que permitan reflexiones sobre la familia, los padres, la etapa de desarrollo en la que se encuentran, sus intereses, necesidades; acciones para apoyar el mejoramiento de las relaciones entre los miembros del club con espacios escolares y laborales.</w:t>
            </w:r>
          </w:p>
          <w:p w:rsidR="000C75B0" w:rsidRPr="000C75B0" w:rsidRDefault="000C75B0" w:rsidP="000C75B0">
            <w:pPr>
              <w:spacing w:line="360" w:lineRule="auto"/>
              <w:jc w:val="both"/>
              <w:rPr>
                <w:rFonts w:ascii="Arial" w:hAnsi="Arial" w:cs="Arial"/>
              </w:rPr>
            </w:pPr>
            <w:r w:rsidRPr="000C75B0">
              <w:rPr>
                <w:rFonts w:ascii="Arial" w:hAnsi="Arial" w:cs="Arial"/>
              </w:rPr>
              <w:t xml:space="preserve">Niños, niñas, y adolescentes entre 7 y 18 años de edad, de diversa procedencia étnica, y de sectores poblacionales con vulnerabilidad socioeconómica y </w:t>
            </w:r>
            <w:r w:rsidRPr="000C75B0">
              <w:rPr>
                <w:rFonts w:ascii="Arial" w:hAnsi="Arial" w:cs="Arial"/>
              </w:rPr>
              <w:lastRenderedPageBreak/>
              <w:t>cultural.</w:t>
            </w:r>
          </w:p>
          <w:p w:rsidR="000C75B0" w:rsidRPr="000C75B0" w:rsidRDefault="000C75B0" w:rsidP="000C75B0">
            <w:pPr>
              <w:spacing w:line="360" w:lineRule="auto"/>
              <w:jc w:val="both"/>
              <w:rPr>
                <w:rFonts w:ascii="Arial" w:hAnsi="Arial" w:cs="Arial"/>
              </w:rPr>
            </w:pPr>
            <w:r w:rsidRPr="000C75B0">
              <w:rPr>
                <w:rFonts w:ascii="Arial" w:hAnsi="Arial" w:cs="Arial"/>
              </w:rPr>
              <w:br/>
            </w:r>
          </w:p>
          <w:p w:rsidR="000C75B0" w:rsidRPr="000C75B0" w:rsidRDefault="000C75B0" w:rsidP="001928E0">
            <w:pPr>
              <w:spacing w:line="360" w:lineRule="auto"/>
              <w:rPr>
                <w:rFonts w:ascii="Arial" w:hAnsi="Arial" w:cs="Arial"/>
              </w:rPr>
            </w:pPr>
            <w:r w:rsidRPr="000C75B0">
              <w:rPr>
                <w:rFonts w:ascii="Arial" w:hAnsi="Arial" w:cs="Arial"/>
              </w:rPr>
              <w:br/>
              <w:t>Prioritariamente pertenecientes a hogares con jefatura femenina, niños, niñas trabajadores, desescolarizados o desplazados por la violencia, idealmente pertenecientes a los niveles I y II del SISBEN.</w:t>
            </w:r>
            <w:r w:rsidRPr="000C75B0">
              <w:rPr>
                <w:rFonts w:ascii="Arial" w:hAnsi="Arial" w:cs="Arial"/>
                <w:b/>
                <w:bCs/>
              </w:rPr>
              <w:br/>
            </w:r>
            <w:r w:rsidRPr="000C75B0">
              <w:rPr>
                <w:rFonts w:ascii="Arial" w:hAnsi="Arial" w:cs="Arial"/>
                <w:b/>
                <w:bCs/>
              </w:rPr>
              <w:br/>
            </w:r>
            <w:r w:rsidRPr="000C75B0">
              <w:rPr>
                <w:rFonts w:ascii="Arial" w:hAnsi="Arial" w:cs="Arial"/>
              </w:rPr>
              <w:t>Cada Club está conformado por un grupo de mínimo 15 niños, niñas, adolescentes, coordinados por un Animador Juvenil. Tienen horario y frecuencia de reunión establecida autónomamente por el grupo de acuerdo con sus necesidades; funcionan en espacios comunitarios, como Casas de la Cultura, de Juventud, Centros Comunales u otros espacios de la comunidad.</w:t>
            </w:r>
          </w:p>
          <w:p w:rsidR="000C75B0" w:rsidRPr="000C75B0" w:rsidRDefault="000C75B0" w:rsidP="000C75B0">
            <w:pPr>
              <w:spacing w:line="360" w:lineRule="auto"/>
              <w:jc w:val="both"/>
              <w:rPr>
                <w:rFonts w:ascii="Arial" w:hAnsi="Arial" w:cs="Arial"/>
              </w:rPr>
            </w:pPr>
            <w:r w:rsidRPr="000C75B0">
              <w:rPr>
                <w:rFonts w:ascii="Arial" w:hAnsi="Arial" w:cs="Arial"/>
                <w:b/>
                <w:bCs/>
              </w:rPr>
              <w:br/>
            </w:r>
            <w:r w:rsidRPr="000C75B0">
              <w:rPr>
                <w:rStyle w:val="Textoennegrita"/>
                <w:rFonts w:ascii="Arial" w:hAnsi="Arial" w:cs="Arial"/>
                <w:u w:val="single"/>
              </w:rPr>
              <w:t>Financiación:</w:t>
            </w:r>
            <w:r w:rsidRPr="000C75B0">
              <w:rPr>
                <w:rFonts w:ascii="Arial" w:hAnsi="Arial" w:cs="Arial"/>
                <w:u w:val="single"/>
              </w:rPr>
              <w:br/>
            </w:r>
            <w:r w:rsidRPr="000C75B0">
              <w:rPr>
                <w:rFonts w:ascii="Arial" w:hAnsi="Arial" w:cs="Arial"/>
              </w:rPr>
              <w:t xml:space="preserve">Un Club se financia con recursos ICBF, con recursos de cofinanciación aportados por el Cabildo de Totoró; los recursos de cofinanciación corresponden al 30% del valor asignado por el ICBF. </w:t>
            </w: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b/>
                <w:u w:val="single"/>
              </w:rPr>
            </w:pPr>
            <w:r w:rsidRPr="000C75B0">
              <w:rPr>
                <w:rFonts w:ascii="Arial" w:hAnsi="Arial" w:cs="Arial"/>
                <w:b/>
                <w:u w:val="single"/>
              </w:rPr>
              <w:t>Cobertura:</w:t>
            </w:r>
          </w:p>
          <w:p w:rsidR="000C75B0" w:rsidRPr="000C75B0" w:rsidRDefault="000C75B0" w:rsidP="000C75B0">
            <w:pPr>
              <w:spacing w:line="360" w:lineRule="auto"/>
              <w:jc w:val="both"/>
              <w:rPr>
                <w:rFonts w:ascii="Arial" w:hAnsi="Arial" w:cs="Arial"/>
              </w:rPr>
            </w:pPr>
            <w:r w:rsidRPr="000C75B0">
              <w:rPr>
                <w:rFonts w:ascii="Arial" w:hAnsi="Arial" w:cs="Arial"/>
              </w:rPr>
              <w:t xml:space="preserve">Se logro la cofinanciación para cuatro clubes juveniles para el reguardo de Totoró. </w:t>
            </w: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rPr>
            </w:pP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Unidades de Recuperación Nutricional</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lastRenderedPageBreak/>
              <w:t>Las Unidades de Atención Integral y Recuperación Nutricional de la Primera Infancia son una estrategia de emergencia para el tratamiento de la desnutrición aguda o global, moderada o severa sin patología agregada y sin discapacidad.</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b/>
                <w:bCs/>
                <w:iCs/>
                <w:u w:val="single"/>
                <w:lang w:val="es-CO" w:eastAsia="es-CO"/>
              </w:rPr>
              <w:t>Objetivos de la unidad</w:t>
            </w:r>
            <w:r w:rsidRPr="000C75B0">
              <w:rPr>
                <w:rFonts w:ascii="Arial" w:hAnsi="Arial" w:cs="Arial"/>
                <w:b/>
                <w:bCs/>
                <w:i/>
                <w:iCs/>
                <w:lang w:val="es-CO" w:eastAsia="es-CO"/>
              </w:rPr>
              <w:t>:</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Reducir la prevalencia de desnutrición aguda y global en niños menores de 5 años.</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Garantizar la inclusión de los niños y niñas en el Sistema General de Seguridad Social en Salud y su atención en las Instituciones de salud.</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Fortalecer las competencias de las familias de los niños en proceso de recuperación nutricional para mantener el estado nutricional del niño y prevenir futuras recaídas.</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Contribuir al desarrollo de los niños y niñas, a través de acciones de  estimulación psicomotriz.</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Contribuir al desarrollo humano, integral, sostenible y equitativo de las niñas y los niños y sus familias en los Municipios, desde la perspectiva de los derechos.</w:t>
            </w:r>
          </w:p>
          <w:p w:rsidR="000C75B0" w:rsidRPr="000C75B0" w:rsidRDefault="000C75B0" w:rsidP="000C75B0">
            <w:pPr>
              <w:shd w:val="clear" w:color="auto" w:fill="FFFFFF"/>
              <w:spacing w:before="100" w:beforeAutospacing="1" w:after="100" w:afterAutospacing="1" w:line="384" w:lineRule="auto"/>
              <w:ind w:left="720"/>
              <w:jc w:val="both"/>
              <w:rPr>
                <w:rFonts w:ascii="Arial" w:hAnsi="Arial" w:cs="Arial"/>
                <w:lang w:val="es-CO" w:eastAsia="es-CO"/>
              </w:rPr>
            </w:pP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Acercar a las familias de los niños en recuperación nutricional a la oferta de servicios de las instituciones que hacen parte del Sistema Nacional de Bienestar Familiar.</w:t>
            </w:r>
          </w:p>
          <w:p w:rsidR="000C75B0" w:rsidRPr="000C75B0" w:rsidRDefault="000C75B0" w:rsidP="006F2F44">
            <w:pPr>
              <w:numPr>
                <w:ilvl w:val="0"/>
                <w:numId w:val="19"/>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Gestionar la sostenibilidad de la estrategia CRN, mediante la articulación interinstitucional y comunitaria.</w:t>
            </w:r>
          </w:p>
          <w:p w:rsidR="000C75B0" w:rsidRPr="000C75B0" w:rsidRDefault="000C75B0" w:rsidP="000C75B0">
            <w:pPr>
              <w:shd w:val="clear" w:color="auto" w:fill="FFFFFF"/>
              <w:spacing w:before="100" w:beforeAutospacing="1" w:after="100" w:afterAutospacing="1" w:line="384" w:lineRule="auto"/>
              <w:jc w:val="both"/>
              <w:rPr>
                <w:rFonts w:ascii="Arial" w:hAnsi="Arial" w:cs="Arial"/>
                <w:b/>
                <w:u w:val="single"/>
                <w:lang w:val="es-CO" w:eastAsia="es-CO"/>
              </w:rPr>
            </w:pPr>
            <w:r w:rsidRPr="000C75B0">
              <w:rPr>
                <w:rFonts w:ascii="Arial" w:hAnsi="Arial" w:cs="Arial"/>
                <w:b/>
                <w:u w:val="single"/>
                <w:lang w:val="es-CO" w:eastAsia="es-CO"/>
              </w:rPr>
              <w:t xml:space="preserve">Cobertura </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 xml:space="preserve">Se cuenta con una unidad, la cual se ubica en la ESE POPYAN punto de atención Totoró; con 95 cupos distribuidos: 15 cupos paquete tipo I y 80 cupos tipo </w:t>
            </w:r>
            <w:r w:rsidRPr="000C75B0">
              <w:rPr>
                <w:rFonts w:ascii="Arial" w:hAnsi="Arial" w:cs="Arial"/>
                <w:lang w:val="es-CO" w:eastAsia="es-CO"/>
              </w:rPr>
              <w:lastRenderedPageBreak/>
              <w:t>2.</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El paquete tipo I consta de : leche, compotas, bienestarina</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El paquete tipo II consta de aceite, lenteja, binestarina, leche y galletas.</w:t>
            </w: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Juan Luis Londoño de la Cuesta</w:t>
            </w:r>
          </w:p>
          <w:p w:rsidR="000C75B0" w:rsidRPr="000C75B0" w:rsidRDefault="000C75B0" w:rsidP="000C75B0">
            <w:p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El objetivo del Programa es contribuir a mejorar el consumo de alimentos mediante el suministro de un complemento alimentario a 115 adultos mayores en situación de desplazamiento o clasificados en los niveles 1 ó 2 del Sisben, indígenas, habitantes de la calle o de centros de bienestar del adulto mayor, promoviendo su mejoramiento individual, inclusión social, el ejercicio efectivo de los derechos, el fortalecimiento de la autonomía y la autoestima, a través del Sistema Nacional de Bienestar Familiar. Los adultos mayores que quieran ingresar al Programa deben cumplir los siguientes requisitos:</w:t>
            </w:r>
          </w:p>
          <w:p w:rsidR="000C75B0" w:rsidRPr="000C75B0" w:rsidRDefault="000C75B0" w:rsidP="006F2F44">
            <w:pPr>
              <w:numPr>
                <w:ilvl w:val="0"/>
                <w:numId w:val="20"/>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Ser colombiano.</w:t>
            </w:r>
          </w:p>
          <w:p w:rsidR="000C75B0" w:rsidRPr="000C75B0" w:rsidRDefault="000C75B0" w:rsidP="006F2F44">
            <w:pPr>
              <w:numPr>
                <w:ilvl w:val="0"/>
                <w:numId w:val="20"/>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Tener 52 años ó más para el caso de las mujeres y 57 años ó más para los hombres.</w:t>
            </w:r>
          </w:p>
          <w:p w:rsidR="000C75B0" w:rsidRPr="000C75B0" w:rsidRDefault="000C75B0" w:rsidP="006F2F44">
            <w:pPr>
              <w:numPr>
                <w:ilvl w:val="0"/>
                <w:numId w:val="20"/>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Estar en situación de desplazamiento forzado y no ser beneficiario de las acciones del componente de protección humanitaria.</w:t>
            </w:r>
          </w:p>
          <w:p w:rsidR="000C75B0" w:rsidRPr="000C75B0" w:rsidRDefault="000C75B0" w:rsidP="006F2F44">
            <w:pPr>
              <w:numPr>
                <w:ilvl w:val="0"/>
                <w:numId w:val="20"/>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Estar clasificado en los niveles 1 ó 2 del nuevo SISBEN y carecer de rentas o ingresos suficientes para subsistir, es decir:</w:t>
            </w:r>
          </w:p>
          <w:p w:rsidR="000C75B0" w:rsidRPr="000C75B0" w:rsidRDefault="000C75B0" w:rsidP="006F2F44">
            <w:pPr>
              <w:numPr>
                <w:ilvl w:val="0"/>
                <w:numId w:val="21"/>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Son personas que o viven solas y su ingreso mensual no supera medio salario mínimo mensual vigente, o</w:t>
            </w:r>
          </w:p>
          <w:p w:rsidR="000C75B0" w:rsidRPr="000C75B0" w:rsidRDefault="000C75B0" w:rsidP="006F2F44">
            <w:pPr>
              <w:numPr>
                <w:ilvl w:val="0"/>
                <w:numId w:val="21"/>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Viven en la calle y de la caridad pública, o</w:t>
            </w:r>
          </w:p>
          <w:p w:rsidR="000C75B0" w:rsidRPr="000C75B0" w:rsidRDefault="000C75B0" w:rsidP="006F2F44">
            <w:pPr>
              <w:numPr>
                <w:ilvl w:val="0"/>
                <w:numId w:val="21"/>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Viven con la familia y el ingreso familiar es inferior o igual al salario mínimo mensual vigente, o</w:t>
            </w:r>
          </w:p>
          <w:p w:rsidR="000C75B0" w:rsidRPr="000C75B0" w:rsidRDefault="000C75B0" w:rsidP="006F2F44">
            <w:pPr>
              <w:numPr>
                <w:ilvl w:val="0"/>
                <w:numId w:val="21"/>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Residen en un Centro de Bienestar del Adulto Mayor o asisten como usuario a un centro diurno, o</w:t>
            </w:r>
          </w:p>
          <w:p w:rsidR="000C75B0" w:rsidRPr="000C75B0" w:rsidRDefault="000C75B0" w:rsidP="006F2F44">
            <w:pPr>
              <w:numPr>
                <w:ilvl w:val="0"/>
                <w:numId w:val="21"/>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lastRenderedPageBreak/>
              <w:t>Los indígenas de escasos recursos que residen en resguardos.</w:t>
            </w:r>
          </w:p>
          <w:p w:rsidR="000C75B0" w:rsidRPr="000C75B0" w:rsidRDefault="000C75B0" w:rsidP="006F2F44">
            <w:pPr>
              <w:numPr>
                <w:ilvl w:val="0"/>
                <w:numId w:val="20"/>
              </w:numPr>
              <w:shd w:val="clear" w:color="auto" w:fill="FFFFFF"/>
              <w:spacing w:before="100" w:beforeAutospacing="1" w:after="100" w:afterAutospacing="1" w:line="384" w:lineRule="auto"/>
              <w:jc w:val="both"/>
              <w:rPr>
                <w:rFonts w:ascii="Arial" w:hAnsi="Arial" w:cs="Arial"/>
                <w:lang w:val="es-CO" w:eastAsia="es-CO"/>
              </w:rPr>
            </w:pPr>
            <w:r w:rsidRPr="000C75B0">
              <w:rPr>
                <w:rFonts w:ascii="Arial" w:hAnsi="Arial" w:cs="Arial"/>
                <w:lang w:val="es-CO" w:eastAsia="es-CO"/>
              </w:rPr>
              <w:t>Residir durante los últimos diez años en el territorio nacional.</w:t>
            </w:r>
          </w:p>
          <w:p w:rsidR="000C75B0" w:rsidRPr="000C75B0" w:rsidRDefault="000C75B0" w:rsidP="000C75B0">
            <w:pPr>
              <w:spacing w:line="360" w:lineRule="auto"/>
              <w:jc w:val="both"/>
              <w:rPr>
                <w:rFonts w:ascii="Arial" w:hAnsi="Arial" w:cs="Arial"/>
                <w:lang w:val="es-CO"/>
              </w:rPr>
            </w:pPr>
          </w:p>
          <w:p w:rsidR="000C75B0" w:rsidRPr="000C75B0" w:rsidRDefault="000C75B0" w:rsidP="000C75B0">
            <w:pPr>
              <w:spacing w:line="360" w:lineRule="auto"/>
              <w:jc w:val="both"/>
              <w:rPr>
                <w:rFonts w:ascii="Arial" w:hAnsi="Arial" w:cs="Arial"/>
                <w:lang w:val="es-CO"/>
              </w:rPr>
            </w:pPr>
            <w:r w:rsidRPr="000C75B0">
              <w:rPr>
                <w:rFonts w:ascii="Arial" w:hAnsi="Arial" w:cs="Arial"/>
                <w:lang w:val="es-CO"/>
              </w:rPr>
              <w:t>Se entrega un paquete de alimentos para preparar mensualmente; se solicito ampliación de cobertura al ICBF, la cual no ha tenido respuesta.</w:t>
            </w: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Suministro de Bienestarina</w:t>
            </w:r>
          </w:p>
          <w:p w:rsidR="000C75B0" w:rsidRPr="000C75B0" w:rsidRDefault="000C75B0" w:rsidP="000C75B0">
            <w:pPr>
              <w:spacing w:line="360" w:lineRule="auto"/>
              <w:jc w:val="both"/>
              <w:rPr>
                <w:rFonts w:ascii="Arial" w:hAnsi="Arial" w:cs="Arial"/>
                <w:lang w:val="es-CO"/>
              </w:rPr>
            </w:pPr>
            <w:r w:rsidRPr="000C75B0">
              <w:rPr>
                <w:rFonts w:ascii="Arial" w:hAnsi="Arial" w:cs="Arial"/>
                <w:lang w:val="es-CO"/>
              </w:rPr>
              <w:t>Se gestión el suministro adicional de bienestarina y se cuenta actualmente con 1460 cupos, con los cuales se brinda apoyo mensualmente a población en estado de vulnerabilidad .</w:t>
            </w:r>
          </w:p>
          <w:p w:rsidR="000C75B0" w:rsidRPr="000C75B0" w:rsidRDefault="000C75B0" w:rsidP="000C75B0">
            <w:pPr>
              <w:spacing w:line="360" w:lineRule="auto"/>
              <w:jc w:val="both"/>
              <w:rPr>
                <w:rFonts w:ascii="Arial" w:hAnsi="Arial" w:cs="Arial"/>
              </w:rPr>
            </w:pPr>
          </w:p>
          <w:p w:rsidR="000C75B0" w:rsidRPr="000C75B0" w:rsidRDefault="000C75B0" w:rsidP="006F2F44">
            <w:pPr>
              <w:pStyle w:val="Ttulo5"/>
              <w:numPr>
                <w:ilvl w:val="0"/>
                <w:numId w:val="16"/>
              </w:numPr>
              <w:spacing w:line="276" w:lineRule="auto"/>
              <w:rPr>
                <w:rFonts w:ascii="Arial" w:hAnsi="Arial" w:cs="Arial"/>
              </w:rPr>
            </w:pPr>
            <w:r w:rsidRPr="000C75B0">
              <w:rPr>
                <w:rFonts w:ascii="Arial" w:hAnsi="Arial" w:cs="Arial"/>
              </w:rPr>
              <w:t>Programa de protección social al adulto mayor</w:t>
            </w:r>
          </w:p>
          <w:p w:rsidR="000C75B0" w:rsidRPr="000C75B0" w:rsidRDefault="000C75B0" w:rsidP="000C75B0">
            <w:pPr>
              <w:jc w:val="both"/>
              <w:rPr>
                <w:rFonts w:ascii="Arial" w:hAnsi="Arial" w:cs="Arial"/>
              </w:rPr>
            </w:pPr>
            <w:r w:rsidRPr="000C75B0">
              <w:rPr>
                <w:rFonts w:ascii="Arial" w:hAnsi="Arial" w:cs="Arial"/>
              </w:rPr>
              <w:t>Este programa beneficia en la entrega de un subsidio económico de $100.000 mensuales, los cuales se pagan a cada beneficiario en modalidad bimensual.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83"/>
              <w:gridCol w:w="1765"/>
              <w:gridCol w:w="951"/>
            </w:tblGrid>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b/>
                    </w:rPr>
                  </w:pPr>
                  <w:r w:rsidRPr="000C75B0">
                    <w:rPr>
                      <w:rFonts w:ascii="Arial" w:hAnsi="Arial" w:cs="Arial"/>
                      <w:b/>
                    </w:rPr>
                    <w:t>ITEM</w:t>
                  </w:r>
                </w:p>
              </w:tc>
              <w:tc>
                <w:tcPr>
                  <w:tcW w:w="1765" w:type="dxa"/>
                </w:tcPr>
                <w:p w:rsidR="000C75B0" w:rsidRPr="000C75B0" w:rsidRDefault="000C75B0" w:rsidP="000C75B0">
                  <w:pPr>
                    <w:framePr w:hSpace="141" w:wrap="around" w:vAnchor="text" w:hAnchor="margin" w:y="407"/>
                    <w:jc w:val="both"/>
                    <w:rPr>
                      <w:rFonts w:ascii="Arial" w:hAnsi="Arial" w:cs="Arial"/>
                      <w:b/>
                    </w:rPr>
                  </w:pPr>
                  <w:r w:rsidRPr="000C75B0">
                    <w:rPr>
                      <w:rFonts w:ascii="Arial" w:hAnsi="Arial" w:cs="Arial"/>
                      <w:b/>
                    </w:rPr>
                    <w:t>PROCEDENCIA</w:t>
                  </w:r>
                </w:p>
              </w:tc>
              <w:tc>
                <w:tcPr>
                  <w:tcW w:w="951" w:type="dxa"/>
                </w:tcPr>
                <w:p w:rsidR="000C75B0" w:rsidRPr="000C75B0" w:rsidRDefault="000C75B0" w:rsidP="000C75B0">
                  <w:pPr>
                    <w:framePr w:hSpace="141" w:wrap="around" w:vAnchor="text" w:hAnchor="margin" w:y="407"/>
                    <w:jc w:val="both"/>
                    <w:rPr>
                      <w:rFonts w:ascii="Arial" w:hAnsi="Arial" w:cs="Arial"/>
                      <w:b/>
                    </w:rPr>
                  </w:pPr>
                  <w:r w:rsidRPr="000C75B0">
                    <w:rPr>
                      <w:rFonts w:ascii="Arial" w:hAnsi="Arial" w:cs="Arial"/>
                      <w:b/>
                    </w:rPr>
                    <w:t>CUPOS</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1</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Alcaldía</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132</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2</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Totoró</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47</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3</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Paniquita</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45</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4</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Jebalá</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45</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5</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Novirao</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50</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6</w:t>
                  </w:r>
                </w:p>
              </w:tc>
              <w:tc>
                <w:tcPr>
                  <w:tcW w:w="1765" w:type="dxa"/>
                </w:tcPr>
                <w:p w:rsidR="000C75B0" w:rsidRPr="000C75B0" w:rsidRDefault="000C75B0" w:rsidP="000C75B0">
                  <w:pPr>
                    <w:framePr w:hSpace="141" w:wrap="around" w:vAnchor="text" w:hAnchor="margin" w:y="407"/>
                    <w:jc w:val="both"/>
                    <w:rPr>
                      <w:rFonts w:ascii="Arial" w:hAnsi="Arial" w:cs="Arial"/>
                    </w:rPr>
                  </w:pPr>
                  <w:r w:rsidRPr="000C75B0">
                    <w:rPr>
                      <w:rFonts w:ascii="Arial" w:hAnsi="Arial" w:cs="Arial"/>
                    </w:rPr>
                    <w:t>Polindara</w:t>
                  </w:r>
                </w:p>
              </w:tc>
              <w:tc>
                <w:tcPr>
                  <w:tcW w:w="951" w:type="dxa"/>
                </w:tcPr>
                <w:p w:rsidR="000C75B0" w:rsidRPr="000C75B0" w:rsidRDefault="000C75B0" w:rsidP="000C75B0">
                  <w:pPr>
                    <w:framePr w:hSpace="141" w:wrap="around" w:vAnchor="text" w:hAnchor="margin" w:y="407"/>
                    <w:jc w:val="right"/>
                    <w:rPr>
                      <w:rFonts w:ascii="Arial" w:hAnsi="Arial" w:cs="Arial"/>
                    </w:rPr>
                  </w:pPr>
                  <w:r w:rsidRPr="000C75B0">
                    <w:rPr>
                      <w:rFonts w:ascii="Arial" w:hAnsi="Arial" w:cs="Arial"/>
                    </w:rPr>
                    <w:t>80</w:t>
                  </w:r>
                </w:p>
              </w:tc>
            </w:tr>
            <w:tr w:rsidR="000C75B0" w:rsidRPr="000C75B0" w:rsidTr="000C75B0">
              <w:trPr>
                <w:jc w:val="center"/>
              </w:trPr>
              <w:tc>
                <w:tcPr>
                  <w:tcW w:w="683" w:type="dxa"/>
                </w:tcPr>
                <w:p w:rsidR="000C75B0" w:rsidRPr="000C75B0" w:rsidRDefault="000C75B0" w:rsidP="000C75B0">
                  <w:pPr>
                    <w:framePr w:hSpace="141" w:wrap="around" w:vAnchor="text" w:hAnchor="margin" w:y="407"/>
                    <w:jc w:val="both"/>
                    <w:rPr>
                      <w:rFonts w:ascii="Arial" w:hAnsi="Arial" w:cs="Arial"/>
                    </w:rPr>
                  </w:pPr>
                </w:p>
              </w:tc>
              <w:tc>
                <w:tcPr>
                  <w:tcW w:w="1765" w:type="dxa"/>
                </w:tcPr>
                <w:p w:rsidR="000C75B0" w:rsidRPr="000C75B0" w:rsidRDefault="000C75B0" w:rsidP="000C75B0">
                  <w:pPr>
                    <w:framePr w:hSpace="141" w:wrap="around" w:vAnchor="text" w:hAnchor="margin" w:y="407"/>
                    <w:jc w:val="both"/>
                    <w:rPr>
                      <w:rFonts w:ascii="Arial" w:hAnsi="Arial" w:cs="Arial"/>
                      <w:b/>
                    </w:rPr>
                  </w:pPr>
                  <w:r w:rsidRPr="000C75B0">
                    <w:rPr>
                      <w:rFonts w:ascii="Arial" w:hAnsi="Arial" w:cs="Arial"/>
                      <w:b/>
                    </w:rPr>
                    <w:t>TOTAL</w:t>
                  </w:r>
                </w:p>
              </w:tc>
              <w:tc>
                <w:tcPr>
                  <w:tcW w:w="951" w:type="dxa"/>
                </w:tcPr>
                <w:p w:rsidR="000C75B0" w:rsidRPr="000C75B0" w:rsidRDefault="000C75B0" w:rsidP="000C75B0">
                  <w:pPr>
                    <w:framePr w:hSpace="141" w:wrap="around" w:vAnchor="text" w:hAnchor="margin" w:y="407"/>
                    <w:jc w:val="right"/>
                    <w:rPr>
                      <w:rFonts w:ascii="Arial" w:hAnsi="Arial" w:cs="Arial"/>
                      <w:b/>
                    </w:rPr>
                  </w:pPr>
                  <w:r w:rsidRPr="000C75B0">
                    <w:rPr>
                      <w:rFonts w:ascii="Arial" w:hAnsi="Arial" w:cs="Arial"/>
                      <w:b/>
                    </w:rPr>
                    <w:t>399</w:t>
                  </w:r>
                </w:p>
              </w:tc>
            </w:tr>
          </w:tbl>
          <w:p w:rsidR="000C75B0" w:rsidRPr="000C75B0" w:rsidRDefault="000C75B0" w:rsidP="000C75B0">
            <w:pPr>
              <w:jc w:val="both"/>
              <w:rPr>
                <w:rFonts w:ascii="Arial" w:hAnsi="Arial" w:cs="Arial"/>
              </w:rPr>
            </w:pPr>
          </w:p>
          <w:p w:rsidR="000C75B0" w:rsidRPr="000C75B0" w:rsidRDefault="000C75B0" w:rsidP="000C75B0">
            <w:pPr>
              <w:spacing w:line="360" w:lineRule="auto"/>
              <w:jc w:val="both"/>
              <w:rPr>
                <w:rFonts w:ascii="Arial" w:hAnsi="Arial" w:cs="Arial"/>
              </w:rPr>
            </w:pPr>
            <w:r w:rsidRPr="000C75B0">
              <w:rPr>
                <w:rFonts w:ascii="Arial" w:hAnsi="Arial" w:cs="Arial"/>
              </w:rPr>
              <w:t>Se han tramitado bimensualmente los pagos, las novedades de ingreso y retiro, los bloques y demás actualizaciones, con un indicador de gestión del 96%.</w:t>
            </w: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both"/>
              <w:rPr>
                <w:rFonts w:ascii="Arial" w:hAnsi="Arial" w:cs="Arial"/>
              </w:rPr>
            </w:pPr>
            <w:r w:rsidRPr="000C75B0">
              <w:rPr>
                <w:rFonts w:ascii="Arial" w:hAnsi="Arial" w:cs="Arial"/>
              </w:rPr>
              <w:lastRenderedPageBreak/>
              <w:t>En el municipio se tienen   1.888 adultos mayores de lo cual significa que el programa tiene una cobertura del 27.22%, en las dos modalidades.</w:t>
            </w:r>
          </w:p>
          <w:p w:rsidR="000C75B0" w:rsidRPr="000C75B0" w:rsidRDefault="000C75B0" w:rsidP="000C75B0">
            <w:pPr>
              <w:spacing w:line="360" w:lineRule="auto"/>
              <w:jc w:val="both"/>
              <w:rPr>
                <w:rFonts w:ascii="Arial" w:hAnsi="Arial" w:cs="Arial"/>
              </w:rPr>
            </w:pPr>
            <w:r w:rsidRPr="000C75B0">
              <w:rPr>
                <w:rFonts w:ascii="Arial" w:hAnsi="Arial" w:cs="Arial"/>
              </w:rPr>
              <w:t>Desde la secretaria se desarrollan actividades complementarias para  protección al adulto mayor; en el año 2010 se realizaron las siguientes actividades dirigidas al adulto mayor:</w:t>
            </w: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I caravana por la salud y la recreación de los adultos mayores</w:t>
            </w:r>
          </w:p>
          <w:p w:rsidR="000C75B0" w:rsidRPr="000C75B0" w:rsidRDefault="000C75B0" w:rsidP="000C75B0">
            <w:pPr>
              <w:autoSpaceDE w:val="0"/>
              <w:autoSpaceDN w:val="0"/>
              <w:adjustRightInd w:val="0"/>
              <w:ind w:left="360"/>
              <w:jc w:val="both"/>
              <w:rPr>
                <w:rFonts w:ascii="Arial" w:hAnsi="Arial" w:cs="Arial"/>
                <w:lang w:val="es-AR" w:eastAsia="es-AR"/>
              </w:rPr>
            </w:pPr>
            <w:r w:rsidRPr="000C75B0">
              <w:rPr>
                <w:rFonts w:ascii="Arial" w:hAnsi="Arial" w:cs="Arial"/>
                <w:lang w:val="es-AR" w:eastAsia="es-AR"/>
              </w:rPr>
              <w:t>En el marco de la  I CARAVANA POR LA SALUD Y LA RECREACION DE ADULTOS MAYORES DE TOTORO, se realizaron 7 jornadas de atención  a los abuelitos del municipio, quienes se concentraron en los siguientes sitios:  CABECERA MUNICIPAL, RESGUARDO INDIGENA DE TOTORO, RESGUARDO INDIGENA DE JEBALA, RESGUARDO INDIGENA DE NOVIRAO, RESGUARDO INDIGENA DE POLINDARA, RESGUARDO INDIGENA DE PANIQUITA;  estos eventos buscan generaron espacios para el esparcimiento, el bienestar social, la cultura,  y demás actividades recreativas propias del ciclo vital de los adultos mayores propiciando a además la integración, el sentido de pertenencia y sana convivencia.</w:t>
            </w:r>
          </w:p>
          <w:p w:rsidR="000C75B0" w:rsidRPr="000C75B0" w:rsidRDefault="000C75B0" w:rsidP="000C75B0">
            <w:pPr>
              <w:autoSpaceDE w:val="0"/>
              <w:autoSpaceDN w:val="0"/>
              <w:adjustRightInd w:val="0"/>
              <w:jc w:val="both"/>
              <w:rPr>
                <w:rFonts w:ascii="Arial" w:hAnsi="Arial" w:cs="Arial"/>
                <w:lang w:val="es-AR" w:eastAsia="es-AR"/>
              </w:rPr>
            </w:pPr>
          </w:p>
          <w:p w:rsidR="000C75B0" w:rsidRPr="000C75B0" w:rsidRDefault="000C75B0" w:rsidP="000C75B0">
            <w:pPr>
              <w:autoSpaceDE w:val="0"/>
              <w:autoSpaceDN w:val="0"/>
              <w:adjustRightInd w:val="0"/>
              <w:ind w:left="360"/>
              <w:jc w:val="both"/>
              <w:rPr>
                <w:rFonts w:ascii="Arial" w:hAnsi="Arial" w:cs="Arial"/>
              </w:rPr>
            </w:pPr>
            <w:r w:rsidRPr="000C75B0">
              <w:rPr>
                <w:rFonts w:ascii="Arial" w:hAnsi="Arial" w:cs="Arial"/>
              </w:rPr>
              <w:t xml:space="preserve">Esta celebración se realizo como Homenaje a los adultos mayores  y con el propósito de avanzar en la sensibilización de la familia, la sociedad y el Estado sobre su obligación de asistir y proteger a los adultos mayores para garantizarles su desarrollo armónico e integral. </w:t>
            </w:r>
          </w:p>
          <w:p w:rsidR="000C75B0" w:rsidRPr="000C75B0" w:rsidRDefault="000C75B0" w:rsidP="000C75B0">
            <w:pPr>
              <w:autoSpaceDE w:val="0"/>
              <w:autoSpaceDN w:val="0"/>
              <w:adjustRightInd w:val="0"/>
              <w:ind w:left="360"/>
              <w:jc w:val="both"/>
              <w:rPr>
                <w:rFonts w:ascii="Arial" w:hAnsi="Arial" w:cs="Arial"/>
              </w:rPr>
            </w:pPr>
          </w:p>
          <w:p w:rsidR="000C75B0" w:rsidRPr="000C75B0" w:rsidRDefault="000C75B0" w:rsidP="000C75B0">
            <w:pPr>
              <w:autoSpaceDE w:val="0"/>
              <w:autoSpaceDN w:val="0"/>
              <w:adjustRightInd w:val="0"/>
              <w:ind w:left="360"/>
              <w:jc w:val="both"/>
              <w:rPr>
                <w:rFonts w:ascii="Arial" w:hAnsi="Arial" w:cs="Arial"/>
              </w:rPr>
            </w:pPr>
          </w:p>
          <w:p w:rsidR="000C75B0" w:rsidRPr="000C75B0" w:rsidRDefault="000C75B0" w:rsidP="000C75B0">
            <w:pPr>
              <w:autoSpaceDE w:val="0"/>
              <w:autoSpaceDN w:val="0"/>
              <w:adjustRightInd w:val="0"/>
              <w:ind w:left="360"/>
              <w:jc w:val="both"/>
              <w:rPr>
                <w:rFonts w:ascii="Arial" w:hAnsi="Arial" w:cs="Arial"/>
              </w:rPr>
            </w:pPr>
          </w:p>
          <w:p w:rsidR="000C75B0" w:rsidRPr="000C75B0" w:rsidRDefault="000C75B0" w:rsidP="000C75B0">
            <w:pPr>
              <w:autoSpaceDE w:val="0"/>
              <w:autoSpaceDN w:val="0"/>
              <w:adjustRightInd w:val="0"/>
              <w:ind w:left="360"/>
              <w:jc w:val="both"/>
              <w:rPr>
                <w:rFonts w:ascii="Arial" w:hAnsi="Arial" w:cs="Arial"/>
              </w:rPr>
            </w:pPr>
            <w:r w:rsidRPr="000C75B0">
              <w:rPr>
                <w:rFonts w:ascii="Arial" w:hAnsi="Arial" w:cs="Arial"/>
              </w:rPr>
              <w:t>En cada jornada se cumplió con el  acto cultural organizado con la participación de los mismos adultos mayores, se entrego el refrigerio y se ofreció un almuerzo a cada uno de los abuelitos asistentes a la actividad, esta actividad tuvo una amplia acogida  por parte de los adultos mayores.</w:t>
            </w:r>
          </w:p>
          <w:p w:rsidR="000C75B0" w:rsidRPr="000C75B0" w:rsidRDefault="000C75B0" w:rsidP="000C75B0">
            <w:pPr>
              <w:autoSpaceDE w:val="0"/>
              <w:autoSpaceDN w:val="0"/>
              <w:adjustRightInd w:val="0"/>
              <w:ind w:left="360"/>
              <w:jc w:val="both"/>
              <w:rPr>
                <w:rStyle w:val="cssnewsabstract1"/>
                <w:rFonts w:ascii="Arial" w:hAnsi="Arial" w:cs="Arial"/>
                <w:sz w:val="16"/>
              </w:rPr>
            </w:pPr>
          </w:p>
          <w:p w:rsidR="000C75B0" w:rsidRPr="000C75B0" w:rsidRDefault="000C75B0" w:rsidP="000C75B0">
            <w:pPr>
              <w:spacing w:line="360" w:lineRule="auto"/>
              <w:ind w:left="720"/>
              <w:jc w:val="both"/>
              <w:rPr>
                <w:rFonts w:ascii="Arial" w:hAnsi="Arial" w:cs="Arial"/>
              </w:rPr>
            </w:pPr>
            <w:r w:rsidRPr="000C75B0">
              <w:rPr>
                <w:rFonts w:ascii="Arial" w:hAnsi="Arial" w:cs="Arial"/>
              </w:rPr>
              <w:t>NOVIRAO</w:t>
            </w:r>
          </w:p>
          <w:p w:rsidR="000C75B0" w:rsidRPr="000C75B0" w:rsidRDefault="000C75B0" w:rsidP="000C75B0">
            <w:pPr>
              <w:spacing w:line="360" w:lineRule="auto"/>
              <w:ind w:left="720"/>
              <w:jc w:val="both"/>
              <w:rPr>
                <w:rFonts w:ascii="Arial" w:hAnsi="Arial" w:cs="Arial"/>
              </w:rPr>
            </w:pPr>
            <w:r w:rsidRPr="000C75B0">
              <w:rPr>
                <w:rFonts w:ascii="Arial" w:hAnsi="Arial" w:cs="Arial"/>
              </w:rPr>
              <w:t>AGUAS VIVAS</w:t>
            </w:r>
          </w:p>
          <w:p w:rsidR="000C75B0" w:rsidRPr="000C75B0" w:rsidRDefault="000C75B0" w:rsidP="000C75B0">
            <w:pPr>
              <w:spacing w:line="360" w:lineRule="auto"/>
              <w:ind w:left="720"/>
              <w:jc w:val="both"/>
              <w:rPr>
                <w:rFonts w:ascii="Arial" w:hAnsi="Arial" w:cs="Arial"/>
                <w:noProof/>
                <w:lang w:val="es-CO" w:eastAsia="es-CO"/>
              </w:rPr>
            </w:pPr>
            <w:r w:rsidRPr="000C75B0">
              <w:rPr>
                <w:rFonts w:ascii="Arial" w:hAnsi="Arial" w:cs="Arial"/>
                <w:noProof/>
                <w:lang w:val="es-CO" w:eastAsia="es-CO"/>
              </w:rPr>
              <w:t>PANIQUITA</w:t>
            </w:r>
          </w:p>
          <w:p w:rsidR="000C75B0" w:rsidRPr="000C75B0" w:rsidRDefault="000C75B0" w:rsidP="000C75B0">
            <w:pPr>
              <w:spacing w:line="360" w:lineRule="auto"/>
              <w:ind w:left="720"/>
              <w:jc w:val="both"/>
              <w:rPr>
                <w:rFonts w:ascii="Arial" w:hAnsi="Arial" w:cs="Arial"/>
                <w:noProof/>
                <w:lang w:val="es-CO" w:eastAsia="es-CO"/>
              </w:rPr>
            </w:pPr>
            <w:r w:rsidRPr="000C75B0">
              <w:rPr>
                <w:rFonts w:ascii="Arial" w:hAnsi="Arial" w:cs="Arial"/>
                <w:noProof/>
                <w:lang w:val="es-CO" w:eastAsia="es-CO"/>
              </w:rPr>
              <w:t>CABECERA MUNICIPAL</w:t>
            </w:r>
          </w:p>
          <w:p w:rsidR="000C75B0" w:rsidRPr="000C75B0" w:rsidRDefault="000C75B0" w:rsidP="000C75B0">
            <w:pPr>
              <w:spacing w:line="360" w:lineRule="auto"/>
              <w:ind w:left="720"/>
              <w:jc w:val="both"/>
              <w:rPr>
                <w:rFonts w:ascii="Arial" w:hAnsi="Arial" w:cs="Arial"/>
                <w:noProof/>
                <w:lang w:val="es-CO" w:eastAsia="es-CO"/>
              </w:rPr>
            </w:pPr>
            <w:r w:rsidRPr="000C75B0">
              <w:rPr>
                <w:rFonts w:ascii="Arial" w:hAnsi="Arial" w:cs="Arial"/>
                <w:noProof/>
                <w:lang w:val="es-CO" w:eastAsia="es-CO"/>
              </w:rPr>
              <w:t>TOTORO</w:t>
            </w: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rPr>
            </w:pPr>
          </w:p>
          <w:p w:rsidR="000C75B0" w:rsidRPr="000C75B0" w:rsidRDefault="000C75B0" w:rsidP="000C75B0">
            <w:pPr>
              <w:spacing w:line="360" w:lineRule="auto"/>
              <w:ind w:left="720"/>
              <w:jc w:val="both"/>
              <w:rPr>
                <w:rFonts w:ascii="Arial" w:hAnsi="Arial" w:cs="Arial"/>
              </w:rPr>
            </w:pP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Curso de actividades manuales</w:t>
            </w:r>
          </w:p>
          <w:p w:rsidR="000C75B0" w:rsidRPr="000C75B0" w:rsidRDefault="000C75B0" w:rsidP="000C75B0">
            <w:pPr>
              <w:spacing w:line="360" w:lineRule="auto"/>
              <w:ind w:left="720"/>
              <w:jc w:val="both"/>
              <w:rPr>
                <w:rFonts w:ascii="Arial" w:hAnsi="Arial" w:cs="Arial"/>
              </w:rPr>
            </w:pPr>
            <w:r w:rsidRPr="000C75B0">
              <w:rPr>
                <w:rFonts w:ascii="Arial" w:hAnsi="Arial" w:cs="Arial"/>
              </w:rPr>
              <w:t>Se desarrollo un curso de actividades artísticas  en cerámica, pintura en tela, planchipega, madera, pintura al oleo; cursos que se desarrollaron en Gabriel López, Paniquita, Cabecera Municipal, Resguardo de Totoró y Vereda Palace; beneficiando a 180 adultos mayores .</w:t>
            </w:r>
          </w:p>
          <w:p w:rsidR="000C75B0" w:rsidRPr="000C75B0" w:rsidRDefault="000C75B0" w:rsidP="000C75B0">
            <w:pPr>
              <w:spacing w:line="360" w:lineRule="auto"/>
              <w:ind w:left="720"/>
              <w:jc w:val="both"/>
              <w:rPr>
                <w:rFonts w:ascii="Arial" w:hAnsi="Arial" w:cs="Arial"/>
              </w:rPr>
            </w:pP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I exposición artesanal</w:t>
            </w:r>
          </w:p>
          <w:p w:rsidR="000C75B0" w:rsidRPr="000C75B0" w:rsidRDefault="000C75B0" w:rsidP="000C75B0">
            <w:pPr>
              <w:spacing w:line="360" w:lineRule="auto"/>
              <w:ind w:left="720"/>
              <w:jc w:val="both"/>
              <w:rPr>
                <w:rFonts w:ascii="Arial" w:hAnsi="Arial" w:cs="Arial"/>
              </w:rPr>
            </w:pPr>
            <w:r w:rsidRPr="000C75B0">
              <w:rPr>
                <w:rFonts w:ascii="Arial" w:hAnsi="Arial" w:cs="Arial"/>
              </w:rPr>
              <w:t>en el mes de agosto se desarrollo la primera exposición artesanal, en el marco de las fiestas de verano.  Los adultos mayores contaron con un espacio donde los adultos mayores presentaron a la comunidad totoreña y visitantes sus trabajos artísticos, culturales y artesanales.</w:t>
            </w:r>
          </w:p>
          <w:p w:rsidR="000C75B0" w:rsidRPr="000C75B0" w:rsidRDefault="000C75B0" w:rsidP="000C75B0">
            <w:pPr>
              <w:spacing w:line="360" w:lineRule="auto"/>
              <w:jc w:val="center"/>
              <w:rPr>
                <w:rFonts w:ascii="Arial" w:hAnsi="Arial" w:cs="Arial"/>
              </w:rPr>
            </w:pPr>
          </w:p>
          <w:p w:rsidR="000C75B0" w:rsidRPr="000C75B0" w:rsidRDefault="000C75B0" w:rsidP="000C75B0">
            <w:pPr>
              <w:spacing w:line="360" w:lineRule="auto"/>
              <w:jc w:val="center"/>
              <w:rPr>
                <w:rFonts w:ascii="Arial" w:hAnsi="Arial" w:cs="Arial"/>
              </w:rPr>
            </w:pPr>
          </w:p>
          <w:p w:rsidR="000C75B0" w:rsidRPr="000C75B0" w:rsidRDefault="000C75B0" w:rsidP="000C75B0">
            <w:pPr>
              <w:spacing w:line="360" w:lineRule="auto"/>
              <w:jc w:val="center"/>
              <w:rPr>
                <w:rFonts w:ascii="Arial" w:hAnsi="Arial" w:cs="Arial"/>
              </w:rPr>
            </w:pPr>
          </w:p>
          <w:p w:rsidR="000C75B0" w:rsidRPr="000C75B0" w:rsidRDefault="000C75B0" w:rsidP="000C75B0">
            <w:pPr>
              <w:spacing w:line="360" w:lineRule="auto"/>
              <w:jc w:val="center"/>
              <w:rPr>
                <w:rFonts w:ascii="Arial" w:hAnsi="Arial" w:cs="Arial"/>
              </w:rPr>
            </w:pPr>
          </w:p>
          <w:p w:rsidR="000C75B0" w:rsidRPr="000C75B0" w:rsidRDefault="000C75B0" w:rsidP="000C75B0">
            <w:pPr>
              <w:spacing w:line="360" w:lineRule="auto"/>
              <w:jc w:val="center"/>
              <w:rPr>
                <w:rFonts w:ascii="Arial" w:hAnsi="Arial" w:cs="Arial"/>
              </w:rPr>
            </w:pP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Medicina alternativa</w:t>
            </w:r>
          </w:p>
          <w:p w:rsidR="000C75B0" w:rsidRPr="000C75B0" w:rsidRDefault="000C75B0" w:rsidP="000C75B0">
            <w:pPr>
              <w:spacing w:line="360" w:lineRule="auto"/>
              <w:ind w:left="720"/>
              <w:jc w:val="both"/>
              <w:rPr>
                <w:rFonts w:ascii="Arial" w:hAnsi="Arial" w:cs="Arial"/>
              </w:rPr>
            </w:pPr>
            <w:r w:rsidRPr="000C75B0">
              <w:rPr>
                <w:rFonts w:ascii="Arial" w:hAnsi="Arial" w:cs="Arial"/>
              </w:rPr>
              <w:t xml:space="preserve">Durante el año 2010 se desarrollaron 40  brigadas de terapia neural con las  cuales se hicieron </w:t>
            </w:r>
            <w:r w:rsidRPr="000C75B0">
              <w:rPr>
                <w:rFonts w:ascii="Arial" w:hAnsi="Arial" w:cs="Arial"/>
                <w:b/>
              </w:rPr>
              <w:t>1400 consultas</w:t>
            </w:r>
            <w:r w:rsidRPr="000C75B0">
              <w:rPr>
                <w:rFonts w:ascii="Arial" w:hAnsi="Arial" w:cs="Arial"/>
              </w:rPr>
              <w:t xml:space="preserve"> de medicina alternativa  con atención en homeopatía y terapia neural; ofreciendo tratamiento a  más 200 adultos mayores quienes semanalmente pueden acceder a este servicio que se presta de manera descentralizada mediante brigada extramural en sitios estratégicos del municipio.</w:t>
            </w:r>
          </w:p>
          <w:p w:rsidR="000C75B0" w:rsidRPr="000C75B0" w:rsidRDefault="000C75B0" w:rsidP="000C75B0">
            <w:pPr>
              <w:spacing w:line="360" w:lineRule="auto"/>
              <w:ind w:left="720"/>
              <w:jc w:val="both"/>
              <w:rPr>
                <w:rFonts w:ascii="Arial" w:hAnsi="Arial" w:cs="Arial"/>
              </w:rPr>
            </w:pPr>
          </w:p>
          <w:p w:rsidR="000C75B0" w:rsidRPr="000C75B0" w:rsidRDefault="000C75B0" w:rsidP="000C75B0">
            <w:pPr>
              <w:spacing w:line="360" w:lineRule="auto"/>
              <w:ind w:left="720"/>
              <w:jc w:val="both"/>
              <w:rPr>
                <w:rFonts w:ascii="Arial" w:hAnsi="Arial" w:cs="Arial"/>
              </w:rPr>
            </w:pPr>
          </w:p>
          <w:p w:rsidR="000C75B0" w:rsidRPr="000C75B0" w:rsidRDefault="000C75B0" w:rsidP="000C75B0">
            <w:pPr>
              <w:spacing w:line="360" w:lineRule="auto"/>
              <w:ind w:left="720"/>
              <w:jc w:val="both"/>
              <w:rPr>
                <w:rFonts w:ascii="Arial" w:hAnsi="Arial" w:cs="Arial"/>
              </w:rPr>
            </w:pPr>
          </w:p>
          <w:p w:rsidR="000C75B0" w:rsidRPr="000C75B0" w:rsidRDefault="000C75B0" w:rsidP="000C75B0">
            <w:pPr>
              <w:spacing w:line="360" w:lineRule="auto"/>
              <w:ind w:left="720"/>
              <w:jc w:val="both"/>
              <w:rPr>
                <w:rFonts w:ascii="Arial" w:hAnsi="Arial" w:cs="Arial"/>
              </w:rPr>
            </w:pP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Cursos de arreglos navideños</w:t>
            </w:r>
          </w:p>
          <w:p w:rsidR="000C75B0" w:rsidRPr="000C75B0" w:rsidRDefault="000C75B0" w:rsidP="000C75B0">
            <w:pPr>
              <w:spacing w:line="360" w:lineRule="auto"/>
              <w:ind w:left="360"/>
              <w:jc w:val="both"/>
              <w:rPr>
                <w:rFonts w:ascii="Arial" w:hAnsi="Arial" w:cs="Arial"/>
              </w:rPr>
            </w:pPr>
            <w:r w:rsidRPr="000C75B0">
              <w:rPr>
                <w:rFonts w:ascii="Arial" w:hAnsi="Arial" w:cs="Arial"/>
              </w:rPr>
              <w:t>En los meses de noviembre y diciembre se desarrollo un curso taller de arreglos navideños con el objetivo de  desarrollar habilidades y destrezas en los adultos mayores, para la elaboración de Faroles, bolas y adornos navideños, la técnica empleada es la decoración de bolas navideñas en icopor, con lamé  y lentejuelas.</w:t>
            </w:r>
          </w:p>
          <w:p w:rsidR="000C75B0" w:rsidRPr="000C75B0" w:rsidRDefault="000C75B0" w:rsidP="000C75B0">
            <w:pPr>
              <w:spacing w:line="360" w:lineRule="auto"/>
              <w:ind w:left="360"/>
              <w:jc w:val="both"/>
              <w:rPr>
                <w:rFonts w:ascii="Arial" w:hAnsi="Arial" w:cs="Arial"/>
              </w:rPr>
            </w:pPr>
          </w:p>
          <w:p w:rsidR="000C75B0" w:rsidRPr="000C75B0" w:rsidRDefault="000C75B0" w:rsidP="000C75B0">
            <w:pPr>
              <w:spacing w:line="360" w:lineRule="auto"/>
              <w:ind w:left="360"/>
              <w:jc w:val="both"/>
              <w:rPr>
                <w:rFonts w:ascii="Arial" w:hAnsi="Arial" w:cs="Arial"/>
              </w:rPr>
            </w:pPr>
            <w:r w:rsidRPr="000C75B0">
              <w:rPr>
                <w:rFonts w:ascii="Arial" w:hAnsi="Arial" w:cs="Arial"/>
              </w:rPr>
              <w:t>El curso se desarrollo en Paniquita, vereda Florencia, Cabecera Municipal y resguardo de Totoró; beneficiando a 120  adultos mayores.</w:t>
            </w:r>
          </w:p>
          <w:p w:rsidR="000C75B0" w:rsidRPr="000C75B0" w:rsidRDefault="000C75B0" w:rsidP="000C75B0">
            <w:pPr>
              <w:spacing w:line="360" w:lineRule="auto"/>
              <w:ind w:left="360"/>
              <w:jc w:val="both"/>
              <w:rPr>
                <w:rFonts w:ascii="Arial" w:hAnsi="Arial" w:cs="Arial"/>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noProof/>
                <w:lang w:val="es-CO" w:eastAsia="es-CO"/>
              </w:rPr>
            </w:pPr>
          </w:p>
          <w:p w:rsidR="000C75B0" w:rsidRPr="000C75B0" w:rsidRDefault="000C75B0" w:rsidP="000C75B0">
            <w:pPr>
              <w:spacing w:line="360" w:lineRule="auto"/>
              <w:ind w:left="720"/>
              <w:jc w:val="both"/>
              <w:rPr>
                <w:rFonts w:ascii="Arial" w:hAnsi="Arial" w:cs="Arial"/>
              </w:rPr>
            </w:pPr>
          </w:p>
          <w:p w:rsidR="000C75B0" w:rsidRPr="000C75B0" w:rsidRDefault="000C75B0" w:rsidP="000C75B0">
            <w:pPr>
              <w:spacing w:line="360" w:lineRule="auto"/>
              <w:ind w:left="720"/>
              <w:jc w:val="both"/>
              <w:rPr>
                <w:rFonts w:ascii="Arial" w:hAnsi="Arial" w:cs="Arial"/>
              </w:rPr>
            </w:pPr>
          </w:p>
          <w:p w:rsidR="000C75B0" w:rsidRPr="000C75B0" w:rsidRDefault="000C75B0" w:rsidP="006F2F44">
            <w:pPr>
              <w:numPr>
                <w:ilvl w:val="0"/>
                <w:numId w:val="22"/>
              </w:numPr>
              <w:spacing w:after="200" w:line="360" w:lineRule="auto"/>
              <w:jc w:val="both"/>
              <w:rPr>
                <w:rFonts w:ascii="Arial" w:hAnsi="Arial" w:cs="Arial"/>
                <w:b/>
              </w:rPr>
            </w:pPr>
            <w:r w:rsidRPr="000C75B0">
              <w:rPr>
                <w:rFonts w:ascii="Arial" w:hAnsi="Arial" w:cs="Arial"/>
                <w:b/>
              </w:rPr>
              <w:t>Acompañamiento  y Capacitación</w:t>
            </w:r>
          </w:p>
          <w:p w:rsidR="000C75B0" w:rsidRPr="000C75B0" w:rsidRDefault="000C75B0" w:rsidP="000C75B0">
            <w:pPr>
              <w:spacing w:line="360" w:lineRule="auto"/>
              <w:ind w:left="708"/>
              <w:jc w:val="both"/>
              <w:rPr>
                <w:rFonts w:ascii="Arial" w:hAnsi="Arial" w:cs="Arial"/>
              </w:rPr>
            </w:pPr>
            <w:r w:rsidRPr="000C75B0">
              <w:rPr>
                <w:rFonts w:ascii="Arial" w:hAnsi="Arial" w:cs="Arial"/>
              </w:rPr>
              <w:t>Se cuenta con grupos organizados en: La cabecera municipal, resguardo de Totoró, resguardo de Paniquitá, resguardo de Polindara; a estos grupos se les ha brindado acompañamiento y capacitación en diferentes temas directamente por parte de la secretaría de desarrollo y protección social, se desarrollan reuniones mensuales donde se comparte con los mayores  orientándoles sobre sus derechos y diversos temas de su interés.</w:t>
            </w:r>
          </w:p>
          <w:p w:rsidR="000C75B0" w:rsidRPr="000C75B0" w:rsidRDefault="000C75B0" w:rsidP="000C75B0">
            <w:pPr>
              <w:spacing w:line="360" w:lineRule="auto"/>
              <w:ind w:left="708"/>
              <w:jc w:val="both"/>
              <w:rPr>
                <w:rFonts w:ascii="Arial" w:hAnsi="Arial" w:cs="Arial"/>
              </w:rPr>
            </w:pPr>
          </w:p>
          <w:p w:rsidR="000C75B0" w:rsidRPr="000C75B0" w:rsidRDefault="000C75B0" w:rsidP="000C75B0">
            <w:pPr>
              <w:spacing w:line="360" w:lineRule="auto"/>
              <w:ind w:left="708"/>
              <w:jc w:val="both"/>
              <w:rPr>
                <w:rFonts w:ascii="Arial" w:hAnsi="Arial" w:cs="Arial"/>
              </w:rPr>
            </w:pPr>
          </w:p>
          <w:p w:rsidR="000C75B0" w:rsidRPr="000C75B0" w:rsidRDefault="000C75B0" w:rsidP="000C75B0">
            <w:pPr>
              <w:spacing w:line="360" w:lineRule="auto"/>
              <w:ind w:left="708"/>
              <w:jc w:val="both"/>
              <w:rPr>
                <w:rFonts w:ascii="Arial" w:hAnsi="Arial" w:cs="Arial"/>
              </w:rPr>
            </w:pPr>
          </w:p>
          <w:p w:rsidR="000C75B0" w:rsidRPr="000C75B0" w:rsidRDefault="000C75B0" w:rsidP="006F2F44">
            <w:pPr>
              <w:pStyle w:val="Ttulo5"/>
              <w:numPr>
                <w:ilvl w:val="0"/>
                <w:numId w:val="24"/>
              </w:numPr>
              <w:spacing w:line="276" w:lineRule="auto"/>
              <w:rPr>
                <w:rFonts w:ascii="Arial" w:hAnsi="Arial" w:cs="Arial"/>
              </w:rPr>
            </w:pPr>
            <w:r w:rsidRPr="000C75B0">
              <w:rPr>
                <w:rFonts w:ascii="Arial" w:hAnsi="Arial" w:cs="Arial"/>
              </w:rPr>
              <w:t>Programa volver</w:t>
            </w:r>
          </w:p>
          <w:p w:rsidR="000C75B0" w:rsidRPr="000C75B0" w:rsidRDefault="000C75B0" w:rsidP="000C75B0">
            <w:pPr>
              <w:spacing w:line="360" w:lineRule="auto"/>
              <w:ind w:left="720"/>
              <w:jc w:val="both"/>
              <w:rPr>
                <w:rFonts w:ascii="Arial" w:hAnsi="Arial" w:cs="Arial"/>
              </w:rPr>
            </w:pPr>
            <w:r w:rsidRPr="000C75B0">
              <w:rPr>
                <w:rFonts w:ascii="Arial" w:hAnsi="Arial" w:cs="Arial"/>
              </w:rPr>
              <w:t>Este programa tiene por objeto el otorgamiento de un subsidio económico representado en ayudas técnica destinadas a atender una discapacidad o a favorecer la autonomía personal, calidad de vida de la población con discapacidad.</w:t>
            </w:r>
          </w:p>
          <w:tbl>
            <w:tblPr>
              <w:tblW w:w="5000" w:type="pct"/>
              <w:tblCellSpacing w:w="15" w:type="dxa"/>
              <w:tblLayout w:type="fixed"/>
              <w:tblCellMar>
                <w:left w:w="0" w:type="dxa"/>
                <w:right w:w="0" w:type="dxa"/>
              </w:tblCellMar>
              <w:tblLook w:val="04A0"/>
            </w:tblPr>
            <w:tblGrid>
              <w:gridCol w:w="16761"/>
            </w:tblGrid>
            <w:tr w:rsidR="000C75B0" w:rsidRPr="000C75B0" w:rsidTr="000C75B0">
              <w:trPr>
                <w:tblCellSpacing w:w="15" w:type="dxa"/>
              </w:trPr>
              <w:tc>
                <w:tcPr>
                  <w:tcW w:w="8196" w:type="dxa"/>
                  <w:tcMar>
                    <w:top w:w="15" w:type="dxa"/>
                    <w:left w:w="15" w:type="dxa"/>
                    <w:bottom w:w="15" w:type="dxa"/>
                    <w:right w:w="15" w:type="dxa"/>
                  </w:tcMar>
                  <w:vAlign w:val="center"/>
                  <w:hideMark/>
                </w:tcPr>
                <w:p w:rsidR="000C75B0" w:rsidRPr="000C75B0" w:rsidRDefault="000C75B0" w:rsidP="000C75B0">
                  <w:pPr>
                    <w:framePr w:hSpace="141" w:wrap="around" w:vAnchor="text" w:hAnchor="margin" w:y="407"/>
                    <w:spacing w:before="100" w:beforeAutospacing="1"/>
                    <w:ind w:left="708"/>
                    <w:rPr>
                      <w:rFonts w:ascii="Arial" w:hAnsi="Arial" w:cs="Arial"/>
                      <w:color w:val="000000"/>
                      <w:lang w:val="es-CO" w:eastAsia="es-CO"/>
                    </w:rPr>
                  </w:pPr>
                  <w:r w:rsidRPr="000C75B0">
                    <w:rPr>
                      <w:rFonts w:ascii="Arial" w:hAnsi="Arial" w:cs="Arial"/>
                      <w:bCs/>
                      <w:color w:val="000000"/>
                      <w:lang w:val="es-CO" w:eastAsia="es-CO"/>
                    </w:rPr>
                    <w:t>El programa desarrolla cuatro componentes:</w:t>
                  </w:r>
                </w:p>
              </w:tc>
            </w:tr>
            <w:tr w:rsidR="000C75B0" w:rsidRPr="000C75B0" w:rsidTr="000C75B0">
              <w:trPr>
                <w:tblCellSpacing w:w="15" w:type="dxa"/>
              </w:trPr>
              <w:tc>
                <w:tcPr>
                  <w:tcW w:w="8196" w:type="dxa"/>
                  <w:tcMar>
                    <w:top w:w="15" w:type="dxa"/>
                    <w:left w:w="15" w:type="dxa"/>
                    <w:bottom w:w="15" w:type="dxa"/>
                    <w:right w:w="15" w:type="dxa"/>
                  </w:tcMar>
                  <w:vAlign w:val="center"/>
                </w:tcPr>
                <w:p w:rsidR="000C75B0" w:rsidRPr="000C75B0" w:rsidRDefault="000C75B0" w:rsidP="000C75B0">
                  <w:pPr>
                    <w:framePr w:hSpace="141" w:wrap="around" w:vAnchor="text" w:hAnchor="margin" w:y="407"/>
                    <w:spacing w:before="100" w:beforeAutospacing="1"/>
                    <w:rPr>
                      <w:rFonts w:ascii="Arial" w:hAnsi="Arial" w:cs="Arial"/>
                      <w:b/>
                      <w:bCs/>
                      <w:color w:val="000000"/>
                      <w:lang w:val="es-CO" w:eastAsia="es-CO"/>
                    </w:rPr>
                  </w:pPr>
                </w:p>
              </w:tc>
            </w:tr>
          </w:tbl>
          <w:p w:rsidR="000C75B0" w:rsidRPr="000C75B0" w:rsidRDefault="000C75B0" w:rsidP="000C75B0">
            <w:pPr>
              <w:ind w:left="708"/>
              <w:rPr>
                <w:rFonts w:ascii="Arial" w:hAnsi="Arial" w:cs="Arial"/>
                <w:color w:val="000000"/>
                <w:lang w:val="es-CO" w:eastAsia="es-CO"/>
              </w:rPr>
            </w:pPr>
            <w:r w:rsidRPr="000C75B0">
              <w:rPr>
                <w:rFonts w:ascii="Arial" w:hAnsi="Arial" w:cs="Arial"/>
                <w:color w:val="000000"/>
                <w:lang w:val="es-CO" w:eastAsia="es-CO"/>
              </w:rPr>
              <w:t xml:space="preserve">1. Volver  Andar </w:t>
            </w:r>
          </w:p>
          <w:p w:rsidR="000C75B0" w:rsidRPr="000C75B0" w:rsidRDefault="000C75B0" w:rsidP="000C75B0">
            <w:pPr>
              <w:ind w:left="708"/>
              <w:rPr>
                <w:rFonts w:ascii="Arial" w:hAnsi="Arial" w:cs="Arial"/>
                <w:color w:val="000000"/>
                <w:lang w:val="es-CO" w:eastAsia="es-CO"/>
              </w:rPr>
            </w:pPr>
            <w:r w:rsidRPr="000C75B0">
              <w:rPr>
                <w:rFonts w:ascii="Arial" w:hAnsi="Arial" w:cs="Arial"/>
                <w:color w:val="000000"/>
                <w:lang w:val="es-CO" w:eastAsia="es-CO"/>
              </w:rPr>
              <w:t>2. Volver a Ver</w:t>
            </w:r>
          </w:p>
          <w:p w:rsidR="000C75B0" w:rsidRPr="000C75B0" w:rsidRDefault="000C75B0" w:rsidP="000C75B0">
            <w:pPr>
              <w:ind w:left="708"/>
              <w:rPr>
                <w:rFonts w:ascii="Arial" w:hAnsi="Arial" w:cs="Arial"/>
                <w:color w:val="000000"/>
                <w:lang w:val="es-CO" w:eastAsia="es-CO"/>
              </w:rPr>
            </w:pPr>
            <w:r w:rsidRPr="000C75B0">
              <w:rPr>
                <w:rFonts w:ascii="Arial" w:hAnsi="Arial" w:cs="Arial"/>
                <w:color w:val="000000"/>
                <w:lang w:val="es-CO" w:eastAsia="es-CO"/>
              </w:rPr>
              <w:t>3. Volver a Oír</w:t>
            </w:r>
          </w:p>
          <w:p w:rsidR="000C75B0" w:rsidRPr="000C75B0" w:rsidRDefault="000C75B0" w:rsidP="000C75B0">
            <w:pPr>
              <w:ind w:left="708"/>
              <w:rPr>
                <w:rFonts w:ascii="Arial" w:hAnsi="Arial" w:cs="Arial"/>
                <w:color w:val="000000"/>
                <w:lang w:val="es-CO" w:eastAsia="es-CO"/>
              </w:rPr>
            </w:pPr>
            <w:r w:rsidRPr="000C75B0">
              <w:rPr>
                <w:rFonts w:ascii="Arial" w:hAnsi="Arial" w:cs="Arial"/>
                <w:color w:val="000000"/>
                <w:lang w:val="es-CO" w:eastAsia="es-CO"/>
              </w:rPr>
              <w:t>4. Volver a Sonreír</w:t>
            </w:r>
          </w:p>
          <w:p w:rsidR="000C75B0" w:rsidRPr="000C75B0" w:rsidRDefault="000C75B0" w:rsidP="000C75B0">
            <w:pPr>
              <w:ind w:left="708"/>
              <w:rPr>
                <w:rFonts w:ascii="Arial" w:hAnsi="Arial" w:cs="Arial"/>
                <w:color w:val="000000"/>
                <w:lang w:val="es-CO" w:eastAsia="es-CO"/>
              </w:rPr>
            </w:pPr>
          </w:p>
          <w:p w:rsidR="000C75B0" w:rsidRPr="000C75B0" w:rsidRDefault="000C75B0" w:rsidP="000C75B0">
            <w:pPr>
              <w:spacing w:before="100" w:beforeAutospacing="1" w:after="100" w:afterAutospacing="1" w:line="360" w:lineRule="auto"/>
              <w:ind w:left="708"/>
              <w:jc w:val="both"/>
              <w:rPr>
                <w:rFonts w:ascii="Arial" w:hAnsi="Arial" w:cs="Arial"/>
                <w:color w:val="000000"/>
                <w:lang w:val="es-CO" w:eastAsia="es-CO"/>
              </w:rPr>
            </w:pPr>
            <w:r w:rsidRPr="000C75B0">
              <w:rPr>
                <w:rFonts w:ascii="Arial" w:hAnsi="Arial" w:cs="Arial"/>
                <w:color w:val="000000"/>
                <w:lang w:val="es-CO" w:eastAsia="es-CO"/>
              </w:rPr>
              <w:t xml:space="preserve">Por parte de la secretaría de desarrollo y protección social; se realizo la valoración de todos los discapacitados contando ya con una base de datos  de discapacidad actualizada, en la cual se registra 165 personas con discapacidad; se realizo valoración por   medicina general y por fisiatría de cada uno de los discapacitados, se tramito la califica con de invalidez y prescripción de la ayuda técnica (actividad que se realizo en coordinación con la ESE POPAYAN, punto de atención Totoró); se trabajo en la recopilación de los documentos de cada discapacitado y organización de los expedientes médicos de cada uno.  </w:t>
            </w:r>
          </w:p>
          <w:p w:rsidR="000C75B0" w:rsidRPr="000C75B0" w:rsidRDefault="000C75B0" w:rsidP="000C75B0">
            <w:pPr>
              <w:spacing w:before="100" w:beforeAutospacing="1" w:after="100" w:afterAutospacing="1" w:line="360" w:lineRule="auto"/>
              <w:ind w:left="708"/>
              <w:jc w:val="both"/>
              <w:rPr>
                <w:rFonts w:ascii="Arial" w:hAnsi="Arial" w:cs="Arial"/>
                <w:color w:val="000000"/>
                <w:lang w:val="es-CO" w:eastAsia="es-CO"/>
              </w:rPr>
            </w:pPr>
            <w:r w:rsidRPr="000C75B0">
              <w:rPr>
                <w:rFonts w:ascii="Arial" w:hAnsi="Arial" w:cs="Arial"/>
                <w:color w:val="000000"/>
                <w:lang w:val="es-CO" w:eastAsia="es-CO"/>
              </w:rPr>
              <w:t>Posteriormente se presento al consorcio prosperar toda la información y se hizo la postulación para el trámite de las ayudas técnicas.</w:t>
            </w:r>
          </w:p>
          <w:p w:rsidR="000C75B0" w:rsidRPr="000C75B0" w:rsidRDefault="000C75B0" w:rsidP="000C75B0">
            <w:pPr>
              <w:ind w:left="708"/>
              <w:jc w:val="center"/>
              <w:rPr>
                <w:rFonts w:ascii="Arial" w:hAnsi="Arial" w:cs="Arial"/>
                <w:color w:val="000000"/>
                <w:sz w:val="20"/>
                <w:lang w:val="es-CO" w:eastAsia="es-CO"/>
              </w:rPr>
            </w:pPr>
            <w:r w:rsidRPr="000C75B0">
              <w:rPr>
                <w:rFonts w:ascii="Arial" w:hAnsi="Arial" w:cs="Arial"/>
                <w:b/>
                <w:bCs/>
                <w:color w:val="000000"/>
                <w:sz w:val="20"/>
                <w:lang w:val="es-ES_tradnl" w:eastAsia="es-CO"/>
              </w:rPr>
              <w:t>REGISTRO DE DISCAPACIDAD</w:t>
            </w:r>
          </w:p>
          <w:p w:rsidR="000C75B0" w:rsidRPr="000C75B0" w:rsidRDefault="000C75B0" w:rsidP="000C75B0">
            <w:pPr>
              <w:ind w:left="708"/>
              <w:jc w:val="center"/>
              <w:rPr>
                <w:rFonts w:ascii="Arial" w:hAnsi="Arial" w:cs="Arial"/>
                <w:color w:val="000000"/>
                <w:sz w:val="20"/>
                <w:lang w:val="es-CO" w:eastAsia="es-CO"/>
              </w:rPr>
            </w:pPr>
            <w:r w:rsidRPr="000C75B0">
              <w:rPr>
                <w:rFonts w:ascii="Arial" w:hAnsi="Arial" w:cs="Arial"/>
                <w:b/>
                <w:bCs/>
                <w:color w:val="000000"/>
                <w:sz w:val="20"/>
                <w:lang w:val="es-ES_tradnl" w:eastAsia="es-CO"/>
              </w:rPr>
              <w:t>% población por grupos de edad, según sexo</w:t>
            </w:r>
          </w:p>
          <w:p w:rsidR="000C75B0" w:rsidRPr="000C75B0" w:rsidRDefault="00590F31" w:rsidP="000C75B0">
            <w:pPr>
              <w:spacing w:before="100" w:beforeAutospacing="1" w:after="100" w:afterAutospacing="1" w:line="360" w:lineRule="auto"/>
              <w:ind w:left="708"/>
              <w:jc w:val="center"/>
              <w:rPr>
                <w:rFonts w:ascii="Arial" w:hAnsi="Arial" w:cs="Arial"/>
                <w:color w:val="000000"/>
                <w:sz w:val="20"/>
                <w:szCs w:val="20"/>
                <w:lang w:val="es-CO" w:eastAsia="es-CO"/>
              </w:rPr>
            </w:pPr>
            <w:r>
              <w:rPr>
                <w:rFonts w:ascii="Arial" w:hAnsi="Arial" w:cs="Arial"/>
                <w:noProof/>
                <w:color w:val="000000"/>
                <w:sz w:val="20"/>
                <w:szCs w:val="20"/>
                <w:lang w:val="es-CO" w:eastAsia="es-CO"/>
              </w:rPr>
              <w:lastRenderedPageBreak/>
              <w:drawing>
                <wp:inline distT="0" distB="0" distL="0" distR="0">
                  <wp:extent cx="3466465" cy="225171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0"/>
                          <a:srcRect/>
                          <a:stretch>
                            <a:fillRect/>
                          </a:stretch>
                        </pic:blipFill>
                        <pic:spPr bwMode="auto">
                          <a:xfrm>
                            <a:off x="0" y="0"/>
                            <a:ext cx="3466465" cy="2251710"/>
                          </a:xfrm>
                          <a:prstGeom prst="rect">
                            <a:avLst/>
                          </a:prstGeom>
                          <a:noFill/>
                          <a:ln w="9525">
                            <a:noFill/>
                            <a:miter lim="800000"/>
                            <a:headEnd/>
                            <a:tailEnd/>
                          </a:ln>
                        </pic:spPr>
                      </pic:pic>
                    </a:graphicData>
                  </a:graphic>
                </wp:inline>
              </w:drawing>
            </w:r>
          </w:p>
          <w:p w:rsidR="000C75B0" w:rsidRPr="000C75B0" w:rsidRDefault="000C75B0" w:rsidP="000C75B0">
            <w:pPr>
              <w:pStyle w:val="Ttulo5"/>
              <w:ind w:left="720"/>
              <w:jc w:val="center"/>
              <w:rPr>
                <w:rFonts w:ascii="Arial" w:hAnsi="Arial" w:cs="Arial"/>
                <w:lang w:val="es-CO"/>
              </w:rPr>
            </w:pPr>
            <w:r w:rsidRPr="000C75B0">
              <w:rPr>
                <w:rFonts w:ascii="Arial" w:hAnsi="Arial" w:cs="Arial"/>
              </w:rPr>
              <w:t>% Personas registradas según deficiencias.</w:t>
            </w:r>
          </w:p>
          <w:p w:rsidR="000C75B0" w:rsidRPr="000C75B0" w:rsidRDefault="00590F31" w:rsidP="000C75B0">
            <w:pPr>
              <w:jc w:val="center"/>
              <w:rPr>
                <w:rFonts w:ascii="Arial" w:hAnsi="Arial" w:cs="Arial"/>
              </w:rPr>
            </w:pPr>
            <w:r>
              <w:rPr>
                <w:rFonts w:ascii="Arial" w:hAnsi="Arial" w:cs="Arial"/>
                <w:noProof/>
                <w:lang w:val="es-CO" w:eastAsia="es-CO"/>
              </w:rPr>
              <w:drawing>
                <wp:inline distT="0" distB="0" distL="0" distR="0">
                  <wp:extent cx="4667250" cy="2142490"/>
                  <wp:effectExtent l="0" t="0" r="0" b="0"/>
                  <wp:docPr id="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31"/>
                          <a:srcRect/>
                          <a:stretch>
                            <a:fillRect/>
                          </a:stretch>
                        </pic:blipFill>
                        <pic:spPr bwMode="auto">
                          <a:xfrm>
                            <a:off x="0" y="0"/>
                            <a:ext cx="4667250" cy="2142490"/>
                          </a:xfrm>
                          <a:prstGeom prst="rect">
                            <a:avLst/>
                          </a:prstGeom>
                          <a:noFill/>
                          <a:ln w="9525">
                            <a:noFill/>
                            <a:miter lim="800000"/>
                            <a:headEnd/>
                            <a:tailEnd/>
                          </a:ln>
                        </pic:spPr>
                      </pic:pic>
                    </a:graphicData>
                  </a:graphic>
                </wp:inline>
              </w:drawing>
            </w:r>
          </w:p>
          <w:p w:rsidR="000C75B0" w:rsidRPr="000C75B0" w:rsidRDefault="000C75B0" w:rsidP="000C75B0">
            <w:pPr>
              <w:pStyle w:val="Ttulo5"/>
              <w:ind w:left="720"/>
              <w:rPr>
                <w:rFonts w:ascii="Arial" w:hAnsi="Arial" w:cs="Arial"/>
              </w:rPr>
            </w:pPr>
          </w:p>
          <w:p w:rsidR="000C75B0" w:rsidRPr="000C75B0" w:rsidRDefault="000C75B0" w:rsidP="000C75B0">
            <w:pPr>
              <w:rPr>
                <w:rFonts w:ascii="Arial" w:hAnsi="Arial" w:cs="Arial"/>
              </w:rPr>
            </w:pPr>
          </w:p>
          <w:p w:rsidR="000C75B0" w:rsidRPr="000C75B0" w:rsidRDefault="000C75B0" w:rsidP="006F2F44">
            <w:pPr>
              <w:pStyle w:val="Ttulo5"/>
              <w:numPr>
                <w:ilvl w:val="0"/>
                <w:numId w:val="23"/>
              </w:numPr>
              <w:spacing w:line="276" w:lineRule="auto"/>
              <w:rPr>
                <w:rFonts w:ascii="Arial" w:hAnsi="Arial" w:cs="Arial"/>
              </w:rPr>
            </w:pPr>
            <w:r w:rsidRPr="000C75B0">
              <w:rPr>
                <w:rFonts w:ascii="Arial" w:hAnsi="Arial" w:cs="Arial"/>
              </w:rPr>
              <w:lastRenderedPageBreak/>
              <w:t>Familias en acción</w:t>
            </w:r>
          </w:p>
          <w:p w:rsidR="000C75B0" w:rsidRPr="000C75B0" w:rsidRDefault="000C75B0" w:rsidP="000C75B0">
            <w:pPr>
              <w:rPr>
                <w:rFonts w:ascii="Arial" w:hAnsi="Arial" w:cs="Arial"/>
              </w:rPr>
            </w:pPr>
          </w:p>
          <w:p w:rsidR="000C75B0" w:rsidRPr="000C75B0" w:rsidRDefault="000C75B0" w:rsidP="000C75B0">
            <w:pPr>
              <w:pStyle w:val="Encabezado"/>
              <w:spacing w:line="360" w:lineRule="auto"/>
              <w:ind w:left="360"/>
              <w:jc w:val="both"/>
              <w:rPr>
                <w:rFonts w:ascii="Arial" w:hAnsi="Arial" w:cs="Arial"/>
                <w:bCs/>
                <w:lang w:val="es-MX"/>
              </w:rPr>
            </w:pPr>
            <w:smartTag w:uri="urn:schemas-microsoft-com:office:smarttags" w:element="PersonName">
              <w:smartTagPr>
                <w:attr w:name="ProductID" w:val="la Administraci￳n Municipal"/>
              </w:smartTagPr>
              <w:r w:rsidRPr="000C75B0">
                <w:rPr>
                  <w:rFonts w:ascii="Arial" w:hAnsi="Arial" w:cs="Arial"/>
                </w:rPr>
                <w:t>La Administración Municipal</w:t>
              </w:r>
            </w:smartTag>
            <w:r w:rsidRPr="000C75B0">
              <w:rPr>
                <w:rFonts w:ascii="Arial" w:hAnsi="Arial" w:cs="Arial"/>
              </w:rPr>
              <w:t xml:space="preserve"> de Totoró en cumplimiento a las obligaciones contractuales adquiridas por el </w:t>
            </w:r>
            <w:r w:rsidRPr="000C75B0">
              <w:rPr>
                <w:rFonts w:ascii="Arial" w:hAnsi="Arial" w:cs="Arial"/>
                <w:bCs/>
                <w:lang w:val="es-MX"/>
              </w:rPr>
              <w:t xml:space="preserve">CONVENIO INTERADMINISTRATIVO DE PARTICIPACIÓN Y COOPERACIÓN CELEBRADO ENTRE </w:t>
            </w:r>
            <w:smartTag w:uri="urn:schemas-microsoft-com:office:smarttags" w:element="PersonName">
              <w:smartTagPr>
                <w:attr w:name="ProductID" w:val="la Agencia Presidencial"/>
              </w:smartTagPr>
              <w:r w:rsidRPr="000C75B0">
                <w:rPr>
                  <w:rFonts w:ascii="Arial" w:hAnsi="Arial" w:cs="Arial"/>
                  <w:bCs/>
                  <w:lang w:val="es-MX"/>
                </w:rPr>
                <w:t>LA AGENCIA PRESIDENCIAL</w:t>
              </w:r>
            </w:smartTag>
            <w:r w:rsidRPr="000C75B0">
              <w:rPr>
                <w:rFonts w:ascii="Arial" w:hAnsi="Arial" w:cs="Arial"/>
                <w:bCs/>
                <w:lang w:val="es-MX"/>
              </w:rPr>
              <w:t xml:space="preserve"> PARA </w:t>
            </w:r>
            <w:smartTag w:uri="urn:schemas-microsoft-com:office:smarttags" w:element="PersonName">
              <w:smartTagPr>
                <w:attr w:name="ProductID" w:val="la Acci￳n Social"/>
              </w:smartTagPr>
              <w:r w:rsidRPr="000C75B0">
                <w:rPr>
                  <w:rFonts w:ascii="Arial" w:hAnsi="Arial" w:cs="Arial"/>
                  <w:bCs/>
                  <w:lang w:val="es-MX"/>
                </w:rPr>
                <w:t>LA ACCIÓN SOCIAL</w:t>
              </w:r>
            </w:smartTag>
            <w:r w:rsidRPr="000C75B0">
              <w:rPr>
                <w:rFonts w:ascii="Arial" w:hAnsi="Arial" w:cs="Arial"/>
                <w:bCs/>
                <w:lang w:val="es-MX"/>
              </w:rPr>
              <w:t xml:space="preserve"> Y </w:t>
            </w:r>
            <w:smartTag w:uri="urn:schemas-microsoft-com:office:smarttags" w:element="PersonName">
              <w:smartTagPr>
                <w:attr w:name="ProductID" w:val="la Cooperaci￳n Internacional"/>
              </w:smartTagPr>
              <w:r w:rsidRPr="000C75B0">
                <w:rPr>
                  <w:rFonts w:ascii="Arial" w:hAnsi="Arial" w:cs="Arial"/>
                  <w:bCs/>
                  <w:lang w:val="es-MX"/>
                </w:rPr>
                <w:t>LA COOPERACIÓN INTERNACIONAL</w:t>
              </w:r>
            </w:smartTag>
            <w:r w:rsidRPr="000C75B0">
              <w:rPr>
                <w:rFonts w:ascii="Arial" w:hAnsi="Arial" w:cs="Arial"/>
                <w:bCs/>
                <w:lang w:val="es-MX"/>
              </w:rPr>
              <w:t xml:space="preserve"> – FONDO DE INVERSIÓN PARA </w:t>
            </w:r>
            <w:smartTag w:uri="urn:schemas-microsoft-com:office:smarttags" w:element="PersonName">
              <w:smartTagPr>
                <w:attr w:name="ProductID" w:val="LA PAZ ACCIￓN"/>
              </w:smartTagPr>
              <w:r w:rsidRPr="000C75B0">
                <w:rPr>
                  <w:rFonts w:ascii="Arial" w:hAnsi="Arial" w:cs="Arial"/>
                  <w:bCs/>
                  <w:lang w:val="es-MX"/>
                </w:rPr>
                <w:t>LA PAZ ACCIÓN</w:t>
              </w:r>
            </w:smartTag>
            <w:r w:rsidRPr="000C75B0">
              <w:rPr>
                <w:rFonts w:ascii="Arial" w:hAnsi="Arial" w:cs="Arial"/>
                <w:bCs/>
                <w:lang w:val="es-MX"/>
              </w:rPr>
              <w:t xml:space="preserve"> SOCIAL - FIP, EL MUNICIPIO DE TOTORO.</w:t>
            </w:r>
          </w:p>
          <w:p w:rsidR="000C75B0" w:rsidRPr="000C75B0" w:rsidRDefault="000C75B0" w:rsidP="000C75B0">
            <w:pPr>
              <w:pStyle w:val="Encabezado"/>
              <w:spacing w:line="360" w:lineRule="auto"/>
              <w:jc w:val="both"/>
              <w:rPr>
                <w:rFonts w:ascii="Arial" w:hAnsi="Arial" w:cs="Arial"/>
              </w:rPr>
            </w:pPr>
          </w:p>
          <w:p w:rsidR="000C75B0" w:rsidRPr="000C75B0" w:rsidRDefault="000C75B0" w:rsidP="000C75B0">
            <w:pPr>
              <w:autoSpaceDE w:val="0"/>
              <w:autoSpaceDN w:val="0"/>
              <w:adjustRightInd w:val="0"/>
              <w:spacing w:line="360" w:lineRule="auto"/>
              <w:ind w:left="360"/>
              <w:jc w:val="both"/>
              <w:rPr>
                <w:rFonts w:ascii="Arial" w:hAnsi="Arial" w:cs="Arial"/>
                <w:lang w:val="es-MX"/>
              </w:rPr>
            </w:pPr>
            <w:r w:rsidRPr="000C75B0">
              <w:rPr>
                <w:rFonts w:ascii="Arial" w:hAnsi="Arial" w:cs="Arial"/>
                <w:lang w:val="es-MX"/>
              </w:rPr>
              <w:t>El Consejo de Política Económica y Social, CONPES, aprobó en su sesión del 28 de junio de 2000 el Programa Familias en Acción,  el objetivo del Programa  es mejorar el nivel de nutrición y salud de las familias con hijos menores de siete (7) años e incentivar la permanencia escolar de los niños en edades comprendidas entre los siete (7) y los diecisiete (17) años de edad, para lo cual la participación del Municipio es fundamental para el desarrollo del Programa.</w:t>
            </w:r>
          </w:p>
          <w:p w:rsidR="000C75B0" w:rsidRPr="000C75B0" w:rsidRDefault="000C75B0" w:rsidP="000C75B0">
            <w:pPr>
              <w:autoSpaceDE w:val="0"/>
              <w:autoSpaceDN w:val="0"/>
              <w:adjustRightInd w:val="0"/>
              <w:spacing w:line="360" w:lineRule="auto"/>
              <w:ind w:left="360"/>
              <w:jc w:val="both"/>
              <w:rPr>
                <w:rFonts w:ascii="Arial" w:hAnsi="Arial" w:cs="Arial"/>
              </w:rPr>
            </w:pPr>
            <w:r w:rsidRPr="000C75B0">
              <w:rPr>
                <w:rFonts w:ascii="Arial" w:hAnsi="Arial" w:cs="Arial"/>
              </w:rPr>
              <w:t xml:space="preserve">Familias en acción es un programa de la agencia presidencial para la Acción Social y la Cooperación internacional en convenio con la alcaldía municipal,  Totoró cuenta con  850 familias afiladas al programa y hacen parte del sistema de selección de beneficiarios sociales SISBEN en el Nivel 1 de pobreza y cuenta con 950 familias indígenas beneficiarias del programa. </w:t>
            </w:r>
          </w:p>
          <w:p w:rsidR="000C75B0" w:rsidRPr="000C75B0" w:rsidRDefault="000C75B0" w:rsidP="000C75B0">
            <w:pPr>
              <w:autoSpaceDE w:val="0"/>
              <w:autoSpaceDN w:val="0"/>
              <w:adjustRightInd w:val="0"/>
              <w:spacing w:line="360" w:lineRule="auto"/>
              <w:jc w:val="both"/>
              <w:rPr>
                <w:rFonts w:ascii="Arial" w:hAnsi="Arial" w:cs="Arial"/>
              </w:rPr>
            </w:pPr>
          </w:p>
          <w:p w:rsidR="000C75B0" w:rsidRPr="000C75B0" w:rsidRDefault="000C75B0" w:rsidP="000C75B0">
            <w:pPr>
              <w:autoSpaceDE w:val="0"/>
              <w:autoSpaceDN w:val="0"/>
              <w:adjustRightInd w:val="0"/>
              <w:spacing w:line="360" w:lineRule="auto"/>
              <w:ind w:left="360"/>
              <w:jc w:val="both"/>
              <w:rPr>
                <w:rFonts w:ascii="Arial" w:hAnsi="Arial" w:cs="Arial"/>
                <w:b/>
              </w:rPr>
            </w:pPr>
            <w:r w:rsidRPr="000C75B0">
              <w:rPr>
                <w:rFonts w:ascii="Arial" w:hAnsi="Arial" w:cs="Arial"/>
                <w:b/>
              </w:rPr>
              <w:t>FAMILIAS EN ACCION INDIGENA</w:t>
            </w:r>
          </w:p>
          <w:p w:rsidR="000C75B0" w:rsidRPr="000C75B0" w:rsidRDefault="000C75B0" w:rsidP="000C75B0">
            <w:pPr>
              <w:autoSpaceDE w:val="0"/>
              <w:autoSpaceDN w:val="0"/>
              <w:adjustRightInd w:val="0"/>
              <w:spacing w:line="360" w:lineRule="auto"/>
              <w:ind w:left="360"/>
              <w:jc w:val="both"/>
              <w:rPr>
                <w:rFonts w:ascii="Arial" w:hAnsi="Arial" w:cs="Arial"/>
                <w:b/>
              </w:rPr>
            </w:pPr>
            <w:r w:rsidRPr="000C75B0">
              <w:rPr>
                <w:rFonts w:ascii="Arial" w:hAnsi="Arial" w:cs="Arial"/>
              </w:rPr>
              <w:t>Este programa  se ha adelantado de acuerdo a la dinámica organizativa de cada pueblo indígena y la forma de concebir los programas de gobierno, se parte desde los planes de vida de las comunidades, donde es vital el continuar fortaleciendo los saberes empíricos ancestrales que poseen las comunidades y donde están inmersas madres y padres titulares con su núcleo familiar</w:t>
            </w:r>
          </w:p>
          <w:p w:rsidR="000C75B0" w:rsidRPr="000C75B0" w:rsidRDefault="000C75B0" w:rsidP="000C75B0">
            <w:pPr>
              <w:autoSpaceDE w:val="0"/>
              <w:autoSpaceDN w:val="0"/>
              <w:adjustRightInd w:val="0"/>
              <w:spacing w:line="360" w:lineRule="auto"/>
              <w:ind w:left="360"/>
              <w:jc w:val="both"/>
              <w:rPr>
                <w:rFonts w:ascii="Arial" w:hAnsi="Arial" w:cs="Arial"/>
              </w:rPr>
            </w:pPr>
            <w:r w:rsidRPr="000C75B0">
              <w:rPr>
                <w:rFonts w:ascii="Arial" w:hAnsi="Arial" w:cs="Arial"/>
              </w:rPr>
              <w:t>De esta manera en los 5 cabildos indígenas se conforma el comité de sabedores ancestrales los cuales mediante sus conocimientos y experiencias aconsejan que las autoridades tradicionales vienen perdiendo autonomía en lo territorial, organizativo, político y social, lo cual genera desequilibrio comunitario, esto debido a que vamos dejando practicas en ritualidad que son fundamentales para la pervivencia</w:t>
            </w:r>
          </w:p>
          <w:p w:rsidR="000C75B0" w:rsidRPr="000C75B0" w:rsidRDefault="000C75B0" w:rsidP="000C75B0">
            <w:pPr>
              <w:autoSpaceDE w:val="0"/>
              <w:autoSpaceDN w:val="0"/>
              <w:adjustRightInd w:val="0"/>
              <w:spacing w:line="360" w:lineRule="auto"/>
              <w:ind w:left="360"/>
              <w:jc w:val="both"/>
              <w:rPr>
                <w:rFonts w:ascii="Arial" w:hAnsi="Arial" w:cs="Arial"/>
              </w:rPr>
            </w:pPr>
            <w:r w:rsidRPr="000C75B0">
              <w:rPr>
                <w:rFonts w:ascii="Arial" w:hAnsi="Arial" w:cs="Arial"/>
              </w:rPr>
              <w:lastRenderedPageBreak/>
              <w:t>Conjuntamente los cabildos indígenas junto a los programas de apoyo vienen adelantando acciones donde se preserve las formas de cultivo y semillas tradicionales</w:t>
            </w:r>
          </w:p>
          <w:p w:rsidR="000C75B0" w:rsidRPr="000C75B0" w:rsidRDefault="000C75B0" w:rsidP="000C75B0">
            <w:pPr>
              <w:autoSpaceDE w:val="0"/>
              <w:autoSpaceDN w:val="0"/>
              <w:adjustRightInd w:val="0"/>
              <w:spacing w:line="360" w:lineRule="auto"/>
              <w:ind w:left="360"/>
              <w:jc w:val="both"/>
              <w:rPr>
                <w:rFonts w:ascii="Arial" w:hAnsi="Arial" w:cs="Arial"/>
              </w:rPr>
            </w:pPr>
            <w:r w:rsidRPr="000C75B0">
              <w:rPr>
                <w:rFonts w:ascii="Arial" w:hAnsi="Arial" w:cs="Arial"/>
              </w:rPr>
              <w:t>Para las comunidades es esencial el mantener la concertación comunitaria por medio de asambleas comunitarias, la rendición de informes, la proyección organizativa  son temas fundamentales en el desarrollo comunitario</w:t>
            </w:r>
          </w:p>
          <w:p w:rsidR="000C75B0" w:rsidRPr="000C75B0" w:rsidRDefault="000C75B0" w:rsidP="000C75B0">
            <w:pPr>
              <w:spacing w:line="360" w:lineRule="auto"/>
              <w:ind w:left="360"/>
              <w:jc w:val="both"/>
              <w:rPr>
                <w:rFonts w:ascii="Arial" w:hAnsi="Arial" w:cs="Arial"/>
                <w:u w:val="single"/>
              </w:rPr>
            </w:pPr>
            <w:r w:rsidRPr="000C75B0">
              <w:rPr>
                <w:rFonts w:ascii="Arial" w:hAnsi="Arial" w:cs="Arial"/>
                <w:u w:val="single"/>
              </w:rPr>
              <w:t>VERIFICACION EN SALUD</w:t>
            </w:r>
          </w:p>
          <w:p w:rsidR="000C75B0" w:rsidRPr="000C75B0" w:rsidRDefault="000C75B0" w:rsidP="000C75B0">
            <w:pPr>
              <w:spacing w:line="360" w:lineRule="auto"/>
              <w:ind w:left="360"/>
              <w:jc w:val="both"/>
              <w:rPr>
                <w:rFonts w:ascii="Arial" w:hAnsi="Arial" w:cs="Arial"/>
              </w:rPr>
            </w:pPr>
            <w:r w:rsidRPr="000C75B0">
              <w:rPr>
                <w:rFonts w:ascii="Arial" w:hAnsi="Arial" w:cs="Arial"/>
              </w:rPr>
              <w:t>Esta se realizó cada periodo de acuerdo al protocolo a tener encuentra en el programa mediante la IPS hospital San Antonio de Padua con el formato enviado desde Acción Social  para los menores y la madre titular, se cuenta con soporte para cada periodo de verificación</w:t>
            </w:r>
          </w:p>
          <w:p w:rsidR="000C75B0" w:rsidRPr="000C75B0" w:rsidRDefault="000C75B0" w:rsidP="000C75B0">
            <w:pPr>
              <w:spacing w:line="360" w:lineRule="auto"/>
              <w:ind w:left="360"/>
              <w:jc w:val="both"/>
              <w:rPr>
                <w:rFonts w:ascii="Arial" w:hAnsi="Arial" w:cs="Arial"/>
                <w:u w:val="single"/>
              </w:rPr>
            </w:pPr>
            <w:r w:rsidRPr="000C75B0">
              <w:rPr>
                <w:rFonts w:ascii="Arial" w:hAnsi="Arial" w:cs="Arial"/>
                <w:u w:val="single"/>
              </w:rPr>
              <w:t>VERIFICACION EN EDUCACION</w:t>
            </w:r>
          </w:p>
          <w:p w:rsidR="000C75B0" w:rsidRPr="000C75B0" w:rsidRDefault="000C75B0" w:rsidP="000C75B0">
            <w:pPr>
              <w:spacing w:line="360" w:lineRule="auto"/>
              <w:ind w:left="360"/>
              <w:jc w:val="both"/>
              <w:rPr>
                <w:rFonts w:ascii="Arial" w:hAnsi="Arial" w:cs="Arial"/>
              </w:rPr>
            </w:pPr>
            <w:r w:rsidRPr="000C75B0">
              <w:rPr>
                <w:rFonts w:ascii="Arial" w:hAnsi="Arial" w:cs="Arial"/>
              </w:rPr>
              <w:t>Esta actividad se hace basados en  la Actualización que se realizó a inicios de 2010, de igual manera se envía la base a verificar a cada institución mediante correo a cada uno de los rectores y secretarios de las instituciones de nuestro municipio.</w:t>
            </w:r>
          </w:p>
          <w:p w:rsidR="000C75B0" w:rsidRPr="000C75B0" w:rsidRDefault="000C75B0" w:rsidP="000C75B0">
            <w:pPr>
              <w:spacing w:line="360" w:lineRule="auto"/>
              <w:ind w:left="360"/>
              <w:jc w:val="both"/>
              <w:rPr>
                <w:rFonts w:ascii="Arial" w:hAnsi="Arial" w:cs="Arial"/>
              </w:rPr>
            </w:pPr>
            <w:r w:rsidRPr="000C75B0">
              <w:rPr>
                <w:rFonts w:ascii="Arial" w:hAnsi="Arial" w:cs="Arial"/>
              </w:rPr>
              <w:t>Se presentan aun inconvenientes con los estudiantes que están fuera del municipio, se ha educado con el formato requerido pero estos soporte llegan con días de retardo posteriores a la sincronización o fecha de corte de verificación, sin códigos, o los envían con terceros, cuando presentan reclamos no hay soportes con la madre titular.</w:t>
            </w:r>
          </w:p>
          <w:p w:rsidR="000C75B0" w:rsidRPr="000C75B0" w:rsidRDefault="000C75B0" w:rsidP="000C75B0">
            <w:pPr>
              <w:spacing w:line="360" w:lineRule="auto"/>
              <w:ind w:left="360"/>
              <w:jc w:val="both"/>
              <w:rPr>
                <w:rFonts w:ascii="Arial" w:hAnsi="Arial" w:cs="Arial"/>
                <w:u w:val="single"/>
              </w:rPr>
            </w:pPr>
            <w:r w:rsidRPr="000C75B0">
              <w:rPr>
                <w:rFonts w:ascii="Arial" w:hAnsi="Arial" w:cs="Arial"/>
                <w:u w:val="single"/>
              </w:rPr>
              <w:t>PAGOS</w:t>
            </w:r>
          </w:p>
          <w:p w:rsidR="000C75B0" w:rsidRPr="000C75B0" w:rsidRDefault="000C75B0" w:rsidP="000C75B0">
            <w:pPr>
              <w:spacing w:line="360" w:lineRule="auto"/>
              <w:ind w:left="360"/>
              <w:jc w:val="both"/>
              <w:rPr>
                <w:rFonts w:ascii="Arial" w:hAnsi="Arial" w:cs="Arial"/>
              </w:rPr>
            </w:pPr>
            <w:r w:rsidRPr="000C75B0">
              <w:rPr>
                <w:rFonts w:ascii="Arial" w:hAnsi="Arial" w:cs="Arial"/>
              </w:rPr>
              <w:t>Estos han transcurrido de manera normal, con algunos contratiempos pero en programación conjunta con el Banco Agrario, Enlace Indígena  y Madres Consejeras se han superado, siempre se optado por programar de manera alterna Indígenas y SISBEN</w:t>
            </w:r>
            <w:bookmarkStart w:id="13" w:name="_GoBack"/>
            <w:bookmarkEnd w:id="13"/>
            <w:r w:rsidRPr="000C75B0">
              <w:rPr>
                <w:rFonts w:ascii="Arial" w:hAnsi="Arial" w:cs="Arial"/>
              </w:rPr>
              <w:t xml:space="preserve"> siempre teniendo encuentra las condiciones de transporte y accesibilidad de las comunidades.</w:t>
            </w:r>
          </w:p>
          <w:p w:rsidR="000C75B0" w:rsidRPr="000C75B0" w:rsidRDefault="000C75B0" w:rsidP="000C75B0">
            <w:pPr>
              <w:spacing w:line="360" w:lineRule="auto"/>
              <w:ind w:left="360"/>
              <w:jc w:val="both"/>
              <w:rPr>
                <w:rFonts w:ascii="Arial" w:hAnsi="Arial" w:cs="Arial"/>
              </w:rPr>
            </w:pPr>
          </w:p>
          <w:p w:rsidR="000C75B0" w:rsidRPr="000C75B0" w:rsidRDefault="000C75B0" w:rsidP="000C75B0">
            <w:pPr>
              <w:spacing w:line="360" w:lineRule="auto"/>
              <w:ind w:left="360"/>
              <w:jc w:val="both"/>
              <w:rPr>
                <w:rFonts w:ascii="Arial" w:hAnsi="Arial" w:cs="Arial"/>
              </w:rPr>
            </w:pPr>
            <w:r w:rsidRPr="000C75B0">
              <w:rPr>
                <w:rFonts w:ascii="Arial" w:hAnsi="Arial" w:cs="Arial"/>
              </w:rPr>
              <w:t xml:space="preserve"> ENCUENTROS DE CUIDADO, SABERES Y SEGUMIENTO  HUERTAS TRADICIONALES, USOS Y COSTUMBRES REALIZADO EN LOS RESGUARDOS DE NOVIRAO, JEBALA, PANIQUITA, TOTORO Y POLINDARA</w:t>
            </w:r>
          </w:p>
          <w:p w:rsidR="000C75B0" w:rsidRPr="000C75B0" w:rsidRDefault="000C75B0" w:rsidP="000C75B0">
            <w:pPr>
              <w:spacing w:line="360" w:lineRule="auto"/>
              <w:ind w:left="360"/>
              <w:jc w:val="both"/>
              <w:rPr>
                <w:rFonts w:ascii="Arial" w:hAnsi="Arial" w:cs="Arial"/>
              </w:rPr>
            </w:pPr>
            <w:r w:rsidRPr="000C75B0">
              <w:rPr>
                <w:rFonts w:ascii="Arial" w:hAnsi="Arial" w:cs="Arial"/>
              </w:rPr>
              <w:t xml:space="preserve">Esta actividad se acordó con los Cabildos Indígenas , Madres Consejeras y Beneficiarias en el Encuentro Evaluativo el 30 de Enero de 2010 realizado en </w:t>
            </w:r>
            <w:r w:rsidRPr="000C75B0">
              <w:rPr>
                <w:rFonts w:ascii="Arial" w:hAnsi="Arial" w:cs="Arial"/>
              </w:rPr>
              <w:lastRenderedPageBreak/>
              <w:t xml:space="preserve">el Resguardo de Polindara, además es prioridad del Programa llevar a cabo las evaluaciones por cada resguardo siendo que cada uno tiene una particularidad como pueblo y su dinámica organizativa es diferente en cada uno, </w:t>
            </w:r>
          </w:p>
          <w:p w:rsidR="000C75B0" w:rsidRPr="000C75B0" w:rsidRDefault="000C75B0" w:rsidP="000C75B0">
            <w:pPr>
              <w:spacing w:line="360" w:lineRule="auto"/>
              <w:ind w:left="360"/>
              <w:jc w:val="both"/>
              <w:rPr>
                <w:rFonts w:ascii="Arial" w:hAnsi="Arial" w:cs="Arial"/>
              </w:rPr>
            </w:pPr>
            <w:r w:rsidRPr="000C75B0">
              <w:rPr>
                <w:rFonts w:ascii="Arial" w:hAnsi="Arial" w:cs="Arial"/>
              </w:rPr>
              <w:t xml:space="preserve">Antes de adelantar esta evaluación los médicos tradicionales de cada pueblo y con apoyo en insumos desde la Secretaria  realizaron un ritual de armonización  encabezado por el Cabildo  con el fin de que mediante sus conocimientos  equilibrar la situación organizativa y de descomposición social que padece cada resguardo , su recomendación es que para que la comunidad este unida y los diferentes proyectos que tienen los cabildos salgan, hay que continuar armonizando cada mes utilizando los sitios sagrados existentes por Resguardo </w:t>
            </w:r>
          </w:p>
          <w:p w:rsidR="000C75B0" w:rsidRPr="000C75B0" w:rsidRDefault="000C75B0" w:rsidP="000C75B0">
            <w:pPr>
              <w:spacing w:line="360" w:lineRule="auto"/>
              <w:ind w:left="360"/>
              <w:jc w:val="both"/>
              <w:rPr>
                <w:rFonts w:ascii="Arial" w:hAnsi="Arial" w:cs="Arial"/>
              </w:rPr>
            </w:pPr>
            <w:r w:rsidRPr="000C75B0">
              <w:rPr>
                <w:rFonts w:ascii="Arial" w:hAnsi="Arial" w:cs="Arial"/>
              </w:rPr>
              <w:t>Cumpliendo con lo programado se realizaron los Encuentros  los días sábados durante el mes de Octubre de 2010 .</w:t>
            </w:r>
          </w:p>
          <w:tbl>
            <w:tblPr>
              <w:tblW w:w="8644"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881"/>
              <w:gridCol w:w="2189"/>
              <w:gridCol w:w="3574"/>
            </w:tblGrid>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Fecha</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 xml:space="preserve">Lugar </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Responsables</w:t>
                  </w:r>
                </w:p>
              </w:tc>
            </w:tr>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Sábado 02 de Octubre 2010</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Resguardo Novirao</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 xml:space="preserve">4 Madres Consejeras y Cabildo </w:t>
                  </w:r>
                </w:p>
              </w:tc>
            </w:tr>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Sábado 09 de Octubre 2010</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Resguardo Jebala</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 xml:space="preserve">2 Madres Consejeras y Cabildo </w:t>
                  </w:r>
                </w:p>
              </w:tc>
            </w:tr>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Sábado  16 de Octubre 2010</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Resguardo Paniquita</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7 Madres Consejeras y Cabildo</w:t>
                  </w:r>
                </w:p>
              </w:tc>
            </w:tr>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Sábado 23 de Octubre 2010</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Resguardo Polindara</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 xml:space="preserve">6 Madres Consejeras y Cabildo </w:t>
                  </w:r>
                </w:p>
              </w:tc>
            </w:tr>
            <w:tr w:rsidR="000C75B0" w:rsidRPr="000C75B0" w:rsidTr="000C75B0">
              <w:tc>
                <w:tcPr>
                  <w:tcW w:w="2881"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Sábado  30 de Octubre 2010</w:t>
                  </w:r>
                </w:p>
              </w:tc>
              <w:tc>
                <w:tcPr>
                  <w:tcW w:w="2189"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Resguardo de Totoro</w:t>
                  </w:r>
                </w:p>
              </w:tc>
              <w:tc>
                <w:tcPr>
                  <w:tcW w:w="3574" w:type="dxa"/>
                </w:tcPr>
                <w:p w:rsidR="000C75B0" w:rsidRPr="000C75B0" w:rsidRDefault="000C75B0" w:rsidP="000C75B0">
                  <w:pPr>
                    <w:framePr w:hSpace="141" w:wrap="around" w:vAnchor="text" w:hAnchor="margin" w:y="407"/>
                    <w:spacing w:line="360" w:lineRule="auto"/>
                    <w:jc w:val="both"/>
                    <w:rPr>
                      <w:rFonts w:ascii="Arial" w:hAnsi="Arial" w:cs="Arial"/>
                    </w:rPr>
                  </w:pPr>
                  <w:r w:rsidRPr="000C75B0">
                    <w:rPr>
                      <w:rFonts w:ascii="Arial" w:hAnsi="Arial" w:cs="Arial"/>
                    </w:rPr>
                    <w:t xml:space="preserve">15 Madres Consejeras y Cabildo </w:t>
                  </w:r>
                </w:p>
              </w:tc>
            </w:tr>
          </w:tbl>
          <w:p w:rsidR="000C75B0" w:rsidRPr="000C75B0" w:rsidRDefault="000C75B0" w:rsidP="000C75B0">
            <w:pPr>
              <w:spacing w:line="360" w:lineRule="auto"/>
              <w:ind w:left="360"/>
              <w:jc w:val="both"/>
              <w:rPr>
                <w:rFonts w:ascii="Arial" w:hAnsi="Arial" w:cs="Arial"/>
              </w:rPr>
            </w:pPr>
          </w:p>
          <w:p w:rsidR="000C75B0" w:rsidRPr="000C75B0" w:rsidRDefault="000C75B0" w:rsidP="000C75B0">
            <w:pPr>
              <w:spacing w:line="360" w:lineRule="auto"/>
              <w:ind w:left="360"/>
              <w:jc w:val="both"/>
              <w:rPr>
                <w:rFonts w:ascii="Arial" w:hAnsi="Arial" w:cs="Arial"/>
              </w:rPr>
            </w:pPr>
            <w:r w:rsidRPr="000C75B0">
              <w:rPr>
                <w:rFonts w:ascii="Arial" w:hAnsi="Arial" w:cs="Arial"/>
              </w:rPr>
              <w:t>Estas actividades además  de las beneficiarias se contó con la participación de Grupo de Sabedores, Madres Comunitarias, Profesores, Estudiantes y comunidad en General, en los encuentros de CUIDADO Y SABERES  abordamos el siguiente temario</w:t>
            </w:r>
          </w:p>
          <w:p w:rsidR="000C75B0" w:rsidRPr="000C75B0" w:rsidRDefault="000C75B0" w:rsidP="000C75B0">
            <w:pPr>
              <w:rPr>
                <w:rFonts w:ascii="Arial" w:hAnsi="Arial" w:cs="Arial"/>
              </w:rPr>
            </w:pPr>
          </w:p>
          <w:p w:rsidR="000C75B0" w:rsidRPr="000C75B0" w:rsidRDefault="000C75B0" w:rsidP="000C75B0">
            <w:pPr>
              <w:rPr>
                <w:rFonts w:ascii="Arial" w:hAnsi="Arial" w:cs="Arial"/>
                <w:noProof/>
                <w:u w:val="single"/>
                <w:lang w:val="es-ES_tradnl" w:eastAsia="es-ES_tradnl"/>
              </w:rPr>
            </w:pPr>
          </w:p>
          <w:p w:rsidR="000C75B0" w:rsidRPr="000C75B0" w:rsidRDefault="000C75B0" w:rsidP="000C75B0">
            <w:pPr>
              <w:rPr>
                <w:rFonts w:ascii="Arial" w:hAnsi="Arial" w:cs="Arial"/>
                <w:noProof/>
                <w:u w:val="single"/>
                <w:lang w:val="es-ES_tradnl" w:eastAsia="es-ES_tradnl"/>
              </w:rPr>
            </w:pPr>
          </w:p>
          <w:p w:rsidR="000C75B0" w:rsidRPr="000C75B0" w:rsidRDefault="000C75B0" w:rsidP="000C75B0">
            <w:pPr>
              <w:jc w:val="center"/>
              <w:rPr>
                <w:rFonts w:ascii="Arial" w:hAnsi="Arial" w:cs="Arial"/>
                <w:noProof/>
                <w:lang w:val="es-ES_tradnl" w:eastAsia="es-ES_tradnl"/>
              </w:rPr>
            </w:pPr>
          </w:p>
          <w:p w:rsidR="000C75B0" w:rsidRPr="000C75B0" w:rsidRDefault="000C75B0" w:rsidP="000C75B0">
            <w:pPr>
              <w:rPr>
                <w:rFonts w:ascii="Arial" w:hAnsi="Arial" w:cs="Arial"/>
                <w:noProof/>
                <w:lang w:val="es-ES_tradnl" w:eastAsia="es-ES_tradnl"/>
              </w:rPr>
            </w:pPr>
          </w:p>
          <w:p w:rsidR="000C75B0" w:rsidRPr="000C75B0" w:rsidRDefault="000C75B0" w:rsidP="000C75B0">
            <w:pPr>
              <w:jc w:val="right"/>
              <w:rPr>
                <w:rFonts w:ascii="Arial" w:hAnsi="Arial" w:cs="Arial"/>
              </w:rPr>
            </w:pPr>
          </w:p>
          <w:p w:rsidR="000C75B0" w:rsidRPr="000C75B0" w:rsidRDefault="000C75B0" w:rsidP="000C75B0">
            <w:pPr>
              <w:pStyle w:val="Ttulo5"/>
              <w:ind w:left="720"/>
              <w:rPr>
                <w:rFonts w:ascii="Arial" w:hAnsi="Arial" w:cs="Arial"/>
              </w:rPr>
            </w:pPr>
          </w:p>
          <w:p w:rsidR="000C75B0" w:rsidRPr="000C75B0" w:rsidRDefault="000C75B0" w:rsidP="006F2F44">
            <w:pPr>
              <w:pStyle w:val="Ttulo5"/>
              <w:numPr>
                <w:ilvl w:val="0"/>
                <w:numId w:val="23"/>
              </w:numPr>
              <w:spacing w:line="276" w:lineRule="auto"/>
              <w:rPr>
                <w:rFonts w:ascii="Arial" w:hAnsi="Arial" w:cs="Arial"/>
              </w:rPr>
            </w:pPr>
            <w:r w:rsidRPr="000C75B0">
              <w:rPr>
                <w:rFonts w:ascii="Arial" w:hAnsi="Arial" w:cs="Arial"/>
              </w:rPr>
              <w:t>Juntos</w:t>
            </w: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r w:rsidRPr="000C75B0">
              <w:rPr>
                <w:rFonts w:ascii="Arial" w:hAnsi="Arial" w:cs="Arial"/>
                <w:color w:val="000000"/>
                <w:lang w:val="es-CO" w:eastAsia="es-CO"/>
              </w:rPr>
              <w:t>La Red de Protección Social para la Superación de la Pobreza Extrema - JUNTOS es la estrategia más importante liderada por el Gobierno Nacional, que une el esfuerzo de 17 entidades del Estado, Alcaldías y Gobernaciones y está comprometida con lograr que un millón y medio de familias colombianas superen la pobreza extrema y el desplazamiento. Así mismo, es el mecanismo fundamental para lograr que Colombia pueda alcanzar los Objetivos de Desarrollo del Milenio (ODM).</w:t>
            </w: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r w:rsidRPr="000C75B0">
              <w:rPr>
                <w:rFonts w:ascii="Arial" w:hAnsi="Arial" w:cs="Arial"/>
                <w:color w:val="000000"/>
                <w:lang w:val="es-CO" w:eastAsia="es-CO"/>
              </w:rPr>
              <w:t>Para el municipio de Totoró el operador de la estrategia es el Comité de cafeteros , se cuenta con cuatro cogestores sociales; quienes se encargan del acompañamiento social a las familias beneficiarias; en el municipio se cuenta con 3840 personas beneficiarias de la estrategia de nivel I y II del SISBEN.</w:t>
            </w: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r w:rsidRPr="000C75B0">
              <w:rPr>
                <w:rFonts w:ascii="Arial" w:hAnsi="Arial" w:cs="Arial"/>
                <w:color w:val="000000"/>
                <w:lang w:val="es-CO" w:eastAsia="es-CO"/>
              </w:rPr>
              <w:t xml:space="preserve"> </w:t>
            </w: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p>
          <w:p w:rsidR="000C75B0" w:rsidRPr="000C75B0" w:rsidRDefault="000C75B0" w:rsidP="000C75B0">
            <w:pPr>
              <w:spacing w:before="100" w:beforeAutospacing="1" w:after="100" w:afterAutospacing="1" w:line="360" w:lineRule="auto"/>
              <w:ind w:left="360"/>
              <w:jc w:val="both"/>
              <w:rPr>
                <w:rFonts w:ascii="Arial" w:hAnsi="Arial" w:cs="Arial"/>
                <w:color w:val="000000"/>
                <w:lang w:val="es-CO" w:eastAsia="es-CO"/>
              </w:rPr>
            </w:pPr>
          </w:p>
          <w:p w:rsidR="000C75B0" w:rsidRPr="006F2F44" w:rsidRDefault="000C75B0" w:rsidP="006F2F44">
            <w:pPr>
              <w:pStyle w:val="Ttulo3"/>
              <w:numPr>
                <w:ilvl w:val="1"/>
                <w:numId w:val="14"/>
              </w:numPr>
              <w:spacing w:before="0" w:after="0"/>
              <w:rPr>
                <w:rFonts w:ascii="Arial" w:hAnsi="Arial" w:cs="Arial"/>
              </w:rPr>
            </w:pPr>
            <w:r w:rsidRPr="006F2F44">
              <w:rPr>
                <w:rFonts w:ascii="Arial" w:hAnsi="Arial" w:cs="Arial"/>
              </w:rPr>
              <w:t>DESARROLLO FAMILIAR Y CONVIVENCIA CIUDADANA</w:t>
            </w:r>
          </w:p>
          <w:p w:rsidR="000C75B0" w:rsidRPr="000C75B0" w:rsidRDefault="000C75B0" w:rsidP="000C75B0">
            <w:pPr>
              <w:ind w:left="450"/>
              <w:rPr>
                <w:rFonts w:ascii="Arial" w:hAnsi="Arial" w:cs="Arial"/>
              </w:rPr>
            </w:pPr>
          </w:p>
          <w:p w:rsidR="000C75B0" w:rsidRPr="000C75B0" w:rsidRDefault="000C75B0" w:rsidP="000C75B0">
            <w:pPr>
              <w:spacing w:line="360" w:lineRule="auto"/>
              <w:ind w:left="450"/>
              <w:jc w:val="both"/>
              <w:rPr>
                <w:rFonts w:ascii="Arial" w:hAnsi="Arial" w:cs="Arial"/>
                <w:lang w:val="es-CO"/>
              </w:rPr>
            </w:pPr>
            <w:r w:rsidRPr="000C75B0">
              <w:rPr>
                <w:rFonts w:ascii="Arial" w:hAnsi="Arial" w:cs="Arial"/>
              </w:rPr>
              <w:t xml:space="preserve">Este proceso se desarrollo mediante dos  etapas: la primera  de BIENESTAR SOCIAL Y GESTION COMUNITARIA y la segunda  de </w:t>
            </w:r>
            <w:r w:rsidRPr="000C75B0">
              <w:rPr>
                <w:rFonts w:ascii="Arial" w:hAnsi="Arial" w:cs="Arial"/>
                <w:lang w:val="es-CO"/>
              </w:rPr>
              <w:t>RESOLUCION DE CONFLICTOS; acciones qu se adelante desde la comisaria de familia.</w:t>
            </w:r>
          </w:p>
          <w:p w:rsidR="000C75B0" w:rsidRPr="000C75B0" w:rsidRDefault="000C75B0" w:rsidP="000C75B0">
            <w:pPr>
              <w:pStyle w:val="Prrafodelista"/>
              <w:spacing w:line="360" w:lineRule="auto"/>
              <w:ind w:left="450"/>
              <w:jc w:val="both"/>
              <w:rPr>
                <w:rFonts w:ascii="Arial" w:hAnsi="Arial" w:cs="Arial"/>
                <w:lang w:val="es-ES_tradnl"/>
              </w:rPr>
            </w:pPr>
            <w:r w:rsidRPr="000C75B0">
              <w:rPr>
                <w:rFonts w:ascii="Arial" w:hAnsi="Arial" w:cs="Arial"/>
                <w:b/>
                <w:lang w:val="es-ES_tradnl"/>
              </w:rPr>
              <w:t>ABUSO SEXUAL</w:t>
            </w:r>
            <w:r w:rsidRPr="000C75B0">
              <w:rPr>
                <w:rFonts w:ascii="Arial" w:hAnsi="Arial" w:cs="Arial"/>
                <w:lang w:val="es-ES_tradnl"/>
              </w:rPr>
              <w:t>.</w:t>
            </w:r>
          </w:p>
          <w:p w:rsidR="000C75B0" w:rsidRPr="000C75B0" w:rsidRDefault="000C75B0" w:rsidP="006F2F44">
            <w:pPr>
              <w:pStyle w:val="Prrafodelista"/>
              <w:numPr>
                <w:ilvl w:val="0"/>
                <w:numId w:val="25"/>
              </w:numPr>
              <w:spacing w:after="200" w:line="360" w:lineRule="auto"/>
              <w:jc w:val="both"/>
              <w:rPr>
                <w:rFonts w:ascii="Arial" w:hAnsi="Arial" w:cs="Arial"/>
                <w:lang w:val="es-ES_tradnl"/>
              </w:rPr>
            </w:pPr>
            <w:r w:rsidRPr="000C75B0">
              <w:rPr>
                <w:rFonts w:ascii="Arial" w:hAnsi="Arial" w:cs="Arial"/>
                <w:lang w:val="es-ES_tradnl"/>
              </w:rPr>
              <w:t xml:space="preserve">Situación enviada por el Comandante de Policía, de Totoro Cauca, para que se tomara medidas en el asunto sobre un presunto abuso sexual de menores de edad, de la </w:t>
            </w:r>
            <w:r w:rsidRPr="000C75B0">
              <w:rPr>
                <w:rFonts w:ascii="Arial" w:hAnsi="Arial" w:cs="Arial"/>
                <w:b/>
                <w:lang w:val="es-ES_tradnl"/>
              </w:rPr>
              <w:t>vereda  Palace</w:t>
            </w:r>
            <w:r w:rsidRPr="000C75B0">
              <w:rPr>
                <w:rFonts w:ascii="Arial" w:hAnsi="Arial" w:cs="Arial"/>
                <w:lang w:val="es-ES_tradnl"/>
              </w:rPr>
              <w:t>, el día 28 de Diciembre de 2010, y cuyo caso ha sido enviado a la Autoridad competente I.C.B.F.</w:t>
            </w:r>
          </w:p>
          <w:p w:rsidR="000C75B0" w:rsidRPr="000C75B0" w:rsidRDefault="000C75B0" w:rsidP="006F2F44">
            <w:pPr>
              <w:pStyle w:val="Prrafodelista"/>
              <w:numPr>
                <w:ilvl w:val="0"/>
                <w:numId w:val="25"/>
              </w:numPr>
              <w:spacing w:after="200" w:line="360" w:lineRule="auto"/>
              <w:jc w:val="both"/>
              <w:rPr>
                <w:rFonts w:ascii="Arial" w:hAnsi="Arial" w:cs="Arial"/>
                <w:lang w:val="es-ES_tradnl"/>
              </w:rPr>
            </w:pPr>
            <w:r w:rsidRPr="000C75B0">
              <w:rPr>
                <w:rFonts w:ascii="Arial" w:hAnsi="Arial" w:cs="Arial"/>
                <w:lang w:val="es-ES_tradnl"/>
              </w:rPr>
              <w:t>En el día 15 del mes de Marzo de 2010, se conoce mediante oficio de la Secretaria de Desarrollo y Protección Social,  de un supuesto Abuso Sexual, de una menor del cabildo de Polindara, se avoca conocimiento y se remite para  conocimiento del I.C.B.F.</w:t>
            </w:r>
          </w:p>
          <w:p w:rsidR="000C75B0" w:rsidRPr="000C75B0" w:rsidRDefault="000C75B0" w:rsidP="006F2F44">
            <w:pPr>
              <w:pStyle w:val="Prrafodelista"/>
              <w:numPr>
                <w:ilvl w:val="0"/>
                <w:numId w:val="25"/>
              </w:numPr>
              <w:spacing w:after="200" w:line="360" w:lineRule="auto"/>
              <w:jc w:val="both"/>
              <w:rPr>
                <w:rFonts w:ascii="Arial" w:hAnsi="Arial" w:cs="Arial"/>
                <w:lang w:val="es-ES_tradnl"/>
              </w:rPr>
            </w:pPr>
            <w:r w:rsidRPr="000C75B0">
              <w:rPr>
                <w:rFonts w:ascii="Arial" w:hAnsi="Arial" w:cs="Arial"/>
                <w:lang w:val="es-ES_tradnl"/>
              </w:rPr>
              <w:t>En el mes de Mayo de 2010, se conoce un caso de presunto abuso sexual, de una menor de la Vereda el Pedregal, oficio enviado por una enfermera, el cual se hace lo pertinente y se deja en disposición de la autoridad competente I.C.B.F.</w:t>
            </w:r>
          </w:p>
          <w:p w:rsidR="000C75B0" w:rsidRPr="000C75B0" w:rsidRDefault="000C75B0" w:rsidP="000C75B0">
            <w:pPr>
              <w:spacing w:line="360" w:lineRule="auto"/>
              <w:jc w:val="both"/>
              <w:rPr>
                <w:rFonts w:ascii="Arial" w:hAnsi="Arial" w:cs="Arial"/>
                <w:lang w:val="es-ES_tradnl"/>
              </w:rPr>
            </w:pPr>
            <w:r w:rsidRPr="000C75B0">
              <w:rPr>
                <w:rFonts w:ascii="Arial" w:hAnsi="Arial" w:cs="Arial"/>
                <w:b/>
                <w:lang w:val="es-ES_tradnl"/>
              </w:rPr>
              <w:t>MALTRATO INFANTIL</w:t>
            </w:r>
            <w:r w:rsidRPr="000C75B0">
              <w:rPr>
                <w:rFonts w:ascii="Arial" w:hAnsi="Arial" w:cs="Arial"/>
                <w:lang w:val="es-ES_tradnl"/>
              </w:rPr>
              <w:t>.</w:t>
            </w:r>
          </w:p>
          <w:p w:rsidR="000C75B0" w:rsidRPr="000C75B0" w:rsidRDefault="000C75B0" w:rsidP="006F2F44">
            <w:pPr>
              <w:pStyle w:val="Prrafodelista"/>
              <w:numPr>
                <w:ilvl w:val="0"/>
                <w:numId w:val="27"/>
              </w:numPr>
              <w:spacing w:after="200" w:line="360" w:lineRule="auto"/>
              <w:jc w:val="both"/>
              <w:rPr>
                <w:rFonts w:ascii="Arial" w:hAnsi="Arial" w:cs="Arial"/>
                <w:lang w:val="es-ES_tradnl"/>
              </w:rPr>
            </w:pPr>
            <w:r w:rsidRPr="000C75B0">
              <w:rPr>
                <w:rFonts w:ascii="Arial" w:hAnsi="Arial" w:cs="Arial"/>
                <w:lang w:val="es-ES_tradnl"/>
              </w:rPr>
              <w:t>El día 30 de Julio se conoce mediante oficio emanado por una Enfermera, del Punto de Atención de Totoro, ESE, por el presunto maltrato infantil en un menor de edad de la vereda Sabaletas, de este Municipio. para lo cual se realizaron las diligencias pertinentes y se envió hacia el Cabildo Indigena de Totoro, para lo de su competencia.</w:t>
            </w:r>
          </w:p>
          <w:p w:rsidR="000C75B0" w:rsidRPr="000C75B0" w:rsidRDefault="000C75B0" w:rsidP="006F2F44">
            <w:pPr>
              <w:pStyle w:val="Prrafodelista"/>
              <w:numPr>
                <w:ilvl w:val="0"/>
                <w:numId w:val="27"/>
              </w:numPr>
              <w:spacing w:after="200" w:line="360" w:lineRule="auto"/>
              <w:jc w:val="both"/>
              <w:rPr>
                <w:rFonts w:ascii="Arial" w:hAnsi="Arial" w:cs="Arial"/>
                <w:lang w:val="es-ES_tradnl"/>
              </w:rPr>
            </w:pPr>
            <w:r w:rsidRPr="000C75B0">
              <w:rPr>
                <w:rFonts w:ascii="Arial" w:hAnsi="Arial" w:cs="Arial"/>
                <w:lang w:val="es-ES_tradnl"/>
              </w:rPr>
              <w:t xml:space="preserve">Mediante oficio, de la Defensora de Familia del Centro Zonal Indigena, se avoca conocimiento del presunto maltrato infantil y mendicidad de 3 </w:t>
            </w:r>
            <w:r w:rsidRPr="000C75B0">
              <w:rPr>
                <w:rFonts w:ascii="Arial" w:hAnsi="Arial" w:cs="Arial"/>
                <w:lang w:val="es-ES_tradnl"/>
              </w:rPr>
              <w:lastRenderedPageBreak/>
              <w:t xml:space="preserve">menores de edad, de la Vereda Miraflores, para lo cual el Comisario avoca conocimiento.  </w:t>
            </w:r>
          </w:p>
          <w:p w:rsidR="000C75B0" w:rsidRPr="000C75B0" w:rsidRDefault="000C75B0" w:rsidP="000C75B0">
            <w:pPr>
              <w:spacing w:line="360" w:lineRule="auto"/>
              <w:jc w:val="both"/>
              <w:rPr>
                <w:rFonts w:ascii="Arial" w:hAnsi="Arial" w:cs="Arial"/>
                <w:lang w:val="es-ES_tradnl"/>
              </w:rPr>
            </w:pPr>
          </w:p>
          <w:p w:rsidR="000C75B0" w:rsidRPr="000C75B0" w:rsidRDefault="000C75B0" w:rsidP="000C75B0">
            <w:pPr>
              <w:spacing w:line="360" w:lineRule="auto"/>
              <w:jc w:val="both"/>
              <w:rPr>
                <w:rFonts w:ascii="Arial" w:hAnsi="Arial" w:cs="Arial"/>
                <w:b/>
                <w:lang w:val="es-ES_tradnl"/>
              </w:rPr>
            </w:pPr>
            <w:r w:rsidRPr="000C75B0">
              <w:rPr>
                <w:rFonts w:ascii="Arial" w:hAnsi="Arial" w:cs="Arial"/>
                <w:b/>
                <w:lang w:val="es-ES_tradnl"/>
              </w:rPr>
              <w:t>VIOLENCIA INTRAFAMILIAR</w:t>
            </w:r>
          </w:p>
          <w:p w:rsidR="000C75B0" w:rsidRPr="000C75B0" w:rsidRDefault="000C75B0" w:rsidP="006F2F44">
            <w:pPr>
              <w:pStyle w:val="Prrafodelista"/>
              <w:numPr>
                <w:ilvl w:val="0"/>
                <w:numId w:val="26"/>
              </w:numPr>
              <w:spacing w:after="200" w:line="360" w:lineRule="auto"/>
              <w:jc w:val="both"/>
              <w:rPr>
                <w:rFonts w:ascii="Arial" w:hAnsi="Arial" w:cs="Arial"/>
                <w:lang w:val="es-ES_tradnl"/>
              </w:rPr>
            </w:pPr>
            <w:r w:rsidRPr="000C75B0">
              <w:rPr>
                <w:rFonts w:ascii="Arial" w:hAnsi="Arial" w:cs="Arial"/>
                <w:lang w:val="es-ES_tradnl"/>
              </w:rPr>
              <w:t>El día 21 de Octubre de 2010, recibe oficio y avoca conocimiento de un caso violencia intrafamiliar, en contra de la señora Rosalba Conejo, oficio emanado por la Doctora Zulma Hoyos Sánchez, Medico, de la ESE Popayán.</w:t>
            </w:r>
          </w:p>
          <w:p w:rsidR="000C75B0" w:rsidRPr="000C75B0" w:rsidRDefault="000C75B0" w:rsidP="006F2F44">
            <w:pPr>
              <w:pStyle w:val="Prrafodelista"/>
              <w:numPr>
                <w:ilvl w:val="0"/>
                <w:numId w:val="26"/>
              </w:numPr>
              <w:spacing w:after="200" w:line="360" w:lineRule="auto"/>
              <w:jc w:val="both"/>
              <w:rPr>
                <w:rFonts w:ascii="Arial" w:hAnsi="Arial" w:cs="Arial"/>
                <w:lang w:val="es-ES_tradnl"/>
              </w:rPr>
            </w:pPr>
            <w:r w:rsidRPr="000C75B0">
              <w:rPr>
                <w:rFonts w:ascii="Arial" w:hAnsi="Arial" w:cs="Arial"/>
                <w:lang w:val="es-ES_tradnl"/>
              </w:rPr>
              <w:t>En el mes de Mayo de 2010, se conoce sobre un asunto de Violencia Intrafamiliar, ocurrido en la vereda de Gabriel López, para lo cual se hace las diligencias pertinentes de reconocimiento medico legal y se dispone a continuar con el procedimiento.</w:t>
            </w:r>
          </w:p>
          <w:p w:rsidR="000C75B0" w:rsidRPr="000C75B0" w:rsidRDefault="000C75B0" w:rsidP="000C75B0">
            <w:pPr>
              <w:pStyle w:val="Prrafodelista"/>
              <w:spacing w:line="360" w:lineRule="auto"/>
              <w:ind w:left="1080"/>
              <w:jc w:val="both"/>
              <w:rPr>
                <w:rFonts w:ascii="Arial" w:hAnsi="Arial" w:cs="Arial"/>
                <w:lang w:val="es-ES_tradnl"/>
              </w:rPr>
            </w:pPr>
          </w:p>
          <w:p w:rsidR="000C75B0" w:rsidRPr="000C75B0" w:rsidRDefault="000C75B0" w:rsidP="000C75B0">
            <w:pPr>
              <w:spacing w:line="360" w:lineRule="auto"/>
              <w:jc w:val="both"/>
              <w:rPr>
                <w:rFonts w:ascii="Arial" w:hAnsi="Arial" w:cs="Arial"/>
                <w:lang w:val="es-ES_tradnl"/>
              </w:rPr>
            </w:pPr>
            <w:r w:rsidRPr="000C75B0">
              <w:rPr>
                <w:rFonts w:ascii="Arial" w:hAnsi="Arial" w:cs="Arial"/>
                <w:lang w:val="es-ES_tradnl"/>
              </w:rPr>
              <w:t>Respecto a las recepciones y procesos que se adelantaron durante el año 2010, por el Doctor JULIAN MARTINEZ, la relación es la siguiente:</w:t>
            </w:r>
          </w:p>
          <w:p w:rsidR="000C75B0" w:rsidRPr="000C75B0" w:rsidRDefault="000C75B0" w:rsidP="000C75B0">
            <w:pPr>
              <w:spacing w:line="360" w:lineRule="auto"/>
              <w:jc w:val="both"/>
              <w:rPr>
                <w:rFonts w:ascii="Arial" w:hAnsi="Arial" w:cs="Arial"/>
                <w:lang w:val="es-ES_tradnl"/>
              </w:rPr>
            </w:pP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PROCESOS DE UNION MARITAL DE HECHO. (4 Pr.)</w:t>
            </w:r>
          </w:p>
          <w:p w:rsidR="000C75B0" w:rsidRPr="000C75B0" w:rsidRDefault="000C75B0" w:rsidP="006F2F44">
            <w:pPr>
              <w:pStyle w:val="Prrafodelista"/>
              <w:numPr>
                <w:ilvl w:val="0"/>
                <w:numId w:val="30"/>
              </w:numPr>
              <w:spacing w:after="200" w:line="360" w:lineRule="auto"/>
              <w:jc w:val="both"/>
              <w:rPr>
                <w:rFonts w:ascii="Arial" w:hAnsi="Arial" w:cs="Arial"/>
                <w:lang w:val="es-ES_tradnl"/>
              </w:rPr>
            </w:pPr>
            <w:r w:rsidRPr="000C75B0">
              <w:rPr>
                <w:rFonts w:ascii="Arial" w:hAnsi="Arial" w:cs="Arial"/>
                <w:lang w:val="es-ES_tradnl"/>
              </w:rPr>
              <w:t>Existen (4) cuatro Archivos con sus respectivos folios, de citaciones y conciliación respectiva.</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PROCESOS DE FIJACION DE CUOTA ALIMETARIA. (13 Pr.)</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 xml:space="preserve">13 Archivos en los cuales han conciliado pero no se llego a un acuerdo, por lo que se declaran FRACASADAS.  </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PROCESO DE REAJUSTE DE CUOTA ALIMETARIA. ()</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 xml:space="preserve">Existen 4 procesos con sus respectivos folios y Actas de conciliación </w:t>
            </w:r>
            <w:r w:rsidRPr="000C75B0">
              <w:rPr>
                <w:rFonts w:ascii="Arial" w:hAnsi="Arial" w:cs="Arial"/>
                <w:b/>
                <w:lang w:val="es-ES_tradnl"/>
              </w:rPr>
              <w:t>con ACUERDO TOTAL</w:t>
            </w:r>
            <w:r w:rsidRPr="000C75B0">
              <w:rPr>
                <w:rFonts w:ascii="Arial" w:hAnsi="Arial" w:cs="Arial"/>
                <w:lang w:val="es-ES_tradnl"/>
              </w:rPr>
              <w:t>.</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 xml:space="preserve">Existen 2 Archivos de reajuste de cuota alimentaria, con sus folios y con el acta de conciliación de acuerdo </w:t>
            </w:r>
            <w:r w:rsidRPr="000C75B0">
              <w:rPr>
                <w:rFonts w:ascii="Arial" w:hAnsi="Arial" w:cs="Arial"/>
                <w:b/>
                <w:lang w:val="es-ES_tradnl"/>
              </w:rPr>
              <w:t>FRACASADO</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lastRenderedPageBreak/>
              <w:t xml:space="preserve">Hay 6 archivos de fijación de cuota alimentaria, con sus anexos, y con constancia de </w:t>
            </w:r>
            <w:r w:rsidRPr="000C75B0">
              <w:rPr>
                <w:rFonts w:ascii="Arial" w:hAnsi="Arial" w:cs="Arial"/>
                <w:b/>
                <w:lang w:val="es-ES_tradnl"/>
              </w:rPr>
              <w:t>INASISTENCIA DE LAS PARTES O PARTE CITADA</w:t>
            </w:r>
            <w:r w:rsidRPr="000C75B0">
              <w:rPr>
                <w:rFonts w:ascii="Arial" w:hAnsi="Arial" w:cs="Arial"/>
                <w:lang w:val="es-ES_tradnl"/>
              </w:rPr>
              <w:t>.</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PROCESO DE FILIACION EXTRAMATRIMOIAL O RECONOCIMIENTO VOLUNTARIO.</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 xml:space="preserve">Existe carpeta con 12 archivos, más sus anexos o folios correspondientes, con audiencia de conciliación </w:t>
            </w:r>
            <w:r w:rsidRPr="000C75B0">
              <w:rPr>
                <w:rFonts w:ascii="Arial" w:hAnsi="Arial" w:cs="Arial"/>
                <w:b/>
                <w:lang w:val="es-ES_tradnl"/>
              </w:rPr>
              <w:t>FRACASADA.</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TENENCIA Y  CUIDADO PERSONAL DE MENORES</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 xml:space="preserve">11 archivos con sus folios respectivos, con Acta de conciliación con </w:t>
            </w:r>
            <w:r w:rsidRPr="000C75B0">
              <w:rPr>
                <w:rFonts w:ascii="Arial" w:hAnsi="Arial" w:cs="Arial"/>
                <w:b/>
                <w:lang w:val="es-ES_tradnl"/>
              </w:rPr>
              <w:t>ACUERDO TOTAL.</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2 archivos que no se anexo documentos, para continuar el tramite.</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VIOLENCIA INTRAFAMILIAR.</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15 archivos de Violencia Intrafamiliar, con  sus respectivos anexos o folios, y procedimiento llevado por el Comisario de Familia.</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ARCHIVO DE OFICIOS.</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Archivos de oficios enviados por Dr. Julian Martinez, a diferentes funcionarios, con 48 folios.</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Archivos de oficios recibidos por Dr. Julian Martinez, de diferentes funcionarios, y entidades, con 30 folios.</w:t>
            </w: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ARCHIVOS PARA ARCHIVAR</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t>12 solicitudes para archivar por desinterés de las partes.</w:t>
            </w:r>
          </w:p>
          <w:p w:rsidR="000C75B0" w:rsidRPr="000C75B0" w:rsidRDefault="000C75B0" w:rsidP="000C75B0">
            <w:pPr>
              <w:pStyle w:val="Prrafodelista"/>
              <w:spacing w:line="360" w:lineRule="auto"/>
              <w:ind w:left="1080"/>
              <w:jc w:val="both"/>
              <w:rPr>
                <w:rFonts w:ascii="Arial" w:hAnsi="Arial" w:cs="Arial"/>
                <w:lang w:val="es-ES_tradnl"/>
              </w:rPr>
            </w:pPr>
          </w:p>
          <w:p w:rsidR="000C75B0" w:rsidRPr="000C75B0" w:rsidRDefault="000C75B0" w:rsidP="006F2F44">
            <w:pPr>
              <w:pStyle w:val="Prrafodelista"/>
              <w:numPr>
                <w:ilvl w:val="0"/>
                <w:numId w:val="28"/>
              </w:numPr>
              <w:spacing w:after="200" w:line="360" w:lineRule="auto"/>
              <w:jc w:val="both"/>
              <w:rPr>
                <w:rFonts w:ascii="Arial" w:hAnsi="Arial" w:cs="Arial"/>
                <w:lang w:val="es-ES_tradnl"/>
              </w:rPr>
            </w:pPr>
            <w:r w:rsidRPr="000C75B0">
              <w:rPr>
                <w:rFonts w:ascii="Arial" w:hAnsi="Arial" w:cs="Arial"/>
                <w:lang w:val="es-ES_tradnl"/>
              </w:rPr>
              <w:t xml:space="preserve">DOCUMENTOS DE GESTION </w:t>
            </w:r>
          </w:p>
          <w:p w:rsidR="000C75B0" w:rsidRPr="000C75B0" w:rsidRDefault="000C75B0" w:rsidP="006F2F44">
            <w:pPr>
              <w:pStyle w:val="Prrafodelista"/>
              <w:numPr>
                <w:ilvl w:val="0"/>
                <w:numId w:val="29"/>
              </w:numPr>
              <w:spacing w:after="200" w:line="360" w:lineRule="auto"/>
              <w:jc w:val="both"/>
              <w:rPr>
                <w:rFonts w:ascii="Arial" w:hAnsi="Arial" w:cs="Arial"/>
                <w:lang w:val="es-ES_tradnl"/>
              </w:rPr>
            </w:pPr>
            <w:r w:rsidRPr="000C75B0">
              <w:rPr>
                <w:rFonts w:ascii="Arial" w:hAnsi="Arial" w:cs="Arial"/>
                <w:lang w:val="es-ES_tradnl"/>
              </w:rPr>
              <w:lastRenderedPageBreak/>
              <w:t>Archivo, de oficios de gestión ante otras dependencias y diferentes entidades locales y departamentales, realizadas por Dr. Julian Martinez, con 17 archivos y sus respectivos folios y anexos correspondientes.</w:t>
            </w:r>
          </w:p>
          <w:p w:rsidR="000C75B0" w:rsidRPr="000C75B0" w:rsidRDefault="000C75B0" w:rsidP="000C75B0">
            <w:pPr>
              <w:spacing w:line="360" w:lineRule="auto"/>
              <w:jc w:val="both"/>
              <w:rPr>
                <w:rFonts w:ascii="Arial" w:hAnsi="Arial" w:cs="Arial"/>
                <w:lang w:val="es-ES_tradnl"/>
              </w:rPr>
            </w:pPr>
            <w:r w:rsidRPr="000C75B0">
              <w:rPr>
                <w:rFonts w:ascii="Arial" w:hAnsi="Arial" w:cs="Arial"/>
                <w:lang w:val="es-ES_tradnl"/>
              </w:rPr>
              <w:t>PARA UN TOTAL DE:</w:t>
            </w:r>
          </w:p>
          <w:p w:rsidR="000C75B0" w:rsidRPr="000C75B0" w:rsidRDefault="000C75B0" w:rsidP="000C75B0">
            <w:pPr>
              <w:spacing w:line="360" w:lineRule="auto"/>
              <w:jc w:val="both"/>
              <w:rPr>
                <w:rFonts w:ascii="Arial" w:hAnsi="Arial" w:cs="Arial"/>
                <w:lang w:val="es-ES_tradnl"/>
              </w:rPr>
            </w:pPr>
            <w:r w:rsidRPr="000C75B0">
              <w:rPr>
                <w:rFonts w:ascii="Arial" w:hAnsi="Arial" w:cs="Arial"/>
                <w:lang w:val="es-ES_tradnl"/>
              </w:rPr>
              <w:t>+  88 ASUNTOS EN MATERIA DE FAMILIA.</w:t>
            </w:r>
          </w:p>
          <w:p w:rsidR="000C75B0" w:rsidRPr="000C75B0" w:rsidRDefault="000C75B0" w:rsidP="000C75B0">
            <w:pPr>
              <w:pStyle w:val="Prrafodelista"/>
              <w:ind w:left="0"/>
              <w:jc w:val="both"/>
              <w:rPr>
                <w:rFonts w:ascii="Arial" w:hAnsi="Arial" w:cs="Arial"/>
                <w:lang w:val="es-ES_tradnl"/>
              </w:rPr>
            </w:pPr>
          </w:p>
          <w:p w:rsidR="000C75B0" w:rsidRPr="000C75B0" w:rsidRDefault="000C75B0" w:rsidP="000C75B0">
            <w:pPr>
              <w:spacing w:line="360" w:lineRule="auto"/>
              <w:jc w:val="both"/>
              <w:rPr>
                <w:rFonts w:ascii="Arial" w:hAnsi="Arial" w:cs="Arial"/>
                <w:lang w:val="es-CO"/>
              </w:rPr>
            </w:pPr>
          </w:p>
          <w:p w:rsidR="000C75B0" w:rsidRPr="006F2F44" w:rsidRDefault="000C75B0" w:rsidP="000C75B0">
            <w:pPr>
              <w:pStyle w:val="Ttulo3"/>
              <w:rPr>
                <w:rFonts w:ascii="Arial" w:hAnsi="Arial" w:cs="Arial"/>
              </w:rPr>
            </w:pPr>
            <w:r w:rsidRPr="006F2F44">
              <w:rPr>
                <w:rFonts w:ascii="Arial" w:hAnsi="Arial" w:cs="Arial"/>
              </w:rPr>
              <w:t>4.3 DESARROLLO Y PROTECCION SOCIAL</w:t>
            </w:r>
          </w:p>
          <w:p w:rsidR="000C75B0" w:rsidRPr="000C75B0" w:rsidRDefault="000C75B0" w:rsidP="000C75B0">
            <w:pPr>
              <w:ind w:left="450"/>
              <w:rPr>
                <w:rFonts w:ascii="Arial" w:hAnsi="Arial" w:cs="Arial"/>
              </w:rPr>
            </w:pPr>
          </w:p>
          <w:p w:rsidR="000C75B0" w:rsidRPr="000C75B0" w:rsidRDefault="000C75B0" w:rsidP="000C75B0">
            <w:pPr>
              <w:spacing w:line="360" w:lineRule="auto"/>
              <w:ind w:left="450"/>
              <w:jc w:val="both"/>
              <w:rPr>
                <w:rFonts w:ascii="Arial" w:hAnsi="Arial" w:cs="Arial"/>
              </w:rPr>
            </w:pPr>
            <w:r w:rsidRPr="000C75B0">
              <w:rPr>
                <w:rFonts w:ascii="Arial" w:hAnsi="Arial" w:cs="Arial"/>
              </w:rPr>
              <w:t>Mediante este proceso  la secretaría de desarrollo y protección social articula las acciones necesarias para la gestión en materia de salud a través de:</w:t>
            </w:r>
          </w:p>
          <w:p w:rsidR="000C75B0" w:rsidRPr="000C75B0" w:rsidRDefault="000C75B0" w:rsidP="000C75B0">
            <w:pPr>
              <w:pStyle w:val="Ttulo4"/>
              <w:rPr>
                <w:rFonts w:ascii="Arial" w:hAnsi="Arial" w:cs="Arial"/>
              </w:rPr>
            </w:pPr>
            <w:r w:rsidRPr="000C75B0">
              <w:rPr>
                <w:rFonts w:ascii="Arial" w:hAnsi="Arial" w:cs="Arial"/>
                <w:szCs w:val="24"/>
              </w:rPr>
              <w:t>4.3.1  ASEGURAMIENTO</w:t>
            </w:r>
          </w:p>
          <w:p w:rsidR="000C75B0" w:rsidRPr="000C75B0" w:rsidRDefault="000C75B0" w:rsidP="000C75B0">
            <w:pPr>
              <w:jc w:val="both"/>
              <w:rPr>
                <w:rFonts w:ascii="Arial" w:hAnsi="Arial" w:cs="Arial"/>
              </w:rPr>
            </w:pPr>
          </w:p>
          <w:p w:rsidR="000C75B0" w:rsidRPr="000C75B0" w:rsidRDefault="000C75B0" w:rsidP="000C75B0">
            <w:pPr>
              <w:jc w:val="both"/>
              <w:rPr>
                <w:rFonts w:ascii="Arial" w:hAnsi="Arial" w:cs="Arial"/>
              </w:rPr>
            </w:pPr>
            <w:r w:rsidRPr="000C75B0">
              <w:rPr>
                <w:rFonts w:ascii="Arial" w:hAnsi="Arial" w:cs="Arial"/>
              </w:rPr>
              <w:t>Para el desarrollo del aseguramiento en el municipio se ejecutan los siguientes procedimientos:</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Promoción de la afiliación al SGSSS</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Realización de junta de licitaciones</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Vinculación de grupos étnicos</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Realización de audiencia publica</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Celebración de Contratos de Administración de Recursos de Régimen Subsidiado</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Seguimiento a  Contratos de Administración de Recursos de Régimen Subsidiado</w:t>
            </w: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lastRenderedPageBreak/>
              <w:t>Gestión y Verificación del Flujo de Recursos</w:t>
            </w:r>
          </w:p>
          <w:p w:rsidR="000C75B0" w:rsidRPr="000C75B0" w:rsidRDefault="000C75B0" w:rsidP="000C75B0">
            <w:pPr>
              <w:spacing w:line="360" w:lineRule="auto"/>
              <w:ind w:left="720"/>
              <w:jc w:val="both"/>
              <w:rPr>
                <w:rFonts w:ascii="Arial" w:hAnsi="Arial" w:cs="Arial"/>
                <w:lang w:val="es-CO"/>
              </w:rPr>
            </w:pPr>
          </w:p>
          <w:p w:rsidR="000C75B0" w:rsidRPr="000C75B0" w:rsidRDefault="000C75B0" w:rsidP="000C75B0">
            <w:pPr>
              <w:spacing w:line="360" w:lineRule="auto"/>
              <w:ind w:left="720"/>
              <w:jc w:val="both"/>
              <w:rPr>
                <w:rFonts w:ascii="Arial" w:hAnsi="Arial" w:cs="Arial"/>
                <w:lang w:val="es-CO"/>
              </w:rPr>
            </w:pPr>
          </w:p>
          <w:p w:rsidR="000C75B0" w:rsidRPr="000C75B0" w:rsidRDefault="000C75B0" w:rsidP="006F2F44">
            <w:pPr>
              <w:numPr>
                <w:ilvl w:val="0"/>
                <w:numId w:val="13"/>
              </w:numPr>
              <w:spacing w:after="200" w:line="360" w:lineRule="auto"/>
              <w:jc w:val="both"/>
              <w:rPr>
                <w:rFonts w:ascii="Arial" w:hAnsi="Arial" w:cs="Arial"/>
                <w:lang w:val="es-CO"/>
              </w:rPr>
            </w:pPr>
            <w:r w:rsidRPr="000C75B0">
              <w:rPr>
                <w:rFonts w:ascii="Arial" w:hAnsi="Arial" w:cs="Arial"/>
                <w:lang w:val="es-CO"/>
              </w:rPr>
              <w:t>Liquidación de Contratos de Administración de Recursos de Régimen Subsidiado</w:t>
            </w:r>
          </w:p>
          <w:p w:rsidR="000C75B0" w:rsidRPr="000C75B0" w:rsidRDefault="000C75B0" w:rsidP="000C75B0">
            <w:pPr>
              <w:spacing w:line="360" w:lineRule="auto"/>
              <w:ind w:left="360"/>
              <w:jc w:val="both"/>
              <w:rPr>
                <w:rFonts w:ascii="Arial" w:hAnsi="Arial" w:cs="Arial"/>
                <w:lang w:val="es-CO"/>
              </w:rPr>
            </w:pPr>
            <w:r w:rsidRPr="000C75B0">
              <w:rPr>
                <w:rFonts w:ascii="Arial" w:hAnsi="Arial" w:cs="Arial"/>
                <w:lang w:val="es-CO"/>
              </w:rPr>
              <w:t>El municipio cuenta con una población de 18.690 personas; estos procedimientos han permitido alcanzar el 97% de aseguramiento de la población, la cual está distribuida de la siguiente manera:</w:t>
            </w:r>
          </w:p>
          <w:p w:rsidR="000C75B0" w:rsidRPr="000C75B0" w:rsidRDefault="000C75B0" w:rsidP="000C75B0">
            <w:pPr>
              <w:spacing w:line="360" w:lineRule="auto"/>
              <w:ind w:left="360"/>
              <w:jc w:val="both"/>
              <w:rPr>
                <w:rFonts w:ascii="Arial" w:hAnsi="Arial" w:cs="Arial"/>
                <w:lang w:val="es-CO"/>
              </w:rPr>
            </w:pPr>
          </w:p>
          <w:p w:rsidR="000C75B0" w:rsidRPr="000C75B0" w:rsidRDefault="00590F31" w:rsidP="000C75B0">
            <w:pPr>
              <w:spacing w:line="360" w:lineRule="auto"/>
              <w:ind w:left="360"/>
              <w:jc w:val="both"/>
              <w:rPr>
                <w:rFonts w:ascii="Arial" w:hAnsi="Arial" w:cs="Arial"/>
                <w:lang w:val="es-CO"/>
              </w:rPr>
            </w:pPr>
            <w:r>
              <w:rPr>
                <w:rFonts w:ascii="Arial" w:hAnsi="Arial" w:cs="Arial"/>
                <w:noProof/>
                <w:lang w:val="es-CO" w:eastAsia="es-CO"/>
              </w:rPr>
              <w:drawing>
                <wp:inline distT="0" distB="0" distL="0" distR="0">
                  <wp:extent cx="4567070" cy="2737125"/>
                  <wp:effectExtent l="12177" t="6075" r="6088" b="0"/>
                  <wp:docPr id="7"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C75B0" w:rsidRPr="000C75B0" w:rsidRDefault="000C75B0" w:rsidP="000C75B0">
            <w:pPr>
              <w:spacing w:line="360" w:lineRule="auto"/>
              <w:jc w:val="both"/>
              <w:rPr>
                <w:rFonts w:ascii="Arial" w:hAnsi="Arial" w:cs="Arial"/>
                <w:lang w:val="es-CO"/>
              </w:rPr>
            </w:pPr>
          </w:p>
          <w:p w:rsidR="000C75B0" w:rsidRPr="000C75B0" w:rsidRDefault="000C75B0" w:rsidP="000C75B0">
            <w:pPr>
              <w:spacing w:line="360" w:lineRule="auto"/>
              <w:jc w:val="both"/>
              <w:rPr>
                <w:rFonts w:ascii="Arial" w:hAnsi="Arial" w:cs="Arial"/>
                <w:b/>
                <w:bCs/>
                <w:color w:val="000000"/>
              </w:rPr>
            </w:pPr>
            <w:r w:rsidRPr="000C75B0">
              <w:rPr>
                <w:rFonts w:ascii="Arial" w:hAnsi="Arial" w:cs="Arial"/>
                <w:lang w:val="es-CO"/>
              </w:rPr>
              <w:t xml:space="preserve">Para garantizar la continuidad en el aseguramiento se han tramitado los contratos de administración de recursos de régimen subsidiado con las tres EPS autorizadas para el municipio:  AIC, MALLAMAS, CAPRECOM; por valor de </w:t>
            </w:r>
            <w:r w:rsidRPr="000C75B0">
              <w:rPr>
                <w:rFonts w:ascii="Arial" w:hAnsi="Arial" w:cs="Arial"/>
                <w:b/>
                <w:bCs/>
                <w:color w:val="000000"/>
              </w:rPr>
              <w:t>$   3.636.617.568,00 .</w:t>
            </w:r>
          </w:p>
          <w:p w:rsidR="000C75B0" w:rsidRPr="000C75B0" w:rsidRDefault="000C75B0" w:rsidP="000C75B0">
            <w:pPr>
              <w:spacing w:line="360" w:lineRule="auto"/>
              <w:jc w:val="both"/>
              <w:rPr>
                <w:rFonts w:ascii="Arial" w:hAnsi="Arial" w:cs="Arial"/>
              </w:rPr>
            </w:pPr>
          </w:p>
          <w:p w:rsidR="000C75B0" w:rsidRPr="000C75B0" w:rsidRDefault="000C75B0" w:rsidP="000C75B0">
            <w:pPr>
              <w:spacing w:line="360" w:lineRule="auto"/>
              <w:jc w:val="center"/>
              <w:rPr>
                <w:rFonts w:ascii="Arial" w:hAnsi="Arial" w:cs="Arial"/>
              </w:rPr>
            </w:pPr>
            <w:r w:rsidRPr="000C75B0">
              <w:rPr>
                <w:rFonts w:ascii="Arial" w:hAnsi="Arial" w:cs="Arial"/>
              </w:rPr>
              <w:object w:dxaOrig="9170" w:dyaOrig="5822">
                <v:shape id="_x0000_i1027" type="#_x0000_t75" style="width:385.7pt;height:241.7pt" o:ole="">
                  <v:imagedata r:id="rId33" o:title=""/>
                </v:shape>
                <o:OLEObject Type="Embed" ProgID="Excel.Sheet.12" ShapeID="_x0000_i1027" DrawAspect="Content" ObjectID="_1398759112" r:id="rId34"/>
              </w:object>
            </w:r>
          </w:p>
          <w:p w:rsidR="000C75B0" w:rsidRPr="000C75B0" w:rsidRDefault="000C75B0" w:rsidP="000C75B0">
            <w:pPr>
              <w:spacing w:line="360" w:lineRule="auto"/>
              <w:jc w:val="both"/>
              <w:rPr>
                <w:rFonts w:ascii="Arial" w:hAnsi="Arial" w:cs="Arial"/>
                <w:lang w:val="es-CO"/>
              </w:rPr>
            </w:pPr>
            <w:r w:rsidRPr="000C75B0">
              <w:rPr>
                <w:rFonts w:ascii="Arial" w:hAnsi="Arial" w:cs="Arial"/>
                <w:lang w:val="es-CO"/>
              </w:rPr>
              <w:t>La participación en el aseguramiento de las EPS es la siguiente</w:t>
            </w:r>
          </w:p>
          <w:p w:rsidR="000C75B0" w:rsidRPr="000C75B0" w:rsidRDefault="00590F31" w:rsidP="000C75B0">
            <w:pPr>
              <w:spacing w:line="360" w:lineRule="auto"/>
              <w:jc w:val="center"/>
              <w:rPr>
                <w:rFonts w:ascii="Arial" w:hAnsi="Arial" w:cs="Arial"/>
                <w:lang w:val="es-CO"/>
              </w:rPr>
            </w:pPr>
            <w:r>
              <w:rPr>
                <w:rFonts w:ascii="Arial" w:hAnsi="Arial" w:cs="Arial"/>
                <w:noProof/>
                <w:lang w:val="es-CO" w:eastAsia="es-CO"/>
              </w:rPr>
              <w:lastRenderedPageBreak/>
              <w:drawing>
                <wp:inline distT="0" distB="0" distL="0" distR="0">
                  <wp:extent cx="4567070" cy="2737125"/>
                  <wp:effectExtent l="12177" t="6075" r="6088" b="0"/>
                  <wp:docPr id="9"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000C75B0" w:rsidRPr="000C75B0">
              <w:rPr>
                <w:rFonts w:ascii="Arial" w:hAnsi="Arial" w:cs="Arial"/>
              </w:rPr>
              <w:t xml:space="preserve"> </w:t>
            </w:r>
          </w:p>
        </w:tc>
      </w:tr>
    </w:tbl>
    <w:p w:rsidR="000C75B0" w:rsidRPr="008A6F86" w:rsidRDefault="000C75B0" w:rsidP="000C75B0"/>
    <w:p w:rsidR="000C75B0" w:rsidRPr="000C75B0" w:rsidRDefault="000C75B0" w:rsidP="00A60562">
      <w:pPr>
        <w:autoSpaceDE w:val="0"/>
        <w:autoSpaceDN w:val="0"/>
        <w:adjustRightInd w:val="0"/>
        <w:jc w:val="both"/>
        <w:rPr>
          <w:rFonts w:ascii="Arial" w:hAnsi="Arial" w:cs="Arial"/>
          <w:color w:val="000000"/>
          <w:highlight w:val="green"/>
          <w:lang w:val="es-CO"/>
        </w:rPr>
      </w:pPr>
    </w:p>
    <w:p w:rsidR="002A0AC2" w:rsidRPr="000C75B0" w:rsidRDefault="002A0AC2" w:rsidP="006F2F44">
      <w:pPr>
        <w:pStyle w:val="Ttulo2"/>
        <w:numPr>
          <w:ilvl w:val="0"/>
          <w:numId w:val="10"/>
        </w:numPr>
        <w:rPr>
          <w:rFonts w:ascii="Arial" w:hAnsi="Arial" w:cs="Arial"/>
        </w:rPr>
      </w:pPr>
      <w:r w:rsidRPr="000C75B0">
        <w:rPr>
          <w:rFonts w:ascii="Arial" w:hAnsi="Arial" w:cs="Arial"/>
          <w:color w:val="000000"/>
          <w:highlight w:val="green"/>
          <w:lang w:val="es-CO"/>
        </w:rPr>
        <w:br w:type="page"/>
      </w:r>
      <w:bookmarkStart w:id="14" w:name="_Toc254952129"/>
      <w:r w:rsidRPr="000C75B0">
        <w:rPr>
          <w:rFonts w:ascii="Arial" w:hAnsi="Arial" w:cs="Arial"/>
        </w:rPr>
        <w:lastRenderedPageBreak/>
        <w:t>SECRETARIA DE DESARROLLO HUMANO</w:t>
      </w:r>
      <w:bookmarkEnd w:id="14"/>
    </w:p>
    <w:p w:rsidR="002A0AC2" w:rsidRPr="000C75B0" w:rsidRDefault="002A0AC2" w:rsidP="002A0AC2">
      <w:pPr>
        <w:rPr>
          <w:rFonts w:ascii="Arial" w:hAnsi="Arial" w:cs="Arial"/>
        </w:rPr>
      </w:pPr>
    </w:p>
    <w:p w:rsidR="002A0AC2" w:rsidRPr="000C75B0" w:rsidRDefault="002A0AC2" w:rsidP="002A0AC2">
      <w:pPr>
        <w:pStyle w:val="Ttulo3"/>
        <w:spacing w:line="360" w:lineRule="auto"/>
        <w:rPr>
          <w:rFonts w:ascii="Arial" w:hAnsi="Arial" w:cs="Arial"/>
        </w:rPr>
      </w:pPr>
      <w:bookmarkStart w:id="15" w:name="_Toc254952130"/>
      <w:r w:rsidRPr="000C75B0">
        <w:rPr>
          <w:rFonts w:ascii="Arial" w:hAnsi="Arial" w:cs="Arial"/>
        </w:rPr>
        <w:t>SECRETARIO DE DESPACHO</w:t>
      </w:r>
      <w:bookmarkEnd w:id="15"/>
    </w:p>
    <w:p w:rsidR="002A0AC2" w:rsidRPr="000C75B0" w:rsidRDefault="002A0AC2" w:rsidP="002A0AC2">
      <w:pPr>
        <w:spacing w:line="360" w:lineRule="auto"/>
        <w:jc w:val="both"/>
        <w:rPr>
          <w:rFonts w:ascii="Arial" w:hAnsi="Arial" w:cs="Arial"/>
        </w:rPr>
      </w:pPr>
      <w:r w:rsidRPr="000C75B0">
        <w:rPr>
          <w:rFonts w:ascii="Arial" w:hAnsi="Arial" w:cs="Arial"/>
        </w:rPr>
        <w:t>Etno Educación RAOMIR ARTURO CANACUAN</w:t>
      </w:r>
    </w:p>
    <w:p w:rsidR="002A0AC2" w:rsidRPr="000C75B0" w:rsidRDefault="002A0AC2" w:rsidP="002A0AC2">
      <w:pPr>
        <w:pStyle w:val="Ttulo3"/>
        <w:spacing w:line="360" w:lineRule="auto"/>
        <w:rPr>
          <w:rFonts w:ascii="Arial" w:hAnsi="Arial" w:cs="Arial"/>
        </w:rPr>
      </w:pPr>
    </w:p>
    <w:p w:rsidR="002A0AC2" w:rsidRPr="000C75B0" w:rsidRDefault="002A0AC2" w:rsidP="002A0AC2">
      <w:pPr>
        <w:pStyle w:val="Ttulo3"/>
        <w:spacing w:line="360" w:lineRule="auto"/>
        <w:rPr>
          <w:rFonts w:ascii="Arial" w:hAnsi="Arial" w:cs="Arial"/>
        </w:rPr>
      </w:pPr>
      <w:bookmarkStart w:id="16" w:name="_Toc254952131"/>
      <w:r w:rsidRPr="000C75B0">
        <w:rPr>
          <w:rFonts w:ascii="Arial" w:hAnsi="Arial" w:cs="Arial"/>
        </w:rPr>
        <w:t>MISION</w:t>
      </w:r>
      <w:bookmarkEnd w:id="16"/>
    </w:p>
    <w:p w:rsidR="002A0AC2" w:rsidRPr="000C75B0" w:rsidRDefault="002A0AC2" w:rsidP="002A0AC2">
      <w:pPr>
        <w:spacing w:line="360" w:lineRule="auto"/>
        <w:jc w:val="both"/>
        <w:rPr>
          <w:rFonts w:ascii="Arial" w:hAnsi="Arial" w:cs="Arial"/>
        </w:rPr>
      </w:pPr>
      <w:r w:rsidRPr="000C75B0">
        <w:rPr>
          <w:rFonts w:ascii="Arial" w:hAnsi="Arial" w:cs="Arial"/>
        </w:rPr>
        <w:t>La Secretaría de Desarrollo Humano, tiene como misión formular las políticas públicas en torno al fortalecimiento de la calidad educativa, la identidad cultural y al fomento del deporte recreativo, formativo  y competitivo.</w:t>
      </w:r>
    </w:p>
    <w:p w:rsidR="002A0AC2" w:rsidRPr="000C75B0" w:rsidRDefault="002A0AC2" w:rsidP="002A0AC2">
      <w:pPr>
        <w:pStyle w:val="Ttulo3"/>
        <w:spacing w:line="360" w:lineRule="auto"/>
        <w:rPr>
          <w:rFonts w:ascii="Arial" w:hAnsi="Arial" w:cs="Arial"/>
        </w:rPr>
      </w:pPr>
      <w:bookmarkStart w:id="17" w:name="_Toc254952132"/>
      <w:r w:rsidRPr="000C75B0">
        <w:rPr>
          <w:rFonts w:ascii="Arial" w:hAnsi="Arial" w:cs="Arial"/>
        </w:rPr>
        <w:t>GESTION 20</w:t>
      </w:r>
      <w:bookmarkEnd w:id="17"/>
      <w:r w:rsidRPr="000C75B0">
        <w:rPr>
          <w:rFonts w:ascii="Arial" w:hAnsi="Arial" w:cs="Arial"/>
        </w:rPr>
        <w:t>10</w:t>
      </w:r>
    </w:p>
    <w:p w:rsidR="002A0AC2" w:rsidRPr="000C75B0" w:rsidRDefault="002A0AC2" w:rsidP="002A0AC2">
      <w:pPr>
        <w:spacing w:line="360" w:lineRule="auto"/>
        <w:jc w:val="both"/>
        <w:rPr>
          <w:rFonts w:ascii="Arial" w:hAnsi="Arial" w:cs="Arial"/>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PRESENTACION</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El apoyo institucional al igual que el comunitario es fundamental para apoyar y fortalecer todo procesos que se impulsa en el Municipio; además si se tiene en cuenta que es un deber legítimo y constitucional del estado para garantizar sus derechos individuales y colectivos como sociedad.</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Solo nos queda movilizarnos para rodear a la educación sea cual fuese su modalidad, sus competencias y apropiarnos con responsabilidad, dentro del Plan de desarrollo se trazaron unas metas para fortalecer el sector de la educación en el municipio, para ello fue importante la opinión de la comunidad para empezarle a dar otra mirada al futuro de las comunidades en el asentadas, es por eso que hoy la administración en conjunto con la comunidad ha priorizado grandes necesidades que con el transcurrir de la administración se ha venido dado solución.</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lastRenderedPageBreak/>
        <w:t xml:space="preserve">Hoy teniendo en cuenta lo propuesto y lo planteado en el Plan de Desarrollo municipal se tiene ya otra mirada en la calidad educativa del municipio, hay que seguir insistiendo y hay que seguir apoyando el proceso educativo de las diferentes comunidades, pero también hay que involucrara a sus habitantes para sean ellos quienes forjen nuevas iniciativa y se apropien de lo que a ellos les invierten. </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CALIDAD DE LA EDUCACION</w:t>
      </w:r>
    </w:p>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rPr>
      </w:pPr>
      <w:r w:rsidRPr="000C75B0">
        <w:rPr>
          <w:rFonts w:ascii="Arial" w:hAnsi="Arial" w:cs="Arial"/>
          <w:b/>
          <w:bCs/>
          <w:lang w:val="es-CO"/>
        </w:rPr>
        <w:t xml:space="preserve">CONSTRUCCIONES </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El Municipio a pesar de sus pocos recursos y su alta necesidad de construcciones poco  ha podido avanza por dotar de los espacios necesarios y aptos para una buena educación; mas sin embargo se han hecho esfuerzos para inversiones en construcciones y adecuaciones de Aulas, baterías sanitarias, posos sépticos, restaurantes escolares etc.</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Se han recibido recursos por Ley 21, COMPES 115 y 123, SGP del departamento y ahora últimamente a través del programa Cauca sin Hambre para la construcción de Restaurantes, siendo priorizados tres instituciones (Colegio indígena Totoró, Francisco José de Caldas y Jebalá centro.</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Los cabildos indígenas a través de los recursos del SGP también han hecho inversiones previa concertación el Municipio.</w:t>
      </w:r>
    </w:p>
    <w:p w:rsidR="000C75B0" w:rsidRPr="000C75B0" w:rsidRDefault="000C75B0" w:rsidP="000C75B0">
      <w:pPr>
        <w:pStyle w:val="Sinespaciad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1418"/>
        <w:gridCol w:w="2440"/>
      </w:tblGrid>
      <w:tr w:rsidR="000C75B0" w:rsidRPr="000C75B0" w:rsidTr="000C75B0">
        <w:tc>
          <w:tcPr>
            <w:tcW w:w="4786"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Infraestructura Educativa</w:t>
            </w:r>
          </w:p>
        </w:tc>
        <w:tc>
          <w:tcPr>
            <w:tcW w:w="1418"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2010</w:t>
            </w: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$ 188.549.434</w:t>
            </w:r>
          </w:p>
        </w:tc>
      </w:tr>
    </w:tbl>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bCs/>
          <w:lang w:val="es-CO"/>
        </w:rPr>
      </w:pPr>
      <w:r w:rsidRPr="000C75B0">
        <w:rPr>
          <w:rFonts w:ascii="Arial" w:hAnsi="Arial" w:cs="Arial"/>
          <w:bCs/>
          <w:lang w:val="es-CO"/>
        </w:rPr>
        <w:t xml:space="preserve">La administración municipal durante el transcurso del cuatrenio dispone recursos a efectos de pre inversión y así  lograr estructurar importantes proyectos para así lograr gestionar e invertir en macro proyectos en educación </w:t>
      </w:r>
    </w:p>
    <w:p w:rsidR="000C75B0" w:rsidRPr="000C75B0" w:rsidRDefault="000C75B0" w:rsidP="000C75B0">
      <w:pPr>
        <w:pStyle w:val="Sinespaciado"/>
        <w:jc w:val="both"/>
        <w:rPr>
          <w:rFonts w:ascii="Arial" w:hAnsi="Arial" w:cs="Arial"/>
          <w:bCs/>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1418"/>
        <w:gridCol w:w="2440"/>
      </w:tblGrid>
      <w:tr w:rsidR="000C75B0" w:rsidRPr="000C75B0" w:rsidTr="000C75B0">
        <w:tc>
          <w:tcPr>
            <w:tcW w:w="4786"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Pre inversión estudios y diseños</w:t>
            </w:r>
          </w:p>
        </w:tc>
        <w:tc>
          <w:tcPr>
            <w:tcW w:w="1418"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2010</w:t>
            </w: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$ 25.000.000</w:t>
            </w:r>
          </w:p>
        </w:tc>
      </w:tr>
      <w:tr w:rsidR="000C75B0" w:rsidRPr="000C75B0" w:rsidTr="000C75B0">
        <w:tc>
          <w:tcPr>
            <w:tcW w:w="4786" w:type="dxa"/>
          </w:tcPr>
          <w:p w:rsidR="000C75B0" w:rsidRPr="000C75B0" w:rsidRDefault="000C75B0" w:rsidP="000C75B0">
            <w:pPr>
              <w:pStyle w:val="Sinespaciado"/>
              <w:jc w:val="right"/>
              <w:rPr>
                <w:rFonts w:ascii="Arial" w:hAnsi="Arial" w:cs="Arial"/>
                <w:b/>
                <w:bCs/>
                <w:lang w:val="es-CO"/>
              </w:rPr>
            </w:pPr>
            <w:r w:rsidRPr="000C75B0">
              <w:rPr>
                <w:rFonts w:ascii="Arial" w:hAnsi="Arial" w:cs="Arial"/>
                <w:b/>
                <w:bCs/>
                <w:lang w:val="es-CO"/>
              </w:rPr>
              <w:t>TOTAL</w:t>
            </w:r>
          </w:p>
        </w:tc>
        <w:tc>
          <w:tcPr>
            <w:tcW w:w="1418" w:type="dxa"/>
          </w:tcPr>
          <w:p w:rsidR="000C75B0" w:rsidRPr="000C75B0" w:rsidRDefault="000C75B0" w:rsidP="000C75B0">
            <w:pPr>
              <w:pStyle w:val="Sinespaciado"/>
              <w:jc w:val="both"/>
              <w:rPr>
                <w:rFonts w:ascii="Arial" w:hAnsi="Arial" w:cs="Arial"/>
                <w:b/>
                <w:bCs/>
                <w:lang w:val="es-CO"/>
              </w:rPr>
            </w:pP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$ 58.000.000</w:t>
            </w:r>
          </w:p>
        </w:tc>
      </w:tr>
    </w:tbl>
    <w:p w:rsidR="000C75B0" w:rsidRPr="000C75B0" w:rsidRDefault="000C75B0" w:rsidP="000C75B0">
      <w:pPr>
        <w:pStyle w:val="Sinespaciado"/>
        <w:jc w:val="both"/>
        <w:rPr>
          <w:rFonts w:ascii="Arial" w:hAnsi="Arial" w:cs="Arial"/>
          <w:bCs/>
          <w:lang w:val="es-CO"/>
        </w:rPr>
      </w:pPr>
    </w:p>
    <w:p w:rsidR="000C75B0" w:rsidRPr="000C75B0" w:rsidRDefault="000C75B0" w:rsidP="000C75B0">
      <w:pPr>
        <w:pStyle w:val="Sinespaciado"/>
        <w:jc w:val="both"/>
        <w:rPr>
          <w:rFonts w:ascii="Arial" w:hAnsi="Arial" w:cs="Arial"/>
          <w:bCs/>
          <w:lang w:val="es-CO"/>
        </w:rPr>
      </w:pPr>
    </w:p>
    <w:p w:rsidR="000C75B0" w:rsidRPr="000C75B0" w:rsidRDefault="000C75B0" w:rsidP="000C75B0">
      <w:pPr>
        <w:pStyle w:val="Sinespaciado"/>
        <w:jc w:val="both"/>
        <w:rPr>
          <w:rFonts w:ascii="Arial" w:hAnsi="Arial" w:cs="Arial"/>
          <w:bCs/>
          <w:lang w:val="es-CO"/>
        </w:rPr>
      </w:pPr>
    </w:p>
    <w:p w:rsidR="000C75B0" w:rsidRPr="000C75B0" w:rsidRDefault="000C75B0" w:rsidP="000C75B0">
      <w:pPr>
        <w:pStyle w:val="Sinespaciado"/>
        <w:jc w:val="both"/>
        <w:rPr>
          <w:rFonts w:ascii="Arial" w:hAnsi="Arial" w:cs="Arial"/>
          <w:bCs/>
          <w:lang w:val="es-CO"/>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Registro fotográfico Infraestructura educativa administración Municipal 2008 - 2010</w:t>
      </w:r>
    </w:p>
    <w:p w:rsidR="000C75B0" w:rsidRPr="000C75B0" w:rsidRDefault="000C75B0" w:rsidP="000C75B0">
      <w:pPr>
        <w:pStyle w:val="Sinespaciado"/>
        <w:jc w:val="both"/>
        <w:rPr>
          <w:rFonts w:ascii="Arial" w:hAnsi="Arial" w:cs="Arial"/>
          <w:bCs/>
          <w:lang w:val="es-CO"/>
        </w:rPr>
      </w:pPr>
    </w:p>
    <w:p w:rsidR="000C75B0" w:rsidRPr="000C75B0" w:rsidRDefault="000C75B0" w:rsidP="000C75B0">
      <w:pPr>
        <w:pStyle w:val="Sinespaciado"/>
        <w:rPr>
          <w:rFonts w:ascii="Arial" w:hAnsi="Arial" w:cs="Arial"/>
          <w:b/>
          <w:bCs/>
          <w:lang w:val="es-CO"/>
        </w:rPr>
      </w:pPr>
      <w:r w:rsidRPr="000C75B0">
        <w:rPr>
          <w:rFonts w:ascii="Arial" w:hAnsi="Arial" w:cs="Arial"/>
          <w:b/>
          <w:bCs/>
          <w:lang w:val="es-CO"/>
        </w:rPr>
        <w:t xml:space="preserve">Restaurante (comedor) Institución Educativa agropecuaria Pueblo Totoró </w:t>
      </w:r>
    </w:p>
    <w:p w:rsidR="000C75B0" w:rsidRPr="000C75B0" w:rsidRDefault="000C75B0" w:rsidP="000C75B0">
      <w:pPr>
        <w:pStyle w:val="Sinespaciado"/>
        <w:rPr>
          <w:rFonts w:ascii="Arial" w:hAnsi="Arial" w:cs="Arial"/>
          <w:b/>
          <w:bCs/>
          <w:lang w:val="es-CO"/>
        </w:rPr>
      </w:pPr>
    </w:p>
    <w:p w:rsidR="000C75B0" w:rsidRPr="000C75B0" w:rsidRDefault="000C75B0" w:rsidP="000C75B0">
      <w:pPr>
        <w:pStyle w:val="Sinespaciado"/>
        <w:rPr>
          <w:rFonts w:ascii="Arial" w:hAnsi="Arial" w:cs="Arial"/>
          <w:b/>
          <w:bCs/>
          <w:lang w:val="es-CO"/>
        </w:rPr>
      </w:pPr>
      <w:r w:rsidRPr="000C75B0">
        <w:rPr>
          <w:rFonts w:ascii="Arial" w:hAnsi="Arial" w:cs="Arial"/>
          <w:b/>
          <w:bCs/>
          <w:lang w:val="es-CO"/>
        </w:rPr>
        <w:lastRenderedPageBreak/>
        <w:t>Infraestructura Hogares agrupados CONPES 115 - 123</w:t>
      </w:r>
    </w:p>
    <w:p w:rsidR="000C75B0" w:rsidRPr="000C75B0" w:rsidRDefault="000C75B0" w:rsidP="000C75B0">
      <w:pPr>
        <w:pStyle w:val="Sinespaciado"/>
        <w:rPr>
          <w:rFonts w:ascii="Arial" w:hAnsi="Arial" w:cs="Arial"/>
          <w:b/>
          <w:bCs/>
          <w:lang w:val="es-CO"/>
        </w:rPr>
      </w:pPr>
    </w:p>
    <w:p w:rsidR="000C75B0" w:rsidRPr="000C75B0" w:rsidRDefault="000C75B0" w:rsidP="000C75B0">
      <w:pPr>
        <w:pStyle w:val="Sinespaciado"/>
        <w:rPr>
          <w:rFonts w:ascii="Arial" w:hAnsi="Arial" w:cs="Arial"/>
          <w:b/>
          <w:bCs/>
          <w:lang w:val="es-CO"/>
        </w:rPr>
      </w:pPr>
    </w:p>
    <w:p w:rsidR="000C75B0" w:rsidRPr="000C75B0" w:rsidRDefault="000C75B0" w:rsidP="000C75B0">
      <w:pPr>
        <w:pStyle w:val="Sinespaciado"/>
        <w:rPr>
          <w:rFonts w:ascii="Arial" w:hAnsi="Arial" w:cs="Arial"/>
          <w:b/>
          <w:bCs/>
          <w:lang w:val="es-CO"/>
        </w:rPr>
      </w:pPr>
      <w:r w:rsidRPr="000C75B0">
        <w:rPr>
          <w:rFonts w:ascii="Arial" w:hAnsi="Arial" w:cs="Arial"/>
          <w:b/>
          <w:bCs/>
          <w:lang w:val="es-CO"/>
        </w:rPr>
        <w:t>Mejoramiento de infraestructura Educativa</w:t>
      </w:r>
    </w:p>
    <w:p w:rsidR="000C75B0" w:rsidRPr="000C75B0" w:rsidRDefault="000C75B0" w:rsidP="000C75B0">
      <w:pPr>
        <w:pStyle w:val="Sinespaciado"/>
        <w:rPr>
          <w:rFonts w:ascii="Arial" w:hAnsi="Arial" w:cs="Arial"/>
          <w:b/>
          <w:bCs/>
          <w:lang w:val="es-CO"/>
        </w:rPr>
      </w:pPr>
    </w:p>
    <w:p w:rsidR="000C75B0" w:rsidRPr="000C75B0" w:rsidRDefault="000C75B0" w:rsidP="000C75B0">
      <w:pPr>
        <w:pStyle w:val="Sinespaciado"/>
        <w:rPr>
          <w:rFonts w:ascii="Arial" w:hAnsi="Arial" w:cs="Arial"/>
          <w:b/>
          <w:bCs/>
          <w:lang w:val="es-CO"/>
        </w:rPr>
      </w:pPr>
    </w:p>
    <w:p w:rsidR="000C75B0" w:rsidRPr="000C75B0" w:rsidRDefault="000C75B0" w:rsidP="000C75B0">
      <w:pPr>
        <w:pStyle w:val="Sinespaciado"/>
        <w:rPr>
          <w:rFonts w:ascii="Arial" w:hAnsi="Arial" w:cs="Arial"/>
          <w:b/>
          <w:bCs/>
          <w:lang w:val="es-CO"/>
        </w:rPr>
      </w:pPr>
      <w:r w:rsidRPr="000C75B0">
        <w:rPr>
          <w:rFonts w:ascii="Arial" w:hAnsi="Arial" w:cs="Arial"/>
          <w:b/>
          <w:bCs/>
          <w:lang w:val="es-CO"/>
        </w:rPr>
        <w:t>SISTEMATIZACIÓN SEDES EDUCATIVAS</w:t>
      </w:r>
      <w:r w:rsidRPr="000C75B0">
        <w:rPr>
          <w:rFonts w:ascii="Arial" w:hAnsi="Arial" w:cs="Arial"/>
          <w:b/>
          <w:bCs/>
          <w:lang w:val="es-CO"/>
        </w:rPr>
        <w:br/>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En  el año se logro gestionar ante el programa Computadores para educar y Compartel del Ministerio de Comunicaciones las instalaciones de computadoras en las sedes educativas de: La Meseta, Bellavista, Miraflores Bajo, Loma del Medio, Guayaquil, Malvazá, Bejucal, Tabaco, el Cofre, Escuela Gabriel López. El Municipio realizo los aportes de adecuación, dotación de mobiliario y montaje de la seguridad de las mismas.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Se actualizaron en equipos en las sedes de: Jebalá Centro, Palacé, Buena Vista, San Antonio, Francisco José de Caldas, Colegio indígena Totoróez, Colegio Víctor Manuel Chaux Villamil.</w:t>
      </w:r>
      <w:r w:rsidRPr="000C75B0">
        <w:rPr>
          <w:rFonts w:ascii="Arial" w:hAnsi="Arial" w:cs="Arial"/>
          <w:lang w:val="es-CO"/>
        </w:rPr>
        <w:br/>
        <w:t>Y se logro priorizar mediante visitas la asignación de equipos para la vigencia 2010 las sedes siendo beneficiadas las siguientes cedes.</w:t>
      </w:r>
    </w:p>
    <w:p w:rsidR="000C75B0" w:rsidRPr="000C75B0" w:rsidRDefault="000C75B0" w:rsidP="000C75B0">
      <w:pPr>
        <w:pStyle w:val="Sinespaciado"/>
        <w:jc w:val="both"/>
        <w:rPr>
          <w:rFonts w:ascii="Arial" w:hAnsi="Arial" w:cs="Arial"/>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37"/>
        <w:gridCol w:w="3007"/>
      </w:tblGrid>
      <w:tr w:rsidR="000C75B0" w:rsidRPr="000C75B0" w:rsidTr="000C75B0">
        <w:tc>
          <w:tcPr>
            <w:tcW w:w="5637" w:type="dxa"/>
          </w:tcPr>
          <w:p w:rsidR="000C75B0" w:rsidRPr="000C75B0" w:rsidRDefault="000C75B0" w:rsidP="000C75B0">
            <w:pPr>
              <w:pStyle w:val="Sinespaciado"/>
              <w:jc w:val="center"/>
              <w:rPr>
                <w:rFonts w:ascii="Arial" w:hAnsi="Arial" w:cs="Arial"/>
                <w:b/>
                <w:lang w:val="es-CO"/>
              </w:rPr>
            </w:pPr>
            <w:r w:rsidRPr="000C75B0">
              <w:rPr>
                <w:rFonts w:ascii="Arial" w:hAnsi="Arial" w:cs="Arial"/>
                <w:b/>
                <w:lang w:val="es-CO"/>
              </w:rPr>
              <w:t>SEDE</w:t>
            </w:r>
          </w:p>
        </w:tc>
        <w:tc>
          <w:tcPr>
            <w:tcW w:w="3007" w:type="dxa"/>
          </w:tcPr>
          <w:p w:rsidR="000C75B0" w:rsidRPr="000C75B0" w:rsidRDefault="000C75B0" w:rsidP="000C75B0">
            <w:pPr>
              <w:pStyle w:val="Sinespaciado"/>
              <w:jc w:val="center"/>
              <w:rPr>
                <w:rFonts w:ascii="Arial" w:hAnsi="Arial" w:cs="Arial"/>
                <w:b/>
                <w:lang w:val="es-CO"/>
              </w:rPr>
            </w:pPr>
            <w:r w:rsidRPr="000C75B0">
              <w:rPr>
                <w:rFonts w:ascii="Arial" w:hAnsi="Arial" w:cs="Arial"/>
                <w:b/>
                <w:lang w:val="es-CO"/>
              </w:rPr>
              <w:t>VEREDA</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Santa Teresa</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Santa teresa</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Nueva Orleans</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Vereda Gallinazo</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Puente Tierra</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Puente Tierra</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Malvaza</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Malvaza</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El Cofre</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Cofre</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Miraflores Bajo</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Miraflores Bajo</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El Baho</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El Baho</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La Unión</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La Unión</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Rural Mixto Porta Chuelo</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Porta Chuelo</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la Palma</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La Palma</w:t>
            </w:r>
          </w:p>
        </w:tc>
      </w:tr>
      <w:tr w:rsidR="000C75B0" w:rsidRPr="000C75B0" w:rsidTr="000C75B0">
        <w:tc>
          <w:tcPr>
            <w:tcW w:w="563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Centro Docente La Palizada</w:t>
            </w:r>
          </w:p>
        </w:tc>
        <w:tc>
          <w:tcPr>
            <w:tcW w:w="3007" w:type="dxa"/>
          </w:tcPr>
          <w:p w:rsidR="000C75B0" w:rsidRPr="000C75B0" w:rsidRDefault="000C75B0" w:rsidP="000C75B0">
            <w:pPr>
              <w:pStyle w:val="Sinespaciado"/>
              <w:jc w:val="both"/>
              <w:rPr>
                <w:rFonts w:ascii="Arial" w:hAnsi="Arial" w:cs="Arial"/>
                <w:lang w:val="es-CO"/>
              </w:rPr>
            </w:pPr>
            <w:r w:rsidRPr="000C75B0">
              <w:rPr>
                <w:rFonts w:ascii="Arial" w:hAnsi="Arial" w:cs="Arial"/>
                <w:lang w:val="es-CO"/>
              </w:rPr>
              <w:t>La Palizada</w:t>
            </w:r>
          </w:p>
        </w:tc>
      </w:tr>
    </w:tbl>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Hoy en el municipio solo quedan 7 sedes Educativas por ser beneficiadas por el programa Computadores para Educar el cual se estarán haciendo las respectivas gestiones para que en lo posible el municipio quede a un 100% en dotación de equipos de Computo</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lastRenderedPageBreak/>
        <w:t>Pero si hacemos un análisis del apoyo tanto de los programas Computadores para Educar y Compartel el municipio estaría en un 95% con sus sedes ya con un computador en su sede educativa.</w:t>
      </w: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DOTACION</w:t>
      </w: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El Municipio realizo mediante la contratación directa y por invitación pública la dotación de pupitres, tableros acrílicos, papelería a todas las sedes educativas del Municipio de Totoró.</w:t>
      </w:r>
    </w:p>
    <w:p w:rsidR="000C75B0" w:rsidRPr="000C75B0" w:rsidRDefault="000C75B0" w:rsidP="000C75B0">
      <w:pPr>
        <w:pStyle w:val="Sinespaciado"/>
        <w:jc w:val="both"/>
        <w:rPr>
          <w:rFonts w:ascii="Arial" w:hAnsi="Arial" w:cs="Arial"/>
          <w:b/>
          <w:bCs/>
          <w:lang w:val="es-CO"/>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1559"/>
        <w:gridCol w:w="2126"/>
      </w:tblGrid>
      <w:tr w:rsidR="000C75B0" w:rsidRPr="000C75B0" w:rsidTr="000C75B0">
        <w:tc>
          <w:tcPr>
            <w:tcW w:w="5070" w:type="dxa"/>
          </w:tcPr>
          <w:p w:rsidR="000C75B0" w:rsidRPr="000C75B0" w:rsidRDefault="000C75B0" w:rsidP="000C75B0">
            <w:pPr>
              <w:jc w:val="both"/>
              <w:rPr>
                <w:rFonts w:ascii="Arial" w:hAnsi="Arial" w:cs="Arial"/>
                <w:b/>
              </w:rPr>
            </w:pPr>
            <w:r w:rsidRPr="000C75B0">
              <w:rPr>
                <w:rFonts w:ascii="Arial" w:hAnsi="Arial" w:cs="Arial"/>
                <w:b/>
              </w:rPr>
              <w:t>Dotación Mobiliario y materia didáctico</w:t>
            </w:r>
          </w:p>
        </w:tc>
        <w:tc>
          <w:tcPr>
            <w:tcW w:w="1559" w:type="dxa"/>
          </w:tcPr>
          <w:p w:rsidR="000C75B0" w:rsidRPr="000C75B0" w:rsidRDefault="000C75B0" w:rsidP="000C75B0">
            <w:pPr>
              <w:jc w:val="both"/>
              <w:rPr>
                <w:rFonts w:ascii="Arial" w:hAnsi="Arial" w:cs="Arial"/>
                <w:b/>
              </w:rPr>
            </w:pPr>
            <w:r w:rsidRPr="000C75B0">
              <w:rPr>
                <w:rFonts w:ascii="Arial" w:hAnsi="Arial" w:cs="Arial"/>
                <w:b/>
              </w:rPr>
              <w:t>2010</w:t>
            </w:r>
          </w:p>
        </w:tc>
        <w:tc>
          <w:tcPr>
            <w:tcW w:w="2126" w:type="dxa"/>
          </w:tcPr>
          <w:p w:rsidR="000C75B0" w:rsidRPr="000C75B0" w:rsidRDefault="000C75B0" w:rsidP="000C75B0">
            <w:pPr>
              <w:jc w:val="both"/>
              <w:rPr>
                <w:rFonts w:ascii="Arial" w:hAnsi="Arial" w:cs="Arial"/>
                <w:b/>
              </w:rPr>
            </w:pPr>
            <w:r w:rsidRPr="000C75B0">
              <w:rPr>
                <w:rFonts w:ascii="Arial" w:hAnsi="Arial" w:cs="Arial"/>
                <w:b/>
              </w:rPr>
              <w:t>$ 16.000.000</w:t>
            </w:r>
          </w:p>
        </w:tc>
      </w:tr>
    </w:tbl>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4. RESTAURANTES ESCOLARES</w:t>
      </w:r>
    </w:p>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El Municipio a través del presupuesto cofinancia lo relacionado a restaurante Escolar cubriendo estudiantes de secundaria.</w:t>
      </w:r>
    </w:p>
    <w:p w:rsidR="000C75B0" w:rsidRPr="000C75B0" w:rsidRDefault="000C75B0" w:rsidP="000C75B0">
      <w:pPr>
        <w:pStyle w:val="Sinespaciado"/>
        <w:jc w:val="both"/>
        <w:rPr>
          <w:rFonts w:ascii="Arial" w:hAnsi="Arial" w:cs="Arial"/>
          <w:lang w:val="es-CO"/>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1559"/>
        <w:gridCol w:w="2126"/>
      </w:tblGrid>
      <w:tr w:rsidR="000C75B0" w:rsidRPr="000C75B0" w:rsidTr="000C75B0">
        <w:tc>
          <w:tcPr>
            <w:tcW w:w="5070" w:type="dxa"/>
          </w:tcPr>
          <w:p w:rsidR="000C75B0" w:rsidRPr="000C75B0" w:rsidRDefault="000C75B0" w:rsidP="000C75B0">
            <w:pPr>
              <w:jc w:val="both"/>
              <w:rPr>
                <w:rFonts w:ascii="Arial" w:hAnsi="Arial" w:cs="Arial"/>
                <w:b/>
              </w:rPr>
            </w:pPr>
            <w:r w:rsidRPr="000C75B0">
              <w:rPr>
                <w:rFonts w:ascii="Arial" w:hAnsi="Arial" w:cs="Arial"/>
                <w:b/>
              </w:rPr>
              <w:t>Alimentación escolar</w:t>
            </w:r>
          </w:p>
        </w:tc>
        <w:tc>
          <w:tcPr>
            <w:tcW w:w="1559" w:type="dxa"/>
          </w:tcPr>
          <w:p w:rsidR="000C75B0" w:rsidRPr="000C75B0" w:rsidRDefault="000C75B0" w:rsidP="000C75B0">
            <w:pPr>
              <w:jc w:val="both"/>
              <w:rPr>
                <w:rFonts w:ascii="Arial" w:hAnsi="Arial" w:cs="Arial"/>
                <w:b/>
              </w:rPr>
            </w:pPr>
            <w:r w:rsidRPr="000C75B0">
              <w:rPr>
                <w:rFonts w:ascii="Arial" w:hAnsi="Arial" w:cs="Arial"/>
                <w:b/>
              </w:rPr>
              <w:t>2010</w:t>
            </w:r>
          </w:p>
        </w:tc>
        <w:tc>
          <w:tcPr>
            <w:tcW w:w="2126" w:type="dxa"/>
          </w:tcPr>
          <w:p w:rsidR="000C75B0" w:rsidRPr="000C75B0" w:rsidRDefault="000C75B0" w:rsidP="000C75B0">
            <w:pPr>
              <w:jc w:val="both"/>
              <w:rPr>
                <w:rFonts w:ascii="Arial" w:hAnsi="Arial" w:cs="Arial"/>
                <w:b/>
              </w:rPr>
            </w:pPr>
            <w:r w:rsidRPr="000C75B0">
              <w:rPr>
                <w:rFonts w:ascii="Arial" w:hAnsi="Arial" w:cs="Arial"/>
                <w:b/>
              </w:rPr>
              <w:t>$ 103.000.000</w:t>
            </w:r>
          </w:p>
        </w:tc>
      </w:tr>
    </w:tbl>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lang w:val="es-CO"/>
        </w:rPr>
        <w:t xml:space="preserve">2. Algunos Cabildos, aportan de sus recursos del SGP para restaurantes Escolar. </w:t>
      </w:r>
    </w:p>
    <w:p w:rsidR="000C75B0" w:rsidRPr="000C75B0" w:rsidRDefault="000C75B0" w:rsidP="000C75B0">
      <w:pPr>
        <w:pStyle w:val="Sinespaciado"/>
        <w:jc w:val="both"/>
        <w:rPr>
          <w:rFonts w:ascii="Arial" w:hAnsi="Arial" w:cs="Arial"/>
        </w:rPr>
      </w:pPr>
      <w:r w:rsidRPr="000C75B0">
        <w:rPr>
          <w:rFonts w:ascii="Arial" w:hAnsi="Arial" w:cs="Arial"/>
          <w:lang w:val="es-CO"/>
        </w:rPr>
        <w:t>3. Es importante que las huertas escolares con el compromiso de todos apoyen la práctica académica y fortalezcan  el aspecto nutricional de los niños.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4. Se realizo la dotación de menajes todas las instituciones educativas y dotación de electrodomésticos a sedes priorizadas mediante visitas.</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5. RECURSO HUMANO</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rPr>
        <w:t>En cuanto a Docentes y Administrativos el Municipio de Totoró:</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rPr>
        <w:t>Se Aumento según matriculas y experiencias de los Proyectos Educativos  la Planta de personal y se mantuvo los administrativos</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rPr>
        <w:t>Se gestiono el Nombramiento en propiedad de docentes y administrativos que hoy están en provisionalidad o como oferentes, no se tuvo respuestas positivas.</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6. TECNOLOGIAS Y COMUNICACIONES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INFRAESTRUCTURA: El municipio viene cofinanciando el montaje  computadoras y el servicio (programa computadores para educar). Se tienen falencias en los dos aspectos, tanto técnicos y de calidad.</w:t>
      </w: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7. TRANSPORTE ESCOLAR</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 xml:space="preserve">El gobierno local desde hace varios años ha hecho importantes aportes del presupuesto municipal para el transporte Escolar; pero por situaciones, discusiones y la necesidad de apoyar otras necesidades, se ha hecho el estudio y se para la presente vigencia se ha optado por entregar un subsidio de transporte para estudiantes a partir de 6 grado. </w:t>
      </w:r>
    </w:p>
    <w:p w:rsidR="000C75B0" w:rsidRPr="000C75B0" w:rsidRDefault="000C75B0" w:rsidP="000C75B0">
      <w:pPr>
        <w:pStyle w:val="Sinespaciado"/>
        <w:jc w:val="both"/>
        <w:rPr>
          <w:rFonts w:ascii="Arial" w:hAnsi="Arial" w:cs="Arial"/>
          <w:lang w:val="es-CO"/>
        </w:rPr>
      </w:pPr>
    </w:p>
    <w:tbl>
      <w:tblPr>
        <w:tblpPr w:leftFromText="141" w:rightFromText="141" w:vertAnchor="text" w:horzAnchor="margin" w:tblpY="96"/>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1559"/>
        <w:gridCol w:w="2126"/>
      </w:tblGrid>
      <w:tr w:rsidR="000C75B0" w:rsidRPr="000C75B0" w:rsidTr="000C75B0">
        <w:tc>
          <w:tcPr>
            <w:tcW w:w="5070" w:type="dxa"/>
          </w:tcPr>
          <w:p w:rsidR="000C75B0" w:rsidRPr="000C75B0" w:rsidRDefault="000C75B0" w:rsidP="000C75B0">
            <w:pPr>
              <w:jc w:val="both"/>
              <w:rPr>
                <w:rFonts w:ascii="Arial" w:hAnsi="Arial" w:cs="Arial"/>
                <w:b/>
              </w:rPr>
            </w:pPr>
            <w:r w:rsidRPr="000C75B0">
              <w:rPr>
                <w:rFonts w:ascii="Arial" w:hAnsi="Arial" w:cs="Arial"/>
                <w:b/>
              </w:rPr>
              <w:t>Subsidio de transporte escolar</w:t>
            </w:r>
          </w:p>
        </w:tc>
        <w:tc>
          <w:tcPr>
            <w:tcW w:w="1559" w:type="dxa"/>
          </w:tcPr>
          <w:p w:rsidR="000C75B0" w:rsidRPr="000C75B0" w:rsidRDefault="000C75B0" w:rsidP="000C75B0">
            <w:pPr>
              <w:jc w:val="both"/>
              <w:rPr>
                <w:rFonts w:ascii="Arial" w:hAnsi="Arial" w:cs="Arial"/>
                <w:b/>
              </w:rPr>
            </w:pPr>
            <w:r w:rsidRPr="000C75B0">
              <w:rPr>
                <w:rFonts w:ascii="Arial" w:hAnsi="Arial" w:cs="Arial"/>
                <w:b/>
              </w:rPr>
              <w:t>2010</w:t>
            </w:r>
          </w:p>
        </w:tc>
        <w:tc>
          <w:tcPr>
            <w:tcW w:w="2126" w:type="dxa"/>
          </w:tcPr>
          <w:p w:rsidR="000C75B0" w:rsidRPr="000C75B0" w:rsidRDefault="000C75B0" w:rsidP="000C75B0">
            <w:pPr>
              <w:jc w:val="both"/>
              <w:rPr>
                <w:rFonts w:ascii="Arial" w:hAnsi="Arial" w:cs="Arial"/>
                <w:b/>
              </w:rPr>
            </w:pPr>
            <w:r w:rsidRPr="000C75B0">
              <w:rPr>
                <w:rFonts w:ascii="Arial" w:hAnsi="Arial" w:cs="Arial"/>
                <w:b/>
              </w:rPr>
              <w:t>$ 126.000.000</w:t>
            </w:r>
          </w:p>
        </w:tc>
      </w:tr>
    </w:tbl>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b/>
        </w:rPr>
      </w:pPr>
      <w:r w:rsidRPr="000C75B0">
        <w:rPr>
          <w:rFonts w:ascii="Arial" w:hAnsi="Arial" w:cs="Arial"/>
          <w:b/>
        </w:rPr>
        <w:t>10. SERVICIOS PUBLICOS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El municipio de Totoró presentó inconvenientes en el pago de los servicios públicos de todas las IE, CE y sede educativas, mas sin embargo se realizaron acuerdos con las empresas Compañía electrificadora del Cauca y la empresa de acueducto de la cabecera Municipal.</w:t>
      </w:r>
    </w:p>
    <w:p w:rsidR="000C75B0" w:rsidRPr="000C75B0" w:rsidRDefault="000C75B0" w:rsidP="000C75B0">
      <w:pPr>
        <w:pStyle w:val="Sinespaciado"/>
        <w:jc w:val="both"/>
        <w:rPr>
          <w:rFonts w:ascii="Arial" w:hAnsi="Arial" w:cs="Arial"/>
          <w:b/>
        </w:rPr>
      </w:pPr>
    </w:p>
    <w:tbl>
      <w:tblPr>
        <w:tblpPr w:leftFromText="141" w:rightFromText="141" w:vertAnchor="text" w:horzAnchor="margin" w:tblpY="96"/>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70"/>
        <w:gridCol w:w="1559"/>
        <w:gridCol w:w="2126"/>
      </w:tblGrid>
      <w:tr w:rsidR="000C75B0" w:rsidRPr="000C75B0" w:rsidTr="000C75B0">
        <w:tc>
          <w:tcPr>
            <w:tcW w:w="5070" w:type="dxa"/>
          </w:tcPr>
          <w:p w:rsidR="000C75B0" w:rsidRPr="000C75B0" w:rsidRDefault="000C75B0" w:rsidP="000C75B0">
            <w:pPr>
              <w:jc w:val="both"/>
              <w:rPr>
                <w:rFonts w:ascii="Arial" w:hAnsi="Arial" w:cs="Arial"/>
                <w:b/>
              </w:rPr>
            </w:pPr>
            <w:r w:rsidRPr="000C75B0">
              <w:rPr>
                <w:rFonts w:ascii="Arial" w:hAnsi="Arial" w:cs="Arial"/>
                <w:b/>
              </w:rPr>
              <w:t>Servicios  públicos</w:t>
            </w:r>
          </w:p>
        </w:tc>
        <w:tc>
          <w:tcPr>
            <w:tcW w:w="1559" w:type="dxa"/>
          </w:tcPr>
          <w:p w:rsidR="000C75B0" w:rsidRPr="000C75B0" w:rsidRDefault="000C75B0" w:rsidP="000C75B0">
            <w:pPr>
              <w:jc w:val="both"/>
              <w:rPr>
                <w:rFonts w:ascii="Arial" w:hAnsi="Arial" w:cs="Arial"/>
                <w:b/>
              </w:rPr>
            </w:pPr>
            <w:r w:rsidRPr="000C75B0">
              <w:rPr>
                <w:rFonts w:ascii="Arial" w:hAnsi="Arial" w:cs="Arial"/>
                <w:b/>
              </w:rPr>
              <w:t>2010</w:t>
            </w:r>
          </w:p>
        </w:tc>
        <w:tc>
          <w:tcPr>
            <w:tcW w:w="2126" w:type="dxa"/>
          </w:tcPr>
          <w:p w:rsidR="000C75B0" w:rsidRPr="000C75B0" w:rsidRDefault="000C75B0" w:rsidP="000C75B0">
            <w:pPr>
              <w:jc w:val="both"/>
              <w:rPr>
                <w:rFonts w:ascii="Arial" w:hAnsi="Arial" w:cs="Arial"/>
                <w:b/>
              </w:rPr>
            </w:pPr>
            <w:r w:rsidRPr="000C75B0">
              <w:rPr>
                <w:rFonts w:ascii="Arial" w:hAnsi="Arial" w:cs="Arial"/>
                <w:b/>
              </w:rPr>
              <w:t>$  46.500.000</w:t>
            </w:r>
          </w:p>
        </w:tc>
      </w:tr>
    </w:tbl>
    <w:p w:rsidR="000C75B0" w:rsidRPr="000C75B0" w:rsidRDefault="000C75B0" w:rsidP="000C75B0">
      <w:pPr>
        <w:pStyle w:val="Sinespaciado"/>
        <w:jc w:val="both"/>
        <w:rPr>
          <w:rFonts w:ascii="Arial" w:hAnsi="Arial" w:cs="Arial"/>
        </w:rPr>
      </w:pPr>
    </w:p>
    <w:p w:rsidR="000C75B0" w:rsidRPr="000C75B0" w:rsidRDefault="000C75B0" w:rsidP="000C75B0">
      <w:pPr>
        <w:pStyle w:val="Sinespaciado"/>
        <w:rPr>
          <w:rFonts w:ascii="Arial" w:hAnsi="Arial" w:cs="Arial"/>
        </w:rPr>
      </w:pPr>
      <w:r w:rsidRPr="000C75B0">
        <w:rPr>
          <w:rFonts w:ascii="Arial" w:hAnsi="Arial" w:cs="Arial"/>
        </w:rPr>
        <w:t>Instalación de Huertas escolares: Colegio Pueblo Totoróez, 25 familias, Escuela Mixta Gabriel López  30 familias, Escuela mixta San Antonio 40 familias.</w:t>
      </w:r>
    </w:p>
    <w:p w:rsidR="000C75B0" w:rsidRPr="000C75B0" w:rsidRDefault="000C75B0" w:rsidP="000C75B0">
      <w:pPr>
        <w:pStyle w:val="Sinespaciado"/>
        <w:rPr>
          <w:rFonts w:ascii="Arial" w:hAnsi="Arial" w:cs="Arial"/>
        </w:rPr>
      </w:pPr>
    </w:p>
    <w:p w:rsidR="000C75B0" w:rsidRPr="000C75B0" w:rsidRDefault="000C75B0" w:rsidP="000C75B0">
      <w:pPr>
        <w:pStyle w:val="Sinespaciado"/>
        <w:rPr>
          <w:rFonts w:ascii="Arial" w:hAnsi="Arial" w:cs="Arial"/>
          <w:lang w:val="es-CO"/>
        </w:rPr>
      </w:pPr>
      <w:r w:rsidRPr="000C75B0">
        <w:rPr>
          <w:rFonts w:ascii="Arial" w:hAnsi="Arial" w:cs="Arial"/>
          <w:lang w:val="es-CO"/>
        </w:rPr>
        <w:t>Convenio  Gobernación del Cauca para mejorar la dieta nutricional de los niños de las Instituciones Educativas del Municipio.</w:t>
      </w:r>
      <w:r w:rsidRPr="000C75B0">
        <w:rPr>
          <w:rFonts w:ascii="Arial" w:hAnsi="Arial" w:cs="Arial"/>
          <w:lang w:val="es-ES_tradnl"/>
        </w:rPr>
        <w:t xml:space="preserve"> </w:t>
      </w:r>
    </w:p>
    <w:p w:rsidR="000C75B0" w:rsidRPr="000C75B0" w:rsidRDefault="000C75B0" w:rsidP="000C75B0">
      <w:pPr>
        <w:pStyle w:val="Sinespaciado"/>
        <w:rPr>
          <w:rFonts w:ascii="Arial" w:hAnsi="Arial" w:cs="Arial"/>
          <w:lang w:val="es-CO"/>
        </w:rPr>
      </w:pPr>
    </w:p>
    <w:p w:rsidR="000C75B0" w:rsidRPr="000C75B0" w:rsidRDefault="000C75B0" w:rsidP="000C75B0">
      <w:pPr>
        <w:pStyle w:val="Sinespaciado"/>
        <w:rPr>
          <w:rFonts w:ascii="Arial" w:hAnsi="Arial" w:cs="Arial"/>
          <w:lang w:val="es-CO"/>
        </w:rPr>
      </w:pPr>
      <w:r w:rsidRPr="000C75B0">
        <w:rPr>
          <w:rFonts w:ascii="Arial" w:hAnsi="Arial" w:cs="Arial"/>
          <w:lang w:val="es-CO"/>
        </w:rPr>
        <w:t>Proyecto productivo Piscícola de la institución Educativa Pueblo Totoróez.</w:t>
      </w:r>
    </w:p>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rPr>
      </w:pPr>
      <w:r w:rsidRPr="000C75B0">
        <w:rPr>
          <w:rFonts w:ascii="Arial" w:hAnsi="Arial" w:cs="Arial"/>
        </w:rPr>
        <w:t>Técnicos que se están desarrollando en el municipio de Totoró</w:t>
      </w:r>
    </w:p>
    <w:p w:rsidR="000C75B0" w:rsidRPr="000C75B0" w:rsidRDefault="000C75B0" w:rsidP="000C75B0">
      <w:pPr>
        <w:pStyle w:val="Sinespaciad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0"/>
        <w:gridCol w:w="6087"/>
        <w:gridCol w:w="1417"/>
      </w:tblGrid>
      <w:tr w:rsidR="000C75B0" w:rsidRPr="000C75B0" w:rsidTr="000C75B0">
        <w:tc>
          <w:tcPr>
            <w:tcW w:w="684" w:type="dxa"/>
          </w:tcPr>
          <w:p w:rsidR="000C75B0" w:rsidRPr="000C75B0" w:rsidRDefault="000C75B0" w:rsidP="000C75B0">
            <w:pPr>
              <w:pStyle w:val="Sinespaciado"/>
              <w:jc w:val="center"/>
              <w:rPr>
                <w:rFonts w:ascii="Arial" w:hAnsi="Arial" w:cs="Arial"/>
                <w:b/>
              </w:rPr>
            </w:pPr>
            <w:r w:rsidRPr="000C75B0">
              <w:rPr>
                <w:rFonts w:ascii="Arial" w:hAnsi="Arial" w:cs="Arial"/>
                <w:b/>
              </w:rPr>
              <w:t>ITEM</w:t>
            </w:r>
          </w:p>
        </w:tc>
        <w:tc>
          <w:tcPr>
            <w:tcW w:w="6087" w:type="dxa"/>
          </w:tcPr>
          <w:p w:rsidR="000C75B0" w:rsidRPr="000C75B0" w:rsidRDefault="000C75B0" w:rsidP="000C75B0">
            <w:pPr>
              <w:pStyle w:val="Sinespaciado"/>
              <w:jc w:val="center"/>
              <w:rPr>
                <w:rFonts w:ascii="Arial" w:hAnsi="Arial" w:cs="Arial"/>
                <w:b/>
              </w:rPr>
            </w:pPr>
            <w:r w:rsidRPr="000C75B0">
              <w:rPr>
                <w:rFonts w:ascii="Arial" w:hAnsi="Arial" w:cs="Arial"/>
                <w:b/>
              </w:rPr>
              <w:t>NOMBRE DEL TECNICO O TECNOLOGO</w:t>
            </w:r>
          </w:p>
        </w:tc>
        <w:tc>
          <w:tcPr>
            <w:tcW w:w="1417" w:type="dxa"/>
          </w:tcPr>
          <w:p w:rsidR="000C75B0" w:rsidRPr="000C75B0" w:rsidRDefault="000C75B0" w:rsidP="000C75B0">
            <w:pPr>
              <w:pStyle w:val="Sinespaciado"/>
              <w:jc w:val="center"/>
              <w:rPr>
                <w:rFonts w:ascii="Arial" w:hAnsi="Arial" w:cs="Arial"/>
                <w:b/>
              </w:rPr>
            </w:pPr>
            <w:r w:rsidRPr="000C75B0">
              <w:rPr>
                <w:rFonts w:ascii="Arial" w:hAnsi="Arial" w:cs="Arial"/>
                <w:b/>
              </w:rPr>
              <w:t>SEDE</w:t>
            </w:r>
          </w:p>
        </w:tc>
      </w:tr>
      <w:tr w:rsidR="000C75B0" w:rsidRPr="000C75B0" w:rsidTr="000C75B0">
        <w:tc>
          <w:tcPr>
            <w:tcW w:w="684" w:type="dxa"/>
          </w:tcPr>
          <w:p w:rsidR="000C75B0" w:rsidRPr="000C75B0" w:rsidRDefault="000C75B0" w:rsidP="000C75B0">
            <w:pPr>
              <w:pStyle w:val="Sinespaciado"/>
              <w:jc w:val="both"/>
              <w:rPr>
                <w:rFonts w:ascii="Arial" w:hAnsi="Arial" w:cs="Arial"/>
                <w:b/>
              </w:rPr>
            </w:pPr>
            <w:r w:rsidRPr="000C75B0">
              <w:rPr>
                <w:rFonts w:ascii="Arial" w:hAnsi="Arial" w:cs="Arial"/>
                <w:b/>
              </w:rPr>
              <w:t>1</w:t>
            </w:r>
          </w:p>
        </w:tc>
        <w:tc>
          <w:tcPr>
            <w:tcW w:w="6087" w:type="dxa"/>
          </w:tcPr>
          <w:p w:rsidR="000C75B0" w:rsidRPr="000C75B0" w:rsidRDefault="000C75B0" w:rsidP="000C75B0">
            <w:pPr>
              <w:pStyle w:val="Sinespaciado"/>
              <w:jc w:val="both"/>
              <w:rPr>
                <w:rFonts w:ascii="Arial" w:hAnsi="Arial" w:cs="Arial"/>
                <w:b/>
              </w:rPr>
            </w:pPr>
            <w:r w:rsidRPr="000C75B0">
              <w:rPr>
                <w:rFonts w:ascii="Arial" w:hAnsi="Arial" w:cs="Arial"/>
                <w:b/>
              </w:rPr>
              <w:t>Tecnólogo en Administración Agropecuaria</w:t>
            </w:r>
          </w:p>
        </w:tc>
        <w:tc>
          <w:tcPr>
            <w:tcW w:w="1417" w:type="dxa"/>
          </w:tcPr>
          <w:p w:rsidR="000C75B0" w:rsidRPr="000C75B0" w:rsidRDefault="000C75B0" w:rsidP="000C75B0">
            <w:pPr>
              <w:pStyle w:val="Sinespaciado"/>
              <w:jc w:val="both"/>
              <w:rPr>
                <w:rFonts w:ascii="Arial" w:hAnsi="Arial" w:cs="Arial"/>
                <w:b/>
              </w:rPr>
            </w:pPr>
            <w:r w:rsidRPr="000C75B0">
              <w:rPr>
                <w:rFonts w:ascii="Arial" w:hAnsi="Arial" w:cs="Arial"/>
                <w:b/>
              </w:rPr>
              <w:t>Totoró</w:t>
            </w:r>
          </w:p>
        </w:tc>
      </w:tr>
      <w:tr w:rsidR="000C75B0" w:rsidRPr="000C75B0" w:rsidTr="000C75B0">
        <w:tc>
          <w:tcPr>
            <w:tcW w:w="684" w:type="dxa"/>
          </w:tcPr>
          <w:p w:rsidR="000C75B0" w:rsidRPr="000C75B0" w:rsidRDefault="000C75B0" w:rsidP="000C75B0">
            <w:pPr>
              <w:pStyle w:val="Sinespaciado"/>
              <w:jc w:val="both"/>
              <w:rPr>
                <w:rFonts w:ascii="Arial" w:hAnsi="Arial" w:cs="Arial"/>
                <w:b/>
              </w:rPr>
            </w:pPr>
            <w:r w:rsidRPr="000C75B0">
              <w:rPr>
                <w:rFonts w:ascii="Arial" w:hAnsi="Arial" w:cs="Arial"/>
                <w:b/>
              </w:rPr>
              <w:t>2</w:t>
            </w:r>
          </w:p>
        </w:tc>
        <w:tc>
          <w:tcPr>
            <w:tcW w:w="6087" w:type="dxa"/>
          </w:tcPr>
          <w:p w:rsidR="000C75B0" w:rsidRPr="000C75B0" w:rsidRDefault="000C75B0" w:rsidP="000C75B0">
            <w:pPr>
              <w:pStyle w:val="Sinespaciado"/>
              <w:jc w:val="both"/>
              <w:rPr>
                <w:rFonts w:ascii="Arial" w:hAnsi="Arial" w:cs="Arial"/>
                <w:b/>
              </w:rPr>
            </w:pPr>
            <w:r w:rsidRPr="000C75B0">
              <w:rPr>
                <w:rFonts w:ascii="Arial" w:hAnsi="Arial" w:cs="Arial"/>
                <w:b/>
              </w:rPr>
              <w:t>Técnico en Salud Publica</w:t>
            </w:r>
          </w:p>
        </w:tc>
        <w:tc>
          <w:tcPr>
            <w:tcW w:w="1417" w:type="dxa"/>
          </w:tcPr>
          <w:p w:rsidR="000C75B0" w:rsidRPr="000C75B0" w:rsidRDefault="000C75B0" w:rsidP="000C75B0">
            <w:pPr>
              <w:pStyle w:val="Sinespaciado"/>
              <w:jc w:val="both"/>
              <w:rPr>
                <w:rFonts w:ascii="Arial" w:hAnsi="Arial" w:cs="Arial"/>
                <w:b/>
              </w:rPr>
            </w:pPr>
            <w:r w:rsidRPr="000C75B0">
              <w:rPr>
                <w:rFonts w:ascii="Arial" w:hAnsi="Arial" w:cs="Arial"/>
                <w:b/>
              </w:rPr>
              <w:t>Totoró</w:t>
            </w:r>
          </w:p>
        </w:tc>
      </w:tr>
      <w:tr w:rsidR="000C75B0" w:rsidRPr="000C75B0" w:rsidTr="000C75B0">
        <w:tc>
          <w:tcPr>
            <w:tcW w:w="684" w:type="dxa"/>
          </w:tcPr>
          <w:p w:rsidR="000C75B0" w:rsidRPr="000C75B0" w:rsidRDefault="000C75B0" w:rsidP="000C75B0">
            <w:pPr>
              <w:pStyle w:val="Sinespaciado"/>
              <w:jc w:val="both"/>
              <w:rPr>
                <w:rFonts w:ascii="Arial" w:hAnsi="Arial" w:cs="Arial"/>
                <w:b/>
              </w:rPr>
            </w:pPr>
            <w:r w:rsidRPr="000C75B0">
              <w:rPr>
                <w:rFonts w:ascii="Arial" w:hAnsi="Arial" w:cs="Arial"/>
                <w:b/>
              </w:rPr>
              <w:t>3</w:t>
            </w:r>
          </w:p>
        </w:tc>
        <w:tc>
          <w:tcPr>
            <w:tcW w:w="6087" w:type="dxa"/>
          </w:tcPr>
          <w:p w:rsidR="000C75B0" w:rsidRPr="000C75B0" w:rsidRDefault="000C75B0" w:rsidP="000C75B0">
            <w:pPr>
              <w:pStyle w:val="Sinespaciado"/>
              <w:jc w:val="both"/>
              <w:rPr>
                <w:rFonts w:ascii="Arial" w:hAnsi="Arial" w:cs="Arial"/>
                <w:b/>
              </w:rPr>
            </w:pPr>
            <w:r w:rsidRPr="000C75B0">
              <w:rPr>
                <w:rFonts w:ascii="Arial" w:hAnsi="Arial" w:cs="Arial"/>
                <w:b/>
              </w:rPr>
              <w:t>Técnico en Sistemas</w:t>
            </w:r>
          </w:p>
        </w:tc>
        <w:tc>
          <w:tcPr>
            <w:tcW w:w="1417" w:type="dxa"/>
          </w:tcPr>
          <w:p w:rsidR="000C75B0" w:rsidRPr="000C75B0" w:rsidRDefault="000C75B0" w:rsidP="000C75B0">
            <w:pPr>
              <w:pStyle w:val="Sinespaciado"/>
              <w:jc w:val="both"/>
              <w:rPr>
                <w:rFonts w:ascii="Arial" w:hAnsi="Arial" w:cs="Arial"/>
                <w:b/>
              </w:rPr>
            </w:pPr>
            <w:r w:rsidRPr="000C75B0">
              <w:rPr>
                <w:rFonts w:ascii="Arial" w:hAnsi="Arial" w:cs="Arial"/>
                <w:b/>
              </w:rPr>
              <w:t>Totoró</w:t>
            </w:r>
          </w:p>
        </w:tc>
      </w:tr>
      <w:tr w:rsidR="000C75B0" w:rsidRPr="000C75B0" w:rsidTr="000C75B0">
        <w:tc>
          <w:tcPr>
            <w:tcW w:w="684" w:type="dxa"/>
          </w:tcPr>
          <w:p w:rsidR="000C75B0" w:rsidRPr="000C75B0" w:rsidRDefault="000C75B0" w:rsidP="000C75B0">
            <w:pPr>
              <w:pStyle w:val="Sinespaciado"/>
              <w:jc w:val="both"/>
              <w:rPr>
                <w:rFonts w:ascii="Arial" w:hAnsi="Arial" w:cs="Arial"/>
                <w:b/>
              </w:rPr>
            </w:pPr>
            <w:r w:rsidRPr="000C75B0">
              <w:rPr>
                <w:rFonts w:ascii="Arial" w:hAnsi="Arial" w:cs="Arial"/>
                <w:b/>
              </w:rPr>
              <w:lastRenderedPageBreak/>
              <w:t>4</w:t>
            </w:r>
          </w:p>
        </w:tc>
        <w:tc>
          <w:tcPr>
            <w:tcW w:w="6087" w:type="dxa"/>
          </w:tcPr>
          <w:p w:rsidR="000C75B0" w:rsidRPr="000C75B0" w:rsidRDefault="000C75B0" w:rsidP="000C75B0">
            <w:pPr>
              <w:pStyle w:val="Sinespaciado"/>
              <w:jc w:val="both"/>
              <w:rPr>
                <w:rFonts w:ascii="Arial" w:hAnsi="Arial" w:cs="Arial"/>
                <w:b/>
              </w:rPr>
            </w:pPr>
            <w:r w:rsidRPr="000C75B0">
              <w:rPr>
                <w:rFonts w:ascii="Arial" w:hAnsi="Arial" w:cs="Arial"/>
                <w:b/>
              </w:rPr>
              <w:t>Técnico en Construcción en madera</w:t>
            </w:r>
          </w:p>
        </w:tc>
        <w:tc>
          <w:tcPr>
            <w:tcW w:w="1417" w:type="dxa"/>
          </w:tcPr>
          <w:p w:rsidR="000C75B0" w:rsidRPr="000C75B0" w:rsidRDefault="000C75B0" w:rsidP="000C75B0">
            <w:pPr>
              <w:pStyle w:val="Sinespaciado"/>
              <w:jc w:val="both"/>
              <w:rPr>
                <w:rFonts w:ascii="Arial" w:hAnsi="Arial" w:cs="Arial"/>
                <w:b/>
              </w:rPr>
            </w:pPr>
            <w:r w:rsidRPr="000C75B0">
              <w:rPr>
                <w:rFonts w:ascii="Arial" w:hAnsi="Arial" w:cs="Arial"/>
                <w:b/>
              </w:rPr>
              <w:t>Novirao</w:t>
            </w:r>
          </w:p>
        </w:tc>
      </w:tr>
      <w:tr w:rsidR="000C75B0" w:rsidRPr="000C75B0" w:rsidTr="000C75B0">
        <w:tc>
          <w:tcPr>
            <w:tcW w:w="684" w:type="dxa"/>
          </w:tcPr>
          <w:p w:rsidR="000C75B0" w:rsidRPr="000C75B0" w:rsidRDefault="000C75B0" w:rsidP="000C75B0">
            <w:pPr>
              <w:pStyle w:val="Sinespaciado"/>
              <w:jc w:val="both"/>
              <w:rPr>
                <w:rFonts w:ascii="Arial" w:hAnsi="Arial" w:cs="Arial"/>
                <w:b/>
              </w:rPr>
            </w:pPr>
            <w:r w:rsidRPr="000C75B0">
              <w:rPr>
                <w:rFonts w:ascii="Arial" w:hAnsi="Arial" w:cs="Arial"/>
                <w:b/>
              </w:rPr>
              <w:t>5</w:t>
            </w:r>
          </w:p>
        </w:tc>
        <w:tc>
          <w:tcPr>
            <w:tcW w:w="6087" w:type="dxa"/>
          </w:tcPr>
          <w:p w:rsidR="000C75B0" w:rsidRPr="000C75B0" w:rsidRDefault="000C75B0" w:rsidP="000C75B0">
            <w:pPr>
              <w:pStyle w:val="Sinespaciado"/>
              <w:jc w:val="both"/>
              <w:rPr>
                <w:rFonts w:ascii="Arial" w:hAnsi="Arial" w:cs="Arial"/>
                <w:b/>
              </w:rPr>
            </w:pPr>
            <w:r w:rsidRPr="000C75B0">
              <w:rPr>
                <w:rFonts w:ascii="Arial" w:hAnsi="Arial" w:cs="Arial"/>
                <w:b/>
              </w:rPr>
              <w:t>Técnico en Mantenimiento electrónico automotriz</w:t>
            </w:r>
          </w:p>
        </w:tc>
        <w:tc>
          <w:tcPr>
            <w:tcW w:w="1417" w:type="dxa"/>
          </w:tcPr>
          <w:p w:rsidR="000C75B0" w:rsidRPr="000C75B0" w:rsidRDefault="000C75B0" w:rsidP="000C75B0">
            <w:pPr>
              <w:pStyle w:val="Sinespaciado"/>
              <w:jc w:val="both"/>
              <w:rPr>
                <w:rFonts w:ascii="Arial" w:hAnsi="Arial" w:cs="Arial"/>
                <w:b/>
              </w:rPr>
            </w:pPr>
            <w:r w:rsidRPr="000C75B0">
              <w:rPr>
                <w:rFonts w:ascii="Arial" w:hAnsi="Arial" w:cs="Arial"/>
                <w:b/>
              </w:rPr>
              <w:t>Totoró</w:t>
            </w:r>
          </w:p>
        </w:tc>
      </w:tr>
    </w:tbl>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b/>
        </w:rPr>
      </w:pPr>
      <w:r w:rsidRPr="000C75B0">
        <w:rPr>
          <w:rFonts w:ascii="Arial" w:hAnsi="Arial" w:cs="Arial"/>
        </w:rPr>
        <w:t>Hoy el municipio ha hecho acercamientos con el SENA seccional Cauca para el cual se firmara un convenio para establecer programas, técnicos y tecnólogos en el municipio de acuerdo a las verdaderas necesidades del municipio</w:t>
      </w:r>
      <w:r w:rsidRPr="000C75B0">
        <w:rPr>
          <w:rFonts w:ascii="Arial" w:hAnsi="Arial" w:cs="Arial"/>
          <w:b/>
        </w:rPr>
        <w:t>.</w:t>
      </w:r>
    </w:p>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b/>
        </w:rPr>
      </w:pPr>
      <w:r w:rsidRPr="000C75B0">
        <w:rPr>
          <w:rFonts w:ascii="Arial" w:hAnsi="Arial" w:cs="Arial"/>
          <w:b/>
        </w:rPr>
        <w:t>PROYECCION COMO MUNICIPIO</w:t>
      </w:r>
    </w:p>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rPr>
      </w:pPr>
      <w:r w:rsidRPr="000C75B0">
        <w:rPr>
          <w:rFonts w:ascii="Arial" w:hAnsi="Arial" w:cs="Arial"/>
          <w:b/>
          <w:bCs/>
          <w:lang w:val="es-CO"/>
        </w:rPr>
        <w:t xml:space="preserve">PLAN MUNICIPAL DE EDUCACION </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lang w:val="es-CO"/>
        </w:rPr>
        <w:t>La secretaria acompaño reuniones comunitarias por resguardos indígenas y demás sectores con el fin de motivar, sensibilizar y general conciencia para el posicionamiento del educación como eje trasversal del desarrollo para el Municipio. Se realizo en el Mes de Abril el primer foro de educación Municipal en el que participaron líderes, organizaciones, egresados, comunidad educativa, e instituciones.</w:t>
      </w:r>
    </w:p>
    <w:p w:rsidR="000C75B0" w:rsidRPr="000C75B0" w:rsidRDefault="000C75B0" w:rsidP="000C75B0">
      <w:pPr>
        <w:pStyle w:val="Sinespaciado"/>
        <w:jc w:val="both"/>
        <w:rPr>
          <w:rFonts w:ascii="Arial" w:hAnsi="Arial" w:cs="Arial"/>
          <w:b/>
          <w:bCs/>
        </w:rPr>
      </w:pPr>
    </w:p>
    <w:p w:rsidR="000C75B0" w:rsidRPr="000C75B0" w:rsidRDefault="000C75B0" w:rsidP="000C75B0">
      <w:pPr>
        <w:pStyle w:val="Sinespaciado"/>
        <w:jc w:val="both"/>
        <w:rPr>
          <w:rFonts w:ascii="Arial" w:hAnsi="Arial" w:cs="Arial"/>
          <w:b/>
          <w:bCs/>
        </w:rPr>
      </w:pPr>
      <w:r w:rsidRPr="000C75B0">
        <w:rPr>
          <w:rFonts w:ascii="Arial" w:hAnsi="Arial" w:cs="Arial"/>
          <w:b/>
          <w:bCs/>
        </w:rPr>
        <w:t>GESTION INSTITUCIONAL PARA FORTALECER LA EDUCACION</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lang w:val="es-CO"/>
        </w:rPr>
        <w:t>La gestión debe ser del Municipio; pero se hace necesario mayor articulación y coordinación con otras instituciones, comunidades  y organizaciones para sacar adelante sus planes. Es fundamental trabajar por la educación no formal y superior; mas sin embargo se tuvo excelentes relaciones de concertaciones y acuerdos con las comunidades, Municipio y demás instituciones.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Teniendo en cuenta la acogida del SENA en el municipio para el año 2010 la administración ha realizado nuevas solicitudes para seguir implementando más técnicos dentro del municipio y mirando la real necesidad que el municipio.</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b/>
        </w:rPr>
      </w:pPr>
      <w:r w:rsidRPr="000C75B0">
        <w:rPr>
          <w:rFonts w:ascii="Arial" w:hAnsi="Arial" w:cs="Arial"/>
          <w:b/>
        </w:rPr>
        <w:t>GESTION DE LA COBERTURA EDUCATIVA</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lang w:val="es-CO"/>
        </w:rPr>
        <w:t>Tenemos todos el compromiso de aumentar la cobertura educativa, si se tiene en cuenta que un alto  número de niños en edad escolar no asisten a un centro educativo; pero la otra responsabilidad es poderlos sostener en el sistema (ambientes escolares, alimentación escolar, calidad de educación, etc.).</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Teniendo en cuenta la cobertura cabe decir que lo establecido en el plan de desarrollo municipal era ampliar la taza técnica y disminuir la deserción escolar teniendo en cuenta la población total del municipio el 30% de esta población del está en proceso de formación académica correspondiente a 4602 estudiantes reportados al SIMAT nacional de la siguiente manera:</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lastRenderedPageBreak/>
        <w:t>Cabe decir y aclarar que solo es población de grado cero (0) a once (11) de bachillerato, dejando de un lado la población de los Hogares comunitarios, población beneficiada por el programa PAIPI, Educación para adultos  y Tecnólogos y técnicos que se están implementando en el municipio.</w:t>
      </w: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Atención a la primera infancia y adolescencia del municipio</w:t>
      </w:r>
    </w:p>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$ 292.830.620</w:t>
      </w:r>
    </w:p>
    <w:p w:rsidR="000C75B0" w:rsidRPr="000C75B0" w:rsidRDefault="000C75B0" w:rsidP="000C75B0">
      <w:pPr>
        <w:pStyle w:val="Sinespaciado"/>
        <w:jc w:val="both"/>
        <w:rPr>
          <w:rFonts w:ascii="Arial" w:hAnsi="Arial" w:cs="Arial"/>
          <w:b/>
          <w:bCs/>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6"/>
        <w:gridCol w:w="1418"/>
        <w:gridCol w:w="2440"/>
      </w:tblGrid>
      <w:tr w:rsidR="000C75B0" w:rsidRPr="000C75B0" w:rsidTr="000C75B0">
        <w:tc>
          <w:tcPr>
            <w:tcW w:w="4786" w:type="dxa"/>
          </w:tcPr>
          <w:p w:rsidR="000C75B0" w:rsidRPr="000C75B0" w:rsidRDefault="000C75B0" w:rsidP="000C75B0">
            <w:pPr>
              <w:jc w:val="center"/>
              <w:rPr>
                <w:rFonts w:ascii="Arial" w:hAnsi="Arial" w:cs="Arial"/>
                <w:b/>
              </w:rPr>
            </w:pPr>
            <w:r w:rsidRPr="000C75B0">
              <w:rPr>
                <w:rFonts w:ascii="Arial" w:hAnsi="Arial" w:cs="Arial"/>
                <w:b/>
              </w:rPr>
              <w:t>RUBRO</w:t>
            </w:r>
          </w:p>
        </w:tc>
        <w:tc>
          <w:tcPr>
            <w:tcW w:w="1418" w:type="dxa"/>
          </w:tcPr>
          <w:p w:rsidR="000C75B0" w:rsidRPr="000C75B0" w:rsidRDefault="000C75B0" w:rsidP="000C75B0">
            <w:pPr>
              <w:jc w:val="center"/>
              <w:rPr>
                <w:rFonts w:ascii="Arial" w:hAnsi="Arial" w:cs="Arial"/>
                <w:b/>
              </w:rPr>
            </w:pPr>
            <w:r w:rsidRPr="000C75B0">
              <w:rPr>
                <w:rFonts w:ascii="Arial" w:hAnsi="Arial" w:cs="Arial"/>
                <w:b/>
              </w:rPr>
              <w:t>AÑO</w:t>
            </w:r>
          </w:p>
        </w:tc>
        <w:tc>
          <w:tcPr>
            <w:tcW w:w="2440" w:type="dxa"/>
          </w:tcPr>
          <w:p w:rsidR="000C75B0" w:rsidRPr="000C75B0" w:rsidRDefault="000C75B0" w:rsidP="000C75B0">
            <w:pPr>
              <w:jc w:val="center"/>
              <w:rPr>
                <w:rFonts w:ascii="Arial" w:hAnsi="Arial" w:cs="Arial"/>
                <w:b/>
              </w:rPr>
            </w:pPr>
            <w:r w:rsidRPr="000C75B0">
              <w:rPr>
                <w:rFonts w:ascii="Arial" w:hAnsi="Arial" w:cs="Arial"/>
                <w:b/>
              </w:rPr>
              <w:t>VALOR</w:t>
            </w:r>
          </w:p>
        </w:tc>
      </w:tr>
      <w:tr w:rsidR="000C75B0" w:rsidRPr="000C75B0" w:rsidTr="000C75B0">
        <w:tc>
          <w:tcPr>
            <w:tcW w:w="4786"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CONPES 115</w:t>
            </w:r>
          </w:p>
        </w:tc>
        <w:tc>
          <w:tcPr>
            <w:tcW w:w="1418"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2008</w:t>
            </w: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$ 227.580.620</w:t>
            </w:r>
          </w:p>
        </w:tc>
      </w:tr>
      <w:tr w:rsidR="000C75B0" w:rsidRPr="000C75B0" w:rsidTr="000C75B0">
        <w:tc>
          <w:tcPr>
            <w:tcW w:w="4786"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CONPES 123</w:t>
            </w:r>
          </w:p>
        </w:tc>
        <w:tc>
          <w:tcPr>
            <w:tcW w:w="1418"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2009</w:t>
            </w: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$ 143.323.602</w:t>
            </w:r>
          </w:p>
        </w:tc>
      </w:tr>
      <w:tr w:rsidR="000C75B0" w:rsidRPr="000C75B0" w:rsidTr="000C75B0">
        <w:tc>
          <w:tcPr>
            <w:tcW w:w="4786" w:type="dxa"/>
          </w:tcPr>
          <w:p w:rsidR="000C75B0" w:rsidRPr="000C75B0" w:rsidRDefault="000C75B0" w:rsidP="000C75B0">
            <w:pPr>
              <w:pStyle w:val="Sinespaciado"/>
              <w:jc w:val="right"/>
              <w:rPr>
                <w:rFonts w:ascii="Arial" w:hAnsi="Arial" w:cs="Arial"/>
                <w:b/>
                <w:bCs/>
                <w:lang w:val="es-CO"/>
              </w:rPr>
            </w:pPr>
            <w:r w:rsidRPr="000C75B0">
              <w:rPr>
                <w:rFonts w:ascii="Arial" w:hAnsi="Arial" w:cs="Arial"/>
                <w:b/>
                <w:bCs/>
                <w:lang w:val="es-CO"/>
              </w:rPr>
              <w:t>TOTAL</w:t>
            </w:r>
          </w:p>
        </w:tc>
        <w:tc>
          <w:tcPr>
            <w:tcW w:w="1418" w:type="dxa"/>
          </w:tcPr>
          <w:p w:rsidR="000C75B0" w:rsidRPr="000C75B0" w:rsidRDefault="000C75B0" w:rsidP="000C75B0">
            <w:pPr>
              <w:pStyle w:val="Sinespaciado"/>
              <w:jc w:val="both"/>
              <w:rPr>
                <w:rFonts w:ascii="Arial" w:hAnsi="Arial" w:cs="Arial"/>
                <w:b/>
                <w:bCs/>
                <w:lang w:val="es-CO"/>
              </w:rPr>
            </w:pPr>
          </w:p>
        </w:tc>
        <w:tc>
          <w:tcPr>
            <w:tcW w:w="2440" w:type="dxa"/>
          </w:tcPr>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$ 370.904.222</w:t>
            </w:r>
          </w:p>
        </w:tc>
      </w:tr>
    </w:tbl>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b/>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En el municipio de Totoró existen un total de 36 hogares de bienestar atendidos por el ICBF y el cual el municipio también ha realizado aportes para el apoyo a la población infantil que empiezan su etapa de formación y se encuentran agrupados en dos Juntas de la siguiente manera</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Junta Betania No 1  = 19 Hogares</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Junta Central No 2  =  17 Hogares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Niños atendidos 415</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Paipi 326</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Docentes 8 profesionales</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Auxiliares 8 Bachilleres</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 xml:space="preserve">Se cubre 22 veredas de los sectores indígenas </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TENIENDO EN CUENTA EL PLAN DE DESARROLLO QUE FALTA POR HACER</w:t>
      </w:r>
    </w:p>
    <w:p w:rsidR="000C75B0" w:rsidRPr="000C75B0" w:rsidRDefault="000C75B0" w:rsidP="000C75B0">
      <w:pPr>
        <w:pStyle w:val="Sinespaciado"/>
        <w:jc w:val="both"/>
        <w:rPr>
          <w:rFonts w:ascii="Arial" w:hAnsi="Arial" w:cs="Arial"/>
          <w:b/>
          <w:bCs/>
          <w:lang w:val="es-CO"/>
        </w:rPr>
      </w:pPr>
    </w:p>
    <w:p w:rsidR="000C75B0" w:rsidRPr="000C75B0" w:rsidRDefault="000C75B0" w:rsidP="000C75B0">
      <w:pPr>
        <w:pStyle w:val="Sinespaciado"/>
        <w:jc w:val="both"/>
        <w:rPr>
          <w:rFonts w:ascii="Arial" w:hAnsi="Arial" w:cs="Arial"/>
          <w:b/>
          <w:bCs/>
          <w:lang w:val="es-CO"/>
        </w:rPr>
      </w:pPr>
      <w:r w:rsidRPr="000C75B0">
        <w:rPr>
          <w:rFonts w:ascii="Arial" w:hAnsi="Arial" w:cs="Arial"/>
          <w:b/>
          <w:bCs/>
          <w:lang w:val="es-CO"/>
        </w:rPr>
        <w:t xml:space="preserve">FORTALECIMIENTO DE LA INFRAESTRUCTURA EDUCATIVA </w:t>
      </w: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 xml:space="preserve"> INFRAESTRUCTURA</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Teniendo en cuenta el aumento de la cobertura educativa se adelanto la gestión para la construcción de 7 aulas educativas para las siguientes  sedes: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Sede Jebalá Centro 3 aulas cofinanciadas entre la Gobernación del Cauca, alcaldía de Totoró y cabildo de Jebalá</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lang w:val="es-CO"/>
        </w:rPr>
      </w:pPr>
      <w:r w:rsidRPr="000C75B0">
        <w:rPr>
          <w:rFonts w:ascii="Arial" w:hAnsi="Arial" w:cs="Arial"/>
          <w:lang w:val="es-CO"/>
        </w:rPr>
        <w:t>2 aulas  para la sede educativa San José</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2 aulas para la sede educativa la Unión</w:t>
      </w:r>
    </w:p>
    <w:p w:rsidR="000C75B0" w:rsidRPr="000C75B0" w:rsidRDefault="000C75B0" w:rsidP="000C75B0">
      <w:pPr>
        <w:pStyle w:val="Sinespaciado"/>
        <w:jc w:val="both"/>
        <w:rPr>
          <w:rFonts w:ascii="Arial" w:hAnsi="Arial" w:cs="Arial"/>
          <w:lang w:val="es-CO"/>
        </w:rPr>
      </w:pPr>
      <w:r w:rsidRPr="000C75B0">
        <w:rPr>
          <w:rFonts w:ascii="Arial" w:hAnsi="Arial" w:cs="Arial"/>
          <w:lang w:val="es-CO"/>
        </w:rPr>
        <w:t xml:space="preserve">  </w:t>
      </w:r>
    </w:p>
    <w:p w:rsidR="000C75B0" w:rsidRPr="000C75B0" w:rsidRDefault="000C75B0" w:rsidP="000C75B0">
      <w:pPr>
        <w:pStyle w:val="Sinespaciado"/>
        <w:jc w:val="both"/>
        <w:rPr>
          <w:rFonts w:ascii="Arial" w:hAnsi="Arial" w:cs="Arial"/>
          <w:b/>
          <w:lang w:val="es-CO"/>
        </w:rPr>
      </w:pPr>
      <w:r w:rsidRPr="000C75B0">
        <w:rPr>
          <w:rFonts w:ascii="Arial" w:hAnsi="Arial" w:cs="Arial"/>
          <w:b/>
          <w:lang w:val="es-CO"/>
        </w:rPr>
        <w:t>RESTAURANTES ESCOLARES</w:t>
      </w:r>
    </w:p>
    <w:p w:rsidR="000C75B0" w:rsidRPr="000C75B0" w:rsidRDefault="000C75B0" w:rsidP="000C75B0">
      <w:pPr>
        <w:pStyle w:val="Sinespaciado"/>
        <w:jc w:val="both"/>
        <w:rPr>
          <w:rFonts w:ascii="Arial" w:hAnsi="Arial" w:cs="Arial"/>
          <w:lang w:val="es-CO"/>
        </w:rPr>
      </w:pPr>
    </w:p>
    <w:p w:rsidR="000C75B0" w:rsidRPr="000C75B0" w:rsidRDefault="000C75B0" w:rsidP="000C75B0">
      <w:pPr>
        <w:pStyle w:val="Sinespaciado"/>
        <w:jc w:val="both"/>
        <w:rPr>
          <w:rFonts w:ascii="Arial" w:hAnsi="Arial" w:cs="Arial"/>
        </w:rPr>
      </w:pPr>
      <w:r w:rsidRPr="000C75B0">
        <w:rPr>
          <w:rFonts w:ascii="Arial" w:hAnsi="Arial" w:cs="Arial"/>
        </w:rPr>
        <w:t>Las instituciones educativas y sus respectivas sedes en todo el municipio el problema y por requerimientos del ICBF está alrededor de un 70% en deficiencia de esta clase de infraestructura y parar ello lo que se necesita invertir es lo siguiente:</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rPr>
        <w:t>Construcción cocinas nuevas</w:t>
      </w:r>
    </w:p>
    <w:p w:rsidR="000C75B0" w:rsidRPr="000C75B0" w:rsidRDefault="000C75B0" w:rsidP="000C75B0">
      <w:pPr>
        <w:pStyle w:val="Sinespaciado"/>
        <w:jc w:val="both"/>
        <w:rPr>
          <w:rFonts w:ascii="Arial" w:hAnsi="Arial" w:cs="Arial"/>
        </w:rPr>
      </w:pPr>
      <w:r w:rsidRPr="000C75B0">
        <w:rPr>
          <w:rFonts w:ascii="Arial" w:hAnsi="Arial" w:cs="Arial"/>
        </w:rPr>
        <w:t>Mejoramiento y lucimiento de cocinas.</w:t>
      </w:r>
    </w:p>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b/>
        </w:rPr>
      </w:pPr>
      <w:r w:rsidRPr="000C75B0">
        <w:rPr>
          <w:rFonts w:ascii="Arial" w:hAnsi="Arial" w:cs="Arial"/>
          <w:b/>
        </w:rPr>
        <w:t>AULAS ESCOLARES</w:t>
      </w:r>
    </w:p>
    <w:p w:rsidR="000C75B0" w:rsidRPr="000C75B0" w:rsidRDefault="000C75B0" w:rsidP="000C75B0">
      <w:pPr>
        <w:pStyle w:val="Sinespaciado"/>
        <w:jc w:val="both"/>
        <w:rPr>
          <w:rFonts w:ascii="Arial" w:hAnsi="Arial" w:cs="Arial"/>
        </w:rPr>
      </w:pPr>
    </w:p>
    <w:p w:rsidR="000C75B0" w:rsidRPr="000C75B0" w:rsidRDefault="000C75B0" w:rsidP="000C75B0">
      <w:pPr>
        <w:pStyle w:val="Sinespaciado"/>
        <w:jc w:val="both"/>
        <w:rPr>
          <w:rFonts w:ascii="Arial" w:hAnsi="Arial" w:cs="Arial"/>
        </w:rPr>
      </w:pPr>
      <w:r w:rsidRPr="000C75B0">
        <w:rPr>
          <w:rFonts w:ascii="Arial" w:hAnsi="Arial" w:cs="Arial"/>
        </w:rPr>
        <w:t>Teniendo en cuenta el crecimiento de la taza técnica en el municipio y por los apoyos de los diferentes programas del MEN como Computadores para educar y Compartel se ha hecho necesario la utilización de infraestructura para estos programas, quedando a la deriva estudiantes sin donde recibir sus clases este ocurre en todas las sedes del municipio ya que el programa dentro del municipio está en cobertura en un 85%  por tal razón se hace necesario la construcción de nuevas cedes, también hay que tener en cuenta que muchas de estas están ya en deterioro por su tiempo y por su tipo de edificación.</w:t>
      </w:r>
    </w:p>
    <w:p w:rsidR="000C75B0" w:rsidRPr="000C75B0" w:rsidRDefault="000C75B0" w:rsidP="000C75B0">
      <w:pPr>
        <w:pStyle w:val="Sinespaciado"/>
        <w:jc w:val="both"/>
        <w:rPr>
          <w:rFonts w:ascii="Arial" w:hAnsi="Arial" w:cs="Arial"/>
          <w:b/>
        </w:rPr>
      </w:pPr>
    </w:p>
    <w:p w:rsidR="000C75B0" w:rsidRPr="000C75B0" w:rsidRDefault="000C75B0" w:rsidP="000C75B0">
      <w:pPr>
        <w:pStyle w:val="Sinespaciado"/>
        <w:jc w:val="both"/>
        <w:rPr>
          <w:rFonts w:ascii="Arial" w:hAnsi="Arial" w:cs="Arial"/>
          <w:b/>
        </w:rPr>
      </w:pPr>
      <w:r w:rsidRPr="000C75B0">
        <w:rPr>
          <w:rFonts w:ascii="Arial" w:hAnsi="Arial" w:cs="Arial"/>
          <w:b/>
        </w:rPr>
        <w:t>LEGALIZACIÓN DE PREDIOS ESCOLARES</w:t>
      </w:r>
    </w:p>
    <w:p w:rsidR="000C75B0" w:rsidRPr="000C75B0" w:rsidRDefault="000C75B0" w:rsidP="000C75B0">
      <w:pPr>
        <w:pStyle w:val="Sinespaciado"/>
        <w:jc w:val="both"/>
        <w:rPr>
          <w:rFonts w:ascii="Arial" w:hAnsi="Arial" w:cs="Arial"/>
        </w:rPr>
      </w:pPr>
    </w:p>
    <w:p w:rsidR="00A60562" w:rsidRPr="000C75B0" w:rsidRDefault="000C75B0" w:rsidP="000C75B0">
      <w:pPr>
        <w:autoSpaceDE w:val="0"/>
        <w:autoSpaceDN w:val="0"/>
        <w:adjustRightInd w:val="0"/>
        <w:jc w:val="both"/>
        <w:rPr>
          <w:rFonts w:ascii="Arial" w:hAnsi="Arial" w:cs="Arial"/>
        </w:rPr>
      </w:pPr>
      <w:r w:rsidRPr="000C75B0">
        <w:rPr>
          <w:rFonts w:ascii="Arial" w:hAnsi="Arial" w:cs="Arial"/>
        </w:rPr>
        <w:t>Son diferentes los problemas encontrados con referencia a la legalización de los predios donde se encuentran construidos los Centros educativos especialmente en zonas de propiedad privada (escrituras) con referencia a este punto ya se están adelantando el trámite de legalización de algunas sedes ya que para poder invertir debe ser en terrenos ya apropiados.</w:t>
      </w:r>
    </w:p>
    <w:p w:rsidR="002A0AC2" w:rsidRDefault="002A0AC2" w:rsidP="00A60562">
      <w:pPr>
        <w:autoSpaceDE w:val="0"/>
        <w:autoSpaceDN w:val="0"/>
        <w:adjustRightInd w:val="0"/>
        <w:jc w:val="both"/>
        <w:rPr>
          <w:rFonts w:ascii="Arial" w:hAnsi="Arial" w:cs="Arial"/>
        </w:rPr>
      </w:pPr>
    </w:p>
    <w:p w:rsidR="000C75B0" w:rsidRDefault="000C75B0" w:rsidP="00A60562">
      <w:pPr>
        <w:autoSpaceDE w:val="0"/>
        <w:autoSpaceDN w:val="0"/>
        <w:adjustRightInd w:val="0"/>
        <w:jc w:val="both"/>
        <w:rPr>
          <w:rFonts w:ascii="Arial" w:hAnsi="Arial" w:cs="Arial"/>
        </w:rPr>
      </w:pPr>
    </w:p>
    <w:p w:rsidR="000C75B0" w:rsidRDefault="001928E0" w:rsidP="00A60562">
      <w:pPr>
        <w:autoSpaceDE w:val="0"/>
        <w:autoSpaceDN w:val="0"/>
        <w:adjustRightInd w:val="0"/>
        <w:jc w:val="both"/>
        <w:rPr>
          <w:rFonts w:ascii="Arial" w:hAnsi="Arial" w:cs="Arial"/>
        </w:rPr>
      </w:pPr>
      <w:r>
        <w:rPr>
          <w:rFonts w:ascii="Arial" w:hAnsi="Arial" w:cs="Arial"/>
        </w:rPr>
        <w:br w:type="page"/>
      </w:r>
    </w:p>
    <w:p w:rsidR="000C75B0" w:rsidRPr="000C75B0" w:rsidRDefault="000C75B0" w:rsidP="00A60562">
      <w:pPr>
        <w:autoSpaceDE w:val="0"/>
        <w:autoSpaceDN w:val="0"/>
        <w:adjustRightInd w:val="0"/>
        <w:jc w:val="both"/>
        <w:rPr>
          <w:rFonts w:ascii="Arial" w:hAnsi="Arial" w:cs="Arial"/>
        </w:rPr>
      </w:pPr>
    </w:p>
    <w:p w:rsidR="002A0AC2" w:rsidRPr="000C75B0" w:rsidRDefault="002A0AC2" w:rsidP="006F2F44">
      <w:pPr>
        <w:pStyle w:val="Ttulo2"/>
        <w:numPr>
          <w:ilvl w:val="0"/>
          <w:numId w:val="10"/>
        </w:numPr>
        <w:jc w:val="both"/>
        <w:rPr>
          <w:rFonts w:ascii="Arial" w:hAnsi="Arial" w:cs="Arial"/>
        </w:rPr>
      </w:pPr>
      <w:bookmarkStart w:id="18" w:name="_Toc254952133"/>
      <w:r w:rsidRPr="000C75B0">
        <w:rPr>
          <w:rFonts w:ascii="Arial" w:hAnsi="Arial" w:cs="Arial"/>
        </w:rPr>
        <w:t>SECRETARIA DE DESARROLLO ECONOMICO, AMBIENTAL Y PRODUCTIVO</w:t>
      </w:r>
      <w:bookmarkEnd w:id="18"/>
    </w:p>
    <w:p w:rsidR="002A0AC2" w:rsidRPr="000C75B0" w:rsidRDefault="002A0AC2" w:rsidP="002A0AC2">
      <w:pPr>
        <w:spacing w:line="360" w:lineRule="auto"/>
        <w:jc w:val="both"/>
        <w:rPr>
          <w:rFonts w:ascii="Arial" w:hAnsi="Arial" w:cs="Arial"/>
        </w:rPr>
      </w:pPr>
    </w:p>
    <w:p w:rsidR="002A0AC2" w:rsidRPr="000C75B0" w:rsidRDefault="002A0AC2" w:rsidP="002A0AC2">
      <w:pPr>
        <w:pStyle w:val="Ttulo3"/>
        <w:rPr>
          <w:rFonts w:ascii="Arial" w:hAnsi="Arial" w:cs="Arial"/>
        </w:rPr>
      </w:pPr>
      <w:bookmarkStart w:id="19" w:name="_Toc254952134"/>
      <w:r w:rsidRPr="000C75B0">
        <w:rPr>
          <w:rFonts w:ascii="Arial" w:hAnsi="Arial" w:cs="Arial"/>
        </w:rPr>
        <w:t>SECRETARIO DE DESPACHO</w:t>
      </w:r>
      <w:bookmarkEnd w:id="19"/>
    </w:p>
    <w:p w:rsidR="0036353D" w:rsidRPr="000C75B0" w:rsidRDefault="002A0AC2" w:rsidP="002A0AC2">
      <w:pPr>
        <w:spacing w:line="360" w:lineRule="auto"/>
        <w:jc w:val="both"/>
        <w:rPr>
          <w:rFonts w:ascii="Arial" w:hAnsi="Arial" w:cs="Arial"/>
        </w:rPr>
      </w:pPr>
      <w:r w:rsidRPr="000C75B0">
        <w:rPr>
          <w:rFonts w:ascii="Arial" w:hAnsi="Arial" w:cs="Arial"/>
        </w:rPr>
        <w:t>Doctora LUZ DARY LEON VIDAL</w:t>
      </w:r>
    </w:p>
    <w:p w:rsidR="002A0AC2" w:rsidRPr="000C75B0" w:rsidRDefault="002A0AC2" w:rsidP="002A0AC2">
      <w:pPr>
        <w:pStyle w:val="Ttulo3"/>
        <w:rPr>
          <w:rFonts w:ascii="Arial" w:hAnsi="Arial" w:cs="Arial"/>
        </w:rPr>
      </w:pPr>
      <w:bookmarkStart w:id="20" w:name="_Toc254952135"/>
      <w:r w:rsidRPr="000C75B0">
        <w:rPr>
          <w:rFonts w:ascii="Arial" w:hAnsi="Arial" w:cs="Arial"/>
        </w:rPr>
        <w:t>MISION</w:t>
      </w:r>
      <w:bookmarkEnd w:id="20"/>
    </w:p>
    <w:p w:rsidR="002A0AC2" w:rsidRPr="000C75B0" w:rsidRDefault="002A0AC2" w:rsidP="002A0AC2">
      <w:pPr>
        <w:pStyle w:val="Textoindependiente"/>
        <w:spacing w:line="360" w:lineRule="auto"/>
        <w:rPr>
          <w:rFonts w:ascii="Arial" w:hAnsi="Arial" w:cs="Arial"/>
        </w:rPr>
      </w:pPr>
      <w:r w:rsidRPr="000C75B0">
        <w:rPr>
          <w:rFonts w:ascii="Arial" w:hAnsi="Arial" w:cs="Arial"/>
        </w:rPr>
        <w:t>Formular las políticas relacionadas con el desarrollo turístico, ambiental y productivo del Municipio en coordinación las autoridades competentes.</w:t>
      </w:r>
    </w:p>
    <w:p w:rsidR="002A0AC2" w:rsidRPr="000C75B0" w:rsidRDefault="002A0AC2" w:rsidP="002A0AC2">
      <w:pPr>
        <w:spacing w:line="360" w:lineRule="auto"/>
        <w:jc w:val="both"/>
        <w:rPr>
          <w:rFonts w:ascii="Arial" w:hAnsi="Arial" w:cs="Arial"/>
        </w:rPr>
      </w:pPr>
    </w:p>
    <w:p w:rsidR="002A0AC2" w:rsidRPr="000C75B0" w:rsidRDefault="002A0AC2" w:rsidP="002A0AC2">
      <w:pPr>
        <w:pStyle w:val="Ttulo3"/>
        <w:rPr>
          <w:rFonts w:ascii="Arial" w:hAnsi="Arial" w:cs="Arial"/>
        </w:rPr>
      </w:pPr>
      <w:bookmarkStart w:id="21" w:name="_Toc254952136"/>
      <w:r w:rsidRPr="000C75B0">
        <w:rPr>
          <w:rFonts w:ascii="Arial" w:hAnsi="Arial" w:cs="Arial"/>
        </w:rPr>
        <w:t>GESTION 20</w:t>
      </w:r>
      <w:bookmarkEnd w:id="21"/>
      <w:r w:rsidRPr="000C75B0">
        <w:rPr>
          <w:rFonts w:ascii="Arial" w:hAnsi="Arial" w:cs="Arial"/>
        </w:rPr>
        <w:t>1</w:t>
      </w:r>
      <w:r w:rsidR="0036353D" w:rsidRPr="000C75B0">
        <w:rPr>
          <w:rFonts w:ascii="Arial" w:hAnsi="Arial" w:cs="Arial"/>
        </w:rPr>
        <w:t>1</w:t>
      </w:r>
    </w:p>
    <w:p w:rsidR="002A0AC2" w:rsidRPr="000C75B0" w:rsidRDefault="002A0AC2" w:rsidP="002A0AC2">
      <w:pPr>
        <w:rPr>
          <w:rFonts w:ascii="Arial" w:hAnsi="Arial" w:cs="Arial"/>
        </w:rPr>
      </w:pPr>
    </w:p>
    <w:p w:rsidR="0036353D" w:rsidRPr="000C75B0" w:rsidRDefault="0036353D" w:rsidP="002A0AC2">
      <w:pPr>
        <w:spacing w:line="360" w:lineRule="auto"/>
        <w:jc w:val="both"/>
        <w:rPr>
          <w:rFonts w:ascii="Arial" w:hAnsi="Arial" w:cs="Arial"/>
          <w:color w:val="000000"/>
          <w:lang w:val="es-CO"/>
        </w:rPr>
      </w:pPr>
    </w:p>
    <w:p w:rsidR="0036353D" w:rsidRPr="000C75B0" w:rsidRDefault="0036353D" w:rsidP="0036353D">
      <w:pPr>
        <w:spacing w:line="360" w:lineRule="auto"/>
        <w:jc w:val="both"/>
        <w:rPr>
          <w:rFonts w:ascii="Arial" w:hAnsi="Arial" w:cs="Arial"/>
          <w:i/>
          <w:sz w:val="22"/>
          <w:szCs w:val="22"/>
        </w:rPr>
      </w:pPr>
      <w:r w:rsidRPr="000C75B0">
        <w:rPr>
          <w:rFonts w:ascii="Arial" w:hAnsi="Arial" w:cs="Arial"/>
          <w:b/>
          <w:sz w:val="22"/>
          <w:szCs w:val="22"/>
        </w:rPr>
        <w:t>Sector Agropecuario</w:t>
      </w:r>
      <w:r w:rsidRPr="000C75B0">
        <w:rPr>
          <w:rFonts w:ascii="Arial" w:hAnsi="Arial" w:cs="Arial"/>
          <w:sz w:val="22"/>
          <w:szCs w:val="22"/>
        </w:rPr>
        <w:t>: Basados en el diagnostico que se realizo en las asambleas  para la construcción del plan de desarrollo Municipal Se construyo el plan Agropecuario Municipal  el cual contiene la normatividad, el diagnostico, las estadísticas y los proyectos a tener en cuenta para la ejecución de los recursos destinados para este sector.</w:t>
      </w:r>
    </w:p>
    <w:p w:rsidR="0036353D" w:rsidRPr="000C75B0" w:rsidRDefault="0036353D" w:rsidP="0036353D">
      <w:pPr>
        <w:spacing w:line="360" w:lineRule="auto"/>
        <w:jc w:val="both"/>
        <w:rPr>
          <w:rFonts w:ascii="Arial" w:hAnsi="Arial" w:cs="Arial"/>
          <w:sz w:val="22"/>
          <w:szCs w:val="22"/>
        </w:rPr>
      </w:pPr>
      <w:r w:rsidRPr="000C75B0">
        <w:rPr>
          <w:rFonts w:ascii="Arial" w:hAnsi="Arial" w:cs="Arial"/>
          <w:i/>
          <w:sz w:val="22"/>
          <w:szCs w:val="22"/>
        </w:rPr>
        <w:t>Se ha iniciado la consolidación la infor</w:t>
      </w:r>
      <w:r w:rsidRPr="000C75B0">
        <w:rPr>
          <w:rFonts w:ascii="Arial" w:hAnsi="Arial" w:cs="Arial"/>
          <w:sz w:val="22"/>
          <w:szCs w:val="22"/>
        </w:rPr>
        <w:t>mación referente a estadísticas agropecuarias para la construcción del sistema de información agropecuario cuyo mayor insumo nos lo entregó la secretaria de desarrollo agropecuario y minero del cauca el cual fue la consolidación de la información de evaluaciones agropecuarias que el municipio viene reportando desde el año 2007.</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realizo a inicios del año 2009 el censo de las familias afectadas por heladas en la parte alta del municipio el cual nos arrojo 256 familias afectadas se envió al CREPAD y se pudo obtener un apoyo en mercados para las familias afectadas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logro la cofinanciación del comité de cafeteros para la construcción de 56 parabólicos en el resguardo indígena de novirao ($ 5.000.000)</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A través de Acción Social y CRC se consiguieron recursos por un valor cercano a los $100.000 para 420 familias las cuales participaron en los programas resa rural, maíz y frijol y culinaria nativa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lastRenderedPageBreak/>
        <w:t>A través de la Gobernación del cauca el municipio fue incluido dentro del programa cauca sin hambre de la gobernación del cauca y el programa MIDAS, para el apoyo en huertas caseras y siembra de quinua a 83 familias de los sectores mas deprimidos del municipio: Resguardo Indígena de Jebala, Resgaurdo indígena de paniquita, resguardo indígena de polindara y resguardo indígena de Novirao, los recursos que se consiguieron por financiación fueron $ 50.000.000 para ejecutar el proyecto en el Municipio a cargo de la fundación tierra de paz</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financio la compra de una maquina trilladora de trigo para el Resguardo de Totoró</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dotaron a todas las instituciones educativas de herramientas para desarrollar labores agropecuarias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han  fortalecido ene el área empresarial a varias organizaciones de productores: Asprogant, Asoarat, Asomuripik, Morinto, Asprovista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presentaron dos proyectos al ministerio de agricultura para la financiación de los mismos: Proyecto piscícola Betania, construcción de un pequeño minidistrito en Buenavista, ambos proyectos se encuentran en la fase de ajustes técnicos solicitados por las entidades para volver a presentarse a los mismos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le ha prestado asistencia técnica a mas de doscientos productores en todo el Municipio a través de la contratación de un ingeniero agrónomo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han solicitado cursos al SENA para productores de leche en la transformación y adquisición de derivados de los mismos en el resguardo indígena de polindara, aguas vivas y Siberia.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han capacitado jóvenes en piscicultura en la vereda el hatico y en especies Menores en el resguardo indígena de polindara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le presto el servicio de tractor a mas de cien pequeños  productores indígenas y campesinos  de diferentes veredas del municipio los cuales han minimizado los costos de producción.</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 xml:space="preserve">Se ha apoyado las jornadas de vacunación contra la fiebre aftosa y brucelosis a través de la contratación de dos técnicos por quince días mas , Fedegan apoya con treinta días de vacunación. En total en el Municipio se trabajan cuarenta y cinco días en la jornada a la fecha se han vacunado </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realizo una jornada de vacunación contra la brucelosis equina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ha realizado de parte de los técnicos de la Secretaria dos jornadas de vacunación contra la peste porcina en todo el Municipio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ha reportado en forma oportuna estadísticas agropecuarias del Municipio a la secretaria de desarrollo agropecuario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El Municipio de Totoró fue incluido por  el Ministerio de Agricultura como el mayor productor de plantas aromáticas, Condimentarías y medicinales al crearse la Cadena productiva de estos productos la cual es reconocida por el Ministerio de agricultura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lastRenderedPageBreak/>
        <w:t>Se realizo acompañamiento al PROGRAMA ADAM en la ejecución de los proyectos: CAFÉ ORGANICO PLATANO, con 220 productores beneficiados, ejecutado en el Resguardo Indígena de Paniquita,Jebal y polindara, MORA –FRIJOL en el Resguardo Indígena de Jebala,Polindara , paniquita y totoro, PLANTAS AROMATICAS,CONDIMENTARIAS Y MEDICINALES: Ejecutado en el resguardo indígena de Totoró, paniquita y polindara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presento un proyecto a la convocatoria de alianzas productivas para la Asociación asprogant</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presento un proyecto para la ejecución de recuros prometidos a la asociación de Ganaderos de Totoro ASPROGANT, el cual fue rechazado por que la Gobernación apoya con asistencia técnica y charlas el aporte de insumos debe corresponder al municipio o a las asociaciones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presento un proyecto a la unión europea por valor de 1150.000.000 para apoyar un proyecto productivo integral en cuatro comunidades indígenas del Municipio, Polindara no esta incluido por que esta vetado por la unión europeo por indebida ejecución de recursos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 xml:space="preserve">Se realizo el diagnostico de los productores piscícolas del municipio,el cual servirá de base para la consolidación de una organización de productores piscícolas </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apoyaron diferentes grupos de productores en seguridad alimentaria, especies menores, equipos para transformación, entre otras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El comité de cafetero aporto 5.000.000 millones de pesos sobre diez millones de pesos que aporto el municipio para la realización del censo cafetero, el convenio se encuentra en etapa de ejecución</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apoya al productor agropecuario que ha sido afectado por la ola invernal a través de la realización de visitas a los cultivos para luego expedir la constancia que permita una reestructuración de la deuda.</w:t>
      </w:r>
    </w:p>
    <w:p w:rsidR="0036353D" w:rsidRPr="000C75B0" w:rsidRDefault="0036353D" w:rsidP="0036353D">
      <w:pPr>
        <w:spacing w:line="360" w:lineRule="auto"/>
        <w:jc w:val="both"/>
        <w:rPr>
          <w:rFonts w:ascii="Arial" w:hAnsi="Arial" w:cs="Arial"/>
          <w:b/>
          <w:sz w:val="22"/>
          <w:szCs w:val="22"/>
        </w:rPr>
      </w:pPr>
    </w:p>
    <w:p w:rsidR="0036353D" w:rsidRPr="000C75B0" w:rsidRDefault="0036353D" w:rsidP="0036353D">
      <w:pPr>
        <w:spacing w:line="360" w:lineRule="auto"/>
        <w:jc w:val="both"/>
        <w:rPr>
          <w:rFonts w:ascii="Arial" w:hAnsi="Arial" w:cs="Arial"/>
          <w:sz w:val="22"/>
          <w:szCs w:val="22"/>
        </w:rPr>
      </w:pPr>
      <w:r w:rsidRPr="000C75B0">
        <w:rPr>
          <w:rFonts w:ascii="Arial" w:hAnsi="Arial" w:cs="Arial"/>
          <w:b/>
          <w:sz w:val="22"/>
          <w:szCs w:val="22"/>
        </w:rPr>
        <w:t>SECTOR AMBIENTAL:</w:t>
      </w:r>
      <w:r w:rsidRPr="000C75B0">
        <w:rPr>
          <w:rFonts w:ascii="Arial" w:hAnsi="Arial" w:cs="Arial"/>
          <w:sz w:val="22"/>
          <w:szCs w:val="22"/>
        </w:rPr>
        <w:t xml:space="preserve"> se han realizado charlas en educación ambiental en instituciones educativas ,grupos de productores,etc</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Apoyo al promotor de desarrollo comunitario en la socialización del comparendo ambiental que corresponde a la secretaria de gobierno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difundió a través de las emisoras comunitarias el acuerdo o26  del 23 de diciembre de  2009 por medio del cual se reglamenta la instauración del comparendo ambiental en el municipio de tororo cauca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realizan desde el mes de junio de 2009 las jornadas de recolección de envases de agroquímicos en la zona productora de papa del Municipio, en cada jornada se acopian casi 800 kilos entre bolsas,tarros y demás residuos de agroquímicos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coordina con campo limpio la recolección de estos y el transporte hasta una zona en zipaquira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adquirieron dos casetas para el acopio de residuos en la vereda aguas vivas y Zabaleta a la fecha no  han llegado desde la ciudad de Bogotá para entregarlas a las juntas de acción comunal</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lastRenderedPageBreak/>
        <w:t>Se promocionaron en las emisoras comunitarias del municipio la sensibilización hacia la preservación de los recursos naturales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 xml:space="preserve">Se sensibilizó a  las comunidades indígenas a realizar labores de aislamiento y conservación de las márgenes de fuentes hídricas que abastecen acueductos veredales, este trabajo se realizo en resguardos como Totoró, polindara , novirao y jebala con recursos del cabildo y en jebala y san Gregorio polindara  con recursos del Municipio,   se realizaron jornadas de capacitación en manejo de residuos sólidos en los centros poblados con el apoyo de CRC, por lo cual se les entrego puntos ecológicos a instituciones educativas de polindara, Florencia y novirao, además se realizaron  capacitaciones en elaboración de abonos orgánicos en centros poblados de paniquita, Florencia, </w:t>
      </w:r>
      <w:r w:rsidR="00E70784" w:rsidRPr="000C75B0">
        <w:rPr>
          <w:rFonts w:ascii="Arial" w:hAnsi="Arial" w:cs="Arial"/>
          <w:sz w:val="22"/>
          <w:szCs w:val="22"/>
        </w:rPr>
        <w:t>T</w:t>
      </w:r>
      <w:r w:rsidRPr="000C75B0">
        <w:rPr>
          <w:rFonts w:ascii="Arial" w:hAnsi="Arial" w:cs="Arial"/>
          <w:sz w:val="22"/>
          <w:szCs w:val="22"/>
        </w:rPr>
        <w:t>otoro,</w:t>
      </w:r>
      <w:r w:rsidR="00E70784" w:rsidRPr="000C75B0">
        <w:rPr>
          <w:rFonts w:ascii="Arial" w:hAnsi="Arial" w:cs="Arial"/>
          <w:sz w:val="22"/>
          <w:szCs w:val="22"/>
        </w:rPr>
        <w:t xml:space="preserve"> P</w:t>
      </w:r>
      <w:r w:rsidRPr="000C75B0">
        <w:rPr>
          <w:rFonts w:ascii="Arial" w:hAnsi="Arial" w:cs="Arial"/>
          <w:sz w:val="22"/>
          <w:szCs w:val="22"/>
        </w:rPr>
        <w:t>olindara, en Florencia la comunidad construyo los centros de acopio de basuras reciclables y hoy la administración realiza la recolección para depositar en el relleno sanitario el ojito de Popayán.</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presentaron dos planes a la corporación autónoma regional del cauca CRC,para su aprobación; PLAN DE CIERRE ANTIGUO BOTADERO Y PLAN DE SANEAMIENTO Y MANEJO DE VERTIMIENTOS LIQUIDOS,</w:t>
      </w:r>
      <w:r w:rsidR="00E70784" w:rsidRPr="000C75B0">
        <w:rPr>
          <w:rFonts w:ascii="Arial" w:hAnsi="Arial" w:cs="Arial"/>
          <w:sz w:val="22"/>
          <w:szCs w:val="22"/>
        </w:rPr>
        <w:t xml:space="preserve"> </w:t>
      </w:r>
      <w:r w:rsidRPr="000C75B0">
        <w:rPr>
          <w:rFonts w:ascii="Arial" w:hAnsi="Arial" w:cs="Arial"/>
          <w:sz w:val="22"/>
          <w:szCs w:val="22"/>
        </w:rPr>
        <w:t>ambos fueron aprobados y se debe iniciar la ejecución de los mismos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ejecuta en el momento estudio que permita actualizar la información del plan de gestión integral de residuos sólidos PGIRS el cual no esta aprobado, dicho estudio arrojara la necesidad para el municipio de construir o no plantas para el manejo de residuos en centros poblados, constitución de la empresa triple a para el municipio y reconvertir a producción limpia el cultivo de la papa, esta fase se realiza en el momento para presentar el primer informe a la corporación</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apoya desde inicios de la administración a la junta de acción comunal de Gabriel López en el pago de los dos operarios que realizan la recolección y transformación en abonos orgánicos de las basuras del centro poblado</w:t>
      </w:r>
    </w:p>
    <w:p w:rsidR="0036353D" w:rsidRPr="000C75B0" w:rsidRDefault="0036353D" w:rsidP="0036353D">
      <w:pPr>
        <w:spacing w:line="360" w:lineRule="auto"/>
        <w:jc w:val="both"/>
        <w:rPr>
          <w:rFonts w:ascii="Arial" w:hAnsi="Arial" w:cs="Arial"/>
          <w:b/>
          <w:sz w:val="22"/>
          <w:szCs w:val="22"/>
        </w:rPr>
      </w:pPr>
    </w:p>
    <w:p w:rsidR="0036353D" w:rsidRPr="000C75B0" w:rsidRDefault="0036353D" w:rsidP="0036353D">
      <w:pPr>
        <w:spacing w:line="360" w:lineRule="auto"/>
        <w:jc w:val="both"/>
        <w:rPr>
          <w:rFonts w:ascii="Arial" w:hAnsi="Arial" w:cs="Arial"/>
          <w:sz w:val="22"/>
          <w:szCs w:val="22"/>
        </w:rPr>
      </w:pPr>
      <w:r w:rsidRPr="000C75B0">
        <w:rPr>
          <w:rFonts w:ascii="Arial" w:hAnsi="Arial" w:cs="Arial"/>
          <w:b/>
          <w:sz w:val="22"/>
          <w:szCs w:val="22"/>
        </w:rPr>
        <w:t>SECTOR TURISMO</w:t>
      </w:r>
      <w:r w:rsidRPr="000C75B0">
        <w:rPr>
          <w:rFonts w:ascii="Arial" w:hAnsi="Arial" w:cs="Arial"/>
          <w:sz w:val="22"/>
          <w:szCs w:val="22"/>
        </w:rPr>
        <w:t>: Se realizo el diagnostico que permitió conocer el potencial turístico que ostenta el municipio, los propietarios de los predios de las termales de chuscales presentaron la oferta al municipio, el municipio realizo los estudios topográficos y se presento la documentación para la solicitud del avaluo al Agustin Codazzi, para la compra de los lotes el alcalde debe solicitar autorización al Consejo Municipal</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Con relación a el lote ubicado contiguo a la piscina en la vereda salado blanco al encontrarse este en predios del resguardo indígena de Totoró, le corresponde al cabildo “sanear” el lote y realizar un acuerdo con el municipio para la realización y posterior ejecución de un proyecto en el sector el cual permita invertir al municipio y generar excedentes económicos para ambos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 xml:space="preserve">Con relación al matadero municipal en el año 2008 se llevo a cabo la visita del INVIMA a este sitio, arrojo un resultado negativo para el municipio pues no cumple con ninguna normatividad para el sacrificio de ganado, el acta tiene concepto pendiente , a la fecha el municipio no ha podido invertir recursos por que la procuraduría impide que se ejecuten obras en los mataderos las cuales quedan cortas para el cumplimiento de la normatividad, en el año 2010 desde la gobernación del cauca se realizo un </w:t>
      </w:r>
      <w:r w:rsidRPr="000C75B0">
        <w:rPr>
          <w:rFonts w:ascii="Arial" w:hAnsi="Arial" w:cs="Arial"/>
          <w:sz w:val="22"/>
          <w:szCs w:val="22"/>
        </w:rPr>
        <w:lastRenderedPageBreak/>
        <w:t>estudio para el plan de racionalización de plantas de sacrificio  que se desarrolla en todo el país, el cual  dio como resultado que los únicos municipio que pueden contar con un matadero adecuado al decreto 1500 son los municipios de Popayán, Santander de quilichao, y el bordo patia, se tiene información que ene l presente año se realizaran visitas para verificara el estado de los mataderos y proceder a su cierre, se realizo la gestión para que el gerente del matadero de Silvia realizara una reunión y socializara los servicios y el costo de estos para el Municipio de Totoró. Ninguna abstecedor acepto esta propuesta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Con relación a la construcción de una planta de tratamiento de residuos solidos para el municipio se analiza desde la Actualizacion que se realiza en el momento al PGIRS la viabilidad para la ubicación de este toda vez, que el Municipio debe estar consciente de que en caso tal le debe recibir los residuos a otros municipios, lo que realiza hoy el municipio de popayan con totoro.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realizan aforos forestales de predios que cuentan con madera productora lo cual ha permitido incrementar los recuros propios del municipio, puesto que se realiza la visita, se expide una resolucion la cual tiene un costo y este ingreso se consigna en la tesorería del municipio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Con relación a la ley 99 de 1993,Ariculo 111 el 1% de recursos propios los asigna el Municipio pero no hay ofertas que permitan adquirir algún predio, en rl año 2008 y 2009 no se hizo inversión , en el año 2010 a travea de una iniciativa del cabildo de Totoro con estos recursos se ejecuta un proyecto en la vereda las vueltas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Se realiza la supervisión a todos los recursos que ejecutan los cabildos en el Municipio por el sector agropecuario y ambiental  en lo cual se invierte  la mayor parte del tiempo.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A la fecha la mayoría de metas del plan de desarrollo se han cumplido en un 90% en el sector agropecuario la única meta que no se ha cumplido es la dela puesta en marcha del fondo de reactivación agropecuaria municipal, pues se ha cambiado el convenio dos veces, se envía a Bogotá pero no hay información al respecto.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A la fecha quedan pendientes por ejecutar proyectos en el resguardo indígena de totoro: recolección de residuos solidos en zona productora de papa, reforestación y aislamiento de fuentes hídricas en loma del medio y la palizada, proyectos productivos de papa para grupos comunitarios en la finca los hoyos, proyecto de mejoramiento de praderas en la finca los hoyos, proyecto para la protección de conocimientos tradicionales.</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Resguardo de paniquita: proyecto ganadero finca santa Mónica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Resguardo indígena de polindara: aislamiento y reforestación de fuentes hídricas quebrada honda, el mojón el molino</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Proyecto cafetero en el resguardo indígena de Novirao, proyecto de piscultura, proyecto de mejoramiento de praderas, en el resguardo indígena de Jebalá un proyecto de huertas para las instituciones educativas.</w:t>
      </w:r>
    </w:p>
    <w:p w:rsidR="0036353D" w:rsidRPr="000C75B0" w:rsidRDefault="0036353D" w:rsidP="0036353D">
      <w:pPr>
        <w:spacing w:line="360" w:lineRule="auto"/>
        <w:jc w:val="both"/>
        <w:rPr>
          <w:rFonts w:ascii="Arial" w:hAnsi="Arial" w:cs="Arial"/>
          <w:sz w:val="22"/>
          <w:szCs w:val="22"/>
        </w:rPr>
      </w:pP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lastRenderedPageBreak/>
        <w:t xml:space="preserve">Con recursos del municipio se ejecutara un proyecto para la entrega de insumos para la instalación de casi 100 hectáreas de café variedad castillo para 217 familias   de la zona productora de café, entrega de materiales y herramientas para los grupos de jóvenes rurales de aguas vivas y la Siberia, </w:t>
      </w:r>
      <w:r w:rsidR="00E70784" w:rsidRPr="000C75B0">
        <w:rPr>
          <w:rFonts w:ascii="Arial" w:hAnsi="Arial" w:cs="Arial"/>
          <w:sz w:val="22"/>
          <w:szCs w:val="22"/>
        </w:rPr>
        <w:t>proyecto institución educativa V</w:t>
      </w:r>
      <w:r w:rsidRPr="000C75B0">
        <w:rPr>
          <w:rFonts w:ascii="Arial" w:hAnsi="Arial" w:cs="Arial"/>
          <w:sz w:val="22"/>
          <w:szCs w:val="22"/>
        </w:rPr>
        <w:t xml:space="preserve">ictor Manuel </w:t>
      </w:r>
      <w:r w:rsidR="00E70784" w:rsidRPr="000C75B0">
        <w:rPr>
          <w:rFonts w:ascii="Arial" w:hAnsi="Arial" w:cs="Arial"/>
          <w:sz w:val="22"/>
          <w:szCs w:val="22"/>
        </w:rPr>
        <w:t>C</w:t>
      </w:r>
      <w:r w:rsidRPr="000C75B0">
        <w:rPr>
          <w:rFonts w:ascii="Arial" w:hAnsi="Arial" w:cs="Arial"/>
          <w:sz w:val="22"/>
          <w:szCs w:val="22"/>
        </w:rPr>
        <w:t xml:space="preserve">haux </w:t>
      </w:r>
      <w:r w:rsidR="00E70784" w:rsidRPr="000C75B0">
        <w:rPr>
          <w:rFonts w:ascii="Arial" w:hAnsi="Arial" w:cs="Arial"/>
          <w:sz w:val="22"/>
          <w:szCs w:val="22"/>
        </w:rPr>
        <w:t>V</w:t>
      </w:r>
      <w:r w:rsidRPr="000C75B0">
        <w:rPr>
          <w:rFonts w:ascii="Arial" w:hAnsi="Arial" w:cs="Arial"/>
          <w:sz w:val="22"/>
          <w:szCs w:val="22"/>
        </w:rPr>
        <w:t>illamil,</w:t>
      </w:r>
    </w:p>
    <w:p w:rsidR="0036353D" w:rsidRPr="000C75B0" w:rsidRDefault="0036353D" w:rsidP="0036353D">
      <w:pPr>
        <w:spacing w:line="360" w:lineRule="auto"/>
        <w:jc w:val="both"/>
        <w:rPr>
          <w:rFonts w:ascii="Arial" w:hAnsi="Arial" w:cs="Arial"/>
          <w:sz w:val="22"/>
          <w:szCs w:val="22"/>
        </w:rPr>
      </w:pP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Manuel José Mosquera ,centro educativo Buenavista, entrega de kits de semillas a instituciones educativas, entrega de materiales a grupos de prod</w:t>
      </w:r>
      <w:r w:rsidR="00E70784" w:rsidRPr="000C75B0">
        <w:rPr>
          <w:rFonts w:ascii="Arial" w:hAnsi="Arial" w:cs="Arial"/>
          <w:sz w:val="22"/>
          <w:szCs w:val="22"/>
        </w:rPr>
        <w:t>uctores de abonos orgánicos de B</w:t>
      </w:r>
      <w:r w:rsidRPr="000C75B0">
        <w:rPr>
          <w:rFonts w:ascii="Arial" w:hAnsi="Arial" w:cs="Arial"/>
          <w:sz w:val="22"/>
          <w:szCs w:val="22"/>
        </w:rPr>
        <w:t>etania,</w:t>
      </w:r>
      <w:r w:rsidR="00E70784" w:rsidRPr="000C75B0">
        <w:rPr>
          <w:rFonts w:ascii="Arial" w:hAnsi="Arial" w:cs="Arial"/>
          <w:sz w:val="22"/>
          <w:szCs w:val="22"/>
        </w:rPr>
        <w:t xml:space="preserve"> </w:t>
      </w:r>
      <w:r w:rsidRPr="000C75B0">
        <w:rPr>
          <w:rFonts w:ascii="Arial" w:hAnsi="Arial" w:cs="Arial"/>
          <w:sz w:val="22"/>
          <w:szCs w:val="22"/>
        </w:rPr>
        <w:t>grupo de estudiantes tecnólogos en administración de empresas agropecuarias, e</w:t>
      </w:r>
      <w:r w:rsidR="00E70784" w:rsidRPr="000C75B0">
        <w:rPr>
          <w:rFonts w:ascii="Arial" w:hAnsi="Arial" w:cs="Arial"/>
          <w:sz w:val="22"/>
          <w:szCs w:val="22"/>
        </w:rPr>
        <w:t>species menores para la vereda San Juan, Guayaquil y grado cero Pa</w:t>
      </w:r>
      <w:r w:rsidRPr="000C75B0">
        <w:rPr>
          <w:rFonts w:ascii="Arial" w:hAnsi="Arial" w:cs="Arial"/>
          <w:sz w:val="22"/>
          <w:szCs w:val="22"/>
        </w:rPr>
        <w:t>lac</w:t>
      </w:r>
      <w:r w:rsidR="00E70784" w:rsidRPr="000C75B0">
        <w:rPr>
          <w:rFonts w:ascii="Arial" w:hAnsi="Arial" w:cs="Arial"/>
          <w:sz w:val="22"/>
          <w:szCs w:val="22"/>
        </w:rPr>
        <w:t xml:space="preserve">é, </w:t>
      </w:r>
      <w:r w:rsidRPr="000C75B0">
        <w:rPr>
          <w:rFonts w:ascii="Arial" w:hAnsi="Arial" w:cs="Arial"/>
          <w:sz w:val="22"/>
          <w:szCs w:val="22"/>
        </w:rPr>
        <w:t>proyecto para jóvenes piscícolas en campo alegre y grupo de mujeres la primavera</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 xml:space="preserve">Cabe aclarar que estos insumos ya están contratados y se hace necesario la entrega y el seguimiento por parte de los técnicos de la secretaria, de igual forma resaltar el apoyo que se le ha brindado a casi todos los sectores del municipio, incluida la cabecera y zonas campesinas </w:t>
      </w:r>
    </w:p>
    <w:p w:rsidR="0036353D" w:rsidRPr="000C75B0" w:rsidRDefault="0036353D" w:rsidP="0036353D">
      <w:pPr>
        <w:spacing w:line="360" w:lineRule="auto"/>
        <w:jc w:val="both"/>
        <w:rPr>
          <w:rFonts w:ascii="Arial" w:hAnsi="Arial" w:cs="Arial"/>
          <w:sz w:val="22"/>
          <w:szCs w:val="22"/>
        </w:rPr>
      </w:pPr>
      <w:r w:rsidRPr="000C75B0">
        <w:rPr>
          <w:rFonts w:ascii="Arial" w:hAnsi="Arial" w:cs="Arial"/>
          <w:sz w:val="22"/>
          <w:szCs w:val="22"/>
        </w:rPr>
        <w:t>Desde al año 2008 la dependencia realiza en el mes de agosto durante las fiestas de verano la cabalgata la cual cuenta con el apoyo de los almacenes agropecuarios en la adquisición de premios para el reconocimiento a los propietarios de los mismos</w:t>
      </w:r>
      <w:r w:rsidR="00E70784" w:rsidRPr="000C75B0">
        <w:rPr>
          <w:rFonts w:ascii="Arial" w:hAnsi="Arial" w:cs="Arial"/>
          <w:sz w:val="22"/>
          <w:szCs w:val="22"/>
        </w:rPr>
        <w:t>.</w:t>
      </w:r>
    </w:p>
    <w:p w:rsidR="00E70784" w:rsidRPr="000C75B0" w:rsidRDefault="00E70784" w:rsidP="0036353D">
      <w:pPr>
        <w:spacing w:line="360" w:lineRule="auto"/>
        <w:jc w:val="both"/>
        <w:rPr>
          <w:rFonts w:ascii="Arial" w:hAnsi="Arial" w:cs="Arial"/>
          <w:sz w:val="22"/>
          <w:szCs w:val="22"/>
        </w:rPr>
      </w:pPr>
    </w:p>
    <w:p w:rsidR="00E70784" w:rsidRPr="000C75B0" w:rsidRDefault="00E70784" w:rsidP="0036353D">
      <w:pPr>
        <w:spacing w:line="360" w:lineRule="auto"/>
        <w:jc w:val="both"/>
        <w:rPr>
          <w:rFonts w:ascii="Arial" w:hAnsi="Arial" w:cs="Arial"/>
          <w:sz w:val="22"/>
          <w:szCs w:val="22"/>
        </w:rPr>
      </w:pPr>
    </w:p>
    <w:p w:rsidR="00E70784" w:rsidRPr="000C75B0" w:rsidRDefault="00E70784" w:rsidP="0036353D">
      <w:pPr>
        <w:spacing w:line="360" w:lineRule="auto"/>
        <w:jc w:val="both"/>
        <w:rPr>
          <w:rFonts w:ascii="Arial" w:hAnsi="Arial" w:cs="Arial"/>
          <w:sz w:val="22"/>
          <w:szCs w:val="22"/>
        </w:rPr>
      </w:pPr>
    </w:p>
    <w:p w:rsidR="00E70784" w:rsidRPr="000C75B0" w:rsidRDefault="00E70784" w:rsidP="0036353D">
      <w:pPr>
        <w:spacing w:line="360" w:lineRule="auto"/>
        <w:jc w:val="both"/>
        <w:rPr>
          <w:rFonts w:ascii="Arial" w:hAnsi="Arial" w:cs="Arial"/>
          <w:sz w:val="22"/>
          <w:szCs w:val="22"/>
        </w:rPr>
      </w:pPr>
      <w:r w:rsidRPr="000C75B0">
        <w:rPr>
          <w:rFonts w:ascii="Arial" w:hAnsi="Arial" w:cs="Arial"/>
          <w:sz w:val="22"/>
          <w:szCs w:val="22"/>
        </w:rPr>
        <w:br w:type="page"/>
      </w:r>
    </w:p>
    <w:p w:rsidR="0036353D" w:rsidRPr="000C75B0" w:rsidRDefault="0036353D" w:rsidP="0036353D">
      <w:pPr>
        <w:spacing w:line="360" w:lineRule="auto"/>
        <w:jc w:val="both"/>
        <w:rPr>
          <w:rFonts w:ascii="Arial" w:hAnsi="Arial" w:cs="Arial"/>
          <w:sz w:val="22"/>
          <w:szCs w:val="22"/>
        </w:rPr>
      </w:pPr>
    </w:p>
    <w:p w:rsidR="00187D0A" w:rsidRPr="000C75B0" w:rsidRDefault="00187D0A" w:rsidP="006F2F44">
      <w:pPr>
        <w:pStyle w:val="Ttulo2"/>
        <w:numPr>
          <w:ilvl w:val="0"/>
          <w:numId w:val="10"/>
        </w:numPr>
        <w:rPr>
          <w:rFonts w:ascii="Arial" w:hAnsi="Arial" w:cs="Arial"/>
        </w:rPr>
      </w:pPr>
      <w:bookmarkStart w:id="22" w:name="_Toc254952137"/>
      <w:r w:rsidRPr="000C75B0">
        <w:rPr>
          <w:rFonts w:ascii="Arial" w:hAnsi="Arial" w:cs="Arial"/>
        </w:rPr>
        <w:t>SECRETARIA DE HACIENDA</w:t>
      </w:r>
      <w:bookmarkEnd w:id="22"/>
    </w:p>
    <w:p w:rsidR="00187D0A" w:rsidRPr="000C75B0" w:rsidRDefault="00187D0A" w:rsidP="00187D0A">
      <w:pPr>
        <w:rPr>
          <w:rFonts w:ascii="Arial" w:hAnsi="Arial" w:cs="Arial"/>
        </w:rPr>
      </w:pPr>
    </w:p>
    <w:p w:rsidR="00187D0A" w:rsidRPr="000C75B0" w:rsidRDefault="00187D0A" w:rsidP="00187D0A">
      <w:pPr>
        <w:pStyle w:val="Ttulo3"/>
        <w:rPr>
          <w:rFonts w:ascii="Arial" w:hAnsi="Arial" w:cs="Arial"/>
        </w:rPr>
      </w:pPr>
      <w:bookmarkStart w:id="23" w:name="_Toc254952138"/>
      <w:r w:rsidRPr="000C75B0">
        <w:rPr>
          <w:rFonts w:ascii="Arial" w:hAnsi="Arial" w:cs="Arial"/>
        </w:rPr>
        <w:t>SECRETARIO DE DESAPACHO</w:t>
      </w:r>
      <w:bookmarkEnd w:id="23"/>
    </w:p>
    <w:p w:rsidR="00187D0A" w:rsidRPr="000C75B0" w:rsidRDefault="00187D0A" w:rsidP="00187D0A">
      <w:pPr>
        <w:spacing w:line="360" w:lineRule="auto"/>
        <w:jc w:val="both"/>
        <w:rPr>
          <w:rFonts w:ascii="Arial" w:hAnsi="Arial" w:cs="Arial"/>
        </w:rPr>
      </w:pPr>
      <w:r w:rsidRPr="000C75B0">
        <w:rPr>
          <w:rFonts w:ascii="Arial" w:hAnsi="Arial" w:cs="Arial"/>
        </w:rPr>
        <w:t>Contador público Titulado RAMIRO CERON RUIZ</w:t>
      </w:r>
    </w:p>
    <w:p w:rsidR="00187D0A" w:rsidRPr="000C75B0" w:rsidRDefault="00187D0A" w:rsidP="00187D0A">
      <w:pPr>
        <w:spacing w:line="360" w:lineRule="auto"/>
        <w:jc w:val="both"/>
        <w:rPr>
          <w:rFonts w:ascii="Arial" w:hAnsi="Arial" w:cs="Arial"/>
        </w:rPr>
      </w:pPr>
    </w:p>
    <w:p w:rsidR="00187D0A" w:rsidRPr="000C75B0" w:rsidRDefault="00187D0A" w:rsidP="00187D0A">
      <w:pPr>
        <w:pStyle w:val="Ttulo3"/>
        <w:rPr>
          <w:rFonts w:ascii="Arial" w:hAnsi="Arial" w:cs="Arial"/>
        </w:rPr>
      </w:pPr>
      <w:bookmarkStart w:id="24" w:name="_Toc254952139"/>
      <w:r w:rsidRPr="000C75B0">
        <w:rPr>
          <w:rFonts w:ascii="Arial" w:hAnsi="Arial" w:cs="Arial"/>
        </w:rPr>
        <w:t>MISION</w:t>
      </w:r>
      <w:bookmarkEnd w:id="24"/>
    </w:p>
    <w:p w:rsidR="00187D0A" w:rsidRPr="000C75B0" w:rsidRDefault="00187D0A" w:rsidP="00187D0A">
      <w:pPr>
        <w:rPr>
          <w:rFonts w:ascii="Arial" w:hAnsi="Arial" w:cs="Arial"/>
        </w:rPr>
      </w:pPr>
    </w:p>
    <w:p w:rsidR="0036353D" w:rsidRPr="000C75B0" w:rsidRDefault="00187D0A" w:rsidP="00187D0A">
      <w:pPr>
        <w:spacing w:line="360" w:lineRule="auto"/>
        <w:jc w:val="both"/>
        <w:rPr>
          <w:rFonts w:ascii="Arial" w:hAnsi="Arial" w:cs="Arial"/>
        </w:rPr>
      </w:pPr>
      <w:r w:rsidRPr="000C75B0">
        <w:rPr>
          <w:rFonts w:ascii="Arial" w:hAnsi="Arial" w:cs="Arial"/>
        </w:rPr>
        <w:t>La Secretaría de Hacienda del Municipio de Totoró tiene como misión: Formular las políticas financieras, fiscales y económicas; organizar y dirigir el recaudo de las rentas, tasas, multas y contribuciones en favor del Municipio, efectuar el pago de las obligaciones a cargo de la entidad territorial.</w:t>
      </w:r>
    </w:p>
    <w:p w:rsidR="00187D0A" w:rsidRPr="000C75B0" w:rsidRDefault="00187D0A" w:rsidP="00187D0A">
      <w:pPr>
        <w:spacing w:line="360" w:lineRule="auto"/>
        <w:jc w:val="both"/>
        <w:rPr>
          <w:rFonts w:ascii="Arial" w:hAnsi="Arial" w:cs="Arial"/>
        </w:rPr>
      </w:pPr>
    </w:p>
    <w:tbl>
      <w:tblPr>
        <w:tblW w:w="15069" w:type="dxa"/>
        <w:tblInd w:w="70" w:type="dxa"/>
        <w:tblCellMar>
          <w:left w:w="70" w:type="dxa"/>
          <w:right w:w="70" w:type="dxa"/>
        </w:tblCellMar>
        <w:tblLook w:val="04A0"/>
      </w:tblPr>
      <w:tblGrid>
        <w:gridCol w:w="4875"/>
        <w:gridCol w:w="2009"/>
        <w:gridCol w:w="2009"/>
        <w:gridCol w:w="2129"/>
        <w:gridCol w:w="1698"/>
        <w:gridCol w:w="1307"/>
        <w:gridCol w:w="1216"/>
      </w:tblGrid>
      <w:tr w:rsidR="00187D0A" w:rsidRPr="000C75B0" w:rsidTr="00187D0A">
        <w:trPr>
          <w:trHeight w:val="64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lang w:val="es-CO" w:eastAsia="es-CO"/>
              </w:rPr>
            </w:pPr>
            <w:r w:rsidRPr="000C75B0">
              <w:rPr>
                <w:rFonts w:ascii="Arial" w:hAnsi="Arial" w:cs="Arial"/>
                <w:color w:val="000000"/>
                <w:lang w:val="es-CO" w:eastAsia="es-CO"/>
              </w:rPr>
              <w:t>Igual que en la vigencia 2.009, la Secretaría de Hacienda, alcanza las metas fijadas por la Corporación Pública en materia de recaudos, al término de la misma la ejecución alcanza el 101,52%.</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244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Pese a que no se obtuvo el recaudo de la compensación predial indígena de la vigencia, otras rentas contribuyeron a compensar el comportamiento general de recaudos de  ingresos corrientes de libre destinación ( ICLD) presentando un registro de cumplimiento del 99,1%;  el sistema general de participaciones  alcanza el 100,7%, meta que se supera por haberse anticipado 2/3 de la última doceava de la Participación para Educación y haberse ajustado las once doceavas a finales del mes de diciembre de 2.010; las rentas de capital  obtienen el 105,6% por haberse  excedido en más de 122 millones los desembolsos de recursos de cofinanciación del régimen subsidiado por parte del Departamento del Cauca; finalmente las rentas diferentes a las detalladas tambien presentaron excelente comportamiento, sobrepasando ligeramente la meta aprobada. </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4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lastRenderedPageBreak/>
              <w:t>Dentro de los denominados   OTROS INGRESOS, sobresale el Fosyga con aportes  en  recaudo  de $1.715.961.260,89 de los $ 1.946.437.186,00 aforados.</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94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Se registra en descenso en el recaudo por concepto de Estampillas con relación al 2.009 del 21%, pasando de haber obtenido ingresos por este concepto de $ 102.146.102,00 en el 2.009 a $ 83.935.426,00 en el 2.010; sin embargo frente a la meta aprobada, el recaudo fué de un 29% por encima del aforo.</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EJECUCION  DE INGRESOS GLOBALES</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25"/>
        </w:trPr>
        <w:tc>
          <w:tcPr>
            <w:tcW w:w="4875" w:type="dxa"/>
            <w:tcBorders>
              <w:top w:val="single" w:sz="4" w:space="0" w:color="auto"/>
              <w:left w:val="single" w:sz="4" w:space="0" w:color="auto"/>
              <w:bottom w:val="single" w:sz="4" w:space="0" w:color="auto"/>
              <w:right w:val="single" w:sz="4" w:space="0" w:color="auto"/>
            </w:tcBorders>
            <w:shd w:val="clear" w:color="000000" w:fill="00FF00"/>
            <w:noWrap/>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CLASE DE INGRESO</w:t>
            </w:r>
          </w:p>
        </w:tc>
        <w:tc>
          <w:tcPr>
            <w:tcW w:w="1976" w:type="dxa"/>
            <w:tcBorders>
              <w:top w:val="single" w:sz="4" w:space="0" w:color="auto"/>
              <w:left w:val="nil"/>
              <w:bottom w:val="single" w:sz="4" w:space="0" w:color="auto"/>
              <w:right w:val="single" w:sz="4" w:space="0" w:color="auto"/>
            </w:tcBorders>
            <w:shd w:val="clear" w:color="000000" w:fill="00FF00"/>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AFORO PRESUPUESTAL</w:t>
            </w:r>
          </w:p>
        </w:tc>
        <w:tc>
          <w:tcPr>
            <w:tcW w:w="1868" w:type="dxa"/>
            <w:tcBorders>
              <w:top w:val="single" w:sz="4" w:space="0" w:color="auto"/>
              <w:left w:val="nil"/>
              <w:bottom w:val="single" w:sz="4" w:space="0" w:color="auto"/>
              <w:right w:val="single" w:sz="4" w:space="0" w:color="auto"/>
            </w:tcBorders>
            <w:shd w:val="clear" w:color="000000" w:fill="00FF00"/>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RECAUDOS</w:t>
            </w:r>
          </w:p>
        </w:tc>
        <w:tc>
          <w:tcPr>
            <w:tcW w:w="2129" w:type="dxa"/>
            <w:tcBorders>
              <w:top w:val="single" w:sz="4" w:space="0" w:color="auto"/>
              <w:left w:val="nil"/>
              <w:bottom w:val="single" w:sz="4" w:space="0" w:color="auto"/>
              <w:right w:val="single" w:sz="4" w:space="0" w:color="auto"/>
            </w:tcBorders>
            <w:shd w:val="clear" w:color="000000" w:fill="00FF00"/>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RECONOCIMIENTOS</w:t>
            </w:r>
          </w:p>
        </w:tc>
        <w:tc>
          <w:tcPr>
            <w:tcW w:w="1698" w:type="dxa"/>
            <w:tcBorders>
              <w:top w:val="single" w:sz="4" w:space="0" w:color="auto"/>
              <w:left w:val="nil"/>
              <w:bottom w:val="single" w:sz="4" w:space="0" w:color="auto"/>
              <w:right w:val="single" w:sz="4" w:space="0" w:color="auto"/>
            </w:tcBorders>
            <w:shd w:val="clear" w:color="000000" w:fill="00FF00"/>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TOTAL</w:t>
            </w:r>
          </w:p>
        </w:tc>
        <w:tc>
          <w:tcPr>
            <w:tcW w:w="1307" w:type="dxa"/>
            <w:tcBorders>
              <w:top w:val="single" w:sz="4" w:space="0" w:color="auto"/>
              <w:left w:val="nil"/>
              <w:bottom w:val="single" w:sz="4" w:space="0" w:color="auto"/>
              <w:right w:val="single" w:sz="4" w:space="0" w:color="auto"/>
            </w:tcBorders>
            <w:shd w:val="clear" w:color="000000" w:fill="00FF00"/>
            <w:vAlign w:val="center"/>
            <w:hideMark/>
          </w:tcPr>
          <w:p w:rsidR="00187D0A" w:rsidRPr="000C75B0" w:rsidRDefault="00187D0A" w:rsidP="00187D0A">
            <w:pPr>
              <w:jc w:val="center"/>
              <w:rPr>
                <w:rFonts w:ascii="Arial" w:hAnsi="Arial" w:cs="Arial"/>
                <w:b/>
                <w:bCs/>
                <w:sz w:val="20"/>
                <w:szCs w:val="20"/>
                <w:lang w:val="es-CO" w:eastAsia="es-CO"/>
              </w:rPr>
            </w:pPr>
            <w:r w:rsidRPr="000C75B0">
              <w:rPr>
                <w:rFonts w:ascii="Arial" w:hAnsi="Arial" w:cs="Arial"/>
                <w:b/>
                <w:bCs/>
                <w:sz w:val="20"/>
                <w:szCs w:val="20"/>
                <w:lang w:val="es-CO" w:eastAsia="es-CO"/>
              </w:rPr>
              <w:t>% EJECUCION</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ICLD</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sz w:val="20"/>
                <w:szCs w:val="20"/>
                <w:lang w:val="es-CO" w:eastAsia="es-CO"/>
              </w:rPr>
            </w:pPr>
            <w:r w:rsidRPr="000C75B0">
              <w:rPr>
                <w:rFonts w:ascii="Arial" w:hAnsi="Arial" w:cs="Arial"/>
                <w:sz w:val="20"/>
                <w:szCs w:val="20"/>
                <w:lang w:val="es-CO" w:eastAsia="es-CO"/>
              </w:rPr>
              <w:t>1.419.557.142</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sz w:val="20"/>
                <w:szCs w:val="20"/>
                <w:lang w:val="es-CO" w:eastAsia="es-CO"/>
              </w:rPr>
            </w:pPr>
            <w:r w:rsidRPr="000C75B0">
              <w:rPr>
                <w:rFonts w:ascii="Arial" w:hAnsi="Arial" w:cs="Arial"/>
                <w:sz w:val="20"/>
                <w:szCs w:val="20"/>
                <w:lang w:val="es-CO" w:eastAsia="es-CO"/>
              </w:rPr>
              <w:t>1.406.863.573</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w:t>
            </w:r>
          </w:p>
        </w:tc>
        <w:tc>
          <w:tcPr>
            <w:tcW w:w="1698" w:type="dxa"/>
            <w:tcBorders>
              <w:top w:val="nil"/>
              <w:left w:val="nil"/>
              <w:bottom w:val="single" w:sz="4" w:space="0" w:color="auto"/>
              <w:right w:val="single" w:sz="4" w:space="0" w:color="auto"/>
            </w:tcBorders>
            <w:shd w:val="clear" w:color="000000" w:fill="FFFFFF"/>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1.406.863.573 </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99,1%</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SGP</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sz w:val="20"/>
                <w:szCs w:val="20"/>
                <w:lang w:val="es-CO" w:eastAsia="es-CO"/>
              </w:rPr>
            </w:pPr>
            <w:r w:rsidRPr="000C75B0">
              <w:rPr>
                <w:rFonts w:ascii="Arial" w:hAnsi="Arial" w:cs="Arial"/>
                <w:sz w:val="20"/>
                <w:szCs w:val="20"/>
                <w:lang w:val="es-CO" w:eastAsia="es-CO"/>
              </w:rPr>
              <w:t>5.470.336.497</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sz w:val="20"/>
                <w:szCs w:val="20"/>
                <w:lang w:val="es-CO" w:eastAsia="es-CO"/>
              </w:rPr>
            </w:pPr>
            <w:r w:rsidRPr="000C75B0">
              <w:rPr>
                <w:rFonts w:ascii="Arial" w:hAnsi="Arial" w:cs="Arial"/>
                <w:sz w:val="20"/>
                <w:szCs w:val="20"/>
                <w:lang w:val="es-CO" w:eastAsia="es-CO"/>
              </w:rPr>
              <w:t>5.507.775.713</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w:t>
            </w:r>
          </w:p>
        </w:tc>
        <w:tc>
          <w:tcPr>
            <w:tcW w:w="1698" w:type="dxa"/>
            <w:tcBorders>
              <w:top w:val="nil"/>
              <w:left w:val="nil"/>
              <w:bottom w:val="single" w:sz="4" w:space="0" w:color="auto"/>
              <w:right w:val="single" w:sz="4" w:space="0" w:color="auto"/>
            </w:tcBorders>
            <w:shd w:val="clear" w:color="000000" w:fill="FFFFFF"/>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5.507.775.713 </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100,7%</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OTROS</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2.132.513.402</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1.971.603.411</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168.459.055,46</w:t>
            </w:r>
          </w:p>
        </w:tc>
        <w:tc>
          <w:tcPr>
            <w:tcW w:w="1698" w:type="dxa"/>
            <w:tcBorders>
              <w:top w:val="nil"/>
              <w:left w:val="single" w:sz="4" w:space="0" w:color="auto"/>
              <w:bottom w:val="single" w:sz="4" w:space="0" w:color="auto"/>
              <w:right w:val="single" w:sz="4" w:space="0" w:color="auto"/>
            </w:tcBorders>
            <w:shd w:val="clear" w:color="000000" w:fill="FFFFFF"/>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2.140.062.467 </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100,4%</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CAPITAL</w:t>
            </w:r>
          </w:p>
        </w:tc>
        <w:tc>
          <w:tcPr>
            <w:tcW w:w="1976" w:type="dxa"/>
            <w:tcBorders>
              <w:top w:val="nil"/>
              <w:left w:val="nil"/>
              <w:bottom w:val="single" w:sz="4" w:space="0" w:color="auto"/>
              <w:right w:val="single" w:sz="4" w:space="0" w:color="auto"/>
            </w:tcBorders>
            <w:shd w:val="clear" w:color="auto" w:fill="auto"/>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2.582.484.312</w:t>
            </w:r>
          </w:p>
        </w:tc>
        <w:tc>
          <w:tcPr>
            <w:tcW w:w="1868" w:type="dxa"/>
            <w:tcBorders>
              <w:top w:val="nil"/>
              <w:left w:val="nil"/>
              <w:bottom w:val="single" w:sz="4" w:space="0" w:color="auto"/>
              <w:right w:val="single" w:sz="4" w:space="0" w:color="auto"/>
            </w:tcBorders>
            <w:shd w:val="clear" w:color="auto" w:fill="auto"/>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2.726.240.237</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w:t>
            </w:r>
          </w:p>
        </w:tc>
        <w:tc>
          <w:tcPr>
            <w:tcW w:w="1698" w:type="dxa"/>
            <w:tcBorders>
              <w:top w:val="nil"/>
              <w:left w:val="nil"/>
              <w:bottom w:val="single" w:sz="4" w:space="0" w:color="auto"/>
              <w:right w:val="single" w:sz="4" w:space="0" w:color="auto"/>
            </w:tcBorders>
            <w:shd w:val="clear" w:color="000000" w:fill="FFFFFF"/>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2.726.240.237 </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105,6%</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000000" w:fill="FFFFFF"/>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w:t>
            </w: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2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TOTAL</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 xml:space="preserve">           11.604.891.353 </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 xml:space="preserve">           11.612.482.935 </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168.459.055</w:t>
            </w:r>
          </w:p>
        </w:tc>
        <w:tc>
          <w:tcPr>
            <w:tcW w:w="1698" w:type="dxa"/>
            <w:tcBorders>
              <w:top w:val="single" w:sz="4" w:space="0" w:color="auto"/>
              <w:left w:val="nil"/>
              <w:bottom w:val="single" w:sz="4" w:space="0" w:color="auto"/>
              <w:right w:val="single" w:sz="4" w:space="0" w:color="auto"/>
            </w:tcBorders>
            <w:shd w:val="clear" w:color="000000" w:fill="FFFFFF"/>
            <w:noWrap/>
            <w:vAlign w:val="center"/>
            <w:hideMark/>
          </w:tcPr>
          <w:p w:rsidR="00187D0A" w:rsidRPr="000C75B0" w:rsidRDefault="00187D0A" w:rsidP="00187D0A">
            <w:pPr>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 xml:space="preserve">       11.780.941.990 </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0"/>
                <w:szCs w:val="20"/>
                <w:lang w:val="es-CO" w:eastAsia="es-CO"/>
              </w:rPr>
            </w:pPr>
            <w:r w:rsidRPr="000C75B0">
              <w:rPr>
                <w:rFonts w:ascii="Arial" w:hAnsi="Arial" w:cs="Arial"/>
                <w:b/>
                <w:bCs/>
                <w:color w:val="000000"/>
                <w:sz w:val="20"/>
                <w:szCs w:val="20"/>
                <w:lang w:val="es-CO" w:eastAsia="es-CO"/>
              </w:rPr>
              <w:t>101,52%</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750"/>
        </w:trPr>
        <w:tc>
          <w:tcPr>
            <w:tcW w:w="13853" w:type="dxa"/>
            <w:gridSpan w:val="6"/>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p w:rsidR="00187D0A" w:rsidRPr="000C75B0" w:rsidRDefault="00187D0A" w:rsidP="00187D0A">
            <w:pPr>
              <w:jc w:val="center"/>
              <w:rPr>
                <w:rFonts w:ascii="Arial" w:hAnsi="Arial" w:cs="Arial"/>
                <w:b/>
                <w:bCs/>
                <w:color w:val="000000"/>
                <w:lang w:val="es-CO" w:eastAsia="es-CO"/>
              </w:rPr>
            </w:pPr>
          </w:p>
          <w:p w:rsidR="00187D0A" w:rsidRPr="000C75B0" w:rsidRDefault="00187D0A" w:rsidP="00187D0A">
            <w:pPr>
              <w:jc w:val="center"/>
              <w:rPr>
                <w:rFonts w:ascii="Arial" w:hAnsi="Arial" w:cs="Arial"/>
                <w:b/>
                <w:bCs/>
                <w:color w:val="000000"/>
                <w:lang w:val="es-CO" w:eastAsia="es-CO"/>
              </w:rPr>
            </w:pPr>
          </w:p>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COMPARATIVO PRINCIPALES RENTAS PROPIAS</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2009</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2010</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VARIACION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75"/>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8"/>
                <w:szCs w:val="28"/>
                <w:lang w:val="es-CO" w:eastAsia="es-CO"/>
              </w:rPr>
            </w:pPr>
            <w:r w:rsidRPr="000C75B0">
              <w:rPr>
                <w:rFonts w:ascii="Arial" w:hAnsi="Arial" w:cs="Arial"/>
                <w:b/>
                <w:bCs/>
                <w:color w:val="000000"/>
                <w:sz w:val="28"/>
                <w:szCs w:val="28"/>
                <w:lang w:val="es-CO" w:eastAsia="es-CO"/>
              </w:rPr>
              <w:t>PREDIAL</w:t>
            </w:r>
          </w:p>
        </w:tc>
        <w:tc>
          <w:tcPr>
            <w:tcW w:w="1976"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 xml:space="preserve">      87.996.685,65 </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 xml:space="preserve">    133.417.593,00 </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34,0%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bottom"/>
            <w:hideMark/>
          </w:tcPr>
          <w:p w:rsidR="00187D0A" w:rsidRPr="000C75B0" w:rsidRDefault="00590F31" w:rsidP="00187D0A">
            <w:pPr>
              <w:rPr>
                <w:rFonts w:ascii="Arial" w:hAnsi="Arial" w:cs="Arial"/>
                <w:color w:val="000000"/>
                <w:sz w:val="22"/>
                <w:szCs w:val="22"/>
                <w:lang w:val="es-CO" w:eastAsia="es-CO"/>
              </w:rPr>
            </w:pPr>
            <w:r>
              <w:rPr>
                <w:rFonts w:ascii="Arial" w:hAnsi="Arial" w:cs="Arial"/>
                <w:noProof/>
                <w:color w:val="000000"/>
                <w:sz w:val="22"/>
                <w:szCs w:val="22"/>
                <w:lang w:val="es-CO" w:eastAsia="es-CO"/>
              </w:rPr>
              <w:lastRenderedPageBreak/>
              <w:drawing>
                <wp:anchor distT="0" distB="0" distL="114300" distR="114300" simplePos="0" relativeHeight="251660288" behindDoc="0" locked="0" layoutInCell="1" allowOverlap="1">
                  <wp:simplePos x="0" y="0"/>
                  <wp:positionH relativeFrom="column">
                    <wp:posOffset>390525</wp:posOffset>
                  </wp:positionH>
                  <wp:positionV relativeFrom="paragraph">
                    <wp:posOffset>85725</wp:posOffset>
                  </wp:positionV>
                  <wp:extent cx="6838950" cy="5172075"/>
                  <wp:effectExtent l="19050" t="0" r="0" b="0"/>
                  <wp:wrapNone/>
                  <wp:docPr id="33" name="5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 Gráfico"/>
                          <pic:cNvPicPr>
                            <a:picLocks noChangeArrowheads="1"/>
                          </pic:cNvPicPr>
                        </pic:nvPicPr>
                        <pic:blipFill>
                          <a:blip r:embed="rId36"/>
                          <a:srcRect/>
                          <a:stretch>
                            <a:fillRect/>
                          </a:stretch>
                        </pic:blipFill>
                        <pic:spPr bwMode="auto">
                          <a:xfrm>
                            <a:off x="0" y="0"/>
                            <a:ext cx="6838950" cy="517207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60"/>
            </w:tblGrid>
            <w:tr w:rsidR="00187D0A" w:rsidRPr="000C75B0">
              <w:trPr>
                <w:trHeight w:val="300"/>
                <w:tblCellSpacing w:w="0" w:type="dxa"/>
              </w:trPr>
              <w:tc>
                <w:tcPr>
                  <w:tcW w:w="1960"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bl>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95"/>
        </w:trPr>
        <w:tc>
          <w:tcPr>
            <w:tcW w:w="4875" w:type="dxa"/>
            <w:vMerge w:val="restart"/>
            <w:tcBorders>
              <w:top w:val="nil"/>
              <w:left w:val="nil"/>
              <w:bottom w:val="nil"/>
              <w:right w:val="single" w:sz="4" w:space="0" w:color="auto"/>
            </w:tcBorders>
            <w:shd w:val="clear" w:color="auto" w:fill="auto"/>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lastRenderedPageBreak/>
              <w:t>SOBRETASA  GASOLINA</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2009</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2010</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VARIACION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95"/>
        </w:trPr>
        <w:tc>
          <w:tcPr>
            <w:tcW w:w="4875" w:type="dxa"/>
            <w:vMerge/>
            <w:tcBorders>
              <w:top w:val="nil"/>
              <w:left w:val="nil"/>
              <w:bottom w:val="nil"/>
              <w:right w:val="single" w:sz="4" w:space="0" w:color="auto"/>
            </w:tcBorders>
            <w:vAlign w:val="center"/>
            <w:hideMark/>
          </w:tcPr>
          <w:p w:rsidR="00187D0A" w:rsidRPr="000C75B0" w:rsidRDefault="00187D0A" w:rsidP="00187D0A">
            <w:pPr>
              <w:rPr>
                <w:rFonts w:ascii="Arial" w:hAnsi="Arial" w:cs="Arial"/>
                <w:b/>
                <w:bCs/>
                <w:color w:val="000000"/>
                <w:lang w:val="es-CO" w:eastAsia="es-CO"/>
              </w:rPr>
            </w:pP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108.621.000,00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174.823.000,00</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lang w:val="es-CO" w:eastAsia="es-CO"/>
              </w:rPr>
            </w:pPr>
            <w:r w:rsidRPr="000C75B0">
              <w:rPr>
                <w:rFonts w:ascii="Arial" w:hAnsi="Arial" w:cs="Arial"/>
                <w:color w:val="000000"/>
                <w:lang w:val="es-CO" w:eastAsia="es-CO"/>
              </w:rPr>
              <w:t>37,9%</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bottom"/>
            <w:hideMark/>
          </w:tcPr>
          <w:p w:rsidR="00187D0A" w:rsidRPr="000C75B0" w:rsidRDefault="00590F31" w:rsidP="00187D0A">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61312" behindDoc="0" locked="0" layoutInCell="1" allowOverlap="1">
                  <wp:simplePos x="0" y="0"/>
                  <wp:positionH relativeFrom="column">
                    <wp:posOffset>304800</wp:posOffset>
                  </wp:positionH>
                  <wp:positionV relativeFrom="paragraph">
                    <wp:posOffset>0</wp:posOffset>
                  </wp:positionV>
                  <wp:extent cx="6838950" cy="5819775"/>
                  <wp:effectExtent l="19050" t="0" r="0" b="0"/>
                  <wp:wrapNone/>
                  <wp:docPr id="34" name="6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6 Gráfico"/>
                          <pic:cNvPicPr>
                            <a:picLocks noChangeArrowheads="1"/>
                          </pic:cNvPicPr>
                        </pic:nvPicPr>
                        <pic:blipFill>
                          <a:blip r:embed="rId37"/>
                          <a:srcRect/>
                          <a:stretch>
                            <a:fillRect/>
                          </a:stretch>
                        </pic:blipFill>
                        <pic:spPr bwMode="auto">
                          <a:xfrm>
                            <a:off x="0" y="0"/>
                            <a:ext cx="6838950" cy="581977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60"/>
            </w:tblGrid>
            <w:tr w:rsidR="00187D0A" w:rsidRPr="000C75B0">
              <w:trPr>
                <w:trHeight w:val="300"/>
                <w:tblCellSpacing w:w="0" w:type="dxa"/>
              </w:trPr>
              <w:tc>
                <w:tcPr>
                  <w:tcW w:w="1960"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bl>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40"/>
        </w:trPr>
        <w:tc>
          <w:tcPr>
            <w:tcW w:w="4875" w:type="dxa"/>
            <w:vMerge w:val="restart"/>
            <w:tcBorders>
              <w:top w:val="nil"/>
              <w:left w:val="nil"/>
              <w:bottom w:val="single" w:sz="4" w:space="0" w:color="000000"/>
              <w:right w:val="single" w:sz="4" w:space="0" w:color="auto"/>
            </w:tcBorders>
            <w:shd w:val="clear" w:color="auto" w:fill="auto"/>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SISTEMA GENERAL DE PARTICIPACIONES</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2009</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2010</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VARIACION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40"/>
        </w:trPr>
        <w:tc>
          <w:tcPr>
            <w:tcW w:w="4875" w:type="dxa"/>
            <w:vMerge/>
            <w:tcBorders>
              <w:top w:val="nil"/>
              <w:left w:val="nil"/>
              <w:bottom w:val="single" w:sz="4" w:space="0" w:color="000000"/>
              <w:right w:val="single" w:sz="4" w:space="0" w:color="auto"/>
            </w:tcBorders>
            <w:vAlign w:val="center"/>
            <w:hideMark/>
          </w:tcPr>
          <w:p w:rsidR="00187D0A" w:rsidRPr="000C75B0" w:rsidRDefault="00187D0A" w:rsidP="00187D0A">
            <w:pPr>
              <w:rPr>
                <w:rFonts w:ascii="Arial" w:hAnsi="Arial" w:cs="Arial"/>
                <w:b/>
                <w:bCs/>
                <w:color w:val="000000"/>
                <w:lang w:val="es-CO" w:eastAsia="es-CO"/>
              </w:rPr>
            </w:pP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lang w:val="es-CO" w:eastAsia="es-CO"/>
              </w:rPr>
            </w:pPr>
            <w:r w:rsidRPr="000C75B0">
              <w:rPr>
                <w:rFonts w:ascii="Arial" w:hAnsi="Arial" w:cs="Arial"/>
                <w:b/>
                <w:bCs/>
                <w:color w:val="000000"/>
                <w:lang w:val="es-CO" w:eastAsia="es-CO"/>
              </w:rPr>
              <w:t>4.940.220.165,00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lang w:val="es-CO" w:eastAsia="es-CO"/>
              </w:rPr>
            </w:pPr>
            <w:r w:rsidRPr="000C75B0">
              <w:rPr>
                <w:rFonts w:ascii="Arial" w:hAnsi="Arial" w:cs="Arial"/>
                <w:b/>
                <w:bCs/>
                <w:color w:val="000000"/>
                <w:lang w:val="es-CO" w:eastAsia="es-CO"/>
              </w:rPr>
              <w:t xml:space="preserve"> 5.507.775.713,00 </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10,3%</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bottom"/>
            <w:hideMark/>
          </w:tcPr>
          <w:p w:rsidR="00187D0A" w:rsidRPr="000C75B0" w:rsidRDefault="00590F31" w:rsidP="00187D0A">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62336" behindDoc="0" locked="0" layoutInCell="1" allowOverlap="1">
                  <wp:simplePos x="0" y="0"/>
                  <wp:positionH relativeFrom="column">
                    <wp:posOffset>342900</wp:posOffset>
                  </wp:positionH>
                  <wp:positionV relativeFrom="paragraph">
                    <wp:posOffset>171450</wp:posOffset>
                  </wp:positionV>
                  <wp:extent cx="6762750" cy="5324475"/>
                  <wp:effectExtent l="19050" t="0" r="0" b="0"/>
                  <wp:wrapNone/>
                  <wp:docPr id="35" name="7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7 Gráfico"/>
                          <pic:cNvPicPr>
                            <a:picLocks noChangeArrowheads="1"/>
                          </pic:cNvPicPr>
                        </pic:nvPicPr>
                        <pic:blipFill>
                          <a:blip r:embed="rId38"/>
                          <a:srcRect/>
                          <a:stretch>
                            <a:fillRect/>
                          </a:stretch>
                        </pic:blipFill>
                        <pic:spPr bwMode="auto">
                          <a:xfrm>
                            <a:off x="0" y="0"/>
                            <a:ext cx="6762750" cy="532447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60"/>
            </w:tblGrid>
            <w:tr w:rsidR="00187D0A" w:rsidRPr="000C75B0">
              <w:trPr>
                <w:trHeight w:val="300"/>
                <w:tblCellSpacing w:w="0" w:type="dxa"/>
              </w:trPr>
              <w:tc>
                <w:tcPr>
                  <w:tcW w:w="1960"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bl>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3853" w:type="dxa"/>
            <w:gridSpan w:val="6"/>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EJECUCION DE GASTOS 2.010</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sz w:val="22"/>
                <w:szCs w:val="22"/>
                <w:lang w:val="es-CO" w:eastAsia="es-CO"/>
              </w:rPr>
            </w:pPr>
            <w:r w:rsidRPr="000C75B0">
              <w:rPr>
                <w:rFonts w:ascii="Arial" w:hAnsi="Arial" w:cs="Arial"/>
                <w:b/>
                <w:bCs/>
                <w:sz w:val="22"/>
                <w:szCs w:val="22"/>
                <w:lang w:val="es-CO" w:eastAsia="es-CO"/>
              </w:rPr>
              <w:t>GASTO</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sz w:val="22"/>
                <w:szCs w:val="22"/>
                <w:lang w:val="es-CO" w:eastAsia="es-CO"/>
              </w:rPr>
            </w:pPr>
            <w:r w:rsidRPr="000C75B0">
              <w:rPr>
                <w:rFonts w:ascii="Arial" w:hAnsi="Arial" w:cs="Arial"/>
                <w:b/>
                <w:bCs/>
                <w:sz w:val="22"/>
                <w:szCs w:val="22"/>
                <w:lang w:val="es-CO" w:eastAsia="es-CO"/>
              </w:rPr>
              <w:t>APROPIACION</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sz w:val="22"/>
                <w:szCs w:val="22"/>
                <w:lang w:val="es-CO" w:eastAsia="es-CO"/>
              </w:rPr>
            </w:pPr>
            <w:r w:rsidRPr="000C75B0">
              <w:rPr>
                <w:rFonts w:ascii="Arial" w:hAnsi="Arial" w:cs="Arial"/>
                <w:b/>
                <w:bCs/>
                <w:sz w:val="22"/>
                <w:szCs w:val="22"/>
                <w:lang w:val="es-CO" w:eastAsia="es-CO"/>
              </w:rPr>
              <w:t>EJECUCION</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sz w:val="22"/>
                <w:szCs w:val="22"/>
                <w:lang w:val="es-CO" w:eastAsia="es-CO"/>
              </w:rPr>
            </w:pPr>
            <w:r w:rsidRPr="000C75B0">
              <w:rPr>
                <w:rFonts w:ascii="Arial" w:hAnsi="Arial" w:cs="Arial"/>
                <w:b/>
                <w:bCs/>
                <w:sz w:val="22"/>
                <w:szCs w:val="22"/>
                <w:lang w:val="es-CO" w:eastAsia="es-CO"/>
              </w:rPr>
              <w:t>%</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nil"/>
              <w:left w:val="single" w:sz="4" w:space="0" w:color="auto"/>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FUNCIONAMIENTO</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2"/>
                <w:szCs w:val="22"/>
                <w:lang w:val="es-CO" w:eastAsia="es-CO"/>
              </w:rPr>
            </w:pPr>
            <w:r w:rsidRPr="000C75B0">
              <w:rPr>
                <w:rFonts w:ascii="Arial" w:hAnsi="Arial" w:cs="Arial"/>
                <w:b/>
                <w:bCs/>
                <w:sz w:val="22"/>
                <w:szCs w:val="22"/>
                <w:lang w:val="es-CO" w:eastAsia="es-CO"/>
              </w:rPr>
              <w:t>1.112.788.006</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2"/>
                <w:szCs w:val="22"/>
                <w:lang w:val="es-CO" w:eastAsia="es-CO"/>
              </w:rPr>
            </w:pPr>
            <w:r w:rsidRPr="000C75B0">
              <w:rPr>
                <w:rFonts w:ascii="Arial" w:hAnsi="Arial" w:cs="Arial"/>
                <w:b/>
                <w:bCs/>
                <w:sz w:val="22"/>
                <w:szCs w:val="22"/>
                <w:lang w:val="es-CO" w:eastAsia="es-CO"/>
              </w:rPr>
              <w:t>1.092.445.036</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98,2%</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sz w:val="22"/>
                <w:szCs w:val="22"/>
                <w:lang w:val="es-CO" w:eastAsia="es-CO"/>
              </w:rPr>
            </w:pPr>
            <w:r w:rsidRPr="000C75B0">
              <w:rPr>
                <w:rFonts w:ascii="Arial" w:hAnsi="Arial" w:cs="Arial"/>
                <w:sz w:val="22"/>
                <w:szCs w:val="22"/>
                <w:lang w:val="es-CO" w:eastAsia="es-CO"/>
              </w:rPr>
              <w:t>CONCEJO</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112.560.150,00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108.443.552,00</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96,3%</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sz w:val="22"/>
                <w:szCs w:val="22"/>
                <w:lang w:val="es-CO" w:eastAsia="es-CO"/>
              </w:rPr>
            </w:pPr>
            <w:r w:rsidRPr="000C75B0">
              <w:rPr>
                <w:rFonts w:ascii="Arial" w:hAnsi="Arial" w:cs="Arial"/>
                <w:sz w:val="22"/>
                <w:szCs w:val="22"/>
                <w:lang w:val="es-CO" w:eastAsia="es-CO"/>
              </w:rPr>
              <w:t>PERSONERIA</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77.250.000,00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76.420.722,84</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98,9%</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sz w:val="22"/>
                <w:szCs w:val="22"/>
                <w:lang w:val="es-CO" w:eastAsia="es-CO"/>
              </w:rPr>
            </w:pPr>
            <w:r w:rsidRPr="000C75B0">
              <w:rPr>
                <w:rFonts w:ascii="Arial" w:hAnsi="Arial" w:cs="Arial"/>
                <w:sz w:val="22"/>
                <w:szCs w:val="22"/>
                <w:lang w:val="es-CO" w:eastAsia="es-CO"/>
              </w:rPr>
              <w:t>ALCALDIA</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922.977.856,13</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907.580.761,59</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98,3%</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6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INVERSION</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10.314.594.660,01</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9.170.197.606,48</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88,9%</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00"/>
        </w:trPr>
        <w:tc>
          <w:tcPr>
            <w:tcW w:w="4875" w:type="dxa"/>
            <w:tcBorders>
              <w:top w:val="nil"/>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b/>
                <w:bCs/>
                <w:sz w:val="22"/>
                <w:szCs w:val="22"/>
                <w:lang w:val="es-CO" w:eastAsia="es-CO"/>
              </w:rPr>
            </w:pPr>
            <w:r w:rsidRPr="000C75B0">
              <w:rPr>
                <w:rFonts w:ascii="Arial" w:hAnsi="Arial" w:cs="Arial"/>
                <w:b/>
                <w:bCs/>
                <w:sz w:val="22"/>
                <w:szCs w:val="22"/>
                <w:lang w:val="es-CO" w:eastAsia="es-CO"/>
              </w:rPr>
              <w:t>SERVICIO DEUDA PUBLICA</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177.508.687,00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177.508.687,00</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100,0%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0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TOTAL GASTO</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11.604.891.353</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10.440.151.330</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90,0%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30"/>
        </w:trPr>
        <w:tc>
          <w:tcPr>
            <w:tcW w:w="6851" w:type="dxa"/>
            <w:gridSpan w:val="2"/>
            <w:tcBorders>
              <w:top w:val="single" w:sz="4" w:space="0" w:color="auto"/>
              <w:left w:val="single" w:sz="4" w:space="0" w:color="auto"/>
              <w:bottom w:val="single" w:sz="4" w:space="0" w:color="auto"/>
              <w:right w:val="single" w:sz="4" w:space="0" w:color="auto"/>
            </w:tcBorders>
            <w:shd w:val="clear" w:color="000000" w:fill="FFFF99"/>
            <w:vAlign w:val="center"/>
            <w:hideMark/>
          </w:tcPr>
          <w:p w:rsidR="00187D0A" w:rsidRPr="000C75B0" w:rsidRDefault="00187D0A" w:rsidP="00187D0A">
            <w:pPr>
              <w:jc w:val="both"/>
              <w:rPr>
                <w:rFonts w:ascii="Arial" w:hAnsi="Arial" w:cs="Arial"/>
                <w:b/>
                <w:bCs/>
                <w:sz w:val="22"/>
                <w:szCs w:val="22"/>
                <w:lang w:val="es-CO" w:eastAsia="es-CO"/>
              </w:rPr>
            </w:pPr>
            <w:r w:rsidRPr="000C75B0">
              <w:rPr>
                <w:rFonts w:ascii="Arial" w:hAnsi="Arial" w:cs="Arial"/>
                <w:b/>
                <w:bCs/>
                <w:sz w:val="22"/>
                <w:szCs w:val="22"/>
                <w:lang w:val="es-CO" w:eastAsia="es-CO"/>
              </w:rPr>
              <w:t>SITUACION PRESUPUESTAL (SUPERAVIT)</w:t>
            </w:r>
          </w:p>
        </w:tc>
        <w:tc>
          <w:tcPr>
            <w:tcW w:w="1868" w:type="dxa"/>
            <w:tcBorders>
              <w:top w:val="single" w:sz="4" w:space="0" w:color="auto"/>
              <w:left w:val="nil"/>
              <w:bottom w:val="single" w:sz="4" w:space="0" w:color="auto"/>
              <w:right w:val="single" w:sz="4" w:space="0" w:color="auto"/>
            </w:tcBorders>
            <w:shd w:val="clear" w:color="000000" w:fill="FFFF99"/>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 xml:space="preserve">      1.340.790.660 </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5069" w:type="dxa"/>
            <w:gridSpan w:val="7"/>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DETALLE DE LA INVERSION EJECUTADA</w:t>
            </w: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single" w:sz="4" w:space="0" w:color="auto"/>
              <w:left w:val="single" w:sz="4" w:space="0" w:color="auto"/>
              <w:bottom w:val="nil"/>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sz w:val="22"/>
                <w:szCs w:val="22"/>
                <w:lang w:val="es-CO" w:eastAsia="es-CO"/>
              </w:rPr>
            </w:pPr>
            <w:r w:rsidRPr="000C75B0">
              <w:rPr>
                <w:rFonts w:ascii="Arial" w:hAnsi="Arial" w:cs="Arial"/>
                <w:color w:val="000000"/>
                <w:sz w:val="22"/>
                <w:szCs w:val="22"/>
                <w:lang w:val="es-CO" w:eastAsia="es-CO"/>
              </w:rPr>
              <w:t>APROPIADO</w:t>
            </w:r>
          </w:p>
        </w:tc>
        <w:tc>
          <w:tcPr>
            <w:tcW w:w="1698"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sz w:val="22"/>
                <w:szCs w:val="22"/>
                <w:lang w:val="es-CO" w:eastAsia="es-CO"/>
              </w:rPr>
            </w:pPr>
            <w:r w:rsidRPr="000C75B0">
              <w:rPr>
                <w:rFonts w:ascii="Arial" w:hAnsi="Arial" w:cs="Arial"/>
                <w:color w:val="000000"/>
                <w:sz w:val="22"/>
                <w:szCs w:val="22"/>
                <w:lang w:val="es-CO" w:eastAsia="es-CO"/>
              </w:rPr>
              <w:t>EJECUTADO</w:t>
            </w:r>
          </w:p>
        </w:tc>
        <w:tc>
          <w:tcPr>
            <w:tcW w:w="1307"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jc w:val="center"/>
              <w:rPr>
                <w:rFonts w:ascii="Arial" w:hAnsi="Arial" w:cs="Arial"/>
                <w:color w:val="000000"/>
                <w:sz w:val="22"/>
                <w:szCs w:val="22"/>
                <w:lang w:val="es-CO" w:eastAsia="es-CO"/>
              </w:rPr>
            </w:pPr>
            <w:r w:rsidRPr="000C75B0">
              <w:rPr>
                <w:rFonts w:ascii="Arial" w:hAnsi="Arial" w:cs="Arial"/>
                <w:color w:val="000000"/>
                <w:sz w:val="22"/>
                <w:szCs w:val="22"/>
                <w:lang w:val="es-CO" w:eastAsia="es-CO"/>
              </w:rPr>
              <w:t>%</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3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EDUCACION</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608.777.404,00</w:t>
            </w:r>
          </w:p>
        </w:tc>
        <w:tc>
          <w:tcPr>
            <w:tcW w:w="169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602.552.933,00</w:t>
            </w:r>
          </w:p>
        </w:tc>
        <w:tc>
          <w:tcPr>
            <w:tcW w:w="1307"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99,0%</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95"/>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ALIMENTACION ESCOLAR</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103.558.228,00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103.558.228,00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100,0%</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SALUD</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3.399.504.805,04</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2.839.643.965,05</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83,5%</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4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AGUA POTABLE Y SANEAMIENTO BASICO</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1.026.776.079,00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837.875.778,00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81,6%</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lastRenderedPageBreak/>
              <w:t>INVERSION FINANCIADA CON RECURSOS DE SGP DEPORTE</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98.500.662,00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98.500.662,00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100,0%</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3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CULTURA</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78.875.496,00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78.875.496,00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100,0%</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7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SGP OTROS SECTORES</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1.241.623.100,50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1.110.379.440,50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89,4%</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3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DEL FOSYGA</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1.884.420.316,35</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1.878.740.693,35</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99,7%</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RECURSOS DE CAPITAL</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1.112.834.642,26</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918.466.109,19</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82,5%</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70"/>
        </w:trPr>
        <w:tc>
          <w:tcPr>
            <w:tcW w:w="871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INVERSION FINANCIADA CON RENTAS PROPIAS DE DESTINACION ESPECICFICA</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118.156.919,00</w:t>
            </w:r>
          </w:p>
        </w:tc>
        <w:tc>
          <w:tcPr>
            <w:tcW w:w="169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104.314.218,00</w:t>
            </w:r>
          </w:p>
        </w:tc>
        <w:tc>
          <w:tcPr>
            <w:tcW w:w="1307"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88,3%</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103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El mayor volúmen de rentas no ejecutadas corresponde al sector salud, la situación obedece al sistema de contratación del Ministerio de Protección Social que sólo compromete 9/12 de cada vigencia generando un excedente de 3/12 cada año.</w:t>
            </w:r>
          </w:p>
        </w:tc>
        <w:tc>
          <w:tcPr>
            <w:tcW w:w="1216" w:type="dxa"/>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90"/>
        </w:trPr>
        <w:tc>
          <w:tcPr>
            <w:tcW w:w="4875" w:type="dxa"/>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lang w:val="es-CO" w:eastAsia="es-CO"/>
              </w:rPr>
            </w:pPr>
          </w:p>
        </w:tc>
        <w:tc>
          <w:tcPr>
            <w:tcW w:w="1976" w:type="dxa"/>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1050"/>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La participación de Agua potable y saneamiento básico tambien le aporta un alto porcentaje a las rentas no ejecutadas, toda vez que el 15% de la participación se destina a Subsidios para los servicios públicos domiciliarios del sector, los cuales no se ejecutan en su totalidad.</w:t>
            </w:r>
          </w:p>
        </w:tc>
        <w:tc>
          <w:tcPr>
            <w:tcW w:w="1216" w:type="dxa"/>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30"/>
        </w:trPr>
        <w:tc>
          <w:tcPr>
            <w:tcW w:w="4875" w:type="dxa"/>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lang w:val="es-CO" w:eastAsia="es-CO"/>
              </w:rPr>
            </w:pPr>
          </w:p>
        </w:tc>
        <w:tc>
          <w:tcPr>
            <w:tcW w:w="1976" w:type="dxa"/>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720"/>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 xml:space="preserve">Finalmente en los Otros Sectores no se ejecuta lo apropiado para FONPET, gasto que representa cerca del 50% de lo no ejecutado. </w:t>
            </w:r>
          </w:p>
        </w:tc>
        <w:tc>
          <w:tcPr>
            <w:tcW w:w="1216" w:type="dxa"/>
            <w:tcBorders>
              <w:top w:val="nil"/>
              <w:left w:val="nil"/>
              <w:bottom w:val="nil"/>
              <w:right w:val="nil"/>
            </w:tcBorders>
            <w:shd w:val="clear" w:color="auto" w:fill="auto"/>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lang w:val="es-CO" w:eastAsia="es-CO"/>
              </w:rPr>
            </w:pPr>
            <w:r w:rsidRPr="000C75B0">
              <w:rPr>
                <w:rFonts w:ascii="Arial" w:hAnsi="Arial" w:cs="Arial"/>
                <w:b/>
                <w:bCs/>
                <w:lang w:val="es-CO" w:eastAsia="es-CO"/>
              </w:rPr>
              <w:t>INDICADOR DE LEY 617 DE 2.000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sz w:val="22"/>
                <w:szCs w:val="22"/>
                <w:lang w:val="es-CO" w:eastAsia="es-CO"/>
              </w:rPr>
            </w:pPr>
            <w:r w:rsidRPr="000C75B0">
              <w:rPr>
                <w:rFonts w:ascii="Arial" w:hAnsi="Arial" w:cs="Arial"/>
                <w:b/>
                <w:bCs/>
                <w:sz w:val="22"/>
                <w:szCs w:val="22"/>
                <w:lang w:val="es-CO" w:eastAsia="es-CO"/>
              </w:rPr>
              <w:t>ALCALDIA MUNICIPAL</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single" w:sz="4" w:space="0" w:color="auto"/>
              <w:left w:val="single" w:sz="4" w:space="0" w:color="auto"/>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AFORO</w:t>
            </w:r>
          </w:p>
        </w:tc>
        <w:tc>
          <w:tcPr>
            <w:tcW w:w="1868"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EJECUCION</w:t>
            </w:r>
          </w:p>
        </w:tc>
        <w:tc>
          <w:tcPr>
            <w:tcW w:w="2129"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 EJECUCION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sz w:val="22"/>
                <w:szCs w:val="22"/>
                <w:lang w:val="es-CO" w:eastAsia="es-CO"/>
              </w:rPr>
            </w:pPr>
            <w:r w:rsidRPr="000C75B0">
              <w:rPr>
                <w:rFonts w:ascii="Arial" w:hAnsi="Arial" w:cs="Arial"/>
                <w:sz w:val="22"/>
                <w:szCs w:val="22"/>
                <w:lang w:val="es-CO" w:eastAsia="es-CO"/>
              </w:rPr>
              <w:t>TOTAL ICLD</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      1.419.557.141,50 </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      1.406.863.573,05 </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r w:rsidRPr="000C75B0">
              <w:rPr>
                <w:rFonts w:ascii="Arial" w:hAnsi="Arial" w:cs="Arial"/>
                <w:color w:val="000000"/>
                <w:sz w:val="22"/>
                <w:szCs w:val="22"/>
                <w:lang w:val="es-CO" w:eastAsia="es-CO"/>
              </w:rPr>
              <w:t>99,1%</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MAXIMO AUTORIZADO LEY 617 DE 2.000:</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80%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GASTOS DE FUNCIONAMIENTO EJECUTADO:</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62,50%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p>
        </w:tc>
        <w:tc>
          <w:tcPr>
            <w:tcW w:w="1976" w:type="dxa"/>
            <w:tcBorders>
              <w:top w:val="single" w:sz="4" w:space="0" w:color="auto"/>
              <w:left w:val="single" w:sz="4" w:space="0" w:color="auto"/>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AFORO</w:t>
            </w:r>
          </w:p>
        </w:tc>
        <w:tc>
          <w:tcPr>
            <w:tcW w:w="1868"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EJECUCION</w:t>
            </w:r>
          </w:p>
        </w:tc>
        <w:tc>
          <w:tcPr>
            <w:tcW w:w="2129" w:type="dxa"/>
            <w:tcBorders>
              <w:top w:val="single" w:sz="4" w:space="0" w:color="auto"/>
              <w:left w:val="nil"/>
              <w:bottom w:val="nil"/>
              <w:right w:val="single" w:sz="4" w:space="0" w:color="auto"/>
            </w:tcBorders>
            <w:shd w:val="clear" w:color="auto" w:fill="auto"/>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 EJECUCION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10"/>
        </w:trPr>
        <w:tc>
          <w:tcPr>
            <w:tcW w:w="4875" w:type="dxa"/>
            <w:tcBorders>
              <w:top w:val="single" w:sz="4" w:space="0" w:color="auto"/>
              <w:left w:val="single" w:sz="4" w:space="0" w:color="auto"/>
              <w:bottom w:val="single" w:sz="4" w:space="0" w:color="auto"/>
              <w:right w:val="single" w:sz="4" w:space="0" w:color="auto"/>
            </w:tcBorders>
            <w:shd w:val="clear" w:color="000000" w:fill="FFFF99"/>
            <w:vAlign w:val="center"/>
            <w:hideMark/>
          </w:tcPr>
          <w:p w:rsidR="00187D0A" w:rsidRPr="000C75B0" w:rsidRDefault="00187D0A" w:rsidP="00187D0A">
            <w:pPr>
              <w:jc w:val="both"/>
              <w:rPr>
                <w:rFonts w:ascii="Arial" w:hAnsi="Arial" w:cs="Arial"/>
                <w:sz w:val="20"/>
                <w:szCs w:val="20"/>
                <w:lang w:val="es-CO" w:eastAsia="es-CO"/>
              </w:rPr>
            </w:pPr>
            <w:r w:rsidRPr="000C75B0">
              <w:rPr>
                <w:rFonts w:ascii="Arial" w:hAnsi="Arial" w:cs="Arial"/>
                <w:sz w:val="20"/>
                <w:szCs w:val="20"/>
                <w:lang w:val="es-CO" w:eastAsia="es-CO"/>
              </w:rPr>
              <w:t>ADMINISTRACION CENTRAL</w:t>
            </w:r>
          </w:p>
        </w:tc>
        <w:tc>
          <w:tcPr>
            <w:tcW w:w="1976" w:type="dxa"/>
            <w:tcBorders>
              <w:top w:val="single" w:sz="4" w:space="0" w:color="auto"/>
              <w:left w:val="nil"/>
              <w:bottom w:val="single" w:sz="4" w:space="0" w:color="auto"/>
              <w:right w:val="single" w:sz="4" w:space="0" w:color="auto"/>
            </w:tcBorders>
            <w:shd w:val="clear" w:color="000000" w:fill="FFFF99"/>
            <w:noWrap/>
            <w:vAlign w:val="center"/>
            <w:hideMark/>
          </w:tcPr>
          <w:p w:rsidR="00187D0A" w:rsidRPr="000C75B0" w:rsidRDefault="00187D0A" w:rsidP="00187D0A">
            <w:pPr>
              <w:rPr>
                <w:rFonts w:ascii="Arial" w:hAnsi="Arial" w:cs="Arial"/>
                <w:b/>
                <w:bCs/>
                <w:sz w:val="20"/>
                <w:szCs w:val="20"/>
                <w:lang w:val="es-CO" w:eastAsia="es-CO"/>
              </w:rPr>
            </w:pPr>
            <w:r w:rsidRPr="000C75B0">
              <w:rPr>
                <w:rFonts w:ascii="Arial" w:hAnsi="Arial" w:cs="Arial"/>
                <w:b/>
                <w:bCs/>
                <w:sz w:val="20"/>
                <w:szCs w:val="20"/>
                <w:lang w:val="es-CO" w:eastAsia="es-CO"/>
              </w:rPr>
              <w:t xml:space="preserve">           922.977.856 </w:t>
            </w:r>
          </w:p>
        </w:tc>
        <w:tc>
          <w:tcPr>
            <w:tcW w:w="1868" w:type="dxa"/>
            <w:tcBorders>
              <w:top w:val="single" w:sz="4" w:space="0" w:color="auto"/>
              <w:left w:val="nil"/>
              <w:bottom w:val="single" w:sz="4" w:space="0" w:color="auto"/>
              <w:right w:val="single" w:sz="4" w:space="0" w:color="auto"/>
            </w:tcBorders>
            <w:shd w:val="clear" w:color="000000" w:fill="FFFF99"/>
            <w:noWrap/>
            <w:vAlign w:val="center"/>
            <w:hideMark/>
          </w:tcPr>
          <w:p w:rsidR="00187D0A" w:rsidRPr="000C75B0" w:rsidRDefault="00187D0A" w:rsidP="00187D0A">
            <w:pPr>
              <w:jc w:val="right"/>
              <w:rPr>
                <w:rFonts w:ascii="Arial" w:hAnsi="Arial" w:cs="Arial"/>
                <w:b/>
                <w:bCs/>
                <w:sz w:val="20"/>
                <w:szCs w:val="20"/>
                <w:lang w:val="es-CO" w:eastAsia="es-CO"/>
              </w:rPr>
            </w:pPr>
            <w:r w:rsidRPr="000C75B0">
              <w:rPr>
                <w:rFonts w:ascii="Arial" w:hAnsi="Arial" w:cs="Arial"/>
                <w:b/>
                <w:bCs/>
                <w:sz w:val="20"/>
                <w:szCs w:val="20"/>
                <w:lang w:val="es-CO" w:eastAsia="es-CO"/>
              </w:rPr>
              <w:t>907.580.761,59</w:t>
            </w:r>
          </w:p>
        </w:tc>
        <w:tc>
          <w:tcPr>
            <w:tcW w:w="2129" w:type="dxa"/>
            <w:tcBorders>
              <w:top w:val="single" w:sz="4" w:space="0" w:color="auto"/>
              <w:left w:val="nil"/>
              <w:bottom w:val="single" w:sz="4" w:space="0" w:color="auto"/>
              <w:right w:val="single" w:sz="4" w:space="0" w:color="auto"/>
            </w:tcBorders>
            <w:shd w:val="clear" w:color="000000" w:fill="FFFF99"/>
            <w:noWrap/>
            <w:vAlign w:val="center"/>
            <w:hideMark/>
          </w:tcPr>
          <w:p w:rsidR="00187D0A" w:rsidRPr="000C75B0" w:rsidRDefault="00187D0A" w:rsidP="00187D0A">
            <w:pPr>
              <w:jc w:val="right"/>
              <w:rPr>
                <w:rFonts w:ascii="Arial" w:hAnsi="Arial" w:cs="Arial"/>
                <w:b/>
                <w:bCs/>
                <w:sz w:val="20"/>
                <w:szCs w:val="20"/>
                <w:lang w:val="es-CO" w:eastAsia="es-CO"/>
              </w:rPr>
            </w:pPr>
            <w:r w:rsidRPr="000C75B0">
              <w:rPr>
                <w:rFonts w:ascii="Arial" w:hAnsi="Arial" w:cs="Arial"/>
                <w:b/>
                <w:bCs/>
                <w:sz w:val="20"/>
                <w:szCs w:val="20"/>
                <w:lang w:val="es-CO" w:eastAsia="es-CO"/>
              </w:rPr>
              <w:t>64,5%</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1275"/>
        </w:trPr>
        <w:tc>
          <w:tcPr>
            <w:tcW w:w="4875" w:type="dxa"/>
            <w:tcBorders>
              <w:top w:val="nil"/>
              <w:left w:val="single" w:sz="4" w:space="0" w:color="auto"/>
              <w:bottom w:val="single" w:sz="4" w:space="0" w:color="auto"/>
              <w:right w:val="single" w:sz="4" w:space="0" w:color="auto"/>
            </w:tcBorders>
            <w:shd w:val="clear" w:color="auto" w:fill="auto"/>
            <w:vAlign w:val="center"/>
            <w:hideMark/>
          </w:tcPr>
          <w:p w:rsidR="00187D0A" w:rsidRPr="000C75B0" w:rsidRDefault="00187D0A" w:rsidP="00187D0A">
            <w:pPr>
              <w:jc w:val="both"/>
              <w:rPr>
                <w:rFonts w:ascii="Arial" w:hAnsi="Arial" w:cs="Arial"/>
                <w:sz w:val="20"/>
                <w:szCs w:val="20"/>
                <w:lang w:val="es-CO" w:eastAsia="es-CO"/>
              </w:rPr>
            </w:pPr>
            <w:r w:rsidRPr="000C75B0">
              <w:rPr>
                <w:rFonts w:ascii="Arial" w:hAnsi="Arial" w:cs="Arial"/>
                <w:sz w:val="20"/>
                <w:szCs w:val="20"/>
                <w:lang w:val="es-CO" w:eastAsia="es-CO"/>
              </w:rPr>
              <w:t>TODAS LAS UNIDADES DE GASTO (CONCEJO-PERSONERIA-ALCALDIA)</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0"/>
                <w:szCs w:val="20"/>
                <w:lang w:val="es-CO" w:eastAsia="es-CO"/>
              </w:rPr>
            </w:pPr>
            <w:r w:rsidRPr="000C75B0">
              <w:rPr>
                <w:rFonts w:ascii="Arial" w:hAnsi="Arial" w:cs="Arial"/>
                <w:b/>
                <w:bCs/>
                <w:sz w:val="20"/>
                <w:szCs w:val="20"/>
                <w:lang w:val="es-CO" w:eastAsia="es-CO"/>
              </w:rPr>
              <w:t>1.112.788.006</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0"/>
                <w:szCs w:val="20"/>
                <w:lang w:val="es-CO" w:eastAsia="es-CO"/>
              </w:rPr>
            </w:pPr>
            <w:r w:rsidRPr="000C75B0">
              <w:rPr>
                <w:rFonts w:ascii="Arial" w:hAnsi="Arial" w:cs="Arial"/>
                <w:b/>
                <w:bCs/>
                <w:sz w:val="20"/>
                <w:szCs w:val="20"/>
                <w:lang w:val="es-CO" w:eastAsia="es-CO"/>
              </w:rPr>
              <w:t>1.092.445.036</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0"/>
                <w:szCs w:val="20"/>
                <w:lang w:val="es-CO" w:eastAsia="es-CO"/>
              </w:rPr>
            </w:pPr>
            <w:r w:rsidRPr="000C75B0">
              <w:rPr>
                <w:rFonts w:ascii="Arial" w:hAnsi="Arial" w:cs="Arial"/>
                <w:b/>
                <w:bCs/>
                <w:sz w:val="20"/>
                <w:szCs w:val="20"/>
                <w:lang w:val="es-CO" w:eastAsia="es-CO"/>
              </w:rPr>
              <w:t>77,7%</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RESULTADO: CUMPLE INDICADOR LEY 617/00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COMPORTAMIENTO POR UNIDADES DE GASTO</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CONCEJO MUNICIPAL</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VR.SESION (LEY 1368/09)</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                      86.862,00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VR. SESION CON AJUSTE IPC 2009 (2%)</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88.599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SESIONES AUTORIZADAS</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90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CONCEJALES</w:t>
            </w: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11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VR. COMPONENTE SESIONES</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87.713.247,60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585"/>
        </w:trPr>
        <w:tc>
          <w:tcPr>
            <w:tcW w:w="8719" w:type="dxa"/>
            <w:gridSpan w:val="3"/>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0"/>
                <w:szCs w:val="20"/>
                <w:lang w:val="es-CO" w:eastAsia="es-CO"/>
              </w:rPr>
            </w:pPr>
            <w:r w:rsidRPr="000C75B0">
              <w:rPr>
                <w:rFonts w:ascii="Arial" w:hAnsi="Arial" w:cs="Arial"/>
                <w:color w:val="000000"/>
                <w:sz w:val="20"/>
                <w:szCs w:val="20"/>
                <w:lang w:val="es-CO" w:eastAsia="es-CO"/>
              </w:rPr>
              <w:t>INGRESOS CORRIENTES DE LIBRE DESTINACION EFECTIVAMENTE RECAUDADOS</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xml:space="preserve">          1.406.863.573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r w:rsidRPr="000C75B0">
              <w:rPr>
                <w:rFonts w:ascii="Arial" w:hAnsi="Arial" w:cs="Arial"/>
                <w:color w:val="000000"/>
                <w:sz w:val="20"/>
                <w:szCs w:val="20"/>
                <w:lang w:val="es-CO" w:eastAsia="es-CO"/>
              </w:rPr>
              <w:t>% ICLD AUTORIZADO</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color w:val="000000"/>
                <w:sz w:val="20"/>
                <w:szCs w:val="20"/>
                <w:lang w:val="es-CO" w:eastAsia="es-CO"/>
              </w:rPr>
            </w:pPr>
            <w:r w:rsidRPr="000C75B0">
              <w:rPr>
                <w:rFonts w:ascii="Arial" w:hAnsi="Arial" w:cs="Arial"/>
                <w:color w:val="000000"/>
                <w:sz w:val="20"/>
                <w:szCs w:val="20"/>
                <w:lang w:val="es-CO" w:eastAsia="es-CO"/>
              </w:rPr>
              <w:t>1,5%</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VR. COMPONENTE RENTAS:</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21.102.954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TOTAL CONCEJO MUNICIPAL 2010 (LEY 617 DE 2000)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108.816.201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VR. PRESUPUESTO EJECUTADO 2010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108.443.552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0"/>
                <w:szCs w:val="20"/>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05"/>
        </w:trPr>
        <w:tc>
          <w:tcPr>
            <w:tcW w:w="4875" w:type="dxa"/>
            <w:tcBorders>
              <w:top w:val="single" w:sz="4" w:space="0" w:color="auto"/>
              <w:left w:val="single" w:sz="4" w:space="0" w:color="auto"/>
              <w:bottom w:val="single" w:sz="4" w:space="0" w:color="auto"/>
              <w:right w:val="nil"/>
            </w:tcBorders>
            <w:shd w:val="clear" w:color="auto" w:fill="auto"/>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RESULTADO: </w:t>
            </w:r>
          </w:p>
        </w:tc>
        <w:tc>
          <w:tcPr>
            <w:tcW w:w="1976" w:type="dxa"/>
            <w:tcBorders>
              <w:top w:val="single" w:sz="4" w:space="0" w:color="auto"/>
              <w:left w:val="nil"/>
              <w:bottom w:val="single" w:sz="4" w:space="0" w:color="auto"/>
              <w:right w:val="nil"/>
            </w:tcBorders>
            <w:shd w:val="clear" w:color="auto" w:fill="auto"/>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3997" w:type="dxa"/>
            <w:gridSpan w:val="2"/>
            <w:tcBorders>
              <w:top w:val="single" w:sz="4" w:space="0" w:color="auto"/>
              <w:left w:val="nil"/>
              <w:bottom w:val="single" w:sz="4" w:space="0" w:color="auto"/>
              <w:right w:val="single" w:sz="4" w:space="0" w:color="000000"/>
            </w:tcBorders>
            <w:shd w:val="clear" w:color="auto" w:fill="auto"/>
            <w:vAlign w:val="center"/>
            <w:hideMark/>
          </w:tcPr>
          <w:p w:rsidR="00187D0A" w:rsidRPr="000C75B0" w:rsidRDefault="00187D0A" w:rsidP="00187D0A">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CUMPLE INDICADOR LEY 617/00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PERSONERIA MUNICIPAL</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CATEGORIA MUNICIPIO:</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SEXTA</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PRESUPUESTO AUTORIZADO EN SMMLV</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150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SALARIO MINIMO LEGAL 2010</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515.000,00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VR. PRESUPUESTO MAXIMO AUTORIZADO</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xml:space="preserve">             77.250.000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8719" w:type="dxa"/>
            <w:gridSpan w:val="3"/>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VR. PRESUPUESTO EJECUTADO 2010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76.420.723</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450"/>
        </w:trPr>
        <w:tc>
          <w:tcPr>
            <w:tcW w:w="4875" w:type="dxa"/>
            <w:tcBorders>
              <w:top w:val="single" w:sz="4" w:space="0" w:color="auto"/>
              <w:left w:val="single" w:sz="4" w:space="0" w:color="auto"/>
              <w:bottom w:val="single" w:sz="4" w:space="0" w:color="auto"/>
              <w:right w:val="nil"/>
            </w:tcBorders>
            <w:shd w:val="clear" w:color="auto" w:fill="auto"/>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RESULTADO:</w:t>
            </w:r>
          </w:p>
        </w:tc>
        <w:tc>
          <w:tcPr>
            <w:tcW w:w="1976" w:type="dxa"/>
            <w:tcBorders>
              <w:top w:val="single" w:sz="4" w:space="0" w:color="auto"/>
              <w:left w:val="nil"/>
              <w:bottom w:val="single" w:sz="4" w:space="0" w:color="auto"/>
              <w:right w:val="nil"/>
            </w:tcBorders>
            <w:shd w:val="clear" w:color="auto" w:fill="auto"/>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w:t>
            </w:r>
          </w:p>
        </w:tc>
        <w:tc>
          <w:tcPr>
            <w:tcW w:w="3997" w:type="dxa"/>
            <w:gridSpan w:val="2"/>
            <w:tcBorders>
              <w:top w:val="single" w:sz="4" w:space="0" w:color="auto"/>
              <w:left w:val="nil"/>
              <w:bottom w:val="single" w:sz="4" w:space="0" w:color="auto"/>
              <w:right w:val="single" w:sz="4" w:space="0" w:color="000000"/>
            </w:tcBorders>
            <w:shd w:val="clear" w:color="auto" w:fill="auto"/>
            <w:vAlign w:val="center"/>
            <w:hideMark/>
          </w:tcPr>
          <w:p w:rsidR="00187D0A" w:rsidRPr="000C75B0" w:rsidRDefault="00187D0A" w:rsidP="00187D0A">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CUMPLE INDICADOR LEY 617/00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ALCALDIA MUNICIPAL</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90"/>
        </w:trPr>
        <w:tc>
          <w:tcPr>
            <w:tcW w:w="6851" w:type="dxa"/>
            <w:gridSpan w:val="2"/>
            <w:tcBorders>
              <w:top w:val="nil"/>
              <w:left w:val="nil"/>
              <w:bottom w:val="nil"/>
              <w:right w:val="nil"/>
            </w:tcBorders>
            <w:shd w:val="clear" w:color="000000" w:fill="FFFFFF"/>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MAXIMO PERMITIDO</w:t>
            </w:r>
          </w:p>
        </w:tc>
        <w:tc>
          <w:tcPr>
            <w:tcW w:w="1868" w:type="dxa"/>
            <w:tcBorders>
              <w:top w:val="nil"/>
              <w:left w:val="nil"/>
              <w:bottom w:val="nil"/>
              <w:right w:val="nil"/>
            </w:tcBorders>
            <w:shd w:val="clear" w:color="000000" w:fill="FFFFFF"/>
            <w:noWrap/>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 </w:t>
            </w:r>
          </w:p>
        </w:tc>
        <w:tc>
          <w:tcPr>
            <w:tcW w:w="2129" w:type="dxa"/>
            <w:tcBorders>
              <w:top w:val="nil"/>
              <w:left w:val="nil"/>
              <w:bottom w:val="nil"/>
              <w:right w:val="nil"/>
            </w:tcBorders>
            <w:shd w:val="clear" w:color="000000" w:fill="FFFFFF"/>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   1.125.490.858,44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90"/>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EJECUCION FINAL GASTO</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911.728.490,59</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r w:rsidRPr="000C75B0">
              <w:rPr>
                <w:rFonts w:ascii="Arial" w:hAnsi="Arial" w:cs="Arial"/>
                <w:color w:val="000000"/>
                <w:lang w:val="es-CO" w:eastAsia="es-CO"/>
              </w:rPr>
              <w:t>AHORRO</w:t>
            </w: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 xml:space="preserve">      213.762.367,85 </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6851" w:type="dxa"/>
            <w:gridSpan w:val="2"/>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lang w:val="es-CO" w:eastAsia="es-CO"/>
              </w:rPr>
            </w:pPr>
            <w:r w:rsidRPr="000C75B0">
              <w:rPr>
                <w:rFonts w:ascii="Arial" w:hAnsi="Arial" w:cs="Arial"/>
                <w:b/>
                <w:bCs/>
                <w:color w:val="000000"/>
                <w:lang w:val="es-CO" w:eastAsia="es-CO"/>
              </w:rPr>
              <w:t>INDICADOR LEY 617 2010</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64,8%</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COMPARATIVO DE GASTOS FUNCIONAMIENTO</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jc w:val="center"/>
              <w:rPr>
                <w:rFonts w:ascii="Arial" w:hAnsi="Arial" w:cs="Arial"/>
                <w:b/>
                <w:bCs/>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lang w:val="es-CO" w:eastAsia="es-CO"/>
              </w:rPr>
            </w:pPr>
          </w:p>
        </w:tc>
        <w:tc>
          <w:tcPr>
            <w:tcW w:w="19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2009</w:t>
            </w:r>
          </w:p>
        </w:tc>
        <w:tc>
          <w:tcPr>
            <w:tcW w:w="1868"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2010</w:t>
            </w:r>
          </w:p>
        </w:tc>
        <w:tc>
          <w:tcPr>
            <w:tcW w:w="2129"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center"/>
              <w:rPr>
                <w:rFonts w:ascii="Arial" w:hAnsi="Arial" w:cs="Arial"/>
                <w:b/>
                <w:bCs/>
                <w:color w:val="000000"/>
                <w:lang w:val="es-CO" w:eastAsia="es-CO"/>
              </w:rPr>
            </w:pPr>
            <w:r w:rsidRPr="000C75B0">
              <w:rPr>
                <w:rFonts w:ascii="Arial" w:hAnsi="Arial" w:cs="Arial"/>
                <w:b/>
                <w:bCs/>
                <w:color w:val="000000"/>
                <w:lang w:val="es-CO" w:eastAsia="es-CO"/>
              </w:rPr>
              <w:t>VARIACION</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lang w:val="es-CO" w:eastAsia="es-CO"/>
              </w:rPr>
            </w:pPr>
            <w:r w:rsidRPr="000C75B0">
              <w:rPr>
                <w:rFonts w:ascii="Arial" w:hAnsi="Arial" w:cs="Arial"/>
                <w:b/>
                <w:bCs/>
                <w:lang w:val="es-CO" w:eastAsia="es-CO"/>
              </w:rPr>
              <w:t>CONCEJO</w:t>
            </w:r>
          </w:p>
        </w:tc>
        <w:tc>
          <w:tcPr>
            <w:tcW w:w="1976" w:type="dxa"/>
            <w:tcBorders>
              <w:top w:val="nil"/>
              <w:left w:val="nil"/>
              <w:bottom w:val="single" w:sz="4" w:space="0" w:color="auto"/>
              <w:right w:val="single" w:sz="4" w:space="0" w:color="auto"/>
            </w:tcBorders>
            <w:shd w:val="clear" w:color="auto" w:fill="auto"/>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95.407.583,00</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108.443.552,00</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13,7%</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lang w:val="es-CO" w:eastAsia="es-CO"/>
              </w:rPr>
            </w:pPr>
            <w:r w:rsidRPr="000C75B0">
              <w:rPr>
                <w:rFonts w:ascii="Arial" w:hAnsi="Arial" w:cs="Arial"/>
                <w:b/>
                <w:bCs/>
                <w:lang w:val="es-CO" w:eastAsia="es-CO"/>
              </w:rPr>
              <w:t>PERSONERIA</w:t>
            </w:r>
          </w:p>
        </w:tc>
        <w:tc>
          <w:tcPr>
            <w:tcW w:w="1976" w:type="dxa"/>
            <w:tcBorders>
              <w:top w:val="nil"/>
              <w:left w:val="single" w:sz="4" w:space="0" w:color="808080"/>
              <w:bottom w:val="nil"/>
              <w:right w:val="single" w:sz="4" w:space="0" w:color="808080"/>
            </w:tcBorders>
            <w:shd w:val="clear" w:color="auto" w:fill="auto"/>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70.027.630,80</w:t>
            </w:r>
          </w:p>
        </w:tc>
        <w:tc>
          <w:tcPr>
            <w:tcW w:w="1868"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76.420.722,84</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9,1%</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lang w:val="es-CO" w:eastAsia="es-CO"/>
              </w:rPr>
            </w:pPr>
            <w:r w:rsidRPr="000C75B0">
              <w:rPr>
                <w:rFonts w:ascii="Arial" w:hAnsi="Arial" w:cs="Arial"/>
                <w:b/>
                <w:bCs/>
                <w:lang w:val="es-CO" w:eastAsia="es-CO"/>
              </w:rPr>
              <w:t>ALCALDIA</w:t>
            </w:r>
          </w:p>
        </w:tc>
        <w:tc>
          <w:tcPr>
            <w:tcW w:w="1976" w:type="dxa"/>
            <w:tcBorders>
              <w:top w:val="single" w:sz="4" w:space="0" w:color="auto"/>
              <w:left w:val="nil"/>
              <w:bottom w:val="single" w:sz="4" w:space="0" w:color="auto"/>
              <w:right w:val="single" w:sz="4" w:space="0" w:color="auto"/>
            </w:tcBorders>
            <w:shd w:val="clear" w:color="auto" w:fill="auto"/>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844.436.134,74</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911.728.490,59</w:t>
            </w:r>
          </w:p>
        </w:tc>
        <w:tc>
          <w:tcPr>
            <w:tcW w:w="2129"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color w:val="000000"/>
                <w:lang w:val="es-CO" w:eastAsia="es-CO"/>
              </w:rPr>
            </w:pPr>
            <w:r w:rsidRPr="000C75B0">
              <w:rPr>
                <w:rFonts w:ascii="Arial" w:hAnsi="Arial" w:cs="Arial"/>
                <w:color w:val="000000"/>
                <w:lang w:val="es-CO" w:eastAsia="es-CO"/>
              </w:rPr>
              <w:t>8,0%</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8719" w:type="dxa"/>
            <w:gridSpan w:val="3"/>
            <w:tcBorders>
              <w:top w:val="nil"/>
              <w:left w:val="nil"/>
              <w:bottom w:val="nil"/>
              <w:right w:val="nil"/>
            </w:tcBorders>
            <w:shd w:val="clear" w:color="000000" w:fill="FFFFFF"/>
            <w:noWrap/>
            <w:vAlign w:val="center"/>
            <w:hideMark/>
          </w:tcPr>
          <w:p w:rsidR="00187D0A" w:rsidRPr="000C75B0" w:rsidRDefault="00187D0A" w:rsidP="00187D0A">
            <w:pPr>
              <w:jc w:val="center"/>
              <w:rPr>
                <w:rFonts w:ascii="Arial" w:hAnsi="Arial" w:cs="Arial"/>
                <w:b/>
                <w:bCs/>
                <w:lang w:val="es-CO" w:eastAsia="es-CO"/>
              </w:rPr>
            </w:pPr>
            <w:r w:rsidRPr="000C75B0">
              <w:rPr>
                <w:rFonts w:ascii="Arial" w:hAnsi="Arial" w:cs="Arial"/>
                <w:b/>
                <w:bCs/>
                <w:lang w:val="es-CO" w:eastAsia="es-CO"/>
              </w:rPr>
              <w:t>DEUDA PUBLICA</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SALDO A DICIEMBRE 31 DE 2007</w:t>
            </w:r>
          </w:p>
        </w:tc>
        <w:tc>
          <w:tcPr>
            <w:tcW w:w="1976" w:type="dxa"/>
            <w:tcBorders>
              <w:top w:val="single" w:sz="4" w:space="0" w:color="auto"/>
              <w:left w:val="nil"/>
              <w:bottom w:val="single" w:sz="4" w:space="0" w:color="auto"/>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w:t>
            </w:r>
          </w:p>
        </w:tc>
        <w:tc>
          <w:tcPr>
            <w:tcW w:w="18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2"/>
                <w:szCs w:val="22"/>
                <w:lang w:val="es-CO" w:eastAsia="es-CO"/>
              </w:rPr>
            </w:pPr>
            <w:r w:rsidRPr="000C75B0">
              <w:rPr>
                <w:rFonts w:ascii="Arial" w:hAnsi="Arial" w:cs="Arial"/>
                <w:b/>
                <w:bCs/>
                <w:sz w:val="22"/>
                <w:szCs w:val="22"/>
                <w:lang w:val="es-CO" w:eastAsia="es-CO"/>
              </w:rPr>
              <w:t>754.375.000,0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SALDO A DICIEMBRE 31 DE 2010</w:t>
            </w:r>
          </w:p>
        </w:tc>
        <w:tc>
          <w:tcPr>
            <w:tcW w:w="1976" w:type="dxa"/>
            <w:tcBorders>
              <w:top w:val="nil"/>
              <w:left w:val="nil"/>
              <w:bottom w:val="single" w:sz="4" w:space="0" w:color="auto"/>
              <w:right w:val="nil"/>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w:t>
            </w:r>
          </w:p>
        </w:tc>
        <w:tc>
          <w:tcPr>
            <w:tcW w:w="1868"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sz w:val="22"/>
                <w:szCs w:val="22"/>
                <w:lang w:val="es-CO" w:eastAsia="es-CO"/>
              </w:rPr>
            </w:pPr>
            <w:r w:rsidRPr="000C75B0">
              <w:rPr>
                <w:rFonts w:ascii="Arial" w:hAnsi="Arial" w:cs="Arial"/>
                <w:b/>
                <w:bCs/>
                <w:sz w:val="22"/>
                <w:szCs w:val="22"/>
                <w:lang w:val="es-CO" w:eastAsia="es-CO"/>
              </w:rPr>
              <w:t>368.541.673,0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sz w:val="22"/>
                <w:szCs w:val="22"/>
                <w:lang w:val="es-CO" w:eastAsia="es-CO"/>
              </w:rPr>
            </w:pPr>
            <w:r w:rsidRPr="000C75B0">
              <w:rPr>
                <w:rFonts w:ascii="Arial" w:hAnsi="Arial" w:cs="Arial"/>
                <w:b/>
                <w:bCs/>
                <w:sz w:val="22"/>
                <w:szCs w:val="22"/>
                <w:lang w:val="es-CO" w:eastAsia="es-CO"/>
              </w:rPr>
              <w:t>DISMINUCION DE LA DEUDA</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 </w:t>
            </w:r>
          </w:p>
        </w:tc>
        <w:tc>
          <w:tcPr>
            <w:tcW w:w="1868"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000000"/>
                <w:sz w:val="22"/>
                <w:szCs w:val="22"/>
                <w:lang w:val="es-CO" w:eastAsia="es-CO"/>
              </w:rPr>
            </w:pPr>
            <w:r w:rsidRPr="000C75B0">
              <w:rPr>
                <w:rFonts w:ascii="Arial" w:hAnsi="Arial" w:cs="Arial"/>
                <w:b/>
                <w:bCs/>
                <w:color w:val="000000"/>
                <w:sz w:val="22"/>
                <w:szCs w:val="22"/>
                <w:lang w:val="es-CO" w:eastAsia="es-CO"/>
              </w:rPr>
              <w:t>48,90%</w:t>
            </w: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bottom"/>
            <w:hideMark/>
          </w:tcPr>
          <w:p w:rsidR="00187D0A" w:rsidRPr="000C75B0" w:rsidRDefault="00590F31" w:rsidP="00187D0A">
            <w:pPr>
              <w:rPr>
                <w:rFonts w:ascii="Arial" w:hAnsi="Arial" w:cs="Arial"/>
                <w:color w:val="000000"/>
                <w:sz w:val="22"/>
                <w:szCs w:val="22"/>
                <w:lang w:val="es-CO" w:eastAsia="es-CO"/>
              </w:rPr>
            </w:pPr>
            <w:r>
              <w:rPr>
                <w:rFonts w:ascii="Arial" w:hAnsi="Arial" w:cs="Arial"/>
                <w:noProof/>
                <w:color w:val="000000"/>
                <w:sz w:val="22"/>
                <w:szCs w:val="22"/>
                <w:lang w:val="es-CO" w:eastAsia="es-CO"/>
              </w:rPr>
              <w:drawing>
                <wp:anchor distT="0" distB="0" distL="114300" distR="114300" simplePos="0" relativeHeight="251663360" behindDoc="0" locked="0" layoutInCell="1" allowOverlap="1">
                  <wp:simplePos x="0" y="0"/>
                  <wp:positionH relativeFrom="column">
                    <wp:posOffset>66675</wp:posOffset>
                  </wp:positionH>
                  <wp:positionV relativeFrom="paragraph">
                    <wp:posOffset>9525</wp:posOffset>
                  </wp:positionV>
                  <wp:extent cx="6734175" cy="3057525"/>
                  <wp:effectExtent l="19050" t="0" r="9525" b="0"/>
                  <wp:wrapNone/>
                  <wp:docPr id="36" name="8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8 Gráfico"/>
                          <pic:cNvPicPr>
                            <a:picLocks noChangeArrowheads="1"/>
                          </pic:cNvPicPr>
                        </pic:nvPicPr>
                        <pic:blipFill>
                          <a:blip r:embed="rId39"/>
                          <a:srcRect/>
                          <a:stretch>
                            <a:fillRect/>
                          </a:stretch>
                        </pic:blipFill>
                        <pic:spPr bwMode="auto">
                          <a:xfrm>
                            <a:off x="0" y="0"/>
                            <a:ext cx="6734175" cy="3057525"/>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60"/>
            </w:tblGrid>
            <w:tr w:rsidR="00187D0A" w:rsidRPr="000C75B0">
              <w:trPr>
                <w:trHeight w:val="300"/>
                <w:tblCellSpacing w:w="0" w:type="dxa"/>
              </w:trPr>
              <w:tc>
                <w:tcPr>
                  <w:tcW w:w="1960"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bl>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FFFFFF"/>
                <w:sz w:val="22"/>
                <w:szCs w:val="22"/>
                <w:lang w:val="es-CO" w:eastAsia="es-CO"/>
              </w:rPr>
            </w:pPr>
            <w:r w:rsidRPr="000C75B0">
              <w:rPr>
                <w:rFonts w:ascii="Arial" w:hAnsi="Arial" w:cs="Arial"/>
                <w:b/>
                <w:bCs/>
                <w:color w:val="FFFFFF"/>
                <w:sz w:val="22"/>
                <w:szCs w:val="22"/>
                <w:lang w:val="es-CO" w:eastAsia="es-CO"/>
              </w:rPr>
              <w:t>SALDO A DICIEMBRE 31 DE 2007</w:t>
            </w:r>
          </w:p>
        </w:tc>
        <w:tc>
          <w:tcPr>
            <w:tcW w:w="1976" w:type="dxa"/>
            <w:tcBorders>
              <w:top w:val="single" w:sz="4" w:space="0" w:color="auto"/>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FFFFFF"/>
                <w:sz w:val="22"/>
                <w:szCs w:val="22"/>
                <w:lang w:val="es-CO" w:eastAsia="es-CO"/>
              </w:rPr>
            </w:pPr>
            <w:r w:rsidRPr="000C75B0">
              <w:rPr>
                <w:rFonts w:ascii="Arial" w:hAnsi="Arial" w:cs="Arial"/>
                <w:b/>
                <w:bCs/>
                <w:color w:val="FFFFFF"/>
                <w:sz w:val="22"/>
                <w:szCs w:val="22"/>
                <w:lang w:val="es-CO" w:eastAsia="es-CO"/>
              </w:rPr>
              <w:t>754.375.000,0</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single" w:sz="4" w:space="0" w:color="auto"/>
              <w:bottom w:val="single" w:sz="4" w:space="0" w:color="auto"/>
              <w:right w:val="single" w:sz="4" w:space="0" w:color="auto"/>
            </w:tcBorders>
            <w:shd w:val="clear" w:color="auto" w:fill="auto"/>
            <w:noWrap/>
            <w:vAlign w:val="center"/>
            <w:hideMark/>
          </w:tcPr>
          <w:p w:rsidR="00187D0A" w:rsidRPr="000C75B0" w:rsidRDefault="00187D0A" w:rsidP="00187D0A">
            <w:pPr>
              <w:rPr>
                <w:rFonts w:ascii="Arial" w:hAnsi="Arial" w:cs="Arial"/>
                <w:b/>
                <w:bCs/>
                <w:color w:val="FFFFFF"/>
                <w:sz w:val="22"/>
                <w:szCs w:val="22"/>
                <w:lang w:val="es-CO" w:eastAsia="es-CO"/>
              </w:rPr>
            </w:pPr>
            <w:r w:rsidRPr="000C75B0">
              <w:rPr>
                <w:rFonts w:ascii="Arial" w:hAnsi="Arial" w:cs="Arial"/>
                <w:b/>
                <w:bCs/>
                <w:color w:val="FFFFFF"/>
                <w:sz w:val="22"/>
                <w:szCs w:val="22"/>
                <w:lang w:val="es-CO" w:eastAsia="es-CO"/>
              </w:rPr>
              <w:t>SALDO A DICIEMBRE 31 DE 2010</w:t>
            </w:r>
          </w:p>
        </w:tc>
        <w:tc>
          <w:tcPr>
            <w:tcW w:w="1976" w:type="dxa"/>
            <w:tcBorders>
              <w:top w:val="nil"/>
              <w:left w:val="nil"/>
              <w:bottom w:val="single" w:sz="4" w:space="0" w:color="auto"/>
              <w:right w:val="single" w:sz="4" w:space="0" w:color="auto"/>
            </w:tcBorders>
            <w:shd w:val="clear" w:color="auto" w:fill="auto"/>
            <w:noWrap/>
            <w:vAlign w:val="center"/>
            <w:hideMark/>
          </w:tcPr>
          <w:p w:rsidR="00187D0A" w:rsidRPr="000C75B0" w:rsidRDefault="00187D0A" w:rsidP="00187D0A">
            <w:pPr>
              <w:jc w:val="right"/>
              <w:rPr>
                <w:rFonts w:ascii="Arial" w:hAnsi="Arial" w:cs="Arial"/>
                <w:b/>
                <w:bCs/>
                <w:color w:val="FFFFFF"/>
                <w:sz w:val="22"/>
                <w:szCs w:val="22"/>
                <w:lang w:val="es-CO" w:eastAsia="es-CO"/>
              </w:rPr>
            </w:pPr>
            <w:r w:rsidRPr="000C75B0">
              <w:rPr>
                <w:rFonts w:ascii="Arial" w:hAnsi="Arial" w:cs="Arial"/>
                <w:b/>
                <w:bCs/>
                <w:color w:val="FFFFFF"/>
                <w:sz w:val="22"/>
                <w:szCs w:val="22"/>
                <w:lang w:val="es-CO" w:eastAsia="es-CO"/>
              </w:rPr>
              <w:t>368.541.673,0</w:t>
            </w: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1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rPr>
                <w:rFonts w:ascii="Arial" w:hAnsi="Arial" w:cs="Arial"/>
                <w:b/>
                <w:bCs/>
                <w:color w:val="000000"/>
                <w:lang w:val="es-CO" w:eastAsia="es-CO"/>
              </w:rPr>
            </w:pPr>
            <w:r w:rsidRPr="000C75B0">
              <w:rPr>
                <w:rFonts w:ascii="Arial" w:hAnsi="Arial" w:cs="Arial"/>
                <w:b/>
                <w:bCs/>
                <w:color w:val="000000"/>
                <w:lang w:val="es-CO" w:eastAsia="es-CO"/>
              </w:rPr>
              <w:t xml:space="preserve">OTRAS METAS ALCANZADAS: </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750"/>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El Municipio cumplió con los pagos salariales y de parafiscales de la Planta de Personal y de pensionados, así como las transferencias para la seguridad social.</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4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Igualmente el Municipio hizo las transferencias de recursos a órganos de control y entidades descentralizadas al 100%, para garantizar su normal funcionamiento.</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75"/>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Se entregaron dentro de su oportunidad legal los informes a los organos de control fiscal, Contaduría General de la Nación y Departamento Nacional de Planeación.</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10848" w:type="dxa"/>
            <w:gridSpan w:val="4"/>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r w:rsidRPr="000C75B0">
              <w:rPr>
                <w:rFonts w:ascii="Arial" w:hAnsi="Arial" w:cs="Arial"/>
                <w:color w:val="000000"/>
                <w:sz w:val="22"/>
                <w:szCs w:val="22"/>
                <w:lang w:val="es-CO" w:eastAsia="es-CO"/>
              </w:rPr>
              <w:t>Se atiende normalmente el contrato de leasing que se tiene con el BBVA.</w:t>
            </w: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660"/>
        </w:trPr>
        <w:tc>
          <w:tcPr>
            <w:tcW w:w="13853" w:type="dxa"/>
            <w:gridSpan w:val="6"/>
            <w:tcBorders>
              <w:top w:val="nil"/>
              <w:left w:val="nil"/>
              <w:bottom w:val="nil"/>
              <w:right w:val="nil"/>
            </w:tcBorders>
            <w:shd w:val="clear" w:color="auto" w:fill="auto"/>
            <w:vAlign w:val="center"/>
            <w:hideMark/>
          </w:tcPr>
          <w:p w:rsidR="00187D0A" w:rsidRPr="000C75B0" w:rsidRDefault="00187D0A" w:rsidP="00187D0A">
            <w:pPr>
              <w:jc w:val="both"/>
              <w:rPr>
                <w:rFonts w:ascii="Arial" w:hAnsi="Arial" w:cs="Arial"/>
                <w:color w:val="000000"/>
                <w:sz w:val="22"/>
                <w:szCs w:val="22"/>
                <w:lang w:val="es-CO" w:eastAsia="es-CO"/>
              </w:rPr>
            </w:pPr>
            <w:r w:rsidRPr="000C75B0">
              <w:rPr>
                <w:rFonts w:ascii="Arial" w:hAnsi="Arial" w:cs="Arial"/>
                <w:color w:val="000000"/>
                <w:sz w:val="22"/>
                <w:szCs w:val="22"/>
                <w:lang w:val="es-CO" w:eastAsia="es-CO"/>
              </w:rPr>
              <w:t>Se atienden Planes  de Mejoramiento suscritos con la Contraloría General de la República y con la Contraloría Departamental, con la finalidad de incorporar acciones de mejoramiento en el área.</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4875"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97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86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2129"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698"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307"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r w:rsidR="00187D0A" w:rsidRPr="000C75B0" w:rsidTr="00187D0A">
        <w:trPr>
          <w:trHeight w:val="300"/>
        </w:trPr>
        <w:tc>
          <w:tcPr>
            <w:tcW w:w="13853" w:type="dxa"/>
            <w:gridSpan w:val="6"/>
            <w:tcBorders>
              <w:top w:val="nil"/>
              <w:left w:val="nil"/>
              <w:bottom w:val="nil"/>
              <w:right w:val="nil"/>
            </w:tcBorders>
            <w:shd w:val="clear" w:color="auto" w:fill="auto"/>
            <w:noWrap/>
            <w:vAlign w:val="center"/>
            <w:hideMark/>
          </w:tcPr>
          <w:p w:rsidR="00187D0A" w:rsidRPr="000C75B0" w:rsidRDefault="00187D0A" w:rsidP="000E1604">
            <w:pPr>
              <w:rPr>
                <w:rFonts w:ascii="Arial" w:hAnsi="Arial" w:cs="Arial"/>
                <w:color w:val="000000"/>
                <w:sz w:val="22"/>
                <w:szCs w:val="22"/>
                <w:lang w:val="es-CO" w:eastAsia="es-CO"/>
              </w:rPr>
            </w:pPr>
            <w:r w:rsidRPr="000C75B0">
              <w:rPr>
                <w:rFonts w:ascii="Arial" w:hAnsi="Arial" w:cs="Arial"/>
                <w:color w:val="000000"/>
                <w:sz w:val="22"/>
                <w:szCs w:val="22"/>
                <w:lang w:val="es-CO" w:eastAsia="es-CO"/>
              </w:rPr>
              <w:t>A finales de la vigencia anterior se inicio un nuevo proceso de recuperación de cartera del impuesto predial.</w:t>
            </w:r>
          </w:p>
        </w:tc>
        <w:tc>
          <w:tcPr>
            <w:tcW w:w="1216" w:type="dxa"/>
            <w:tcBorders>
              <w:top w:val="nil"/>
              <w:left w:val="nil"/>
              <w:bottom w:val="nil"/>
              <w:right w:val="nil"/>
            </w:tcBorders>
            <w:shd w:val="clear" w:color="auto" w:fill="auto"/>
            <w:noWrap/>
            <w:vAlign w:val="center"/>
            <w:hideMark/>
          </w:tcPr>
          <w:p w:rsidR="00187D0A" w:rsidRPr="000C75B0" w:rsidRDefault="00187D0A" w:rsidP="00187D0A">
            <w:pPr>
              <w:rPr>
                <w:rFonts w:ascii="Arial" w:hAnsi="Arial" w:cs="Arial"/>
                <w:color w:val="000000"/>
                <w:sz w:val="22"/>
                <w:szCs w:val="22"/>
                <w:lang w:val="es-CO" w:eastAsia="es-CO"/>
              </w:rPr>
            </w:pPr>
          </w:p>
        </w:tc>
      </w:tr>
    </w:tbl>
    <w:p w:rsidR="00187D0A" w:rsidRPr="000C75B0" w:rsidRDefault="00187D0A" w:rsidP="00187D0A">
      <w:pPr>
        <w:spacing w:line="360" w:lineRule="auto"/>
        <w:jc w:val="both"/>
        <w:rPr>
          <w:rFonts w:ascii="Arial" w:hAnsi="Arial" w:cs="Arial"/>
          <w:color w:val="000000"/>
          <w:lang w:val="es-CO"/>
        </w:rPr>
      </w:pPr>
    </w:p>
    <w:sectPr w:rsidR="00187D0A" w:rsidRPr="000C75B0" w:rsidSect="001F7C75">
      <w:headerReference w:type="default" r:id="rId40"/>
      <w:headerReference w:type="first" r:id="rId41"/>
      <w:type w:val="nextColumn"/>
      <w:pgSz w:w="20160" w:h="12240" w:orient="landscape" w:code="5"/>
      <w:pgMar w:top="1134" w:right="1701" w:bottom="1701" w:left="1701" w:header="720" w:footer="72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3C23" w:rsidRDefault="00CE3C23" w:rsidP="006C3702">
      <w:r>
        <w:separator/>
      </w:r>
    </w:p>
  </w:endnote>
  <w:endnote w:type="continuationSeparator" w:id="0">
    <w:p w:rsidR="00CE3C23" w:rsidRDefault="00CE3C23" w:rsidP="006C37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____________________________________</w:t>
    </w:r>
    <w:r>
      <w:rPr>
        <w:rFonts w:ascii="Arial" w:hAnsi="Arial" w:cs="Arial"/>
        <w:sz w:val="18"/>
        <w:szCs w:val="18"/>
        <w:lang w:val="es-MX"/>
      </w:rPr>
      <w:t>________________________________________________________</w:t>
    </w:r>
    <w:r w:rsidRPr="00C83347">
      <w:rPr>
        <w:rFonts w:ascii="Arial" w:hAnsi="Arial" w:cs="Arial"/>
        <w:sz w:val="18"/>
        <w:szCs w:val="18"/>
        <w:lang w:val="es-MX"/>
      </w:rPr>
      <w:t>_</w:t>
    </w:r>
  </w:p>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“TOTOREÑOS UNIDOS SI PODEMOS GOBERNAR”</w:t>
    </w:r>
  </w:p>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Edificio CAM Calle principal Telefax: 8275023 Tel. 8275130, Totoró Cauca</w:t>
    </w:r>
  </w:p>
  <w:p w:rsidR="000C75B0" w:rsidRPr="00C83347" w:rsidRDefault="000C75B0" w:rsidP="00675CB0">
    <w:pPr>
      <w:pStyle w:val="Piedepgina"/>
      <w:jc w:val="center"/>
      <w:rPr>
        <w:rFonts w:ascii="Arial" w:hAnsi="Arial" w:cs="Arial"/>
        <w:sz w:val="18"/>
        <w:szCs w:val="18"/>
        <w:lang w:val="es-MX"/>
      </w:rPr>
    </w:pPr>
    <w:hyperlink r:id="rId1" w:history="1">
      <w:r w:rsidRPr="00C83347">
        <w:rPr>
          <w:rStyle w:val="Hipervnculo"/>
          <w:rFonts w:ascii="Arial" w:hAnsi="Arial" w:cs="Arial"/>
          <w:sz w:val="18"/>
          <w:szCs w:val="18"/>
          <w:lang w:val="es-MX"/>
        </w:rPr>
        <w:t>www.totorocauca.gov.co</w:t>
      </w:r>
    </w:hyperlink>
  </w:p>
  <w:p w:rsidR="000C75B0" w:rsidRDefault="000C75B0" w:rsidP="00675CB0">
    <w:pPr>
      <w:pStyle w:val="Piedepgina"/>
      <w:jc w:val="center"/>
    </w:pPr>
    <w:r w:rsidRPr="00C83347">
      <w:rPr>
        <w:rFonts w:ascii="Arial" w:hAnsi="Arial" w:cs="Arial"/>
        <w:sz w:val="18"/>
        <w:szCs w:val="18"/>
        <w:lang w:val="es-MX"/>
      </w:rPr>
      <w:t>totorocauca@gmail.com</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____________________________________</w:t>
    </w:r>
    <w:r>
      <w:rPr>
        <w:rFonts w:ascii="Arial" w:hAnsi="Arial" w:cs="Arial"/>
        <w:sz w:val="18"/>
        <w:szCs w:val="18"/>
        <w:lang w:val="es-MX"/>
      </w:rPr>
      <w:t>________________________________________________________</w:t>
    </w:r>
    <w:r w:rsidRPr="00C83347">
      <w:rPr>
        <w:rFonts w:ascii="Arial" w:hAnsi="Arial" w:cs="Arial"/>
        <w:sz w:val="18"/>
        <w:szCs w:val="18"/>
        <w:lang w:val="es-MX"/>
      </w:rPr>
      <w:t>_</w:t>
    </w:r>
  </w:p>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“TOTOREÑOS UNIDOS SI PODEMOS GOBERNAR”</w:t>
    </w:r>
  </w:p>
  <w:p w:rsidR="000C75B0" w:rsidRPr="00C83347" w:rsidRDefault="000C75B0" w:rsidP="00675CB0">
    <w:pPr>
      <w:pStyle w:val="Piedepgina"/>
      <w:jc w:val="center"/>
      <w:rPr>
        <w:rFonts w:ascii="Arial" w:hAnsi="Arial" w:cs="Arial"/>
        <w:sz w:val="18"/>
        <w:szCs w:val="18"/>
        <w:lang w:val="es-MX"/>
      </w:rPr>
    </w:pPr>
    <w:r w:rsidRPr="00C83347">
      <w:rPr>
        <w:rFonts w:ascii="Arial" w:hAnsi="Arial" w:cs="Arial"/>
        <w:sz w:val="18"/>
        <w:szCs w:val="18"/>
        <w:lang w:val="es-MX"/>
      </w:rPr>
      <w:t>Edificio CAM Calle principal Telefax: 8275023 Tel. 8275130, Totoró Cauca</w:t>
    </w:r>
  </w:p>
  <w:p w:rsidR="000C75B0" w:rsidRPr="00C83347" w:rsidRDefault="000C75B0" w:rsidP="00675CB0">
    <w:pPr>
      <w:pStyle w:val="Piedepgina"/>
      <w:jc w:val="center"/>
      <w:rPr>
        <w:rFonts w:ascii="Arial" w:hAnsi="Arial" w:cs="Arial"/>
        <w:sz w:val="18"/>
        <w:szCs w:val="18"/>
        <w:lang w:val="es-MX"/>
      </w:rPr>
    </w:pPr>
    <w:hyperlink r:id="rId1" w:history="1">
      <w:r w:rsidRPr="00C83347">
        <w:rPr>
          <w:rStyle w:val="Hipervnculo"/>
          <w:rFonts w:ascii="Arial" w:hAnsi="Arial" w:cs="Arial"/>
          <w:sz w:val="18"/>
          <w:szCs w:val="18"/>
          <w:lang w:val="es-MX"/>
        </w:rPr>
        <w:t>www.totorocauca.gov.co</w:t>
      </w:r>
    </w:hyperlink>
  </w:p>
  <w:p w:rsidR="000C75B0" w:rsidRDefault="000C75B0" w:rsidP="00675CB0">
    <w:pPr>
      <w:pStyle w:val="Piedepgina"/>
      <w:jc w:val="center"/>
    </w:pPr>
    <w:r w:rsidRPr="00C83347">
      <w:rPr>
        <w:rFonts w:ascii="Arial" w:hAnsi="Arial" w:cs="Arial"/>
        <w:sz w:val="18"/>
        <w:szCs w:val="18"/>
        <w:lang w:val="es-MX"/>
      </w:rPr>
      <w:t>totorocauca@gmail.com</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3C23" w:rsidRDefault="00CE3C23" w:rsidP="006C3702">
      <w:r>
        <w:separator/>
      </w:r>
    </w:p>
  </w:footnote>
  <w:footnote w:type="continuationSeparator" w:id="0">
    <w:p w:rsidR="00CE3C23" w:rsidRDefault="00CE3C23" w:rsidP="006C3702">
      <w:r>
        <w:continuationSeparator/>
      </w:r>
    </w:p>
  </w:footnote>
  <w:footnote w:id="1">
    <w:p w:rsidR="000C75B0" w:rsidRDefault="000C75B0" w:rsidP="00A26FC9"/>
    <w:p w:rsidR="000C75B0" w:rsidRPr="005A0674" w:rsidRDefault="000C75B0" w:rsidP="00A26FC9">
      <w:pPr>
        <w:pStyle w:val="Textonotapi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00" w:type="dxa"/>
      <w:tblInd w:w="3439" w:type="dxa"/>
      <w:tblLayout w:type="fixed"/>
      <w:tblCellMar>
        <w:left w:w="70" w:type="dxa"/>
        <w:right w:w="70" w:type="dxa"/>
      </w:tblCellMar>
      <w:tblLook w:val="0000"/>
    </w:tblPr>
    <w:tblGrid>
      <w:gridCol w:w="1440"/>
      <w:gridCol w:w="8460"/>
    </w:tblGrid>
    <w:tr w:rsidR="000C75B0" w:rsidTr="00046129">
      <w:tblPrEx>
        <w:tblCellMar>
          <w:top w:w="0" w:type="dxa"/>
          <w:bottom w:w="0" w:type="dxa"/>
        </w:tblCellMar>
      </w:tblPrEx>
      <w:trPr>
        <w:trHeight w:val="1128"/>
      </w:trPr>
      <w:tc>
        <w:tcPr>
          <w:tcW w:w="1440" w:type="dxa"/>
        </w:tcPr>
        <w:p w:rsidR="000C75B0" w:rsidRPr="009A03CD" w:rsidRDefault="000C75B0" w:rsidP="00675CB0">
          <w:pPr>
            <w:pStyle w:val="Encabezado"/>
            <w:jc w:val="center"/>
            <w:rPr>
              <w:rFonts w:ascii="Arial" w:hAnsi="Arial" w:cs="Arial"/>
              <w:b/>
              <w:sz w:val="18"/>
              <w:szCs w:val="18"/>
            </w:rPr>
          </w:pPr>
        </w:p>
      </w:tc>
      <w:tc>
        <w:tcPr>
          <w:tcW w:w="8460" w:type="dxa"/>
        </w:tcPr>
        <w:p w:rsidR="000C75B0" w:rsidRPr="00353E2C" w:rsidRDefault="000C75B0" w:rsidP="00941497">
          <w:pPr>
            <w:autoSpaceDE w:val="0"/>
            <w:autoSpaceDN w:val="0"/>
            <w:adjustRightInd w:val="0"/>
            <w:jc w:val="center"/>
            <w:rPr>
              <w:rFonts w:ascii="Arial" w:hAnsi="Arial" w:cs="Arial"/>
              <w:b/>
              <w:sz w:val="18"/>
              <w:szCs w:val="18"/>
              <w:lang w:val="es-MX"/>
            </w:rPr>
          </w:pPr>
          <w:r w:rsidRPr="00353E2C">
            <w:rPr>
              <w:rFonts w:ascii="Arial" w:hAnsi="Arial" w:cs="Arial"/>
              <w:b/>
              <w:sz w:val="18"/>
              <w:szCs w:val="18"/>
              <w:lang w:val="es-MX"/>
            </w:rPr>
            <w:t xml:space="preserve">INFORME DE GESTION DE </w:t>
          </w:r>
          <w:smartTag w:uri="urn:schemas-microsoft-com:office:smarttags" w:element="PersonName">
            <w:smartTagPr>
              <w:attr w:name="ProductID" w:val="LA SECRETARￍA DE"/>
            </w:smartTagPr>
            <w:r w:rsidRPr="00353E2C">
              <w:rPr>
                <w:rFonts w:ascii="Arial" w:hAnsi="Arial" w:cs="Arial"/>
                <w:b/>
                <w:sz w:val="18"/>
                <w:szCs w:val="18"/>
                <w:lang w:val="es-MX"/>
              </w:rPr>
              <w:t>LA SECRETARÍA DE</w:t>
            </w:r>
          </w:smartTag>
          <w:r w:rsidRPr="00353E2C">
            <w:rPr>
              <w:rFonts w:ascii="Arial" w:hAnsi="Arial" w:cs="Arial"/>
              <w:b/>
              <w:sz w:val="18"/>
              <w:szCs w:val="18"/>
              <w:lang w:val="es-MX"/>
            </w:rPr>
            <w:t xml:space="preserve"> PLANEACIÓN E INFRAESTRUCTURA</w:t>
          </w:r>
        </w:p>
        <w:p w:rsidR="000C75B0" w:rsidRPr="00353E2C" w:rsidRDefault="000C75B0" w:rsidP="00941497">
          <w:pPr>
            <w:autoSpaceDE w:val="0"/>
            <w:autoSpaceDN w:val="0"/>
            <w:adjustRightInd w:val="0"/>
            <w:jc w:val="center"/>
            <w:rPr>
              <w:rFonts w:ascii="Arial" w:hAnsi="Arial" w:cs="Arial"/>
              <w:b/>
              <w:sz w:val="18"/>
              <w:szCs w:val="18"/>
              <w:lang w:val="es-MX"/>
            </w:rPr>
          </w:pPr>
          <w:r w:rsidRPr="00353E2C">
            <w:rPr>
              <w:rFonts w:ascii="Arial" w:hAnsi="Arial" w:cs="Arial"/>
              <w:b/>
              <w:sz w:val="18"/>
              <w:szCs w:val="18"/>
              <w:lang w:val="es-MX"/>
            </w:rPr>
            <w:t>MUNICIPIO DE TOTORÓ, CAUCA 20</w:t>
          </w:r>
          <w:r>
            <w:rPr>
              <w:rFonts w:ascii="Arial" w:hAnsi="Arial" w:cs="Arial"/>
              <w:b/>
              <w:sz w:val="18"/>
              <w:szCs w:val="18"/>
              <w:lang w:val="es-MX"/>
            </w:rPr>
            <w:t>1</w:t>
          </w:r>
          <w:r w:rsidRPr="00353E2C">
            <w:rPr>
              <w:rFonts w:ascii="Arial" w:hAnsi="Arial" w:cs="Arial"/>
              <w:b/>
              <w:sz w:val="18"/>
              <w:szCs w:val="18"/>
              <w:lang w:val="es-MX"/>
            </w:rPr>
            <w:t>0</w:t>
          </w:r>
        </w:p>
        <w:p w:rsidR="000C75B0" w:rsidRPr="00353E2C" w:rsidRDefault="000C75B0" w:rsidP="00941497">
          <w:pPr>
            <w:pStyle w:val="Encabezado"/>
            <w:jc w:val="center"/>
            <w:rPr>
              <w:rFonts w:ascii="Arial" w:hAnsi="Arial" w:cs="Arial"/>
              <w:lang w:val="es-MX"/>
            </w:rPr>
          </w:pPr>
        </w:p>
        <w:p w:rsidR="000C75B0" w:rsidRPr="009A03CD" w:rsidRDefault="000C75B0" w:rsidP="00941497">
          <w:pPr>
            <w:rPr>
              <w:rFonts w:ascii="Arial" w:hAnsi="Arial" w:cs="Arial"/>
              <w:b/>
              <w:sz w:val="18"/>
              <w:szCs w:val="18"/>
            </w:rPr>
          </w:pPr>
        </w:p>
      </w:tc>
    </w:tr>
  </w:tbl>
  <w:p w:rsidR="000C75B0" w:rsidRDefault="000C75B0">
    <w:pPr>
      <w:pStyle w:val="Encabezado"/>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00" w:type="dxa"/>
      <w:tblInd w:w="3439" w:type="dxa"/>
      <w:tblLayout w:type="fixed"/>
      <w:tblCellMar>
        <w:left w:w="70" w:type="dxa"/>
        <w:right w:w="70" w:type="dxa"/>
      </w:tblCellMar>
      <w:tblLook w:val="0000"/>
    </w:tblPr>
    <w:tblGrid>
      <w:gridCol w:w="1440"/>
      <w:gridCol w:w="8460"/>
    </w:tblGrid>
    <w:tr w:rsidR="000C75B0" w:rsidTr="00046129">
      <w:tblPrEx>
        <w:tblCellMar>
          <w:top w:w="0" w:type="dxa"/>
          <w:bottom w:w="0" w:type="dxa"/>
        </w:tblCellMar>
      </w:tblPrEx>
      <w:trPr>
        <w:trHeight w:val="1128"/>
      </w:trPr>
      <w:tc>
        <w:tcPr>
          <w:tcW w:w="1440" w:type="dxa"/>
        </w:tcPr>
        <w:p w:rsidR="000C75B0" w:rsidRPr="009A03CD" w:rsidRDefault="000C75B0" w:rsidP="00FA56E9">
          <w:pPr>
            <w:pStyle w:val="Encabezado"/>
            <w:jc w:val="center"/>
            <w:rPr>
              <w:rFonts w:ascii="Arial" w:hAnsi="Arial" w:cs="Arial"/>
              <w:b/>
              <w:sz w:val="18"/>
              <w:szCs w:val="18"/>
            </w:rPr>
          </w:pPr>
          <w:r w:rsidRPr="009A03CD">
            <w:rPr>
              <w:rFonts w:ascii="Arial" w:hAnsi="Arial" w:cs="Arial"/>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3.5pt;margin-top:-.55pt;width:67.5pt;height:55.5pt;z-index:251658752">
                <v:imagedata r:id="rId1" o:title=""/>
              </v:shape>
              <o:OLEObject Type="Embed" ProgID="PBrush" ShapeID="_x0000_s2056" DrawAspect="Content" ObjectID="_1398759115" r:id="rId2"/>
            </w:pict>
          </w:r>
        </w:p>
      </w:tc>
      <w:tc>
        <w:tcPr>
          <w:tcW w:w="8460" w:type="dxa"/>
        </w:tcPr>
        <w:p w:rsidR="000C75B0" w:rsidRDefault="000C75B0" w:rsidP="00FA56E9">
          <w:pPr>
            <w:pStyle w:val="Encabezado"/>
            <w:jc w:val="center"/>
            <w:rPr>
              <w:rFonts w:ascii="Arial" w:hAnsi="Arial" w:cs="Arial"/>
              <w:b/>
              <w:sz w:val="18"/>
              <w:szCs w:val="18"/>
            </w:rPr>
          </w:pPr>
          <w:r w:rsidRPr="009A03CD">
            <w:rPr>
              <w:rFonts w:ascii="Arial" w:hAnsi="Arial" w:cs="Arial"/>
              <w:b/>
              <w:sz w:val="18"/>
              <w:szCs w:val="18"/>
            </w:rPr>
            <w:t>REPUBLICA DE COLOMBIA</w:t>
          </w:r>
        </w:p>
        <w:p w:rsidR="000C75B0" w:rsidRDefault="000C75B0" w:rsidP="00FA56E9">
          <w:pPr>
            <w:pStyle w:val="Encabezado"/>
            <w:jc w:val="center"/>
            <w:rPr>
              <w:rFonts w:ascii="Arial" w:hAnsi="Arial" w:cs="Arial"/>
              <w:b/>
              <w:sz w:val="18"/>
              <w:szCs w:val="18"/>
            </w:rPr>
          </w:pPr>
          <w:r w:rsidRPr="009A03CD">
            <w:rPr>
              <w:rFonts w:ascii="Arial" w:hAnsi="Arial" w:cs="Arial"/>
              <w:b/>
              <w:sz w:val="18"/>
              <w:szCs w:val="18"/>
            </w:rPr>
            <w:t>DEPARTAMENTO DEL CAUCA</w:t>
          </w:r>
        </w:p>
        <w:p w:rsidR="000C75B0" w:rsidRPr="00C83347" w:rsidRDefault="000C75B0" w:rsidP="00FA56E9">
          <w:pPr>
            <w:pStyle w:val="Encabezado"/>
            <w:jc w:val="center"/>
            <w:rPr>
              <w:rFonts w:ascii="Arial" w:hAnsi="Arial" w:cs="Arial"/>
              <w:b/>
              <w:sz w:val="18"/>
              <w:szCs w:val="18"/>
            </w:rPr>
          </w:pPr>
          <w:r w:rsidRPr="00C83347">
            <w:rPr>
              <w:rFonts w:ascii="Arial" w:hAnsi="Arial" w:cs="Arial"/>
              <w:b/>
              <w:sz w:val="18"/>
              <w:szCs w:val="18"/>
            </w:rPr>
            <w:t>MUNICIPIO DE TOTORO</w:t>
          </w:r>
        </w:p>
        <w:p w:rsidR="000C75B0" w:rsidRPr="00C83347" w:rsidRDefault="000C75B0" w:rsidP="00FA56E9">
          <w:pPr>
            <w:pStyle w:val="Encabezado"/>
            <w:jc w:val="center"/>
            <w:rPr>
              <w:rFonts w:ascii="Arial" w:hAnsi="Arial" w:cs="Arial"/>
              <w:b/>
              <w:sz w:val="18"/>
              <w:szCs w:val="18"/>
            </w:rPr>
          </w:pPr>
        </w:p>
        <w:p w:rsidR="000C75B0" w:rsidRPr="009A03CD" w:rsidRDefault="000C75B0" w:rsidP="00FA56E9">
          <w:pPr>
            <w:jc w:val="center"/>
            <w:rPr>
              <w:rFonts w:ascii="Arial" w:hAnsi="Arial" w:cs="Arial"/>
              <w:b/>
              <w:sz w:val="18"/>
              <w:szCs w:val="18"/>
            </w:rPr>
          </w:pPr>
          <w:r w:rsidRPr="00C83347">
            <w:rPr>
              <w:rFonts w:ascii="Arial" w:hAnsi="Arial" w:cs="Arial"/>
              <w:sz w:val="18"/>
              <w:szCs w:val="18"/>
            </w:rPr>
            <w:t>Nit. 800031874-5</w:t>
          </w:r>
          <w:r>
            <w:rPr>
              <w:rFonts w:ascii="Arial" w:hAnsi="Arial" w:cs="Arial"/>
              <w:sz w:val="18"/>
              <w:szCs w:val="18"/>
            </w:rPr>
            <w:t xml:space="preserve">                                                   COD. </w:t>
          </w:r>
          <w:r w:rsidRPr="00834F2B">
            <w:rPr>
              <w:rFonts w:ascii="Arial" w:hAnsi="Arial" w:cs="Arial"/>
              <w:sz w:val="18"/>
              <w:szCs w:val="18"/>
            </w:rPr>
            <w:t>600</w:t>
          </w:r>
        </w:p>
      </w:tc>
    </w:tr>
  </w:tbl>
  <w:p w:rsidR="000C75B0" w:rsidRDefault="000C75B0">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5B0" w:rsidRDefault="000C75B0" w:rsidP="00557D5E">
    <w:pPr>
      <w:autoSpaceDE w:val="0"/>
      <w:autoSpaceDN w:val="0"/>
      <w:adjustRightInd w:val="0"/>
      <w:jc w:val="center"/>
      <w:rPr>
        <w:b/>
        <w:sz w:val="18"/>
        <w:szCs w:val="18"/>
        <w:lang w:val="es-MX"/>
      </w:rPr>
    </w:pPr>
    <w:r w:rsidRPr="00D83BAA">
      <w:rPr>
        <w:b/>
        <w:sz w:val="18"/>
        <w:szCs w:val="18"/>
        <w:lang w:val="es-MX"/>
      </w:rPr>
      <w:t xml:space="preserve">INFORME DE GESTION DE </w:t>
    </w:r>
    <w:smartTag w:uri="urn:schemas-microsoft-com:office:smarttags" w:element="PersonName">
      <w:smartTagPr>
        <w:attr w:name="ProductID" w:val="LA SECRETARￍA DE"/>
      </w:smartTagPr>
      <w:r w:rsidRPr="00D83BAA">
        <w:rPr>
          <w:b/>
          <w:sz w:val="18"/>
          <w:szCs w:val="18"/>
          <w:lang w:val="es-MX"/>
        </w:rPr>
        <w:t>LA SECRETARÍA DE</w:t>
      </w:r>
    </w:smartTag>
    <w:r w:rsidRPr="00D83BAA">
      <w:rPr>
        <w:b/>
        <w:sz w:val="18"/>
        <w:szCs w:val="18"/>
        <w:lang w:val="es-MX"/>
      </w:rPr>
      <w:t xml:space="preserve"> PLANEACIÓN E INFRAESTRUCTURA</w:t>
    </w:r>
  </w:p>
  <w:p w:rsidR="000C75B0" w:rsidRPr="00D83BAA" w:rsidRDefault="000C75B0" w:rsidP="00557D5E">
    <w:pPr>
      <w:autoSpaceDE w:val="0"/>
      <w:autoSpaceDN w:val="0"/>
      <w:adjustRightInd w:val="0"/>
      <w:jc w:val="center"/>
      <w:rPr>
        <w:b/>
        <w:sz w:val="18"/>
        <w:szCs w:val="18"/>
        <w:lang w:val="es-MX"/>
      </w:rPr>
    </w:pPr>
    <w:r w:rsidRPr="00D83BAA">
      <w:rPr>
        <w:b/>
        <w:sz w:val="18"/>
        <w:szCs w:val="18"/>
        <w:lang w:val="es-MX"/>
      </w:rPr>
      <w:t>MUNICIPIO DE TOTORÓ, CAUCA 200</w:t>
    </w:r>
    <w:r>
      <w:rPr>
        <w:b/>
        <w:sz w:val="18"/>
        <w:szCs w:val="18"/>
        <w:lang w:val="es-MX"/>
      </w:rPr>
      <w:t>9</w:t>
    </w:r>
  </w:p>
  <w:p w:rsidR="000C75B0" w:rsidRPr="00D83BAA" w:rsidRDefault="000C75B0">
    <w:pPr>
      <w:pStyle w:val="Encabezado"/>
      <w:rPr>
        <w:lang w:val="es-MX"/>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00" w:type="dxa"/>
      <w:tblInd w:w="70" w:type="dxa"/>
      <w:tblLayout w:type="fixed"/>
      <w:tblCellMar>
        <w:left w:w="70" w:type="dxa"/>
        <w:right w:w="70" w:type="dxa"/>
      </w:tblCellMar>
      <w:tblLook w:val="0000"/>
    </w:tblPr>
    <w:tblGrid>
      <w:gridCol w:w="1440"/>
      <w:gridCol w:w="8460"/>
    </w:tblGrid>
    <w:tr w:rsidR="000C75B0" w:rsidTr="00675CB0">
      <w:tblPrEx>
        <w:tblCellMar>
          <w:top w:w="0" w:type="dxa"/>
          <w:bottom w:w="0" w:type="dxa"/>
        </w:tblCellMar>
      </w:tblPrEx>
      <w:trPr>
        <w:trHeight w:val="1128"/>
      </w:trPr>
      <w:tc>
        <w:tcPr>
          <w:tcW w:w="1440" w:type="dxa"/>
        </w:tcPr>
        <w:p w:rsidR="000C75B0" w:rsidRPr="009A03CD" w:rsidRDefault="000C75B0" w:rsidP="00675CB0">
          <w:pPr>
            <w:pStyle w:val="Encabezado"/>
            <w:jc w:val="center"/>
            <w:rPr>
              <w:rFonts w:ascii="Arial" w:hAnsi="Arial" w:cs="Arial"/>
              <w:b/>
              <w:sz w:val="18"/>
              <w:szCs w:val="18"/>
            </w:rPr>
          </w:pPr>
          <w:r w:rsidRPr="009A03CD">
            <w:rPr>
              <w:rFonts w:ascii="Arial" w:hAnsi="Arial" w:cs="Arial"/>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3.5pt;margin-top:-.55pt;width:67.5pt;height:55.5pt;z-index:251657728">
                <v:imagedata r:id="rId1" o:title=""/>
              </v:shape>
              <o:OLEObject Type="Embed" ProgID="PBrush" ShapeID="_x0000_s2053" DrawAspect="Content" ObjectID="_1398759114" r:id="rId2"/>
            </w:pict>
          </w:r>
        </w:p>
      </w:tc>
      <w:tc>
        <w:tcPr>
          <w:tcW w:w="8460" w:type="dxa"/>
        </w:tcPr>
        <w:p w:rsidR="000C75B0" w:rsidRDefault="000C75B0" w:rsidP="00903AE8">
          <w:pPr>
            <w:pStyle w:val="Encabezado"/>
            <w:jc w:val="center"/>
            <w:rPr>
              <w:rFonts w:ascii="Arial" w:hAnsi="Arial" w:cs="Arial"/>
              <w:b/>
              <w:sz w:val="18"/>
              <w:szCs w:val="18"/>
            </w:rPr>
          </w:pPr>
          <w:r w:rsidRPr="009A03CD">
            <w:rPr>
              <w:rFonts w:ascii="Arial" w:hAnsi="Arial" w:cs="Arial"/>
              <w:b/>
              <w:sz w:val="18"/>
              <w:szCs w:val="18"/>
            </w:rPr>
            <w:t>REPUBLICA DE COLOMBIA</w:t>
          </w:r>
        </w:p>
        <w:p w:rsidR="000C75B0" w:rsidRDefault="000C75B0" w:rsidP="00903AE8">
          <w:pPr>
            <w:pStyle w:val="Encabezado"/>
            <w:jc w:val="center"/>
            <w:rPr>
              <w:rFonts w:ascii="Arial" w:hAnsi="Arial" w:cs="Arial"/>
              <w:b/>
              <w:sz w:val="18"/>
              <w:szCs w:val="18"/>
            </w:rPr>
          </w:pPr>
          <w:r w:rsidRPr="009A03CD">
            <w:rPr>
              <w:rFonts w:ascii="Arial" w:hAnsi="Arial" w:cs="Arial"/>
              <w:b/>
              <w:sz w:val="18"/>
              <w:szCs w:val="18"/>
            </w:rPr>
            <w:t>DEPARTAMENTO DEL CAUCA</w:t>
          </w:r>
        </w:p>
        <w:p w:rsidR="000C75B0" w:rsidRPr="00C83347" w:rsidRDefault="000C75B0" w:rsidP="00903AE8">
          <w:pPr>
            <w:pStyle w:val="Encabezado"/>
            <w:jc w:val="center"/>
            <w:rPr>
              <w:rFonts w:ascii="Arial" w:hAnsi="Arial" w:cs="Arial"/>
              <w:b/>
              <w:sz w:val="18"/>
              <w:szCs w:val="18"/>
            </w:rPr>
          </w:pPr>
          <w:r w:rsidRPr="00C83347">
            <w:rPr>
              <w:rFonts w:ascii="Arial" w:hAnsi="Arial" w:cs="Arial"/>
              <w:b/>
              <w:sz w:val="18"/>
              <w:szCs w:val="18"/>
            </w:rPr>
            <w:t>MUNICIPIO DE TOTORO</w:t>
          </w:r>
        </w:p>
        <w:p w:rsidR="000C75B0" w:rsidRPr="00C83347" w:rsidRDefault="000C75B0" w:rsidP="00903AE8">
          <w:pPr>
            <w:pStyle w:val="Encabezado"/>
            <w:jc w:val="center"/>
            <w:rPr>
              <w:rFonts w:ascii="Arial" w:hAnsi="Arial" w:cs="Arial"/>
              <w:b/>
              <w:sz w:val="18"/>
              <w:szCs w:val="18"/>
            </w:rPr>
          </w:pPr>
        </w:p>
        <w:p w:rsidR="000C75B0" w:rsidRPr="009A03CD" w:rsidRDefault="000C75B0" w:rsidP="00903AE8">
          <w:pPr>
            <w:jc w:val="center"/>
            <w:rPr>
              <w:rFonts w:ascii="Arial" w:hAnsi="Arial" w:cs="Arial"/>
              <w:b/>
              <w:sz w:val="18"/>
              <w:szCs w:val="18"/>
            </w:rPr>
          </w:pPr>
          <w:r w:rsidRPr="00C83347">
            <w:rPr>
              <w:rFonts w:ascii="Arial" w:hAnsi="Arial" w:cs="Arial"/>
              <w:sz w:val="18"/>
              <w:szCs w:val="18"/>
            </w:rPr>
            <w:t>Nit. 800031874-5</w:t>
          </w:r>
          <w:r>
            <w:rPr>
              <w:rFonts w:ascii="Arial" w:hAnsi="Arial" w:cs="Arial"/>
              <w:sz w:val="18"/>
              <w:szCs w:val="18"/>
            </w:rPr>
            <w:t xml:space="preserve">                                                   COD. </w:t>
          </w:r>
          <w:r w:rsidRPr="00834F2B">
            <w:rPr>
              <w:rFonts w:ascii="Arial" w:hAnsi="Arial" w:cs="Arial"/>
              <w:sz w:val="18"/>
              <w:szCs w:val="18"/>
            </w:rPr>
            <w:t>600</w:t>
          </w:r>
        </w:p>
      </w:tc>
    </w:tr>
  </w:tbl>
  <w:p w:rsidR="000C75B0" w:rsidRDefault="000C75B0">
    <w:pPr>
      <w:pStyle w:val="Encabezado"/>
      <w:jc w:val="cent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5B0" w:rsidRPr="00EB646F" w:rsidRDefault="000C75B0" w:rsidP="00557D5E">
    <w:pPr>
      <w:autoSpaceDE w:val="0"/>
      <w:autoSpaceDN w:val="0"/>
      <w:adjustRightInd w:val="0"/>
      <w:jc w:val="center"/>
      <w:rPr>
        <w:rFonts w:ascii="Arial" w:hAnsi="Arial" w:cs="Arial"/>
        <w:b/>
        <w:sz w:val="18"/>
        <w:szCs w:val="18"/>
        <w:lang w:val="es-MX"/>
      </w:rPr>
    </w:pPr>
    <w:r w:rsidRPr="00EB646F">
      <w:rPr>
        <w:rFonts w:ascii="Arial" w:hAnsi="Arial" w:cs="Arial"/>
        <w:b/>
        <w:sz w:val="18"/>
        <w:szCs w:val="18"/>
        <w:lang w:val="es-MX"/>
      </w:rPr>
      <w:t xml:space="preserve">INFORME DE GESTION DE </w:t>
    </w:r>
    <w:smartTag w:uri="urn:schemas-microsoft-com:office:smarttags" w:element="PersonName">
      <w:smartTagPr>
        <w:attr w:name="ProductID" w:val="LA SECRETARￍA DE"/>
      </w:smartTagPr>
      <w:r w:rsidRPr="00EB646F">
        <w:rPr>
          <w:rFonts w:ascii="Arial" w:hAnsi="Arial" w:cs="Arial"/>
          <w:b/>
          <w:sz w:val="18"/>
          <w:szCs w:val="18"/>
          <w:lang w:val="es-MX"/>
        </w:rPr>
        <w:t>LA SECRETARÍA DE</w:t>
      </w:r>
    </w:smartTag>
    <w:r w:rsidRPr="00EB646F">
      <w:rPr>
        <w:rFonts w:ascii="Arial" w:hAnsi="Arial" w:cs="Arial"/>
        <w:b/>
        <w:sz w:val="18"/>
        <w:szCs w:val="18"/>
        <w:lang w:val="es-MX"/>
      </w:rPr>
      <w:t xml:space="preserve"> PLANEACIÓN E INFRAESTRUCTURA</w:t>
    </w:r>
  </w:p>
  <w:p w:rsidR="000C75B0" w:rsidRPr="00EB646F" w:rsidRDefault="000C75B0" w:rsidP="00557D5E">
    <w:pPr>
      <w:autoSpaceDE w:val="0"/>
      <w:autoSpaceDN w:val="0"/>
      <w:adjustRightInd w:val="0"/>
      <w:jc w:val="center"/>
      <w:rPr>
        <w:rFonts w:ascii="Arial" w:hAnsi="Arial" w:cs="Arial"/>
        <w:b/>
        <w:sz w:val="18"/>
        <w:szCs w:val="18"/>
        <w:lang w:val="es-MX"/>
      </w:rPr>
    </w:pPr>
    <w:r w:rsidRPr="00EB646F">
      <w:rPr>
        <w:rFonts w:ascii="Arial" w:hAnsi="Arial" w:cs="Arial"/>
        <w:b/>
        <w:sz w:val="18"/>
        <w:szCs w:val="18"/>
        <w:lang w:val="es-MX"/>
      </w:rPr>
      <w:t>MUNICIPIO DE TOTORÓ, CAUCA 2009</w:t>
    </w:r>
  </w:p>
  <w:p w:rsidR="000C75B0" w:rsidRPr="00EB646F" w:rsidRDefault="000C75B0">
    <w:pPr>
      <w:pStyle w:val="Encabezado"/>
      <w:rPr>
        <w:rFonts w:ascii="Arial" w:hAnsi="Arial" w:cs="Arial"/>
        <w:lang w:val="es-MX"/>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75B0" w:rsidRPr="0003191F" w:rsidRDefault="000C75B0" w:rsidP="00557D5E">
    <w:pPr>
      <w:autoSpaceDE w:val="0"/>
      <w:autoSpaceDN w:val="0"/>
      <w:adjustRightInd w:val="0"/>
      <w:jc w:val="center"/>
      <w:rPr>
        <w:rFonts w:ascii="Arial" w:hAnsi="Arial" w:cs="Arial"/>
        <w:b/>
        <w:sz w:val="18"/>
        <w:szCs w:val="18"/>
        <w:lang w:val="es-MX"/>
      </w:rPr>
    </w:pPr>
    <w:r>
      <w:rPr>
        <w:rFonts w:ascii="Arial" w:hAnsi="Arial" w:cs="Arial"/>
        <w:b/>
        <w:sz w:val="18"/>
        <w:szCs w:val="18"/>
        <w:lang w:val="es-MX"/>
      </w:rPr>
      <w:t>INFORME DE GESTION</w:t>
    </w:r>
  </w:p>
  <w:p w:rsidR="000C75B0" w:rsidRPr="0003191F" w:rsidRDefault="000C75B0" w:rsidP="00557D5E">
    <w:pPr>
      <w:autoSpaceDE w:val="0"/>
      <w:autoSpaceDN w:val="0"/>
      <w:adjustRightInd w:val="0"/>
      <w:jc w:val="center"/>
      <w:rPr>
        <w:rFonts w:ascii="Arial" w:hAnsi="Arial" w:cs="Arial"/>
        <w:b/>
        <w:sz w:val="18"/>
        <w:szCs w:val="18"/>
        <w:lang w:val="es-MX"/>
      </w:rPr>
    </w:pPr>
    <w:r w:rsidRPr="0003191F">
      <w:rPr>
        <w:rFonts w:ascii="Arial" w:hAnsi="Arial" w:cs="Arial"/>
        <w:b/>
        <w:sz w:val="18"/>
        <w:szCs w:val="18"/>
        <w:lang w:val="es-MX"/>
      </w:rPr>
      <w:t>MUNICIPIO DE TOTORÓ, CAUCA 20</w:t>
    </w:r>
    <w:r>
      <w:rPr>
        <w:rFonts w:ascii="Arial" w:hAnsi="Arial" w:cs="Arial"/>
        <w:b/>
        <w:sz w:val="18"/>
        <w:szCs w:val="18"/>
        <w:lang w:val="es-MX"/>
      </w:rPr>
      <w:t>1</w:t>
    </w:r>
    <w:r w:rsidRPr="0003191F">
      <w:rPr>
        <w:rFonts w:ascii="Arial" w:hAnsi="Arial" w:cs="Arial"/>
        <w:b/>
        <w:sz w:val="18"/>
        <w:szCs w:val="18"/>
        <w:lang w:val="es-MX"/>
      </w:rPr>
      <w:t>0</w:t>
    </w:r>
  </w:p>
  <w:p w:rsidR="000C75B0" w:rsidRPr="0003191F" w:rsidRDefault="000C75B0">
    <w:pPr>
      <w:pStyle w:val="Encabezado"/>
      <w:rPr>
        <w:rFonts w:ascii="Arial" w:hAnsi="Arial" w:cs="Arial"/>
        <w:lang w:val="es-MX"/>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00" w:type="dxa"/>
      <w:tblInd w:w="70" w:type="dxa"/>
      <w:tblLayout w:type="fixed"/>
      <w:tblCellMar>
        <w:left w:w="70" w:type="dxa"/>
        <w:right w:w="70" w:type="dxa"/>
      </w:tblCellMar>
      <w:tblLook w:val="0000"/>
    </w:tblPr>
    <w:tblGrid>
      <w:gridCol w:w="1440"/>
      <w:gridCol w:w="8460"/>
    </w:tblGrid>
    <w:tr w:rsidR="000C75B0" w:rsidTr="005C7E99">
      <w:tblPrEx>
        <w:tblCellMar>
          <w:top w:w="0" w:type="dxa"/>
          <w:bottom w:w="0" w:type="dxa"/>
        </w:tblCellMar>
      </w:tblPrEx>
      <w:trPr>
        <w:trHeight w:val="1128"/>
      </w:trPr>
      <w:tc>
        <w:tcPr>
          <w:tcW w:w="1440" w:type="dxa"/>
        </w:tcPr>
        <w:p w:rsidR="000C75B0" w:rsidRPr="009A03CD" w:rsidRDefault="000C75B0" w:rsidP="005C7E99">
          <w:pPr>
            <w:pStyle w:val="Encabezado"/>
            <w:jc w:val="center"/>
            <w:rPr>
              <w:rFonts w:ascii="Arial" w:hAnsi="Arial" w:cs="Arial"/>
              <w:b/>
              <w:sz w:val="18"/>
              <w:szCs w:val="18"/>
            </w:rPr>
          </w:pPr>
          <w:r w:rsidRPr="009A03CD">
            <w:rPr>
              <w:rFonts w:ascii="Arial" w:hAnsi="Arial" w:cs="Arial"/>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3.5pt;margin-top:-.55pt;width:67.5pt;height:55.5pt;z-index:251656704">
                <v:imagedata r:id="rId1" o:title=""/>
              </v:shape>
              <o:OLEObject Type="Embed" ProgID="PBrush" ShapeID="_x0000_s2050" DrawAspect="Content" ObjectID="_1398759113" r:id="rId2"/>
            </w:pict>
          </w:r>
        </w:p>
      </w:tc>
      <w:tc>
        <w:tcPr>
          <w:tcW w:w="8460" w:type="dxa"/>
        </w:tcPr>
        <w:p w:rsidR="000C75B0" w:rsidRDefault="000C75B0" w:rsidP="005C7E99">
          <w:pPr>
            <w:pStyle w:val="Encabezado"/>
            <w:jc w:val="center"/>
            <w:rPr>
              <w:rFonts w:ascii="Arial" w:hAnsi="Arial" w:cs="Arial"/>
              <w:b/>
              <w:sz w:val="18"/>
              <w:szCs w:val="18"/>
            </w:rPr>
          </w:pPr>
          <w:r w:rsidRPr="009A03CD">
            <w:rPr>
              <w:rFonts w:ascii="Arial" w:hAnsi="Arial" w:cs="Arial"/>
              <w:b/>
              <w:sz w:val="18"/>
              <w:szCs w:val="18"/>
            </w:rPr>
            <w:t>REPUBLICA DE COLOMBIA</w:t>
          </w:r>
        </w:p>
        <w:p w:rsidR="000C75B0" w:rsidRDefault="000C75B0" w:rsidP="005C7E99">
          <w:pPr>
            <w:pStyle w:val="Encabezado"/>
            <w:jc w:val="center"/>
            <w:rPr>
              <w:rFonts w:ascii="Arial" w:hAnsi="Arial" w:cs="Arial"/>
              <w:b/>
              <w:sz w:val="18"/>
              <w:szCs w:val="18"/>
            </w:rPr>
          </w:pPr>
          <w:r w:rsidRPr="009A03CD">
            <w:rPr>
              <w:rFonts w:ascii="Arial" w:hAnsi="Arial" w:cs="Arial"/>
              <w:b/>
              <w:sz w:val="18"/>
              <w:szCs w:val="18"/>
            </w:rPr>
            <w:t>DEPARTAMENTO DEL CAUCA</w:t>
          </w:r>
        </w:p>
        <w:p w:rsidR="000C75B0" w:rsidRPr="00C83347" w:rsidRDefault="000C75B0" w:rsidP="005C7E99">
          <w:pPr>
            <w:pStyle w:val="Encabezado"/>
            <w:jc w:val="center"/>
            <w:rPr>
              <w:rFonts w:ascii="Arial" w:hAnsi="Arial" w:cs="Arial"/>
              <w:b/>
              <w:sz w:val="18"/>
              <w:szCs w:val="18"/>
            </w:rPr>
          </w:pPr>
          <w:r w:rsidRPr="00C83347">
            <w:rPr>
              <w:rFonts w:ascii="Arial" w:hAnsi="Arial" w:cs="Arial"/>
              <w:b/>
              <w:sz w:val="18"/>
              <w:szCs w:val="18"/>
            </w:rPr>
            <w:t>MUNICIPIO DE TOTORO</w:t>
          </w:r>
        </w:p>
        <w:p w:rsidR="000C75B0" w:rsidRPr="00C83347" w:rsidRDefault="000C75B0" w:rsidP="005C7E99">
          <w:pPr>
            <w:pStyle w:val="Encabezado"/>
            <w:jc w:val="center"/>
            <w:rPr>
              <w:rFonts w:ascii="Arial" w:hAnsi="Arial" w:cs="Arial"/>
              <w:b/>
              <w:sz w:val="18"/>
              <w:szCs w:val="18"/>
            </w:rPr>
          </w:pPr>
        </w:p>
        <w:p w:rsidR="000C75B0" w:rsidRPr="009A03CD" w:rsidRDefault="000C75B0" w:rsidP="005C7E99">
          <w:pPr>
            <w:jc w:val="center"/>
            <w:rPr>
              <w:rFonts w:ascii="Arial" w:hAnsi="Arial" w:cs="Arial"/>
              <w:b/>
              <w:sz w:val="18"/>
              <w:szCs w:val="18"/>
            </w:rPr>
          </w:pPr>
          <w:r w:rsidRPr="00C83347">
            <w:rPr>
              <w:rFonts w:ascii="Arial" w:hAnsi="Arial" w:cs="Arial"/>
              <w:sz w:val="18"/>
              <w:szCs w:val="18"/>
            </w:rPr>
            <w:t>Nit. 800031874-5</w:t>
          </w:r>
          <w:r>
            <w:rPr>
              <w:rFonts w:ascii="Arial" w:hAnsi="Arial" w:cs="Arial"/>
              <w:sz w:val="18"/>
              <w:szCs w:val="18"/>
            </w:rPr>
            <w:t xml:space="preserve">                                                   COD. </w:t>
          </w:r>
          <w:r w:rsidRPr="00834F2B">
            <w:rPr>
              <w:rFonts w:ascii="Arial" w:hAnsi="Arial" w:cs="Arial"/>
              <w:sz w:val="18"/>
              <w:szCs w:val="18"/>
            </w:rPr>
            <w:t>600</w:t>
          </w:r>
        </w:p>
      </w:tc>
    </w:tr>
  </w:tbl>
  <w:p w:rsidR="000C75B0" w:rsidRDefault="000C75B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861A7"/>
    <w:multiLevelType w:val="multilevel"/>
    <w:tmpl w:val="B83EA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5C7B24"/>
    <w:multiLevelType w:val="multilevel"/>
    <w:tmpl w:val="B406E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764AF4"/>
    <w:multiLevelType w:val="hybridMultilevel"/>
    <w:tmpl w:val="6CC653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B9F136F"/>
    <w:multiLevelType w:val="hybridMultilevel"/>
    <w:tmpl w:val="97062A62"/>
    <w:lvl w:ilvl="0" w:tplc="69705BFC">
      <w:start w:val="1"/>
      <w:numFmt w:val="decimal"/>
      <w:lvlText w:val="%1."/>
      <w:lvlJc w:val="left"/>
      <w:pPr>
        <w:ind w:left="108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0C4F6EBE"/>
    <w:multiLevelType w:val="hybridMultilevel"/>
    <w:tmpl w:val="85243D18"/>
    <w:lvl w:ilvl="0" w:tplc="2C0A0015">
      <w:start w:val="1"/>
      <w:numFmt w:val="upperLetter"/>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5">
    <w:nsid w:val="0DD85B17"/>
    <w:multiLevelType w:val="multilevel"/>
    <w:tmpl w:val="7F625E96"/>
    <w:lvl w:ilvl="0">
      <w:start w:val="1"/>
      <w:numFmt w:val="bullet"/>
      <w:lvlText w:val=""/>
      <w:lvlJc w:val="left"/>
      <w:pPr>
        <w:ind w:left="720" w:hanging="360"/>
      </w:pPr>
      <w:rPr>
        <w:rFonts w:ascii="Symbol" w:hAnsi="Symbol" w:hint="default"/>
      </w:rPr>
    </w:lvl>
    <w:lvl w:ilvl="1">
      <w:numFmt w:val="bullet"/>
      <w:lvlText w:val="·"/>
      <w:lvlJc w:val="left"/>
      <w:pPr>
        <w:ind w:left="1740" w:hanging="660"/>
      </w:pPr>
      <w:rPr>
        <w:rFonts w:ascii="Century Gothic" w:eastAsia="Times New Roman" w:hAnsi="Century Gothic" w:cs="Aria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0DE079C3"/>
    <w:multiLevelType w:val="multilevel"/>
    <w:tmpl w:val="1A408CE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F4C79F2"/>
    <w:multiLevelType w:val="multilevel"/>
    <w:tmpl w:val="80AE0D7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FC0F2B"/>
    <w:multiLevelType w:val="hybridMultilevel"/>
    <w:tmpl w:val="E1400642"/>
    <w:lvl w:ilvl="0" w:tplc="AD2A935E">
      <w:start w:val="1"/>
      <w:numFmt w:val="bullet"/>
      <w:lvlText w:val="-"/>
      <w:lvlJc w:val="left"/>
      <w:pPr>
        <w:ind w:left="1080" w:hanging="360"/>
      </w:pPr>
      <w:rPr>
        <w:rFonts w:ascii="Calibri" w:eastAsia="Calibri" w:hAnsi="Calibri" w:cs="Times New Roman"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9">
    <w:nsid w:val="140A65E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1DC552FF"/>
    <w:multiLevelType w:val="hybridMultilevel"/>
    <w:tmpl w:val="C414D8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E2E121F"/>
    <w:multiLevelType w:val="hybridMultilevel"/>
    <w:tmpl w:val="F5569CE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1E8048A5"/>
    <w:multiLevelType w:val="hybridMultilevel"/>
    <w:tmpl w:val="50C63E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A8A25B5"/>
    <w:multiLevelType w:val="hybridMultilevel"/>
    <w:tmpl w:val="7F625E96"/>
    <w:lvl w:ilvl="0" w:tplc="240A0001">
      <w:start w:val="1"/>
      <w:numFmt w:val="bullet"/>
      <w:lvlText w:val=""/>
      <w:lvlJc w:val="left"/>
      <w:pPr>
        <w:ind w:left="720" w:hanging="360"/>
      </w:pPr>
      <w:rPr>
        <w:rFonts w:ascii="Symbol" w:hAnsi="Symbol" w:hint="default"/>
      </w:rPr>
    </w:lvl>
    <w:lvl w:ilvl="1" w:tplc="294CC2AA">
      <w:numFmt w:val="bullet"/>
      <w:lvlText w:val="·"/>
      <w:lvlJc w:val="left"/>
      <w:pPr>
        <w:ind w:left="1740" w:hanging="660"/>
      </w:pPr>
      <w:rPr>
        <w:rFonts w:ascii="Century Gothic" w:eastAsia="Times New Roman" w:hAnsi="Century Gothic"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0B144E6"/>
    <w:multiLevelType w:val="hybridMultilevel"/>
    <w:tmpl w:val="CFAA3072"/>
    <w:lvl w:ilvl="0" w:tplc="FB7A0ABA">
      <w:start w:val="1"/>
      <w:numFmt w:val="decimal"/>
      <w:lvlText w:val="%1."/>
      <w:lvlJc w:val="center"/>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64E1B6A"/>
    <w:multiLevelType w:val="hybridMultilevel"/>
    <w:tmpl w:val="B568D2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BE16DFB"/>
    <w:multiLevelType w:val="hybridMultilevel"/>
    <w:tmpl w:val="57801CBC"/>
    <w:lvl w:ilvl="0" w:tplc="69705BFC">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7">
    <w:nsid w:val="3ECB3C60"/>
    <w:multiLevelType w:val="hybridMultilevel"/>
    <w:tmpl w:val="960E2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42CC4761"/>
    <w:multiLevelType w:val="hybridMultilevel"/>
    <w:tmpl w:val="FAE0E710"/>
    <w:lvl w:ilvl="0" w:tplc="9790DE70">
      <w:numFmt w:val="bullet"/>
      <w:lvlText w:val=""/>
      <w:lvlJc w:val="left"/>
      <w:pPr>
        <w:ind w:left="720" w:hanging="360"/>
      </w:pPr>
      <w:rPr>
        <w:rFonts w:ascii="Wingdings" w:eastAsia="Times New Roman" w:hAnsi="Wingdings"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33F6385"/>
    <w:multiLevelType w:val="multilevel"/>
    <w:tmpl w:val="B2CA5D7C"/>
    <w:lvl w:ilvl="0">
      <w:start w:val="1"/>
      <w:numFmt w:val="decimal"/>
      <w:lvlText w:val="%1."/>
      <w:lvlJc w:val="left"/>
      <w:pPr>
        <w:ind w:left="360" w:hanging="360"/>
      </w:pPr>
      <w:rPr>
        <w:rFonts w:hint="default"/>
      </w:rPr>
    </w:lvl>
    <w:lvl w:ilvl="1">
      <w:start w:val="2"/>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65B23301"/>
    <w:multiLevelType w:val="multilevel"/>
    <w:tmpl w:val="B808C1C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1">
    <w:nsid w:val="6C247A34"/>
    <w:multiLevelType w:val="multilevel"/>
    <w:tmpl w:val="7F625E96"/>
    <w:lvl w:ilvl="0">
      <w:start w:val="1"/>
      <w:numFmt w:val="bullet"/>
      <w:lvlText w:val=""/>
      <w:lvlJc w:val="left"/>
      <w:pPr>
        <w:ind w:left="720" w:hanging="360"/>
      </w:pPr>
      <w:rPr>
        <w:rFonts w:ascii="Symbol" w:hAnsi="Symbol" w:hint="default"/>
      </w:rPr>
    </w:lvl>
    <w:lvl w:ilvl="1">
      <w:numFmt w:val="bullet"/>
      <w:lvlText w:val="·"/>
      <w:lvlJc w:val="left"/>
      <w:pPr>
        <w:ind w:left="1740" w:hanging="660"/>
      </w:pPr>
      <w:rPr>
        <w:rFonts w:ascii="Century Gothic" w:eastAsia="Times New Roman" w:hAnsi="Century Gothic" w:cs="Aria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nsid w:val="6F560B77"/>
    <w:multiLevelType w:val="hybridMultilevel"/>
    <w:tmpl w:val="1C1844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18137C0"/>
    <w:multiLevelType w:val="hybridMultilevel"/>
    <w:tmpl w:val="B6381A9C"/>
    <w:lvl w:ilvl="0" w:tplc="4E4E9E6A">
      <w:start w:val="3"/>
      <w:numFmt w:val="bullet"/>
      <w:lvlText w:val="-"/>
      <w:lvlJc w:val="left"/>
      <w:pPr>
        <w:ind w:left="1080" w:hanging="360"/>
      </w:pPr>
      <w:rPr>
        <w:rFonts w:ascii="Calibri" w:eastAsia="Calibri" w:hAnsi="Calibri" w:cs="Times New Roman"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4">
    <w:nsid w:val="72AA214A"/>
    <w:multiLevelType w:val="hybridMultilevel"/>
    <w:tmpl w:val="8BC6CE80"/>
    <w:lvl w:ilvl="0" w:tplc="0C0A000F">
      <w:start w:val="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742B6A9D"/>
    <w:multiLevelType w:val="hybridMultilevel"/>
    <w:tmpl w:val="3D1E09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7460579C"/>
    <w:multiLevelType w:val="hybridMultilevel"/>
    <w:tmpl w:val="97DA1C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75BC0E98"/>
    <w:multiLevelType w:val="hybridMultilevel"/>
    <w:tmpl w:val="0E36B036"/>
    <w:lvl w:ilvl="0" w:tplc="69705BFC">
      <w:start w:val="1"/>
      <w:numFmt w:val="decimal"/>
      <w:lvlText w:val="%1."/>
      <w:lvlJc w:val="left"/>
      <w:pPr>
        <w:ind w:left="108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nsid w:val="778D2F1D"/>
    <w:multiLevelType w:val="hybridMultilevel"/>
    <w:tmpl w:val="553EB92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7A4C0983"/>
    <w:multiLevelType w:val="hybridMultilevel"/>
    <w:tmpl w:val="8E5A9800"/>
    <w:lvl w:ilvl="0" w:tplc="5FE2CFE8">
      <w:numFmt w:val="bullet"/>
      <w:lvlText w:val="-"/>
      <w:lvlJc w:val="left"/>
      <w:pPr>
        <w:ind w:left="502"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
  </w:num>
  <w:num w:numId="2">
    <w:abstractNumId w:val="24"/>
  </w:num>
  <w:num w:numId="3">
    <w:abstractNumId w:val="28"/>
  </w:num>
  <w:num w:numId="4">
    <w:abstractNumId w:val="15"/>
  </w:num>
  <w:num w:numId="5">
    <w:abstractNumId w:val="22"/>
  </w:num>
  <w:num w:numId="6">
    <w:abstractNumId w:val="12"/>
  </w:num>
  <w:num w:numId="7">
    <w:abstractNumId w:val="17"/>
  </w:num>
  <w:num w:numId="8">
    <w:abstractNumId w:val="26"/>
  </w:num>
  <w:num w:numId="9">
    <w:abstractNumId w:val="25"/>
  </w:num>
  <w:num w:numId="10">
    <w:abstractNumId w:val="4"/>
  </w:num>
  <w:num w:numId="11">
    <w:abstractNumId w:val="29"/>
  </w:num>
  <w:num w:numId="12">
    <w:abstractNumId w:val="18"/>
  </w:num>
  <w:num w:numId="13">
    <w:abstractNumId w:val="2"/>
  </w:num>
  <w:num w:numId="14">
    <w:abstractNumId w:val="19"/>
  </w:num>
  <w:num w:numId="15">
    <w:abstractNumId w:val="7"/>
  </w:num>
  <w:num w:numId="16">
    <w:abstractNumId w:val="13"/>
  </w:num>
  <w:num w:numId="17">
    <w:abstractNumId w:val="6"/>
  </w:num>
  <w:num w:numId="18">
    <w:abstractNumId w:val="14"/>
  </w:num>
  <w:num w:numId="19">
    <w:abstractNumId w:val="0"/>
  </w:num>
  <w:num w:numId="20">
    <w:abstractNumId w:val="1"/>
  </w:num>
  <w:num w:numId="21">
    <w:abstractNumId w:val="20"/>
  </w:num>
  <w:num w:numId="22">
    <w:abstractNumId w:val="10"/>
  </w:num>
  <w:num w:numId="23">
    <w:abstractNumId w:val="21"/>
  </w:num>
  <w:num w:numId="24">
    <w:abstractNumId w:val="5"/>
  </w:num>
  <w:num w:numId="25">
    <w:abstractNumId w:val="16"/>
  </w:num>
  <w:num w:numId="26">
    <w:abstractNumId w:val="3"/>
  </w:num>
  <w:num w:numId="27">
    <w:abstractNumId w:val="27"/>
  </w:num>
  <w:num w:numId="28">
    <w:abstractNumId w:val="11"/>
  </w:num>
  <w:num w:numId="29">
    <w:abstractNumId w:val="8"/>
  </w:num>
  <w:num w:numId="30">
    <w:abstractNumId w:val="23"/>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20"/>
  <w:displayHorizont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5355C9"/>
    <w:rsid w:val="00026CD4"/>
    <w:rsid w:val="0003131A"/>
    <w:rsid w:val="0003191F"/>
    <w:rsid w:val="00033DBB"/>
    <w:rsid w:val="000363F1"/>
    <w:rsid w:val="00046129"/>
    <w:rsid w:val="00052119"/>
    <w:rsid w:val="00056CCE"/>
    <w:rsid w:val="0006414A"/>
    <w:rsid w:val="00066272"/>
    <w:rsid w:val="00071C60"/>
    <w:rsid w:val="00073CC6"/>
    <w:rsid w:val="000830A9"/>
    <w:rsid w:val="000C75B0"/>
    <w:rsid w:val="000C768D"/>
    <w:rsid w:val="000E1604"/>
    <w:rsid w:val="000F10EE"/>
    <w:rsid w:val="000F1AF0"/>
    <w:rsid w:val="000F3658"/>
    <w:rsid w:val="000F7682"/>
    <w:rsid w:val="00100598"/>
    <w:rsid w:val="001177FE"/>
    <w:rsid w:val="00141228"/>
    <w:rsid w:val="00142275"/>
    <w:rsid w:val="00146EE3"/>
    <w:rsid w:val="001609A4"/>
    <w:rsid w:val="0016602C"/>
    <w:rsid w:val="00170C17"/>
    <w:rsid w:val="00173973"/>
    <w:rsid w:val="00174CED"/>
    <w:rsid w:val="001756E7"/>
    <w:rsid w:val="00187D0A"/>
    <w:rsid w:val="001904DB"/>
    <w:rsid w:val="001928E0"/>
    <w:rsid w:val="00194573"/>
    <w:rsid w:val="00195180"/>
    <w:rsid w:val="0019706B"/>
    <w:rsid w:val="001A11F7"/>
    <w:rsid w:val="001F02FE"/>
    <w:rsid w:val="001F657E"/>
    <w:rsid w:val="001F7C75"/>
    <w:rsid w:val="00200D26"/>
    <w:rsid w:val="0022029A"/>
    <w:rsid w:val="00232D92"/>
    <w:rsid w:val="00265EF2"/>
    <w:rsid w:val="00270C52"/>
    <w:rsid w:val="00297ED0"/>
    <w:rsid w:val="002A0AC2"/>
    <w:rsid w:val="002A198E"/>
    <w:rsid w:val="002C5E5F"/>
    <w:rsid w:val="002D156A"/>
    <w:rsid w:val="002D32A9"/>
    <w:rsid w:val="002D61D1"/>
    <w:rsid w:val="002E2C12"/>
    <w:rsid w:val="002E7B0E"/>
    <w:rsid w:val="002F69E9"/>
    <w:rsid w:val="00322D13"/>
    <w:rsid w:val="0032796D"/>
    <w:rsid w:val="0036353D"/>
    <w:rsid w:val="003662BD"/>
    <w:rsid w:val="003706C9"/>
    <w:rsid w:val="003813DE"/>
    <w:rsid w:val="00383D8A"/>
    <w:rsid w:val="003B0166"/>
    <w:rsid w:val="003B646F"/>
    <w:rsid w:val="003C0B9A"/>
    <w:rsid w:val="003C301F"/>
    <w:rsid w:val="003D5281"/>
    <w:rsid w:val="003E1877"/>
    <w:rsid w:val="003E1EEC"/>
    <w:rsid w:val="003E553F"/>
    <w:rsid w:val="003E7091"/>
    <w:rsid w:val="003F5E3C"/>
    <w:rsid w:val="003F67C6"/>
    <w:rsid w:val="00411FDC"/>
    <w:rsid w:val="004201FC"/>
    <w:rsid w:val="004217D7"/>
    <w:rsid w:val="00422E73"/>
    <w:rsid w:val="004416A2"/>
    <w:rsid w:val="004436F5"/>
    <w:rsid w:val="00454796"/>
    <w:rsid w:val="00455B00"/>
    <w:rsid w:val="00467FE0"/>
    <w:rsid w:val="004A59B8"/>
    <w:rsid w:val="004D42CC"/>
    <w:rsid w:val="004D5908"/>
    <w:rsid w:val="004F505A"/>
    <w:rsid w:val="004F6941"/>
    <w:rsid w:val="00515825"/>
    <w:rsid w:val="005213D5"/>
    <w:rsid w:val="005333DC"/>
    <w:rsid w:val="005355C9"/>
    <w:rsid w:val="005427EA"/>
    <w:rsid w:val="005572CC"/>
    <w:rsid w:val="00557D5E"/>
    <w:rsid w:val="0056335D"/>
    <w:rsid w:val="00574B91"/>
    <w:rsid w:val="00581F6C"/>
    <w:rsid w:val="005850C9"/>
    <w:rsid w:val="00586C32"/>
    <w:rsid w:val="00590F31"/>
    <w:rsid w:val="005B034E"/>
    <w:rsid w:val="005C23DD"/>
    <w:rsid w:val="005C32BD"/>
    <w:rsid w:val="005C64A9"/>
    <w:rsid w:val="005C6FDE"/>
    <w:rsid w:val="005C7E99"/>
    <w:rsid w:val="005F215E"/>
    <w:rsid w:val="005F4A07"/>
    <w:rsid w:val="00602424"/>
    <w:rsid w:val="0066548D"/>
    <w:rsid w:val="00665DF5"/>
    <w:rsid w:val="00666E6E"/>
    <w:rsid w:val="00675CB0"/>
    <w:rsid w:val="006A1143"/>
    <w:rsid w:val="006B26DE"/>
    <w:rsid w:val="006C3702"/>
    <w:rsid w:val="006F2F44"/>
    <w:rsid w:val="00704528"/>
    <w:rsid w:val="00727C60"/>
    <w:rsid w:val="00737199"/>
    <w:rsid w:val="00745882"/>
    <w:rsid w:val="007512A8"/>
    <w:rsid w:val="00756097"/>
    <w:rsid w:val="00760A36"/>
    <w:rsid w:val="00773AF5"/>
    <w:rsid w:val="00774FFD"/>
    <w:rsid w:val="00791DF7"/>
    <w:rsid w:val="007A23A3"/>
    <w:rsid w:val="007A27D7"/>
    <w:rsid w:val="007A6743"/>
    <w:rsid w:val="007B2E31"/>
    <w:rsid w:val="007D202C"/>
    <w:rsid w:val="007D44FB"/>
    <w:rsid w:val="007E26C9"/>
    <w:rsid w:val="007E63ED"/>
    <w:rsid w:val="00803F9E"/>
    <w:rsid w:val="00811180"/>
    <w:rsid w:val="008312ED"/>
    <w:rsid w:val="008336F2"/>
    <w:rsid w:val="00834F2B"/>
    <w:rsid w:val="00860D48"/>
    <w:rsid w:val="00864AF8"/>
    <w:rsid w:val="008A2FA4"/>
    <w:rsid w:val="008A441C"/>
    <w:rsid w:val="008B7D81"/>
    <w:rsid w:val="008C1C17"/>
    <w:rsid w:val="008D2E54"/>
    <w:rsid w:val="008D3C15"/>
    <w:rsid w:val="008F1336"/>
    <w:rsid w:val="00903AE8"/>
    <w:rsid w:val="009052E6"/>
    <w:rsid w:val="009061BF"/>
    <w:rsid w:val="009164D8"/>
    <w:rsid w:val="0092155C"/>
    <w:rsid w:val="0093368F"/>
    <w:rsid w:val="00941497"/>
    <w:rsid w:val="0094737F"/>
    <w:rsid w:val="00973DB7"/>
    <w:rsid w:val="00995C38"/>
    <w:rsid w:val="009A17A6"/>
    <w:rsid w:val="009A5651"/>
    <w:rsid w:val="009B745C"/>
    <w:rsid w:val="009C0062"/>
    <w:rsid w:val="009D0070"/>
    <w:rsid w:val="009E50DA"/>
    <w:rsid w:val="009F5AC2"/>
    <w:rsid w:val="009F7C17"/>
    <w:rsid w:val="00A05BC6"/>
    <w:rsid w:val="00A26FC9"/>
    <w:rsid w:val="00A3122F"/>
    <w:rsid w:val="00A60562"/>
    <w:rsid w:val="00A6193C"/>
    <w:rsid w:val="00A61BBE"/>
    <w:rsid w:val="00A73A66"/>
    <w:rsid w:val="00A836F9"/>
    <w:rsid w:val="00A942A1"/>
    <w:rsid w:val="00AB4234"/>
    <w:rsid w:val="00AD1E50"/>
    <w:rsid w:val="00B0399E"/>
    <w:rsid w:val="00B06094"/>
    <w:rsid w:val="00B1035F"/>
    <w:rsid w:val="00B35BAC"/>
    <w:rsid w:val="00B47BD2"/>
    <w:rsid w:val="00B6300B"/>
    <w:rsid w:val="00B86634"/>
    <w:rsid w:val="00BC5C91"/>
    <w:rsid w:val="00BD4FA9"/>
    <w:rsid w:val="00BE1B73"/>
    <w:rsid w:val="00BE700C"/>
    <w:rsid w:val="00BF60E6"/>
    <w:rsid w:val="00BF6A26"/>
    <w:rsid w:val="00C00111"/>
    <w:rsid w:val="00C03455"/>
    <w:rsid w:val="00C058C2"/>
    <w:rsid w:val="00C16C31"/>
    <w:rsid w:val="00C25892"/>
    <w:rsid w:val="00C31F8A"/>
    <w:rsid w:val="00C43107"/>
    <w:rsid w:val="00C565E7"/>
    <w:rsid w:val="00C61032"/>
    <w:rsid w:val="00C70EA5"/>
    <w:rsid w:val="00C754A1"/>
    <w:rsid w:val="00C9134A"/>
    <w:rsid w:val="00CB4D53"/>
    <w:rsid w:val="00CE1771"/>
    <w:rsid w:val="00CE3C23"/>
    <w:rsid w:val="00D3461C"/>
    <w:rsid w:val="00D4455C"/>
    <w:rsid w:val="00D626E3"/>
    <w:rsid w:val="00D663DA"/>
    <w:rsid w:val="00D71B6B"/>
    <w:rsid w:val="00D77C74"/>
    <w:rsid w:val="00DA7DFA"/>
    <w:rsid w:val="00DC2B26"/>
    <w:rsid w:val="00DD2310"/>
    <w:rsid w:val="00DD517B"/>
    <w:rsid w:val="00DE0121"/>
    <w:rsid w:val="00DE39A8"/>
    <w:rsid w:val="00DF08A0"/>
    <w:rsid w:val="00DF44AA"/>
    <w:rsid w:val="00E03133"/>
    <w:rsid w:val="00E05EA0"/>
    <w:rsid w:val="00E22815"/>
    <w:rsid w:val="00E47E3F"/>
    <w:rsid w:val="00E60579"/>
    <w:rsid w:val="00E70784"/>
    <w:rsid w:val="00E7729A"/>
    <w:rsid w:val="00E84A7F"/>
    <w:rsid w:val="00EB0FEE"/>
    <w:rsid w:val="00ED24A4"/>
    <w:rsid w:val="00ED4F90"/>
    <w:rsid w:val="00EE1077"/>
    <w:rsid w:val="00EF7EBC"/>
    <w:rsid w:val="00F01C4C"/>
    <w:rsid w:val="00F208F4"/>
    <w:rsid w:val="00F27CD9"/>
    <w:rsid w:val="00F34118"/>
    <w:rsid w:val="00F67419"/>
    <w:rsid w:val="00F97F5B"/>
    <w:rsid w:val="00FA0720"/>
    <w:rsid w:val="00FA56E9"/>
    <w:rsid w:val="00FE3D32"/>
    <w:rsid w:val="00FE4E6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semiHidden="0" w:uiPriority="35" w:unhideWhenUsed="0" w:qFormat="1"/>
    <w:lsdException w:name="footnote reference" w:uiPriority="0"/>
    <w:lsdException w:name="Lis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55C9"/>
    <w:rPr>
      <w:rFonts w:ascii="Times New Roman" w:eastAsia="Times New Roman" w:hAnsi="Times New Roman"/>
      <w:sz w:val="24"/>
      <w:szCs w:val="24"/>
      <w:lang w:val="es-ES" w:eastAsia="es-ES"/>
    </w:rPr>
  </w:style>
  <w:style w:type="paragraph" w:styleId="Ttulo1">
    <w:name w:val="heading 1"/>
    <w:basedOn w:val="Normal"/>
    <w:next w:val="Normal"/>
    <w:link w:val="Ttulo1Car"/>
    <w:uiPriority w:val="9"/>
    <w:qFormat/>
    <w:rsid w:val="00A26FC9"/>
    <w:pPr>
      <w:keepNext/>
      <w:spacing w:before="240" w:after="60" w:line="276" w:lineRule="auto"/>
      <w:outlineLvl w:val="0"/>
    </w:pPr>
    <w:rPr>
      <w:rFonts w:ascii="Cambria" w:hAnsi="Cambria"/>
      <w:b/>
      <w:bCs/>
      <w:kern w:val="32"/>
      <w:sz w:val="32"/>
      <w:szCs w:val="32"/>
      <w:lang w:eastAsia="en-US"/>
    </w:rPr>
  </w:style>
  <w:style w:type="paragraph" w:styleId="Ttulo2">
    <w:name w:val="heading 2"/>
    <w:basedOn w:val="Normal"/>
    <w:next w:val="Normal"/>
    <w:link w:val="Ttulo2Car"/>
    <w:uiPriority w:val="9"/>
    <w:unhideWhenUsed/>
    <w:qFormat/>
    <w:rsid w:val="00A26FC9"/>
    <w:pPr>
      <w:keepNext/>
      <w:spacing w:before="240" w:after="60" w:line="276" w:lineRule="auto"/>
      <w:outlineLvl w:val="1"/>
    </w:pPr>
    <w:rPr>
      <w:rFonts w:ascii="Cambria" w:hAnsi="Cambria"/>
      <w:b/>
      <w:bCs/>
      <w:i/>
      <w:iCs/>
      <w:sz w:val="28"/>
      <w:szCs w:val="28"/>
      <w:lang w:eastAsia="en-US"/>
    </w:rPr>
  </w:style>
  <w:style w:type="paragraph" w:styleId="Ttulo3">
    <w:name w:val="heading 3"/>
    <w:basedOn w:val="Normal"/>
    <w:next w:val="Normal"/>
    <w:link w:val="Ttulo3Car"/>
    <w:uiPriority w:val="9"/>
    <w:semiHidden/>
    <w:unhideWhenUsed/>
    <w:qFormat/>
    <w:rsid w:val="00A26FC9"/>
    <w:pPr>
      <w:keepNext/>
      <w:spacing w:before="240" w:after="60"/>
      <w:outlineLvl w:val="2"/>
    </w:pPr>
    <w:rPr>
      <w:rFonts w:ascii="Cambria" w:hAnsi="Cambria"/>
      <w:b/>
      <w:bCs/>
      <w:sz w:val="26"/>
      <w:szCs w:val="26"/>
    </w:rPr>
  </w:style>
  <w:style w:type="paragraph" w:styleId="Ttulo4">
    <w:name w:val="heading 4"/>
    <w:basedOn w:val="Normal"/>
    <w:next w:val="Normal"/>
    <w:link w:val="Ttulo4Car"/>
    <w:qFormat/>
    <w:rsid w:val="005355C9"/>
    <w:pPr>
      <w:keepNext/>
      <w:spacing w:line="360" w:lineRule="auto"/>
      <w:jc w:val="both"/>
      <w:outlineLvl w:val="3"/>
    </w:pPr>
    <w:rPr>
      <w:b/>
      <w:i/>
      <w:szCs w:val="20"/>
      <w:lang w:eastAsia="es-CO"/>
    </w:rPr>
  </w:style>
  <w:style w:type="paragraph" w:styleId="Ttulo5">
    <w:name w:val="heading 5"/>
    <w:basedOn w:val="Normal"/>
    <w:next w:val="Normal"/>
    <w:qFormat/>
    <w:rsid w:val="00BE1B73"/>
    <w:pPr>
      <w:spacing w:before="240" w:after="60"/>
      <w:outlineLvl w:val="4"/>
    </w:pPr>
    <w:rPr>
      <w:b/>
      <w:bCs/>
      <w:i/>
      <w:iCs/>
      <w:sz w:val="26"/>
      <w:szCs w:val="26"/>
    </w:rPr>
  </w:style>
  <w:style w:type="paragraph" w:styleId="Ttulo6">
    <w:name w:val="heading 6"/>
    <w:basedOn w:val="Normal"/>
    <w:next w:val="Normal"/>
    <w:link w:val="Ttulo6Car"/>
    <w:uiPriority w:val="9"/>
    <w:unhideWhenUsed/>
    <w:qFormat/>
    <w:rsid w:val="000C75B0"/>
    <w:pPr>
      <w:spacing w:before="240" w:after="60" w:line="276" w:lineRule="auto"/>
      <w:outlineLvl w:val="5"/>
    </w:pPr>
    <w:rPr>
      <w:rFonts w:ascii="Calibri" w:hAnsi="Calibri"/>
      <w:b/>
      <w:bC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6FC9"/>
    <w:rPr>
      <w:rFonts w:ascii="Cambria" w:eastAsia="Times New Roman" w:hAnsi="Cambria"/>
      <w:b/>
      <w:bCs/>
      <w:kern w:val="32"/>
      <w:sz w:val="32"/>
      <w:szCs w:val="32"/>
      <w:lang w:val="es-ES" w:eastAsia="en-US"/>
    </w:rPr>
  </w:style>
  <w:style w:type="character" w:customStyle="1" w:styleId="Ttulo2Car">
    <w:name w:val="Título 2 Car"/>
    <w:basedOn w:val="Fuentedeprrafopredeter"/>
    <w:link w:val="Ttulo2"/>
    <w:uiPriority w:val="9"/>
    <w:rsid w:val="00A26FC9"/>
    <w:rPr>
      <w:rFonts w:ascii="Cambria" w:eastAsia="Times New Roman" w:hAnsi="Cambria"/>
      <w:b/>
      <w:bCs/>
      <w:i/>
      <w:iCs/>
      <w:sz w:val="28"/>
      <w:szCs w:val="28"/>
      <w:lang w:val="es-ES" w:eastAsia="en-US"/>
    </w:rPr>
  </w:style>
  <w:style w:type="character" w:customStyle="1" w:styleId="Ttulo3Car">
    <w:name w:val="Título 3 Car"/>
    <w:basedOn w:val="Fuentedeprrafopredeter"/>
    <w:link w:val="Ttulo3"/>
    <w:uiPriority w:val="9"/>
    <w:semiHidden/>
    <w:rsid w:val="00A26FC9"/>
    <w:rPr>
      <w:rFonts w:ascii="Cambria" w:eastAsia="Times New Roman" w:hAnsi="Cambria" w:cs="Times New Roman"/>
      <w:b/>
      <w:bCs/>
      <w:sz w:val="26"/>
      <w:szCs w:val="26"/>
      <w:lang w:val="es-ES" w:eastAsia="es-ES"/>
    </w:rPr>
  </w:style>
  <w:style w:type="character" w:customStyle="1" w:styleId="Ttulo4Car">
    <w:name w:val="Título 4 Car"/>
    <w:basedOn w:val="Fuentedeprrafopredeter"/>
    <w:link w:val="Ttulo4"/>
    <w:rsid w:val="005355C9"/>
    <w:rPr>
      <w:rFonts w:ascii="Times New Roman" w:eastAsia="Times New Roman" w:hAnsi="Times New Roman" w:cs="Times New Roman"/>
      <w:b/>
      <w:i/>
      <w:sz w:val="24"/>
      <w:szCs w:val="20"/>
      <w:lang w:val="es-ES" w:eastAsia="es-CO"/>
    </w:rPr>
  </w:style>
  <w:style w:type="table" w:styleId="Tablaconcuadrcula">
    <w:name w:val="Table Grid"/>
    <w:basedOn w:val="Tablanormal"/>
    <w:uiPriority w:val="59"/>
    <w:rsid w:val="005355C9"/>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5355C9"/>
    <w:pPr>
      <w:jc w:val="both"/>
    </w:pPr>
    <w:rPr>
      <w:szCs w:val="20"/>
      <w:lang w:val="es-ES_tradnl"/>
    </w:rPr>
  </w:style>
  <w:style w:type="character" w:customStyle="1" w:styleId="TextoindependienteCar">
    <w:name w:val="Texto independiente Car"/>
    <w:basedOn w:val="Fuentedeprrafopredeter"/>
    <w:link w:val="Textoindependiente"/>
    <w:rsid w:val="005355C9"/>
    <w:rPr>
      <w:rFonts w:ascii="Times New Roman" w:eastAsia="Times New Roman" w:hAnsi="Times New Roman" w:cs="Times New Roman"/>
      <w:sz w:val="24"/>
      <w:szCs w:val="20"/>
      <w:lang w:val="es-ES_tradnl" w:eastAsia="es-ES"/>
    </w:rPr>
  </w:style>
  <w:style w:type="paragraph" w:styleId="Piedepgina">
    <w:name w:val="footer"/>
    <w:basedOn w:val="Normal"/>
    <w:link w:val="PiedepginaCar"/>
    <w:rsid w:val="005355C9"/>
    <w:pPr>
      <w:tabs>
        <w:tab w:val="center" w:pos="4252"/>
        <w:tab w:val="right" w:pos="8504"/>
      </w:tabs>
    </w:pPr>
    <w:rPr>
      <w:sz w:val="20"/>
      <w:szCs w:val="20"/>
      <w:lang w:eastAsia="es-CO"/>
    </w:rPr>
  </w:style>
  <w:style w:type="character" w:customStyle="1" w:styleId="PiedepginaCar">
    <w:name w:val="Pie de página Car"/>
    <w:basedOn w:val="Fuentedeprrafopredeter"/>
    <w:link w:val="Piedepgina"/>
    <w:rsid w:val="005355C9"/>
    <w:rPr>
      <w:rFonts w:ascii="Times New Roman" w:eastAsia="Times New Roman" w:hAnsi="Times New Roman" w:cs="Times New Roman"/>
      <w:sz w:val="20"/>
      <w:szCs w:val="20"/>
      <w:lang w:val="es-ES" w:eastAsia="es-CO"/>
    </w:rPr>
  </w:style>
  <w:style w:type="paragraph" w:styleId="Encabezado">
    <w:name w:val="header"/>
    <w:basedOn w:val="Normal"/>
    <w:link w:val="EncabezadoCar"/>
    <w:rsid w:val="005355C9"/>
    <w:pPr>
      <w:tabs>
        <w:tab w:val="center" w:pos="4419"/>
        <w:tab w:val="right" w:pos="8838"/>
      </w:tabs>
    </w:pPr>
  </w:style>
  <w:style w:type="character" w:customStyle="1" w:styleId="EncabezadoCar">
    <w:name w:val="Encabezado Car"/>
    <w:basedOn w:val="Fuentedeprrafopredeter"/>
    <w:link w:val="Encabezado"/>
    <w:uiPriority w:val="99"/>
    <w:rsid w:val="005355C9"/>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FA0720"/>
    <w:pPr>
      <w:ind w:left="720"/>
      <w:contextualSpacing/>
    </w:pPr>
  </w:style>
  <w:style w:type="paragraph" w:styleId="Epgrafe">
    <w:name w:val="caption"/>
    <w:basedOn w:val="Normal"/>
    <w:next w:val="Normal"/>
    <w:uiPriority w:val="35"/>
    <w:qFormat/>
    <w:rsid w:val="007A23A3"/>
    <w:rPr>
      <w:b/>
      <w:bCs/>
      <w:sz w:val="20"/>
      <w:szCs w:val="20"/>
    </w:rPr>
  </w:style>
  <w:style w:type="character" w:styleId="Hipervnculo">
    <w:name w:val="Hyperlink"/>
    <w:basedOn w:val="Fuentedeprrafopredeter"/>
    <w:uiPriority w:val="99"/>
    <w:rsid w:val="00675CB0"/>
    <w:rPr>
      <w:color w:val="0000FF"/>
      <w:u w:val="single"/>
    </w:rPr>
  </w:style>
  <w:style w:type="paragraph" w:styleId="Sinespaciado">
    <w:name w:val="No Spacing"/>
    <w:link w:val="SinespaciadoCar"/>
    <w:uiPriority w:val="1"/>
    <w:qFormat/>
    <w:rsid w:val="00D663DA"/>
    <w:rPr>
      <w:rFonts w:ascii="Times New Roman" w:eastAsia="Times New Roman" w:hAnsi="Times New Roman"/>
      <w:sz w:val="24"/>
      <w:szCs w:val="24"/>
      <w:lang w:val="es-ES" w:eastAsia="es-ES"/>
    </w:rPr>
  </w:style>
  <w:style w:type="character" w:customStyle="1" w:styleId="SinespaciadoCar">
    <w:name w:val="Sin espaciado Car"/>
    <w:basedOn w:val="Fuentedeprrafopredeter"/>
    <w:link w:val="Sinespaciado"/>
    <w:uiPriority w:val="1"/>
    <w:rsid w:val="00A26FC9"/>
    <w:rPr>
      <w:rFonts w:ascii="Times New Roman" w:eastAsia="Times New Roman" w:hAnsi="Times New Roman"/>
      <w:sz w:val="24"/>
      <w:szCs w:val="24"/>
      <w:lang w:val="es-ES" w:eastAsia="es-ES" w:bidi="ar-SA"/>
    </w:rPr>
  </w:style>
  <w:style w:type="paragraph" w:customStyle="1" w:styleId="xl65">
    <w:name w:val="xl65"/>
    <w:basedOn w:val="Normal"/>
    <w:rsid w:val="005F215E"/>
    <w:pPr>
      <w:shd w:val="clear" w:color="000000" w:fill="FFFFFF"/>
      <w:spacing w:before="100" w:beforeAutospacing="1" w:after="100" w:afterAutospacing="1"/>
    </w:pPr>
    <w:rPr>
      <w:lang w:val="es-CO" w:eastAsia="es-CO"/>
    </w:rPr>
  </w:style>
  <w:style w:type="paragraph" w:customStyle="1" w:styleId="xl66">
    <w:name w:val="xl66"/>
    <w:basedOn w:val="Normal"/>
    <w:rsid w:val="005F215E"/>
    <w:pPr>
      <w:shd w:val="clear" w:color="000000" w:fill="FFFFFF"/>
      <w:spacing w:before="100" w:beforeAutospacing="1" w:after="100" w:afterAutospacing="1"/>
    </w:pPr>
    <w:rPr>
      <w:rFonts w:ascii="Arial" w:hAnsi="Arial" w:cs="Arial"/>
      <w:lang w:val="es-CO" w:eastAsia="es-CO"/>
    </w:rPr>
  </w:style>
  <w:style w:type="paragraph" w:styleId="TDC1">
    <w:name w:val="toc 1"/>
    <w:basedOn w:val="Normal"/>
    <w:next w:val="Normal"/>
    <w:autoRedefine/>
    <w:uiPriority w:val="39"/>
    <w:unhideWhenUsed/>
    <w:rsid w:val="00A26FC9"/>
    <w:pPr>
      <w:spacing w:after="200" w:line="276" w:lineRule="auto"/>
    </w:pPr>
    <w:rPr>
      <w:rFonts w:ascii="Calibri" w:eastAsia="Calibri" w:hAnsi="Calibri"/>
      <w:sz w:val="22"/>
      <w:szCs w:val="22"/>
      <w:lang w:eastAsia="en-US"/>
    </w:rPr>
  </w:style>
  <w:style w:type="paragraph" w:styleId="TDC2">
    <w:name w:val="toc 2"/>
    <w:basedOn w:val="Normal"/>
    <w:next w:val="Normal"/>
    <w:autoRedefine/>
    <w:uiPriority w:val="39"/>
    <w:unhideWhenUsed/>
    <w:rsid w:val="00A26FC9"/>
    <w:pPr>
      <w:spacing w:after="200" w:line="276" w:lineRule="auto"/>
      <w:ind w:left="220"/>
    </w:pPr>
    <w:rPr>
      <w:rFonts w:ascii="Calibri" w:eastAsia="Calibri" w:hAnsi="Calibri"/>
      <w:sz w:val="22"/>
      <w:szCs w:val="22"/>
      <w:lang w:eastAsia="en-US"/>
    </w:rPr>
  </w:style>
  <w:style w:type="paragraph" w:styleId="TDC3">
    <w:name w:val="toc 3"/>
    <w:basedOn w:val="Normal"/>
    <w:next w:val="Normal"/>
    <w:autoRedefine/>
    <w:uiPriority w:val="39"/>
    <w:unhideWhenUsed/>
    <w:rsid w:val="00A26FC9"/>
    <w:pPr>
      <w:spacing w:after="200" w:line="276" w:lineRule="auto"/>
      <w:ind w:left="440"/>
    </w:pPr>
    <w:rPr>
      <w:rFonts w:ascii="Calibri" w:eastAsia="Calibri" w:hAnsi="Calibri"/>
      <w:sz w:val="22"/>
      <w:szCs w:val="22"/>
      <w:lang w:eastAsia="en-US"/>
    </w:rPr>
  </w:style>
  <w:style w:type="paragraph" w:styleId="Textonotapie">
    <w:name w:val="footnote text"/>
    <w:basedOn w:val="Normal"/>
    <w:link w:val="TextonotapieCar"/>
    <w:semiHidden/>
    <w:rsid w:val="00A26FC9"/>
    <w:rPr>
      <w:sz w:val="20"/>
      <w:szCs w:val="20"/>
    </w:rPr>
  </w:style>
  <w:style w:type="character" w:customStyle="1" w:styleId="TextonotapieCar">
    <w:name w:val="Texto nota pie Car"/>
    <w:basedOn w:val="Fuentedeprrafopredeter"/>
    <w:link w:val="Textonotapie"/>
    <w:semiHidden/>
    <w:rsid w:val="00A26FC9"/>
    <w:rPr>
      <w:rFonts w:ascii="Times New Roman" w:eastAsia="Times New Roman" w:hAnsi="Times New Roman"/>
      <w:lang w:val="es-ES" w:eastAsia="es-ES"/>
    </w:rPr>
  </w:style>
  <w:style w:type="character" w:styleId="Refdenotaalpie">
    <w:name w:val="footnote reference"/>
    <w:basedOn w:val="Fuentedeprrafopredeter"/>
    <w:semiHidden/>
    <w:rsid w:val="00A26FC9"/>
    <w:rPr>
      <w:vertAlign w:val="superscript"/>
    </w:rPr>
  </w:style>
  <w:style w:type="paragraph" w:styleId="Lista2">
    <w:name w:val="List 2"/>
    <w:basedOn w:val="Normal"/>
    <w:rsid w:val="00BC5C91"/>
    <w:pPr>
      <w:ind w:left="566" w:hanging="283"/>
    </w:pPr>
    <w:rPr>
      <w:rFonts w:ascii="Arial" w:hAnsi="Arial"/>
      <w:sz w:val="22"/>
      <w:szCs w:val="22"/>
      <w:lang w:eastAsia="es-ES_tradnl"/>
    </w:rPr>
  </w:style>
  <w:style w:type="character" w:customStyle="1" w:styleId="Ttulo6Car">
    <w:name w:val="Título 6 Car"/>
    <w:basedOn w:val="Fuentedeprrafopredeter"/>
    <w:link w:val="Ttulo6"/>
    <w:uiPriority w:val="9"/>
    <w:rsid w:val="000C75B0"/>
    <w:rPr>
      <w:rFonts w:eastAsia="Times New Roman"/>
      <w:b/>
      <w:bCs/>
      <w:sz w:val="22"/>
      <w:szCs w:val="22"/>
      <w:lang w:val="es-ES" w:eastAsia="en-US"/>
    </w:rPr>
  </w:style>
  <w:style w:type="character" w:styleId="Textoennegrita">
    <w:name w:val="Strong"/>
    <w:basedOn w:val="Fuentedeprrafopredeter"/>
    <w:uiPriority w:val="22"/>
    <w:qFormat/>
    <w:rsid w:val="000C75B0"/>
    <w:rPr>
      <w:b/>
      <w:bCs/>
    </w:rPr>
  </w:style>
  <w:style w:type="character" w:customStyle="1" w:styleId="cssnewsabstract1">
    <w:name w:val="cssnewsabstract1"/>
    <w:basedOn w:val="Fuentedeprrafopredeter"/>
    <w:rsid w:val="000C75B0"/>
    <w:rPr>
      <w:rFonts w:ascii="Verdana" w:hAnsi="Verdana" w:hint="default"/>
      <w:strike w:val="0"/>
      <w:dstrike w:val="0"/>
      <w:color w:val="4E613B"/>
      <w:sz w:val="15"/>
      <w:szCs w:val="15"/>
      <w:u w:val="none"/>
      <w:effect w:val="none"/>
    </w:rPr>
  </w:style>
</w:styles>
</file>

<file path=word/webSettings.xml><?xml version="1.0" encoding="utf-8"?>
<w:webSettings xmlns:r="http://schemas.openxmlformats.org/officeDocument/2006/relationships" xmlns:w="http://schemas.openxmlformats.org/wordprocessingml/2006/main">
  <w:divs>
    <w:div w:id="57293126">
      <w:bodyDiv w:val="1"/>
      <w:marLeft w:val="0"/>
      <w:marRight w:val="0"/>
      <w:marTop w:val="0"/>
      <w:marBottom w:val="0"/>
      <w:divBdr>
        <w:top w:val="none" w:sz="0" w:space="0" w:color="auto"/>
        <w:left w:val="none" w:sz="0" w:space="0" w:color="auto"/>
        <w:bottom w:val="none" w:sz="0" w:space="0" w:color="auto"/>
        <w:right w:val="none" w:sz="0" w:space="0" w:color="auto"/>
      </w:divBdr>
    </w:div>
    <w:div w:id="116068863">
      <w:bodyDiv w:val="1"/>
      <w:marLeft w:val="0"/>
      <w:marRight w:val="0"/>
      <w:marTop w:val="0"/>
      <w:marBottom w:val="0"/>
      <w:divBdr>
        <w:top w:val="none" w:sz="0" w:space="0" w:color="auto"/>
        <w:left w:val="none" w:sz="0" w:space="0" w:color="auto"/>
        <w:bottom w:val="none" w:sz="0" w:space="0" w:color="auto"/>
        <w:right w:val="none" w:sz="0" w:space="0" w:color="auto"/>
      </w:divBdr>
    </w:div>
    <w:div w:id="305204382">
      <w:bodyDiv w:val="1"/>
      <w:marLeft w:val="0"/>
      <w:marRight w:val="0"/>
      <w:marTop w:val="0"/>
      <w:marBottom w:val="0"/>
      <w:divBdr>
        <w:top w:val="none" w:sz="0" w:space="0" w:color="auto"/>
        <w:left w:val="none" w:sz="0" w:space="0" w:color="auto"/>
        <w:bottom w:val="none" w:sz="0" w:space="0" w:color="auto"/>
        <w:right w:val="none" w:sz="0" w:space="0" w:color="auto"/>
      </w:divBdr>
    </w:div>
    <w:div w:id="1018240274">
      <w:bodyDiv w:val="1"/>
      <w:marLeft w:val="0"/>
      <w:marRight w:val="0"/>
      <w:marTop w:val="0"/>
      <w:marBottom w:val="0"/>
      <w:divBdr>
        <w:top w:val="none" w:sz="0" w:space="0" w:color="auto"/>
        <w:left w:val="none" w:sz="0" w:space="0" w:color="auto"/>
        <w:bottom w:val="none" w:sz="0" w:space="0" w:color="auto"/>
        <w:right w:val="none" w:sz="0" w:space="0" w:color="auto"/>
      </w:divBdr>
    </w:div>
    <w:div w:id="1104956708">
      <w:bodyDiv w:val="1"/>
      <w:marLeft w:val="0"/>
      <w:marRight w:val="0"/>
      <w:marTop w:val="0"/>
      <w:marBottom w:val="0"/>
      <w:divBdr>
        <w:top w:val="none" w:sz="0" w:space="0" w:color="auto"/>
        <w:left w:val="none" w:sz="0" w:space="0" w:color="auto"/>
        <w:bottom w:val="none" w:sz="0" w:space="0" w:color="auto"/>
        <w:right w:val="none" w:sz="0" w:space="0" w:color="auto"/>
      </w:divBdr>
    </w:div>
    <w:div w:id="1597446085">
      <w:bodyDiv w:val="1"/>
      <w:marLeft w:val="0"/>
      <w:marRight w:val="0"/>
      <w:marTop w:val="0"/>
      <w:marBottom w:val="0"/>
      <w:divBdr>
        <w:top w:val="none" w:sz="0" w:space="0" w:color="auto"/>
        <w:left w:val="none" w:sz="0" w:space="0" w:color="auto"/>
        <w:bottom w:val="none" w:sz="0" w:space="0" w:color="auto"/>
        <w:right w:val="none" w:sz="0" w:space="0" w:color="auto"/>
      </w:divBdr>
    </w:div>
    <w:div w:id="1814298971">
      <w:bodyDiv w:val="1"/>
      <w:marLeft w:val="0"/>
      <w:marRight w:val="0"/>
      <w:marTop w:val="0"/>
      <w:marBottom w:val="0"/>
      <w:divBdr>
        <w:top w:val="none" w:sz="0" w:space="0" w:color="auto"/>
        <w:left w:val="none" w:sz="0" w:space="0" w:color="auto"/>
        <w:bottom w:val="none" w:sz="0" w:space="0" w:color="auto"/>
        <w:right w:val="none" w:sz="0" w:space="0" w:color="auto"/>
      </w:divBdr>
    </w:div>
    <w:div w:id="1879707220">
      <w:bodyDiv w:val="1"/>
      <w:marLeft w:val="0"/>
      <w:marRight w:val="0"/>
      <w:marTop w:val="0"/>
      <w:marBottom w:val="0"/>
      <w:divBdr>
        <w:top w:val="none" w:sz="0" w:space="0" w:color="auto"/>
        <w:left w:val="none" w:sz="0" w:space="0" w:color="auto"/>
        <w:bottom w:val="none" w:sz="0" w:space="0" w:color="auto"/>
        <w:right w:val="none" w:sz="0" w:space="0" w:color="auto"/>
      </w:divBdr>
    </w:div>
    <w:div w:id="204552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toro-cauca.gov.co/www.totoro-cauca.gov.co" TargetMode="External"/><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eader" Target="header5.xml"/><Relationship Id="rId39"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package" Target="embeddings/Hoja_de_c_lculo_de_Microsoft_Office_Excel1.xlsx"/><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Hoja_de_c_lculo_de_Microsoft_Office_Excel_97-20031.xls"/><Relationship Id="rId17" Type="http://schemas.openxmlformats.org/officeDocument/2006/relationships/header" Target="header2.xml"/><Relationship Id="rId25" Type="http://schemas.openxmlformats.org/officeDocument/2006/relationships/image" Target="media/image9.png"/><Relationship Id="rId33" Type="http://schemas.openxmlformats.org/officeDocument/2006/relationships/image" Target="media/image13.emf"/><Relationship Id="rId38"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chart" Target="charts/chart2.xml"/><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Hoja_de_c_lculo_de_Microsoft_Office_Excel_97-20032.xls"/><Relationship Id="rId32" Type="http://schemas.openxmlformats.org/officeDocument/2006/relationships/chart" Target="charts/chart3.xml"/><Relationship Id="rId37" Type="http://schemas.openxmlformats.org/officeDocument/2006/relationships/image" Target="media/image15.png"/><Relationship Id="rId40"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8.emf"/><Relationship Id="rId28" Type="http://schemas.openxmlformats.org/officeDocument/2006/relationships/chart" Target="charts/chart1.xml"/><Relationship Id="rId36" Type="http://schemas.openxmlformats.org/officeDocument/2006/relationships/image" Target="media/image14.png"/><Relationship Id="rId10" Type="http://schemas.openxmlformats.org/officeDocument/2006/relationships/image" Target="http://totoro-cauca.gov.co/apc-aa-files/38383966386235663964646631316137/escudo_totoro.gif" TargetMode="External"/><Relationship Id="rId19" Type="http://schemas.openxmlformats.org/officeDocument/2006/relationships/image" Target="media/image6.png"/><Relationship Id="rId31"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image" Target="media/image11.emf"/><Relationship Id="rId35" Type="http://schemas.openxmlformats.org/officeDocument/2006/relationships/chart" Target="charts/chart4.xm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totorocauca.gov.co"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totorocauca.gov.co"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png"/></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varyColors val="1"/>
        <c:ser>
          <c:idx val="0"/>
          <c:order val="0"/>
          <c:dPt>
            <c:idx val="0"/>
            <c:spPr>
              <a:solidFill>
                <a:srgbClr val="FF99FF"/>
              </a:solidFill>
            </c:spPr>
          </c:dPt>
          <c:dPt>
            <c:idx val="1"/>
            <c:spPr>
              <a:solidFill>
                <a:srgbClr val="FF9933"/>
              </a:solidFill>
            </c:spPr>
          </c:dPt>
          <c:dLbls>
            <c:dLbl>
              <c:idx val="0"/>
              <c:layout>
                <c:manualLayout>
                  <c:x val="3.3333333333333354E-2"/>
                  <c:y val="-2.7777777777777839E-2"/>
                </c:manualLayout>
              </c:layout>
              <c:showVal val="1"/>
            </c:dLbl>
            <c:dLbl>
              <c:idx val="1"/>
              <c:layout>
                <c:manualLayout>
                  <c:x val="4.1666666666666671E-2"/>
                  <c:y val="-2.7777777777777839E-2"/>
                </c:manualLayout>
              </c:layout>
              <c:showVal val="1"/>
            </c:dLbl>
            <c:txPr>
              <a:bodyPr/>
              <a:lstStyle/>
              <a:p>
                <a:pPr>
                  <a:defRPr>
                    <a:latin typeface="Arial Black" pitchFamily="34" charset="0"/>
                  </a:defRPr>
                </a:pPr>
                <a:endParaRPr lang="es-CO"/>
              </a:p>
            </c:txPr>
            <c:showVal val="1"/>
          </c:dLbls>
          <c:cat>
            <c:numRef>
              <c:f>Hoja1!$A$1:$A$2</c:f>
              <c:numCache>
                <c:formatCode>General</c:formatCode>
                <c:ptCount val="2"/>
                <c:pt idx="0">
                  <c:v>2009</c:v>
                </c:pt>
                <c:pt idx="1">
                  <c:v>2010</c:v>
                </c:pt>
              </c:numCache>
            </c:numRef>
          </c:cat>
          <c:val>
            <c:numRef>
              <c:f>Hoja1!$B$1:$B$2</c:f>
              <c:numCache>
                <c:formatCode>General</c:formatCode>
                <c:ptCount val="2"/>
                <c:pt idx="0">
                  <c:v>798</c:v>
                </c:pt>
                <c:pt idx="1">
                  <c:v>2414</c:v>
                </c:pt>
              </c:numCache>
            </c:numRef>
          </c:val>
        </c:ser>
        <c:shape val="cylinder"/>
        <c:axId val="93143808"/>
        <c:axId val="93145344"/>
        <c:axId val="0"/>
      </c:bar3DChart>
      <c:catAx>
        <c:axId val="93143808"/>
        <c:scaling>
          <c:orientation val="minMax"/>
        </c:scaling>
        <c:axPos val="b"/>
        <c:numFmt formatCode="General" sourceLinked="1"/>
        <c:tickLblPos val="nextTo"/>
        <c:txPr>
          <a:bodyPr/>
          <a:lstStyle/>
          <a:p>
            <a:pPr>
              <a:defRPr b="1"/>
            </a:pPr>
            <a:endParaRPr lang="es-CO"/>
          </a:p>
        </c:txPr>
        <c:crossAx val="93145344"/>
        <c:crosses val="autoZero"/>
        <c:auto val="1"/>
        <c:lblAlgn val="ctr"/>
        <c:lblOffset val="100"/>
      </c:catAx>
      <c:valAx>
        <c:axId val="93145344"/>
        <c:scaling>
          <c:orientation val="minMax"/>
        </c:scaling>
        <c:axPos val="l"/>
        <c:majorGridlines/>
        <c:numFmt formatCode="General" sourceLinked="1"/>
        <c:tickLblPos val="nextTo"/>
        <c:txPr>
          <a:bodyPr/>
          <a:lstStyle/>
          <a:p>
            <a:pPr>
              <a:defRPr b="1"/>
            </a:pPr>
            <a:endParaRPr lang="es-CO"/>
          </a:p>
        </c:txPr>
        <c:crossAx val="93143808"/>
        <c:crosses val="autoZero"/>
        <c:crossBetween val="between"/>
      </c:valAx>
    </c:plotArea>
    <c:legend>
      <c:legendPos val="r"/>
      <c:txPr>
        <a:bodyPr/>
        <a:lstStyle/>
        <a:p>
          <a:pPr rtl="0">
            <a:defRPr b="1"/>
          </a:pPr>
          <a:endParaRPr lang="es-CO"/>
        </a:p>
      </c:txPr>
    </c:legend>
    <c:plotVisOnly val="1"/>
  </c:chart>
  <c:spPr>
    <a:solidFill>
      <a:srgbClr val="92D050"/>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varyColors val="1"/>
        <c:ser>
          <c:idx val="0"/>
          <c:order val="0"/>
          <c:dPt>
            <c:idx val="0"/>
            <c:spPr>
              <a:solidFill>
                <a:srgbClr val="FFC000"/>
              </a:solidFill>
            </c:spPr>
          </c:dPt>
          <c:dPt>
            <c:idx val="1"/>
            <c:spPr>
              <a:solidFill>
                <a:srgbClr val="00CC00"/>
              </a:solidFill>
            </c:spPr>
          </c:dPt>
          <c:dLbls>
            <c:dLbl>
              <c:idx val="0"/>
              <c:layout>
                <c:manualLayout>
                  <c:x val="3.333333333333334E-2"/>
                  <c:y val="-2.7777777777777832E-2"/>
                </c:manualLayout>
              </c:layout>
              <c:showVal val="1"/>
            </c:dLbl>
            <c:dLbl>
              <c:idx val="1"/>
              <c:layout>
                <c:manualLayout>
                  <c:x val="4.1666666666666664E-2"/>
                  <c:y val="-2.7777777777777832E-2"/>
                </c:manualLayout>
              </c:layout>
              <c:showVal val="1"/>
            </c:dLbl>
            <c:txPr>
              <a:bodyPr/>
              <a:lstStyle/>
              <a:p>
                <a:pPr>
                  <a:defRPr>
                    <a:latin typeface="Arial Black" pitchFamily="34" charset="0"/>
                  </a:defRPr>
                </a:pPr>
                <a:endParaRPr lang="es-CO"/>
              </a:p>
            </c:txPr>
            <c:showVal val="1"/>
          </c:dLbls>
          <c:cat>
            <c:numRef>
              <c:f>Hoja1!$A$1:$A$2</c:f>
              <c:numCache>
                <c:formatCode>General</c:formatCode>
                <c:ptCount val="2"/>
                <c:pt idx="0">
                  <c:v>2009</c:v>
                </c:pt>
                <c:pt idx="1">
                  <c:v>2010</c:v>
                </c:pt>
              </c:numCache>
            </c:numRef>
          </c:cat>
          <c:val>
            <c:numRef>
              <c:f>Hoja1!$B$1:$B$2</c:f>
              <c:numCache>
                <c:formatCode>General</c:formatCode>
                <c:ptCount val="2"/>
                <c:pt idx="0">
                  <c:v>525</c:v>
                </c:pt>
                <c:pt idx="1">
                  <c:v>575</c:v>
                </c:pt>
              </c:numCache>
            </c:numRef>
          </c:val>
        </c:ser>
        <c:shape val="cylinder"/>
        <c:axId val="93162496"/>
        <c:axId val="93168384"/>
        <c:axId val="0"/>
      </c:bar3DChart>
      <c:catAx>
        <c:axId val="93162496"/>
        <c:scaling>
          <c:orientation val="minMax"/>
        </c:scaling>
        <c:axPos val="b"/>
        <c:numFmt formatCode="General" sourceLinked="1"/>
        <c:tickLblPos val="nextTo"/>
        <c:txPr>
          <a:bodyPr/>
          <a:lstStyle/>
          <a:p>
            <a:pPr>
              <a:defRPr b="1"/>
            </a:pPr>
            <a:endParaRPr lang="es-CO"/>
          </a:p>
        </c:txPr>
        <c:crossAx val="93168384"/>
        <c:crosses val="autoZero"/>
        <c:auto val="1"/>
        <c:lblAlgn val="ctr"/>
        <c:lblOffset val="100"/>
      </c:catAx>
      <c:valAx>
        <c:axId val="93168384"/>
        <c:scaling>
          <c:orientation val="minMax"/>
        </c:scaling>
        <c:axPos val="l"/>
        <c:majorGridlines/>
        <c:numFmt formatCode="General" sourceLinked="1"/>
        <c:tickLblPos val="nextTo"/>
        <c:txPr>
          <a:bodyPr/>
          <a:lstStyle/>
          <a:p>
            <a:pPr>
              <a:defRPr b="1"/>
            </a:pPr>
            <a:endParaRPr lang="es-CO"/>
          </a:p>
        </c:txPr>
        <c:crossAx val="93162496"/>
        <c:crosses val="autoZero"/>
        <c:crossBetween val="between"/>
      </c:valAx>
    </c:plotArea>
    <c:legend>
      <c:legendPos val="r"/>
      <c:txPr>
        <a:bodyPr/>
        <a:lstStyle/>
        <a:p>
          <a:pPr rtl="0">
            <a:defRPr b="1"/>
          </a:pPr>
          <a:endParaRPr lang="es-CO"/>
        </a:p>
      </c:txPr>
    </c:legend>
    <c:plotVisOnly val="1"/>
  </c:chart>
  <c:spPr>
    <a:solidFill>
      <a:schemeClr val="tx2">
        <a:lumMod val="60000"/>
        <a:lumOff val="40000"/>
      </a:schemeClr>
    </a:soli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view3D>
      <c:rotX val="30"/>
      <c:perspective val="30"/>
    </c:view3D>
    <c:plotArea>
      <c:layout/>
      <c:pie3DChart>
        <c:varyColors val="1"/>
        <c:ser>
          <c:idx val="0"/>
          <c:order val="0"/>
          <c:explosion val="25"/>
          <c:dPt>
            <c:idx val="0"/>
            <c:spPr>
              <a:solidFill>
                <a:srgbClr val="FF0000"/>
              </a:solidFill>
            </c:spPr>
          </c:dPt>
          <c:dPt>
            <c:idx val="1"/>
            <c:spPr>
              <a:solidFill>
                <a:srgbClr val="FFFF00"/>
              </a:solidFill>
            </c:spPr>
          </c:dPt>
          <c:dPt>
            <c:idx val="2"/>
            <c:spPr>
              <a:solidFill>
                <a:srgbClr val="00B0F0"/>
              </a:solidFill>
            </c:spPr>
          </c:dPt>
          <c:dLbls>
            <c:txPr>
              <a:bodyPr/>
              <a:lstStyle/>
              <a:p>
                <a:pPr>
                  <a:defRPr sz="1200" b="1"/>
                </a:pPr>
                <a:endParaRPr lang="es-CO"/>
              </a:p>
            </c:txPr>
            <c:showVal val="1"/>
            <c:showPercent val="1"/>
            <c:separator>
</c:separator>
            <c:showLeaderLines val="1"/>
          </c:dLbls>
          <c:cat>
            <c:strRef>
              <c:f>Hoja1!$A$7:$A$9</c:f>
              <c:strCache>
                <c:ptCount val="3"/>
                <c:pt idx="0">
                  <c:v>REGIMEN SUBSIDIADO</c:v>
                </c:pt>
                <c:pt idx="1">
                  <c:v>REGIMEN CONTRIBUTIVO</c:v>
                </c:pt>
                <c:pt idx="2">
                  <c:v>SIN SEGURIDAD SOCIAL</c:v>
                </c:pt>
              </c:strCache>
            </c:strRef>
          </c:cat>
          <c:val>
            <c:numRef>
              <c:f>Hoja1!$B$7:$B$9</c:f>
              <c:numCache>
                <c:formatCode>#,##0</c:formatCode>
                <c:ptCount val="3"/>
                <c:pt idx="0">
                  <c:v>17186</c:v>
                </c:pt>
                <c:pt idx="1">
                  <c:v>937</c:v>
                </c:pt>
                <c:pt idx="2">
                  <c:v>567</c:v>
                </c:pt>
              </c:numCache>
            </c:numRef>
          </c:val>
        </c:ser>
      </c:pie3DChart>
    </c:plotArea>
    <c:legend>
      <c:legendPos val="r"/>
    </c:legend>
    <c:plotVisOnly val="1"/>
  </c:chart>
  <c:spPr>
    <a:solidFill>
      <a:srgbClr val="92D050"/>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view3D>
      <c:rotX val="30"/>
      <c:perspective val="30"/>
    </c:view3D>
    <c:plotArea>
      <c:layout/>
      <c:pie3DChart>
        <c:varyColors val="1"/>
        <c:ser>
          <c:idx val="0"/>
          <c:order val="0"/>
          <c:explosion val="25"/>
          <c:dLbls>
            <c:txPr>
              <a:bodyPr/>
              <a:lstStyle/>
              <a:p>
                <a:pPr>
                  <a:defRPr sz="1050" b="1"/>
                </a:pPr>
                <a:endParaRPr lang="es-CO"/>
              </a:p>
            </c:txPr>
            <c:showVal val="1"/>
            <c:showPercent val="1"/>
            <c:separator>
</c:separator>
            <c:showLeaderLines val="1"/>
          </c:dLbls>
          <c:cat>
            <c:strRef>
              <c:f>Hoja3!$A$1:$A$4</c:f>
              <c:strCache>
                <c:ptCount val="4"/>
                <c:pt idx="0">
                  <c:v>AIC</c:v>
                </c:pt>
                <c:pt idx="1">
                  <c:v>CAPRECOM</c:v>
                </c:pt>
                <c:pt idx="2">
                  <c:v>MALLAMAS</c:v>
                </c:pt>
                <c:pt idx="3">
                  <c:v>OTROS MUNICIPIOS</c:v>
                </c:pt>
              </c:strCache>
            </c:strRef>
          </c:cat>
          <c:val>
            <c:numRef>
              <c:f>Hoja3!$B$1:$B$4</c:f>
              <c:numCache>
                <c:formatCode>General</c:formatCode>
                <c:ptCount val="4"/>
                <c:pt idx="0">
                  <c:v>10789</c:v>
                </c:pt>
                <c:pt idx="1">
                  <c:v>3894</c:v>
                </c:pt>
                <c:pt idx="2">
                  <c:v>2284</c:v>
                </c:pt>
                <c:pt idx="3">
                  <c:v>219</c:v>
                </c:pt>
              </c:numCache>
            </c:numRef>
          </c:val>
        </c:ser>
      </c:pie3DChart>
    </c:plotArea>
    <c:legend>
      <c:legendPos val="r"/>
      <c:txPr>
        <a:bodyPr/>
        <a:lstStyle/>
        <a:p>
          <a:pPr>
            <a:defRPr b="1"/>
          </a:pPr>
          <a:endParaRPr lang="es-CO"/>
        </a:p>
      </c:txPr>
    </c:legend>
    <c:plotVisOnly val="1"/>
  </c:chart>
  <c:spPr>
    <a:solidFill>
      <a:srgbClr val="FFFF00"/>
    </a:solidFill>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59867-0233-4225-B1B2-D282A2FDE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28122</Words>
  <Characters>154671</Characters>
  <Application>Microsoft Office Word</Application>
  <DocSecurity>0</DocSecurity>
  <Lines>1288</Lines>
  <Paragraphs>364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182429</CharactersWithSpaces>
  <SharedDoc>false</SharedDoc>
  <HLinks>
    <vt:vector size="204" baseType="variant">
      <vt:variant>
        <vt:i4>1900594</vt:i4>
      </vt:variant>
      <vt:variant>
        <vt:i4>176</vt:i4>
      </vt:variant>
      <vt:variant>
        <vt:i4>0</vt:i4>
      </vt:variant>
      <vt:variant>
        <vt:i4>5</vt:i4>
      </vt:variant>
      <vt:variant>
        <vt:lpwstr/>
      </vt:variant>
      <vt:variant>
        <vt:lpwstr>_Toc254952140</vt:lpwstr>
      </vt:variant>
      <vt:variant>
        <vt:i4>1703986</vt:i4>
      </vt:variant>
      <vt:variant>
        <vt:i4>170</vt:i4>
      </vt:variant>
      <vt:variant>
        <vt:i4>0</vt:i4>
      </vt:variant>
      <vt:variant>
        <vt:i4>5</vt:i4>
      </vt:variant>
      <vt:variant>
        <vt:lpwstr/>
      </vt:variant>
      <vt:variant>
        <vt:lpwstr>_Toc254952139</vt:lpwstr>
      </vt:variant>
      <vt:variant>
        <vt:i4>1703986</vt:i4>
      </vt:variant>
      <vt:variant>
        <vt:i4>164</vt:i4>
      </vt:variant>
      <vt:variant>
        <vt:i4>0</vt:i4>
      </vt:variant>
      <vt:variant>
        <vt:i4>5</vt:i4>
      </vt:variant>
      <vt:variant>
        <vt:lpwstr/>
      </vt:variant>
      <vt:variant>
        <vt:lpwstr>_Toc254952138</vt:lpwstr>
      </vt:variant>
      <vt:variant>
        <vt:i4>1703986</vt:i4>
      </vt:variant>
      <vt:variant>
        <vt:i4>158</vt:i4>
      </vt:variant>
      <vt:variant>
        <vt:i4>0</vt:i4>
      </vt:variant>
      <vt:variant>
        <vt:i4>5</vt:i4>
      </vt:variant>
      <vt:variant>
        <vt:lpwstr/>
      </vt:variant>
      <vt:variant>
        <vt:lpwstr>_Toc254952137</vt:lpwstr>
      </vt:variant>
      <vt:variant>
        <vt:i4>1703986</vt:i4>
      </vt:variant>
      <vt:variant>
        <vt:i4>152</vt:i4>
      </vt:variant>
      <vt:variant>
        <vt:i4>0</vt:i4>
      </vt:variant>
      <vt:variant>
        <vt:i4>5</vt:i4>
      </vt:variant>
      <vt:variant>
        <vt:lpwstr/>
      </vt:variant>
      <vt:variant>
        <vt:lpwstr>_Toc254952136</vt:lpwstr>
      </vt:variant>
      <vt:variant>
        <vt:i4>1703986</vt:i4>
      </vt:variant>
      <vt:variant>
        <vt:i4>146</vt:i4>
      </vt:variant>
      <vt:variant>
        <vt:i4>0</vt:i4>
      </vt:variant>
      <vt:variant>
        <vt:i4>5</vt:i4>
      </vt:variant>
      <vt:variant>
        <vt:lpwstr/>
      </vt:variant>
      <vt:variant>
        <vt:lpwstr>_Toc254952135</vt:lpwstr>
      </vt:variant>
      <vt:variant>
        <vt:i4>1703986</vt:i4>
      </vt:variant>
      <vt:variant>
        <vt:i4>140</vt:i4>
      </vt:variant>
      <vt:variant>
        <vt:i4>0</vt:i4>
      </vt:variant>
      <vt:variant>
        <vt:i4>5</vt:i4>
      </vt:variant>
      <vt:variant>
        <vt:lpwstr/>
      </vt:variant>
      <vt:variant>
        <vt:lpwstr>_Toc254952134</vt:lpwstr>
      </vt:variant>
      <vt:variant>
        <vt:i4>1703986</vt:i4>
      </vt:variant>
      <vt:variant>
        <vt:i4>134</vt:i4>
      </vt:variant>
      <vt:variant>
        <vt:i4>0</vt:i4>
      </vt:variant>
      <vt:variant>
        <vt:i4>5</vt:i4>
      </vt:variant>
      <vt:variant>
        <vt:lpwstr/>
      </vt:variant>
      <vt:variant>
        <vt:lpwstr>_Toc254952133</vt:lpwstr>
      </vt:variant>
      <vt:variant>
        <vt:i4>1703986</vt:i4>
      </vt:variant>
      <vt:variant>
        <vt:i4>128</vt:i4>
      </vt:variant>
      <vt:variant>
        <vt:i4>0</vt:i4>
      </vt:variant>
      <vt:variant>
        <vt:i4>5</vt:i4>
      </vt:variant>
      <vt:variant>
        <vt:lpwstr/>
      </vt:variant>
      <vt:variant>
        <vt:lpwstr>_Toc254952132</vt:lpwstr>
      </vt:variant>
      <vt:variant>
        <vt:i4>1703986</vt:i4>
      </vt:variant>
      <vt:variant>
        <vt:i4>122</vt:i4>
      </vt:variant>
      <vt:variant>
        <vt:i4>0</vt:i4>
      </vt:variant>
      <vt:variant>
        <vt:i4>5</vt:i4>
      </vt:variant>
      <vt:variant>
        <vt:lpwstr/>
      </vt:variant>
      <vt:variant>
        <vt:lpwstr>_Toc254952131</vt:lpwstr>
      </vt:variant>
      <vt:variant>
        <vt:i4>1703986</vt:i4>
      </vt:variant>
      <vt:variant>
        <vt:i4>116</vt:i4>
      </vt:variant>
      <vt:variant>
        <vt:i4>0</vt:i4>
      </vt:variant>
      <vt:variant>
        <vt:i4>5</vt:i4>
      </vt:variant>
      <vt:variant>
        <vt:lpwstr/>
      </vt:variant>
      <vt:variant>
        <vt:lpwstr>_Toc254952130</vt:lpwstr>
      </vt:variant>
      <vt:variant>
        <vt:i4>1769522</vt:i4>
      </vt:variant>
      <vt:variant>
        <vt:i4>110</vt:i4>
      </vt:variant>
      <vt:variant>
        <vt:i4>0</vt:i4>
      </vt:variant>
      <vt:variant>
        <vt:i4>5</vt:i4>
      </vt:variant>
      <vt:variant>
        <vt:lpwstr/>
      </vt:variant>
      <vt:variant>
        <vt:lpwstr>_Toc254952129</vt:lpwstr>
      </vt:variant>
      <vt:variant>
        <vt:i4>1769522</vt:i4>
      </vt:variant>
      <vt:variant>
        <vt:i4>104</vt:i4>
      </vt:variant>
      <vt:variant>
        <vt:i4>0</vt:i4>
      </vt:variant>
      <vt:variant>
        <vt:i4>5</vt:i4>
      </vt:variant>
      <vt:variant>
        <vt:lpwstr/>
      </vt:variant>
      <vt:variant>
        <vt:lpwstr>_Toc254952128</vt:lpwstr>
      </vt:variant>
      <vt:variant>
        <vt:i4>1769522</vt:i4>
      </vt:variant>
      <vt:variant>
        <vt:i4>98</vt:i4>
      </vt:variant>
      <vt:variant>
        <vt:i4>0</vt:i4>
      </vt:variant>
      <vt:variant>
        <vt:i4>5</vt:i4>
      </vt:variant>
      <vt:variant>
        <vt:lpwstr/>
      </vt:variant>
      <vt:variant>
        <vt:lpwstr>_Toc254952127</vt:lpwstr>
      </vt:variant>
      <vt:variant>
        <vt:i4>1769522</vt:i4>
      </vt:variant>
      <vt:variant>
        <vt:i4>92</vt:i4>
      </vt:variant>
      <vt:variant>
        <vt:i4>0</vt:i4>
      </vt:variant>
      <vt:variant>
        <vt:i4>5</vt:i4>
      </vt:variant>
      <vt:variant>
        <vt:lpwstr/>
      </vt:variant>
      <vt:variant>
        <vt:lpwstr>_Toc254952126</vt:lpwstr>
      </vt:variant>
      <vt:variant>
        <vt:i4>1769522</vt:i4>
      </vt:variant>
      <vt:variant>
        <vt:i4>86</vt:i4>
      </vt:variant>
      <vt:variant>
        <vt:i4>0</vt:i4>
      </vt:variant>
      <vt:variant>
        <vt:i4>5</vt:i4>
      </vt:variant>
      <vt:variant>
        <vt:lpwstr/>
      </vt:variant>
      <vt:variant>
        <vt:lpwstr>_Toc254952125</vt:lpwstr>
      </vt:variant>
      <vt:variant>
        <vt:i4>1769522</vt:i4>
      </vt:variant>
      <vt:variant>
        <vt:i4>80</vt:i4>
      </vt:variant>
      <vt:variant>
        <vt:i4>0</vt:i4>
      </vt:variant>
      <vt:variant>
        <vt:i4>5</vt:i4>
      </vt:variant>
      <vt:variant>
        <vt:lpwstr/>
      </vt:variant>
      <vt:variant>
        <vt:lpwstr>_Toc254952124</vt:lpwstr>
      </vt:variant>
      <vt:variant>
        <vt:i4>1769522</vt:i4>
      </vt:variant>
      <vt:variant>
        <vt:i4>74</vt:i4>
      </vt:variant>
      <vt:variant>
        <vt:i4>0</vt:i4>
      </vt:variant>
      <vt:variant>
        <vt:i4>5</vt:i4>
      </vt:variant>
      <vt:variant>
        <vt:lpwstr/>
      </vt:variant>
      <vt:variant>
        <vt:lpwstr>_Toc254952123</vt:lpwstr>
      </vt:variant>
      <vt:variant>
        <vt:i4>1769522</vt:i4>
      </vt:variant>
      <vt:variant>
        <vt:i4>68</vt:i4>
      </vt:variant>
      <vt:variant>
        <vt:i4>0</vt:i4>
      </vt:variant>
      <vt:variant>
        <vt:i4>5</vt:i4>
      </vt:variant>
      <vt:variant>
        <vt:lpwstr/>
      </vt:variant>
      <vt:variant>
        <vt:lpwstr>_Toc254952122</vt:lpwstr>
      </vt:variant>
      <vt:variant>
        <vt:i4>1769522</vt:i4>
      </vt:variant>
      <vt:variant>
        <vt:i4>62</vt:i4>
      </vt:variant>
      <vt:variant>
        <vt:i4>0</vt:i4>
      </vt:variant>
      <vt:variant>
        <vt:i4>5</vt:i4>
      </vt:variant>
      <vt:variant>
        <vt:lpwstr/>
      </vt:variant>
      <vt:variant>
        <vt:lpwstr>_Toc254952121</vt:lpwstr>
      </vt:variant>
      <vt:variant>
        <vt:i4>1769522</vt:i4>
      </vt:variant>
      <vt:variant>
        <vt:i4>56</vt:i4>
      </vt:variant>
      <vt:variant>
        <vt:i4>0</vt:i4>
      </vt:variant>
      <vt:variant>
        <vt:i4>5</vt:i4>
      </vt:variant>
      <vt:variant>
        <vt:lpwstr/>
      </vt:variant>
      <vt:variant>
        <vt:lpwstr>_Toc254952120</vt:lpwstr>
      </vt:variant>
      <vt:variant>
        <vt:i4>1572914</vt:i4>
      </vt:variant>
      <vt:variant>
        <vt:i4>50</vt:i4>
      </vt:variant>
      <vt:variant>
        <vt:i4>0</vt:i4>
      </vt:variant>
      <vt:variant>
        <vt:i4>5</vt:i4>
      </vt:variant>
      <vt:variant>
        <vt:lpwstr/>
      </vt:variant>
      <vt:variant>
        <vt:lpwstr>_Toc254952119</vt:lpwstr>
      </vt:variant>
      <vt:variant>
        <vt:i4>1572914</vt:i4>
      </vt:variant>
      <vt:variant>
        <vt:i4>44</vt:i4>
      </vt:variant>
      <vt:variant>
        <vt:i4>0</vt:i4>
      </vt:variant>
      <vt:variant>
        <vt:i4>5</vt:i4>
      </vt:variant>
      <vt:variant>
        <vt:lpwstr/>
      </vt:variant>
      <vt:variant>
        <vt:lpwstr>_Toc254952118</vt:lpwstr>
      </vt:variant>
      <vt:variant>
        <vt:i4>1572914</vt:i4>
      </vt:variant>
      <vt:variant>
        <vt:i4>38</vt:i4>
      </vt:variant>
      <vt:variant>
        <vt:i4>0</vt:i4>
      </vt:variant>
      <vt:variant>
        <vt:i4>5</vt:i4>
      </vt:variant>
      <vt:variant>
        <vt:lpwstr/>
      </vt:variant>
      <vt:variant>
        <vt:lpwstr>_Toc254952117</vt:lpwstr>
      </vt:variant>
      <vt:variant>
        <vt:i4>1572914</vt:i4>
      </vt:variant>
      <vt:variant>
        <vt:i4>32</vt:i4>
      </vt:variant>
      <vt:variant>
        <vt:i4>0</vt:i4>
      </vt:variant>
      <vt:variant>
        <vt:i4>5</vt:i4>
      </vt:variant>
      <vt:variant>
        <vt:lpwstr/>
      </vt:variant>
      <vt:variant>
        <vt:lpwstr>_Toc254952116</vt:lpwstr>
      </vt:variant>
      <vt:variant>
        <vt:i4>1572914</vt:i4>
      </vt:variant>
      <vt:variant>
        <vt:i4>26</vt:i4>
      </vt:variant>
      <vt:variant>
        <vt:i4>0</vt:i4>
      </vt:variant>
      <vt:variant>
        <vt:i4>5</vt:i4>
      </vt:variant>
      <vt:variant>
        <vt:lpwstr/>
      </vt:variant>
      <vt:variant>
        <vt:lpwstr>_Toc254952115</vt:lpwstr>
      </vt:variant>
      <vt:variant>
        <vt:i4>1572914</vt:i4>
      </vt:variant>
      <vt:variant>
        <vt:i4>20</vt:i4>
      </vt:variant>
      <vt:variant>
        <vt:i4>0</vt:i4>
      </vt:variant>
      <vt:variant>
        <vt:i4>5</vt:i4>
      </vt:variant>
      <vt:variant>
        <vt:lpwstr/>
      </vt:variant>
      <vt:variant>
        <vt:lpwstr>_Toc254952114</vt:lpwstr>
      </vt:variant>
      <vt:variant>
        <vt:i4>1572914</vt:i4>
      </vt:variant>
      <vt:variant>
        <vt:i4>14</vt:i4>
      </vt:variant>
      <vt:variant>
        <vt:i4>0</vt:i4>
      </vt:variant>
      <vt:variant>
        <vt:i4>5</vt:i4>
      </vt:variant>
      <vt:variant>
        <vt:lpwstr/>
      </vt:variant>
      <vt:variant>
        <vt:lpwstr>_Toc254952113</vt:lpwstr>
      </vt:variant>
      <vt:variant>
        <vt:i4>1572914</vt:i4>
      </vt:variant>
      <vt:variant>
        <vt:i4>8</vt:i4>
      </vt:variant>
      <vt:variant>
        <vt:i4>0</vt:i4>
      </vt:variant>
      <vt:variant>
        <vt:i4>5</vt:i4>
      </vt:variant>
      <vt:variant>
        <vt:lpwstr/>
      </vt:variant>
      <vt:variant>
        <vt:lpwstr>_Toc254952112</vt:lpwstr>
      </vt:variant>
      <vt:variant>
        <vt:i4>1572914</vt:i4>
      </vt:variant>
      <vt:variant>
        <vt:i4>2</vt:i4>
      </vt:variant>
      <vt:variant>
        <vt:i4>0</vt:i4>
      </vt:variant>
      <vt:variant>
        <vt:i4>5</vt:i4>
      </vt:variant>
      <vt:variant>
        <vt:lpwstr/>
      </vt:variant>
      <vt:variant>
        <vt:lpwstr>_Toc254952111</vt:lpwstr>
      </vt:variant>
      <vt:variant>
        <vt:i4>7536701</vt:i4>
      </vt:variant>
      <vt:variant>
        <vt:i4>3</vt:i4>
      </vt:variant>
      <vt:variant>
        <vt:i4>0</vt:i4>
      </vt:variant>
      <vt:variant>
        <vt:i4>5</vt:i4>
      </vt:variant>
      <vt:variant>
        <vt:lpwstr>http://www.totorocauca.gov.co/</vt:lpwstr>
      </vt:variant>
      <vt:variant>
        <vt:lpwstr/>
      </vt:variant>
      <vt:variant>
        <vt:i4>7536701</vt:i4>
      </vt:variant>
      <vt:variant>
        <vt:i4>0</vt:i4>
      </vt:variant>
      <vt:variant>
        <vt:i4>0</vt:i4>
      </vt:variant>
      <vt:variant>
        <vt:i4>5</vt:i4>
      </vt:variant>
      <vt:variant>
        <vt:lpwstr>http://www.totorocauca.gov.co/</vt:lpwstr>
      </vt:variant>
      <vt:variant>
        <vt:lpwstr/>
      </vt:variant>
      <vt:variant>
        <vt:i4>2818086</vt:i4>
      </vt:variant>
      <vt:variant>
        <vt:i4>-1</vt:i4>
      </vt:variant>
      <vt:variant>
        <vt:i4>1056</vt:i4>
      </vt:variant>
      <vt:variant>
        <vt:i4>4</vt:i4>
      </vt:variant>
      <vt:variant>
        <vt:lpwstr>http://www.totoro-cauca.gov.co/www.totoro-cauca.gov.co</vt:lpwstr>
      </vt:variant>
      <vt:variant>
        <vt:lpwstr/>
      </vt:variant>
      <vt:variant>
        <vt:i4>4653183</vt:i4>
      </vt:variant>
      <vt:variant>
        <vt:i4>-1</vt:i4>
      </vt:variant>
      <vt:variant>
        <vt:i4>1056</vt:i4>
      </vt:variant>
      <vt:variant>
        <vt:i4>1</vt:i4>
      </vt:variant>
      <vt:variant>
        <vt:lpwstr>http://totoro-cauca.gov.co/apc-aa-files/38383966386235663964646631316137/escudo_totoro.gif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rubiurre</cp:lastModifiedBy>
  <cp:revision>3</cp:revision>
  <cp:lastPrinted>2009-02-11T15:02:00Z</cp:lastPrinted>
  <dcterms:created xsi:type="dcterms:W3CDTF">2012-05-17T16:25:00Z</dcterms:created>
  <dcterms:modified xsi:type="dcterms:W3CDTF">2012-05-17T16:25:00Z</dcterms:modified>
</cp:coreProperties>
</file>