
<file path=[Content_Types].xml><?xml version="1.0" encoding="utf-8"?>
<Types xmlns="http://schemas.openxmlformats.org/package/2006/content-types">
  <Override PartName="/word/footnotes.xml" ContentType="application/vnd.openxmlformats-officedocument.wordprocessingml.footnotes+xml"/>
  <Override PartName="/word/diagrams/quickStyle2.xml" ContentType="application/vnd.openxmlformats-officedocument.drawingml.diagramStyle+xml"/>
  <Override PartName="/word/header18.xml" ContentType="application/vnd.openxmlformats-officedocument.wordprocessingml.header+xml"/>
  <Override PartName="/word/header29.xml" ContentType="application/vnd.openxmlformats-officedocument.wordprocessingml.header+xml"/>
  <Override PartName="/word/header38.xml" ContentType="application/vnd.openxmlformats-officedocument.wordprocessingml.header+xml"/>
  <Override PartName="/customXml/itemProps1.xml" ContentType="application/vnd.openxmlformats-officedocument.customXmlProperties+xml"/>
  <Override PartName="/word/diagrams/data1.xml" ContentType="application/vnd.openxmlformats-officedocument.drawingml.diagramData+xml"/>
  <Override PartName="/word/header16.xml" ContentType="application/vnd.openxmlformats-officedocument.wordprocessingml.header+xml"/>
  <Override PartName="/word/header27.xml" ContentType="application/vnd.openxmlformats-officedocument.wordprocessingml.header+xml"/>
  <Override PartName="/word/header36.xml" ContentType="application/vnd.openxmlformats-officedocument.wordprocessingml.header+xml"/>
  <Override PartName="/word/footer9.xml" ContentType="application/vnd.openxmlformats-officedocument.wordprocessingml.footer+xml"/>
  <Override PartName="/word/diagrams/colors1.xml" ContentType="application/vnd.openxmlformats-officedocument.drawingml.diagramColors+xml"/>
  <Override PartName="/word/header14.xml" ContentType="application/vnd.openxmlformats-officedocument.wordprocessingml.header+xml"/>
  <Override PartName="/word/header25.xml" ContentType="application/vnd.openxmlformats-officedocument.wordprocessingml.header+xml"/>
  <Override PartName="/word/footer7.xml" ContentType="application/vnd.openxmlformats-officedocument.wordprocessingml.footer+xml"/>
  <Override PartName="/word/header34.xml" ContentType="application/vnd.openxmlformats-officedocument.wordprocessingml.head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header8.xml" ContentType="application/vnd.openxmlformats-officedocument.wordprocessingml.header+xml"/>
  <Override PartName="/word/header12.xml" ContentType="application/vnd.openxmlformats-officedocument.wordprocessingml.header+xml"/>
  <Override PartName="/word/footer5.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header32.xml" ContentType="application/vnd.openxmlformats-officedocument.wordprocessingml.header+xml"/>
  <Override PartName="/word/diagrams/drawing2.xml" ContentType="application/vnd.ms-office.drawingml.diagramDrawing+xml"/>
  <Override PartName="/word/header6.xml" ContentType="application/vnd.openxmlformats-officedocument.wordprocessingml.header+xml"/>
  <Override PartName="/word/header10.xml" ContentType="application/vnd.openxmlformats-officedocument.wordprocessingml.header+xml"/>
  <Override PartName="/word/footer3.xml" ContentType="application/vnd.openxmlformats-officedocument.wordprocessingml.footer+xml"/>
  <Override PartName="/word/header30.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header39.xml" ContentType="application/vnd.openxmlformats-officedocument.wordprocessingml.header+xml"/>
  <Override PartName="/docProps/core.xml" ContentType="application/vnd.openxmlformats-package.core-properties+xml"/>
  <Default Extension="png" ContentType="image/png"/>
  <Override PartName="/word/diagrams/quickStyle1.xml" ContentType="application/vnd.openxmlformats-officedocument.drawingml.diagramStyle+xml"/>
  <Override PartName="/word/header19.xml" ContentType="application/vnd.openxmlformats-officedocument.wordprocessingml.header+xml"/>
  <Override PartName="/word/header28.xml" ContentType="application/vnd.openxmlformats-officedocument.wordprocessingml.header+xml"/>
  <Override PartName="/word/header37.xml" ContentType="application/vnd.openxmlformats-officedocument.wordprocessingml.header+xml"/>
  <Override PartName="/word/diagrams/data2.xml" ContentType="application/vnd.openxmlformats-officedocument.drawingml.diagramData+xml"/>
  <Override PartName="/word/diagrams/colors2.xml" ContentType="application/vnd.openxmlformats-officedocument.drawingml.diagramColors+xml"/>
  <Override PartName="/word/header17.xml" ContentType="application/vnd.openxmlformats-officedocument.wordprocessingml.header+xml"/>
  <Override PartName="/word/header26.xml" ContentType="application/vnd.openxmlformats-officedocument.wordprocessingml.header+xml"/>
  <Override PartName="/word/header35.xml" ContentType="application/vnd.openxmlformats-officedocument.wordprocessingml.header+xml"/>
  <Override PartName="/word/footer8.xml" ContentType="application/vnd.openxmlformats-officedocument.wordprocessingml.footer+xml"/>
  <Default Extension="jpeg" ContentType="image/jpeg"/>
  <Default Extension="emf" ContentType="image/x-emf"/>
  <Override PartName="/word/header15.xml" ContentType="application/vnd.openxmlformats-officedocument.wordprocessingml.header+xml"/>
  <Override PartName="/word/footer6.xml" ContentType="application/vnd.openxmlformats-officedocument.wordprocessingml.footer+xml"/>
  <Override PartName="/word/header24.xml" ContentType="application/vnd.openxmlformats-officedocument.wordprocessingml.header+xml"/>
  <Override PartName="/word/header33.xml" ContentType="application/vnd.openxmlformats-officedocument.wordprocessingml.header+xml"/>
  <Override PartName="/word/numbering.xml" ContentType="application/vnd.openxmlformats-officedocument.wordprocessingml.numbering+xml"/>
  <Override PartName="/word/endnotes.xml" ContentType="application/vnd.openxmlformats-officedocument.wordprocessingml.endnotes+xml"/>
  <Override PartName="/word/header9.xml" ContentType="application/vnd.openxmlformats-officedocument.wordprocessingml.header+xml"/>
  <Override PartName="/word/header13.xml" ContentType="application/vnd.openxmlformats-officedocument.wordprocessingml.header+xml"/>
  <Override PartName="/word/footer4.xml" ContentType="application/vnd.openxmlformats-officedocument.wordprocessingml.footer+xml"/>
  <Override PartName="/word/header22.xml" ContentType="application/vnd.openxmlformats-officedocument.wordprocessingml.header+xml"/>
  <Override PartName="/word/header31.xml" ContentType="application/vnd.openxmlformats-officedocument.wordprocessingml.header+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header7.xml" ContentType="application/vnd.openxmlformats-officedocument.wordprocessingml.header+xml"/>
  <Override PartName="/word/header11.xml" ContentType="application/vnd.openxmlformats-officedocument.wordprocessingml.header+xml"/>
  <Override PartName="/word/footer2.xml" ContentType="application/vnd.openxmlformats-officedocument.wordprocessingml.footer+xml"/>
  <Override PartName="/word/header20.xml" ContentType="application/vnd.openxmlformats-officedocument.wordprocessingml.header+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themeColor="background1"/>
  <w:body>
    <w:p w:rsidR="00A16AB1" w:rsidRDefault="00A16AB1" w:rsidP="002022E8">
      <w:pPr>
        <w:pStyle w:val="Ttulo"/>
      </w:pPr>
    </w:p>
    <w:p w:rsidR="00A16AB1" w:rsidRDefault="00A16AB1" w:rsidP="002022E8">
      <w:pPr>
        <w:pStyle w:val="Ttulo"/>
      </w:pPr>
    </w:p>
    <w:p w:rsidR="00A16AB1" w:rsidRDefault="00A16AB1" w:rsidP="002022E8">
      <w:pPr>
        <w:pStyle w:val="Ttulo"/>
      </w:pPr>
    </w:p>
    <w:p w:rsidR="00A16AB1" w:rsidRDefault="00A16AB1" w:rsidP="002022E8">
      <w:pPr>
        <w:pStyle w:val="Ttulo"/>
      </w:pPr>
    </w:p>
    <w:p w:rsidR="00A16AB1" w:rsidRPr="00680CAF" w:rsidRDefault="00A16AB1" w:rsidP="002022E8">
      <w:pPr>
        <w:pStyle w:val="Ttulo"/>
        <w:rPr>
          <w:sz w:val="40"/>
        </w:rPr>
      </w:pPr>
    </w:p>
    <w:p w:rsidR="00680CAF" w:rsidRPr="00680CAF" w:rsidRDefault="00680CAF" w:rsidP="00680CAF">
      <w:pPr>
        <w:spacing w:after="0"/>
        <w:jc w:val="center"/>
        <w:rPr>
          <w:rFonts w:ascii="Algerian" w:hAnsi="Algerian"/>
          <w:sz w:val="96"/>
        </w:rPr>
      </w:pPr>
      <w:r w:rsidRPr="00680CAF">
        <w:rPr>
          <w:rFonts w:ascii="Algerian" w:hAnsi="Algerian"/>
          <w:sz w:val="96"/>
        </w:rPr>
        <w:t>PLAN DE DESARROLLO municipal</w:t>
      </w:r>
    </w:p>
    <w:p w:rsidR="00680CAF" w:rsidRPr="00680CAF" w:rsidRDefault="00680CAF" w:rsidP="00680CAF">
      <w:pPr>
        <w:spacing w:after="0"/>
        <w:jc w:val="center"/>
        <w:rPr>
          <w:rFonts w:ascii="Algerian" w:hAnsi="Algerian"/>
          <w:sz w:val="96"/>
        </w:rPr>
      </w:pPr>
      <w:r w:rsidRPr="00680CAF">
        <w:rPr>
          <w:rFonts w:ascii="Algerian" w:hAnsi="Algerian"/>
          <w:sz w:val="96"/>
        </w:rPr>
        <w:t xml:space="preserve">San </w:t>
      </w:r>
      <w:r w:rsidR="00556377" w:rsidRPr="00680CAF">
        <w:rPr>
          <w:rFonts w:ascii="Algerian" w:hAnsi="Algerian"/>
          <w:sz w:val="96"/>
        </w:rPr>
        <w:t>Bernardo</w:t>
      </w:r>
      <w:r w:rsidRPr="00680CAF">
        <w:rPr>
          <w:rFonts w:ascii="Algerian" w:hAnsi="Algerian"/>
          <w:sz w:val="96"/>
        </w:rPr>
        <w:t xml:space="preserve"> </w:t>
      </w:r>
    </w:p>
    <w:p w:rsidR="00680CAF" w:rsidRPr="00680CAF" w:rsidRDefault="00680CAF" w:rsidP="00680CAF">
      <w:pPr>
        <w:spacing w:after="0"/>
        <w:jc w:val="center"/>
        <w:rPr>
          <w:rFonts w:ascii="Algerian" w:hAnsi="Algerian"/>
          <w:sz w:val="96"/>
        </w:rPr>
      </w:pPr>
      <w:r w:rsidRPr="00680CAF">
        <w:rPr>
          <w:rFonts w:ascii="Algerian" w:hAnsi="Algerian"/>
          <w:sz w:val="96"/>
        </w:rPr>
        <w:t>2012 - 2015</w:t>
      </w:r>
    </w:p>
    <w:p w:rsidR="00A16AB1" w:rsidRPr="00680CAF" w:rsidRDefault="00A16AB1" w:rsidP="002022E8">
      <w:pPr>
        <w:pStyle w:val="Ttulo"/>
        <w:rPr>
          <w:sz w:val="40"/>
        </w:rPr>
      </w:pPr>
    </w:p>
    <w:p w:rsidR="00A16AB1" w:rsidRDefault="00A16AB1" w:rsidP="002022E8">
      <w:pPr>
        <w:pStyle w:val="Ttulo"/>
      </w:pPr>
    </w:p>
    <w:p w:rsidR="00D754D1" w:rsidRDefault="00D754D1" w:rsidP="00710B9D">
      <w:pPr>
        <w:pStyle w:val="Ttulo"/>
        <w:jc w:val="both"/>
        <w:sectPr w:rsidR="00D754D1" w:rsidSect="00F53480">
          <w:headerReference w:type="even" r:id="rId8"/>
          <w:headerReference w:type="default" r:id="rId9"/>
          <w:footerReference w:type="default" r:id="rId10"/>
          <w:headerReference w:type="first" r:id="rId11"/>
          <w:pgSz w:w="12242" w:h="15842" w:code="1"/>
          <w:pgMar w:top="1906" w:right="1418" w:bottom="1418" w:left="1701" w:header="0" w:footer="510" w:gutter="0"/>
          <w:cols w:space="708"/>
          <w:docGrid w:linePitch="360"/>
        </w:sectPr>
      </w:pPr>
    </w:p>
    <w:p w:rsidR="00D52833" w:rsidRDefault="00596BD9" w:rsidP="00A16AB1">
      <w:pPr>
        <w:pStyle w:val="Ttulo"/>
      </w:pPr>
      <w:r w:rsidRPr="00596BD9">
        <w:lastRenderedPageBreak/>
        <w:t>ACUERDO No.________ DE 2012</w:t>
      </w:r>
    </w:p>
    <w:p w:rsidR="00D52833" w:rsidRDefault="00D52833" w:rsidP="00D52833">
      <w:pPr>
        <w:pStyle w:val="Ttulo"/>
        <w:rPr>
          <w:rFonts w:cs="Arial"/>
          <w:szCs w:val="24"/>
        </w:rPr>
      </w:pPr>
      <w:r>
        <w:rPr>
          <w:rFonts w:cs="Arial"/>
          <w:szCs w:val="24"/>
        </w:rPr>
        <w:t>(                                 )</w:t>
      </w:r>
    </w:p>
    <w:p w:rsidR="00A16AB1" w:rsidRDefault="00A16AB1" w:rsidP="00D52833">
      <w:pPr>
        <w:pStyle w:val="Ttulo"/>
        <w:jc w:val="both"/>
        <w:rPr>
          <w:rFonts w:cs="Arial"/>
          <w:szCs w:val="24"/>
        </w:rPr>
      </w:pPr>
      <w:r>
        <w:rPr>
          <w:rFonts w:cs="Arial"/>
          <w:szCs w:val="24"/>
        </w:rPr>
        <w:t xml:space="preserve">                              </w:t>
      </w:r>
    </w:p>
    <w:p w:rsidR="00596BD9" w:rsidRPr="00A16AB1" w:rsidRDefault="00596BD9" w:rsidP="00A16AB1">
      <w:pPr>
        <w:pStyle w:val="Ttulo"/>
      </w:pPr>
      <w:r w:rsidRPr="00596BD9">
        <w:rPr>
          <w:rFonts w:cs="Arial"/>
          <w:szCs w:val="24"/>
        </w:rPr>
        <w:t>“Por medio del cual se establece el Plan de Desarrollo e Inversiones  del municipio de San Bernardo, Departamento de Cundinamarca, para el período 2012 – 2015”</w:t>
      </w:r>
      <w:r w:rsidR="00104988">
        <w:rPr>
          <w:rFonts w:cs="Arial"/>
          <w:szCs w:val="24"/>
        </w:rPr>
        <w:t>.</w:t>
      </w:r>
    </w:p>
    <w:p w:rsidR="005E6794" w:rsidRPr="00596BD9" w:rsidRDefault="005E6794" w:rsidP="00596BD9">
      <w:pPr>
        <w:pStyle w:val="Prrafodelista"/>
        <w:tabs>
          <w:tab w:val="left" w:pos="1701"/>
        </w:tabs>
        <w:autoSpaceDE w:val="0"/>
        <w:autoSpaceDN w:val="0"/>
        <w:adjustRightInd w:val="0"/>
        <w:spacing w:after="0"/>
        <w:ind w:left="1080"/>
        <w:rPr>
          <w:rFonts w:cs="Arial"/>
          <w:b/>
          <w:bCs/>
          <w:szCs w:val="24"/>
          <w:lang w:eastAsia="es-CO"/>
        </w:rPr>
      </w:pPr>
    </w:p>
    <w:p w:rsidR="00596BD9" w:rsidRPr="00596BD9" w:rsidRDefault="00596BD9" w:rsidP="00104988">
      <w:pPr>
        <w:pStyle w:val="Ttulo"/>
        <w:rPr>
          <w:rFonts w:cs="Arial"/>
          <w:b w:val="0"/>
          <w:szCs w:val="24"/>
        </w:rPr>
      </w:pPr>
      <w:r w:rsidRPr="00596BD9">
        <w:t>EL CONCEJO MUNICIPAL DE SAN BERNARDO – CUNDINAMARCA</w:t>
      </w:r>
      <w:r w:rsidR="00104988">
        <w:t>,</w:t>
      </w:r>
    </w:p>
    <w:p w:rsidR="00596BD9" w:rsidRPr="00596BD9" w:rsidRDefault="00596BD9" w:rsidP="00596BD9">
      <w:pPr>
        <w:pStyle w:val="Sinespaciado"/>
        <w:jc w:val="both"/>
        <w:rPr>
          <w:rFonts w:ascii="Arial" w:hAnsi="Arial" w:cs="Arial"/>
          <w:sz w:val="24"/>
          <w:szCs w:val="24"/>
        </w:rPr>
      </w:pPr>
      <w:r w:rsidRPr="00596BD9">
        <w:rPr>
          <w:rFonts w:ascii="Arial" w:hAnsi="Arial" w:cs="Arial"/>
          <w:sz w:val="24"/>
          <w:szCs w:val="24"/>
        </w:rPr>
        <w:t>En uso de sus facultades constitucionales y legales, en especial las que le confiere  el numeral 2º del artículo 313 de la Constitución Política, el artículo 74 de la ley 136 de 1994, los artículos 37, 38, 39 y 40 de la ley 152 de 1994,</w:t>
      </w:r>
    </w:p>
    <w:p w:rsidR="00596BD9" w:rsidRDefault="00596BD9" w:rsidP="00596BD9">
      <w:pPr>
        <w:pStyle w:val="Sinespaciado"/>
        <w:jc w:val="both"/>
        <w:rPr>
          <w:rFonts w:ascii="Arial" w:hAnsi="Arial" w:cs="Arial"/>
        </w:rPr>
      </w:pPr>
    </w:p>
    <w:p w:rsidR="005E6794" w:rsidRDefault="005E6794" w:rsidP="00596BD9">
      <w:pPr>
        <w:pStyle w:val="Sinespaciado"/>
        <w:jc w:val="both"/>
        <w:rPr>
          <w:rFonts w:ascii="Arial" w:hAnsi="Arial" w:cs="Arial"/>
        </w:rPr>
      </w:pPr>
    </w:p>
    <w:p w:rsidR="00596BD9" w:rsidRPr="00596BD9" w:rsidRDefault="00596BD9" w:rsidP="00596BD9">
      <w:pPr>
        <w:pStyle w:val="Sinespaciado"/>
        <w:jc w:val="center"/>
        <w:rPr>
          <w:rFonts w:ascii="Arial" w:hAnsi="Arial" w:cs="Arial"/>
          <w:b/>
          <w:sz w:val="24"/>
          <w:szCs w:val="24"/>
        </w:rPr>
      </w:pPr>
      <w:r w:rsidRPr="00596BD9">
        <w:rPr>
          <w:rFonts w:ascii="Arial" w:hAnsi="Arial" w:cs="Arial"/>
          <w:b/>
          <w:sz w:val="24"/>
          <w:szCs w:val="24"/>
        </w:rPr>
        <w:t>ACUERDA:</w:t>
      </w:r>
    </w:p>
    <w:p w:rsidR="00596BD9" w:rsidRDefault="00596BD9" w:rsidP="00596BD9">
      <w:pPr>
        <w:pStyle w:val="Prrafodelista"/>
        <w:tabs>
          <w:tab w:val="left" w:pos="1701"/>
        </w:tabs>
        <w:autoSpaceDE w:val="0"/>
        <w:autoSpaceDN w:val="0"/>
        <w:adjustRightInd w:val="0"/>
        <w:spacing w:after="0"/>
        <w:ind w:left="1080"/>
        <w:rPr>
          <w:rFonts w:cs="Arial"/>
          <w:b/>
          <w:bCs/>
          <w:szCs w:val="24"/>
          <w:lang w:eastAsia="es-CO"/>
        </w:rPr>
      </w:pPr>
    </w:p>
    <w:p w:rsidR="00596BD9" w:rsidRPr="005E6794" w:rsidRDefault="00596BD9" w:rsidP="00596BD9">
      <w:pPr>
        <w:pStyle w:val="Sinespaciado"/>
        <w:jc w:val="both"/>
        <w:rPr>
          <w:rFonts w:ascii="Arial" w:hAnsi="Arial" w:cs="Arial"/>
          <w:sz w:val="24"/>
          <w:szCs w:val="24"/>
        </w:rPr>
      </w:pPr>
      <w:r w:rsidRPr="005E6794">
        <w:rPr>
          <w:rFonts w:ascii="Arial" w:hAnsi="Arial" w:cs="Arial"/>
          <w:b/>
          <w:sz w:val="24"/>
          <w:szCs w:val="24"/>
        </w:rPr>
        <w:t xml:space="preserve">ARTICULO </w:t>
      </w:r>
      <w:r w:rsidR="005E6794" w:rsidRPr="005E6794">
        <w:rPr>
          <w:rFonts w:ascii="Arial" w:hAnsi="Arial" w:cs="Arial"/>
          <w:b/>
          <w:sz w:val="24"/>
          <w:szCs w:val="24"/>
        </w:rPr>
        <w:t>PRIMERO.</w:t>
      </w:r>
      <w:r w:rsidR="007A4F8B">
        <w:rPr>
          <w:rFonts w:ascii="Arial" w:hAnsi="Arial" w:cs="Arial"/>
          <w:sz w:val="24"/>
          <w:szCs w:val="24"/>
        </w:rPr>
        <w:t xml:space="preserve"> Aprobar</w:t>
      </w:r>
      <w:r w:rsidRPr="005E6794">
        <w:rPr>
          <w:rFonts w:ascii="Arial" w:hAnsi="Arial" w:cs="Arial"/>
          <w:sz w:val="24"/>
          <w:szCs w:val="24"/>
        </w:rPr>
        <w:t xml:space="preserve"> el Plan de Desarrollo “</w:t>
      </w:r>
      <w:r w:rsidRPr="005E6794">
        <w:rPr>
          <w:rFonts w:ascii="Arial" w:hAnsi="Arial" w:cs="Arial"/>
          <w:b/>
          <w:sz w:val="24"/>
          <w:szCs w:val="24"/>
        </w:rPr>
        <w:t>UNIDOS POR LA PROSPERIDAD DE SAN BERNARDO</w:t>
      </w:r>
      <w:r w:rsidRPr="005E6794">
        <w:rPr>
          <w:rFonts w:ascii="Arial" w:hAnsi="Arial" w:cs="Arial"/>
          <w:sz w:val="24"/>
          <w:szCs w:val="24"/>
        </w:rPr>
        <w:t>”, para el período 2012-2015, el cual se describe a continuación:</w:t>
      </w:r>
    </w:p>
    <w:p w:rsidR="005E6794" w:rsidRDefault="005E6794" w:rsidP="005E6794">
      <w:pPr>
        <w:autoSpaceDE w:val="0"/>
        <w:autoSpaceDN w:val="0"/>
        <w:adjustRightInd w:val="0"/>
        <w:spacing w:after="0"/>
        <w:rPr>
          <w:rFonts w:cs="Arial"/>
          <w:b/>
          <w:bCs/>
          <w:szCs w:val="24"/>
          <w:lang w:eastAsia="es-CO"/>
        </w:rPr>
      </w:pPr>
    </w:p>
    <w:p w:rsidR="00CE7357" w:rsidRDefault="00CE7357" w:rsidP="005E6794">
      <w:pPr>
        <w:autoSpaceDE w:val="0"/>
        <w:autoSpaceDN w:val="0"/>
        <w:adjustRightInd w:val="0"/>
        <w:spacing w:after="0"/>
        <w:rPr>
          <w:rFonts w:cs="Arial"/>
          <w:b/>
          <w:bCs/>
          <w:szCs w:val="24"/>
          <w:lang w:eastAsia="es-CO"/>
        </w:rPr>
      </w:pPr>
    </w:p>
    <w:p w:rsidR="00CE7357" w:rsidRDefault="00CE7357" w:rsidP="005E6794">
      <w:pPr>
        <w:autoSpaceDE w:val="0"/>
        <w:autoSpaceDN w:val="0"/>
        <w:adjustRightInd w:val="0"/>
        <w:spacing w:after="0"/>
        <w:rPr>
          <w:rFonts w:cs="Arial"/>
          <w:b/>
          <w:bCs/>
          <w:szCs w:val="24"/>
          <w:lang w:eastAsia="es-CO"/>
        </w:rPr>
      </w:pPr>
    </w:p>
    <w:p w:rsidR="005E6794" w:rsidRPr="00294288" w:rsidRDefault="005E6794" w:rsidP="005E6794">
      <w:pPr>
        <w:autoSpaceDE w:val="0"/>
        <w:autoSpaceDN w:val="0"/>
        <w:adjustRightInd w:val="0"/>
        <w:spacing w:after="0"/>
        <w:jc w:val="center"/>
        <w:rPr>
          <w:rFonts w:cs="Arial"/>
          <w:b/>
          <w:bCs/>
          <w:szCs w:val="24"/>
          <w:lang w:val="es-CO" w:eastAsia="es-CO"/>
        </w:rPr>
      </w:pPr>
      <w:r w:rsidRPr="00294288">
        <w:rPr>
          <w:rFonts w:cs="Arial"/>
          <w:b/>
          <w:bCs/>
          <w:szCs w:val="24"/>
          <w:lang w:val="es-CO" w:eastAsia="es-CO"/>
        </w:rPr>
        <w:t>PLAN DE DESARROLLO MUNICIPAL</w:t>
      </w:r>
    </w:p>
    <w:p w:rsidR="005E6794" w:rsidRDefault="005E6794" w:rsidP="005E6794">
      <w:pPr>
        <w:autoSpaceDE w:val="0"/>
        <w:autoSpaceDN w:val="0"/>
        <w:adjustRightInd w:val="0"/>
        <w:spacing w:after="0"/>
        <w:jc w:val="center"/>
        <w:rPr>
          <w:rFonts w:cs="Arial"/>
          <w:b/>
          <w:bCs/>
          <w:szCs w:val="24"/>
          <w:lang w:val="es-CO" w:eastAsia="es-CO"/>
        </w:rPr>
      </w:pPr>
      <w:r w:rsidRPr="00294288">
        <w:rPr>
          <w:rFonts w:cs="Arial"/>
          <w:b/>
          <w:bCs/>
          <w:szCs w:val="24"/>
          <w:lang w:val="es-CO" w:eastAsia="es-CO"/>
        </w:rPr>
        <w:t>UNIDOS POR LA PROSPERIDAD DE SAN BERNARDO 2012 – 2015</w:t>
      </w:r>
    </w:p>
    <w:p w:rsidR="00CE7357" w:rsidRPr="00294288" w:rsidRDefault="00CE7357" w:rsidP="005E6794">
      <w:pPr>
        <w:autoSpaceDE w:val="0"/>
        <w:autoSpaceDN w:val="0"/>
        <w:adjustRightInd w:val="0"/>
        <w:spacing w:after="0"/>
        <w:jc w:val="center"/>
        <w:rPr>
          <w:rFonts w:cs="Arial"/>
          <w:b/>
          <w:bCs/>
          <w:szCs w:val="24"/>
          <w:lang w:val="es-CO" w:eastAsia="es-CO"/>
        </w:rPr>
      </w:pPr>
    </w:p>
    <w:p w:rsidR="005E6794" w:rsidRPr="005E6794" w:rsidRDefault="005E6794" w:rsidP="005E6794">
      <w:pPr>
        <w:pStyle w:val="Prrafodelista"/>
        <w:tabs>
          <w:tab w:val="left" w:pos="1701"/>
        </w:tabs>
        <w:autoSpaceDE w:val="0"/>
        <w:autoSpaceDN w:val="0"/>
        <w:adjustRightInd w:val="0"/>
        <w:spacing w:after="0"/>
        <w:ind w:left="1080"/>
        <w:rPr>
          <w:rFonts w:cs="Arial"/>
          <w:b/>
          <w:bCs/>
          <w:szCs w:val="24"/>
          <w:lang w:val="es-CO" w:eastAsia="es-CO"/>
        </w:rPr>
      </w:pPr>
    </w:p>
    <w:p w:rsidR="00596BD9" w:rsidRPr="005E6794" w:rsidRDefault="005E6794" w:rsidP="005E6794">
      <w:pPr>
        <w:tabs>
          <w:tab w:val="left" w:pos="1701"/>
        </w:tabs>
        <w:autoSpaceDE w:val="0"/>
        <w:autoSpaceDN w:val="0"/>
        <w:adjustRightInd w:val="0"/>
        <w:spacing w:after="0"/>
        <w:jc w:val="center"/>
        <w:rPr>
          <w:rFonts w:cs="Arial"/>
          <w:b/>
          <w:bCs/>
          <w:szCs w:val="24"/>
          <w:lang w:val="es-CO" w:eastAsia="es-CO"/>
        </w:rPr>
      </w:pPr>
      <w:r w:rsidRPr="005E6794">
        <w:rPr>
          <w:rFonts w:cs="Arial"/>
          <w:b/>
          <w:bCs/>
          <w:szCs w:val="24"/>
          <w:lang w:val="es-CO" w:eastAsia="es-CO"/>
        </w:rPr>
        <w:t>CONTENIDO DEL PLAN</w:t>
      </w:r>
    </w:p>
    <w:p w:rsidR="005E6794" w:rsidRDefault="005E6794" w:rsidP="005E6794">
      <w:pPr>
        <w:pStyle w:val="Prrafodelista"/>
        <w:tabs>
          <w:tab w:val="left" w:pos="1701"/>
        </w:tabs>
        <w:autoSpaceDE w:val="0"/>
        <w:autoSpaceDN w:val="0"/>
        <w:adjustRightInd w:val="0"/>
        <w:spacing w:after="0"/>
        <w:ind w:left="1080"/>
        <w:jc w:val="center"/>
        <w:rPr>
          <w:rFonts w:cs="Arial"/>
          <w:b/>
          <w:bCs/>
          <w:szCs w:val="24"/>
          <w:lang w:val="es-CO" w:eastAsia="es-CO"/>
        </w:rPr>
      </w:pPr>
    </w:p>
    <w:p w:rsidR="00294288" w:rsidRPr="00294288" w:rsidRDefault="00294288" w:rsidP="00294288">
      <w:pPr>
        <w:tabs>
          <w:tab w:val="left" w:pos="1701"/>
        </w:tabs>
        <w:autoSpaceDE w:val="0"/>
        <w:autoSpaceDN w:val="0"/>
        <w:adjustRightInd w:val="0"/>
        <w:spacing w:after="0"/>
        <w:jc w:val="center"/>
        <w:rPr>
          <w:rFonts w:cs="Arial"/>
          <w:bCs/>
          <w:lang w:val="es-CO" w:eastAsia="es-CO"/>
        </w:rPr>
      </w:pPr>
      <w:r w:rsidRPr="00294288">
        <w:rPr>
          <w:rFonts w:cs="Arial"/>
          <w:bCs/>
          <w:lang w:val="es-CO" w:eastAsia="es-CO"/>
        </w:rPr>
        <w:t>PARTE INTRODUCTORIA</w:t>
      </w:r>
    </w:p>
    <w:p w:rsidR="00294288" w:rsidRPr="00ED3779" w:rsidRDefault="00294288" w:rsidP="00294288">
      <w:pPr>
        <w:pStyle w:val="Prrafodelista"/>
        <w:tabs>
          <w:tab w:val="left" w:pos="1701"/>
        </w:tabs>
        <w:autoSpaceDE w:val="0"/>
        <w:autoSpaceDN w:val="0"/>
        <w:adjustRightInd w:val="0"/>
        <w:spacing w:after="0"/>
        <w:ind w:left="1080"/>
        <w:rPr>
          <w:rFonts w:cs="Arial"/>
          <w:bCs/>
          <w:lang w:val="es-CO" w:eastAsia="es-CO"/>
        </w:rPr>
      </w:pPr>
    </w:p>
    <w:p w:rsidR="00294288" w:rsidRPr="00294288" w:rsidRDefault="00294288" w:rsidP="00294288">
      <w:pPr>
        <w:pStyle w:val="Prrafodelista"/>
        <w:numPr>
          <w:ilvl w:val="0"/>
          <w:numId w:val="24"/>
        </w:numPr>
        <w:tabs>
          <w:tab w:val="left" w:pos="1701"/>
        </w:tabs>
        <w:autoSpaceDE w:val="0"/>
        <w:autoSpaceDN w:val="0"/>
        <w:adjustRightInd w:val="0"/>
        <w:spacing w:after="0"/>
        <w:rPr>
          <w:rFonts w:cs="Arial"/>
          <w:bCs/>
          <w:lang w:val="es-CO" w:eastAsia="es-CO"/>
        </w:rPr>
      </w:pPr>
      <w:r w:rsidRPr="00294288">
        <w:rPr>
          <w:rFonts w:cs="Arial"/>
          <w:bCs/>
          <w:lang w:val="es-CO" w:eastAsia="es-CO"/>
        </w:rPr>
        <w:t>Presentación</w:t>
      </w:r>
    </w:p>
    <w:p w:rsidR="00294288" w:rsidRPr="00294288" w:rsidRDefault="00294288" w:rsidP="00294288">
      <w:pPr>
        <w:pStyle w:val="Prrafodelista"/>
        <w:numPr>
          <w:ilvl w:val="0"/>
          <w:numId w:val="24"/>
        </w:numPr>
        <w:tabs>
          <w:tab w:val="left" w:pos="1701"/>
        </w:tabs>
        <w:autoSpaceDE w:val="0"/>
        <w:autoSpaceDN w:val="0"/>
        <w:adjustRightInd w:val="0"/>
        <w:spacing w:after="0"/>
        <w:rPr>
          <w:rFonts w:cs="Arial"/>
          <w:bCs/>
          <w:lang w:val="es-CO" w:eastAsia="es-CO"/>
        </w:rPr>
      </w:pPr>
      <w:r w:rsidRPr="00294288">
        <w:rPr>
          <w:rFonts w:cs="Arial"/>
          <w:bCs/>
          <w:lang w:val="es-CO" w:eastAsia="es-CO"/>
        </w:rPr>
        <w:t>Plataforma ideológica</w:t>
      </w:r>
    </w:p>
    <w:p w:rsidR="00294288" w:rsidRPr="00294288" w:rsidRDefault="00294288" w:rsidP="00294288">
      <w:pPr>
        <w:pStyle w:val="Prrafodelista"/>
        <w:numPr>
          <w:ilvl w:val="0"/>
          <w:numId w:val="25"/>
        </w:numPr>
        <w:tabs>
          <w:tab w:val="left" w:pos="1701"/>
        </w:tabs>
        <w:autoSpaceDE w:val="0"/>
        <w:autoSpaceDN w:val="0"/>
        <w:adjustRightInd w:val="0"/>
        <w:spacing w:after="0"/>
        <w:rPr>
          <w:rFonts w:cs="Arial"/>
          <w:bCs/>
          <w:lang w:val="es-CO" w:eastAsia="es-CO"/>
        </w:rPr>
      </w:pPr>
      <w:r w:rsidRPr="00294288">
        <w:rPr>
          <w:rFonts w:cs="Arial"/>
          <w:bCs/>
          <w:lang w:val="es-CO" w:eastAsia="es-CO"/>
        </w:rPr>
        <w:t>Valores</w:t>
      </w:r>
    </w:p>
    <w:p w:rsidR="00294288" w:rsidRPr="00294288" w:rsidRDefault="00294288" w:rsidP="00294288">
      <w:pPr>
        <w:pStyle w:val="Prrafodelista"/>
        <w:numPr>
          <w:ilvl w:val="0"/>
          <w:numId w:val="25"/>
        </w:numPr>
        <w:tabs>
          <w:tab w:val="left" w:pos="1701"/>
        </w:tabs>
        <w:autoSpaceDE w:val="0"/>
        <w:autoSpaceDN w:val="0"/>
        <w:adjustRightInd w:val="0"/>
        <w:spacing w:after="0"/>
        <w:rPr>
          <w:rFonts w:cs="Arial"/>
          <w:bCs/>
          <w:lang w:val="es-CO" w:eastAsia="es-CO"/>
        </w:rPr>
      </w:pPr>
      <w:r w:rsidRPr="00294288">
        <w:rPr>
          <w:rFonts w:cs="Arial"/>
          <w:bCs/>
          <w:lang w:val="es-CO" w:eastAsia="es-CO"/>
        </w:rPr>
        <w:t>Principios</w:t>
      </w:r>
    </w:p>
    <w:p w:rsidR="00294288" w:rsidRPr="00294288" w:rsidRDefault="00294288" w:rsidP="00294288">
      <w:pPr>
        <w:pStyle w:val="Prrafodelista"/>
        <w:numPr>
          <w:ilvl w:val="0"/>
          <w:numId w:val="25"/>
        </w:numPr>
        <w:tabs>
          <w:tab w:val="left" w:pos="1701"/>
        </w:tabs>
        <w:autoSpaceDE w:val="0"/>
        <w:autoSpaceDN w:val="0"/>
        <w:adjustRightInd w:val="0"/>
        <w:spacing w:after="0"/>
        <w:rPr>
          <w:rFonts w:cs="Arial"/>
          <w:bCs/>
          <w:lang w:val="es-CO" w:eastAsia="es-CO"/>
        </w:rPr>
      </w:pPr>
      <w:r w:rsidRPr="00294288">
        <w:rPr>
          <w:rFonts w:cs="Arial"/>
          <w:bCs/>
          <w:lang w:val="es-CO" w:eastAsia="es-CO"/>
        </w:rPr>
        <w:t>Compromisos</w:t>
      </w:r>
    </w:p>
    <w:p w:rsidR="00294288" w:rsidRPr="00294288" w:rsidRDefault="00294288" w:rsidP="00294288">
      <w:pPr>
        <w:pStyle w:val="Prrafodelista"/>
        <w:numPr>
          <w:ilvl w:val="0"/>
          <w:numId w:val="24"/>
        </w:numPr>
        <w:tabs>
          <w:tab w:val="left" w:pos="1701"/>
        </w:tabs>
        <w:autoSpaceDE w:val="0"/>
        <w:autoSpaceDN w:val="0"/>
        <w:adjustRightInd w:val="0"/>
        <w:spacing w:after="0"/>
        <w:rPr>
          <w:rFonts w:cs="Arial"/>
          <w:bCs/>
          <w:lang w:val="es-CO" w:eastAsia="es-CO"/>
        </w:rPr>
      </w:pPr>
      <w:r w:rsidRPr="00294288">
        <w:rPr>
          <w:rFonts w:cs="Arial"/>
          <w:bCs/>
          <w:lang w:val="es-CO" w:eastAsia="es-CO"/>
        </w:rPr>
        <w:t>Descripción general de San Bernardo</w:t>
      </w:r>
    </w:p>
    <w:p w:rsidR="006E21E6" w:rsidRDefault="00294288" w:rsidP="00294288">
      <w:pPr>
        <w:pStyle w:val="Prrafodelista"/>
        <w:numPr>
          <w:ilvl w:val="0"/>
          <w:numId w:val="24"/>
        </w:numPr>
        <w:tabs>
          <w:tab w:val="left" w:pos="1701"/>
        </w:tabs>
        <w:autoSpaceDE w:val="0"/>
        <w:autoSpaceDN w:val="0"/>
        <w:adjustRightInd w:val="0"/>
        <w:spacing w:after="0"/>
        <w:rPr>
          <w:rFonts w:cs="Arial"/>
          <w:bCs/>
          <w:lang w:val="es-CO" w:eastAsia="es-CO"/>
        </w:rPr>
      </w:pPr>
      <w:r w:rsidRPr="00634A24">
        <w:rPr>
          <w:rFonts w:cs="Arial"/>
          <w:bCs/>
          <w:lang w:val="es-CO" w:eastAsia="es-CO"/>
        </w:rPr>
        <w:t xml:space="preserve">Diagnóstico general </w:t>
      </w:r>
    </w:p>
    <w:p w:rsidR="00634A24" w:rsidRPr="00634A24" w:rsidRDefault="00634A24" w:rsidP="00634A24">
      <w:pPr>
        <w:pStyle w:val="Prrafodelista"/>
        <w:tabs>
          <w:tab w:val="left" w:pos="1701"/>
        </w:tabs>
        <w:autoSpaceDE w:val="0"/>
        <w:autoSpaceDN w:val="0"/>
        <w:adjustRightInd w:val="0"/>
        <w:spacing w:after="0"/>
        <w:ind w:left="1080"/>
        <w:rPr>
          <w:rFonts w:cs="Arial"/>
          <w:bCs/>
          <w:lang w:val="es-CO" w:eastAsia="es-CO"/>
        </w:rPr>
      </w:pPr>
    </w:p>
    <w:p w:rsidR="006E21E6" w:rsidRPr="00294288" w:rsidRDefault="006E21E6" w:rsidP="00294288">
      <w:pPr>
        <w:pStyle w:val="Prrafodelista"/>
        <w:tabs>
          <w:tab w:val="left" w:pos="1701"/>
        </w:tabs>
        <w:autoSpaceDE w:val="0"/>
        <w:autoSpaceDN w:val="0"/>
        <w:adjustRightInd w:val="0"/>
        <w:spacing w:after="0"/>
        <w:ind w:left="1080"/>
        <w:rPr>
          <w:rFonts w:cs="Arial"/>
          <w:bCs/>
          <w:lang w:val="es-CO" w:eastAsia="es-CO"/>
        </w:rPr>
      </w:pPr>
    </w:p>
    <w:p w:rsidR="00294288" w:rsidRPr="00294288" w:rsidRDefault="00294288" w:rsidP="00294288">
      <w:pPr>
        <w:tabs>
          <w:tab w:val="left" w:pos="1701"/>
        </w:tabs>
        <w:autoSpaceDE w:val="0"/>
        <w:autoSpaceDN w:val="0"/>
        <w:adjustRightInd w:val="0"/>
        <w:spacing w:after="0"/>
        <w:jc w:val="center"/>
        <w:rPr>
          <w:rFonts w:cs="Arial"/>
          <w:bCs/>
          <w:lang w:val="es-CO" w:eastAsia="es-CO"/>
        </w:rPr>
      </w:pPr>
      <w:r w:rsidRPr="00294288">
        <w:rPr>
          <w:rFonts w:cs="Arial"/>
          <w:bCs/>
          <w:lang w:val="es-CO" w:eastAsia="es-CO"/>
        </w:rPr>
        <w:t>CAPÍTULO PRIMERO</w:t>
      </w:r>
    </w:p>
    <w:p w:rsidR="00294288" w:rsidRPr="00294288" w:rsidRDefault="00294288" w:rsidP="00294288">
      <w:pPr>
        <w:tabs>
          <w:tab w:val="left" w:pos="1701"/>
        </w:tabs>
        <w:autoSpaceDE w:val="0"/>
        <w:autoSpaceDN w:val="0"/>
        <w:adjustRightInd w:val="0"/>
        <w:spacing w:after="0"/>
        <w:jc w:val="center"/>
        <w:rPr>
          <w:rFonts w:cs="Arial"/>
          <w:bCs/>
          <w:lang w:val="es-CO" w:eastAsia="es-CO"/>
        </w:rPr>
      </w:pPr>
      <w:r w:rsidRPr="00294288">
        <w:rPr>
          <w:rFonts w:cs="Arial"/>
          <w:bCs/>
          <w:lang w:val="es-CO" w:eastAsia="es-CO"/>
        </w:rPr>
        <w:t>PARTE GENERAL O ESTRATÉGICA</w:t>
      </w:r>
    </w:p>
    <w:p w:rsidR="00294288" w:rsidRPr="00ED3779" w:rsidRDefault="00294288" w:rsidP="00294288">
      <w:pPr>
        <w:tabs>
          <w:tab w:val="left" w:pos="1701"/>
        </w:tabs>
        <w:autoSpaceDE w:val="0"/>
        <w:autoSpaceDN w:val="0"/>
        <w:adjustRightInd w:val="0"/>
        <w:spacing w:after="0"/>
        <w:jc w:val="center"/>
        <w:rPr>
          <w:rFonts w:cs="Arial"/>
          <w:bCs/>
          <w:lang w:val="es-CO" w:eastAsia="es-CO"/>
        </w:rPr>
      </w:pPr>
    </w:p>
    <w:p w:rsidR="00294288" w:rsidRPr="00ED3779" w:rsidRDefault="00294288" w:rsidP="00294288">
      <w:pPr>
        <w:tabs>
          <w:tab w:val="left" w:pos="1701"/>
        </w:tabs>
        <w:autoSpaceDE w:val="0"/>
        <w:autoSpaceDN w:val="0"/>
        <w:adjustRightInd w:val="0"/>
        <w:spacing w:after="0"/>
        <w:rPr>
          <w:rFonts w:cs="Arial"/>
          <w:bCs/>
          <w:lang w:val="es-CO" w:eastAsia="es-CO"/>
        </w:rPr>
      </w:pPr>
      <w:r w:rsidRPr="00ED3779">
        <w:rPr>
          <w:rFonts w:cs="Arial"/>
          <w:bCs/>
          <w:lang w:val="es-CO" w:eastAsia="es-CO"/>
        </w:rPr>
        <w:t>EJES ESTRATÉGICOS</w:t>
      </w:r>
    </w:p>
    <w:p w:rsidR="00294288" w:rsidRPr="00ED3779" w:rsidRDefault="00294288" w:rsidP="00294288">
      <w:pPr>
        <w:tabs>
          <w:tab w:val="left" w:pos="1701"/>
        </w:tabs>
        <w:autoSpaceDE w:val="0"/>
        <w:autoSpaceDN w:val="0"/>
        <w:adjustRightInd w:val="0"/>
        <w:spacing w:after="0"/>
        <w:rPr>
          <w:rFonts w:cs="Arial"/>
          <w:bCs/>
          <w:lang w:val="es-CO" w:eastAsia="es-CO"/>
        </w:rPr>
      </w:pPr>
    </w:p>
    <w:p w:rsidR="00294288" w:rsidRPr="005573B0" w:rsidRDefault="00294288" w:rsidP="00294288">
      <w:pPr>
        <w:pStyle w:val="Prrafodelista"/>
        <w:numPr>
          <w:ilvl w:val="0"/>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Desarrollo social para la prosperida</w:t>
      </w:r>
      <w:r>
        <w:rPr>
          <w:rFonts w:cs="Arial"/>
          <w:bCs/>
          <w:lang w:val="es-CO" w:eastAsia="es-CO"/>
        </w:rPr>
        <w:t>d</w:t>
      </w:r>
    </w:p>
    <w:p w:rsidR="00294288" w:rsidRPr="00ED3779" w:rsidRDefault="00294288" w:rsidP="00294288">
      <w:pPr>
        <w:pStyle w:val="Prrafodelista"/>
        <w:tabs>
          <w:tab w:val="left" w:pos="1701"/>
        </w:tabs>
        <w:autoSpaceDE w:val="0"/>
        <w:autoSpaceDN w:val="0"/>
        <w:adjustRightInd w:val="0"/>
        <w:spacing w:after="0"/>
        <w:ind w:left="360"/>
        <w:rPr>
          <w:rFonts w:cs="Arial"/>
          <w:bCs/>
          <w:lang w:val="es-CO" w:eastAsia="es-CO"/>
        </w:rPr>
      </w:pP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Educación</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Calidad educativa para la prosperidad</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Alimentación escolar</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Cobertura educativa para la prosperidad</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Salud</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Afiliación de la población al sistema general de seguridad social en salud</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Salud pública</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agua potable y saneamiento básico</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Agua y saneamiento</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Transferencias Subsidios</w:t>
      </w:r>
      <w:r w:rsidR="00543F7D" w:rsidRPr="00ED3779">
        <w:rPr>
          <w:rFonts w:cs="Arial"/>
        </w:rPr>
        <w:t xml:space="preserve"> ADUSAP</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Formulación y Viabilizarían Proyectos APSB</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 xml:space="preserve"> </w:t>
      </w:r>
      <w:proofErr w:type="spellStart"/>
      <w:r w:rsidRPr="00ED3779">
        <w:rPr>
          <w:rFonts w:cs="Arial"/>
        </w:rPr>
        <w:t>Cofi</w:t>
      </w:r>
      <w:proofErr w:type="spellEnd"/>
      <w:r w:rsidRPr="00ED3779">
        <w:rPr>
          <w:rFonts w:cs="Arial"/>
        </w:rPr>
        <w:t xml:space="preserve"> SPARTS, acueductos distritos de riesgo del municipio</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Construcción Unidades Sanitarias</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Adquisición compactador de Basuras</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rPr>
        <w:t>Transferencia 60% Plan Departamental de Aguas</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Gestión integral de residuos sólidos</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cultura y turismo</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Rescatando la cultura ciudadana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eventos culturales y artísticos</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Aniversario de la prosperidad de San Bernardo</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Dotación Casa de la cultura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escuelas artísticas y culturales</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 xml:space="preserve">Turismo como proceso de desarrollo socio – económico </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Deporte y recreación</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escuelas de formación deportiva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al desarrollo lúdico y disciplinas deportivas</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Olimpiada deportiva y eventos deportivos y recreativos</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Construcción y mantenimiento de escenarios deportivos</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 xml:space="preserve">Bienestar social para la prosperidad </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Primera infancia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Niñez, adolescencia y juventud</w:t>
      </w:r>
    </w:p>
    <w:p w:rsidR="00294288" w:rsidRPr="00BD4971"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Madres y padres cabeza de hogar</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Población en condiciones de discapacidad</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lastRenderedPageBreak/>
        <w:t>Mujer y género</w:t>
      </w:r>
    </w:p>
    <w:p w:rsidR="00294288" w:rsidRPr="00BD4971"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Adultos mayores</w:t>
      </w:r>
    </w:p>
    <w:p w:rsidR="00294288" w:rsidRPr="00BD4971"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Programa social por un San Bernardo contra la lucha de la pobreza extrema “UNIDOS”</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vivienda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la vivienda digna rural y urbana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los proyectos de vivienda de interés social</w:t>
      </w:r>
      <w:r w:rsidR="00C20259">
        <w:rPr>
          <w:rFonts w:cs="Arial"/>
          <w:bCs/>
          <w:lang w:val="es-CO" w:eastAsia="es-CO"/>
        </w:rPr>
        <w:t xml:space="preserve"> y prioritario</w:t>
      </w:r>
    </w:p>
    <w:p w:rsidR="00294288" w:rsidRPr="00BD4971"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mejoramiento de vivienda rural y urbana</w:t>
      </w:r>
    </w:p>
    <w:p w:rsidR="00294288" w:rsidRPr="00330B5B"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Desarrollo comunitario para la prosperidad</w:t>
      </w:r>
    </w:p>
    <w:p w:rsidR="00294288" w:rsidRPr="00BD4971"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Participación comunal y comunitaria</w:t>
      </w:r>
    </w:p>
    <w:p w:rsidR="00294288" w:rsidRDefault="00294288" w:rsidP="00294288">
      <w:pPr>
        <w:pStyle w:val="Prrafodelista"/>
        <w:numPr>
          <w:ilvl w:val="1"/>
          <w:numId w:val="26"/>
        </w:numPr>
        <w:tabs>
          <w:tab w:val="left" w:pos="567"/>
        </w:tabs>
        <w:autoSpaceDE w:val="0"/>
        <w:autoSpaceDN w:val="0"/>
        <w:adjustRightInd w:val="0"/>
        <w:spacing w:after="0"/>
        <w:rPr>
          <w:rFonts w:cs="Arial"/>
          <w:bCs/>
          <w:lang w:val="es-CO" w:eastAsia="es-CO"/>
        </w:rPr>
      </w:pPr>
      <w:r w:rsidRPr="00FC3FB8">
        <w:rPr>
          <w:rFonts w:cs="Arial"/>
          <w:bCs/>
          <w:lang w:val="es-CO" w:eastAsia="es-CO"/>
        </w:rPr>
        <w:t>Atención integral p</w:t>
      </w:r>
      <w:r>
        <w:rPr>
          <w:rFonts w:cs="Arial"/>
          <w:bCs/>
          <w:lang w:val="es-CO" w:eastAsia="es-CO"/>
        </w:rPr>
        <w:t>ara la población víctima y desplazada del municipio de San Bernardo</w:t>
      </w:r>
    </w:p>
    <w:p w:rsidR="00294288" w:rsidRPr="00BD4971" w:rsidRDefault="00294288" w:rsidP="00294288">
      <w:pPr>
        <w:tabs>
          <w:tab w:val="left" w:pos="1701"/>
        </w:tabs>
        <w:autoSpaceDE w:val="0"/>
        <w:autoSpaceDN w:val="0"/>
        <w:adjustRightInd w:val="0"/>
        <w:spacing w:after="0"/>
        <w:rPr>
          <w:rFonts w:cs="Arial"/>
          <w:bCs/>
          <w:lang w:val="es-CO" w:eastAsia="es-CO"/>
        </w:rPr>
      </w:pPr>
    </w:p>
    <w:p w:rsidR="00294288" w:rsidRPr="00ED3779" w:rsidRDefault="00294288" w:rsidP="00294288">
      <w:pPr>
        <w:pStyle w:val="Prrafodelista"/>
        <w:numPr>
          <w:ilvl w:val="0"/>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 xml:space="preserve">Eje del desarrollo económico, rural y ambiental </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agrícola y pecuario</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San Bernardo, despensa agrícola y pecuaria del Sumapaz</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Asistencia técnica a familias campesinas</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Pr>
          <w:rFonts w:cs="Arial"/>
          <w:bCs/>
          <w:lang w:val="es-CO" w:eastAsia="es-CO"/>
        </w:rPr>
        <w:t>Apoyo a mercados campesinos</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 xml:space="preserve">Apoyo </w:t>
      </w:r>
      <w:r>
        <w:rPr>
          <w:rFonts w:cs="Arial"/>
          <w:bCs/>
          <w:lang w:val="es-CO" w:eastAsia="es-CO"/>
        </w:rPr>
        <w:t>al desarrollo pecuario de San Bernardo</w:t>
      </w:r>
    </w:p>
    <w:p w:rsidR="00294288"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Pr>
          <w:rFonts w:cs="Arial"/>
          <w:bCs/>
          <w:lang w:val="es-CO" w:eastAsia="es-CO"/>
        </w:rPr>
        <w:t>Apoyo a exposiciones agropecuarias, florales y artesanales</w:t>
      </w:r>
    </w:p>
    <w:p w:rsidR="00294288"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Seguridad alimentaria y desarrollo rural integral</w:t>
      </w:r>
    </w:p>
    <w:p w:rsidR="00294288" w:rsidRPr="00ED3779" w:rsidRDefault="00294288" w:rsidP="00294288">
      <w:pPr>
        <w:pStyle w:val="Prrafodelista"/>
        <w:tabs>
          <w:tab w:val="left" w:pos="1701"/>
        </w:tabs>
        <w:autoSpaceDE w:val="0"/>
        <w:autoSpaceDN w:val="0"/>
        <w:adjustRightInd w:val="0"/>
        <w:spacing w:after="0"/>
        <w:ind w:left="2160"/>
        <w:rPr>
          <w:rFonts w:cs="Arial"/>
          <w:bCs/>
          <w:lang w:val="es-CO" w:eastAsia="es-CO"/>
        </w:rPr>
      </w:pP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a Asociaciones, empresario y comerciantes organizados</w:t>
      </w:r>
    </w:p>
    <w:p w:rsidR="00294288" w:rsidRPr="00ED3779"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Apoyo para la competitividad con oportunidad</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medio  ambiente</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Reforestación</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Adquisición de predios de reserva hídrica y forestal</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Protección de especies naturales (flora y fauna)</w:t>
      </w:r>
    </w:p>
    <w:p w:rsidR="00294288" w:rsidRPr="00ED3779" w:rsidRDefault="00294288" w:rsidP="00294288">
      <w:pPr>
        <w:pStyle w:val="Prrafodelista"/>
        <w:tabs>
          <w:tab w:val="left" w:pos="1701"/>
        </w:tabs>
        <w:autoSpaceDE w:val="0"/>
        <w:autoSpaceDN w:val="0"/>
        <w:adjustRightInd w:val="0"/>
        <w:spacing w:after="0"/>
        <w:ind w:left="1440"/>
        <w:rPr>
          <w:rFonts w:cs="Arial"/>
          <w:bCs/>
          <w:lang w:val="es-CO" w:eastAsia="es-CO"/>
        </w:rPr>
      </w:pPr>
    </w:p>
    <w:p w:rsidR="00294288" w:rsidRPr="00ED3779" w:rsidRDefault="00294288" w:rsidP="00294288">
      <w:pPr>
        <w:pStyle w:val="Prrafodelista"/>
        <w:numPr>
          <w:ilvl w:val="0"/>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Eje de la Infraestructura y transporte para la prosperidad</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Transporte</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Infraestructura vial sostenible</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Adquisición banco de maquinaria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Mantenimiento, reparación y repotenciación banco de maquinaria</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Movilidad en las vías del Municipio</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vías</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servicios públicos</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Gas natural domiciliario</w:t>
      </w:r>
    </w:p>
    <w:p w:rsidR="00294288" w:rsidRPr="00B9129A"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Pr>
          <w:rFonts w:cs="Arial"/>
          <w:bCs/>
          <w:lang w:val="es-CO" w:eastAsia="es-CO"/>
        </w:rPr>
        <w:t>Elaboración del proyecto y gestión de los recursos</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Energía eléctrica</w:t>
      </w:r>
    </w:p>
    <w:p w:rsidR="00294288" w:rsidRPr="00B9129A" w:rsidRDefault="00294288" w:rsidP="00294288">
      <w:pPr>
        <w:pStyle w:val="Prrafodelista"/>
        <w:numPr>
          <w:ilvl w:val="3"/>
          <w:numId w:val="26"/>
        </w:numPr>
        <w:tabs>
          <w:tab w:val="left" w:pos="1701"/>
        </w:tabs>
        <w:autoSpaceDE w:val="0"/>
        <w:autoSpaceDN w:val="0"/>
        <w:adjustRightInd w:val="0"/>
        <w:spacing w:after="0"/>
        <w:rPr>
          <w:rFonts w:cs="Arial"/>
          <w:bCs/>
          <w:lang w:val="es-CO" w:eastAsia="es-CO"/>
        </w:rPr>
      </w:pPr>
      <w:r>
        <w:rPr>
          <w:rFonts w:cs="Arial"/>
          <w:bCs/>
          <w:lang w:val="es-CO" w:eastAsia="es-CO"/>
        </w:rPr>
        <w:t>Ampliación de cobertura cola de energía eléctrica rural</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Sector equipamiento municipal</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lastRenderedPageBreak/>
        <w:t>Mejoramiento y mantenimiento infraestructura</w:t>
      </w:r>
      <w:r>
        <w:rPr>
          <w:rFonts w:cs="Arial"/>
          <w:bCs/>
          <w:lang w:val="es-CO" w:eastAsia="es-CO"/>
        </w:rPr>
        <w:t xml:space="preserve"> del municipio</w:t>
      </w:r>
    </w:p>
    <w:p w:rsidR="00294288" w:rsidRPr="00B9129A"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Pr>
          <w:rFonts w:cs="Arial"/>
          <w:bCs/>
          <w:lang w:val="es-CO" w:eastAsia="es-CO"/>
        </w:rPr>
        <w:t>Mejoramiento de la Planificación Municipal</w:t>
      </w:r>
    </w:p>
    <w:p w:rsidR="00294288" w:rsidRPr="00D262DD"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D262DD">
        <w:rPr>
          <w:rFonts w:cs="Arial"/>
          <w:bCs/>
          <w:lang w:val="es-CO" w:eastAsia="es-CO"/>
        </w:rPr>
        <w:t>Inversión Recursos de Regalías, Mejoramiento de la Infraestructura y Productividad</w:t>
      </w:r>
      <w:r>
        <w:rPr>
          <w:rFonts w:cs="Arial"/>
          <w:bCs/>
          <w:lang w:val="es-CO" w:eastAsia="es-CO"/>
        </w:rPr>
        <w:t>.</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Pr>
          <w:rFonts w:cs="Arial"/>
          <w:bCs/>
          <w:lang w:val="es-CO" w:eastAsia="es-CO"/>
        </w:rPr>
        <w:t>Captación de recursos de FNR, Fondo Nacional de Regalías para la infraestructura.</w:t>
      </w:r>
    </w:p>
    <w:p w:rsidR="00294288" w:rsidRPr="006567AB"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Pr>
          <w:rFonts w:cs="Arial"/>
          <w:bCs/>
          <w:lang w:val="es-CO" w:eastAsia="es-CO"/>
        </w:rPr>
        <w:t>Captación de recursos de FNR, Fondo Nacional de Regalías para la productividad</w:t>
      </w:r>
    </w:p>
    <w:p w:rsidR="00294288" w:rsidRPr="00ED3779" w:rsidRDefault="00294288" w:rsidP="00294288">
      <w:pPr>
        <w:pStyle w:val="Prrafodelista"/>
        <w:numPr>
          <w:ilvl w:val="0"/>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 xml:space="preserve"> Eje de fortalecimiento institucional</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Todos unidos por la prosperidad</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Gobernabilidad y desempeño institucional</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Seguridad y justicia</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Cooperación Internacional e interadministrativa</w:t>
      </w:r>
    </w:p>
    <w:p w:rsidR="00294288" w:rsidRPr="00ED3779" w:rsidRDefault="00294288" w:rsidP="00294288">
      <w:pPr>
        <w:pStyle w:val="Prrafodelista"/>
        <w:tabs>
          <w:tab w:val="left" w:pos="1701"/>
        </w:tabs>
        <w:autoSpaceDE w:val="0"/>
        <w:autoSpaceDN w:val="0"/>
        <w:adjustRightInd w:val="0"/>
        <w:spacing w:after="0"/>
        <w:ind w:left="1080"/>
        <w:rPr>
          <w:rFonts w:cs="Arial"/>
          <w:bCs/>
          <w:lang w:val="es-CO" w:eastAsia="es-CO"/>
        </w:rPr>
      </w:pPr>
    </w:p>
    <w:p w:rsidR="00294288" w:rsidRPr="00ED3779" w:rsidRDefault="00294288" w:rsidP="00294288">
      <w:pPr>
        <w:pStyle w:val="Prrafodelista"/>
        <w:numPr>
          <w:ilvl w:val="0"/>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Eje para la prevención y atención de desastres</w:t>
      </w:r>
    </w:p>
    <w:p w:rsidR="00294288" w:rsidRPr="00ED3779" w:rsidRDefault="00294288" w:rsidP="00294288">
      <w:pPr>
        <w:pStyle w:val="Prrafodelista"/>
        <w:numPr>
          <w:ilvl w:val="1"/>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Gestión del riesgo</w:t>
      </w:r>
    </w:p>
    <w:p w:rsidR="00294288" w:rsidRPr="00ED3779"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Prevención y atención de desastres</w:t>
      </w:r>
    </w:p>
    <w:p w:rsidR="00294288" w:rsidRDefault="00294288" w:rsidP="00294288">
      <w:pPr>
        <w:pStyle w:val="Prrafodelista"/>
        <w:numPr>
          <w:ilvl w:val="2"/>
          <w:numId w:val="26"/>
        </w:numPr>
        <w:tabs>
          <w:tab w:val="left" w:pos="1701"/>
        </w:tabs>
        <w:autoSpaceDE w:val="0"/>
        <w:autoSpaceDN w:val="0"/>
        <w:adjustRightInd w:val="0"/>
        <w:spacing w:after="0"/>
        <w:rPr>
          <w:rFonts w:cs="Arial"/>
          <w:bCs/>
          <w:lang w:val="es-CO" w:eastAsia="es-CO"/>
        </w:rPr>
      </w:pPr>
      <w:r w:rsidRPr="00ED3779">
        <w:rPr>
          <w:rFonts w:cs="Arial"/>
          <w:bCs/>
          <w:lang w:val="es-CO" w:eastAsia="es-CO"/>
        </w:rPr>
        <w:t>Adaptación al cambio y variabilidad climática</w:t>
      </w:r>
    </w:p>
    <w:p w:rsidR="00294288" w:rsidRDefault="00294288" w:rsidP="00294288">
      <w:pPr>
        <w:tabs>
          <w:tab w:val="left" w:pos="1701"/>
        </w:tabs>
        <w:autoSpaceDE w:val="0"/>
        <w:autoSpaceDN w:val="0"/>
        <w:adjustRightInd w:val="0"/>
        <w:spacing w:after="0"/>
        <w:rPr>
          <w:rFonts w:cs="Arial"/>
          <w:bCs/>
          <w:lang w:val="es-CO" w:eastAsia="es-CO"/>
        </w:rPr>
      </w:pPr>
    </w:p>
    <w:p w:rsidR="00294288" w:rsidRDefault="00294288" w:rsidP="00294288">
      <w:pPr>
        <w:tabs>
          <w:tab w:val="left" w:pos="1701"/>
        </w:tabs>
        <w:autoSpaceDE w:val="0"/>
        <w:autoSpaceDN w:val="0"/>
        <w:adjustRightInd w:val="0"/>
        <w:spacing w:after="0"/>
        <w:rPr>
          <w:rFonts w:cs="Arial"/>
          <w:bCs/>
          <w:lang w:val="es-CO" w:eastAsia="es-CO"/>
        </w:rPr>
      </w:pPr>
    </w:p>
    <w:p w:rsidR="000A348A" w:rsidRPr="00294288" w:rsidRDefault="000A348A" w:rsidP="00294288">
      <w:pPr>
        <w:tabs>
          <w:tab w:val="left" w:pos="1701"/>
        </w:tabs>
        <w:autoSpaceDE w:val="0"/>
        <w:autoSpaceDN w:val="0"/>
        <w:adjustRightInd w:val="0"/>
        <w:spacing w:after="0"/>
        <w:rPr>
          <w:rFonts w:cs="Arial"/>
          <w:bCs/>
          <w:lang w:val="es-CO" w:eastAsia="es-CO"/>
        </w:rPr>
      </w:pPr>
    </w:p>
    <w:p w:rsidR="00CE7357" w:rsidRDefault="00CE7357" w:rsidP="00294288">
      <w:pPr>
        <w:tabs>
          <w:tab w:val="left" w:pos="1701"/>
        </w:tabs>
        <w:autoSpaceDE w:val="0"/>
        <w:autoSpaceDN w:val="0"/>
        <w:adjustRightInd w:val="0"/>
        <w:spacing w:after="0"/>
        <w:jc w:val="center"/>
        <w:rPr>
          <w:rFonts w:cs="Arial"/>
          <w:bCs/>
          <w:lang w:val="es-CO" w:eastAsia="es-CO"/>
        </w:rPr>
      </w:pPr>
    </w:p>
    <w:p w:rsidR="00294288" w:rsidRPr="00ED3779" w:rsidRDefault="00294288" w:rsidP="00294288">
      <w:pPr>
        <w:tabs>
          <w:tab w:val="left" w:pos="1701"/>
        </w:tabs>
        <w:autoSpaceDE w:val="0"/>
        <w:autoSpaceDN w:val="0"/>
        <w:adjustRightInd w:val="0"/>
        <w:spacing w:after="0"/>
        <w:jc w:val="center"/>
        <w:rPr>
          <w:rFonts w:cs="Arial"/>
          <w:bCs/>
          <w:lang w:val="es-CO" w:eastAsia="es-CO"/>
        </w:rPr>
      </w:pPr>
      <w:r w:rsidRPr="00ED3779">
        <w:rPr>
          <w:rFonts w:cs="Arial"/>
          <w:bCs/>
          <w:lang w:val="es-CO" w:eastAsia="es-CO"/>
        </w:rPr>
        <w:t>CAPÍTULO SEGUNDO</w:t>
      </w:r>
    </w:p>
    <w:p w:rsidR="00294288" w:rsidRPr="00ED3779" w:rsidRDefault="00294288" w:rsidP="00294288">
      <w:pPr>
        <w:tabs>
          <w:tab w:val="left" w:pos="1701"/>
        </w:tabs>
        <w:autoSpaceDE w:val="0"/>
        <w:autoSpaceDN w:val="0"/>
        <w:adjustRightInd w:val="0"/>
        <w:spacing w:after="0"/>
        <w:jc w:val="center"/>
        <w:rPr>
          <w:rFonts w:cs="Arial"/>
          <w:bCs/>
          <w:lang w:val="es-CO" w:eastAsia="es-CO"/>
        </w:rPr>
      </w:pPr>
      <w:r w:rsidRPr="00ED3779">
        <w:rPr>
          <w:rFonts w:cs="Arial"/>
          <w:bCs/>
          <w:lang w:val="es-CO" w:eastAsia="es-CO"/>
        </w:rPr>
        <w:t>PLAN DE INVERSIONES Y PLURIANUAL DE INVERSIONES</w:t>
      </w:r>
    </w:p>
    <w:p w:rsidR="00294288" w:rsidRPr="00ED3779" w:rsidRDefault="00294288" w:rsidP="00294288">
      <w:pPr>
        <w:tabs>
          <w:tab w:val="left" w:pos="1701"/>
        </w:tabs>
        <w:autoSpaceDE w:val="0"/>
        <w:autoSpaceDN w:val="0"/>
        <w:adjustRightInd w:val="0"/>
        <w:spacing w:after="0"/>
        <w:jc w:val="center"/>
        <w:rPr>
          <w:rFonts w:cs="Arial"/>
          <w:bCs/>
          <w:lang w:val="es-CO" w:eastAsia="es-CO"/>
        </w:rPr>
      </w:pPr>
    </w:p>
    <w:p w:rsidR="00294288" w:rsidRPr="00ED3779" w:rsidRDefault="00294288" w:rsidP="00294288">
      <w:pPr>
        <w:pStyle w:val="Prrafodelista"/>
        <w:numPr>
          <w:ilvl w:val="0"/>
          <w:numId w:val="27"/>
        </w:numPr>
        <w:tabs>
          <w:tab w:val="left" w:pos="1701"/>
        </w:tabs>
        <w:autoSpaceDE w:val="0"/>
        <w:autoSpaceDN w:val="0"/>
        <w:adjustRightInd w:val="0"/>
        <w:spacing w:after="0"/>
        <w:rPr>
          <w:rFonts w:cs="Arial"/>
          <w:bCs/>
          <w:lang w:val="es-CO" w:eastAsia="es-CO"/>
        </w:rPr>
      </w:pPr>
      <w:r w:rsidRPr="00ED3779">
        <w:rPr>
          <w:rFonts w:cs="Arial"/>
          <w:bCs/>
          <w:lang w:val="es-CO" w:eastAsia="es-CO"/>
        </w:rPr>
        <w:t>Plan Financiero</w:t>
      </w:r>
    </w:p>
    <w:p w:rsidR="00294288" w:rsidRPr="00ED3779" w:rsidRDefault="00294288" w:rsidP="00294288">
      <w:pPr>
        <w:pStyle w:val="Prrafodelista"/>
        <w:numPr>
          <w:ilvl w:val="1"/>
          <w:numId w:val="27"/>
        </w:numPr>
        <w:tabs>
          <w:tab w:val="left" w:pos="1701"/>
        </w:tabs>
        <w:autoSpaceDE w:val="0"/>
        <w:autoSpaceDN w:val="0"/>
        <w:adjustRightInd w:val="0"/>
        <w:spacing w:after="0"/>
        <w:rPr>
          <w:rFonts w:cs="Arial"/>
          <w:bCs/>
          <w:lang w:val="es-CO" w:eastAsia="es-CO"/>
        </w:rPr>
      </w:pPr>
      <w:r w:rsidRPr="00ED3779">
        <w:rPr>
          <w:rFonts w:cs="Arial"/>
          <w:bCs/>
          <w:lang w:val="es-CO" w:eastAsia="es-CO"/>
        </w:rPr>
        <w:t>Programa de financiamiento</w:t>
      </w:r>
    </w:p>
    <w:p w:rsidR="00294288" w:rsidRPr="00ED3779" w:rsidRDefault="00294288" w:rsidP="00294288">
      <w:pPr>
        <w:pStyle w:val="Prrafodelista"/>
        <w:numPr>
          <w:ilvl w:val="1"/>
          <w:numId w:val="27"/>
        </w:numPr>
        <w:tabs>
          <w:tab w:val="left" w:pos="1701"/>
        </w:tabs>
        <w:autoSpaceDE w:val="0"/>
        <w:autoSpaceDN w:val="0"/>
        <w:adjustRightInd w:val="0"/>
        <w:spacing w:after="0"/>
        <w:rPr>
          <w:rFonts w:cs="Arial"/>
          <w:bCs/>
          <w:lang w:val="es-CO" w:eastAsia="es-CO"/>
        </w:rPr>
      </w:pPr>
      <w:r w:rsidRPr="00ED3779">
        <w:rPr>
          <w:rFonts w:cs="Arial"/>
          <w:bCs/>
          <w:lang w:val="es-CO" w:eastAsia="es-CO"/>
        </w:rPr>
        <w:t>Proyección de ingresos</w:t>
      </w:r>
    </w:p>
    <w:p w:rsidR="00294288" w:rsidRPr="00ED3779" w:rsidRDefault="00294288" w:rsidP="00294288">
      <w:pPr>
        <w:pStyle w:val="Prrafodelista"/>
        <w:numPr>
          <w:ilvl w:val="1"/>
          <w:numId w:val="27"/>
        </w:numPr>
        <w:tabs>
          <w:tab w:val="left" w:pos="1701"/>
        </w:tabs>
        <w:autoSpaceDE w:val="0"/>
        <w:autoSpaceDN w:val="0"/>
        <w:adjustRightInd w:val="0"/>
        <w:spacing w:after="0"/>
        <w:rPr>
          <w:rFonts w:cs="Arial"/>
          <w:bCs/>
          <w:lang w:val="es-CO" w:eastAsia="es-CO"/>
        </w:rPr>
      </w:pPr>
      <w:r w:rsidRPr="00ED3779">
        <w:rPr>
          <w:rFonts w:cs="Arial"/>
          <w:bCs/>
          <w:lang w:val="es-CO" w:eastAsia="es-CO"/>
        </w:rPr>
        <w:t>Proyección de gastos</w:t>
      </w:r>
    </w:p>
    <w:p w:rsidR="00294288" w:rsidRPr="00ED3779" w:rsidRDefault="00294288" w:rsidP="00294288">
      <w:pPr>
        <w:pStyle w:val="Prrafodelista"/>
        <w:tabs>
          <w:tab w:val="left" w:pos="1701"/>
        </w:tabs>
        <w:autoSpaceDE w:val="0"/>
        <w:autoSpaceDN w:val="0"/>
        <w:adjustRightInd w:val="0"/>
        <w:spacing w:after="0"/>
        <w:ind w:left="1080"/>
        <w:rPr>
          <w:rFonts w:cs="Arial"/>
          <w:bCs/>
          <w:lang w:val="es-CO" w:eastAsia="es-CO"/>
        </w:rPr>
      </w:pPr>
    </w:p>
    <w:p w:rsidR="00294288" w:rsidRPr="00ED3779" w:rsidRDefault="00294288" w:rsidP="00294288">
      <w:pPr>
        <w:pStyle w:val="Prrafodelista"/>
        <w:numPr>
          <w:ilvl w:val="0"/>
          <w:numId w:val="27"/>
        </w:numPr>
        <w:tabs>
          <w:tab w:val="left" w:pos="1701"/>
        </w:tabs>
        <w:autoSpaceDE w:val="0"/>
        <w:autoSpaceDN w:val="0"/>
        <w:adjustRightInd w:val="0"/>
        <w:spacing w:after="0"/>
        <w:rPr>
          <w:rFonts w:cs="Arial"/>
          <w:bCs/>
          <w:lang w:val="es-CO" w:eastAsia="es-CO"/>
        </w:rPr>
      </w:pPr>
      <w:r w:rsidRPr="00ED3779">
        <w:rPr>
          <w:rFonts w:cs="Arial"/>
          <w:bCs/>
          <w:lang w:val="es-CO" w:eastAsia="es-CO"/>
        </w:rPr>
        <w:t>Plan Plurianual de inversiones</w:t>
      </w:r>
    </w:p>
    <w:p w:rsidR="00DE12E0" w:rsidRDefault="00DE12E0" w:rsidP="00DE12E0">
      <w:pPr>
        <w:tabs>
          <w:tab w:val="left" w:pos="1701"/>
        </w:tabs>
        <w:autoSpaceDE w:val="0"/>
        <w:autoSpaceDN w:val="0"/>
        <w:adjustRightInd w:val="0"/>
        <w:spacing w:after="0"/>
        <w:rPr>
          <w:rFonts w:cs="Arial"/>
          <w:b/>
          <w:bCs/>
          <w:szCs w:val="24"/>
          <w:lang w:val="es-CO" w:eastAsia="es-CO"/>
        </w:rPr>
      </w:pPr>
    </w:p>
    <w:p w:rsidR="00634A24" w:rsidRDefault="00634A24" w:rsidP="00DE12E0">
      <w:pPr>
        <w:tabs>
          <w:tab w:val="left" w:pos="1701"/>
        </w:tabs>
        <w:autoSpaceDE w:val="0"/>
        <w:autoSpaceDN w:val="0"/>
        <w:adjustRightInd w:val="0"/>
        <w:spacing w:after="0"/>
        <w:rPr>
          <w:rFonts w:cs="Arial"/>
          <w:b/>
          <w:bCs/>
          <w:szCs w:val="24"/>
          <w:lang w:val="es-CO" w:eastAsia="es-CO"/>
        </w:rPr>
      </w:pPr>
    </w:p>
    <w:p w:rsidR="00634A24" w:rsidRDefault="00634A24" w:rsidP="00DE12E0">
      <w:pPr>
        <w:tabs>
          <w:tab w:val="left" w:pos="1701"/>
        </w:tabs>
        <w:autoSpaceDE w:val="0"/>
        <w:autoSpaceDN w:val="0"/>
        <w:adjustRightInd w:val="0"/>
        <w:spacing w:after="0"/>
        <w:rPr>
          <w:rFonts w:cs="Arial"/>
          <w:b/>
          <w:bCs/>
          <w:szCs w:val="24"/>
          <w:lang w:val="es-CO" w:eastAsia="es-CO"/>
        </w:rPr>
      </w:pPr>
    </w:p>
    <w:p w:rsidR="00634A24" w:rsidRPr="00DE12E0" w:rsidRDefault="00634A24" w:rsidP="00DE12E0">
      <w:pPr>
        <w:tabs>
          <w:tab w:val="left" w:pos="1701"/>
        </w:tabs>
        <w:autoSpaceDE w:val="0"/>
        <w:autoSpaceDN w:val="0"/>
        <w:adjustRightInd w:val="0"/>
        <w:spacing w:after="0"/>
        <w:rPr>
          <w:rFonts w:cs="Arial"/>
          <w:b/>
          <w:bCs/>
          <w:szCs w:val="24"/>
          <w:lang w:val="es-CO" w:eastAsia="es-CO"/>
        </w:rPr>
      </w:pPr>
    </w:p>
    <w:p w:rsidR="005E6794" w:rsidRDefault="005E6794" w:rsidP="005E6794">
      <w:pPr>
        <w:pStyle w:val="Prrafodelista"/>
        <w:tabs>
          <w:tab w:val="left" w:pos="1701"/>
        </w:tabs>
        <w:autoSpaceDE w:val="0"/>
        <w:autoSpaceDN w:val="0"/>
        <w:adjustRightInd w:val="0"/>
        <w:spacing w:after="0"/>
        <w:ind w:left="1080"/>
        <w:jc w:val="center"/>
        <w:rPr>
          <w:rFonts w:cs="Arial"/>
          <w:b/>
          <w:bCs/>
          <w:szCs w:val="24"/>
          <w:lang w:val="es-CO" w:eastAsia="es-CO"/>
        </w:rPr>
      </w:pPr>
    </w:p>
    <w:p w:rsidR="0080169E" w:rsidRDefault="0080169E" w:rsidP="00ED3779">
      <w:pPr>
        <w:tabs>
          <w:tab w:val="left" w:pos="1701"/>
        </w:tabs>
        <w:autoSpaceDE w:val="0"/>
        <w:autoSpaceDN w:val="0"/>
        <w:adjustRightInd w:val="0"/>
        <w:spacing w:after="0"/>
        <w:jc w:val="center"/>
        <w:rPr>
          <w:rFonts w:cs="Arial"/>
          <w:b/>
          <w:bCs/>
          <w:szCs w:val="24"/>
          <w:lang w:val="es-CO" w:eastAsia="es-CO"/>
        </w:rPr>
      </w:pPr>
    </w:p>
    <w:p w:rsidR="0080169E" w:rsidRDefault="0080169E"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ED3779">
      <w:pPr>
        <w:tabs>
          <w:tab w:val="left" w:pos="1701"/>
        </w:tabs>
        <w:autoSpaceDE w:val="0"/>
        <w:autoSpaceDN w:val="0"/>
        <w:adjustRightInd w:val="0"/>
        <w:spacing w:after="0"/>
        <w:jc w:val="center"/>
        <w:rPr>
          <w:rFonts w:cs="Arial"/>
          <w:b/>
          <w:bCs/>
          <w:szCs w:val="24"/>
          <w:lang w:val="es-CO" w:eastAsia="es-CO"/>
        </w:rPr>
      </w:pPr>
    </w:p>
    <w:p w:rsidR="00294288" w:rsidRDefault="00294288" w:rsidP="00871D41">
      <w:pPr>
        <w:tabs>
          <w:tab w:val="left" w:pos="1701"/>
        </w:tabs>
        <w:autoSpaceDE w:val="0"/>
        <w:autoSpaceDN w:val="0"/>
        <w:adjustRightInd w:val="0"/>
        <w:spacing w:after="0"/>
        <w:jc w:val="center"/>
        <w:rPr>
          <w:rFonts w:cs="Arial"/>
          <w:b/>
          <w:bCs/>
          <w:szCs w:val="24"/>
          <w:lang w:val="es-CO" w:eastAsia="es-CO"/>
        </w:rPr>
      </w:pPr>
    </w:p>
    <w:p w:rsidR="00ED3779" w:rsidRPr="00ED3779" w:rsidRDefault="00ED3779" w:rsidP="00871D41">
      <w:pPr>
        <w:tabs>
          <w:tab w:val="left" w:pos="1701"/>
        </w:tabs>
        <w:autoSpaceDE w:val="0"/>
        <w:autoSpaceDN w:val="0"/>
        <w:adjustRightInd w:val="0"/>
        <w:spacing w:after="0"/>
        <w:jc w:val="center"/>
        <w:rPr>
          <w:rFonts w:cs="Arial"/>
          <w:b/>
          <w:bCs/>
          <w:szCs w:val="24"/>
          <w:lang w:val="es-CO" w:eastAsia="es-CO"/>
        </w:rPr>
      </w:pPr>
      <w:r>
        <w:rPr>
          <w:rFonts w:cs="Arial"/>
          <w:b/>
          <w:bCs/>
          <w:szCs w:val="24"/>
          <w:lang w:val="es-CO" w:eastAsia="es-CO"/>
        </w:rPr>
        <w:t>PARTE INTRODUCTORIA</w:t>
      </w:r>
    </w:p>
    <w:p w:rsidR="00ED3779" w:rsidRPr="005E6794" w:rsidRDefault="00ED3779" w:rsidP="00871D41">
      <w:pPr>
        <w:pStyle w:val="Prrafodelista"/>
        <w:tabs>
          <w:tab w:val="left" w:pos="1701"/>
        </w:tabs>
        <w:autoSpaceDE w:val="0"/>
        <w:autoSpaceDN w:val="0"/>
        <w:adjustRightInd w:val="0"/>
        <w:spacing w:after="0"/>
        <w:ind w:left="1080"/>
        <w:jc w:val="center"/>
        <w:rPr>
          <w:rFonts w:cs="Arial"/>
          <w:b/>
          <w:bCs/>
          <w:szCs w:val="24"/>
          <w:lang w:val="es-CO" w:eastAsia="es-CO"/>
        </w:rPr>
      </w:pPr>
    </w:p>
    <w:p w:rsidR="002C6A39" w:rsidRPr="00596BD9" w:rsidRDefault="002C6A39" w:rsidP="00871D41">
      <w:pPr>
        <w:pStyle w:val="Prrafodelista"/>
        <w:numPr>
          <w:ilvl w:val="0"/>
          <w:numId w:val="12"/>
        </w:numPr>
        <w:tabs>
          <w:tab w:val="left" w:pos="1701"/>
        </w:tabs>
        <w:autoSpaceDE w:val="0"/>
        <w:autoSpaceDN w:val="0"/>
        <w:adjustRightInd w:val="0"/>
        <w:spacing w:after="0"/>
        <w:jc w:val="center"/>
        <w:rPr>
          <w:rFonts w:cs="Arial"/>
          <w:b/>
          <w:bCs/>
          <w:szCs w:val="24"/>
          <w:lang w:val="es-CO" w:eastAsia="es-CO"/>
        </w:rPr>
      </w:pPr>
      <w:r w:rsidRPr="00596BD9">
        <w:rPr>
          <w:rFonts w:cs="Arial"/>
          <w:b/>
          <w:bCs/>
          <w:szCs w:val="24"/>
          <w:lang w:val="es-CO" w:eastAsia="es-CO"/>
        </w:rPr>
        <w:t>Presentación</w:t>
      </w:r>
    </w:p>
    <w:p w:rsidR="002C6A39" w:rsidRDefault="002C6A39" w:rsidP="002C6A39">
      <w:pPr>
        <w:tabs>
          <w:tab w:val="left" w:pos="1701"/>
        </w:tabs>
        <w:autoSpaceDE w:val="0"/>
        <w:autoSpaceDN w:val="0"/>
        <w:adjustRightInd w:val="0"/>
        <w:spacing w:after="0"/>
        <w:rPr>
          <w:rFonts w:cs="Arial"/>
          <w:b/>
          <w:bCs/>
          <w:szCs w:val="24"/>
          <w:lang w:val="es-CO" w:eastAsia="es-CO"/>
        </w:rPr>
      </w:pPr>
    </w:p>
    <w:p w:rsidR="003630A2" w:rsidRPr="00075308" w:rsidRDefault="002C6A39" w:rsidP="003630A2">
      <w:pPr>
        <w:rPr>
          <w:rFonts w:cs="Arial"/>
          <w:szCs w:val="24"/>
        </w:rPr>
      </w:pPr>
      <w:r>
        <w:rPr>
          <w:rFonts w:cs="Arial"/>
          <w:szCs w:val="24"/>
          <w:lang w:val="es-CO" w:eastAsia="es-CO"/>
        </w:rPr>
        <w:t>El presente Proyecto de Plan de Desarrollo “</w:t>
      </w:r>
      <w:r>
        <w:rPr>
          <w:rFonts w:cs="Arial"/>
          <w:b/>
          <w:bCs/>
          <w:i/>
          <w:iCs/>
          <w:szCs w:val="24"/>
          <w:lang w:val="es-CO" w:eastAsia="es-CO"/>
        </w:rPr>
        <w:t>Unidos por la Prosperidad de San Bernardo</w:t>
      </w:r>
      <w:r>
        <w:rPr>
          <w:rFonts w:cs="Arial"/>
          <w:szCs w:val="24"/>
          <w:lang w:val="es-CO" w:eastAsia="es-CO"/>
        </w:rPr>
        <w:t>” 2012-2015, nace de la concertación con las comunidades que durante un mes se visitó a través de las mesas de trabajo</w:t>
      </w:r>
      <w:r w:rsidR="003630A2">
        <w:rPr>
          <w:rFonts w:cs="Arial"/>
          <w:szCs w:val="24"/>
          <w:lang w:val="es-CO" w:eastAsia="es-CO"/>
        </w:rPr>
        <w:t xml:space="preserve"> (</w:t>
      </w:r>
      <w:r w:rsidR="003630A2" w:rsidRPr="00075308">
        <w:rPr>
          <w:rFonts w:cs="Arial"/>
          <w:szCs w:val="24"/>
        </w:rPr>
        <w:t>se realizaron 22 mesas de socialización y participación: 2 de so</w:t>
      </w:r>
      <w:r w:rsidR="00704AC1">
        <w:rPr>
          <w:rFonts w:cs="Arial"/>
          <w:szCs w:val="24"/>
        </w:rPr>
        <w:t>cialización y apropiación y 20 m</w:t>
      </w:r>
      <w:r w:rsidR="003630A2" w:rsidRPr="00075308">
        <w:rPr>
          <w:rFonts w:cs="Arial"/>
          <w:szCs w:val="24"/>
        </w:rPr>
        <w:t>esas sectoriales donde se recogieron las principales iniciativas de los pobladores del municipio).</w:t>
      </w:r>
    </w:p>
    <w:p w:rsidR="003630A2" w:rsidRDefault="003630A2" w:rsidP="003630A2">
      <w:pPr>
        <w:rPr>
          <w:rFonts w:cs="Arial"/>
          <w:szCs w:val="24"/>
        </w:rPr>
      </w:pPr>
      <w:r>
        <w:rPr>
          <w:rFonts w:cs="Arial"/>
          <w:szCs w:val="24"/>
        </w:rPr>
        <w:t>Posteriormente  bajo el liderazgo del Consejo Territorial de Planeación CTP se presentó para los respectivos aportes.</w:t>
      </w:r>
    </w:p>
    <w:p w:rsidR="002C6A39" w:rsidRDefault="00704AC1" w:rsidP="002C6A39">
      <w:pPr>
        <w:tabs>
          <w:tab w:val="left" w:pos="1701"/>
        </w:tabs>
        <w:autoSpaceDE w:val="0"/>
        <w:autoSpaceDN w:val="0"/>
        <w:adjustRightInd w:val="0"/>
        <w:spacing w:after="0"/>
        <w:rPr>
          <w:rFonts w:cs="Arial"/>
          <w:szCs w:val="24"/>
          <w:lang w:val="es-CO" w:eastAsia="es-CO"/>
        </w:rPr>
      </w:pPr>
      <w:r>
        <w:rPr>
          <w:rFonts w:cs="Arial"/>
          <w:szCs w:val="24"/>
          <w:lang w:eastAsia="es-CO"/>
        </w:rPr>
        <w:t>C</w:t>
      </w:r>
      <w:r w:rsidR="002C6A39">
        <w:rPr>
          <w:rFonts w:cs="Arial"/>
          <w:szCs w:val="24"/>
          <w:lang w:val="es-CO" w:eastAsia="es-CO"/>
        </w:rPr>
        <w:t>onociendo no sólo sus necesidades sino también su actual nivel de desarrollo, además de sus expectativas para la administración actual; en consecuencia el presente Plan se estructura como una verdadera propuesta de Desarrollo que busca consolidar dentro de nuestro tejido social un compromiso REAL, PARTICIPATIVO E INCLUYENTE, para los San</w:t>
      </w:r>
      <w:r w:rsidR="008112A7">
        <w:rPr>
          <w:rFonts w:cs="Arial"/>
          <w:szCs w:val="24"/>
          <w:lang w:val="es-CO" w:eastAsia="es-CO"/>
        </w:rPr>
        <w:t xml:space="preserve"> Bernardinos</w:t>
      </w:r>
      <w:r w:rsidR="002C6A39">
        <w:rPr>
          <w:rFonts w:cs="Arial"/>
          <w:szCs w:val="24"/>
          <w:lang w:val="es-CO" w:eastAsia="es-CO"/>
        </w:rPr>
        <w:t>, que será la herramienta de planificación, inversión y desarrollo, a través del cual se organiza regula</w:t>
      </w:r>
      <w:r>
        <w:rPr>
          <w:rFonts w:cs="Arial"/>
          <w:szCs w:val="24"/>
          <w:lang w:val="es-CO" w:eastAsia="es-CO"/>
        </w:rPr>
        <w:t xml:space="preserve"> y orienta el cumplimiento del Plan de G</w:t>
      </w:r>
      <w:r w:rsidR="002C6A39">
        <w:rPr>
          <w:rFonts w:cs="Arial"/>
          <w:szCs w:val="24"/>
          <w:lang w:val="es-CO" w:eastAsia="es-CO"/>
        </w:rPr>
        <w:t>obierno de manera concertada entre todos en concordancia con los lineamientos Nacional, Departamental y Regional.</w:t>
      </w:r>
    </w:p>
    <w:p w:rsidR="002C6A39" w:rsidRDefault="002C6A39" w:rsidP="002C6A39">
      <w:pPr>
        <w:tabs>
          <w:tab w:val="left" w:pos="1701"/>
        </w:tabs>
        <w:autoSpaceDE w:val="0"/>
        <w:autoSpaceDN w:val="0"/>
        <w:adjustRightInd w:val="0"/>
        <w:spacing w:after="0"/>
        <w:rPr>
          <w:rFonts w:cs="Arial"/>
          <w:szCs w:val="24"/>
          <w:lang w:val="es-CO" w:eastAsia="es-CO"/>
        </w:rPr>
      </w:pPr>
    </w:p>
    <w:p w:rsidR="002C6A39" w:rsidRDefault="002C6A39" w:rsidP="002C6A39">
      <w:pPr>
        <w:tabs>
          <w:tab w:val="left" w:pos="1701"/>
        </w:tabs>
        <w:rPr>
          <w:rFonts w:cs="Arial"/>
          <w:szCs w:val="24"/>
          <w:lang w:val="es-CO" w:eastAsia="es-CO"/>
        </w:rPr>
      </w:pPr>
      <w:r>
        <w:rPr>
          <w:rFonts w:cs="Arial"/>
          <w:szCs w:val="24"/>
          <w:lang w:val="es-CO" w:eastAsia="es-CO"/>
        </w:rPr>
        <w:t>El Plan de Desarrollo del cuatrienio recoge en to</w:t>
      </w:r>
      <w:r w:rsidR="00594698">
        <w:rPr>
          <w:rFonts w:cs="Arial"/>
          <w:szCs w:val="24"/>
          <w:lang w:val="es-CO" w:eastAsia="es-CO"/>
        </w:rPr>
        <w:t>do su contenido el enfoque del p</w:t>
      </w:r>
      <w:r>
        <w:rPr>
          <w:rFonts w:cs="Arial"/>
          <w:szCs w:val="24"/>
          <w:lang w:val="es-CO" w:eastAsia="es-CO"/>
        </w:rPr>
        <w:t xml:space="preserve">rograma de gobierno y destaca de manera sobresaliente la propuesta por una mejor calidad de vida a partir de un gobierno incluyente participativo y comprometido con un desarrollo local. </w:t>
      </w:r>
    </w:p>
    <w:p w:rsidR="003630A2" w:rsidRPr="00596BD9" w:rsidRDefault="002C6A39" w:rsidP="005E6794">
      <w:pPr>
        <w:tabs>
          <w:tab w:val="left" w:pos="1701"/>
        </w:tabs>
        <w:rPr>
          <w:rFonts w:cs="Arial"/>
          <w:b/>
          <w:szCs w:val="24"/>
          <w:lang w:val="es-MX"/>
        </w:rPr>
      </w:pPr>
      <w:r>
        <w:rPr>
          <w:rFonts w:cs="Arial"/>
          <w:szCs w:val="24"/>
          <w:lang w:val="es-CO" w:eastAsia="es-CO"/>
        </w:rPr>
        <w:t>Hemos emprendido ya un conjunto de acciones que nos permitirán volver a creer en la gestión pública y que harán que las necesidades acumuladas que nos afligen y los anhelos y esperanzas que nos motivan encuentren una respuesta en nuestro quehacer diario.</w:t>
      </w:r>
    </w:p>
    <w:p w:rsidR="00596BD9" w:rsidRPr="00596BD9" w:rsidRDefault="00596BD9" w:rsidP="00294288">
      <w:pPr>
        <w:pStyle w:val="Ttulo"/>
        <w:rPr>
          <w:rFonts w:cs="Arial"/>
          <w:szCs w:val="24"/>
        </w:rPr>
      </w:pPr>
      <w:r w:rsidRPr="00596BD9">
        <w:t>PLATAFORMA IDEOLOGICA.</w:t>
      </w:r>
    </w:p>
    <w:p w:rsidR="00596BD9" w:rsidRPr="00596BD9" w:rsidRDefault="00596BD9" w:rsidP="00596BD9">
      <w:pPr>
        <w:pStyle w:val="Sinespaciado"/>
        <w:jc w:val="both"/>
        <w:rPr>
          <w:rFonts w:ascii="Arial" w:hAnsi="Arial" w:cs="Arial"/>
          <w:sz w:val="24"/>
          <w:szCs w:val="24"/>
        </w:rPr>
      </w:pPr>
      <w:r w:rsidRPr="00596BD9">
        <w:rPr>
          <w:rFonts w:ascii="Arial" w:hAnsi="Arial" w:cs="Arial"/>
          <w:sz w:val="24"/>
          <w:szCs w:val="24"/>
        </w:rPr>
        <w:t>Para lograr el mejoramiento de la calidad de vida de todos los habitantes de nuestro municipio cimentaremos nuestra actividad diaria en los siguientes valores, principios y compromisos: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8"/>
        </w:numPr>
        <w:jc w:val="both"/>
        <w:rPr>
          <w:rFonts w:ascii="Arial" w:hAnsi="Arial" w:cs="Arial"/>
          <w:b/>
          <w:sz w:val="24"/>
          <w:szCs w:val="24"/>
        </w:rPr>
      </w:pPr>
      <w:r w:rsidRPr="00596BD9">
        <w:rPr>
          <w:rFonts w:ascii="Arial" w:hAnsi="Arial" w:cs="Arial"/>
          <w:b/>
          <w:sz w:val="24"/>
          <w:szCs w:val="24"/>
        </w:rPr>
        <w:t>VALORES.</w:t>
      </w:r>
    </w:p>
    <w:p w:rsidR="00596BD9" w:rsidRPr="00596BD9" w:rsidRDefault="00596BD9" w:rsidP="00596BD9">
      <w:pPr>
        <w:pStyle w:val="Sinespaciado"/>
        <w:jc w:val="both"/>
        <w:rPr>
          <w:rFonts w:ascii="Arial" w:hAnsi="Arial" w:cs="Arial"/>
          <w:b/>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lastRenderedPageBreak/>
        <w:t xml:space="preserve"> TRANSPARENCIA. Todas nuestras actuaciones serán públicas, de tal manera que se genere confianza y seguridad para los administrados, no existiendo nada oculto. En ese sentido tratándose de contratación administrativa a quienes se les adjudique contratos será a aquellos que presenten las propuestas más favorables para el municipio, previo adelantamiento de los procedimientos legales. Igualmente en la elaboración y ejecución de los presupuestos públicos consultaremos frecuentemente a las comunidades y promoveremos las veedurías en todos  los procesos de contratación.</w:t>
      </w:r>
    </w:p>
    <w:p w:rsidR="00596BD9" w:rsidRPr="00596BD9" w:rsidRDefault="00596BD9" w:rsidP="00596BD9">
      <w:pPr>
        <w:pStyle w:val="Sinespaciado"/>
        <w:ind w:left="1440"/>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HONESTIDAD. La actuación administrativa se ejecutará siempre con fundamento en la verdad.</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EQUIDAD. Todas las personas serán tratadas sin discriminación alguna, por lo que se les garantizará a todos la igualdad de oportunidades.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SOLIDARIDAD. Se buscará que en todos los campos, especialmente en el económico, cultural y educativo, garantizando que podamos apoyarnos unos a otros.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LIBERTAD. Nadie será perseguido, ni discriminado por sus opiniones, por sus creencias políticas ni religiosas. Este además es un derecho fundamental que será garantizado y protegido a todos los habitantes del municipio.</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TOLERANCIA. La administración aceptará y respetará el derecho que tienen las otras personas a disentir, y a tener otros puntos de vista sobre la visión de desarrollo que se plasma en este documento.</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VOCACION DE SERVICIO. Todos los servidores públicos del orden municipal deben estar plenamente comprometidos en el cumplimiento de sus funciones entendiendo que la razón de ser del municipio es el mejoramiento de la calidad de vida de sus habitantes.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9"/>
        </w:numPr>
        <w:jc w:val="both"/>
        <w:rPr>
          <w:rFonts w:ascii="Arial" w:hAnsi="Arial" w:cs="Arial"/>
          <w:sz w:val="24"/>
          <w:szCs w:val="24"/>
        </w:rPr>
      </w:pPr>
      <w:r w:rsidRPr="00596BD9">
        <w:rPr>
          <w:rFonts w:ascii="Arial" w:hAnsi="Arial" w:cs="Arial"/>
          <w:sz w:val="24"/>
          <w:szCs w:val="24"/>
        </w:rPr>
        <w:t>RESPETO. Todos los usuarios, internos como externos serán atendidos de manera oportuna y eficiente garantizándoles el respeto que como seres humanos se merecen.</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8"/>
        </w:numPr>
        <w:jc w:val="both"/>
        <w:rPr>
          <w:rFonts w:ascii="Arial" w:hAnsi="Arial" w:cs="Arial"/>
          <w:b/>
          <w:sz w:val="24"/>
          <w:szCs w:val="24"/>
        </w:rPr>
      </w:pPr>
      <w:r w:rsidRPr="00596BD9">
        <w:rPr>
          <w:rFonts w:ascii="Arial" w:hAnsi="Arial" w:cs="Arial"/>
          <w:b/>
          <w:sz w:val="24"/>
          <w:szCs w:val="24"/>
        </w:rPr>
        <w:t>PRINCIPIOS.</w:t>
      </w:r>
    </w:p>
    <w:p w:rsidR="00596BD9" w:rsidRPr="00596BD9" w:rsidRDefault="00596BD9" w:rsidP="00596BD9">
      <w:pPr>
        <w:pStyle w:val="Sinespaciado"/>
        <w:jc w:val="both"/>
        <w:rPr>
          <w:rFonts w:ascii="Arial" w:hAnsi="Arial" w:cs="Arial"/>
          <w:sz w:val="24"/>
          <w:szCs w:val="24"/>
        </w:rPr>
      </w:pPr>
    </w:p>
    <w:p w:rsidR="00596BD9" w:rsidRPr="00596BD9" w:rsidRDefault="00596BD9" w:rsidP="00596BD9">
      <w:pPr>
        <w:pStyle w:val="Sinespaciado"/>
        <w:jc w:val="both"/>
        <w:rPr>
          <w:rFonts w:ascii="Arial" w:hAnsi="Arial" w:cs="Arial"/>
          <w:sz w:val="24"/>
          <w:szCs w:val="24"/>
        </w:rPr>
      </w:pPr>
      <w:r w:rsidRPr="00596BD9">
        <w:rPr>
          <w:rFonts w:ascii="Arial" w:hAnsi="Arial" w:cs="Arial"/>
          <w:sz w:val="24"/>
          <w:szCs w:val="24"/>
        </w:rPr>
        <w:t xml:space="preserve">      La administración municipal tendrá como soporte los siguientes principios: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 xml:space="preserve"> LIDERAZGO. Para dirigir y cumplir con mayor eficacia las labores encomendadas.</w:t>
      </w:r>
    </w:p>
    <w:p w:rsidR="00596BD9" w:rsidRPr="00596BD9" w:rsidRDefault="00596BD9" w:rsidP="00596BD9">
      <w:pPr>
        <w:pStyle w:val="Sinespaciado"/>
        <w:ind w:left="720"/>
        <w:jc w:val="both"/>
        <w:rPr>
          <w:rFonts w:ascii="Arial" w:hAnsi="Arial" w:cs="Arial"/>
          <w:sz w:val="24"/>
          <w:szCs w:val="24"/>
        </w:rPr>
      </w:pPr>
    </w:p>
    <w:p w:rsidR="00596BD9" w:rsidRP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PARTICIPACION en todas las fases de la gestión pública.</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 xml:space="preserve"> COMPETITIVIDAD en sectores prioritarios para insertar la economía local en la dinámica económica regional, nacional e internacional.</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SOSTENIBILIDAD en la definición y ejecución de políticas públicas para garantizar la permanencia en los proyectos que busquen preservar los recursos naturales de futuras generaciones.</w:t>
      </w:r>
    </w:p>
    <w:p w:rsidR="00596BD9" w:rsidRPr="00596BD9" w:rsidRDefault="00596BD9" w:rsidP="00596BD9">
      <w:pPr>
        <w:pStyle w:val="Sinespaciado"/>
        <w:jc w:val="both"/>
        <w:rPr>
          <w:rFonts w:ascii="Arial" w:hAnsi="Arial" w:cs="Arial"/>
          <w:sz w:val="24"/>
          <w:szCs w:val="24"/>
        </w:rPr>
      </w:pPr>
    </w:p>
    <w:p w:rsidR="00596BD9" w:rsidRP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FLEXIBILIDAD para adaptarse a los requerimientos de políticas y estrategias que demanden los otros niveles de gobierno.</w:t>
      </w:r>
    </w:p>
    <w:p w:rsidR="00596BD9" w:rsidRPr="00596BD9" w:rsidRDefault="00596BD9" w:rsidP="00596BD9">
      <w:pPr>
        <w:pStyle w:val="Sinespaciado"/>
        <w:jc w:val="both"/>
        <w:rPr>
          <w:rFonts w:ascii="Arial" w:hAnsi="Arial" w:cs="Arial"/>
          <w:sz w:val="24"/>
          <w:szCs w:val="24"/>
        </w:rPr>
      </w:pPr>
    </w:p>
    <w:p w:rsidR="00596BD9" w:rsidRDefault="00596BD9" w:rsidP="00F108C6">
      <w:pPr>
        <w:pStyle w:val="Sinespaciado"/>
        <w:numPr>
          <w:ilvl w:val="0"/>
          <w:numId w:val="10"/>
        </w:numPr>
        <w:jc w:val="both"/>
        <w:rPr>
          <w:rFonts w:ascii="Arial" w:hAnsi="Arial" w:cs="Arial"/>
          <w:sz w:val="24"/>
          <w:szCs w:val="24"/>
        </w:rPr>
      </w:pPr>
      <w:r w:rsidRPr="00596BD9">
        <w:rPr>
          <w:rFonts w:ascii="Arial" w:hAnsi="Arial" w:cs="Arial"/>
          <w:sz w:val="24"/>
          <w:szCs w:val="24"/>
        </w:rPr>
        <w:t>INTEGRALIDAD en el enfoque de análisis de la realidad en que se desarrolla el proceso planificador.</w:t>
      </w:r>
    </w:p>
    <w:p w:rsidR="00596BD9" w:rsidRPr="00596BD9" w:rsidRDefault="00596BD9" w:rsidP="00596BD9">
      <w:pPr>
        <w:pStyle w:val="Sinespaciado"/>
        <w:jc w:val="both"/>
        <w:rPr>
          <w:rFonts w:ascii="Arial" w:hAnsi="Arial" w:cs="Arial"/>
          <w:sz w:val="24"/>
          <w:szCs w:val="24"/>
        </w:rPr>
      </w:pPr>
    </w:p>
    <w:p w:rsidR="00596BD9" w:rsidRPr="00596BD9" w:rsidRDefault="00596BD9" w:rsidP="00596BD9">
      <w:pPr>
        <w:pStyle w:val="Sinespaciado"/>
        <w:jc w:val="both"/>
        <w:rPr>
          <w:rFonts w:ascii="Arial" w:hAnsi="Arial" w:cs="Arial"/>
          <w:sz w:val="24"/>
          <w:szCs w:val="24"/>
        </w:rPr>
      </w:pPr>
    </w:p>
    <w:p w:rsidR="00596BD9" w:rsidRDefault="00596BD9" w:rsidP="00F108C6">
      <w:pPr>
        <w:pStyle w:val="Sinespaciado"/>
        <w:numPr>
          <w:ilvl w:val="0"/>
          <w:numId w:val="8"/>
        </w:numPr>
        <w:jc w:val="both"/>
        <w:rPr>
          <w:rFonts w:ascii="Arial" w:hAnsi="Arial" w:cs="Arial"/>
          <w:b/>
          <w:sz w:val="24"/>
          <w:szCs w:val="24"/>
        </w:rPr>
      </w:pPr>
      <w:r w:rsidRPr="00596BD9">
        <w:rPr>
          <w:rFonts w:ascii="Arial" w:hAnsi="Arial" w:cs="Arial"/>
          <w:b/>
          <w:sz w:val="24"/>
          <w:szCs w:val="24"/>
        </w:rPr>
        <w:t xml:space="preserve">COMPROMISOS </w:t>
      </w:r>
    </w:p>
    <w:p w:rsidR="007A4F8B" w:rsidRPr="00596BD9" w:rsidRDefault="007A4F8B" w:rsidP="007A4F8B">
      <w:pPr>
        <w:pStyle w:val="Sinespaciado"/>
        <w:ind w:left="360"/>
        <w:jc w:val="both"/>
        <w:rPr>
          <w:rFonts w:ascii="Arial" w:hAnsi="Arial" w:cs="Arial"/>
          <w:b/>
          <w:sz w:val="24"/>
          <w:szCs w:val="24"/>
        </w:rPr>
      </w:pPr>
    </w:p>
    <w:p w:rsidR="00596BD9" w:rsidRPr="00596BD9" w:rsidRDefault="00596BD9" w:rsidP="00596BD9">
      <w:pPr>
        <w:rPr>
          <w:rFonts w:cs="Arial"/>
          <w:szCs w:val="24"/>
        </w:rPr>
      </w:pPr>
      <w:r w:rsidRPr="00596BD9">
        <w:rPr>
          <w:rFonts w:cs="Arial"/>
          <w:szCs w:val="24"/>
        </w:rPr>
        <w:t xml:space="preserve">Con fundamento en los anteriores valores y principios se hace frente al pueblo San Bernardino los siguientes compromisos: </w:t>
      </w:r>
    </w:p>
    <w:p w:rsidR="00596BD9" w:rsidRDefault="00596BD9" w:rsidP="00F108C6">
      <w:pPr>
        <w:numPr>
          <w:ilvl w:val="0"/>
          <w:numId w:val="11"/>
        </w:numPr>
        <w:spacing w:after="0"/>
        <w:rPr>
          <w:rFonts w:cs="Arial"/>
          <w:szCs w:val="24"/>
        </w:rPr>
      </w:pPr>
      <w:r w:rsidRPr="00596BD9">
        <w:rPr>
          <w:rFonts w:cs="Arial"/>
          <w:szCs w:val="24"/>
        </w:rPr>
        <w:t>PLANEACIÓN CON ENFOQUE DE GÉNERO. La democracia entendida como el gobierno de todos y todas requiere de gobernantes que, mediante un trabajo conjunto con las comunidades, dialoguen y adelanten acciones permanentes para construir el bienestar colectivo.</w:t>
      </w:r>
    </w:p>
    <w:p w:rsidR="00294288" w:rsidRPr="00596BD9" w:rsidRDefault="00294288" w:rsidP="00294288">
      <w:pPr>
        <w:spacing w:after="0"/>
        <w:ind w:left="720"/>
        <w:rPr>
          <w:rFonts w:cs="Arial"/>
          <w:szCs w:val="24"/>
        </w:rPr>
      </w:pPr>
    </w:p>
    <w:p w:rsidR="00596BD9" w:rsidRDefault="00596BD9" w:rsidP="00596BD9">
      <w:pPr>
        <w:numPr>
          <w:ilvl w:val="0"/>
          <w:numId w:val="11"/>
        </w:numPr>
        <w:spacing w:after="0"/>
        <w:rPr>
          <w:rFonts w:cs="Arial"/>
          <w:szCs w:val="24"/>
        </w:rPr>
      </w:pPr>
      <w:r w:rsidRPr="00294288">
        <w:rPr>
          <w:rFonts w:cs="Arial"/>
          <w:szCs w:val="24"/>
        </w:rPr>
        <w:t>ASOCIATIVIDAD MUNICIPAL Y DESARROLLO LOCAL Y REGIONAL. La unión regional es la nueva forma de la descentralización, en ese sentido buscaremos el fortalecimiento institucional promoviendo proyectos regionales de impacto local que promuevan la competitividad local y mejoren la gobernabilidad.</w:t>
      </w:r>
    </w:p>
    <w:p w:rsidR="00294288" w:rsidRPr="00294288" w:rsidRDefault="00294288" w:rsidP="00294288">
      <w:pPr>
        <w:spacing w:after="0"/>
        <w:rPr>
          <w:rFonts w:cs="Arial"/>
          <w:szCs w:val="24"/>
        </w:rPr>
      </w:pPr>
    </w:p>
    <w:p w:rsidR="00596BD9" w:rsidRDefault="00596BD9" w:rsidP="00F108C6">
      <w:pPr>
        <w:numPr>
          <w:ilvl w:val="0"/>
          <w:numId w:val="11"/>
        </w:numPr>
        <w:spacing w:after="0"/>
        <w:rPr>
          <w:rFonts w:cs="Arial"/>
          <w:szCs w:val="24"/>
        </w:rPr>
      </w:pPr>
      <w:r w:rsidRPr="00596BD9">
        <w:rPr>
          <w:rFonts w:cs="Arial"/>
          <w:szCs w:val="24"/>
        </w:rPr>
        <w:t>TRANSPARENCIA EN LA GESTIÓN LOCAL. Para nosotros ser transparentes no será una opción sino un compromiso de orden constitucional y legal. Por ello estableceremos reglas claras, visibilidad y rendición de cuentas y promoveremos la participación ciudadana.</w:t>
      </w:r>
    </w:p>
    <w:p w:rsidR="00294288" w:rsidRPr="00596BD9" w:rsidRDefault="00294288" w:rsidP="00294288">
      <w:pPr>
        <w:spacing w:after="0"/>
        <w:rPr>
          <w:rFonts w:cs="Arial"/>
          <w:szCs w:val="24"/>
        </w:rPr>
      </w:pPr>
    </w:p>
    <w:p w:rsidR="00596BD9" w:rsidRDefault="00596BD9" w:rsidP="00F108C6">
      <w:pPr>
        <w:numPr>
          <w:ilvl w:val="0"/>
          <w:numId w:val="11"/>
        </w:numPr>
        <w:spacing w:after="0"/>
        <w:rPr>
          <w:rFonts w:cs="Arial"/>
          <w:szCs w:val="24"/>
        </w:rPr>
      </w:pPr>
      <w:r w:rsidRPr="00596BD9">
        <w:rPr>
          <w:rFonts w:cs="Arial"/>
          <w:szCs w:val="24"/>
        </w:rPr>
        <w:t>RENDICIÓN PÚBLICA DE CUENTAS, como un ejercicio abierto y de doble vía.</w:t>
      </w:r>
    </w:p>
    <w:p w:rsidR="00596BD9" w:rsidRPr="00596BD9" w:rsidRDefault="00596BD9" w:rsidP="00596BD9">
      <w:pPr>
        <w:spacing w:after="0"/>
        <w:rPr>
          <w:rFonts w:cs="Arial"/>
          <w:szCs w:val="24"/>
        </w:rPr>
      </w:pPr>
    </w:p>
    <w:p w:rsidR="00596BD9" w:rsidRPr="00596BD9" w:rsidRDefault="00596BD9" w:rsidP="00F108C6">
      <w:pPr>
        <w:numPr>
          <w:ilvl w:val="0"/>
          <w:numId w:val="11"/>
        </w:numPr>
        <w:spacing w:after="0"/>
        <w:rPr>
          <w:rFonts w:cs="Arial"/>
          <w:szCs w:val="24"/>
        </w:rPr>
      </w:pPr>
      <w:r w:rsidRPr="00596BD9">
        <w:rPr>
          <w:rFonts w:cs="Arial"/>
          <w:szCs w:val="24"/>
        </w:rPr>
        <w:t>ELABORACIÓN DE PRESUPUESTO PARTICIPATIVO. Para garantizar la inversión eficiente y oportuna de los recursos públicos.</w:t>
      </w:r>
    </w:p>
    <w:p w:rsidR="00596BD9" w:rsidRPr="00596BD9" w:rsidRDefault="00596BD9" w:rsidP="00596BD9">
      <w:pPr>
        <w:spacing w:after="0"/>
        <w:rPr>
          <w:rFonts w:cs="Arial"/>
          <w:szCs w:val="24"/>
        </w:rPr>
      </w:pPr>
    </w:p>
    <w:p w:rsidR="005E0C01" w:rsidRDefault="00596BD9" w:rsidP="00F108C6">
      <w:pPr>
        <w:numPr>
          <w:ilvl w:val="0"/>
          <w:numId w:val="11"/>
        </w:numPr>
        <w:spacing w:after="0"/>
        <w:rPr>
          <w:rFonts w:cs="Arial"/>
          <w:szCs w:val="24"/>
        </w:rPr>
      </w:pPr>
      <w:r w:rsidRPr="00596BD9">
        <w:rPr>
          <w:rFonts w:cs="Arial"/>
          <w:szCs w:val="24"/>
        </w:rPr>
        <w:t>GOBIERNO EL</w:t>
      </w:r>
      <w:r w:rsidR="006A533B">
        <w:rPr>
          <w:rFonts w:cs="Arial"/>
          <w:szCs w:val="24"/>
        </w:rPr>
        <w:t>E</w:t>
      </w:r>
      <w:r w:rsidRPr="00596BD9">
        <w:rPr>
          <w:rFonts w:cs="Arial"/>
          <w:szCs w:val="24"/>
        </w:rPr>
        <w:t>CTRÓNICO Y DEMOCRACIA ELECTRÓNICA, fortaleciendo la comunicación con las comunidades a través de las TIC.</w:t>
      </w:r>
    </w:p>
    <w:p w:rsidR="00704AC1" w:rsidRDefault="00704AC1" w:rsidP="00704AC1">
      <w:pPr>
        <w:pStyle w:val="Prrafodelista"/>
        <w:ind w:left="720"/>
        <w:rPr>
          <w:rFonts w:cs="Arial"/>
          <w:b/>
          <w:szCs w:val="24"/>
          <w:lang w:val="es-MX"/>
        </w:rPr>
      </w:pPr>
    </w:p>
    <w:p w:rsidR="00D31EB8" w:rsidRDefault="00D31EB8" w:rsidP="00F108C6">
      <w:pPr>
        <w:pStyle w:val="Prrafodelista"/>
        <w:numPr>
          <w:ilvl w:val="0"/>
          <w:numId w:val="12"/>
        </w:numPr>
        <w:jc w:val="center"/>
        <w:rPr>
          <w:rFonts w:cs="Arial"/>
          <w:b/>
          <w:szCs w:val="24"/>
          <w:lang w:val="es-MX"/>
        </w:rPr>
      </w:pPr>
      <w:r>
        <w:rPr>
          <w:rFonts w:cs="Arial"/>
          <w:b/>
          <w:szCs w:val="24"/>
          <w:lang w:val="es-MX"/>
        </w:rPr>
        <w:t>DESCRIPCIÓN GENERAL DE SAN BERNARDO</w:t>
      </w:r>
    </w:p>
    <w:p w:rsidR="00D31EB8" w:rsidRDefault="00D31EB8" w:rsidP="00D31EB8">
      <w:pPr>
        <w:autoSpaceDE w:val="0"/>
        <w:autoSpaceDN w:val="0"/>
        <w:adjustRightInd w:val="0"/>
        <w:spacing w:after="0"/>
        <w:rPr>
          <w:rFonts w:cs="Arial"/>
          <w:szCs w:val="24"/>
          <w:lang w:val="es-CO" w:eastAsia="es-CO"/>
        </w:rPr>
      </w:pPr>
      <w:r w:rsidRPr="00D31EB8">
        <w:rPr>
          <w:rFonts w:cs="Arial"/>
          <w:szCs w:val="24"/>
          <w:lang w:val="es-CO" w:eastAsia="es-CO"/>
        </w:rPr>
        <w:t>A principios del siglo XX mediante la colonización de zonas selváticas y montañas llamadas baldíos, se formó un caserío al que se le dio el nombre de San Bernardo. Tal hecho ocurrió el 22 de Julio de 1910, cuando el padre Mazo celebro la misa y declaro fundado el pueblo en honor al Arzobispo Bernardo Herrera Restrepo; ese día se bendijeron las campanas de la capilla donadas por el General Carlos Heredia. No se levanto acta ni se firmo documento alguno; fue un espontáneo, tal vez no pensaron que pasaría a la historia.</w:t>
      </w:r>
    </w:p>
    <w:p w:rsidR="00D31EB8" w:rsidRPr="00D31EB8" w:rsidRDefault="00D31EB8" w:rsidP="00D31EB8">
      <w:pPr>
        <w:autoSpaceDE w:val="0"/>
        <w:autoSpaceDN w:val="0"/>
        <w:adjustRightInd w:val="0"/>
        <w:spacing w:after="0"/>
        <w:rPr>
          <w:rFonts w:cs="Arial"/>
          <w:szCs w:val="24"/>
          <w:lang w:val="es-CO" w:eastAsia="es-CO"/>
        </w:rPr>
      </w:pPr>
    </w:p>
    <w:p w:rsidR="00D31EB8" w:rsidRDefault="00D31EB8" w:rsidP="00D31EB8">
      <w:pPr>
        <w:autoSpaceDE w:val="0"/>
        <w:autoSpaceDN w:val="0"/>
        <w:adjustRightInd w:val="0"/>
        <w:spacing w:after="0"/>
        <w:rPr>
          <w:rFonts w:cs="Arial"/>
          <w:szCs w:val="24"/>
          <w:lang w:val="es-CO" w:eastAsia="es-CO"/>
        </w:rPr>
      </w:pPr>
      <w:r w:rsidRPr="00D31EB8">
        <w:rPr>
          <w:rFonts w:cs="Arial"/>
          <w:szCs w:val="24"/>
          <w:lang w:val="es-CO" w:eastAsia="es-CO"/>
        </w:rPr>
        <w:t>Enigmático y famoso por sus momias, por la misteriosa piedra del sol, rodeada de grabados y jeroglíficos que simbolizan el pens</w:t>
      </w:r>
      <w:r w:rsidR="00B46D7C">
        <w:rPr>
          <w:rFonts w:cs="Arial"/>
          <w:szCs w:val="24"/>
          <w:lang w:val="es-CO" w:eastAsia="es-CO"/>
        </w:rPr>
        <w:t>amiento de los antepasados; el S</w:t>
      </w:r>
      <w:r w:rsidRPr="00D31EB8">
        <w:rPr>
          <w:rFonts w:cs="Arial"/>
          <w:szCs w:val="24"/>
          <w:lang w:val="es-CO" w:eastAsia="es-CO"/>
        </w:rPr>
        <w:t>alto Chiriguaco, las lagunas larga, negra, Nueva y Curruc</w:t>
      </w:r>
      <w:r w:rsidR="005F5981">
        <w:rPr>
          <w:rFonts w:cs="Arial"/>
          <w:szCs w:val="24"/>
          <w:lang w:val="es-CO" w:eastAsia="es-CO"/>
        </w:rPr>
        <w:t xml:space="preserve">uyes, el cementerio, el panteón </w:t>
      </w:r>
      <w:r w:rsidRPr="00D31EB8">
        <w:rPr>
          <w:rFonts w:cs="Arial"/>
          <w:szCs w:val="24"/>
          <w:lang w:val="es-CO" w:eastAsia="es-CO"/>
        </w:rPr>
        <w:t>las cuevas</w:t>
      </w:r>
      <w:r>
        <w:rPr>
          <w:rFonts w:cs="Arial"/>
          <w:szCs w:val="24"/>
          <w:lang w:val="es-CO" w:eastAsia="es-CO"/>
        </w:rPr>
        <w:t>,</w:t>
      </w:r>
      <w:r w:rsidRPr="00D31EB8">
        <w:rPr>
          <w:rFonts w:cs="Arial"/>
          <w:szCs w:val="24"/>
          <w:lang w:val="es-CO" w:eastAsia="es-CO"/>
        </w:rPr>
        <w:t xml:space="preserve"> </w:t>
      </w:r>
      <w:r w:rsidR="008112A7">
        <w:rPr>
          <w:rFonts w:cs="Arial"/>
          <w:szCs w:val="24"/>
          <w:lang w:val="es-CO" w:eastAsia="es-CO"/>
        </w:rPr>
        <w:t>su naturaleza, el cerro de P</w:t>
      </w:r>
      <w:r>
        <w:rPr>
          <w:rFonts w:cs="Arial"/>
          <w:szCs w:val="24"/>
          <w:lang w:val="es-CO" w:eastAsia="es-CO"/>
        </w:rPr>
        <w:t>aquiló</w:t>
      </w:r>
      <w:r w:rsidR="005F5981">
        <w:rPr>
          <w:rFonts w:cs="Arial"/>
          <w:szCs w:val="24"/>
          <w:lang w:val="es-CO" w:eastAsia="es-CO"/>
        </w:rPr>
        <w:t>, el pozo de Guatemala</w:t>
      </w:r>
      <w:r w:rsidRPr="00D31EB8">
        <w:rPr>
          <w:rFonts w:cs="Arial"/>
          <w:szCs w:val="24"/>
          <w:lang w:val="es-CO" w:eastAsia="es-CO"/>
        </w:rPr>
        <w:t xml:space="preserve"> y los caminos reales</w:t>
      </w:r>
      <w:r>
        <w:rPr>
          <w:rFonts w:cs="Arial"/>
          <w:szCs w:val="24"/>
          <w:lang w:val="es-CO" w:eastAsia="es-CO"/>
        </w:rPr>
        <w:t>.</w:t>
      </w:r>
    </w:p>
    <w:p w:rsidR="00D31EB8" w:rsidRDefault="00D31EB8" w:rsidP="00D31EB8">
      <w:pPr>
        <w:autoSpaceDE w:val="0"/>
        <w:autoSpaceDN w:val="0"/>
        <w:adjustRightInd w:val="0"/>
        <w:spacing w:after="0"/>
        <w:rPr>
          <w:rFonts w:cs="Arial"/>
          <w:szCs w:val="24"/>
          <w:lang w:val="es-CO" w:eastAsia="es-CO"/>
        </w:rPr>
      </w:pPr>
    </w:p>
    <w:p w:rsidR="00D31EB8" w:rsidRDefault="00D31EB8" w:rsidP="00D31EB8">
      <w:pPr>
        <w:autoSpaceDE w:val="0"/>
        <w:autoSpaceDN w:val="0"/>
        <w:adjustRightInd w:val="0"/>
        <w:spacing w:after="0"/>
        <w:rPr>
          <w:rFonts w:cs="Arial"/>
          <w:szCs w:val="24"/>
          <w:lang w:val="es-CO" w:eastAsia="es-CO"/>
        </w:rPr>
      </w:pPr>
      <w:r w:rsidRPr="00D31EB8">
        <w:rPr>
          <w:rFonts w:cs="Arial"/>
          <w:szCs w:val="24"/>
          <w:lang w:val="es-CO" w:eastAsia="es-CO"/>
        </w:rPr>
        <w:t>En el casco urbano sobresalen el templo parroquial de la A</w:t>
      </w:r>
      <w:r w:rsidR="008112A7">
        <w:rPr>
          <w:rFonts w:cs="Arial"/>
          <w:szCs w:val="24"/>
          <w:lang w:val="es-CO" w:eastAsia="es-CO"/>
        </w:rPr>
        <w:t>sunción de Nuestra S</w:t>
      </w:r>
      <w:r w:rsidRPr="00D31EB8">
        <w:rPr>
          <w:rFonts w:cs="Arial"/>
          <w:szCs w:val="24"/>
          <w:lang w:val="es-CO" w:eastAsia="es-CO"/>
        </w:rPr>
        <w:t>eñora, muestra arquit</w:t>
      </w:r>
      <w:r>
        <w:rPr>
          <w:rFonts w:cs="Arial"/>
          <w:szCs w:val="24"/>
          <w:lang w:val="es-CO" w:eastAsia="es-CO"/>
        </w:rPr>
        <w:t xml:space="preserve">ectónica única en el continente </w:t>
      </w:r>
      <w:r w:rsidRPr="00D31EB8">
        <w:rPr>
          <w:rFonts w:cs="Arial"/>
          <w:szCs w:val="24"/>
          <w:lang w:val="es-CO" w:eastAsia="es-CO"/>
        </w:rPr>
        <w:t xml:space="preserve">de estilo Bizantino y Grecorromano con una cúpula en forma de cruz; el coliseo </w:t>
      </w:r>
      <w:r>
        <w:rPr>
          <w:rFonts w:cs="Arial"/>
          <w:szCs w:val="24"/>
          <w:lang w:val="es-CO" w:eastAsia="es-CO"/>
        </w:rPr>
        <w:t xml:space="preserve">de ferias y exposiciones </w:t>
      </w:r>
      <w:r w:rsidRPr="00D31EB8">
        <w:rPr>
          <w:rFonts w:cs="Arial"/>
          <w:szCs w:val="24"/>
          <w:lang w:val="es-CO" w:eastAsia="es-CO"/>
        </w:rPr>
        <w:t>y el parque central.</w:t>
      </w:r>
    </w:p>
    <w:p w:rsidR="00D31EB8" w:rsidRPr="00D31EB8" w:rsidRDefault="00D31EB8" w:rsidP="00D31EB8">
      <w:pPr>
        <w:autoSpaceDE w:val="0"/>
        <w:autoSpaceDN w:val="0"/>
        <w:adjustRightInd w:val="0"/>
        <w:spacing w:after="0"/>
        <w:rPr>
          <w:rFonts w:cs="Arial"/>
          <w:szCs w:val="24"/>
          <w:lang w:val="es-CO" w:eastAsia="es-CO"/>
        </w:rPr>
      </w:pPr>
    </w:p>
    <w:p w:rsidR="00D31EB8" w:rsidRDefault="00D31EB8" w:rsidP="00D31EB8">
      <w:pPr>
        <w:autoSpaceDE w:val="0"/>
        <w:autoSpaceDN w:val="0"/>
        <w:adjustRightInd w:val="0"/>
        <w:spacing w:after="0"/>
        <w:rPr>
          <w:rFonts w:cs="Arial"/>
          <w:szCs w:val="24"/>
          <w:lang w:val="es-CO" w:eastAsia="es-CO"/>
        </w:rPr>
      </w:pPr>
      <w:r>
        <w:rPr>
          <w:rFonts w:cs="Arial"/>
          <w:szCs w:val="24"/>
          <w:lang w:val="es-CO" w:eastAsia="es-CO"/>
        </w:rPr>
        <w:t xml:space="preserve">Sobre los linderos del municipio desde la ordenanza de creación </w:t>
      </w:r>
      <w:r w:rsidRPr="00D31EB8">
        <w:rPr>
          <w:rFonts w:cs="Arial"/>
          <w:szCs w:val="24"/>
          <w:lang w:val="es-CO" w:eastAsia="es-CO"/>
        </w:rPr>
        <w:t>San Bernardo quedo determinado por los siguientes limites partiendo del punto intermedio entre las desembocaduras de las quebradas de Unchia y de Guacanonzo en el Rionegro, una línea que parta de este punto intermedio sobre el rió dicho y vaya a la cuchilla de la loma de peña blanca, dividiendo en dos partes iguales las tierras comprendidas entre la quebrada de Guacanonzo y la de Unchia; del extremo d</w:t>
      </w:r>
      <w:r w:rsidR="008112A7">
        <w:rPr>
          <w:rFonts w:cs="Arial"/>
          <w:szCs w:val="24"/>
          <w:lang w:val="es-CO" w:eastAsia="es-CO"/>
        </w:rPr>
        <w:t>e esta línea en la cuchilla de Paquiló</w:t>
      </w:r>
      <w:r w:rsidRPr="00D31EB8">
        <w:rPr>
          <w:rFonts w:cs="Arial"/>
          <w:szCs w:val="24"/>
          <w:lang w:val="es-CO" w:eastAsia="es-CO"/>
        </w:rPr>
        <w:t>, una línea recta hasta encontrar el cerro alto de Andabobos; de aquí en dirección norte hasta encontrar la cuchilla llamada de la media naranja, cuchilla abajo hasta encontrar el na</w:t>
      </w:r>
      <w:r>
        <w:rPr>
          <w:rFonts w:cs="Arial"/>
          <w:szCs w:val="24"/>
          <w:lang w:val="es-CO" w:eastAsia="es-CO"/>
        </w:rPr>
        <w:t xml:space="preserve">cimiento del Rionegro; este río </w:t>
      </w:r>
      <w:r w:rsidRPr="00D31EB8">
        <w:rPr>
          <w:rFonts w:cs="Arial"/>
          <w:szCs w:val="24"/>
          <w:lang w:val="es-CO" w:eastAsia="es-CO"/>
        </w:rPr>
        <w:t>aguas abajo hasta encontrar el punto intermedio, sitio de partida”.</w:t>
      </w:r>
    </w:p>
    <w:p w:rsidR="00D31EB8" w:rsidRPr="00D31EB8" w:rsidRDefault="00D31EB8" w:rsidP="00D31EB8">
      <w:pPr>
        <w:autoSpaceDE w:val="0"/>
        <w:autoSpaceDN w:val="0"/>
        <w:adjustRightInd w:val="0"/>
        <w:spacing w:after="0"/>
        <w:rPr>
          <w:rFonts w:cs="Arial"/>
          <w:szCs w:val="24"/>
          <w:lang w:val="es-CO" w:eastAsia="es-CO"/>
        </w:rPr>
      </w:pPr>
    </w:p>
    <w:p w:rsidR="00D31EB8" w:rsidRDefault="00D31EB8" w:rsidP="00D31EB8">
      <w:pPr>
        <w:autoSpaceDE w:val="0"/>
        <w:autoSpaceDN w:val="0"/>
        <w:adjustRightInd w:val="0"/>
        <w:spacing w:after="0"/>
        <w:rPr>
          <w:rFonts w:cs="Arial"/>
          <w:szCs w:val="24"/>
          <w:lang w:val="es-CO" w:eastAsia="es-CO"/>
        </w:rPr>
      </w:pPr>
      <w:r w:rsidRPr="00D31EB8">
        <w:rPr>
          <w:rFonts w:cs="Arial"/>
          <w:szCs w:val="24"/>
          <w:lang w:val="es-CO" w:eastAsia="es-CO"/>
        </w:rPr>
        <w:t>Las actividades económicas de San Bernardo corresponden principalmente al sector primario de la economía; sobresale la agricultura especialmente la fruticultura (lulo, mora, tomate de árbol y curuba entre otros), y la ganadería en menor escala. El estudio de estas actividades y de otras posibles y recomendables para hacer más eficiente y sostenibles la economía municipal, hace parte del proceso de planeación y ordenamiento territorial municipal.</w:t>
      </w:r>
    </w:p>
    <w:p w:rsidR="00D31EB8" w:rsidRPr="00D31EB8" w:rsidRDefault="00D31EB8" w:rsidP="00D31EB8">
      <w:pPr>
        <w:autoSpaceDE w:val="0"/>
        <w:autoSpaceDN w:val="0"/>
        <w:adjustRightInd w:val="0"/>
        <w:spacing w:after="0"/>
        <w:rPr>
          <w:rFonts w:cs="Arial"/>
          <w:szCs w:val="24"/>
          <w:lang w:val="es-CO" w:eastAsia="es-CO"/>
        </w:rPr>
      </w:pPr>
    </w:p>
    <w:p w:rsidR="00D31EB8"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El sec</w:t>
      </w:r>
      <w:r w:rsidR="005F5981">
        <w:rPr>
          <w:rFonts w:cs="Arial"/>
          <w:szCs w:val="24"/>
          <w:lang w:val="es-CO" w:eastAsia="es-CO"/>
        </w:rPr>
        <w:t>tor primario de la economía está</w:t>
      </w:r>
      <w:r w:rsidRPr="005F5981">
        <w:rPr>
          <w:rFonts w:cs="Arial"/>
          <w:szCs w:val="24"/>
          <w:lang w:val="es-CO" w:eastAsia="es-CO"/>
        </w:rPr>
        <w:t xml:space="preserve"> conformado por las actividades agrícolas, ganaderas, pecuarias, mineras y producción forestal. Antes de entrar en el análisis detallado de cada una de las actividades, algunas consideraciones generales previas:</w:t>
      </w:r>
    </w:p>
    <w:p w:rsidR="005F5981" w:rsidRPr="005F5981" w:rsidRDefault="005F5981" w:rsidP="005F5981">
      <w:pPr>
        <w:autoSpaceDE w:val="0"/>
        <w:autoSpaceDN w:val="0"/>
        <w:adjustRightInd w:val="0"/>
        <w:spacing w:after="0"/>
        <w:rPr>
          <w:rFonts w:cs="Arial"/>
          <w:szCs w:val="24"/>
          <w:lang w:val="es-CO" w:eastAsia="es-CO"/>
        </w:rPr>
      </w:pPr>
    </w:p>
    <w:p w:rsidR="00D31EB8"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El 99.79% del área total del municipio es área rural, es decir el municipio de acuerdo a estos datos puede considerarse eminentemente rural, con el 73% del total de la población ubicado en estas zonas.</w:t>
      </w:r>
    </w:p>
    <w:p w:rsidR="005F5981" w:rsidRPr="005F5981" w:rsidRDefault="005F5981" w:rsidP="005F5981">
      <w:pPr>
        <w:autoSpaceDE w:val="0"/>
        <w:autoSpaceDN w:val="0"/>
        <w:adjustRightInd w:val="0"/>
        <w:spacing w:after="0"/>
        <w:rPr>
          <w:rFonts w:cs="Arial"/>
          <w:szCs w:val="24"/>
          <w:lang w:val="es-CO" w:eastAsia="es-CO"/>
        </w:rPr>
      </w:pPr>
    </w:p>
    <w:p w:rsidR="005F5981"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 xml:space="preserve">En general, los suelos del municipio de San Bernardo presentan un nivel aceptable de productividad, debido a esto existe una tendencia a aumentar las áreas destinadas para la producción agropecuaria. </w:t>
      </w:r>
    </w:p>
    <w:p w:rsidR="008112A7" w:rsidRDefault="008112A7" w:rsidP="005F5981">
      <w:pPr>
        <w:autoSpaceDE w:val="0"/>
        <w:autoSpaceDN w:val="0"/>
        <w:adjustRightInd w:val="0"/>
        <w:spacing w:after="0"/>
        <w:rPr>
          <w:rFonts w:cs="Arial"/>
          <w:szCs w:val="24"/>
          <w:lang w:val="es-CO" w:eastAsia="es-CO"/>
        </w:rPr>
      </w:pPr>
    </w:p>
    <w:p w:rsidR="005F5981" w:rsidRDefault="005F5981" w:rsidP="005F5981">
      <w:pPr>
        <w:autoSpaceDE w:val="0"/>
        <w:autoSpaceDN w:val="0"/>
        <w:adjustRightInd w:val="0"/>
        <w:spacing w:after="0"/>
        <w:rPr>
          <w:rFonts w:cs="Arial"/>
          <w:szCs w:val="24"/>
          <w:lang w:val="es-CO" w:eastAsia="es-CO"/>
        </w:rPr>
      </w:pPr>
    </w:p>
    <w:tbl>
      <w:tblPr>
        <w:tblW w:w="0" w:type="auto"/>
        <w:jc w:val="center"/>
        <w:tblInd w:w="-340"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CellMar>
          <w:left w:w="70" w:type="dxa"/>
          <w:right w:w="70" w:type="dxa"/>
        </w:tblCellMar>
        <w:tblLook w:val="0000"/>
      </w:tblPr>
      <w:tblGrid>
        <w:gridCol w:w="1255"/>
        <w:gridCol w:w="5766"/>
        <w:gridCol w:w="2083"/>
      </w:tblGrid>
      <w:tr w:rsidR="00330CF8" w:rsidRPr="00F07F11" w:rsidTr="000C13B3">
        <w:trPr>
          <w:trHeight w:val="508"/>
          <w:jc w:val="center"/>
        </w:trPr>
        <w:tc>
          <w:tcPr>
            <w:tcW w:w="1255" w:type="dxa"/>
            <w:shd w:val="pct25" w:color="auto" w:fill="auto"/>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 xml:space="preserve">CLASE </w:t>
            </w:r>
          </w:p>
        </w:tc>
        <w:tc>
          <w:tcPr>
            <w:tcW w:w="5766" w:type="dxa"/>
            <w:shd w:val="pct25" w:color="auto" w:fill="auto"/>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USO RECOMENDADO</w:t>
            </w:r>
          </w:p>
        </w:tc>
        <w:tc>
          <w:tcPr>
            <w:tcW w:w="2083" w:type="dxa"/>
            <w:shd w:val="pct25" w:color="auto" w:fill="auto"/>
          </w:tcPr>
          <w:p w:rsidR="00330CF8" w:rsidRPr="00F07F11" w:rsidRDefault="00330CF8" w:rsidP="00330CF8">
            <w:pPr>
              <w:spacing w:after="0"/>
              <w:jc w:val="center"/>
              <w:rPr>
                <w:rFonts w:eastAsia="Times New Roman" w:cs="Arial"/>
                <w:b/>
                <w:szCs w:val="20"/>
                <w:lang w:val="en-GB" w:eastAsia="es-ES"/>
              </w:rPr>
            </w:pPr>
            <w:r w:rsidRPr="00F07F11">
              <w:rPr>
                <w:rFonts w:eastAsia="Times New Roman" w:cs="Arial"/>
                <w:b/>
                <w:szCs w:val="20"/>
                <w:lang w:val="en-GB" w:eastAsia="es-ES"/>
              </w:rPr>
              <w:t>AREA</w:t>
            </w:r>
          </w:p>
          <w:p w:rsidR="00330CF8" w:rsidRPr="00F07F11" w:rsidRDefault="000C13B3" w:rsidP="00330CF8">
            <w:pPr>
              <w:spacing w:after="0"/>
              <w:jc w:val="center"/>
              <w:rPr>
                <w:rFonts w:eastAsia="Times New Roman" w:cs="Arial"/>
                <w:b/>
                <w:szCs w:val="20"/>
                <w:lang w:val="en-GB" w:eastAsia="es-ES"/>
              </w:rPr>
            </w:pPr>
            <w:r>
              <w:rPr>
                <w:rFonts w:eastAsia="Times New Roman" w:cs="Arial"/>
                <w:b/>
                <w:szCs w:val="20"/>
                <w:lang w:val="en-GB" w:eastAsia="es-ES"/>
              </w:rPr>
              <w:t>(hectarea</w:t>
            </w:r>
            <w:r w:rsidR="00330CF8" w:rsidRPr="00F07F11">
              <w:rPr>
                <w:rFonts w:eastAsia="Times New Roman" w:cs="Arial"/>
                <w:b/>
                <w:szCs w:val="20"/>
                <w:lang w:val="en-GB" w:eastAsia="es-ES"/>
              </w:rPr>
              <w:t>)</w:t>
            </w:r>
          </w:p>
        </w:tc>
      </w:tr>
      <w:tr w:rsidR="00330CF8" w:rsidRPr="00F07F11" w:rsidTr="000C13B3">
        <w:trPr>
          <w:trHeight w:val="254"/>
          <w:jc w:val="center"/>
        </w:trPr>
        <w:tc>
          <w:tcPr>
            <w:tcW w:w="9104" w:type="dxa"/>
            <w:gridSpan w:val="3"/>
          </w:tcPr>
          <w:p w:rsidR="00330CF8" w:rsidRPr="00F07F11" w:rsidRDefault="00330CF8" w:rsidP="00330CF8">
            <w:pPr>
              <w:spacing w:after="0"/>
              <w:rPr>
                <w:rFonts w:eastAsia="Times New Roman" w:cs="Arial"/>
                <w:szCs w:val="20"/>
                <w:lang w:val="en-GB" w:eastAsia="es-ES"/>
              </w:rPr>
            </w:pPr>
          </w:p>
        </w:tc>
      </w:tr>
      <w:tr w:rsidR="00330CF8" w:rsidRPr="00F07F11" w:rsidTr="000C13B3">
        <w:trPr>
          <w:trHeight w:val="508"/>
          <w:jc w:val="center"/>
        </w:trPr>
        <w:tc>
          <w:tcPr>
            <w:tcW w:w="1255" w:type="dxa"/>
          </w:tcPr>
          <w:p w:rsidR="00330CF8" w:rsidRPr="00F07F11" w:rsidRDefault="00330CF8" w:rsidP="00330CF8">
            <w:pPr>
              <w:spacing w:after="0"/>
              <w:jc w:val="center"/>
              <w:rPr>
                <w:rFonts w:eastAsia="Times New Roman" w:cs="Arial"/>
                <w:b/>
                <w:szCs w:val="20"/>
                <w:lang w:val="en-GB" w:eastAsia="es-ES"/>
              </w:rPr>
            </w:pPr>
            <w:r w:rsidRPr="00F07F11">
              <w:rPr>
                <w:rFonts w:eastAsia="Times New Roman" w:cs="Arial"/>
                <w:b/>
                <w:szCs w:val="20"/>
                <w:lang w:val="en-GB" w:eastAsia="es-ES"/>
              </w:rPr>
              <w:t>IV</w:t>
            </w:r>
          </w:p>
        </w:tc>
        <w:tc>
          <w:tcPr>
            <w:tcW w:w="5766" w:type="dxa"/>
          </w:tcPr>
          <w:p w:rsidR="00330CF8" w:rsidRPr="00F07F11" w:rsidRDefault="00330CF8" w:rsidP="00330CF8">
            <w:pPr>
              <w:spacing w:after="0"/>
              <w:rPr>
                <w:rFonts w:eastAsia="Times New Roman" w:cs="Arial"/>
                <w:szCs w:val="20"/>
                <w:lang w:val="es-ES_tradnl" w:eastAsia="es-ES"/>
              </w:rPr>
            </w:pPr>
            <w:r w:rsidRPr="00F07F11">
              <w:rPr>
                <w:rFonts w:eastAsia="Times New Roman" w:cs="Arial"/>
                <w:szCs w:val="20"/>
                <w:lang w:val="es-ES_tradnl" w:eastAsia="es-ES"/>
              </w:rPr>
              <w:t>Cultivos, pastos de corte y ganadería extensiva.</w:t>
            </w:r>
          </w:p>
        </w:tc>
        <w:tc>
          <w:tcPr>
            <w:tcW w:w="2083" w:type="dxa"/>
          </w:tcPr>
          <w:p w:rsidR="00330CF8" w:rsidRPr="00F07F11" w:rsidRDefault="00330CF8" w:rsidP="00330CF8">
            <w:pPr>
              <w:spacing w:after="0"/>
              <w:jc w:val="center"/>
              <w:rPr>
                <w:rFonts w:eastAsia="Times New Roman" w:cs="Arial"/>
                <w:szCs w:val="20"/>
                <w:lang w:val="es-ES_tradnl" w:eastAsia="es-ES"/>
              </w:rPr>
            </w:pPr>
            <w:r>
              <w:rPr>
                <w:rFonts w:eastAsia="Times New Roman" w:cs="Arial"/>
                <w:szCs w:val="20"/>
                <w:lang w:val="es-ES_tradnl" w:eastAsia="es-ES"/>
              </w:rPr>
              <w:t>8108</w:t>
            </w:r>
          </w:p>
        </w:tc>
      </w:tr>
      <w:tr w:rsidR="00330CF8" w:rsidRPr="00F07F11" w:rsidTr="000C13B3">
        <w:trPr>
          <w:trHeight w:val="254"/>
          <w:jc w:val="center"/>
        </w:trPr>
        <w:tc>
          <w:tcPr>
            <w:tcW w:w="1255" w:type="dxa"/>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VI</w:t>
            </w:r>
          </w:p>
        </w:tc>
        <w:tc>
          <w:tcPr>
            <w:tcW w:w="5766" w:type="dxa"/>
          </w:tcPr>
          <w:p w:rsidR="00330CF8" w:rsidRPr="00F07F11" w:rsidRDefault="00330CF8" w:rsidP="00330CF8">
            <w:pPr>
              <w:spacing w:after="0"/>
              <w:rPr>
                <w:rFonts w:eastAsia="Times New Roman" w:cs="Arial"/>
                <w:szCs w:val="20"/>
                <w:lang w:val="es-ES_tradnl" w:eastAsia="es-ES"/>
              </w:rPr>
            </w:pPr>
            <w:r w:rsidRPr="00F07F11">
              <w:rPr>
                <w:rFonts w:eastAsia="Times New Roman" w:cs="Arial"/>
                <w:szCs w:val="20"/>
                <w:lang w:val="es-ES_tradnl" w:eastAsia="es-ES"/>
              </w:rPr>
              <w:t>Pastos de corte, cultivos y pastoreo.</w:t>
            </w:r>
          </w:p>
        </w:tc>
        <w:tc>
          <w:tcPr>
            <w:tcW w:w="2083" w:type="dxa"/>
          </w:tcPr>
          <w:p w:rsidR="00330CF8" w:rsidRPr="00F07F11" w:rsidRDefault="00330CF8" w:rsidP="00330CF8">
            <w:pPr>
              <w:spacing w:after="0"/>
              <w:jc w:val="center"/>
              <w:rPr>
                <w:rFonts w:eastAsia="Times New Roman" w:cs="Arial"/>
                <w:szCs w:val="20"/>
                <w:lang w:val="es-ES_tradnl" w:eastAsia="es-ES"/>
              </w:rPr>
            </w:pPr>
            <w:r>
              <w:rPr>
                <w:rFonts w:eastAsia="Times New Roman" w:cs="Arial"/>
                <w:szCs w:val="20"/>
                <w:lang w:val="es-ES_tradnl" w:eastAsia="es-ES"/>
              </w:rPr>
              <w:t>1108</w:t>
            </w:r>
          </w:p>
        </w:tc>
      </w:tr>
      <w:tr w:rsidR="00330CF8" w:rsidRPr="00F07F11" w:rsidTr="000C13B3">
        <w:trPr>
          <w:trHeight w:val="1001"/>
          <w:jc w:val="center"/>
        </w:trPr>
        <w:tc>
          <w:tcPr>
            <w:tcW w:w="1255" w:type="dxa"/>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VII</w:t>
            </w:r>
          </w:p>
        </w:tc>
        <w:tc>
          <w:tcPr>
            <w:tcW w:w="5766" w:type="dxa"/>
          </w:tcPr>
          <w:p w:rsidR="00330CF8" w:rsidRPr="00F07F11" w:rsidRDefault="00330CF8" w:rsidP="00330CF8">
            <w:pPr>
              <w:spacing w:after="0"/>
              <w:rPr>
                <w:rFonts w:eastAsia="Times New Roman" w:cs="Arial"/>
                <w:szCs w:val="20"/>
                <w:lang w:val="es-ES_tradnl" w:eastAsia="es-ES"/>
              </w:rPr>
            </w:pPr>
            <w:r w:rsidRPr="00F07F11">
              <w:rPr>
                <w:rFonts w:eastAsia="Times New Roman" w:cs="Arial"/>
                <w:szCs w:val="20"/>
                <w:lang w:val="es-ES_tradnl" w:eastAsia="es-ES"/>
              </w:rPr>
              <w:t>Reforestación, pastoreo, agroforestería, no apto para cultivos limpios y conservación de vegetación natural o vida silvestre.</w:t>
            </w:r>
          </w:p>
        </w:tc>
        <w:tc>
          <w:tcPr>
            <w:tcW w:w="2083" w:type="dxa"/>
          </w:tcPr>
          <w:p w:rsidR="00330CF8" w:rsidRPr="00F07F11" w:rsidRDefault="00330CF8" w:rsidP="00330CF8">
            <w:pPr>
              <w:spacing w:after="0"/>
              <w:jc w:val="center"/>
              <w:rPr>
                <w:rFonts w:eastAsia="Times New Roman" w:cs="Arial"/>
                <w:szCs w:val="20"/>
                <w:lang w:val="es-ES_tradnl" w:eastAsia="es-ES"/>
              </w:rPr>
            </w:pPr>
            <w:r>
              <w:rPr>
                <w:rFonts w:eastAsia="Times New Roman" w:cs="Arial"/>
                <w:szCs w:val="20"/>
                <w:lang w:val="es-ES_tradnl" w:eastAsia="es-ES"/>
              </w:rPr>
              <w:t>5599.20</w:t>
            </w:r>
          </w:p>
        </w:tc>
      </w:tr>
      <w:tr w:rsidR="00330CF8" w:rsidRPr="00F07F11" w:rsidTr="000C13B3">
        <w:trPr>
          <w:trHeight w:val="493"/>
          <w:jc w:val="center"/>
        </w:trPr>
        <w:tc>
          <w:tcPr>
            <w:tcW w:w="1255" w:type="dxa"/>
            <w:tcBorders>
              <w:bottom w:val="nil"/>
            </w:tcBorders>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VIII</w:t>
            </w:r>
          </w:p>
        </w:tc>
        <w:tc>
          <w:tcPr>
            <w:tcW w:w="5766" w:type="dxa"/>
            <w:tcBorders>
              <w:bottom w:val="nil"/>
            </w:tcBorders>
          </w:tcPr>
          <w:p w:rsidR="00330CF8" w:rsidRPr="00F07F11" w:rsidRDefault="00330CF8" w:rsidP="00330CF8">
            <w:pPr>
              <w:spacing w:after="0"/>
              <w:rPr>
                <w:rFonts w:eastAsia="Times New Roman" w:cs="Arial"/>
                <w:szCs w:val="20"/>
                <w:lang w:val="es-ES_tradnl" w:eastAsia="es-ES"/>
              </w:rPr>
            </w:pPr>
            <w:r w:rsidRPr="00F07F11">
              <w:rPr>
                <w:rFonts w:eastAsia="Times New Roman" w:cs="Arial"/>
                <w:szCs w:val="20"/>
                <w:lang w:val="es-ES_tradnl" w:eastAsia="es-ES"/>
              </w:rPr>
              <w:t>Conservación de la vegetación, vida silvestre o abastecimiento de agua.</w:t>
            </w:r>
          </w:p>
        </w:tc>
        <w:tc>
          <w:tcPr>
            <w:tcW w:w="2083" w:type="dxa"/>
            <w:tcBorders>
              <w:bottom w:val="nil"/>
            </w:tcBorders>
          </w:tcPr>
          <w:p w:rsidR="00330CF8" w:rsidRPr="00F07F11" w:rsidRDefault="00330CF8" w:rsidP="00330CF8">
            <w:pPr>
              <w:spacing w:after="0"/>
              <w:jc w:val="center"/>
              <w:rPr>
                <w:rFonts w:eastAsia="Times New Roman" w:cs="Arial"/>
                <w:szCs w:val="20"/>
                <w:lang w:val="es-ES_tradnl" w:eastAsia="es-ES"/>
              </w:rPr>
            </w:pPr>
            <w:r>
              <w:rPr>
                <w:rFonts w:eastAsia="Times New Roman" w:cs="Arial"/>
                <w:szCs w:val="20"/>
                <w:lang w:val="es-ES_tradnl" w:eastAsia="es-ES"/>
              </w:rPr>
              <w:t>3110.20</w:t>
            </w:r>
          </w:p>
        </w:tc>
      </w:tr>
      <w:tr w:rsidR="00330CF8" w:rsidRPr="00F07F11" w:rsidTr="000C13B3">
        <w:trPr>
          <w:trHeight w:val="254"/>
          <w:jc w:val="center"/>
        </w:trPr>
        <w:tc>
          <w:tcPr>
            <w:tcW w:w="1255" w:type="dxa"/>
            <w:shd w:val="pct50" w:color="auto" w:fill="auto"/>
          </w:tcPr>
          <w:p w:rsidR="00330CF8" w:rsidRPr="00F07F11" w:rsidRDefault="00330CF8" w:rsidP="00330CF8">
            <w:pPr>
              <w:spacing w:after="0"/>
              <w:jc w:val="center"/>
              <w:rPr>
                <w:rFonts w:eastAsia="Times New Roman" w:cs="Arial"/>
                <w:b/>
                <w:szCs w:val="20"/>
                <w:lang w:val="es-ES_tradnl" w:eastAsia="es-ES"/>
              </w:rPr>
            </w:pPr>
          </w:p>
        </w:tc>
        <w:tc>
          <w:tcPr>
            <w:tcW w:w="5766" w:type="dxa"/>
            <w:shd w:val="pct50" w:color="auto" w:fill="auto"/>
          </w:tcPr>
          <w:p w:rsidR="00330CF8" w:rsidRPr="00F07F11" w:rsidRDefault="00330CF8" w:rsidP="00330CF8">
            <w:pPr>
              <w:spacing w:after="0"/>
              <w:jc w:val="center"/>
              <w:rPr>
                <w:rFonts w:eastAsia="Times New Roman" w:cs="Arial"/>
                <w:b/>
                <w:szCs w:val="20"/>
                <w:lang w:val="es-ES_tradnl" w:eastAsia="es-ES"/>
              </w:rPr>
            </w:pPr>
            <w:r w:rsidRPr="00F07F11">
              <w:rPr>
                <w:rFonts w:eastAsia="Times New Roman" w:cs="Arial"/>
                <w:b/>
                <w:szCs w:val="20"/>
                <w:lang w:val="es-ES_tradnl" w:eastAsia="es-ES"/>
              </w:rPr>
              <w:t>TOTAL</w:t>
            </w:r>
          </w:p>
        </w:tc>
        <w:tc>
          <w:tcPr>
            <w:tcW w:w="2083" w:type="dxa"/>
            <w:shd w:val="pct50" w:color="auto" w:fill="auto"/>
          </w:tcPr>
          <w:p w:rsidR="00330CF8" w:rsidRPr="00F07F11" w:rsidRDefault="00330CF8" w:rsidP="00330CF8">
            <w:pPr>
              <w:spacing w:after="0"/>
              <w:jc w:val="center"/>
              <w:rPr>
                <w:rFonts w:eastAsia="Times New Roman" w:cs="Arial"/>
                <w:b/>
                <w:szCs w:val="20"/>
                <w:lang w:val="es-ES_tradnl" w:eastAsia="es-ES"/>
              </w:rPr>
            </w:pPr>
          </w:p>
        </w:tc>
      </w:tr>
      <w:tr w:rsidR="00330CF8" w:rsidRPr="00C84011" w:rsidTr="000C13B3">
        <w:trPr>
          <w:trHeight w:val="74"/>
          <w:jc w:val="center"/>
        </w:trPr>
        <w:tc>
          <w:tcPr>
            <w:tcW w:w="9104" w:type="dxa"/>
            <w:gridSpan w:val="3"/>
          </w:tcPr>
          <w:p w:rsidR="00330CF8" w:rsidRPr="00C84011" w:rsidRDefault="00330CF8" w:rsidP="00330CF8">
            <w:pPr>
              <w:spacing w:after="0"/>
              <w:rPr>
                <w:rFonts w:eastAsia="Times New Roman" w:cs="Arial"/>
                <w:sz w:val="16"/>
                <w:szCs w:val="16"/>
                <w:lang w:val="es-ES_tradnl" w:eastAsia="es-ES"/>
              </w:rPr>
            </w:pPr>
          </w:p>
        </w:tc>
      </w:tr>
    </w:tbl>
    <w:p w:rsidR="00330CF8" w:rsidRPr="005E0158" w:rsidRDefault="00330CF8" w:rsidP="005F5981">
      <w:pPr>
        <w:autoSpaceDE w:val="0"/>
        <w:autoSpaceDN w:val="0"/>
        <w:adjustRightInd w:val="0"/>
        <w:spacing w:after="0"/>
        <w:rPr>
          <w:rFonts w:cs="Arial"/>
          <w:b/>
          <w:bCs/>
          <w:sz w:val="18"/>
          <w:lang w:val="es-CO" w:eastAsia="es-CO"/>
        </w:rPr>
      </w:pPr>
      <w:r w:rsidRPr="005E0158">
        <w:rPr>
          <w:rFonts w:cs="Arial"/>
          <w:b/>
          <w:bCs/>
          <w:sz w:val="18"/>
          <w:lang w:val="es-CO" w:eastAsia="es-CO"/>
        </w:rPr>
        <w:t>Fuente UMATA.</w:t>
      </w:r>
    </w:p>
    <w:p w:rsidR="00330CF8" w:rsidRDefault="00330CF8" w:rsidP="005F5981">
      <w:pPr>
        <w:autoSpaceDE w:val="0"/>
        <w:autoSpaceDN w:val="0"/>
        <w:adjustRightInd w:val="0"/>
        <w:spacing w:after="0"/>
        <w:rPr>
          <w:rFonts w:cs="Arial"/>
          <w:b/>
          <w:bCs/>
          <w:lang w:val="es-CO" w:eastAsia="es-CO"/>
        </w:rPr>
      </w:pPr>
    </w:p>
    <w:p w:rsidR="00D31EB8"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El sector secundario de la economía se define, como aquel en el que se dan procesos de transformación de materias primas y bienes intermedios en bienes finales, para satisfacer las necesidades de consumo de las personas. Dentro del sector se discrimina diferentes niveles de transformación: gran industria, mediana industria, pequeña industria, microempresas y famiempresas.</w:t>
      </w:r>
    </w:p>
    <w:p w:rsidR="005F5981" w:rsidRPr="005F5981" w:rsidRDefault="005F5981" w:rsidP="005F5981">
      <w:pPr>
        <w:autoSpaceDE w:val="0"/>
        <w:autoSpaceDN w:val="0"/>
        <w:adjustRightInd w:val="0"/>
        <w:spacing w:after="0"/>
        <w:rPr>
          <w:rFonts w:cs="Arial"/>
          <w:szCs w:val="24"/>
          <w:lang w:val="es-CO" w:eastAsia="es-CO"/>
        </w:rPr>
      </w:pPr>
    </w:p>
    <w:p w:rsidR="00D31EB8" w:rsidRPr="005F5981"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 xml:space="preserve">El sector terciario de la economía es aquel donde se consideran todas las actividades de comercialización y venta de bienes y servicios. Aquí no hay procesos de transformación material, y se incluyen tanto los servicios prestados por el Estado, como los servicios financieros y servicios privados. La mayoría de lo que puede considerarse como sector terciario en el Municipio, está compuesto por pequeños y </w:t>
      </w:r>
      <w:r w:rsidRPr="005F5981">
        <w:rPr>
          <w:rFonts w:cs="Arial"/>
          <w:szCs w:val="24"/>
          <w:lang w:val="es-CO" w:eastAsia="es-CO"/>
        </w:rPr>
        <w:lastRenderedPageBreak/>
        <w:t>medianos negocios de venta de alimentos, abarrotes y licores, es decir son pequeñas tiendas, graneros, supermercados, expendios de licor, etc.</w:t>
      </w:r>
    </w:p>
    <w:p w:rsidR="005F5981" w:rsidRDefault="005F5981" w:rsidP="005F5981">
      <w:pPr>
        <w:pStyle w:val="Prrafodelista"/>
        <w:autoSpaceDE w:val="0"/>
        <w:autoSpaceDN w:val="0"/>
        <w:adjustRightInd w:val="0"/>
        <w:spacing w:after="0"/>
        <w:ind w:left="720"/>
        <w:rPr>
          <w:rFonts w:cs="Arial"/>
          <w:szCs w:val="24"/>
          <w:lang w:val="es-CO" w:eastAsia="es-CO"/>
        </w:rPr>
      </w:pPr>
    </w:p>
    <w:p w:rsidR="00D31EB8" w:rsidRDefault="00D31EB8" w:rsidP="005F5981">
      <w:pPr>
        <w:autoSpaceDE w:val="0"/>
        <w:autoSpaceDN w:val="0"/>
        <w:adjustRightInd w:val="0"/>
        <w:spacing w:after="0"/>
        <w:rPr>
          <w:rFonts w:cs="Arial"/>
          <w:szCs w:val="24"/>
          <w:lang w:val="es-CO" w:eastAsia="es-CO"/>
        </w:rPr>
      </w:pPr>
      <w:r w:rsidRPr="005F5981">
        <w:rPr>
          <w:rFonts w:cs="Arial"/>
          <w:szCs w:val="24"/>
          <w:lang w:val="es-CO" w:eastAsia="es-CO"/>
        </w:rPr>
        <w:t>Como patrimonio natural se han identificado tres sitios de gran importancia como lo son:</w:t>
      </w:r>
    </w:p>
    <w:p w:rsidR="005F5981" w:rsidRPr="005F5981" w:rsidRDefault="005F5981" w:rsidP="005F5981">
      <w:pPr>
        <w:autoSpaceDE w:val="0"/>
        <w:autoSpaceDN w:val="0"/>
        <w:adjustRightInd w:val="0"/>
        <w:spacing w:after="0"/>
        <w:rPr>
          <w:rFonts w:cs="Arial"/>
          <w:szCs w:val="24"/>
          <w:lang w:val="es-CO" w:eastAsia="es-CO"/>
        </w:rPr>
      </w:pPr>
    </w:p>
    <w:p w:rsidR="00D31EB8" w:rsidRDefault="00D31EB8" w:rsidP="00F108C6">
      <w:pPr>
        <w:pStyle w:val="Prrafodelista"/>
        <w:numPr>
          <w:ilvl w:val="0"/>
          <w:numId w:val="13"/>
        </w:numPr>
        <w:autoSpaceDE w:val="0"/>
        <w:autoSpaceDN w:val="0"/>
        <w:adjustRightInd w:val="0"/>
        <w:spacing w:after="0"/>
        <w:rPr>
          <w:rFonts w:cs="Arial"/>
          <w:szCs w:val="24"/>
          <w:lang w:val="es-CO" w:eastAsia="es-CO"/>
        </w:rPr>
      </w:pPr>
      <w:r w:rsidRPr="005F5981">
        <w:rPr>
          <w:rFonts w:cs="Arial"/>
          <w:szCs w:val="24"/>
          <w:lang w:val="es-CO" w:eastAsia="es-CO"/>
        </w:rPr>
        <w:t>El Páramo y sus lagunas Negra y de los Currucuyes que forman parte del Parque Nacional Natural del Sumapaz.</w:t>
      </w:r>
    </w:p>
    <w:p w:rsidR="00D31EB8" w:rsidRPr="00F1577A" w:rsidRDefault="00D31EB8" w:rsidP="00F108C6">
      <w:pPr>
        <w:pStyle w:val="Prrafodelista"/>
        <w:numPr>
          <w:ilvl w:val="0"/>
          <w:numId w:val="13"/>
        </w:numPr>
        <w:autoSpaceDE w:val="0"/>
        <w:autoSpaceDN w:val="0"/>
        <w:adjustRightInd w:val="0"/>
        <w:spacing w:after="0"/>
        <w:rPr>
          <w:rFonts w:cs="Arial"/>
          <w:szCs w:val="24"/>
          <w:lang w:val="es-CO" w:eastAsia="es-CO"/>
        </w:rPr>
      </w:pPr>
      <w:r w:rsidRPr="00F1577A">
        <w:rPr>
          <w:rFonts w:cs="Arial"/>
          <w:iCs/>
          <w:szCs w:val="24"/>
          <w:lang w:val="es-CO" w:eastAsia="es-CO"/>
        </w:rPr>
        <w:t>La cuenca alta del Río Pilar.</w:t>
      </w:r>
    </w:p>
    <w:p w:rsidR="00D31EB8" w:rsidRPr="00F1577A" w:rsidRDefault="00D31EB8" w:rsidP="00F108C6">
      <w:pPr>
        <w:pStyle w:val="Prrafodelista"/>
        <w:numPr>
          <w:ilvl w:val="0"/>
          <w:numId w:val="13"/>
        </w:numPr>
        <w:autoSpaceDE w:val="0"/>
        <w:autoSpaceDN w:val="0"/>
        <w:adjustRightInd w:val="0"/>
        <w:spacing w:after="0"/>
        <w:rPr>
          <w:rFonts w:cs="Arial"/>
          <w:szCs w:val="24"/>
          <w:lang w:val="es-CO" w:eastAsia="es-CO"/>
        </w:rPr>
      </w:pPr>
      <w:r w:rsidRPr="00F1577A">
        <w:rPr>
          <w:rFonts w:cs="Arial"/>
          <w:iCs/>
          <w:szCs w:val="24"/>
          <w:lang w:val="es-CO" w:eastAsia="es-CO"/>
        </w:rPr>
        <w:t>La cuenca alta y media del Río Negro.</w:t>
      </w:r>
    </w:p>
    <w:p w:rsidR="002D35C1" w:rsidRPr="002D35C1" w:rsidRDefault="002D35C1" w:rsidP="002D35C1">
      <w:pPr>
        <w:autoSpaceDE w:val="0"/>
        <w:autoSpaceDN w:val="0"/>
        <w:adjustRightInd w:val="0"/>
        <w:spacing w:after="0"/>
        <w:ind w:left="360"/>
        <w:rPr>
          <w:rFonts w:cs="Arial"/>
          <w:szCs w:val="24"/>
          <w:lang w:val="es-CO" w:eastAsia="es-CO"/>
        </w:rPr>
      </w:pPr>
    </w:p>
    <w:p w:rsidR="00D31EB8"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Igualmente se encuentran relictos de bosques naturales secundarios (bosque alto andino), los cuales son el nacimiento de quebradas tan importantes como la Chorrera, La Unchia y Honduras, las cuales son fuente de los acueductos rurales, municipales y regionales.</w:t>
      </w:r>
    </w:p>
    <w:p w:rsidR="002D35C1" w:rsidRPr="002D35C1" w:rsidRDefault="002D35C1" w:rsidP="002D35C1">
      <w:pPr>
        <w:autoSpaceDE w:val="0"/>
        <w:autoSpaceDN w:val="0"/>
        <w:adjustRightInd w:val="0"/>
        <w:spacing w:after="0"/>
        <w:rPr>
          <w:rFonts w:cs="Arial"/>
          <w:szCs w:val="24"/>
          <w:lang w:val="es-CO" w:eastAsia="es-CO"/>
        </w:rPr>
      </w:pPr>
    </w:p>
    <w:p w:rsidR="00D31EB8"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 xml:space="preserve">El páramo de Sumapaz es un ecosistema de vital importancia para el balance hídrico de la región, y por sus condiciones bioclimáticas alberga un </w:t>
      </w:r>
      <w:r w:rsidR="008112A7" w:rsidRPr="002D35C1">
        <w:rPr>
          <w:rFonts w:cs="Arial"/>
          <w:szCs w:val="24"/>
          <w:lang w:val="es-CO" w:eastAsia="es-CO"/>
        </w:rPr>
        <w:t>número</w:t>
      </w:r>
      <w:r w:rsidRPr="002D35C1">
        <w:rPr>
          <w:rFonts w:cs="Arial"/>
          <w:szCs w:val="24"/>
          <w:lang w:val="es-CO" w:eastAsia="es-CO"/>
        </w:rPr>
        <w:t xml:space="preserve"> exclusivo </w:t>
      </w:r>
      <w:r w:rsidR="002D35C1">
        <w:rPr>
          <w:rFonts w:cs="Arial"/>
          <w:szCs w:val="24"/>
          <w:lang w:val="es-CO" w:eastAsia="es-CO"/>
        </w:rPr>
        <w:t>d</w:t>
      </w:r>
      <w:r w:rsidRPr="002D35C1">
        <w:rPr>
          <w:rFonts w:cs="Arial"/>
          <w:szCs w:val="24"/>
          <w:lang w:val="es-CO" w:eastAsia="es-CO"/>
        </w:rPr>
        <w:t>e</w:t>
      </w:r>
      <w:r w:rsidR="002D35C1">
        <w:rPr>
          <w:rFonts w:cs="Arial"/>
          <w:szCs w:val="24"/>
          <w:lang w:val="es-CO" w:eastAsia="es-CO"/>
        </w:rPr>
        <w:t xml:space="preserve"> e</w:t>
      </w:r>
      <w:r w:rsidRPr="002D35C1">
        <w:rPr>
          <w:rFonts w:cs="Arial"/>
          <w:szCs w:val="24"/>
          <w:lang w:val="es-CO" w:eastAsia="es-CO"/>
        </w:rPr>
        <w:t>species, es considerado por el Ministerio del Medio Ambiente como un reservorio hídrico, histórico y cultural de relevancia nacional.</w:t>
      </w:r>
    </w:p>
    <w:p w:rsidR="00330CF8" w:rsidRDefault="00330CF8" w:rsidP="002D35C1">
      <w:pPr>
        <w:autoSpaceDE w:val="0"/>
        <w:autoSpaceDN w:val="0"/>
        <w:adjustRightInd w:val="0"/>
        <w:spacing w:after="0"/>
        <w:rPr>
          <w:rFonts w:cs="Arial"/>
          <w:szCs w:val="24"/>
          <w:lang w:val="es-CO" w:eastAsia="es-CO"/>
        </w:rPr>
      </w:pPr>
    </w:p>
    <w:p w:rsidR="00330CF8" w:rsidRDefault="00330CF8" w:rsidP="002D35C1">
      <w:pPr>
        <w:autoSpaceDE w:val="0"/>
        <w:autoSpaceDN w:val="0"/>
        <w:adjustRightInd w:val="0"/>
        <w:spacing w:after="0"/>
        <w:rPr>
          <w:rFonts w:cs="Arial"/>
          <w:szCs w:val="24"/>
          <w:lang w:val="es-CO" w:eastAsia="es-CO"/>
        </w:rPr>
      </w:pPr>
      <w:r w:rsidRPr="00330CF8">
        <w:rPr>
          <w:rFonts w:cs="Arial"/>
          <w:noProof/>
          <w:szCs w:val="24"/>
          <w:lang w:val="es-CO" w:eastAsia="es-CO"/>
        </w:rPr>
        <w:drawing>
          <wp:inline distT="0" distB="0" distL="0" distR="0">
            <wp:extent cx="4572000" cy="3198771"/>
            <wp:effectExtent l="0" t="0" r="0" b="1905"/>
            <wp:docPr id="3" name="Imagen 1" descr="http://sanbernardo-cundinamarca.gov.co/apc-aa-files/33613934336530636438373331393361/Imagen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anbernardo-cundinamarca.gov.co/apc-aa-files/33613934336530636438373331393361/Imagen2.jpg"/>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xmlns:arto="http://schemas.microsoft.com/office/word/2006/arto" val="0"/>
                        </a:ext>
                      </a:extLst>
                    </a:blip>
                    <a:srcRect/>
                    <a:stretch>
                      <a:fillRect/>
                    </a:stretch>
                  </pic:blipFill>
                  <pic:spPr bwMode="auto">
                    <a:xfrm>
                      <a:off x="0" y="0"/>
                      <a:ext cx="4578800" cy="3203529"/>
                    </a:xfrm>
                    <a:prstGeom prst="rect">
                      <a:avLst/>
                    </a:prstGeom>
                    <a:noFill/>
                    <a:ln>
                      <a:noFill/>
                    </a:ln>
                  </pic:spPr>
                </pic:pic>
              </a:graphicData>
            </a:graphic>
          </wp:inline>
        </w:drawing>
      </w:r>
    </w:p>
    <w:p w:rsidR="002D35C1" w:rsidRDefault="002D35C1" w:rsidP="002D35C1">
      <w:pPr>
        <w:autoSpaceDE w:val="0"/>
        <w:autoSpaceDN w:val="0"/>
        <w:adjustRightInd w:val="0"/>
        <w:spacing w:after="0"/>
        <w:rPr>
          <w:rFonts w:cs="Arial"/>
          <w:b/>
          <w:bCs/>
          <w:i/>
          <w:iCs/>
          <w:szCs w:val="24"/>
          <w:lang w:val="es-CO" w:eastAsia="es-CO"/>
        </w:rPr>
      </w:pPr>
    </w:p>
    <w:p w:rsidR="00D0137A" w:rsidRDefault="00D0137A" w:rsidP="002D35C1">
      <w:pPr>
        <w:autoSpaceDE w:val="0"/>
        <w:autoSpaceDN w:val="0"/>
        <w:adjustRightInd w:val="0"/>
        <w:spacing w:after="0"/>
        <w:rPr>
          <w:rFonts w:cs="Arial"/>
          <w:b/>
          <w:bCs/>
          <w:i/>
          <w:iCs/>
          <w:szCs w:val="24"/>
          <w:lang w:val="es-CO" w:eastAsia="es-CO"/>
        </w:rPr>
      </w:pPr>
    </w:p>
    <w:p w:rsidR="00D0137A" w:rsidRDefault="00D0137A" w:rsidP="002D35C1">
      <w:pPr>
        <w:autoSpaceDE w:val="0"/>
        <w:autoSpaceDN w:val="0"/>
        <w:adjustRightInd w:val="0"/>
        <w:spacing w:after="0"/>
        <w:rPr>
          <w:rFonts w:cs="Arial"/>
          <w:b/>
          <w:bCs/>
          <w:i/>
          <w:iCs/>
          <w:szCs w:val="24"/>
          <w:lang w:val="es-CO" w:eastAsia="es-CO"/>
        </w:rPr>
      </w:pPr>
    </w:p>
    <w:p w:rsidR="005D677A" w:rsidRDefault="005D677A" w:rsidP="002D35C1">
      <w:pPr>
        <w:autoSpaceDE w:val="0"/>
        <w:autoSpaceDN w:val="0"/>
        <w:adjustRightInd w:val="0"/>
        <w:spacing w:after="0"/>
        <w:rPr>
          <w:rFonts w:cs="Arial"/>
          <w:b/>
          <w:bCs/>
          <w:i/>
          <w:iCs/>
          <w:szCs w:val="24"/>
          <w:lang w:val="es-CO" w:eastAsia="es-CO"/>
        </w:rPr>
      </w:pPr>
    </w:p>
    <w:p w:rsidR="005D677A" w:rsidRDefault="005D677A" w:rsidP="002D35C1">
      <w:pPr>
        <w:autoSpaceDE w:val="0"/>
        <w:autoSpaceDN w:val="0"/>
        <w:adjustRightInd w:val="0"/>
        <w:spacing w:after="0"/>
        <w:rPr>
          <w:rFonts w:cs="Arial"/>
          <w:b/>
          <w:bCs/>
          <w:i/>
          <w:iCs/>
          <w:szCs w:val="24"/>
          <w:lang w:val="es-CO" w:eastAsia="es-CO"/>
        </w:rPr>
      </w:pPr>
    </w:p>
    <w:p w:rsidR="005D677A" w:rsidRDefault="005D677A" w:rsidP="002D35C1">
      <w:pPr>
        <w:autoSpaceDE w:val="0"/>
        <w:autoSpaceDN w:val="0"/>
        <w:adjustRightInd w:val="0"/>
        <w:spacing w:after="0"/>
        <w:rPr>
          <w:rFonts w:cs="Arial"/>
          <w:b/>
          <w:bCs/>
          <w:i/>
          <w:iCs/>
          <w:szCs w:val="24"/>
          <w:lang w:val="es-CO" w:eastAsia="es-CO"/>
        </w:rPr>
      </w:pPr>
    </w:p>
    <w:p w:rsidR="005D677A" w:rsidRDefault="005D677A" w:rsidP="002D35C1">
      <w:pPr>
        <w:autoSpaceDE w:val="0"/>
        <w:autoSpaceDN w:val="0"/>
        <w:adjustRightInd w:val="0"/>
        <w:spacing w:after="0"/>
        <w:rPr>
          <w:rFonts w:cs="Arial"/>
          <w:b/>
          <w:bCs/>
          <w:i/>
          <w:iCs/>
          <w:szCs w:val="24"/>
          <w:lang w:val="es-CO" w:eastAsia="es-CO"/>
        </w:rPr>
      </w:pPr>
    </w:p>
    <w:p w:rsidR="00D0137A" w:rsidRDefault="00D0137A" w:rsidP="002D35C1">
      <w:pPr>
        <w:autoSpaceDE w:val="0"/>
        <w:autoSpaceDN w:val="0"/>
        <w:adjustRightInd w:val="0"/>
        <w:spacing w:after="0"/>
        <w:rPr>
          <w:rFonts w:cs="Arial"/>
          <w:b/>
          <w:bCs/>
          <w:i/>
          <w:iCs/>
          <w:szCs w:val="24"/>
          <w:lang w:val="es-CO" w:eastAsia="es-CO"/>
        </w:rPr>
      </w:pPr>
    </w:p>
    <w:p w:rsidR="00D0137A" w:rsidRPr="002D35C1" w:rsidRDefault="00D0137A" w:rsidP="002D35C1">
      <w:pPr>
        <w:autoSpaceDE w:val="0"/>
        <w:autoSpaceDN w:val="0"/>
        <w:adjustRightInd w:val="0"/>
        <w:spacing w:after="0"/>
        <w:rPr>
          <w:rFonts w:cs="Arial"/>
          <w:b/>
          <w:bCs/>
          <w:i/>
          <w:iCs/>
          <w:szCs w:val="24"/>
          <w:lang w:val="es-CO" w:eastAsia="es-CO"/>
        </w:rPr>
      </w:pPr>
    </w:p>
    <w:p w:rsidR="00D31EB8" w:rsidRPr="002D35C1" w:rsidRDefault="00D31EB8" w:rsidP="002D35C1">
      <w:pPr>
        <w:autoSpaceDE w:val="0"/>
        <w:autoSpaceDN w:val="0"/>
        <w:adjustRightInd w:val="0"/>
        <w:spacing w:after="0"/>
        <w:rPr>
          <w:rFonts w:cs="Arial"/>
          <w:b/>
          <w:bCs/>
          <w:i/>
          <w:iCs/>
          <w:szCs w:val="24"/>
          <w:lang w:val="es-CO" w:eastAsia="es-CO"/>
        </w:rPr>
      </w:pPr>
      <w:r w:rsidRPr="002D35C1">
        <w:rPr>
          <w:rFonts w:cs="Arial"/>
          <w:b/>
          <w:bCs/>
          <w:i/>
          <w:iCs/>
          <w:szCs w:val="24"/>
          <w:lang w:val="es-CO" w:eastAsia="es-CO"/>
        </w:rPr>
        <w:t>Límites actuales del Municipio:</w:t>
      </w:r>
    </w:p>
    <w:p w:rsidR="002D35C1" w:rsidRDefault="002D35C1" w:rsidP="002D35C1">
      <w:pPr>
        <w:autoSpaceDE w:val="0"/>
        <w:autoSpaceDN w:val="0"/>
        <w:adjustRightInd w:val="0"/>
        <w:spacing w:after="0"/>
        <w:rPr>
          <w:rFonts w:cs="Arial"/>
          <w:szCs w:val="24"/>
          <w:lang w:val="es-CO" w:eastAsia="es-CO"/>
        </w:rPr>
      </w:pPr>
    </w:p>
    <w:p w:rsidR="008112A7"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 xml:space="preserve">Limites Limita por el Norte con el Municipio de Arbeláez, por el Oriente con Bogotá </w:t>
      </w:r>
    </w:p>
    <w:p w:rsidR="00D31EB8" w:rsidRDefault="008112A7" w:rsidP="002D35C1">
      <w:pPr>
        <w:autoSpaceDE w:val="0"/>
        <w:autoSpaceDN w:val="0"/>
        <w:adjustRightInd w:val="0"/>
        <w:spacing w:after="0"/>
        <w:rPr>
          <w:rFonts w:cs="Arial"/>
          <w:szCs w:val="24"/>
          <w:lang w:val="es-CO" w:eastAsia="es-CO"/>
        </w:rPr>
      </w:pPr>
      <w:r>
        <w:rPr>
          <w:rFonts w:cs="Arial"/>
          <w:szCs w:val="24"/>
          <w:lang w:val="es-CO" w:eastAsia="es-CO"/>
        </w:rPr>
        <w:t>D.</w:t>
      </w:r>
      <w:r w:rsidR="00D31EB8" w:rsidRPr="002D35C1">
        <w:rPr>
          <w:rFonts w:cs="Arial"/>
          <w:szCs w:val="24"/>
          <w:lang w:val="es-CO" w:eastAsia="es-CO"/>
        </w:rPr>
        <w:t>C., por el Sur co</w:t>
      </w:r>
      <w:r>
        <w:rPr>
          <w:rFonts w:cs="Arial"/>
          <w:szCs w:val="24"/>
          <w:lang w:val="es-CO" w:eastAsia="es-CO"/>
        </w:rPr>
        <w:t>n el Municipio de Venecia y el M</w:t>
      </w:r>
      <w:r w:rsidR="00D31EB8" w:rsidRPr="002D35C1">
        <w:rPr>
          <w:rFonts w:cs="Arial"/>
          <w:szCs w:val="24"/>
          <w:lang w:val="es-CO" w:eastAsia="es-CO"/>
        </w:rPr>
        <w:t>unicipio de Cabrera, y por el Occidente con el Municipio de Pandi.</w:t>
      </w:r>
    </w:p>
    <w:p w:rsidR="002D35C1" w:rsidRPr="002D35C1" w:rsidRDefault="002D35C1" w:rsidP="002D35C1">
      <w:pPr>
        <w:autoSpaceDE w:val="0"/>
        <w:autoSpaceDN w:val="0"/>
        <w:adjustRightInd w:val="0"/>
        <w:spacing w:after="0"/>
        <w:rPr>
          <w:rFonts w:cs="Arial"/>
          <w:szCs w:val="24"/>
          <w:lang w:val="es-CO" w:eastAsia="es-CO"/>
        </w:rPr>
      </w:pPr>
    </w:p>
    <w:p w:rsidR="00D31EB8" w:rsidRPr="002D35C1"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 xml:space="preserve">Extensión total: 248.98 Km2 </w:t>
      </w:r>
      <w:r w:rsidR="002D35C1" w:rsidRPr="002D35C1">
        <w:rPr>
          <w:rFonts w:cs="Arial"/>
          <w:szCs w:val="24"/>
          <w:lang w:val="es-CO" w:eastAsia="es-CO"/>
        </w:rPr>
        <w:t>E</w:t>
      </w:r>
      <w:r w:rsidRPr="002D35C1">
        <w:rPr>
          <w:rFonts w:cs="Arial"/>
          <w:szCs w:val="24"/>
          <w:lang w:val="es-CO" w:eastAsia="es-CO"/>
        </w:rPr>
        <w:t>xtensión área urbana: 0.6 Km2</w:t>
      </w:r>
    </w:p>
    <w:p w:rsidR="00D31EB8" w:rsidRPr="002D35C1"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Extensión área rural: 248.38 Km2</w:t>
      </w:r>
    </w:p>
    <w:p w:rsidR="00D31EB8" w:rsidRPr="002D35C1"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Altitud de la cabecera municipal (metros sobre el nivel del mar): 1.600 msnm Temperatura media: 20ºCº C</w:t>
      </w:r>
    </w:p>
    <w:p w:rsidR="00D31EB8" w:rsidRPr="002D35C1"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 xml:space="preserve">Distancia de referencia: 99 Km de </w:t>
      </w:r>
      <w:r w:rsidR="00ED2698" w:rsidRPr="002D35C1">
        <w:rPr>
          <w:rFonts w:cs="Arial"/>
          <w:szCs w:val="24"/>
          <w:lang w:val="es-CO" w:eastAsia="es-CO"/>
        </w:rPr>
        <w:t>Bogotá</w:t>
      </w:r>
      <w:r w:rsidRPr="002D35C1">
        <w:rPr>
          <w:rFonts w:cs="Arial"/>
          <w:szCs w:val="24"/>
          <w:lang w:val="es-CO" w:eastAsia="es-CO"/>
        </w:rPr>
        <w:t>, D.C.</w:t>
      </w:r>
    </w:p>
    <w:p w:rsidR="002D35C1" w:rsidRDefault="002D35C1" w:rsidP="002D35C1">
      <w:pPr>
        <w:autoSpaceDE w:val="0"/>
        <w:autoSpaceDN w:val="0"/>
        <w:adjustRightInd w:val="0"/>
        <w:spacing w:after="0"/>
        <w:rPr>
          <w:rFonts w:cs="Arial"/>
          <w:b/>
          <w:bCs/>
          <w:szCs w:val="24"/>
          <w:lang w:val="es-CO" w:eastAsia="es-CO"/>
        </w:rPr>
      </w:pPr>
      <w:r>
        <w:rPr>
          <w:rFonts w:cs="Arial"/>
          <w:b/>
          <w:bCs/>
          <w:szCs w:val="24"/>
          <w:lang w:val="es-CO" w:eastAsia="es-CO"/>
        </w:rPr>
        <w:t xml:space="preserve"> </w:t>
      </w:r>
    </w:p>
    <w:p w:rsidR="00D31EB8" w:rsidRPr="002D35C1" w:rsidRDefault="00D31EB8" w:rsidP="002D35C1">
      <w:pPr>
        <w:autoSpaceDE w:val="0"/>
        <w:autoSpaceDN w:val="0"/>
        <w:adjustRightInd w:val="0"/>
        <w:spacing w:after="0"/>
        <w:rPr>
          <w:rFonts w:cs="Arial"/>
          <w:b/>
          <w:bCs/>
          <w:szCs w:val="24"/>
          <w:lang w:val="es-CO" w:eastAsia="es-CO"/>
        </w:rPr>
      </w:pPr>
      <w:r w:rsidRPr="002D35C1">
        <w:rPr>
          <w:rFonts w:cs="Arial"/>
          <w:b/>
          <w:bCs/>
          <w:szCs w:val="24"/>
          <w:lang w:val="es-CO" w:eastAsia="es-CO"/>
        </w:rPr>
        <w:t>Aspectos demográficos</w:t>
      </w:r>
    </w:p>
    <w:p w:rsidR="002D35C1" w:rsidRDefault="002D35C1" w:rsidP="002D35C1">
      <w:pPr>
        <w:autoSpaceDE w:val="0"/>
        <w:autoSpaceDN w:val="0"/>
        <w:adjustRightInd w:val="0"/>
        <w:spacing w:after="0"/>
        <w:rPr>
          <w:rFonts w:cs="Arial"/>
          <w:szCs w:val="24"/>
          <w:lang w:val="es-CO" w:eastAsia="es-CO"/>
        </w:rPr>
      </w:pPr>
    </w:p>
    <w:p w:rsidR="002D35C1" w:rsidRDefault="00D31EB8" w:rsidP="002D35C1">
      <w:pPr>
        <w:autoSpaceDE w:val="0"/>
        <w:autoSpaceDN w:val="0"/>
        <w:adjustRightInd w:val="0"/>
        <w:spacing w:after="0"/>
        <w:rPr>
          <w:rFonts w:cs="Arial"/>
          <w:szCs w:val="24"/>
          <w:lang w:val="es-CO" w:eastAsia="es-CO"/>
        </w:rPr>
      </w:pPr>
      <w:r w:rsidRPr="00330CF8">
        <w:rPr>
          <w:rFonts w:cs="Arial"/>
          <w:szCs w:val="24"/>
          <w:lang w:val="es-CO" w:eastAsia="es-CO"/>
        </w:rPr>
        <w:t>La población total</w:t>
      </w:r>
      <w:r w:rsidRPr="002D35C1">
        <w:rPr>
          <w:rFonts w:cs="Arial"/>
          <w:szCs w:val="24"/>
          <w:lang w:val="es-CO" w:eastAsia="es-CO"/>
        </w:rPr>
        <w:t xml:space="preserve"> en el Municipio de San Bernardo </w:t>
      </w:r>
      <w:r w:rsidR="00330CF8">
        <w:rPr>
          <w:rFonts w:cs="Arial"/>
          <w:szCs w:val="24"/>
          <w:lang w:val="es-CO" w:eastAsia="es-CO"/>
        </w:rPr>
        <w:t xml:space="preserve">según la información del SISBÉN </w:t>
      </w:r>
      <w:r w:rsidRPr="002D35C1">
        <w:rPr>
          <w:rFonts w:cs="Arial"/>
          <w:szCs w:val="24"/>
          <w:lang w:val="es-CO" w:eastAsia="es-CO"/>
        </w:rPr>
        <w:t xml:space="preserve">es de 8.406 habitantes Distribuidos así: en la cabecera municipal </w:t>
      </w:r>
      <w:r w:rsidR="008112A7">
        <w:rPr>
          <w:rFonts w:cs="Arial"/>
          <w:szCs w:val="24"/>
          <w:lang w:val="es-CO" w:eastAsia="es-CO"/>
        </w:rPr>
        <w:t>3005 habitantes y en el sector r</w:t>
      </w:r>
      <w:r w:rsidRPr="002D35C1">
        <w:rPr>
          <w:rFonts w:cs="Arial"/>
          <w:szCs w:val="24"/>
          <w:lang w:val="es-CO" w:eastAsia="es-CO"/>
        </w:rPr>
        <w:t xml:space="preserve">ural 5.401. </w:t>
      </w:r>
    </w:p>
    <w:p w:rsidR="002D35C1" w:rsidRDefault="002D35C1" w:rsidP="002D35C1">
      <w:pPr>
        <w:autoSpaceDE w:val="0"/>
        <w:autoSpaceDN w:val="0"/>
        <w:adjustRightInd w:val="0"/>
        <w:spacing w:after="0"/>
        <w:rPr>
          <w:rFonts w:cs="Arial"/>
          <w:szCs w:val="24"/>
          <w:lang w:val="es-CO" w:eastAsia="es-CO"/>
        </w:rPr>
      </w:pPr>
    </w:p>
    <w:p w:rsidR="005E0158"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Dichas estadísticas las observamos en el siguiente cuadro:</w:t>
      </w:r>
    </w:p>
    <w:p w:rsidR="008112A7" w:rsidRPr="002D35C1" w:rsidRDefault="008112A7" w:rsidP="002D35C1">
      <w:pPr>
        <w:autoSpaceDE w:val="0"/>
        <w:autoSpaceDN w:val="0"/>
        <w:adjustRightInd w:val="0"/>
        <w:spacing w:after="0"/>
        <w:rPr>
          <w:rFonts w:cs="Arial"/>
          <w:szCs w:val="24"/>
          <w:lang w:val="es-CO" w:eastAsia="es-CO"/>
        </w:rPr>
      </w:pPr>
    </w:p>
    <w:p w:rsidR="00330CF8" w:rsidRDefault="00330CF8" w:rsidP="002D35C1">
      <w:pPr>
        <w:autoSpaceDE w:val="0"/>
        <w:autoSpaceDN w:val="0"/>
        <w:adjustRightInd w:val="0"/>
        <w:spacing w:after="0"/>
        <w:rPr>
          <w:rFonts w:cs="Arial"/>
          <w:sz w:val="20"/>
          <w:szCs w:val="20"/>
          <w:lang w:val="es-CO" w:eastAsia="es-CO"/>
        </w:rPr>
      </w:pPr>
    </w:p>
    <w:tbl>
      <w:tblPr>
        <w:tblW w:w="8670" w:type="dxa"/>
        <w:tblInd w:w="60" w:type="dxa"/>
        <w:tblCellMar>
          <w:left w:w="70" w:type="dxa"/>
          <w:right w:w="70" w:type="dxa"/>
        </w:tblCellMar>
        <w:tblLook w:val="04A0"/>
      </w:tblPr>
      <w:tblGrid>
        <w:gridCol w:w="2890"/>
        <w:gridCol w:w="1943"/>
        <w:gridCol w:w="2238"/>
        <w:gridCol w:w="1599"/>
      </w:tblGrid>
      <w:tr w:rsidR="00330CF8" w:rsidRPr="004D2A8D" w:rsidTr="00330CF8">
        <w:trPr>
          <w:trHeight w:val="275"/>
        </w:trPr>
        <w:tc>
          <w:tcPr>
            <w:tcW w:w="2890" w:type="dxa"/>
            <w:vMerge w:val="restart"/>
            <w:tcBorders>
              <w:top w:val="single" w:sz="8" w:space="0" w:color="auto"/>
              <w:left w:val="single" w:sz="8" w:space="0" w:color="auto"/>
              <w:right w:val="nil"/>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p>
          <w:p w:rsidR="00330CF8" w:rsidRPr="004D2A8D" w:rsidRDefault="00330CF8" w:rsidP="00330CF8">
            <w:pPr>
              <w:spacing w:after="0"/>
              <w:jc w:val="center"/>
              <w:rPr>
                <w:rFonts w:eastAsia="Times New Roman" w:cs="Arial"/>
                <w:b/>
                <w:sz w:val="20"/>
                <w:szCs w:val="20"/>
                <w:lang w:eastAsia="es-CO"/>
              </w:rPr>
            </w:pPr>
            <w:r w:rsidRPr="004D2A8D">
              <w:rPr>
                <w:rFonts w:eastAsia="Times New Roman" w:cs="Arial"/>
                <w:b/>
                <w:sz w:val="20"/>
                <w:szCs w:val="20"/>
                <w:lang w:eastAsia="es-CO"/>
              </w:rPr>
              <w:t>Municipio</w:t>
            </w:r>
          </w:p>
        </w:tc>
        <w:tc>
          <w:tcPr>
            <w:tcW w:w="5780" w:type="dxa"/>
            <w:gridSpan w:val="3"/>
            <w:tcBorders>
              <w:top w:val="single" w:sz="8" w:space="0" w:color="auto"/>
              <w:left w:val="single" w:sz="8" w:space="0" w:color="auto"/>
              <w:bottom w:val="single" w:sz="4" w:space="0" w:color="auto"/>
              <w:right w:val="single" w:sz="8" w:space="0" w:color="000000"/>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r w:rsidRPr="004D2A8D">
              <w:rPr>
                <w:rFonts w:eastAsia="Times New Roman" w:cs="Arial"/>
                <w:b/>
                <w:sz w:val="20"/>
                <w:szCs w:val="20"/>
                <w:lang w:eastAsia="es-CO"/>
              </w:rPr>
              <w:t>Población total</w:t>
            </w:r>
          </w:p>
        </w:tc>
      </w:tr>
      <w:tr w:rsidR="00330CF8" w:rsidRPr="004D2A8D" w:rsidTr="00330CF8">
        <w:trPr>
          <w:trHeight w:val="275"/>
        </w:trPr>
        <w:tc>
          <w:tcPr>
            <w:tcW w:w="2890" w:type="dxa"/>
            <w:vMerge/>
            <w:tcBorders>
              <w:left w:val="single" w:sz="8" w:space="0" w:color="auto"/>
              <w:bottom w:val="single" w:sz="4" w:space="0" w:color="auto"/>
              <w:right w:val="nil"/>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p>
        </w:tc>
        <w:tc>
          <w:tcPr>
            <w:tcW w:w="1943" w:type="dxa"/>
            <w:tcBorders>
              <w:top w:val="nil"/>
              <w:left w:val="single" w:sz="8" w:space="0" w:color="auto"/>
              <w:bottom w:val="single" w:sz="4" w:space="0" w:color="auto"/>
              <w:right w:val="single" w:sz="4" w:space="0" w:color="auto"/>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r w:rsidRPr="004D2A8D">
              <w:rPr>
                <w:rFonts w:eastAsia="Times New Roman" w:cs="Arial"/>
                <w:b/>
                <w:sz w:val="20"/>
                <w:szCs w:val="20"/>
                <w:lang w:eastAsia="es-CO"/>
              </w:rPr>
              <w:t>Total</w:t>
            </w:r>
          </w:p>
        </w:tc>
        <w:tc>
          <w:tcPr>
            <w:tcW w:w="2238" w:type="dxa"/>
            <w:tcBorders>
              <w:top w:val="nil"/>
              <w:left w:val="nil"/>
              <w:bottom w:val="single" w:sz="4" w:space="0" w:color="auto"/>
              <w:right w:val="single" w:sz="4" w:space="0" w:color="auto"/>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r w:rsidRPr="004D2A8D">
              <w:rPr>
                <w:rFonts w:eastAsia="Times New Roman" w:cs="Arial"/>
                <w:b/>
                <w:sz w:val="20"/>
                <w:szCs w:val="20"/>
                <w:lang w:eastAsia="es-CO"/>
              </w:rPr>
              <w:t>Hombre</w:t>
            </w:r>
          </w:p>
        </w:tc>
        <w:tc>
          <w:tcPr>
            <w:tcW w:w="1599" w:type="dxa"/>
            <w:tcBorders>
              <w:top w:val="nil"/>
              <w:left w:val="nil"/>
              <w:bottom w:val="single" w:sz="4" w:space="0" w:color="auto"/>
              <w:right w:val="single" w:sz="8" w:space="0" w:color="auto"/>
            </w:tcBorders>
            <w:shd w:val="clear" w:color="auto" w:fill="0070C0"/>
            <w:noWrap/>
            <w:vAlign w:val="bottom"/>
          </w:tcPr>
          <w:p w:rsidR="00330CF8" w:rsidRPr="004D2A8D" w:rsidRDefault="00330CF8" w:rsidP="00330CF8">
            <w:pPr>
              <w:spacing w:after="0"/>
              <w:jc w:val="center"/>
              <w:rPr>
                <w:rFonts w:eastAsia="Times New Roman" w:cs="Arial"/>
                <w:b/>
                <w:sz w:val="20"/>
                <w:szCs w:val="20"/>
                <w:lang w:eastAsia="es-CO"/>
              </w:rPr>
            </w:pPr>
            <w:r w:rsidRPr="004D2A8D">
              <w:rPr>
                <w:rFonts w:eastAsia="Times New Roman" w:cs="Arial"/>
                <w:b/>
                <w:sz w:val="20"/>
                <w:szCs w:val="20"/>
                <w:lang w:eastAsia="es-CO"/>
              </w:rPr>
              <w:t>Mujer</w:t>
            </w:r>
          </w:p>
        </w:tc>
      </w:tr>
      <w:tr w:rsidR="00330CF8" w:rsidRPr="004D2A8D" w:rsidTr="00330CF8">
        <w:trPr>
          <w:trHeight w:val="275"/>
        </w:trPr>
        <w:tc>
          <w:tcPr>
            <w:tcW w:w="2890" w:type="dxa"/>
            <w:tcBorders>
              <w:top w:val="single" w:sz="4" w:space="0" w:color="auto"/>
              <w:left w:val="single" w:sz="8" w:space="0" w:color="auto"/>
              <w:bottom w:val="single" w:sz="4" w:space="0" w:color="auto"/>
              <w:right w:val="nil"/>
            </w:tcBorders>
            <w:shd w:val="pct25" w:color="auto" w:fill="auto"/>
            <w:noWrap/>
            <w:vAlign w:val="bottom"/>
          </w:tcPr>
          <w:p w:rsidR="00330CF8" w:rsidRPr="004D2A8D" w:rsidRDefault="00330CF8" w:rsidP="00330CF8">
            <w:pPr>
              <w:spacing w:after="0"/>
              <w:rPr>
                <w:rFonts w:eastAsia="Times New Roman" w:cs="Arial"/>
                <w:b/>
                <w:bCs/>
                <w:sz w:val="20"/>
                <w:szCs w:val="20"/>
                <w:lang w:eastAsia="es-CO"/>
              </w:rPr>
            </w:pPr>
            <w:r>
              <w:rPr>
                <w:rFonts w:eastAsia="Times New Roman" w:cs="Arial"/>
                <w:b/>
                <w:bCs/>
                <w:sz w:val="20"/>
                <w:szCs w:val="20"/>
                <w:lang w:eastAsia="es-CO"/>
              </w:rPr>
              <w:t xml:space="preserve">San Bernardo </w:t>
            </w:r>
          </w:p>
        </w:tc>
        <w:tc>
          <w:tcPr>
            <w:tcW w:w="1943" w:type="dxa"/>
            <w:tcBorders>
              <w:top w:val="single" w:sz="4" w:space="0" w:color="auto"/>
              <w:left w:val="single" w:sz="8" w:space="0" w:color="auto"/>
              <w:bottom w:val="single" w:sz="4" w:space="0" w:color="auto"/>
              <w:right w:val="single" w:sz="4" w:space="0" w:color="auto"/>
            </w:tcBorders>
            <w:shd w:val="pct25" w:color="auto" w:fill="auto"/>
            <w:noWrap/>
            <w:vAlign w:val="bottom"/>
          </w:tcPr>
          <w:p w:rsidR="00330CF8" w:rsidRPr="004D2A8D" w:rsidRDefault="00330CF8" w:rsidP="00330CF8">
            <w:pPr>
              <w:spacing w:after="0"/>
              <w:jc w:val="center"/>
              <w:rPr>
                <w:rFonts w:eastAsia="Times New Roman" w:cs="Arial"/>
                <w:b/>
                <w:bCs/>
                <w:sz w:val="20"/>
                <w:szCs w:val="20"/>
                <w:lang w:eastAsia="es-CO"/>
              </w:rPr>
            </w:pPr>
          </w:p>
        </w:tc>
        <w:tc>
          <w:tcPr>
            <w:tcW w:w="2238" w:type="dxa"/>
            <w:tcBorders>
              <w:top w:val="single" w:sz="4" w:space="0" w:color="auto"/>
              <w:left w:val="nil"/>
              <w:bottom w:val="single" w:sz="4" w:space="0" w:color="auto"/>
              <w:right w:val="single" w:sz="4" w:space="0" w:color="auto"/>
            </w:tcBorders>
            <w:shd w:val="pct25" w:color="auto" w:fill="auto"/>
            <w:noWrap/>
            <w:vAlign w:val="bottom"/>
          </w:tcPr>
          <w:p w:rsidR="00330CF8" w:rsidRPr="004D2A8D" w:rsidRDefault="00330CF8" w:rsidP="00330CF8">
            <w:pPr>
              <w:spacing w:after="0"/>
              <w:jc w:val="center"/>
              <w:rPr>
                <w:rFonts w:eastAsia="Times New Roman" w:cs="Arial"/>
                <w:b/>
                <w:bCs/>
                <w:sz w:val="20"/>
                <w:szCs w:val="20"/>
                <w:lang w:eastAsia="es-CO"/>
              </w:rPr>
            </w:pPr>
          </w:p>
        </w:tc>
        <w:tc>
          <w:tcPr>
            <w:tcW w:w="1599" w:type="dxa"/>
            <w:tcBorders>
              <w:top w:val="single" w:sz="4" w:space="0" w:color="auto"/>
              <w:left w:val="nil"/>
              <w:bottom w:val="single" w:sz="4" w:space="0" w:color="auto"/>
              <w:right w:val="single" w:sz="8" w:space="0" w:color="auto"/>
            </w:tcBorders>
            <w:shd w:val="pct25" w:color="auto" w:fill="auto"/>
            <w:noWrap/>
            <w:vAlign w:val="bottom"/>
          </w:tcPr>
          <w:p w:rsidR="00330CF8" w:rsidRPr="004D2A8D" w:rsidRDefault="00330CF8" w:rsidP="00330CF8">
            <w:pPr>
              <w:spacing w:after="0"/>
              <w:jc w:val="center"/>
              <w:rPr>
                <w:rFonts w:eastAsia="Times New Roman" w:cs="Arial"/>
                <w:b/>
                <w:bCs/>
                <w:sz w:val="20"/>
                <w:szCs w:val="20"/>
                <w:lang w:eastAsia="es-CO"/>
              </w:rPr>
            </w:pPr>
          </w:p>
        </w:tc>
      </w:tr>
      <w:tr w:rsidR="00330CF8" w:rsidRPr="004D2A8D" w:rsidTr="00330CF8">
        <w:trPr>
          <w:trHeight w:val="275"/>
        </w:trPr>
        <w:tc>
          <w:tcPr>
            <w:tcW w:w="2890" w:type="dxa"/>
            <w:tcBorders>
              <w:top w:val="nil"/>
              <w:left w:val="single" w:sz="8" w:space="0" w:color="auto"/>
              <w:bottom w:val="single" w:sz="4" w:space="0" w:color="auto"/>
              <w:right w:val="nil"/>
            </w:tcBorders>
            <w:shd w:val="clear" w:color="auto" w:fill="auto"/>
            <w:noWrap/>
            <w:vAlign w:val="bottom"/>
          </w:tcPr>
          <w:p w:rsidR="00330CF8" w:rsidRPr="004D2A8D" w:rsidRDefault="00330CF8" w:rsidP="00330CF8">
            <w:pPr>
              <w:spacing w:after="0"/>
              <w:rPr>
                <w:rFonts w:eastAsia="Times New Roman" w:cs="Arial"/>
                <w:sz w:val="20"/>
                <w:szCs w:val="20"/>
                <w:lang w:eastAsia="es-CO"/>
              </w:rPr>
            </w:pPr>
            <w:r w:rsidRPr="004D2A8D">
              <w:rPr>
                <w:rFonts w:eastAsia="Times New Roman" w:cs="Arial"/>
                <w:sz w:val="20"/>
                <w:szCs w:val="20"/>
                <w:lang w:eastAsia="es-CO"/>
              </w:rPr>
              <w:t xml:space="preserve"> Cabecera Municipal</w:t>
            </w:r>
          </w:p>
        </w:tc>
        <w:tc>
          <w:tcPr>
            <w:tcW w:w="1943" w:type="dxa"/>
            <w:tcBorders>
              <w:top w:val="nil"/>
              <w:left w:val="single" w:sz="8"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3005</w:t>
            </w:r>
          </w:p>
        </w:tc>
        <w:tc>
          <w:tcPr>
            <w:tcW w:w="2238"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1432</w:t>
            </w:r>
          </w:p>
        </w:tc>
        <w:tc>
          <w:tcPr>
            <w:tcW w:w="1599" w:type="dxa"/>
            <w:tcBorders>
              <w:top w:val="nil"/>
              <w:left w:val="nil"/>
              <w:bottom w:val="single" w:sz="4" w:space="0" w:color="auto"/>
              <w:right w:val="single" w:sz="8"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1573</w:t>
            </w:r>
          </w:p>
        </w:tc>
      </w:tr>
      <w:tr w:rsidR="00330CF8" w:rsidRPr="004D2A8D" w:rsidTr="00330CF8">
        <w:trPr>
          <w:trHeight w:val="291"/>
        </w:trPr>
        <w:tc>
          <w:tcPr>
            <w:tcW w:w="2890" w:type="dxa"/>
            <w:tcBorders>
              <w:top w:val="nil"/>
              <w:left w:val="single" w:sz="8" w:space="0" w:color="auto"/>
              <w:bottom w:val="single" w:sz="8" w:space="0" w:color="auto"/>
              <w:right w:val="nil"/>
            </w:tcBorders>
            <w:shd w:val="clear" w:color="auto" w:fill="auto"/>
            <w:noWrap/>
            <w:vAlign w:val="bottom"/>
          </w:tcPr>
          <w:p w:rsidR="00330CF8" w:rsidRPr="004D2A8D" w:rsidRDefault="00330CF8" w:rsidP="00330CF8">
            <w:pPr>
              <w:spacing w:after="0"/>
              <w:rPr>
                <w:rFonts w:eastAsia="Times New Roman" w:cs="Arial"/>
                <w:sz w:val="20"/>
                <w:szCs w:val="20"/>
                <w:lang w:eastAsia="es-CO"/>
              </w:rPr>
            </w:pPr>
            <w:r w:rsidRPr="004D2A8D">
              <w:rPr>
                <w:rFonts w:eastAsia="Times New Roman" w:cs="Arial"/>
                <w:sz w:val="20"/>
                <w:szCs w:val="20"/>
                <w:lang w:eastAsia="es-CO"/>
              </w:rPr>
              <w:t>Resto del Municipio</w:t>
            </w:r>
          </w:p>
        </w:tc>
        <w:tc>
          <w:tcPr>
            <w:tcW w:w="1943" w:type="dxa"/>
            <w:tcBorders>
              <w:top w:val="nil"/>
              <w:left w:val="single" w:sz="8" w:space="0" w:color="auto"/>
              <w:bottom w:val="single" w:sz="8" w:space="0" w:color="auto"/>
              <w:right w:val="single" w:sz="4"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5401</w:t>
            </w:r>
          </w:p>
        </w:tc>
        <w:tc>
          <w:tcPr>
            <w:tcW w:w="2238" w:type="dxa"/>
            <w:tcBorders>
              <w:top w:val="nil"/>
              <w:left w:val="nil"/>
              <w:bottom w:val="single" w:sz="8" w:space="0" w:color="auto"/>
              <w:right w:val="single" w:sz="4"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2843</w:t>
            </w:r>
          </w:p>
        </w:tc>
        <w:tc>
          <w:tcPr>
            <w:tcW w:w="1599" w:type="dxa"/>
            <w:tcBorders>
              <w:top w:val="nil"/>
              <w:left w:val="nil"/>
              <w:bottom w:val="single" w:sz="8" w:space="0" w:color="auto"/>
              <w:right w:val="single" w:sz="8" w:space="0" w:color="auto"/>
            </w:tcBorders>
            <w:shd w:val="clear" w:color="auto" w:fill="auto"/>
            <w:noWrap/>
            <w:vAlign w:val="bottom"/>
          </w:tcPr>
          <w:p w:rsidR="00330CF8" w:rsidRPr="004D2A8D" w:rsidRDefault="00330CF8" w:rsidP="00330CF8">
            <w:pPr>
              <w:spacing w:after="0"/>
              <w:jc w:val="center"/>
              <w:rPr>
                <w:rFonts w:eastAsia="Times New Roman" w:cs="Arial"/>
                <w:sz w:val="20"/>
                <w:szCs w:val="20"/>
                <w:lang w:eastAsia="es-CO"/>
              </w:rPr>
            </w:pPr>
            <w:r>
              <w:rPr>
                <w:rFonts w:eastAsia="Times New Roman" w:cs="Arial"/>
                <w:sz w:val="20"/>
                <w:szCs w:val="20"/>
                <w:lang w:eastAsia="es-CO"/>
              </w:rPr>
              <w:t>2558</w:t>
            </w:r>
          </w:p>
        </w:tc>
      </w:tr>
    </w:tbl>
    <w:p w:rsidR="005E0158" w:rsidRDefault="005E0158" w:rsidP="005E0158">
      <w:pPr>
        <w:autoSpaceDE w:val="0"/>
        <w:autoSpaceDN w:val="0"/>
        <w:adjustRightInd w:val="0"/>
        <w:spacing w:after="0"/>
        <w:rPr>
          <w:rFonts w:cs="Arial"/>
          <w:b/>
          <w:bCs/>
          <w:sz w:val="16"/>
          <w:szCs w:val="16"/>
          <w:lang w:val="es-CO" w:eastAsia="es-CO"/>
        </w:rPr>
      </w:pPr>
      <w:r w:rsidRPr="002D35C1">
        <w:rPr>
          <w:rFonts w:cs="Arial"/>
          <w:b/>
          <w:bCs/>
          <w:sz w:val="16"/>
          <w:szCs w:val="16"/>
          <w:lang w:val="es-CO" w:eastAsia="es-CO"/>
        </w:rPr>
        <w:t xml:space="preserve">Fuente Oficina </w:t>
      </w:r>
      <w:r w:rsidR="007261AD">
        <w:rPr>
          <w:rFonts w:cs="Arial"/>
          <w:b/>
          <w:bCs/>
          <w:sz w:val="16"/>
          <w:szCs w:val="16"/>
          <w:lang w:val="es-CO" w:eastAsia="es-CO"/>
        </w:rPr>
        <w:t>SISBÉN</w:t>
      </w:r>
      <w:r w:rsidRPr="002D35C1">
        <w:rPr>
          <w:rFonts w:cs="Arial"/>
          <w:b/>
          <w:bCs/>
          <w:sz w:val="16"/>
          <w:szCs w:val="16"/>
          <w:lang w:val="es-CO" w:eastAsia="es-CO"/>
        </w:rPr>
        <w:t xml:space="preserve"> </w:t>
      </w:r>
    </w:p>
    <w:p w:rsidR="00330CF8" w:rsidRDefault="00330CF8" w:rsidP="002D35C1">
      <w:pPr>
        <w:autoSpaceDE w:val="0"/>
        <w:autoSpaceDN w:val="0"/>
        <w:adjustRightInd w:val="0"/>
        <w:spacing w:after="0"/>
        <w:rPr>
          <w:rFonts w:cs="Arial"/>
          <w:sz w:val="20"/>
          <w:szCs w:val="20"/>
          <w:lang w:val="es-CO" w:eastAsia="es-CO"/>
        </w:rPr>
      </w:pPr>
    </w:p>
    <w:p w:rsidR="00330CF8" w:rsidRDefault="00D31EB8" w:rsidP="002D35C1">
      <w:pPr>
        <w:autoSpaceDE w:val="0"/>
        <w:autoSpaceDN w:val="0"/>
        <w:adjustRightInd w:val="0"/>
        <w:spacing w:after="0"/>
        <w:rPr>
          <w:rFonts w:cs="Arial"/>
          <w:b/>
          <w:bCs/>
          <w:szCs w:val="24"/>
          <w:lang w:val="es-CO" w:eastAsia="es-CO"/>
        </w:rPr>
      </w:pPr>
      <w:r w:rsidRPr="002D35C1">
        <w:rPr>
          <w:rFonts w:cs="Arial"/>
          <w:szCs w:val="24"/>
          <w:lang w:val="es-CO" w:eastAsia="es-CO"/>
        </w:rPr>
        <w:t xml:space="preserve">La información poblacional por </w:t>
      </w:r>
      <w:r w:rsidR="008112A7">
        <w:rPr>
          <w:rFonts w:cs="Arial"/>
          <w:szCs w:val="24"/>
          <w:lang w:val="es-CO" w:eastAsia="es-CO"/>
        </w:rPr>
        <w:t>ciclos vitales</w:t>
      </w:r>
      <w:r w:rsidRPr="002D35C1">
        <w:rPr>
          <w:rFonts w:cs="Arial"/>
          <w:szCs w:val="24"/>
          <w:lang w:val="es-CO" w:eastAsia="es-CO"/>
        </w:rPr>
        <w:t xml:space="preserve"> según el SISBEN En lo referente a la población sisbenizada en el sector urbano el mayor número de estos se localiza en </w:t>
      </w:r>
      <w:r w:rsidR="008112A7">
        <w:rPr>
          <w:rFonts w:cs="Arial"/>
          <w:szCs w:val="24"/>
          <w:lang w:val="es-CO" w:eastAsia="es-CO"/>
        </w:rPr>
        <w:t>ciclos vitales</w:t>
      </w:r>
      <w:r w:rsidRPr="002D35C1">
        <w:rPr>
          <w:rFonts w:cs="Arial"/>
          <w:szCs w:val="24"/>
          <w:lang w:val="es-CO" w:eastAsia="es-CO"/>
        </w:rPr>
        <w:t xml:space="preserve"> de los 15 a los 44 años de edad, tal como se observa en la tabla</w:t>
      </w:r>
    </w:p>
    <w:p w:rsidR="00330CF8" w:rsidRDefault="00330CF8" w:rsidP="002D35C1">
      <w:pPr>
        <w:autoSpaceDE w:val="0"/>
        <w:autoSpaceDN w:val="0"/>
        <w:adjustRightInd w:val="0"/>
        <w:spacing w:after="0"/>
        <w:rPr>
          <w:rFonts w:cs="Arial"/>
          <w:b/>
          <w:bCs/>
          <w:szCs w:val="24"/>
          <w:lang w:val="es-CO" w:eastAsia="es-CO"/>
        </w:rPr>
      </w:pPr>
    </w:p>
    <w:p w:rsidR="00D31EB8" w:rsidRPr="002D35C1" w:rsidRDefault="00D31EB8" w:rsidP="002D35C1">
      <w:pPr>
        <w:autoSpaceDE w:val="0"/>
        <w:autoSpaceDN w:val="0"/>
        <w:adjustRightInd w:val="0"/>
        <w:spacing w:after="0"/>
        <w:rPr>
          <w:rFonts w:cs="Arial"/>
          <w:b/>
          <w:bCs/>
          <w:szCs w:val="24"/>
          <w:lang w:val="es-CO" w:eastAsia="es-CO"/>
        </w:rPr>
      </w:pPr>
      <w:r w:rsidRPr="002D35C1">
        <w:rPr>
          <w:rFonts w:cs="Arial"/>
          <w:b/>
          <w:bCs/>
          <w:szCs w:val="24"/>
          <w:lang w:val="es-CO" w:eastAsia="es-CO"/>
        </w:rPr>
        <w:t xml:space="preserve">Población Distribuida por </w:t>
      </w:r>
      <w:r w:rsidR="008112A7">
        <w:rPr>
          <w:rFonts w:cs="Arial"/>
          <w:b/>
          <w:bCs/>
          <w:szCs w:val="24"/>
          <w:lang w:val="es-CO" w:eastAsia="es-CO"/>
        </w:rPr>
        <w:t>ciclos vitales.</w:t>
      </w:r>
    </w:p>
    <w:p w:rsidR="00330CF8" w:rsidRDefault="00330CF8" w:rsidP="002D35C1">
      <w:pPr>
        <w:autoSpaceDE w:val="0"/>
        <w:autoSpaceDN w:val="0"/>
        <w:adjustRightInd w:val="0"/>
        <w:spacing w:after="0"/>
        <w:rPr>
          <w:rFonts w:cs="Arial"/>
          <w:b/>
          <w:bCs/>
          <w:sz w:val="18"/>
          <w:szCs w:val="18"/>
          <w:lang w:val="es-CO" w:eastAsia="es-CO"/>
        </w:rPr>
      </w:pPr>
    </w:p>
    <w:tbl>
      <w:tblPr>
        <w:tblW w:w="9221" w:type="dxa"/>
        <w:jc w:val="center"/>
        <w:tblInd w:w="63" w:type="dxa"/>
        <w:tblCellMar>
          <w:left w:w="70" w:type="dxa"/>
          <w:right w:w="70" w:type="dxa"/>
        </w:tblCellMar>
        <w:tblLook w:val="04A0"/>
      </w:tblPr>
      <w:tblGrid>
        <w:gridCol w:w="2115"/>
        <w:gridCol w:w="1183"/>
        <w:gridCol w:w="395"/>
        <w:gridCol w:w="425"/>
        <w:gridCol w:w="425"/>
        <w:gridCol w:w="567"/>
        <w:gridCol w:w="567"/>
        <w:gridCol w:w="426"/>
        <w:gridCol w:w="567"/>
        <w:gridCol w:w="567"/>
        <w:gridCol w:w="425"/>
        <w:gridCol w:w="567"/>
        <w:gridCol w:w="425"/>
        <w:gridCol w:w="567"/>
      </w:tblGrid>
      <w:tr w:rsidR="00330CF8" w:rsidRPr="004D2A8D" w:rsidTr="00330CF8">
        <w:trPr>
          <w:trHeight w:val="465"/>
          <w:jc w:val="center"/>
        </w:trPr>
        <w:tc>
          <w:tcPr>
            <w:tcW w:w="2115" w:type="dxa"/>
            <w:tcBorders>
              <w:top w:val="single" w:sz="4" w:space="0" w:color="auto"/>
              <w:left w:val="single" w:sz="4" w:space="0" w:color="auto"/>
              <w:bottom w:val="nil"/>
              <w:right w:val="single" w:sz="4" w:space="0" w:color="auto"/>
            </w:tcBorders>
            <w:shd w:val="pct25" w:color="A5A5A5" w:fill="auto"/>
            <w:noWrap/>
            <w:vAlign w:val="center"/>
          </w:tcPr>
          <w:p w:rsidR="00330CF8" w:rsidRPr="004D2A8D" w:rsidRDefault="00330CF8" w:rsidP="00330CF8">
            <w:pPr>
              <w:spacing w:after="0"/>
              <w:rPr>
                <w:rFonts w:eastAsia="Times New Roman" w:cs="Arial"/>
                <w:sz w:val="16"/>
                <w:szCs w:val="16"/>
                <w:lang w:eastAsia="es-ES"/>
              </w:rPr>
            </w:pPr>
            <w:r w:rsidRPr="004D2A8D">
              <w:rPr>
                <w:rFonts w:eastAsia="Times New Roman" w:cs="Arial"/>
                <w:sz w:val="16"/>
                <w:szCs w:val="16"/>
                <w:lang w:eastAsia="es-ES"/>
              </w:rPr>
              <w:t>BARRIO</w:t>
            </w:r>
          </w:p>
        </w:tc>
        <w:tc>
          <w:tcPr>
            <w:tcW w:w="1578"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Menor de 1 Año</w:t>
            </w:r>
          </w:p>
        </w:tc>
        <w:tc>
          <w:tcPr>
            <w:tcW w:w="850"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DE 1 A 4 Años</w:t>
            </w:r>
          </w:p>
        </w:tc>
        <w:tc>
          <w:tcPr>
            <w:tcW w:w="1134"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DE 5 A 14 Años</w:t>
            </w:r>
          </w:p>
        </w:tc>
        <w:tc>
          <w:tcPr>
            <w:tcW w:w="993"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DE 15 A 44  Años</w:t>
            </w:r>
          </w:p>
        </w:tc>
        <w:tc>
          <w:tcPr>
            <w:tcW w:w="992"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DE 45 A 59 Años</w:t>
            </w:r>
          </w:p>
        </w:tc>
        <w:tc>
          <w:tcPr>
            <w:tcW w:w="992" w:type="dxa"/>
            <w:gridSpan w:val="2"/>
            <w:tcBorders>
              <w:top w:val="single" w:sz="4" w:space="0" w:color="auto"/>
              <w:left w:val="nil"/>
              <w:bottom w:val="single" w:sz="4" w:space="0" w:color="auto"/>
              <w:right w:val="single" w:sz="4" w:space="0" w:color="auto"/>
            </w:tcBorders>
            <w:shd w:val="pct50" w:color="BFBFBF" w:fill="auto"/>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 xml:space="preserve">DE 60 en Adelante </w:t>
            </w:r>
          </w:p>
        </w:tc>
        <w:tc>
          <w:tcPr>
            <w:tcW w:w="567" w:type="dxa"/>
            <w:vMerge w:val="restart"/>
            <w:tcBorders>
              <w:top w:val="single" w:sz="4" w:space="0" w:color="auto"/>
              <w:left w:val="single" w:sz="4" w:space="0" w:color="auto"/>
              <w:bottom w:val="single" w:sz="4" w:space="0" w:color="auto"/>
              <w:right w:val="single" w:sz="4" w:space="0" w:color="auto"/>
            </w:tcBorders>
            <w:shd w:val="pct50" w:color="BFBFBF" w:fill="auto"/>
            <w:noWrap/>
            <w:vAlign w:val="center"/>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Total</w:t>
            </w:r>
          </w:p>
        </w:tc>
      </w:tr>
      <w:tr w:rsidR="00330CF8" w:rsidRPr="004D2A8D" w:rsidTr="00330CF8">
        <w:trPr>
          <w:trHeight w:val="270"/>
          <w:jc w:val="center"/>
        </w:trPr>
        <w:tc>
          <w:tcPr>
            <w:tcW w:w="2115" w:type="dxa"/>
            <w:tcBorders>
              <w:top w:val="nil"/>
              <w:left w:val="single" w:sz="4" w:space="0" w:color="auto"/>
              <w:bottom w:val="single" w:sz="4" w:space="0" w:color="auto"/>
              <w:right w:val="single" w:sz="4" w:space="0" w:color="auto"/>
            </w:tcBorders>
            <w:shd w:val="pct25" w:color="A5A5A5" w:fill="auto"/>
            <w:noWrap/>
          </w:tcPr>
          <w:p w:rsidR="00330CF8" w:rsidRPr="004D2A8D" w:rsidRDefault="00330CF8" w:rsidP="00330CF8">
            <w:pPr>
              <w:spacing w:after="0"/>
              <w:rPr>
                <w:rFonts w:eastAsia="Times New Roman" w:cs="Arial"/>
                <w:sz w:val="16"/>
                <w:szCs w:val="16"/>
                <w:lang w:eastAsia="es-ES"/>
              </w:rPr>
            </w:pPr>
            <w:r w:rsidRPr="004D2A8D">
              <w:rPr>
                <w:rFonts w:eastAsia="Times New Roman" w:cs="Arial"/>
                <w:sz w:val="16"/>
                <w:szCs w:val="16"/>
                <w:lang w:eastAsia="es-ES"/>
              </w:rPr>
              <w:t>SEXO</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H</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M</w:t>
            </w:r>
          </w:p>
        </w:tc>
        <w:tc>
          <w:tcPr>
            <w:tcW w:w="567" w:type="dxa"/>
            <w:vMerge/>
            <w:tcBorders>
              <w:top w:val="single" w:sz="4" w:space="0" w:color="auto"/>
              <w:left w:val="single" w:sz="4" w:space="0" w:color="auto"/>
              <w:bottom w:val="single" w:sz="4" w:space="0" w:color="auto"/>
              <w:right w:val="single" w:sz="4" w:space="0" w:color="auto"/>
            </w:tcBorders>
            <w:vAlign w:val="center"/>
          </w:tcPr>
          <w:p w:rsidR="00330CF8" w:rsidRPr="004D2A8D" w:rsidRDefault="00330CF8" w:rsidP="00330CF8">
            <w:pPr>
              <w:spacing w:after="0"/>
              <w:rPr>
                <w:rFonts w:eastAsia="Times New Roman" w:cs="Arial"/>
                <w:b/>
                <w:bCs/>
                <w:sz w:val="16"/>
                <w:szCs w:val="16"/>
                <w:lang w:eastAsia="es-ES"/>
              </w:rPr>
            </w:pP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lastRenderedPageBreak/>
              <w:t xml:space="preserve">ANDES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186</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ALEJANDRIA</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26</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26</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246</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SANFRANCISCO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124</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LAUREL ALTO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8</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28</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237</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DIAMANTE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242</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SAN MIGUEL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39</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479</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LAS VEGAS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37</w:t>
            </w:r>
          </w:p>
        </w:tc>
      </w:tr>
      <w:tr w:rsidR="00330CF8" w:rsidRPr="004D2A8D" w:rsidTr="00821924">
        <w:trPr>
          <w:trHeight w:val="255"/>
          <w:jc w:val="center"/>
        </w:trPr>
        <w:tc>
          <w:tcPr>
            <w:tcW w:w="2115" w:type="dxa"/>
            <w:tcBorders>
              <w:top w:val="single" w:sz="4" w:space="0" w:color="auto"/>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AGUA AMARILLA</w:t>
            </w:r>
          </w:p>
        </w:tc>
        <w:tc>
          <w:tcPr>
            <w:tcW w:w="1183"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426"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44</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44</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425"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single" w:sz="4" w:space="0" w:color="auto"/>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182</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AGUA NEGRA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25</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38</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215</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 xml:space="preserve"> QUECOS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26</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212</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SANTA RITA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8</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33</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214</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LA GRACIELA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65</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 EL DORADO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54</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EL PILAR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44</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HONDURAS</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24</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226</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PORTONES CENTRO POBLADO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33</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PIRINEOS ALTO</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21</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158</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PIRINEOS BAJO</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53</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134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507</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SAN ANTONIO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14</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31</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324</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EL CARMEN</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0</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27</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68</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40</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331</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 xml:space="preserve">PORTONES </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18</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45</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17</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16</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39</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223</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Default="00330CF8" w:rsidP="00330CF8">
            <w:pPr>
              <w:spacing w:after="0"/>
              <w:rPr>
                <w:rFonts w:eastAsia="Times New Roman" w:cs="Arial"/>
                <w:sz w:val="16"/>
                <w:szCs w:val="16"/>
                <w:lang w:eastAsia="es-ES"/>
              </w:rPr>
            </w:pPr>
            <w:r>
              <w:rPr>
                <w:rFonts w:eastAsia="Times New Roman" w:cs="Arial"/>
                <w:sz w:val="16"/>
                <w:szCs w:val="16"/>
                <w:lang w:eastAsia="es-ES"/>
              </w:rPr>
              <w:t>LA DESPENSA</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w:t>
            </w: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5</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27</w:t>
            </w: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70</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62</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31</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23</w:t>
            </w: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19</w:t>
            </w: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Pr>
                <w:rFonts w:eastAsia="Times New Roman" w:cs="Arial"/>
                <w:sz w:val="16"/>
                <w:szCs w:val="16"/>
                <w:lang w:eastAsia="es-ES"/>
              </w:rPr>
              <w:t>302</w:t>
            </w: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sidRPr="004D2A8D">
              <w:rPr>
                <w:rFonts w:eastAsia="Times New Roman" w:cs="Arial"/>
                <w:sz w:val="16"/>
                <w:szCs w:val="16"/>
                <w:lang w:eastAsia="es-ES"/>
              </w:rPr>
              <w:t>Población Especial  Desplazad</w:t>
            </w:r>
            <w:r>
              <w:rPr>
                <w:rFonts w:eastAsia="Times New Roman" w:cs="Arial"/>
                <w:sz w:val="16"/>
                <w:szCs w:val="16"/>
                <w:lang w:eastAsia="es-ES"/>
              </w:rPr>
              <w:t>os</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r>
      <w:tr w:rsidR="00330CF8" w:rsidRPr="004D2A8D" w:rsidTr="00330CF8">
        <w:trPr>
          <w:trHeight w:val="255"/>
          <w:jc w:val="center"/>
        </w:trPr>
        <w:tc>
          <w:tcPr>
            <w:tcW w:w="2115" w:type="dxa"/>
            <w:tcBorders>
              <w:top w:val="nil"/>
              <w:left w:val="single" w:sz="4" w:space="0" w:color="auto"/>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r w:rsidRPr="004D2A8D">
              <w:rPr>
                <w:rFonts w:eastAsia="Times New Roman" w:cs="Arial"/>
                <w:sz w:val="16"/>
                <w:szCs w:val="16"/>
                <w:lang w:eastAsia="es-ES"/>
              </w:rPr>
              <w:t>Subtotal</w:t>
            </w:r>
          </w:p>
        </w:tc>
        <w:tc>
          <w:tcPr>
            <w:tcW w:w="1183"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39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6"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425"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c>
          <w:tcPr>
            <w:tcW w:w="567" w:type="dxa"/>
            <w:tcBorders>
              <w:top w:val="nil"/>
              <w:left w:val="nil"/>
              <w:bottom w:val="single" w:sz="4" w:space="0" w:color="auto"/>
              <w:right w:val="single" w:sz="4" w:space="0" w:color="auto"/>
            </w:tcBorders>
            <w:shd w:val="clear" w:color="auto" w:fill="auto"/>
            <w:noWrap/>
            <w:vAlign w:val="bottom"/>
          </w:tcPr>
          <w:p w:rsidR="00330CF8" w:rsidRPr="004D2A8D" w:rsidRDefault="00330CF8" w:rsidP="00330CF8">
            <w:pPr>
              <w:spacing w:after="0"/>
              <w:rPr>
                <w:rFonts w:eastAsia="Times New Roman" w:cs="Arial"/>
                <w:sz w:val="16"/>
                <w:szCs w:val="16"/>
                <w:lang w:eastAsia="es-ES"/>
              </w:rPr>
            </w:pPr>
          </w:p>
        </w:tc>
      </w:tr>
      <w:tr w:rsidR="00330CF8" w:rsidRPr="004D2A8D" w:rsidTr="00330CF8">
        <w:trPr>
          <w:trHeight w:val="260"/>
          <w:jc w:val="center"/>
        </w:trPr>
        <w:tc>
          <w:tcPr>
            <w:tcW w:w="2115" w:type="dxa"/>
            <w:tcBorders>
              <w:top w:val="nil"/>
              <w:left w:val="single" w:sz="4" w:space="0" w:color="auto"/>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r w:rsidRPr="004D2A8D">
              <w:rPr>
                <w:rFonts w:eastAsia="Times New Roman" w:cs="Arial"/>
                <w:b/>
                <w:bCs/>
                <w:sz w:val="16"/>
                <w:szCs w:val="16"/>
                <w:lang w:eastAsia="es-ES"/>
              </w:rPr>
              <w:t>Total</w:t>
            </w:r>
          </w:p>
        </w:tc>
        <w:tc>
          <w:tcPr>
            <w:tcW w:w="1578"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850"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1134"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993"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992"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992" w:type="dxa"/>
            <w:gridSpan w:val="2"/>
            <w:tcBorders>
              <w:top w:val="single" w:sz="4" w:space="0" w:color="auto"/>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p>
        </w:tc>
        <w:tc>
          <w:tcPr>
            <w:tcW w:w="567" w:type="dxa"/>
            <w:tcBorders>
              <w:top w:val="nil"/>
              <w:left w:val="nil"/>
              <w:bottom w:val="single" w:sz="4" w:space="0" w:color="auto"/>
              <w:right w:val="single" w:sz="4" w:space="0" w:color="auto"/>
            </w:tcBorders>
            <w:shd w:val="pct50" w:color="BFBFBF" w:fill="auto"/>
            <w:noWrap/>
            <w:vAlign w:val="bottom"/>
          </w:tcPr>
          <w:p w:rsidR="00330CF8" w:rsidRPr="004D2A8D" w:rsidRDefault="00330CF8" w:rsidP="00330CF8">
            <w:pPr>
              <w:spacing w:after="0"/>
              <w:rPr>
                <w:rFonts w:eastAsia="Times New Roman" w:cs="Arial"/>
                <w:b/>
                <w:bCs/>
                <w:sz w:val="16"/>
                <w:szCs w:val="16"/>
                <w:lang w:eastAsia="es-ES"/>
              </w:rPr>
            </w:pPr>
            <w:r>
              <w:rPr>
                <w:rFonts w:eastAsia="Times New Roman" w:cs="Arial"/>
                <w:b/>
                <w:bCs/>
                <w:sz w:val="16"/>
                <w:szCs w:val="16"/>
                <w:lang w:eastAsia="es-ES"/>
              </w:rPr>
              <w:t>4641</w:t>
            </w:r>
          </w:p>
        </w:tc>
      </w:tr>
    </w:tbl>
    <w:p w:rsidR="00330CF8" w:rsidRDefault="00330CF8" w:rsidP="002D35C1">
      <w:pPr>
        <w:autoSpaceDE w:val="0"/>
        <w:autoSpaceDN w:val="0"/>
        <w:adjustRightInd w:val="0"/>
        <w:spacing w:after="0"/>
        <w:rPr>
          <w:rFonts w:cs="Arial"/>
          <w:b/>
          <w:bCs/>
          <w:sz w:val="18"/>
          <w:szCs w:val="18"/>
          <w:lang w:val="es-CO" w:eastAsia="es-CO"/>
        </w:rPr>
      </w:pPr>
    </w:p>
    <w:p w:rsidR="00D31EB8" w:rsidRPr="005E0158" w:rsidRDefault="00D31EB8" w:rsidP="002D35C1">
      <w:pPr>
        <w:autoSpaceDE w:val="0"/>
        <w:autoSpaceDN w:val="0"/>
        <w:adjustRightInd w:val="0"/>
        <w:spacing w:after="0"/>
        <w:rPr>
          <w:rFonts w:cs="Arial"/>
          <w:b/>
          <w:bCs/>
          <w:sz w:val="16"/>
          <w:szCs w:val="18"/>
          <w:lang w:val="es-CO" w:eastAsia="es-CO"/>
        </w:rPr>
      </w:pPr>
      <w:r w:rsidRPr="005E0158">
        <w:rPr>
          <w:rFonts w:cs="Arial"/>
          <w:b/>
          <w:bCs/>
          <w:sz w:val="16"/>
          <w:szCs w:val="18"/>
          <w:lang w:val="es-CO" w:eastAsia="es-CO"/>
        </w:rPr>
        <w:t xml:space="preserve">Fuente </w:t>
      </w:r>
      <w:r w:rsidR="007261AD">
        <w:rPr>
          <w:rFonts w:cs="Arial"/>
          <w:b/>
          <w:bCs/>
          <w:sz w:val="16"/>
          <w:szCs w:val="18"/>
          <w:lang w:val="es-CO" w:eastAsia="es-CO"/>
        </w:rPr>
        <w:t>SISBÉN</w:t>
      </w:r>
      <w:r w:rsidRPr="005E0158">
        <w:rPr>
          <w:rFonts w:cs="Arial"/>
          <w:b/>
          <w:bCs/>
          <w:sz w:val="16"/>
          <w:szCs w:val="18"/>
          <w:lang w:val="es-CO" w:eastAsia="es-CO"/>
        </w:rPr>
        <w:t xml:space="preserve"> Municipal AREA No. DE SISBENIZADOS</w:t>
      </w:r>
    </w:p>
    <w:p w:rsidR="00925A1F" w:rsidRDefault="00925A1F" w:rsidP="002D35C1">
      <w:pPr>
        <w:autoSpaceDE w:val="0"/>
        <w:autoSpaceDN w:val="0"/>
        <w:adjustRightInd w:val="0"/>
        <w:spacing w:after="0"/>
        <w:rPr>
          <w:rFonts w:cs="Arial"/>
          <w:b/>
          <w:szCs w:val="24"/>
          <w:lang w:val="es-CO" w:eastAsia="es-CO"/>
        </w:rPr>
      </w:pPr>
    </w:p>
    <w:tbl>
      <w:tblPr>
        <w:tblpPr w:leftFromText="141" w:rightFromText="141" w:vertAnchor="text" w:horzAnchor="margin" w:tblpY="190"/>
        <w:tblW w:w="9560" w:type="dxa"/>
        <w:tblCellMar>
          <w:left w:w="70" w:type="dxa"/>
          <w:right w:w="70" w:type="dxa"/>
        </w:tblCellMar>
        <w:tblLook w:val="04A0"/>
      </w:tblPr>
      <w:tblGrid>
        <w:gridCol w:w="2495"/>
        <w:gridCol w:w="709"/>
        <w:gridCol w:w="785"/>
        <w:gridCol w:w="474"/>
        <w:gridCol w:w="474"/>
        <w:gridCol w:w="474"/>
        <w:gridCol w:w="474"/>
        <w:gridCol w:w="585"/>
        <w:gridCol w:w="585"/>
        <w:gridCol w:w="474"/>
        <w:gridCol w:w="474"/>
        <w:gridCol w:w="587"/>
        <w:gridCol w:w="474"/>
        <w:gridCol w:w="496"/>
      </w:tblGrid>
      <w:tr w:rsidR="005E0158" w:rsidRPr="004D2A8D" w:rsidTr="005E0158">
        <w:trPr>
          <w:trHeight w:val="540"/>
        </w:trPr>
        <w:tc>
          <w:tcPr>
            <w:tcW w:w="2495" w:type="dxa"/>
            <w:tcBorders>
              <w:top w:val="single" w:sz="4" w:space="0" w:color="auto"/>
              <w:left w:val="single" w:sz="4" w:space="0" w:color="auto"/>
              <w:right w:val="single" w:sz="4" w:space="0" w:color="auto"/>
            </w:tcBorders>
            <w:shd w:val="pct25" w:color="A5A5A5" w:fill="auto"/>
            <w:noWrap/>
            <w:vAlign w:val="center"/>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BARRIO</w:t>
            </w:r>
          </w:p>
        </w:tc>
        <w:tc>
          <w:tcPr>
            <w:tcW w:w="1494" w:type="dxa"/>
            <w:gridSpan w:val="2"/>
            <w:tcBorders>
              <w:top w:val="single" w:sz="4" w:space="0" w:color="auto"/>
              <w:left w:val="single" w:sz="4" w:space="0" w:color="auto"/>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Menor de 1 Año</w:t>
            </w:r>
          </w:p>
        </w:tc>
        <w:tc>
          <w:tcPr>
            <w:tcW w:w="948" w:type="dxa"/>
            <w:gridSpan w:val="2"/>
            <w:tcBorders>
              <w:top w:val="single" w:sz="4" w:space="0" w:color="auto"/>
              <w:left w:val="nil"/>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DE 1 A 4 Años</w:t>
            </w:r>
          </w:p>
        </w:tc>
        <w:tc>
          <w:tcPr>
            <w:tcW w:w="948" w:type="dxa"/>
            <w:gridSpan w:val="2"/>
            <w:tcBorders>
              <w:top w:val="single" w:sz="4" w:space="0" w:color="auto"/>
              <w:left w:val="nil"/>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DE 5 A 14 Años</w:t>
            </w:r>
          </w:p>
        </w:tc>
        <w:tc>
          <w:tcPr>
            <w:tcW w:w="1170" w:type="dxa"/>
            <w:gridSpan w:val="2"/>
            <w:tcBorders>
              <w:top w:val="single" w:sz="4" w:space="0" w:color="auto"/>
              <w:left w:val="nil"/>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DE 15 A 44  Años</w:t>
            </w:r>
          </w:p>
        </w:tc>
        <w:tc>
          <w:tcPr>
            <w:tcW w:w="948" w:type="dxa"/>
            <w:gridSpan w:val="2"/>
            <w:tcBorders>
              <w:top w:val="single" w:sz="4" w:space="0" w:color="auto"/>
              <w:left w:val="nil"/>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DE 45 A 59 Años</w:t>
            </w:r>
          </w:p>
        </w:tc>
        <w:tc>
          <w:tcPr>
            <w:tcW w:w="1061" w:type="dxa"/>
            <w:gridSpan w:val="2"/>
            <w:tcBorders>
              <w:top w:val="single" w:sz="4" w:space="0" w:color="auto"/>
              <w:left w:val="nil"/>
              <w:bottom w:val="single" w:sz="4" w:space="0" w:color="auto"/>
              <w:right w:val="single" w:sz="4" w:space="0" w:color="auto"/>
            </w:tcBorders>
            <w:shd w:val="pct50" w:color="BFBFBF" w:fill="auto"/>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 xml:space="preserve">DE 60 en Adelante </w:t>
            </w:r>
          </w:p>
        </w:tc>
        <w:tc>
          <w:tcPr>
            <w:tcW w:w="496" w:type="dxa"/>
            <w:vMerge w:val="restart"/>
            <w:tcBorders>
              <w:top w:val="single" w:sz="4" w:space="0" w:color="auto"/>
              <w:left w:val="single" w:sz="4" w:space="0" w:color="auto"/>
              <w:bottom w:val="single" w:sz="4" w:space="0" w:color="auto"/>
              <w:right w:val="single" w:sz="4" w:space="0" w:color="auto"/>
            </w:tcBorders>
            <w:shd w:val="pct50" w:color="BFBFBF" w:fill="auto"/>
            <w:noWrap/>
            <w:vAlign w:val="center"/>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Total</w:t>
            </w:r>
          </w:p>
        </w:tc>
      </w:tr>
      <w:tr w:rsidR="005E0158" w:rsidRPr="004D2A8D" w:rsidTr="005E0158">
        <w:trPr>
          <w:trHeight w:val="255"/>
        </w:trPr>
        <w:tc>
          <w:tcPr>
            <w:tcW w:w="2495" w:type="dxa"/>
            <w:tcBorders>
              <w:left w:val="single" w:sz="4" w:space="0" w:color="auto"/>
              <w:bottom w:val="single" w:sz="4" w:space="0" w:color="auto"/>
              <w:right w:val="single" w:sz="4" w:space="0" w:color="auto"/>
            </w:tcBorders>
            <w:shd w:val="pct25" w:color="A5A5A5" w:fill="auto"/>
            <w:noWrap/>
          </w:tcPr>
          <w:p w:rsidR="005E0158" w:rsidRPr="004D2A8D" w:rsidRDefault="005E0158" w:rsidP="005E0158">
            <w:pPr>
              <w:spacing w:after="0"/>
              <w:rPr>
                <w:rFonts w:eastAsia="Times New Roman" w:cs="Arial"/>
                <w:sz w:val="16"/>
                <w:szCs w:val="16"/>
                <w:lang w:eastAsia="es-ES"/>
              </w:rPr>
            </w:pPr>
          </w:p>
        </w:tc>
        <w:tc>
          <w:tcPr>
            <w:tcW w:w="709"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H</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M</w:t>
            </w:r>
          </w:p>
        </w:tc>
        <w:tc>
          <w:tcPr>
            <w:tcW w:w="496" w:type="dxa"/>
            <w:vMerge/>
            <w:tcBorders>
              <w:top w:val="single" w:sz="4" w:space="0" w:color="auto"/>
              <w:left w:val="single" w:sz="4" w:space="0" w:color="auto"/>
              <w:bottom w:val="single" w:sz="4" w:space="0" w:color="auto"/>
              <w:right w:val="single" w:sz="4" w:space="0" w:color="auto"/>
            </w:tcBorders>
            <w:vAlign w:val="center"/>
          </w:tcPr>
          <w:p w:rsidR="005E0158" w:rsidRPr="004D2A8D" w:rsidRDefault="005E0158" w:rsidP="005E0158">
            <w:pPr>
              <w:spacing w:after="0"/>
              <w:rPr>
                <w:rFonts w:eastAsia="Times New Roman" w:cs="Arial"/>
                <w:sz w:val="16"/>
                <w:szCs w:val="16"/>
                <w:lang w:eastAsia="es-ES"/>
              </w:rPr>
            </w:pPr>
          </w:p>
        </w:tc>
      </w:tr>
      <w:tr w:rsidR="005E0158" w:rsidRPr="004D2A8D" w:rsidTr="005E0158">
        <w:trPr>
          <w:trHeight w:val="255"/>
        </w:trPr>
        <w:tc>
          <w:tcPr>
            <w:tcW w:w="2495" w:type="dxa"/>
            <w:tcBorders>
              <w:top w:val="single" w:sz="4" w:space="0" w:color="auto"/>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 xml:space="preserve">BELLA VISTA </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8</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15</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14</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56</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48</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20</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218</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 xml:space="preserve">SAN GABRIEL </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38</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34</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69</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70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37</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25</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308</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 xml:space="preserve">SAN ANTONIO </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12</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27</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33</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67</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18</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29</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302</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VILLA DEL PRADO</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10</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16</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7</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7</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101</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JUAN XXIII</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14</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48</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93</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116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45</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49</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39</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505</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 xml:space="preserve">LA ASCENCION </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7</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27</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92</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89</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184</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211</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73</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59</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869</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Pr>
                <w:rFonts w:eastAsia="Times New Roman" w:cs="Arial"/>
                <w:sz w:val="16"/>
                <w:szCs w:val="16"/>
                <w:lang w:eastAsia="es-ES"/>
              </w:rPr>
              <w:t>SANTA TERESA</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0</w:t>
            </w: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0</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25</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26</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68</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136</w:t>
            </w: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143</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62</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62</w:t>
            </w: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49</w:t>
            </w: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38</w:t>
            </w: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jc w:val="center"/>
              <w:rPr>
                <w:rFonts w:eastAsia="Times New Roman" w:cs="Arial"/>
                <w:sz w:val="16"/>
                <w:szCs w:val="16"/>
                <w:lang w:eastAsia="es-ES"/>
              </w:rPr>
            </w:pPr>
            <w:r>
              <w:rPr>
                <w:rFonts w:eastAsia="Times New Roman" w:cs="Arial"/>
                <w:sz w:val="16"/>
                <w:szCs w:val="16"/>
                <w:lang w:eastAsia="es-ES"/>
              </w:rPr>
              <w:t>672</w:t>
            </w: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r w:rsidRPr="004D2A8D">
              <w:rPr>
                <w:rFonts w:eastAsia="Times New Roman" w:cs="Arial"/>
                <w:sz w:val="16"/>
                <w:szCs w:val="16"/>
                <w:lang w:eastAsia="es-ES"/>
              </w:rPr>
              <w:t xml:space="preserve">Población </w:t>
            </w:r>
            <w:r>
              <w:rPr>
                <w:rFonts w:eastAsia="Times New Roman" w:cs="Arial"/>
                <w:sz w:val="16"/>
                <w:szCs w:val="16"/>
                <w:lang w:eastAsia="es-ES"/>
              </w:rPr>
              <w:t>especial Desplazados</w:t>
            </w:r>
          </w:p>
        </w:tc>
        <w:tc>
          <w:tcPr>
            <w:tcW w:w="709"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7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585"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587"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74"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c>
          <w:tcPr>
            <w:tcW w:w="496" w:type="dxa"/>
            <w:tcBorders>
              <w:top w:val="nil"/>
              <w:left w:val="nil"/>
              <w:bottom w:val="single" w:sz="4" w:space="0" w:color="auto"/>
              <w:right w:val="single" w:sz="4" w:space="0" w:color="auto"/>
            </w:tcBorders>
            <w:shd w:val="clear" w:color="auto" w:fill="auto"/>
            <w:noWrap/>
            <w:vAlign w:val="bottom"/>
          </w:tcPr>
          <w:p w:rsidR="005E0158" w:rsidRPr="004D2A8D" w:rsidRDefault="005E0158" w:rsidP="005E0158">
            <w:pPr>
              <w:spacing w:after="0"/>
              <w:rPr>
                <w:rFonts w:eastAsia="Times New Roman" w:cs="Arial"/>
                <w:sz w:val="16"/>
                <w:szCs w:val="16"/>
                <w:lang w:eastAsia="es-ES"/>
              </w:rPr>
            </w:pP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r w:rsidRPr="004D2A8D">
              <w:rPr>
                <w:rFonts w:eastAsia="Times New Roman" w:cs="Arial"/>
                <w:b/>
                <w:bCs/>
                <w:sz w:val="16"/>
                <w:szCs w:val="16"/>
                <w:lang w:eastAsia="es-ES"/>
              </w:rPr>
              <w:t>Subtotal</w:t>
            </w:r>
          </w:p>
        </w:tc>
        <w:tc>
          <w:tcPr>
            <w:tcW w:w="709"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785"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585"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585"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587"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74"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96"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r>
      <w:tr w:rsidR="005E0158" w:rsidRPr="004D2A8D" w:rsidTr="005E0158">
        <w:trPr>
          <w:trHeight w:val="255"/>
        </w:trPr>
        <w:tc>
          <w:tcPr>
            <w:tcW w:w="2495" w:type="dxa"/>
            <w:tcBorders>
              <w:top w:val="nil"/>
              <w:left w:val="single" w:sz="4" w:space="0" w:color="auto"/>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r w:rsidRPr="004D2A8D">
              <w:rPr>
                <w:rFonts w:eastAsia="Times New Roman" w:cs="Arial"/>
                <w:b/>
                <w:bCs/>
                <w:sz w:val="16"/>
                <w:szCs w:val="16"/>
                <w:lang w:eastAsia="es-ES"/>
              </w:rPr>
              <w:t>Total</w:t>
            </w:r>
          </w:p>
        </w:tc>
        <w:tc>
          <w:tcPr>
            <w:tcW w:w="1494"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948"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948"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1170"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948"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1061" w:type="dxa"/>
            <w:gridSpan w:val="2"/>
            <w:tcBorders>
              <w:top w:val="single" w:sz="4" w:space="0" w:color="auto"/>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p>
        </w:tc>
        <w:tc>
          <w:tcPr>
            <w:tcW w:w="496" w:type="dxa"/>
            <w:tcBorders>
              <w:top w:val="nil"/>
              <w:left w:val="nil"/>
              <w:bottom w:val="single" w:sz="4" w:space="0" w:color="auto"/>
              <w:right w:val="single" w:sz="4" w:space="0" w:color="auto"/>
            </w:tcBorders>
            <w:shd w:val="pct50" w:color="BFBFBF" w:fill="auto"/>
            <w:noWrap/>
            <w:vAlign w:val="bottom"/>
          </w:tcPr>
          <w:p w:rsidR="005E0158" w:rsidRPr="004D2A8D" w:rsidRDefault="005E0158" w:rsidP="005E0158">
            <w:pPr>
              <w:spacing w:after="0"/>
              <w:rPr>
                <w:rFonts w:eastAsia="Times New Roman" w:cs="Arial"/>
                <w:b/>
                <w:bCs/>
                <w:sz w:val="16"/>
                <w:szCs w:val="16"/>
                <w:lang w:eastAsia="es-ES"/>
              </w:rPr>
            </w:pPr>
            <w:r>
              <w:rPr>
                <w:rFonts w:eastAsia="Times New Roman" w:cs="Arial"/>
                <w:b/>
                <w:bCs/>
                <w:sz w:val="16"/>
                <w:szCs w:val="16"/>
                <w:lang w:eastAsia="es-ES"/>
              </w:rPr>
              <w:t>2975</w:t>
            </w:r>
          </w:p>
        </w:tc>
      </w:tr>
    </w:tbl>
    <w:p w:rsidR="005E0158" w:rsidRDefault="005E0158" w:rsidP="002D35C1">
      <w:pPr>
        <w:autoSpaceDE w:val="0"/>
        <w:autoSpaceDN w:val="0"/>
        <w:adjustRightInd w:val="0"/>
        <w:spacing w:after="0"/>
        <w:rPr>
          <w:rFonts w:cs="Arial"/>
          <w:b/>
          <w:szCs w:val="24"/>
          <w:lang w:val="es-CO" w:eastAsia="es-CO"/>
        </w:rPr>
      </w:pPr>
    </w:p>
    <w:p w:rsidR="005E0158" w:rsidRDefault="005E0158" w:rsidP="002D35C1">
      <w:pPr>
        <w:autoSpaceDE w:val="0"/>
        <w:autoSpaceDN w:val="0"/>
        <w:adjustRightInd w:val="0"/>
        <w:spacing w:after="0"/>
        <w:rPr>
          <w:rFonts w:cs="Arial"/>
          <w:b/>
          <w:szCs w:val="24"/>
          <w:lang w:val="es-CO" w:eastAsia="es-CO"/>
        </w:rPr>
      </w:pPr>
    </w:p>
    <w:p w:rsidR="005D677A" w:rsidRDefault="005D677A" w:rsidP="002D35C1">
      <w:pPr>
        <w:autoSpaceDE w:val="0"/>
        <w:autoSpaceDN w:val="0"/>
        <w:adjustRightInd w:val="0"/>
        <w:spacing w:after="0"/>
        <w:rPr>
          <w:rFonts w:cs="Arial"/>
          <w:b/>
          <w:szCs w:val="24"/>
          <w:lang w:val="es-CO" w:eastAsia="es-CO"/>
        </w:rPr>
      </w:pPr>
    </w:p>
    <w:p w:rsidR="00F568C9" w:rsidRDefault="00F568C9" w:rsidP="002D35C1">
      <w:pPr>
        <w:autoSpaceDE w:val="0"/>
        <w:autoSpaceDN w:val="0"/>
        <w:adjustRightInd w:val="0"/>
        <w:spacing w:after="0"/>
        <w:rPr>
          <w:rFonts w:cs="Arial"/>
          <w:b/>
          <w:szCs w:val="24"/>
          <w:lang w:val="es-CO" w:eastAsia="es-CO"/>
        </w:rPr>
      </w:pPr>
    </w:p>
    <w:p w:rsidR="00F568C9" w:rsidRDefault="00F568C9" w:rsidP="002D35C1">
      <w:pPr>
        <w:autoSpaceDE w:val="0"/>
        <w:autoSpaceDN w:val="0"/>
        <w:adjustRightInd w:val="0"/>
        <w:spacing w:after="0"/>
        <w:rPr>
          <w:rFonts w:cs="Arial"/>
          <w:b/>
          <w:szCs w:val="24"/>
          <w:lang w:val="es-CO" w:eastAsia="es-CO"/>
        </w:rPr>
      </w:pPr>
    </w:p>
    <w:p w:rsidR="006C5FCF" w:rsidRDefault="006C5FCF" w:rsidP="002D35C1">
      <w:pPr>
        <w:autoSpaceDE w:val="0"/>
        <w:autoSpaceDN w:val="0"/>
        <w:adjustRightInd w:val="0"/>
        <w:spacing w:after="0"/>
        <w:rPr>
          <w:rFonts w:cs="Arial"/>
          <w:b/>
          <w:szCs w:val="24"/>
          <w:lang w:val="es-CO" w:eastAsia="es-CO"/>
        </w:rPr>
      </w:pPr>
    </w:p>
    <w:p w:rsidR="00330CF8" w:rsidRDefault="00330CF8" w:rsidP="002D35C1">
      <w:pPr>
        <w:autoSpaceDE w:val="0"/>
        <w:autoSpaceDN w:val="0"/>
        <w:adjustRightInd w:val="0"/>
        <w:spacing w:after="0"/>
        <w:rPr>
          <w:rFonts w:cs="Arial"/>
          <w:b/>
          <w:szCs w:val="24"/>
          <w:lang w:val="es-CO" w:eastAsia="es-CO"/>
        </w:rPr>
      </w:pPr>
      <w:r w:rsidRPr="00330CF8">
        <w:rPr>
          <w:rFonts w:cs="Arial"/>
          <w:b/>
          <w:szCs w:val="24"/>
          <w:lang w:val="es-CO" w:eastAsia="es-CO"/>
        </w:rPr>
        <w:t>Sector Urbano</w:t>
      </w:r>
    </w:p>
    <w:p w:rsidR="005E0158" w:rsidRPr="00925A1F" w:rsidRDefault="005E0158" w:rsidP="002D35C1">
      <w:pPr>
        <w:autoSpaceDE w:val="0"/>
        <w:autoSpaceDN w:val="0"/>
        <w:adjustRightInd w:val="0"/>
        <w:spacing w:after="0"/>
        <w:rPr>
          <w:rFonts w:cs="Arial"/>
          <w:b/>
          <w:szCs w:val="24"/>
          <w:lang w:val="es-CO" w:eastAsia="es-CO"/>
        </w:rPr>
      </w:pPr>
    </w:p>
    <w:tbl>
      <w:tblPr>
        <w:tblW w:w="8995" w:type="dxa"/>
        <w:jc w:val="center"/>
        <w:tblInd w:w="-1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4726"/>
        <w:gridCol w:w="4269"/>
      </w:tblGrid>
      <w:tr w:rsidR="00330CF8" w:rsidRPr="004D2A8D" w:rsidTr="006206A8">
        <w:trPr>
          <w:trHeight w:val="469"/>
          <w:jc w:val="center"/>
        </w:trPr>
        <w:tc>
          <w:tcPr>
            <w:tcW w:w="4726" w:type="dxa"/>
            <w:shd w:val="pct25" w:color="auto" w:fill="auto"/>
            <w:noWrap/>
            <w:vAlign w:val="bottom"/>
          </w:tcPr>
          <w:p w:rsidR="00330CF8" w:rsidRPr="004D2A8D" w:rsidRDefault="00330CF8" w:rsidP="00330CF8">
            <w:pPr>
              <w:spacing w:after="0"/>
              <w:jc w:val="center"/>
              <w:rPr>
                <w:rFonts w:eastAsia="Times New Roman" w:cs="Arial"/>
                <w:b/>
                <w:sz w:val="18"/>
                <w:szCs w:val="18"/>
                <w:lang w:eastAsia="es-CO"/>
              </w:rPr>
            </w:pPr>
            <w:r w:rsidRPr="004D2A8D">
              <w:rPr>
                <w:rFonts w:eastAsia="Times New Roman" w:cs="Arial"/>
                <w:b/>
                <w:sz w:val="18"/>
                <w:szCs w:val="18"/>
                <w:lang w:eastAsia="es-CO"/>
              </w:rPr>
              <w:t>AREA</w:t>
            </w:r>
          </w:p>
        </w:tc>
        <w:tc>
          <w:tcPr>
            <w:tcW w:w="4269" w:type="dxa"/>
            <w:shd w:val="pct25" w:color="auto" w:fill="auto"/>
            <w:noWrap/>
            <w:vAlign w:val="bottom"/>
          </w:tcPr>
          <w:p w:rsidR="00330CF8" w:rsidRPr="004D2A8D" w:rsidRDefault="00330CF8" w:rsidP="00330CF8">
            <w:pPr>
              <w:spacing w:after="0"/>
              <w:jc w:val="center"/>
              <w:rPr>
                <w:rFonts w:eastAsia="Times New Roman" w:cs="Arial"/>
                <w:b/>
                <w:sz w:val="18"/>
                <w:szCs w:val="18"/>
                <w:lang w:eastAsia="es-CO"/>
              </w:rPr>
            </w:pPr>
            <w:r w:rsidRPr="004D2A8D">
              <w:rPr>
                <w:rFonts w:eastAsia="Times New Roman" w:cs="Arial"/>
                <w:b/>
                <w:sz w:val="18"/>
                <w:szCs w:val="18"/>
                <w:lang w:eastAsia="es-CO"/>
              </w:rPr>
              <w:t>No. DE SISBENIZADOS</w:t>
            </w:r>
          </w:p>
        </w:tc>
      </w:tr>
      <w:tr w:rsidR="00330CF8" w:rsidRPr="004D2A8D" w:rsidTr="006206A8">
        <w:trPr>
          <w:trHeight w:val="469"/>
          <w:jc w:val="center"/>
        </w:trPr>
        <w:tc>
          <w:tcPr>
            <w:tcW w:w="4726" w:type="dxa"/>
            <w:shd w:val="clear" w:color="auto" w:fill="auto"/>
            <w:noWrap/>
            <w:vAlign w:val="bottom"/>
          </w:tcPr>
          <w:p w:rsidR="00330CF8" w:rsidRPr="004D2A8D" w:rsidRDefault="00330CF8" w:rsidP="00330CF8">
            <w:pPr>
              <w:spacing w:after="0"/>
              <w:rPr>
                <w:rFonts w:eastAsia="Times New Roman" w:cs="Arial"/>
                <w:sz w:val="18"/>
                <w:szCs w:val="18"/>
                <w:lang w:eastAsia="es-CO"/>
              </w:rPr>
            </w:pPr>
            <w:r w:rsidRPr="004D2A8D">
              <w:rPr>
                <w:rFonts w:eastAsia="Times New Roman" w:cs="Arial"/>
                <w:sz w:val="18"/>
                <w:szCs w:val="18"/>
                <w:lang w:eastAsia="es-CO"/>
              </w:rPr>
              <w:t xml:space="preserve">POBLACION URBANA </w:t>
            </w:r>
          </w:p>
        </w:tc>
        <w:tc>
          <w:tcPr>
            <w:tcW w:w="4269" w:type="dxa"/>
            <w:shd w:val="clear" w:color="auto" w:fill="auto"/>
            <w:noWrap/>
            <w:vAlign w:val="bottom"/>
          </w:tcPr>
          <w:p w:rsidR="00330CF8" w:rsidRPr="004D2A8D" w:rsidRDefault="00330CF8" w:rsidP="00330CF8">
            <w:pPr>
              <w:spacing w:after="0"/>
              <w:jc w:val="center"/>
              <w:rPr>
                <w:rFonts w:eastAsia="Times New Roman" w:cs="Arial"/>
                <w:sz w:val="18"/>
                <w:szCs w:val="18"/>
                <w:lang w:eastAsia="es-CO"/>
              </w:rPr>
            </w:pPr>
            <w:r>
              <w:rPr>
                <w:rFonts w:eastAsia="Times New Roman" w:cs="Arial"/>
                <w:sz w:val="18"/>
                <w:szCs w:val="18"/>
                <w:lang w:eastAsia="es-CO"/>
              </w:rPr>
              <w:t>3005</w:t>
            </w:r>
          </w:p>
        </w:tc>
      </w:tr>
      <w:tr w:rsidR="00330CF8" w:rsidRPr="004D2A8D" w:rsidTr="006206A8">
        <w:trPr>
          <w:trHeight w:val="463"/>
          <w:jc w:val="center"/>
        </w:trPr>
        <w:tc>
          <w:tcPr>
            <w:tcW w:w="4726" w:type="dxa"/>
            <w:tcBorders>
              <w:bottom w:val="single" w:sz="4" w:space="0" w:color="auto"/>
            </w:tcBorders>
            <w:shd w:val="clear" w:color="auto" w:fill="auto"/>
            <w:noWrap/>
            <w:vAlign w:val="bottom"/>
          </w:tcPr>
          <w:p w:rsidR="00330CF8" w:rsidRPr="004D2A8D" w:rsidRDefault="00330CF8" w:rsidP="00330CF8">
            <w:pPr>
              <w:spacing w:after="0"/>
              <w:rPr>
                <w:rFonts w:eastAsia="Times New Roman" w:cs="Arial"/>
                <w:sz w:val="18"/>
                <w:szCs w:val="18"/>
                <w:lang w:eastAsia="es-CO"/>
              </w:rPr>
            </w:pPr>
            <w:r w:rsidRPr="004D2A8D">
              <w:rPr>
                <w:rFonts w:eastAsia="Times New Roman" w:cs="Arial"/>
                <w:sz w:val="18"/>
                <w:szCs w:val="18"/>
                <w:lang w:eastAsia="es-CO"/>
              </w:rPr>
              <w:t>POBLACION RURAL</w:t>
            </w:r>
          </w:p>
        </w:tc>
        <w:tc>
          <w:tcPr>
            <w:tcW w:w="4269" w:type="dxa"/>
            <w:tcBorders>
              <w:bottom w:val="single" w:sz="4" w:space="0" w:color="auto"/>
            </w:tcBorders>
            <w:shd w:val="clear" w:color="auto" w:fill="auto"/>
            <w:noWrap/>
            <w:vAlign w:val="bottom"/>
          </w:tcPr>
          <w:p w:rsidR="00330CF8" w:rsidRPr="004D2A8D" w:rsidRDefault="00330CF8" w:rsidP="00330CF8">
            <w:pPr>
              <w:spacing w:after="0"/>
              <w:jc w:val="center"/>
              <w:rPr>
                <w:rFonts w:eastAsia="Times New Roman" w:cs="Arial"/>
                <w:sz w:val="18"/>
                <w:szCs w:val="18"/>
                <w:lang w:eastAsia="es-CO"/>
              </w:rPr>
            </w:pPr>
            <w:r>
              <w:rPr>
                <w:rFonts w:eastAsia="Times New Roman" w:cs="Arial"/>
                <w:sz w:val="18"/>
                <w:szCs w:val="18"/>
                <w:lang w:eastAsia="es-CO"/>
              </w:rPr>
              <w:t>5401</w:t>
            </w:r>
          </w:p>
        </w:tc>
      </w:tr>
      <w:tr w:rsidR="00330CF8" w:rsidRPr="004D2A8D" w:rsidTr="006206A8">
        <w:trPr>
          <w:trHeight w:val="545"/>
          <w:jc w:val="center"/>
        </w:trPr>
        <w:tc>
          <w:tcPr>
            <w:tcW w:w="4726" w:type="dxa"/>
            <w:shd w:val="pct25" w:color="auto" w:fill="auto"/>
            <w:noWrap/>
            <w:vAlign w:val="bottom"/>
          </w:tcPr>
          <w:p w:rsidR="00330CF8" w:rsidRPr="004D2A8D" w:rsidRDefault="00330CF8" w:rsidP="00330CF8">
            <w:pPr>
              <w:spacing w:after="0"/>
              <w:rPr>
                <w:rFonts w:eastAsia="Times New Roman" w:cs="Arial"/>
                <w:b/>
                <w:sz w:val="18"/>
                <w:szCs w:val="18"/>
                <w:lang w:eastAsia="es-CO"/>
              </w:rPr>
            </w:pPr>
            <w:r w:rsidRPr="004D2A8D">
              <w:rPr>
                <w:rFonts w:eastAsia="Times New Roman" w:cs="Arial"/>
                <w:b/>
                <w:sz w:val="18"/>
                <w:szCs w:val="18"/>
                <w:lang w:eastAsia="es-CO"/>
              </w:rPr>
              <w:t>TOTAL POBLACION SISBENIZADA</w:t>
            </w:r>
          </w:p>
        </w:tc>
        <w:tc>
          <w:tcPr>
            <w:tcW w:w="4269" w:type="dxa"/>
            <w:shd w:val="pct25" w:color="auto" w:fill="auto"/>
            <w:noWrap/>
            <w:vAlign w:val="bottom"/>
          </w:tcPr>
          <w:p w:rsidR="00330CF8" w:rsidRPr="004D2A8D" w:rsidRDefault="00330CF8" w:rsidP="00330CF8">
            <w:pPr>
              <w:spacing w:after="0"/>
              <w:jc w:val="center"/>
              <w:rPr>
                <w:rFonts w:eastAsia="Times New Roman" w:cs="Arial"/>
                <w:b/>
                <w:sz w:val="18"/>
                <w:szCs w:val="18"/>
                <w:lang w:eastAsia="es-CO"/>
              </w:rPr>
            </w:pPr>
            <w:r>
              <w:rPr>
                <w:rFonts w:eastAsia="Times New Roman" w:cs="Arial"/>
                <w:b/>
                <w:sz w:val="18"/>
                <w:szCs w:val="18"/>
                <w:lang w:eastAsia="es-CO"/>
              </w:rPr>
              <w:t>8406</w:t>
            </w:r>
          </w:p>
        </w:tc>
      </w:tr>
    </w:tbl>
    <w:p w:rsidR="00330CF8" w:rsidRPr="00330CF8" w:rsidRDefault="00330CF8" w:rsidP="002D35C1">
      <w:pPr>
        <w:autoSpaceDE w:val="0"/>
        <w:autoSpaceDN w:val="0"/>
        <w:adjustRightInd w:val="0"/>
        <w:spacing w:after="0"/>
        <w:rPr>
          <w:rFonts w:cs="Arial"/>
          <w:sz w:val="20"/>
          <w:szCs w:val="20"/>
          <w:lang w:val="es-CO" w:eastAsia="es-CO"/>
        </w:rPr>
      </w:pPr>
      <w:r w:rsidRPr="00330CF8">
        <w:rPr>
          <w:rFonts w:cs="Arial"/>
          <w:sz w:val="20"/>
          <w:szCs w:val="20"/>
          <w:lang w:val="es-CO" w:eastAsia="es-CO"/>
        </w:rPr>
        <w:t xml:space="preserve">Fuente oficina </w:t>
      </w:r>
      <w:r w:rsidR="005E0158" w:rsidRPr="00330CF8">
        <w:rPr>
          <w:rFonts w:cs="Arial"/>
          <w:sz w:val="20"/>
          <w:szCs w:val="20"/>
          <w:lang w:val="es-CO" w:eastAsia="es-CO"/>
        </w:rPr>
        <w:t>SISBÉN</w:t>
      </w:r>
    </w:p>
    <w:p w:rsidR="00330CF8" w:rsidRPr="002D35C1" w:rsidRDefault="00330CF8" w:rsidP="002D35C1">
      <w:pPr>
        <w:autoSpaceDE w:val="0"/>
        <w:autoSpaceDN w:val="0"/>
        <w:adjustRightInd w:val="0"/>
        <w:spacing w:after="0"/>
        <w:rPr>
          <w:rFonts w:cs="Arial"/>
          <w:szCs w:val="24"/>
          <w:lang w:val="es-CO" w:eastAsia="es-CO"/>
        </w:rPr>
      </w:pPr>
    </w:p>
    <w:p w:rsidR="006A533B"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Para darle una adecuada cobertura territorial, el municipio se ha organizado en cinco unidades educativas así:</w:t>
      </w:r>
      <w:r w:rsidR="002D35C1">
        <w:rPr>
          <w:rFonts w:cs="Arial"/>
          <w:szCs w:val="24"/>
          <w:lang w:val="es-CO" w:eastAsia="es-CO"/>
        </w:rPr>
        <w:t xml:space="preserve"> </w:t>
      </w:r>
    </w:p>
    <w:p w:rsidR="006A533B" w:rsidRDefault="006A533B" w:rsidP="002D35C1">
      <w:pPr>
        <w:autoSpaceDE w:val="0"/>
        <w:autoSpaceDN w:val="0"/>
        <w:adjustRightInd w:val="0"/>
        <w:spacing w:after="0"/>
        <w:rPr>
          <w:rFonts w:cs="Arial"/>
          <w:szCs w:val="24"/>
          <w:lang w:val="es-CO" w:eastAsia="es-CO"/>
        </w:rPr>
      </w:pPr>
    </w:p>
    <w:p w:rsidR="00D31EB8" w:rsidRDefault="00D31EB8" w:rsidP="002D35C1">
      <w:pPr>
        <w:autoSpaceDE w:val="0"/>
        <w:autoSpaceDN w:val="0"/>
        <w:adjustRightInd w:val="0"/>
        <w:spacing w:after="0"/>
        <w:rPr>
          <w:rFonts w:cs="Arial"/>
          <w:szCs w:val="24"/>
          <w:lang w:val="es-CO" w:eastAsia="es-CO"/>
        </w:rPr>
      </w:pPr>
      <w:r w:rsidRPr="002D35C1">
        <w:rPr>
          <w:rFonts w:cs="Arial"/>
          <w:szCs w:val="24"/>
          <w:lang w:val="es-CO" w:eastAsia="es-CO"/>
        </w:rPr>
        <w:t>Normal Superior teniendo adscritas las Escuelas Rurales de Santa Marta, la Despensa, Pirineos bajo, La María, Santa Rita, San Miguel y Alejandría.</w:t>
      </w:r>
    </w:p>
    <w:p w:rsidR="00D31EB8" w:rsidRPr="006A533B" w:rsidRDefault="00D31EB8" w:rsidP="006A533B">
      <w:pPr>
        <w:autoSpaceDE w:val="0"/>
        <w:autoSpaceDN w:val="0"/>
        <w:adjustRightInd w:val="0"/>
        <w:spacing w:after="0"/>
        <w:rPr>
          <w:rFonts w:cs="Arial"/>
          <w:szCs w:val="24"/>
          <w:lang w:val="es-CO" w:eastAsia="es-CO"/>
        </w:rPr>
      </w:pPr>
      <w:r w:rsidRPr="006A533B">
        <w:rPr>
          <w:rFonts w:cs="Arial"/>
          <w:szCs w:val="24"/>
          <w:lang w:val="es-CO" w:eastAsia="es-CO"/>
        </w:rPr>
        <w:t>Portones, teniendo adscritas las escuelas rurales de Portones, San Antonio y el Carmen.</w:t>
      </w:r>
    </w:p>
    <w:p w:rsidR="006A533B" w:rsidRDefault="006A533B" w:rsidP="006A533B">
      <w:pPr>
        <w:autoSpaceDE w:val="0"/>
        <w:autoSpaceDN w:val="0"/>
        <w:adjustRightInd w:val="0"/>
        <w:spacing w:after="0"/>
        <w:rPr>
          <w:rFonts w:cs="Arial"/>
          <w:szCs w:val="24"/>
          <w:lang w:val="es-CO" w:eastAsia="es-CO"/>
        </w:rPr>
      </w:pPr>
    </w:p>
    <w:p w:rsidR="00D31EB8" w:rsidRPr="006A533B" w:rsidRDefault="00D31EB8" w:rsidP="006A533B">
      <w:pPr>
        <w:autoSpaceDE w:val="0"/>
        <w:autoSpaceDN w:val="0"/>
        <w:adjustRightInd w:val="0"/>
        <w:spacing w:after="0"/>
        <w:rPr>
          <w:rFonts w:cs="Arial"/>
          <w:szCs w:val="24"/>
          <w:lang w:val="es-CO" w:eastAsia="es-CO"/>
        </w:rPr>
      </w:pPr>
      <w:r w:rsidRPr="006A533B">
        <w:rPr>
          <w:rFonts w:cs="Arial"/>
          <w:szCs w:val="24"/>
          <w:lang w:val="es-CO" w:eastAsia="es-CO"/>
        </w:rPr>
        <w:t>Américas, teniendo adscritas las escuelas rurales de Laurel Alto, Aguadas, la Niña María y Américas.</w:t>
      </w:r>
    </w:p>
    <w:p w:rsidR="006A533B" w:rsidRDefault="006A533B" w:rsidP="006A533B">
      <w:pPr>
        <w:autoSpaceDE w:val="0"/>
        <w:autoSpaceDN w:val="0"/>
        <w:adjustRightInd w:val="0"/>
        <w:spacing w:after="0"/>
        <w:rPr>
          <w:rFonts w:cs="Arial"/>
          <w:szCs w:val="24"/>
          <w:lang w:val="es-CO" w:eastAsia="es-CO"/>
        </w:rPr>
      </w:pPr>
    </w:p>
    <w:p w:rsidR="00D31EB8" w:rsidRDefault="00D31EB8" w:rsidP="006A533B">
      <w:pPr>
        <w:autoSpaceDE w:val="0"/>
        <w:autoSpaceDN w:val="0"/>
        <w:adjustRightInd w:val="0"/>
        <w:spacing w:after="0"/>
        <w:rPr>
          <w:rFonts w:cs="Arial"/>
          <w:szCs w:val="24"/>
          <w:lang w:val="es-CO" w:eastAsia="es-CO"/>
        </w:rPr>
      </w:pPr>
      <w:r w:rsidRPr="006A533B">
        <w:rPr>
          <w:rFonts w:cs="Arial"/>
          <w:szCs w:val="24"/>
          <w:lang w:val="es-CO" w:eastAsia="es-CO"/>
        </w:rPr>
        <w:t>Institución Educativa Técnico departamental de San Bernardo, teniendo adscritas las escuelas urbanas Velásquez Mazuera y la General Santander y</w:t>
      </w:r>
    </w:p>
    <w:p w:rsidR="006A533B" w:rsidRPr="006A533B" w:rsidRDefault="006A533B" w:rsidP="006A533B">
      <w:pPr>
        <w:autoSpaceDE w:val="0"/>
        <w:autoSpaceDN w:val="0"/>
        <w:adjustRightInd w:val="0"/>
        <w:spacing w:after="0"/>
        <w:rPr>
          <w:rFonts w:cs="Arial"/>
          <w:szCs w:val="24"/>
          <w:lang w:val="es-CO" w:eastAsia="es-CO"/>
        </w:rPr>
      </w:pPr>
    </w:p>
    <w:p w:rsidR="00D31EB8" w:rsidRDefault="00D31EB8" w:rsidP="006A533B">
      <w:pPr>
        <w:autoSpaceDE w:val="0"/>
        <w:autoSpaceDN w:val="0"/>
        <w:adjustRightInd w:val="0"/>
        <w:spacing w:after="0"/>
        <w:rPr>
          <w:rFonts w:cs="Arial"/>
          <w:b/>
          <w:bCs/>
          <w:szCs w:val="24"/>
          <w:lang w:val="es-CO" w:eastAsia="es-CO"/>
        </w:rPr>
      </w:pPr>
      <w:r w:rsidRPr="006A533B">
        <w:rPr>
          <w:rFonts w:cs="Arial"/>
          <w:szCs w:val="24"/>
          <w:lang w:val="es-CO" w:eastAsia="es-CO"/>
        </w:rPr>
        <w:t>Diamante “Andes”, teniendo adscritas las escuelas rurales de Andes, el Pilar Tulcán, Diamante, Honduras, Laurel Bajo y el Dorado</w:t>
      </w:r>
      <w:r w:rsidRPr="006A533B">
        <w:rPr>
          <w:rFonts w:cs="Arial"/>
          <w:b/>
          <w:bCs/>
          <w:szCs w:val="24"/>
          <w:lang w:val="es-CO" w:eastAsia="es-CO"/>
        </w:rPr>
        <w:t>.</w:t>
      </w:r>
    </w:p>
    <w:p w:rsidR="00F20599" w:rsidRDefault="00F20599" w:rsidP="006A533B">
      <w:pPr>
        <w:autoSpaceDE w:val="0"/>
        <w:autoSpaceDN w:val="0"/>
        <w:adjustRightInd w:val="0"/>
        <w:spacing w:after="0"/>
        <w:rPr>
          <w:rFonts w:cs="Arial"/>
          <w:b/>
          <w:bCs/>
          <w:szCs w:val="24"/>
          <w:lang w:val="es-CO" w:eastAsia="es-CO"/>
        </w:rPr>
      </w:pPr>
    </w:p>
    <w:p w:rsidR="00F20599" w:rsidRPr="00F20599" w:rsidRDefault="00F20599" w:rsidP="006A533B">
      <w:pPr>
        <w:autoSpaceDE w:val="0"/>
        <w:autoSpaceDN w:val="0"/>
        <w:adjustRightInd w:val="0"/>
        <w:spacing w:after="0"/>
        <w:rPr>
          <w:rFonts w:cs="Arial"/>
          <w:bCs/>
          <w:szCs w:val="24"/>
          <w:lang w:val="es-CO" w:eastAsia="es-CO"/>
        </w:rPr>
      </w:pPr>
      <w:r w:rsidRPr="00F20599">
        <w:rPr>
          <w:rFonts w:cs="Arial"/>
          <w:bCs/>
          <w:szCs w:val="24"/>
          <w:lang w:val="es-CO" w:eastAsia="es-CO"/>
        </w:rPr>
        <w:t>La población educativa del Municipio se San Bernardo la observamos en el siguiente cuadro:</w:t>
      </w:r>
    </w:p>
    <w:p w:rsidR="00330CF8" w:rsidRDefault="00330CF8" w:rsidP="006A533B">
      <w:pPr>
        <w:autoSpaceDE w:val="0"/>
        <w:autoSpaceDN w:val="0"/>
        <w:adjustRightInd w:val="0"/>
        <w:spacing w:after="0"/>
        <w:rPr>
          <w:rFonts w:cs="Arial"/>
          <w:b/>
          <w:bCs/>
          <w:sz w:val="18"/>
          <w:szCs w:val="18"/>
          <w:lang w:val="es-CO" w:eastAsia="es-CO"/>
        </w:rPr>
      </w:pPr>
    </w:p>
    <w:tbl>
      <w:tblPr>
        <w:tblW w:w="0" w:type="auto"/>
        <w:jc w:val="center"/>
        <w:tblInd w:w="-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965"/>
        <w:gridCol w:w="4067"/>
      </w:tblGrid>
      <w:tr w:rsidR="00330CF8" w:rsidRPr="00753AF6" w:rsidTr="006206A8">
        <w:trPr>
          <w:trHeight w:val="485"/>
          <w:jc w:val="center"/>
        </w:trPr>
        <w:tc>
          <w:tcPr>
            <w:tcW w:w="4965" w:type="dxa"/>
            <w:shd w:val="clear" w:color="auto" w:fill="0070C0"/>
          </w:tcPr>
          <w:p w:rsidR="00330CF8" w:rsidRDefault="00330CF8" w:rsidP="00330CF8">
            <w:pPr>
              <w:spacing w:after="0"/>
              <w:jc w:val="center"/>
              <w:rPr>
                <w:rFonts w:eastAsia="Times New Roman" w:cs="Arial"/>
                <w:b/>
                <w:sz w:val="18"/>
                <w:szCs w:val="18"/>
                <w:lang w:val="es-ES_tradnl" w:eastAsia="es-ES"/>
              </w:rPr>
            </w:pPr>
          </w:p>
          <w:p w:rsidR="00330CF8" w:rsidRPr="007B2151" w:rsidRDefault="00330CF8" w:rsidP="00330CF8">
            <w:pPr>
              <w:spacing w:after="0"/>
              <w:jc w:val="center"/>
              <w:rPr>
                <w:rFonts w:eastAsia="Times New Roman" w:cs="Arial"/>
                <w:b/>
                <w:sz w:val="18"/>
                <w:szCs w:val="18"/>
                <w:lang w:val="es-ES_tradnl" w:eastAsia="es-ES"/>
              </w:rPr>
            </w:pPr>
            <w:r w:rsidRPr="007B2151">
              <w:rPr>
                <w:rFonts w:eastAsia="Times New Roman" w:cs="Arial"/>
                <w:b/>
                <w:sz w:val="18"/>
                <w:szCs w:val="18"/>
                <w:lang w:val="es-ES_tradnl" w:eastAsia="es-ES"/>
              </w:rPr>
              <w:t>EDAD SIMPLE</w:t>
            </w:r>
          </w:p>
        </w:tc>
        <w:tc>
          <w:tcPr>
            <w:tcW w:w="4067" w:type="dxa"/>
            <w:shd w:val="clear" w:color="auto" w:fill="0070C0"/>
          </w:tcPr>
          <w:p w:rsidR="00330CF8" w:rsidRDefault="00330CF8" w:rsidP="00330CF8">
            <w:pPr>
              <w:spacing w:after="0"/>
              <w:jc w:val="center"/>
              <w:rPr>
                <w:rFonts w:eastAsia="Times New Roman" w:cs="Arial"/>
                <w:b/>
                <w:sz w:val="18"/>
                <w:szCs w:val="18"/>
                <w:lang w:val="es-ES_tradnl" w:eastAsia="es-ES"/>
              </w:rPr>
            </w:pPr>
          </w:p>
          <w:p w:rsidR="00330CF8" w:rsidRPr="007B2151" w:rsidRDefault="00F20599" w:rsidP="00330CF8">
            <w:pPr>
              <w:spacing w:after="0"/>
              <w:jc w:val="center"/>
              <w:rPr>
                <w:rFonts w:eastAsia="Times New Roman" w:cs="Arial"/>
                <w:b/>
                <w:sz w:val="18"/>
                <w:szCs w:val="18"/>
                <w:lang w:val="es-ES_tradnl" w:eastAsia="es-ES"/>
              </w:rPr>
            </w:pPr>
            <w:r>
              <w:rPr>
                <w:rFonts w:eastAsia="Times New Roman" w:cs="Arial"/>
                <w:b/>
                <w:sz w:val="18"/>
                <w:szCs w:val="18"/>
                <w:lang w:val="es-ES_tradnl" w:eastAsia="es-ES"/>
              </w:rPr>
              <w:t>CANTIDAD</w:t>
            </w:r>
          </w:p>
        </w:tc>
      </w:tr>
      <w:tr w:rsidR="00330CF8" w:rsidRPr="00753AF6" w:rsidTr="006206A8">
        <w:trPr>
          <w:trHeight w:val="515"/>
          <w:jc w:val="center"/>
        </w:trPr>
        <w:tc>
          <w:tcPr>
            <w:tcW w:w="4965" w:type="dxa"/>
          </w:tcPr>
          <w:p w:rsidR="00330CF8" w:rsidRPr="00753AF6" w:rsidRDefault="00330CF8" w:rsidP="00330CF8">
            <w:pPr>
              <w:spacing w:after="0"/>
              <w:jc w:val="center"/>
              <w:rPr>
                <w:rFonts w:eastAsia="Times New Roman" w:cs="Arial"/>
                <w:sz w:val="18"/>
                <w:szCs w:val="18"/>
                <w:lang w:val="es-ES_tradnl" w:eastAsia="es-ES"/>
              </w:rPr>
            </w:pPr>
            <w:r w:rsidRPr="00753AF6">
              <w:rPr>
                <w:rFonts w:eastAsia="Times New Roman" w:cs="Arial"/>
                <w:sz w:val="18"/>
                <w:szCs w:val="18"/>
                <w:lang w:val="es-ES_tradnl" w:eastAsia="es-ES"/>
              </w:rPr>
              <w:t>3 A 5 AÑOS</w:t>
            </w:r>
          </w:p>
        </w:tc>
        <w:tc>
          <w:tcPr>
            <w:tcW w:w="4067" w:type="dxa"/>
          </w:tcPr>
          <w:p w:rsidR="00330CF8" w:rsidRPr="00753AF6" w:rsidRDefault="00330CF8" w:rsidP="00330CF8">
            <w:pPr>
              <w:spacing w:after="0"/>
              <w:jc w:val="center"/>
              <w:rPr>
                <w:rFonts w:eastAsia="Times New Roman" w:cs="Arial"/>
                <w:sz w:val="18"/>
                <w:szCs w:val="18"/>
                <w:lang w:val="es-ES_tradnl" w:eastAsia="es-ES"/>
              </w:rPr>
            </w:pPr>
            <w:r>
              <w:rPr>
                <w:rFonts w:eastAsia="Times New Roman" w:cs="Arial"/>
                <w:sz w:val="18"/>
                <w:szCs w:val="18"/>
                <w:lang w:val="es-ES_tradnl" w:eastAsia="es-ES"/>
              </w:rPr>
              <w:t>480</w:t>
            </w:r>
          </w:p>
        </w:tc>
      </w:tr>
      <w:tr w:rsidR="00330CF8" w:rsidRPr="00753AF6" w:rsidTr="006206A8">
        <w:trPr>
          <w:trHeight w:val="485"/>
          <w:jc w:val="center"/>
        </w:trPr>
        <w:tc>
          <w:tcPr>
            <w:tcW w:w="4965" w:type="dxa"/>
          </w:tcPr>
          <w:p w:rsidR="00330CF8" w:rsidRPr="00753AF6" w:rsidRDefault="00330CF8" w:rsidP="00330CF8">
            <w:pPr>
              <w:spacing w:after="0"/>
              <w:jc w:val="center"/>
              <w:rPr>
                <w:rFonts w:eastAsia="Times New Roman" w:cs="Arial"/>
                <w:sz w:val="18"/>
                <w:szCs w:val="18"/>
                <w:lang w:val="es-ES_tradnl" w:eastAsia="es-ES"/>
              </w:rPr>
            </w:pPr>
            <w:r w:rsidRPr="00753AF6">
              <w:rPr>
                <w:rFonts w:eastAsia="Times New Roman" w:cs="Arial"/>
                <w:sz w:val="18"/>
                <w:szCs w:val="18"/>
                <w:lang w:val="es-ES_tradnl" w:eastAsia="es-ES"/>
              </w:rPr>
              <w:t>6 A 10 AÑOS</w:t>
            </w:r>
          </w:p>
        </w:tc>
        <w:tc>
          <w:tcPr>
            <w:tcW w:w="4067" w:type="dxa"/>
          </w:tcPr>
          <w:p w:rsidR="00330CF8" w:rsidRPr="00753AF6" w:rsidRDefault="00330CF8" w:rsidP="00330CF8">
            <w:pPr>
              <w:spacing w:after="0"/>
              <w:jc w:val="center"/>
              <w:rPr>
                <w:rFonts w:eastAsia="Times New Roman" w:cs="Arial"/>
                <w:sz w:val="18"/>
                <w:szCs w:val="18"/>
                <w:lang w:val="es-ES_tradnl" w:eastAsia="es-ES"/>
              </w:rPr>
            </w:pPr>
            <w:r>
              <w:rPr>
                <w:rFonts w:eastAsia="Times New Roman" w:cs="Arial"/>
                <w:sz w:val="18"/>
                <w:szCs w:val="18"/>
                <w:lang w:val="es-ES_tradnl" w:eastAsia="es-ES"/>
              </w:rPr>
              <w:t>760</w:t>
            </w:r>
          </w:p>
        </w:tc>
      </w:tr>
      <w:tr w:rsidR="00330CF8" w:rsidRPr="00753AF6" w:rsidTr="006206A8">
        <w:trPr>
          <w:trHeight w:val="541"/>
          <w:jc w:val="center"/>
        </w:trPr>
        <w:tc>
          <w:tcPr>
            <w:tcW w:w="4965" w:type="dxa"/>
          </w:tcPr>
          <w:p w:rsidR="00330CF8" w:rsidRPr="00753AF6" w:rsidRDefault="00330CF8" w:rsidP="00330CF8">
            <w:pPr>
              <w:spacing w:after="0"/>
              <w:jc w:val="center"/>
              <w:rPr>
                <w:rFonts w:eastAsia="Times New Roman" w:cs="Arial"/>
                <w:sz w:val="18"/>
                <w:szCs w:val="18"/>
                <w:lang w:val="es-ES_tradnl" w:eastAsia="es-ES"/>
              </w:rPr>
            </w:pPr>
            <w:r w:rsidRPr="00753AF6">
              <w:rPr>
                <w:rFonts w:eastAsia="Times New Roman" w:cs="Arial"/>
                <w:sz w:val="18"/>
                <w:szCs w:val="18"/>
                <w:lang w:val="es-ES_tradnl" w:eastAsia="es-ES"/>
              </w:rPr>
              <w:t>11 A 17 AÑOS</w:t>
            </w:r>
          </w:p>
        </w:tc>
        <w:tc>
          <w:tcPr>
            <w:tcW w:w="4067" w:type="dxa"/>
          </w:tcPr>
          <w:p w:rsidR="00330CF8" w:rsidRPr="00753AF6" w:rsidRDefault="00330CF8" w:rsidP="00330CF8">
            <w:pPr>
              <w:spacing w:after="0"/>
              <w:jc w:val="center"/>
              <w:rPr>
                <w:rFonts w:eastAsia="Times New Roman" w:cs="Arial"/>
                <w:sz w:val="18"/>
                <w:szCs w:val="18"/>
                <w:lang w:val="es-ES_tradnl" w:eastAsia="es-ES"/>
              </w:rPr>
            </w:pPr>
            <w:r>
              <w:rPr>
                <w:rFonts w:eastAsia="Times New Roman" w:cs="Arial"/>
                <w:sz w:val="18"/>
                <w:szCs w:val="18"/>
                <w:lang w:val="es-ES_tradnl" w:eastAsia="es-ES"/>
              </w:rPr>
              <w:t>1288</w:t>
            </w:r>
          </w:p>
        </w:tc>
      </w:tr>
    </w:tbl>
    <w:p w:rsidR="00330CF8" w:rsidRDefault="00330CF8" w:rsidP="006A533B">
      <w:pPr>
        <w:autoSpaceDE w:val="0"/>
        <w:autoSpaceDN w:val="0"/>
        <w:adjustRightInd w:val="0"/>
        <w:spacing w:after="0"/>
        <w:rPr>
          <w:rFonts w:cs="Arial"/>
          <w:b/>
          <w:bCs/>
          <w:sz w:val="18"/>
          <w:szCs w:val="18"/>
          <w:lang w:val="es-CO" w:eastAsia="es-CO"/>
        </w:rPr>
      </w:pPr>
    </w:p>
    <w:p w:rsidR="00D31EB8" w:rsidRDefault="00D31EB8" w:rsidP="006A533B">
      <w:pPr>
        <w:autoSpaceDE w:val="0"/>
        <w:autoSpaceDN w:val="0"/>
        <w:adjustRightInd w:val="0"/>
        <w:spacing w:after="0"/>
        <w:rPr>
          <w:rFonts w:cs="Arial"/>
          <w:b/>
          <w:bCs/>
          <w:sz w:val="16"/>
          <w:szCs w:val="16"/>
          <w:lang w:val="es-CO" w:eastAsia="es-CO"/>
        </w:rPr>
      </w:pPr>
      <w:r w:rsidRPr="006A533B">
        <w:rPr>
          <w:rFonts w:cs="Arial"/>
          <w:b/>
          <w:bCs/>
          <w:sz w:val="16"/>
          <w:szCs w:val="16"/>
          <w:lang w:val="es-CO" w:eastAsia="es-CO"/>
        </w:rPr>
        <w:t>Fuente Oficina Dirección de Núcleo Municipal</w:t>
      </w:r>
    </w:p>
    <w:p w:rsidR="0003671C" w:rsidRDefault="0003671C" w:rsidP="006A533B">
      <w:pPr>
        <w:autoSpaceDE w:val="0"/>
        <w:autoSpaceDN w:val="0"/>
        <w:adjustRightInd w:val="0"/>
        <w:spacing w:after="0"/>
        <w:rPr>
          <w:rFonts w:cs="Arial"/>
          <w:b/>
          <w:bCs/>
          <w:sz w:val="16"/>
          <w:szCs w:val="16"/>
          <w:lang w:val="es-CO" w:eastAsia="es-CO"/>
        </w:rPr>
      </w:pPr>
    </w:p>
    <w:p w:rsidR="0003671C" w:rsidRDefault="0003671C" w:rsidP="006A533B">
      <w:pPr>
        <w:autoSpaceDE w:val="0"/>
        <w:autoSpaceDN w:val="0"/>
        <w:adjustRightInd w:val="0"/>
        <w:spacing w:after="0"/>
        <w:rPr>
          <w:rFonts w:cs="Arial"/>
          <w:b/>
          <w:bCs/>
          <w:sz w:val="16"/>
          <w:szCs w:val="16"/>
          <w:lang w:val="es-CO" w:eastAsia="es-CO"/>
        </w:rPr>
      </w:pPr>
    </w:p>
    <w:p w:rsidR="005D677A" w:rsidRDefault="005D677A" w:rsidP="006A533B">
      <w:pPr>
        <w:autoSpaceDE w:val="0"/>
        <w:autoSpaceDN w:val="0"/>
        <w:adjustRightInd w:val="0"/>
        <w:spacing w:after="0"/>
        <w:rPr>
          <w:rFonts w:cs="Arial"/>
          <w:b/>
          <w:bCs/>
          <w:sz w:val="16"/>
          <w:szCs w:val="16"/>
          <w:lang w:val="es-CO" w:eastAsia="es-CO"/>
        </w:rPr>
      </w:pPr>
    </w:p>
    <w:p w:rsidR="0003671C" w:rsidRDefault="0003671C" w:rsidP="006A533B">
      <w:pPr>
        <w:autoSpaceDE w:val="0"/>
        <w:autoSpaceDN w:val="0"/>
        <w:adjustRightInd w:val="0"/>
        <w:spacing w:after="0"/>
        <w:rPr>
          <w:rFonts w:cs="Arial"/>
          <w:b/>
          <w:bCs/>
          <w:sz w:val="16"/>
          <w:szCs w:val="16"/>
          <w:lang w:val="es-CO" w:eastAsia="es-CO"/>
        </w:rPr>
      </w:pPr>
    </w:p>
    <w:p w:rsidR="0003671C" w:rsidRDefault="0003671C" w:rsidP="0003671C">
      <w:pPr>
        <w:pStyle w:val="Default"/>
        <w:rPr>
          <w:rFonts w:ascii="Arial" w:hAnsi="Arial" w:cs="Arial"/>
          <w:color w:val="auto"/>
        </w:rPr>
      </w:pPr>
    </w:p>
    <w:p w:rsidR="006206A8" w:rsidRDefault="006206A8" w:rsidP="0003671C">
      <w:pPr>
        <w:pStyle w:val="Default"/>
        <w:jc w:val="both"/>
        <w:rPr>
          <w:rFonts w:ascii="Arial" w:hAnsi="Arial" w:cs="Arial"/>
          <w:color w:val="auto"/>
        </w:rPr>
      </w:pPr>
    </w:p>
    <w:p w:rsidR="006206A8" w:rsidRDefault="006206A8" w:rsidP="006206A8">
      <w:pPr>
        <w:autoSpaceDE w:val="0"/>
        <w:autoSpaceDN w:val="0"/>
        <w:adjustRightInd w:val="0"/>
        <w:spacing w:after="0"/>
        <w:rPr>
          <w:rFonts w:cs="Arial"/>
          <w:b/>
          <w:bCs/>
          <w:sz w:val="16"/>
          <w:szCs w:val="16"/>
          <w:lang w:val="es-CO" w:eastAsia="es-CO"/>
        </w:rPr>
      </w:pPr>
    </w:p>
    <w:p w:rsidR="006206A8" w:rsidRDefault="006206A8" w:rsidP="00C87C74">
      <w:pPr>
        <w:pStyle w:val="Default"/>
        <w:numPr>
          <w:ilvl w:val="0"/>
          <w:numId w:val="39"/>
        </w:numPr>
        <w:jc w:val="center"/>
        <w:rPr>
          <w:rFonts w:ascii="Arial" w:hAnsi="Arial" w:cs="Arial"/>
          <w:b/>
          <w:color w:val="auto"/>
        </w:rPr>
      </w:pPr>
      <w:r>
        <w:rPr>
          <w:rFonts w:ascii="Arial" w:hAnsi="Arial" w:cs="Arial"/>
          <w:b/>
          <w:color w:val="auto"/>
        </w:rPr>
        <w:t>DIAGNOSTICO GENERAL</w:t>
      </w:r>
    </w:p>
    <w:p w:rsidR="006206A8" w:rsidRDefault="006206A8"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Con base en los resultados de las consultas ciudadanas realizadas con la comunidad  durante la fase preliminar de preparación del Plan  de Desarrollo Municipal 2012-2015 “</w:t>
      </w:r>
      <w:r>
        <w:rPr>
          <w:rFonts w:ascii="Arial" w:hAnsi="Arial" w:cs="Arial"/>
          <w:b/>
          <w:i/>
          <w:color w:val="auto"/>
        </w:rPr>
        <w:t>Unidos por la Prosperidad de San Bernardo</w:t>
      </w:r>
      <w:r>
        <w:rPr>
          <w:rFonts w:ascii="Arial" w:hAnsi="Arial" w:cs="Arial"/>
          <w:color w:val="auto"/>
        </w:rPr>
        <w:t>”, y luego de un análisis detallado y procesamiento de la información y estudios disponibles en los diferentes sectores involucrados en la dinámica del desarrollo local, a través de las diferentes mesas de trabajo, enriquecido con la participación proactiva de miembros del equipo del Gobierno Municipal, profesionales y servidores públicos de la Administración,  se construyó un diagnóstico situacional del municipio.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lang w:val="es-ES"/>
        </w:rPr>
      </w:pPr>
      <w:r>
        <w:rPr>
          <w:rFonts w:ascii="Arial" w:hAnsi="Arial" w:cs="Arial"/>
          <w:color w:val="auto"/>
        </w:rPr>
        <w:t xml:space="preserve">Con relación a los programas para apoyar a los sectores más vulnerables, la </w:t>
      </w:r>
      <w:r>
        <w:rPr>
          <w:rFonts w:ascii="Arial" w:hAnsi="Arial" w:cs="Arial"/>
        </w:rPr>
        <w:t xml:space="preserve">administración anterior referencia programas como: Juan Luis Londoño de la cuesta apoyando 123 personas, semillas de amor 100 beneficiarios, convenio prosperar atendiendo a 182 adultos Mayores. Se proyecto y aprobó </w:t>
      </w:r>
      <w:r>
        <w:rPr>
          <w:rFonts w:ascii="Arial" w:hAnsi="Arial" w:cs="Arial"/>
          <w:lang w:val="es-ES"/>
        </w:rPr>
        <w:t>el acuerdo N.  011 de (agosto 30 de 2010)</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Por medio del cual se adoptan los  centros vi</w:t>
      </w:r>
      <w:r w:rsidR="00871D41">
        <w:rPr>
          <w:rFonts w:cs="Arial"/>
          <w:szCs w:val="24"/>
        </w:rPr>
        <w:t>da y se autoriza protempore al A</w:t>
      </w:r>
      <w:r>
        <w:rPr>
          <w:rFonts w:cs="Arial"/>
          <w:szCs w:val="24"/>
        </w:rPr>
        <w:t>lcalde, para formular la política pública municipal para la  atención integral del adulto  mayor, con base en el recaudo de la  estampilla pro-ADULTO MAYOR”  por medio del cual pretende realizar las siguientes acciones:</w:t>
      </w:r>
    </w:p>
    <w:p w:rsidR="0003671C" w:rsidRDefault="0003671C" w:rsidP="0003671C">
      <w:pPr>
        <w:autoSpaceDE w:val="0"/>
        <w:autoSpaceDN w:val="0"/>
        <w:adjustRightInd w:val="0"/>
        <w:spacing w:after="0"/>
        <w:rPr>
          <w:rFonts w:cs="Arial"/>
          <w:szCs w:val="24"/>
        </w:rPr>
      </w:pPr>
    </w:p>
    <w:p w:rsidR="0003671C" w:rsidRDefault="0003671C" w:rsidP="00F108C6">
      <w:pPr>
        <w:numPr>
          <w:ilvl w:val="0"/>
          <w:numId w:val="15"/>
        </w:numPr>
        <w:autoSpaceDE w:val="0"/>
        <w:autoSpaceDN w:val="0"/>
        <w:adjustRightInd w:val="0"/>
        <w:spacing w:after="0"/>
        <w:rPr>
          <w:rFonts w:cs="Arial"/>
          <w:szCs w:val="24"/>
        </w:rPr>
      </w:pPr>
      <w:r>
        <w:rPr>
          <w:rFonts w:cs="Arial"/>
          <w:szCs w:val="24"/>
        </w:rPr>
        <w:t>Construcción de un Centro Vida: donde permia  brindar una atención integral, durante el día, a los Adultos Mayores.</w:t>
      </w:r>
    </w:p>
    <w:p w:rsidR="0003671C" w:rsidRDefault="0003671C" w:rsidP="00F108C6">
      <w:pPr>
        <w:numPr>
          <w:ilvl w:val="0"/>
          <w:numId w:val="15"/>
        </w:numPr>
        <w:autoSpaceDE w:val="0"/>
        <w:autoSpaceDN w:val="0"/>
        <w:adjustRightInd w:val="0"/>
        <w:spacing w:after="0"/>
        <w:rPr>
          <w:rFonts w:cs="Arial"/>
          <w:szCs w:val="24"/>
        </w:rPr>
      </w:pPr>
      <w:r>
        <w:rPr>
          <w:rFonts w:cs="Arial"/>
          <w:szCs w:val="24"/>
        </w:rPr>
        <w:t>Brindar Atención Integral al Adulto Mayor, entendida como la posibilidad de proporcionar; alimentación, salud, interacción social, deporte, cultura, recreación y actividades productivas satisfacción de sus necesidades de: alimentación, salud, interacción, atención psicosocial.</w:t>
      </w:r>
    </w:p>
    <w:p w:rsidR="0003671C" w:rsidRDefault="0003671C" w:rsidP="0003671C">
      <w:pPr>
        <w:autoSpaceDE w:val="0"/>
        <w:autoSpaceDN w:val="0"/>
        <w:adjustRightInd w:val="0"/>
        <w:spacing w:after="0"/>
        <w:rPr>
          <w:rFonts w:cs="Arial"/>
          <w:szCs w:val="24"/>
        </w:rPr>
      </w:pPr>
    </w:p>
    <w:p w:rsidR="0003671C" w:rsidRDefault="0003671C" w:rsidP="0003671C">
      <w:pPr>
        <w:tabs>
          <w:tab w:val="left" w:pos="2127"/>
        </w:tabs>
        <w:autoSpaceDE w:val="0"/>
        <w:autoSpaceDN w:val="0"/>
        <w:adjustRightInd w:val="0"/>
        <w:spacing w:after="0"/>
        <w:rPr>
          <w:rFonts w:cs="Arial"/>
          <w:szCs w:val="24"/>
        </w:rPr>
      </w:pPr>
      <w:r>
        <w:rPr>
          <w:rFonts w:cs="Arial"/>
          <w:szCs w:val="24"/>
        </w:rPr>
        <w:t xml:space="preserve">Este acuerdo a la fecha no se le ha dado viabilidad en varios de sus componentes por los insuficientes recursos con los que cuenta el municipio, sin embargo es de resaltar que la iglesia Católica cuenta con una (1) instalación donde albergan  catorce adultos mayores y se cubren sus necesidades de vivienda, alimentos y su cuidado. En la actualidad se ha identificado que parte de esta población viven solos y en condiciones poco apropiadas para su supervivencia, no cuentan con atención de un profesional experto en el suministro de medicamentos, ni con el seguimiento de </w:t>
      </w:r>
      <w:r>
        <w:rPr>
          <w:rFonts w:cs="Arial"/>
          <w:szCs w:val="24"/>
        </w:rPr>
        <w:lastRenderedPageBreak/>
        <w:t>salud física y mental.  Los espacios no son adecuados para su atención y no facilitan su movilidad.</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 xml:space="preserve">Por otro lado se hace importante señalar que hay población que aunque vive con su familia, no cuentan con una alimentación adecuada y carecen de espacios de recreación y atención psicosocial. </w:t>
      </w:r>
    </w:p>
    <w:p w:rsidR="0003671C" w:rsidRDefault="0003671C" w:rsidP="0003671C">
      <w:pPr>
        <w:autoSpaceDE w:val="0"/>
        <w:autoSpaceDN w:val="0"/>
        <w:adjustRightInd w:val="0"/>
        <w:spacing w:after="0"/>
        <w:rPr>
          <w:rFonts w:cs="Arial"/>
          <w:szCs w:val="24"/>
        </w:rPr>
      </w:pPr>
    </w:p>
    <w:p w:rsidR="00075308" w:rsidRDefault="0003671C" w:rsidP="0003671C">
      <w:pPr>
        <w:pStyle w:val="Default"/>
        <w:jc w:val="both"/>
      </w:pPr>
      <w:r>
        <w:rPr>
          <w:rFonts w:ascii="Arial" w:hAnsi="Arial" w:cs="Arial"/>
          <w:color w:val="auto"/>
        </w:rPr>
        <w:t>Referente a los hallazgos en cuento a la infancia, adolescencia y</w:t>
      </w:r>
      <w:r w:rsidR="00075308">
        <w:rPr>
          <w:rFonts w:ascii="Arial" w:hAnsi="Arial" w:cs="Arial"/>
          <w:color w:val="auto"/>
        </w:rPr>
        <w:t xml:space="preserve"> </w:t>
      </w:r>
      <w:r>
        <w:rPr>
          <w:rFonts w:ascii="Arial" w:hAnsi="Arial" w:cs="Arial"/>
          <w:color w:val="auto"/>
        </w:rPr>
        <w:t>Juventud del municipio se tomo como punto de partida el diagnostico realizado por la administración anterior  y remitido a la procuraduría general de Cundinamarca</w:t>
      </w:r>
      <w:r w:rsidR="00075308">
        <w:rPr>
          <w:rFonts w:ascii="Arial" w:hAnsi="Arial" w:cs="Arial"/>
          <w:color w:val="auto"/>
        </w:rPr>
        <w:t>.</w:t>
      </w:r>
      <w:r>
        <w:rPr>
          <w:rFonts w:ascii="Arial" w:hAnsi="Arial" w:cs="Arial"/>
          <w:color w:val="auto"/>
        </w:rPr>
        <w:t xml:space="preserve"> </w:t>
      </w:r>
    </w:p>
    <w:p w:rsidR="00075308" w:rsidRDefault="00075308" w:rsidP="0003671C">
      <w:pPr>
        <w:pStyle w:val="Default"/>
        <w:jc w:val="both"/>
      </w:pPr>
    </w:p>
    <w:p w:rsidR="0003671C" w:rsidRDefault="0003671C" w:rsidP="0003671C">
      <w:pPr>
        <w:pStyle w:val="Default"/>
        <w:jc w:val="both"/>
        <w:rPr>
          <w:rFonts w:ascii="Arial" w:hAnsi="Arial" w:cs="Arial"/>
          <w:color w:val="auto"/>
        </w:rPr>
      </w:pPr>
      <w:r>
        <w:rPr>
          <w:rFonts w:ascii="Arial" w:hAnsi="Arial" w:cs="Arial"/>
          <w:color w:val="auto"/>
        </w:rPr>
        <w:t>Donde se contemplan estrategias que influyen en el acceso permanente de compromisos y servicios básicos como: la nutrición, educación, salud, recreación, cultura, y deporte con énfasis en la comunidad más vulnerable.</w:t>
      </w:r>
    </w:p>
    <w:p w:rsidR="0003671C" w:rsidRDefault="0003671C" w:rsidP="0003671C">
      <w:pPr>
        <w:pStyle w:val="Default"/>
        <w:jc w:val="both"/>
        <w:rPr>
          <w:rFonts w:ascii="Arial" w:hAnsi="Arial" w:cs="Arial"/>
          <w:color w:val="auto"/>
        </w:rPr>
      </w:pPr>
    </w:p>
    <w:p w:rsidR="0003671C" w:rsidRDefault="0003671C" w:rsidP="0003671C">
      <w:pPr>
        <w:autoSpaceDE w:val="0"/>
        <w:autoSpaceDN w:val="0"/>
        <w:adjustRightInd w:val="0"/>
        <w:spacing w:after="0"/>
        <w:rPr>
          <w:rFonts w:cs="Arial"/>
          <w:szCs w:val="24"/>
        </w:rPr>
      </w:pPr>
      <w:r>
        <w:rPr>
          <w:rFonts w:cs="Arial"/>
          <w:szCs w:val="24"/>
        </w:rPr>
        <w:t>En cuento a salud atención el municipio  implemento el plan de atención básica en salud y el protocolo de emergencias y desastres año tras año, teniendo un bajo impacto en el desarrollo de las actividades lo cual se ve reflejado en el diagnostico a nivel de protección y prevención siendo esta una parte importante en la garantía del bienestar en salud del ser humano.</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La prestación y desarrollo de servicios de salud, en el municipio no se encuentra descentralizada; por ende el municipio no tiene la administración del centro de salud y puestos de salud rurales, dependen del hospital San Antonio de Arbeláez, generando al interior de la comunidad insatisfacción y se detecta insuficiencia administrativa, de accesibilidad, calidad y eficiencia en la prestación de servicio en salud.</w:t>
      </w:r>
    </w:p>
    <w:p w:rsidR="0003671C" w:rsidRDefault="0003671C" w:rsidP="0003671C">
      <w:pPr>
        <w:pStyle w:val="Default"/>
        <w:jc w:val="both"/>
        <w:rPr>
          <w:rFonts w:ascii="Arial" w:hAnsi="Arial" w:cs="Arial"/>
          <w:color w:val="auto"/>
        </w:rPr>
      </w:pPr>
    </w:p>
    <w:p w:rsidR="0003671C" w:rsidRDefault="0003671C" w:rsidP="0003671C">
      <w:pPr>
        <w:autoSpaceDE w:val="0"/>
        <w:autoSpaceDN w:val="0"/>
        <w:adjustRightInd w:val="0"/>
        <w:spacing w:after="0"/>
        <w:rPr>
          <w:rFonts w:cs="Arial"/>
        </w:rPr>
      </w:pPr>
      <w:r>
        <w:rPr>
          <w:rFonts w:cs="Arial"/>
          <w:szCs w:val="24"/>
        </w:rPr>
        <w:t xml:space="preserve">En lo referente a Seguridad Social en salud la problemática es la inadecuada clasificación en los niveles de sisbenización y baja promoción dentro de la </w:t>
      </w:r>
      <w:r>
        <w:rPr>
          <w:rFonts w:cs="Arial"/>
        </w:rPr>
        <w:t xml:space="preserve">población con capacidad de pago al régimen subsidiado; en cuanto a nutrición la problemática que se visualiza en el municipio no tiene una política clara de nutrición que haga una intervención y seguimiento directo a los diferentes grupos poblacionales y mitigue la mal nutrición. </w:t>
      </w:r>
    </w:p>
    <w:p w:rsidR="0003671C" w:rsidRDefault="0003671C" w:rsidP="0003671C">
      <w:pPr>
        <w:pStyle w:val="Default"/>
        <w:jc w:val="both"/>
        <w:rPr>
          <w:rFonts w:ascii="Arial" w:hAnsi="Arial" w:cs="Arial"/>
        </w:rPr>
      </w:pPr>
    </w:p>
    <w:p w:rsidR="0003671C" w:rsidRDefault="0003671C" w:rsidP="0003671C">
      <w:pPr>
        <w:autoSpaceDE w:val="0"/>
        <w:autoSpaceDN w:val="0"/>
        <w:adjustRightInd w:val="0"/>
        <w:spacing w:after="0"/>
        <w:rPr>
          <w:rFonts w:cs="Arial"/>
          <w:szCs w:val="24"/>
        </w:rPr>
      </w:pPr>
      <w:r>
        <w:rPr>
          <w:rFonts w:cs="Arial"/>
          <w:szCs w:val="24"/>
        </w:rPr>
        <w:t>Educación en Primera Infancia o educación Inicial, el municipio cuenta con 937 niños y/o niñas menores de cinco años, de los cuales 278 habitan en el sector Urbano, y 659 en el sector Rural, y tan solo 84 de ellos están siendo atendidos en los Hogares de Bienestar Familiar en el sector Urbano.  Programas que se ejecutaron Atención Integral a la Primera Infancia y Construcción de un Hogar para la Primera Infancia.</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lastRenderedPageBreak/>
        <w:t>Infancia Acceso a la Educación Primaria se encontraban vinculados 1351 niños y/o niñas mayores de cinco años y menores de 12 años, de los cuales 395 habitaban en el sector Urbano, y 885 en el sector Rural, brindando educación a 1228 NN en las distintas I.E. del Municipio. Programas restaurante escolar escuelas primarias.</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Se presento un porcentaje de deserción del 5%. En las instituciones primarias del municipio, permitiendo identificar algunos niños en acciones de trabajo infantil.</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En cuanto a la educación secundaria existen en el sector urbano dos colegios, se cuenta con tres colegios más en el sector rural los cuales ofrecen media vocacional y básica secundaria. Además se tiene dos Instituciones que ofrecen educación para adultos  en modalidad nocturna y de fines de semana.</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En total se abordó a 1303 jóvenes garantizando una cobertura del 98%.</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En situación de desplazamiento el Municipio de San reporta de 26 familias con un número total de 132 integrantes de los cuales un 26% aproximadamente es menor de edad.</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En cuanto a espacios de participación juvenil El Municipio de San Bernardo no cuenta con la conformación del Consejo Municipal de Juventudes y la implementación de la política de Juventud.</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En promoción de conformación de organizaciones, el municipio no cuenta con organizaciones juveniles formales.</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El municipio realizo algunos convenios con institutos de educación, no teniendo cifras de población atendida.</w:t>
      </w:r>
    </w:p>
    <w:p w:rsidR="0003671C" w:rsidRDefault="0003671C" w:rsidP="0003671C">
      <w:pPr>
        <w:autoSpaceDE w:val="0"/>
        <w:autoSpaceDN w:val="0"/>
        <w:adjustRightInd w:val="0"/>
        <w:spacing w:after="0"/>
        <w:rPr>
          <w:rFonts w:cs="Arial"/>
          <w:szCs w:val="24"/>
        </w:rPr>
      </w:pPr>
    </w:p>
    <w:p w:rsidR="0003671C" w:rsidRDefault="0003671C" w:rsidP="0003671C">
      <w:pPr>
        <w:autoSpaceDE w:val="0"/>
        <w:autoSpaceDN w:val="0"/>
        <w:adjustRightInd w:val="0"/>
        <w:spacing w:after="0"/>
        <w:rPr>
          <w:rFonts w:cs="Arial"/>
          <w:szCs w:val="24"/>
        </w:rPr>
      </w:pPr>
      <w:r>
        <w:rPr>
          <w:rFonts w:cs="Arial"/>
          <w:szCs w:val="24"/>
        </w:rPr>
        <w:t>Deporte y recreación se establecen diferentes programas donde se vincularon en primera infancia el  20% de 950 niños, niñas los cuales hicieron parte de los siguientes programas:</w:t>
      </w:r>
      <w:r>
        <w:rPr>
          <w:rFonts w:cs="Arial"/>
          <w:bCs/>
          <w:szCs w:val="24"/>
        </w:rPr>
        <w:t xml:space="preserve"> todos jugando, festival, del preescolar, tardes, recreo deportivas</w:t>
      </w:r>
      <w:r>
        <w:rPr>
          <w:rFonts w:cs="Arial"/>
          <w:szCs w:val="24"/>
        </w:rPr>
        <w:t xml:space="preserve">  De 1351 niños y/o niñas mayores de cinco años y menores de 12 años, participaron el 50% de la población, en cuanto a adolescentes participaron 1.247 jóvenes en  </w:t>
      </w:r>
      <w:r>
        <w:rPr>
          <w:rFonts w:cs="Arial"/>
          <w:bCs/>
          <w:szCs w:val="24"/>
        </w:rPr>
        <w:t>juegos escolares,  vacaciones recreativas, escuelas de formación, deportiva voleibol, baloncesto</w:t>
      </w:r>
      <w:r w:rsidR="005F0F2D">
        <w:rPr>
          <w:rFonts w:cs="Arial"/>
          <w:bCs/>
          <w:szCs w:val="24"/>
        </w:rPr>
        <w:t xml:space="preserve"> futsal</w:t>
      </w:r>
      <w:r>
        <w:rPr>
          <w:rFonts w:cs="Arial"/>
          <w:bCs/>
          <w:szCs w:val="24"/>
        </w:rPr>
        <w:t>, futbol, y natación a nivel rural y urbano, bachilleratos deportivos.</w:t>
      </w:r>
    </w:p>
    <w:p w:rsidR="0003671C" w:rsidRPr="005F0F2D" w:rsidRDefault="0003671C" w:rsidP="0003671C">
      <w:pPr>
        <w:pStyle w:val="Default"/>
        <w:jc w:val="both"/>
        <w:rPr>
          <w:rFonts w:ascii="Arial" w:hAnsi="Arial" w:cs="Arial"/>
          <w:color w:val="auto"/>
          <w:lang w:val="es-ES"/>
        </w:rPr>
      </w:pPr>
    </w:p>
    <w:p w:rsidR="0003671C" w:rsidRDefault="0003671C" w:rsidP="0003671C">
      <w:pPr>
        <w:autoSpaceDE w:val="0"/>
        <w:autoSpaceDN w:val="0"/>
        <w:adjustRightInd w:val="0"/>
        <w:spacing w:after="0"/>
        <w:rPr>
          <w:rFonts w:cs="Arial"/>
          <w:szCs w:val="24"/>
        </w:rPr>
      </w:pPr>
      <w:r>
        <w:rPr>
          <w:rFonts w:cs="Arial"/>
          <w:szCs w:val="24"/>
        </w:rPr>
        <w:t xml:space="preserve">En la actualidad en el aspecto cultural existen dos costumbres representativas, para fortalecer la identidad cultural a partir de la danza y la música ya que son fundamentales para la formación de la primera infancia del municipio como políticas articuladoras a la multiculturalidad, al igual se pretende ser incluyentes de estos </w:t>
      </w:r>
      <w:r>
        <w:rPr>
          <w:rFonts w:cs="Arial"/>
          <w:szCs w:val="24"/>
        </w:rPr>
        <w:lastRenderedPageBreak/>
        <w:t>procesos sin dejar desamparado este espacio para la niñez de nuestro poblado que cuenta con  937 niños, niñas los cuales hacen parte de las escuelas de formación.</w:t>
      </w:r>
    </w:p>
    <w:p w:rsidR="00A15505" w:rsidRDefault="00A15505" w:rsidP="0003671C">
      <w:pPr>
        <w:autoSpaceDE w:val="0"/>
        <w:autoSpaceDN w:val="0"/>
        <w:adjustRightInd w:val="0"/>
        <w:spacing w:after="0"/>
        <w:rPr>
          <w:rFonts w:cs="Arial"/>
          <w:szCs w:val="24"/>
        </w:rPr>
      </w:pPr>
    </w:p>
    <w:p w:rsidR="0003671C" w:rsidRDefault="00A15505" w:rsidP="0003671C">
      <w:pPr>
        <w:autoSpaceDE w:val="0"/>
        <w:autoSpaceDN w:val="0"/>
        <w:adjustRightInd w:val="0"/>
        <w:spacing w:after="0"/>
        <w:rPr>
          <w:rFonts w:cs="Arial"/>
          <w:szCs w:val="24"/>
        </w:rPr>
      </w:pPr>
      <w:r>
        <w:rPr>
          <w:rFonts w:cs="Arial"/>
        </w:rPr>
        <w:t>Con base en los resultados de las consultas ciudadanas realizadas con la comunidad  durante la fase preliminar de preparación del plan  de desarrollo</w:t>
      </w:r>
      <w:r>
        <w:rPr>
          <w:rFonts w:cs="Arial"/>
          <w:szCs w:val="24"/>
        </w:rPr>
        <w:t xml:space="preserve"> </w:t>
      </w:r>
      <w:r w:rsidR="0003671C">
        <w:rPr>
          <w:rFonts w:cs="Arial"/>
          <w:sz w:val="23"/>
          <w:szCs w:val="23"/>
        </w:rPr>
        <w:t xml:space="preserve">el Municipio de San Bernardo actualmente se encuentra un total de 408 adolescentes urbanos y 839 rurales, los cuales carecen de facilidades para acceder a programas de </w:t>
      </w:r>
      <w:r>
        <w:rPr>
          <w:rFonts w:cs="Arial"/>
          <w:sz w:val="23"/>
          <w:szCs w:val="23"/>
        </w:rPr>
        <w:t>capacitación a la e</w:t>
      </w:r>
      <w:r w:rsidR="0003671C">
        <w:rPr>
          <w:rFonts w:cs="Arial"/>
          <w:sz w:val="23"/>
          <w:szCs w:val="23"/>
        </w:rPr>
        <w:t xml:space="preserve">ducación </w:t>
      </w:r>
      <w:r>
        <w:rPr>
          <w:rFonts w:cs="Arial"/>
          <w:sz w:val="23"/>
          <w:szCs w:val="23"/>
        </w:rPr>
        <w:t>s</w:t>
      </w:r>
      <w:r w:rsidR="0003671C">
        <w:rPr>
          <w:rFonts w:cs="Arial"/>
          <w:sz w:val="23"/>
          <w:szCs w:val="23"/>
        </w:rPr>
        <w:t>uperior con enfoque agropecuario.</w:t>
      </w:r>
    </w:p>
    <w:p w:rsidR="0003671C" w:rsidRDefault="0003671C" w:rsidP="0003671C">
      <w:pPr>
        <w:pStyle w:val="Default"/>
        <w:rPr>
          <w:rFonts w:ascii="Arial" w:hAnsi="Arial" w:cs="Arial"/>
          <w:b/>
          <w:color w:val="auto"/>
        </w:rPr>
      </w:pPr>
    </w:p>
    <w:p w:rsidR="0003671C" w:rsidRDefault="0003671C" w:rsidP="0003671C">
      <w:pPr>
        <w:pStyle w:val="Default"/>
        <w:jc w:val="both"/>
        <w:rPr>
          <w:rFonts w:ascii="Arial" w:hAnsi="Arial" w:cs="Arial"/>
          <w:color w:val="auto"/>
        </w:rPr>
      </w:pPr>
      <w:r>
        <w:rPr>
          <w:rFonts w:ascii="Arial" w:hAnsi="Arial" w:cs="Arial"/>
          <w:color w:val="auto"/>
        </w:rPr>
        <w:t>En las mesas sectoriales se identificaron los siguientes puntos a tener en cuenta:</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Desarrollo Social: </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A nivel de salud: se evidencian deficiencias en el nivel de atención en salud, la carencia de personal cualificado y equipos disponibles en el centro de salud del municipio para tender las urgencias; de 8406 habitantes comprendidos entre el casco urbano y la zona rural del Municipio que se encuentran registrados en la información del SISBEN.</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Déficit de cobertura en la atención y prevención en salud de la población más vulnerable (niños y niñas, madres gestantes y adultos),  evidencian la carencia de una Política Pública Territorial en Salud que facilite mejorar la atención en salud y elevarlas a fin de garantizar el  acceso  para todos los </w:t>
      </w:r>
      <w:r w:rsidR="00877E60">
        <w:rPr>
          <w:rFonts w:ascii="Arial" w:hAnsi="Arial" w:cs="Arial"/>
          <w:color w:val="auto"/>
        </w:rPr>
        <w:t>ciclos vitales</w:t>
      </w:r>
      <w:r>
        <w:rPr>
          <w:rFonts w:ascii="Arial" w:hAnsi="Arial" w:cs="Arial"/>
          <w:color w:val="auto"/>
        </w:rPr>
        <w:t xml:space="preserve">, las manifestaciones más sensibles de esta problemática en el territorio son: </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a). Limitadas campañas de vacunación, promoción y prevención  para nuestros habitantes en la zona rural veredas altas Pilar, Las Vegas, El Dorado, la Graciela, y las demás veredas lejanas del casco urbano del Municipio.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b). Deficiente cobertura en atención de consulta externa y salud preventiva para los habitantes  de las zonas rurales del Municipio.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proofErr w:type="gramStart"/>
      <w:r>
        <w:rPr>
          <w:rFonts w:ascii="Arial" w:hAnsi="Arial" w:cs="Arial"/>
          <w:color w:val="auto"/>
        </w:rPr>
        <w:t>c)</w:t>
      </w:r>
      <w:proofErr w:type="gramEnd"/>
      <w:r>
        <w:rPr>
          <w:rFonts w:ascii="Arial" w:hAnsi="Arial" w:cs="Arial"/>
          <w:color w:val="auto"/>
        </w:rPr>
        <w:t>. Insuficiente implementación de brigadas de salud (odontológicas, visuales y de salud preventiva) en la zona  rural.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d). Insuficiencia  de la salud sexual y reproductiva y evidencia de drogadicción y alcoholismo en la zona urbana y rural.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En cuanto a educación se evidencia la falta de continuidad en los procesos  y poca pertinencia al contexto educativo municipal sumado a los pocos incentivos para los  docentes destinados a investigación pedagógica que contribuya a la innovación del proceso educativo en una perspectiva de fortalecimiento local, sumados a las deficiencias en la administración de la educación en el municipio, son algunas de las </w:t>
      </w:r>
      <w:r>
        <w:rPr>
          <w:rFonts w:ascii="Arial" w:hAnsi="Arial" w:cs="Arial"/>
          <w:color w:val="auto"/>
        </w:rPr>
        <w:lastRenderedPageBreak/>
        <w:t>principales causas que se presentaron a través de las diferentes mesas sectoriales. Arrojando como resultado la causa por medio de la cual  no se haya logrado construir un plan de educación territorial que responda a las condiciones de este sector, generándose entre otras consecuencias negativas un proceso de deserción en la básica primaria y secundaria, la problemática de este sector se manifiesta en:</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a. Inadecuado aprovechamiento de las instalaciones de las Instituciones Educativas Rurales, en lo concerniente a la explotación de las salas de internet y programas de educación para adultos.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b. Precaria dotación de bibliotecas en Instituciones Educativas rurales.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c. Baja cobertura de los programas de cultura y educación  en  veredas, tales como Diamante, La Graciela, El Dorado Las Vegas, Tulcán, San Antonio, El Carmen, Santa Rita, Santa Marta, Pirineos Alto y Bajo.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d. Deterioro de la infraestructura física de las Instituciones Educativas  rurales como I.E.R Santa Rita, Santa Marta entre otras.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e. Carencia de programas de formación básica para la población adulta en la zona urbana  y rural del Municipio de San Bernardo.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f. Carencia de un programa que incentive la investigación docente aplicada al mejoramiento de la educación  municipal.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Infraestructura recreo deportiva: Con relación a la infraestructura deportiva  y el limitado espacio de parques infantiles en toda la zona rural y urbana  del municipio, entre otros problemas viene causando una baja cobertura con proyectos deportivos y recreativos en el municipio de San Bernardo, la  cual se percibe por las comunidades prioritariamente de la siguiente manera:</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a. Escenarios deportivos y recreativos sin adecuaciones ni mantenimiento, en la zona urbana y rural (sectores de: Pirineos Bajo y Alto, el Carmen, El Dorado,  la Graciela el Pilar Las vegas, Andes, Barrio San Antonio, Diamante, Laurel Bajo).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b. Insuficiente implementación de programas deportivos torneos, vacaciones recreativas, tanto en la zona rural como la urbana (situación especialmente crítica en los sectores de: El Pilar, El Dorado, Las Vegas, La Graciela, El Carmen, Pirineos Bajo y Alto, Agua Negra, Agua Amarilla, San Antonio, Portones, La Despensa, Santa Rita, Santa Marta).</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lastRenderedPageBreak/>
        <w:t>c. Carencia de monitores deportivos veredales y escuelas barriales del deporte en la zona urbana y rural.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En el sector de Juventud Mujer y Familia, con base en el diagnóstico que se obtuvo a través de las diferentes mesas de trabajo sectoriales evidencian la falencia  sobre la problemática de estos grupos poblacionales, se deduce que uno de los principales factores que afecta a esta población tiene que ver con los conflictos y la violencia intrafamiliar, sumado a ello la precaria situación en lo concerniente a la estabilidad económica es uno de los factores que determinaron con 80 %, la falencia de programas o proyectos destinados a fortalecer el proceso de productividad, como un escenario propicio para el mejoramiento de la calidad de vida de estos grupos poblacionales. Además de la necesidad de realizar la intervención por parte de la administración municipal de forma equitativa. </w:t>
      </w:r>
      <w:r w:rsidR="00FA4705">
        <w:rPr>
          <w:rFonts w:ascii="Arial" w:hAnsi="Arial" w:cs="Arial"/>
          <w:color w:val="auto"/>
        </w:rPr>
        <w:t>No se escapa a la  escasez en el desarrollo de oportunidades de superación económica para las mujeres madres de familia y mujeres emprendedoras del municipio.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 Estas situaciones son motivadas, entre otras causas, por la falta de procesos continuos de educación técnica y de componentes de formación y  sensibilización en las familias sobre el tratamiento de los conflictos al interior de los hogares; la falta de generación de procesos de empoderamiento productivo y el diseño urgente de un plan de educación municipal que permita en primera línea brindar herramientas útiles como estrategias de superación o mejoramiento de las calidades de vida de los habitantes del Municipio. Todo lo anterior sumado a los pocos o nulos ingresos económicos en las familias que permitan garantizar unos niveles de vida dignos y el poco presupuesto público que se ha destinado para enfrentar esta problemática. </w:t>
      </w:r>
      <w:r w:rsidR="00DE6BB6">
        <w:rPr>
          <w:rFonts w:ascii="Arial" w:hAnsi="Arial" w:cs="Arial"/>
          <w:color w:val="auto"/>
        </w:rPr>
        <w:t>A</w:t>
      </w:r>
      <w:r>
        <w:rPr>
          <w:rFonts w:ascii="Arial" w:hAnsi="Arial" w:cs="Arial"/>
          <w:color w:val="auto"/>
        </w:rPr>
        <w:t xml:space="preserve"> través de la falta de presencia de la Comisaria de familia en el sector rural del Municipio. Con respecto al diagnóstico en este sector  la percepción desde las comunidades señala como limitantes prioritarios a enfrentar:</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a. El poco apoyo a mujeres cabeza de hogar de la zona urbana y rural del Municipio (con especial sensibilidad en los sectores de: El Carmen, Santa Rita, Andes, Tulcán, El Diamante, Portones, La Despensa, Santa Marta, San Antonio, Pirineos Alto y Bajo, Laurel Alto y Bajo, Agua Negra Agua Amarilla San Miguel).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b. La falta de puesta en marcha  de la Política Publica de Juventudes y de un  Plan Estratégico Juvenil en todos los rincones del Municipio de San Bernardo.</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e. La carencia de un plan que contribuya a  fortalecer la familia como unidad básica de la sociedad y a la vez constituirla como una fuente generadora de ingresos que permitan mejorar la calidad de vida de sus integrantes.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lastRenderedPageBreak/>
        <w:t>f. La carencia en la implementación de procesos de prevención de sustancias psicoactivas en el municipio, los cuales permitan la interacción de los entes institucionales y organizaciones no gubernamentales.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g. La falta de motivación a procesos de emprendimiento de jóvenes que permitan realizar un desarrollo incluyente desde lo local hacia lo regional, departamental, distrital y nacional.</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h. carencia de una estrategia económica que permita generar una estrategia de desarrollo sostenible en pro del mejoramiento de la calidad de vida.</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En relación con la atención de la población Vulnerable o en riesgo, se constituirá en un  foco de atención de este Plan de Desarrollo “</w:t>
      </w:r>
      <w:r>
        <w:rPr>
          <w:rFonts w:ascii="Arial" w:hAnsi="Arial" w:cs="Arial"/>
          <w:b/>
          <w:i/>
          <w:color w:val="auto"/>
        </w:rPr>
        <w:t>Unidos por la Prosperidad de San Bernardo 2012-2015</w:t>
      </w:r>
      <w:r>
        <w:rPr>
          <w:rFonts w:ascii="Arial" w:hAnsi="Arial" w:cs="Arial"/>
          <w:color w:val="auto"/>
        </w:rPr>
        <w:t>”.</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 xml:space="preserve">Un municipio productivo con falencia en apoyos  de  emprendimientos  es el resultado del trabajo de las diferentes mesas sectoriales, de los cuales el 90% de las 24 mesas realizadas en el municipio determinaron esta problemática como limitante para hacer de san Bernardo más competitivo en los mercados </w:t>
      </w:r>
      <w:r w:rsidR="00DE6BB6">
        <w:rPr>
          <w:rFonts w:ascii="Arial" w:hAnsi="Arial" w:cs="Arial"/>
          <w:color w:val="auto"/>
        </w:rPr>
        <w:t>económicos. El</w:t>
      </w:r>
      <w:r>
        <w:rPr>
          <w:rFonts w:ascii="Arial" w:hAnsi="Arial" w:cs="Arial"/>
          <w:color w:val="auto"/>
        </w:rPr>
        <w:t xml:space="preserve"> sector agrícola municipal no escapa a la crisis que se vive a nivel nacional, profundizada por el cambio climático y la desestabilización del suelo o su uso inapropiado  lo que aleja las posibilidades de inversión, agudiza el problema del desplazamiento y perpetua el atraso productivo de nuestras tierras.</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Si a esto se le suma la escasa tecnificación del campo San</w:t>
      </w:r>
      <w:r w:rsidR="00DE6BB6">
        <w:rPr>
          <w:rFonts w:ascii="Arial" w:hAnsi="Arial" w:cs="Arial"/>
          <w:color w:val="auto"/>
        </w:rPr>
        <w:t xml:space="preserve"> B</w:t>
      </w:r>
      <w:r>
        <w:rPr>
          <w:rFonts w:ascii="Arial" w:hAnsi="Arial" w:cs="Arial"/>
          <w:color w:val="auto"/>
        </w:rPr>
        <w:t>ernardino haciendo  difícil la introducción de mejoras tecnológicas que intensifiquen el uso del capital y del trabajo. Esto implica, que se tendrá  por lo menos aumentar de forma estratégica en 40% una producción  que genere ingreses estables a la población rural san</w:t>
      </w:r>
      <w:r w:rsidR="00DE6BB6">
        <w:rPr>
          <w:rFonts w:ascii="Arial" w:hAnsi="Arial" w:cs="Arial"/>
          <w:color w:val="auto"/>
        </w:rPr>
        <w:t xml:space="preserve"> B</w:t>
      </w:r>
      <w:r>
        <w:rPr>
          <w:rFonts w:ascii="Arial" w:hAnsi="Arial" w:cs="Arial"/>
          <w:color w:val="auto"/>
        </w:rPr>
        <w:t>ernardina.</w:t>
      </w:r>
    </w:p>
    <w:p w:rsidR="0003671C" w:rsidRDefault="0003671C" w:rsidP="0003671C">
      <w:pPr>
        <w:pStyle w:val="Default"/>
        <w:jc w:val="both"/>
        <w:rPr>
          <w:rFonts w:ascii="Arial" w:hAnsi="Arial" w:cs="Arial"/>
          <w:color w:val="auto"/>
        </w:rPr>
      </w:pPr>
    </w:p>
    <w:p w:rsidR="0003671C" w:rsidRDefault="0003671C" w:rsidP="0003671C">
      <w:pPr>
        <w:pStyle w:val="Default"/>
        <w:jc w:val="both"/>
        <w:rPr>
          <w:rFonts w:ascii="Arial" w:hAnsi="Arial" w:cs="Arial"/>
          <w:color w:val="auto"/>
        </w:rPr>
      </w:pPr>
      <w:r>
        <w:rPr>
          <w:rFonts w:ascii="Arial" w:hAnsi="Arial" w:cs="Arial"/>
          <w:color w:val="auto"/>
        </w:rPr>
        <w:t>La zona rural del municipio de San Bernardo  se caracteriza por cultivos en Habichuela, Tomate de Árbol Cur</w:t>
      </w:r>
      <w:r w:rsidR="003F4A5F">
        <w:rPr>
          <w:rFonts w:ascii="Arial" w:hAnsi="Arial" w:cs="Arial"/>
          <w:color w:val="auto"/>
        </w:rPr>
        <w:t>u</w:t>
      </w:r>
      <w:r>
        <w:rPr>
          <w:rFonts w:ascii="Arial" w:hAnsi="Arial" w:cs="Arial"/>
          <w:color w:val="auto"/>
        </w:rPr>
        <w:t xml:space="preserve">ba, Mora, Arveja, Frijol </w:t>
      </w:r>
      <w:proofErr w:type="spellStart"/>
      <w:r>
        <w:rPr>
          <w:rFonts w:ascii="Arial" w:hAnsi="Arial" w:cs="Arial"/>
          <w:color w:val="auto"/>
        </w:rPr>
        <w:t>Gulupa</w:t>
      </w:r>
      <w:proofErr w:type="spellEnd"/>
      <w:r>
        <w:rPr>
          <w:rFonts w:ascii="Arial" w:hAnsi="Arial" w:cs="Arial"/>
          <w:color w:val="auto"/>
        </w:rPr>
        <w:t>, Granadilla, Tomate de Guiso, Lulo,  principalmente, intensiva en mano de obra, con modos por lo menos en un 60% artesanal de cosecha y escaso valor agregado. En este sentido, no existen encadenamientos productivos atados a la producción agrícola que permitan pensar en procesos agroindustriales que, permitan generar competitividad de calidad.</w:t>
      </w:r>
    </w:p>
    <w:p w:rsidR="0003671C" w:rsidRDefault="0003671C" w:rsidP="0003671C">
      <w:pPr>
        <w:pStyle w:val="Default"/>
        <w:jc w:val="both"/>
        <w:rPr>
          <w:rFonts w:ascii="Arial" w:hAnsi="Arial" w:cs="Arial"/>
          <w:color w:val="auto"/>
        </w:rPr>
      </w:pPr>
    </w:p>
    <w:p w:rsidR="0003671C" w:rsidRDefault="0003671C" w:rsidP="005E0158">
      <w:pPr>
        <w:pStyle w:val="Default"/>
        <w:jc w:val="both"/>
        <w:rPr>
          <w:rFonts w:ascii="Arial" w:hAnsi="Arial" w:cs="Arial"/>
          <w:color w:val="auto"/>
        </w:rPr>
      </w:pPr>
      <w:r>
        <w:rPr>
          <w:rFonts w:ascii="Arial" w:hAnsi="Arial" w:cs="Arial"/>
          <w:color w:val="auto"/>
        </w:rPr>
        <w:t xml:space="preserve">El 60% del campesino </w:t>
      </w:r>
      <w:r w:rsidR="005F0F2D">
        <w:rPr>
          <w:rFonts w:ascii="Arial" w:hAnsi="Arial" w:cs="Arial"/>
          <w:color w:val="auto"/>
        </w:rPr>
        <w:t>S</w:t>
      </w:r>
      <w:r w:rsidR="00DE6BB6">
        <w:rPr>
          <w:rFonts w:ascii="Arial" w:hAnsi="Arial" w:cs="Arial"/>
          <w:color w:val="auto"/>
        </w:rPr>
        <w:t>an Bernardino</w:t>
      </w:r>
      <w:r>
        <w:rPr>
          <w:rFonts w:ascii="Arial" w:hAnsi="Arial" w:cs="Arial"/>
          <w:color w:val="auto"/>
        </w:rPr>
        <w:t xml:space="preserve"> está acostumbrado a una agricultura de subsistencia, radicalizada por la no propiedad de la tierra, la falta de comercialización de las cosechas, la estacionalidad de los cultivos y la dependencia de los ciclos climáticos entre otros. Situación que se evidencia:</w:t>
      </w:r>
    </w:p>
    <w:p w:rsidR="0003671C" w:rsidRDefault="0003671C" w:rsidP="0003671C">
      <w:pPr>
        <w:pStyle w:val="Default"/>
        <w:jc w:val="both"/>
        <w:rPr>
          <w:rFonts w:ascii="Arial" w:hAnsi="Arial" w:cs="Arial"/>
          <w:color w:val="auto"/>
        </w:rPr>
      </w:pPr>
    </w:p>
    <w:p w:rsidR="0003671C" w:rsidRDefault="0003671C" w:rsidP="00F108C6">
      <w:pPr>
        <w:pStyle w:val="Default"/>
        <w:numPr>
          <w:ilvl w:val="0"/>
          <w:numId w:val="16"/>
        </w:numPr>
        <w:ind w:left="360" w:firstLine="18"/>
        <w:jc w:val="both"/>
        <w:rPr>
          <w:rFonts w:ascii="Arial" w:hAnsi="Arial" w:cs="Arial"/>
          <w:color w:val="auto"/>
        </w:rPr>
      </w:pPr>
      <w:r>
        <w:rPr>
          <w:rFonts w:ascii="Arial" w:hAnsi="Arial" w:cs="Arial"/>
          <w:color w:val="auto"/>
        </w:rPr>
        <w:t>Falta de procesos de emprendimiento a los pequeños productores.</w:t>
      </w:r>
    </w:p>
    <w:p w:rsidR="0003671C" w:rsidRDefault="0003671C" w:rsidP="00F108C6">
      <w:pPr>
        <w:pStyle w:val="Default"/>
        <w:numPr>
          <w:ilvl w:val="0"/>
          <w:numId w:val="16"/>
        </w:numPr>
        <w:jc w:val="both"/>
        <w:rPr>
          <w:rFonts w:ascii="Arial" w:hAnsi="Arial" w:cs="Arial"/>
        </w:rPr>
      </w:pPr>
      <w:r>
        <w:rPr>
          <w:rFonts w:ascii="Arial" w:hAnsi="Arial" w:cs="Arial"/>
          <w:color w:val="auto"/>
        </w:rPr>
        <w:t>La Falta de la ampliación del portafolio de servicios de las asociaciones constituidas en el municipio.</w:t>
      </w:r>
    </w:p>
    <w:p w:rsidR="0003671C" w:rsidRDefault="0003671C" w:rsidP="00F108C6">
      <w:pPr>
        <w:pStyle w:val="Default"/>
        <w:numPr>
          <w:ilvl w:val="0"/>
          <w:numId w:val="16"/>
        </w:numPr>
        <w:jc w:val="both"/>
        <w:rPr>
          <w:rFonts w:ascii="Arial" w:hAnsi="Arial" w:cs="Arial"/>
        </w:rPr>
      </w:pPr>
      <w:r>
        <w:rPr>
          <w:rFonts w:ascii="Arial" w:hAnsi="Arial" w:cs="Arial"/>
          <w:color w:val="auto"/>
        </w:rPr>
        <w:t xml:space="preserve">Que se desarrolle proceso de acompañamiento técnico por parte de la administración municipal de manera directa al campesino </w:t>
      </w:r>
      <w:r w:rsidR="00DE6BB6">
        <w:rPr>
          <w:rFonts w:ascii="Arial" w:hAnsi="Arial" w:cs="Arial"/>
          <w:color w:val="auto"/>
        </w:rPr>
        <w:t>san Bernardino</w:t>
      </w:r>
      <w:r>
        <w:rPr>
          <w:rFonts w:ascii="Arial" w:hAnsi="Arial" w:cs="Arial"/>
          <w:color w:val="auto"/>
        </w:rPr>
        <w:t>.</w:t>
      </w:r>
    </w:p>
    <w:p w:rsidR="0003671C" w:rsidRDefault="0003671C" w:rsidP="00F108C6">
      <w:pPr>
        <w:pStyle w:val="Default"/>
        <w:numPr>
          <w:ilvl w:val="0"/>
          <w:numId w:val="16"/>
        </w:numPr>
        <w:jc w:val="both"/>
        <w:rPr>
          <w:rFonts w:ascii="Arial" w:hAnsi="Arial" w:cs="Arial"/>
        </w:rPr>
      </w:pPr>
      <w:r>
        <w:rPr>
          <w:rFonts w:ascii="Arial" w:hAnsi="Arial" w:cs="Arial"/>
          <w:color w:val="auto"/>
        </w:rPr>
        <w:t>Carencia de la implementación de un plan de productividad basado en el desarrollo sostenible.</w:t>
      </w:r>
    </w:p>
    <w:p w:rsidR="0003671C" w:rsidRDefault="0003671C" w:rsidP="00F108C6">
      <w:pPr>
        <w:pStyle w:val="Default"/>
        <w:numPr>
          <w:ilvl w:val="0"/>
          <w:numId w:val="16"/>
        </w:numPr>
        <w:jc w:val="both"/>
        <w:rPr>
          <w:rFonts w:ascii="Arial" w:hAnsi="Arial" w:cs="Arial"/>
          <w:color w:val="auto"/>
        </w:rPr>
      </w:pPr>
      <w:r>
        <w:rPr>
          <w:rFonts w:ascii="Arial" w:hAnsi="Arial" w:cs="Arial"/>
          <w:color w:val="auto"/>
        </w:rPr>
        <w:t>Falta de capacitación para las familias campesinas a fin de hacerlas más productivas.</w:t>
      </w:r>
    </w:p>
    <w:p w:rsidR="0003671C" w:rsidRDefault="0003671C" w:rsidP="0003671C">
      <w:pPr>
        <w:pStyle w:val="Default"/>
        <w:jc w:val="both"/>
        <w:rPr>
          <w:rFonts w:ascii="Arial" w:hAnsi="Arial" w:cs="Arial"/>
          <w:color w:val="auto"/>
        </w:rPr>
      </w:pPr>
    </w:p>
    <w:p w:rsidR="00DC2947" w:rsidRDefault="0003671C" w:rsidP="00871D41">
      <w:pPr>
        <w:pStyle w:val="Default"/>
        <w:jc w:val="both"/>
        <w:rPr>
          <w:rFonts w:ascii="Arial" w:hAnsi="Arial" w:cs="Arial"/>
          <w:color w:val="auto"/>
        </w:rPr>
      </w:pPr>
      <w:r>
        <w:rPr>
          <w:rFonts w:ascii="Arial" w:hAnsi="Arial" w:cs="Arial"/>
          <w:color w:val="auto"/>
        </w:rPr>
        <w:t xml:space="preserve">En cuanto a la malla vial los asistentes a las mesas dieron a conocer que las vías terciarias no se encuentran en buen estado la mayor parte del tiempo; debido al impacto generado por las lluvias en el trascurrir del año; se evidencia en algunos casos la necesidad de </w:t>
      </w:r>
      <w:r w:rsidR="00DE6BB6">
        <w:rPr>
          <w:rFonts w:ascii="Arial" w:hAnsi="Arial" w:cs="Arial"/>
          <w:color w:val="auto"/>
        </w:rPr>
        <w:t>rehabilitación, construcción</w:t>
      </w:r>
      <w:r>
        <w:rPr>
          <w:rFonts w:ascii="Arial" w:hAnsi="Arial" w:cs="Arial"/>
          <w:color w:val="auto"/>
        </w:rPr>
        <w:t xml:space="preserve"> de obras de arte y la construcción de puentes que permitan mitigar el impacto de deterioro de la malla vial.</w:t>
      </w:r>
    </w:p>
    <w:p w:rsidR="00525EDD" w:rsidRPr="00DC2947" w:rsidRDefault="00525EDD" w:rsidP="00871D41">
      <w:pPr>
        <w:pStyle w:val="Default"/>
        <w:jc w:val="both"/>
        <w:rPr>
          <w:lang w:eastAsia="es-ES"/>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5D677A" w:rsidRDefault="005D677A" w:rsidP="00326B2C">
      <w:pPr>
        <w:pStyle w:val="Ttulo4"/>
        <w:rPr>
          <w:rFonts w:ascii="Arial" w:hAnsi="Arial"/>
          <w:b/>
          <w:sz w:val="24"/>
          <w:szCs w:val="24"/>
        </w:rPr>
      </w:pPr>
    </w:p>
    <w:p w:rsidR="004C679F" w:rsidRDefault="004C679F" w:rsidP="00326B2C">
      <w:pPr>
        <w:pStyle w:val="Ttulo4"/>
        <w:rPr>
          <w:rFonts w:ascii="Arial" w:hAnsi="Arial"/>
          <w:b/>
          <w:sz w:val="24"/>
          <w:szCs w:val="24"/>
        </w:rPr>
      </w:pPr>
      <w:r w:rsidRPr="004C679F">
        <w:rPr>
          <w:rFonts w:ascii="Arial" w:hAnsi="Arial"/>
          <w:b/>
          <w:sz w:val="24"/>
          <w:szCs w:val="24"/>
        </w:rPr>
        <w:t xml:space="preserve">CAPITULO </w:t>
      </w:r>
      <w:r w:rsidR="00765C81">
        <w:rPr>
          <w:rFonts w:ascii="Arial" w:hAnsi="Arial"/>
          <w:b/>
          <w:sz w:val="24"/>
          <w:szCs w:val="24"/>
        </w:rPr>
        <w:t>PRIMERO</w:t>
      </w:r>
    </w:p>
    <w:p w:rsidR="00835D8C" w:rsidRDefault="00835D8C" w:rsidP="00ED3779">
      <w:pPr>
        <w:jc w:val="center"/>
        <w:rPr>
          <w:rFonts w:cs="Arial"/>
          <w:b/>
          <w:szCs w:val="24"/>
          <w:lang w:eastAsia="es-ES"/>
        </w:rPr>
      </w:pPr>
    </w:p>
    <w:p w:rsidR="000A348A" w:rsidRDefault="000A348A" w:rsidP="00ED3779">
      <w:pPr>
        <w:jc w:val="center"/>
        <w:rPr>
          <w:rFonts w:cs="Arial"/>
          <w:b/>
          <w:szCs w:val="24"/>
          <w:lang w:eastAsia="es-ES"/>
        </w:rPr>
      </w:pPr>
    </w:p>
    <w:p w:rsidR="00ED3779" w:rsidRDefault="00765C81" w:rsidP="00ED3779">
      <w:pPr>
        <w:jc w:val="center"/>
        <w:rPr>
          <w:rFonts w:cs="Arial"/>
          <w:b/>
          <w:szCs w:val="24"/>
          <w:lang w:eastAsia="es-ES"/>
        </w:rPr>
      </w:pPr>
      <w:r w:rsidRPr="0082227C">
        <w:rPr>
          <w:rFonts w:cs="Arial"/>
          <w:b/>
          <w:szCs w:val="24"/>
          <w:lang w:eastAsia="es-ES"/>
        </w:rPr>
        <w:t>PARTE GENERAL O ESTRATÉGICA</w:t>
      </w:r>
    </w:p>
    <w:p w:rsidR="000A348A" w:rsidRDefault="000A348A" w:rsidP="00ED3779">
      <w:pPr>
        <w:jc w:val="center"/>
        <w:rPr>
          <w:rFonts w:cs="Arial"/>
          <w:b/>
          <w:szCs w:val="24"/>
          <w:lang w:eastAsia="es-ES"/>
        </w:rPr>
      </w:pPr>
    </w:p>
    <w:p w:rsidR="000A348A" w:rsidRPr="0082227C" w:rsidRDefault="000A348A" w:rsidP="00ED3779">
      <w:pPr>
        <w:jc w:val="center"/>
        <w:rPr>
          <w:rFonts w:cs="Arial"/>
          <w:b/>
          <w:szCs w:val="24"/>
          <w:lang w:eastAsia="es-ES"/>
        </w:rPr>
      </w:pPr>
    </w:p>
    <w:p w:rsidR="0052405D" w:rsidRPr="0052405D" w:rsidRDefault="0052405D" w:rsidP="0052405D">
      <w:pPr>
        <w:autoSpaceDE w:val="0"/>
        <w:autoSpaceDN w:val="0"/>
        <w:adjustRightInd w:val="0"/>
        <w:rPr>
          <w:rFonts w:cs="Arial"/>
          <w:b/>
          <w:bCs/>
          <w:szCs w:val="24"/>
        </w:rPr>
      </w:pPr>
      <w:r w:rsidRPr="0052405D">
        <w:rPr>
          <w:rFonts w:cs="Arial"/>
          <w:b/>
          <w:szCs w:val="24"/>
        </w:rPr>
        <w:t>EJES ESTRATÉGICOS</w:t>
      </w:r>
    </w:p>
    <w:p w:rsidR="0052405D" w:rsidRDefault="0052405D" w:rsidP="00F108C6">
      <w:pPr>
        <w:pStyle w:val="Prrafodelista"/>
        <w:numPr>
          <w:ilvl w:val="0"/>
          <w:numId w:val="14"/>
        </w:numPr>
        <w:autoSpaceDE w:val="0"/>
        <w:autoSpaceDN w:val="0"/>
        <w:adjustRightInd w:val="0"/>
        <w:spacing w:after="0"/>
        <w:contextualSpacing/>
        <w:rPr>
          <w:rFonts w:cs="Arial"/>
          <w:b/>
          <w:bCs/>
        </w:rPr>
      </w:pPr>
      <w:r w:rsidRPr="005E56D5">
        <w:rPr>
          <w:rFonts w:cs="Arial"/>
          <w:b/>
          <w:bCs/>
        </w:rPr>
        <w:t>Eje del Desarrollo Social para la Prosperidad</w:t>
      </w:r>
    </w:p>
    <w:p w:rsidR="00FA5177" w:rsidRDefault="00FA5177" w:rsidP="00FA5177">
      <w:pPr>
        <w:pStyle w:val="Prrafodelista"/>
        <w:autoSpaceDE w:val="0"/>
        <w:autoSpaceDN w:val="0"/>
        <w:adjustRightInd w:val="0"/>
        <w:spacing w:after="0"/>
        <w:ind w:left="720"/>
        <w:contextualSpacing/>
        <w:rPr>
          <w:rFonts w:cs="Arial"/>
          <w:b/>
          <w:bCs/>
        </w:rPr>
      </w:pPr>
    </w:p>
    <w:p w:rsidR="00C03864" w:rsidRPr="00FA5177" w:rsidRDefault="00FA5177" w:rsidP="00C03864">
      <w:pPr>
        <w:autoSpaceDE w:val="0"/>
        <w:autoSpaceDN w:val="0"/>
        <w:adjustRightInd w:val="0"/>
        <w:spacing w:after="0"/>
        <w:contextualSpacing/>
        <w:rPr>
          <w:rFonts w:cs="Arial"/>
          <w:b/>
          <w:bCs/>
          <w:sz w:val="16"/>
          <w:szCs w:val="16"/>
        </w:rPr>
      </w:pPr>
      <w:r w:rsidRPr="00FA5177">
        <w:rPr>
          <w:rFonts w:cs="Arial"/>
          <w:b/>
          <w:bCs/>
          <w:sz w:val="16"/>
          <w:szCs w:val="16"/>
        </w:rPr>
        <w:t>Árbol de problemas</w:t>
      </w:r>
    </w:p>
    <w:tbl>
      <w:tblPr>
        <w:tblW w:w="9031" w:type="dxa"/>
        <w:tblInd w:w="56" w:type="dxa"/>
        <w:tblCellMar>
          <w:left w:w="70" w:type="dxa"/>
          <w:right w:w="70" w:type="dxa"/>
        </w:tblCellMar>
        <w:tblLook w:val="04A0"/>
      </w:tblPr>
      <w:tblGrid>
        <w:gridCol w:w="2000"/>
        <w:gridCol w:w="1882"/>
        <w:gridCol w:w="2009"/>
        <w:gridCol w:w="1931"/>
        <w:gridCol w:w="147"/>
        <w:gridCol w:w="1062"/>
      </w:tblGrid>
      <w:tr w:rsidR="00C03864" w:rsidRPr="00C03864" w:rsidTr="009A73AE">
        <w:trPr>
          <w:trHeight w:val="235"/>
        </w:trPr>
        <w:tc>
          <w:tcPr>
            <w:tcW w:w="7822" w:type="dxa"/>
            <w:gridSpan w:val="4"/>
            <w:tcBorders>
              <w:top w:val="single" w:sz="8" w:space="0" w:color="auto"/>
              <w:left w:val="single" w:sz="8" w:space="0" w:color="auto"/>
              <w:bottom w:val="single" w:sz="8" w:space="0" w:color="auto"/>
              <w:right w:val="single" w:sz="8" w:space="0" w:color="000000"/>
            </w:tcBorders>
            <w:shd w:val="clear" w:color="000000" w:fill="E5E0EC"/>
            <w:vAlign w:val="bottom"/>
            <w:hideMark/>
          </w:tcPr>
          <w:p w:rsidR="00C03864" w:rsidRPr="00C03864" w:rsidRDefault="00C03864" w:rsidP="00C03864">
            <w:pPr>
              <w:spacing w:after="0"/>
              <w:jc w:val="center"/>
              <w:rPr>
                <w:rFonts w:eastAsia="Times New Roman" w:cs="Arial"/>
                <w:b/>
                <w:bCs/>
                <w:color w:val="000000"/>
                <w:sz w:val="16"/>
                <w:szCs w:val="16"/>
                <w:lang w:val="es-CO" w:eastAsia="es-CO"/>
              </w:rPr>
            </w:pPr>
            <w:r w:rsidRPr="00C03864">
              <w:rPr>
                <w:rFonts w:eastAsia="Times New Roman" w:cs="Calibri"/>
                <w:b/>
                <w:bCs/>
                <w:color w:val="000000"/>
                <w:sz w:val="16"/>
                <w:szCs w:val="16"/>
                <w:lang w:val="es-CO" w:eastAsia="es-CO"/>
              </w:rPr>
              <w:t xml:space="preserve">POBREZA, VIOLENCIA INTRAFAMILIAR Y ENFERMEDAD </w:t>
            </w: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r>
      <w:tr w:rsidR="00C03864" w:rsidRPr="00C03864" w:rsidTr="009A73AE">
        <w:trPr>
          <w:trHeight w:val="105"/>
        </w:trPr>
        <w:tc>
          <w:tcPr>
            <w:tcW w:w="2000"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88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2009"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931"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r>
      <w:tr w:rsidR="00C03864" w:rsidRPr="00C03864" w:rsidTr="009A73AE">
        <w:trPr>
          <w:trHeight w:val="530"/>
        </w:trPr>
        <w:tc>
          <w:tcPr>
            <w:tcW w:w="2000" w:type="dxa"/>
            <w:tcBorders>
              <w:top w:val="single" w:sz="8" w:space="0" w:color="auto"/>
              <w:left w:val="single" w:sz="8" w:space="0" w:color="auto"/>
              <w:bottom w:val="single" w:sz="8" w:space="0" w:color="auto"/>
              <w:right w:val="single" w:sz="8" w:space="0" w:color="auto"/>
            </w:tcBorders>
            <w:shd w:val="clear" w:color="000000" w:fill="DBEEF3"/>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Altos índices de Analfabetismo en el Municipio</w:t>
            </w:r>
          </w:p>
        </w:tc>
        <w:tc>
          <w:tcPr>
            <w:tcW w:w="1882" w:type="dxa"/>
            <w:tcBorders>
              <w:top w:val="single" w:sz="8" w:space="0" w:color="auto"/>
              <w:left w:val="nil"/>
              <w:bottom w:val="single" w:sz="8" w:space="0" w:color="auto"/>
              <w:right w:val="single" w:sz="8" w:space="0" w:color="auto"/>
            </w:tcBorders>
            <w:shd w:val="clear" w:color="000000" w:fill="DBEEF3"/>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Condiciones de vidas Inadecuada </w:t>
            </w:r>
          </w:p>
        </w:tc>
        <w:tc>
          <w:tcPr>
            <w:tcW w:w="2009" w:type="dxa"/>
            <w:tcBorders>
              <w:top w:val="single" w:sz="8" w:space="0" w:color="auto"/>
              <w:left w:val="nil"/>
              <w:bottom w:val="single" w:sz="8" w:space="0" w:color="auto"/>
              <w:right w:val="single" w:sz="8" w:space="0" w:color="auto"/>
            </w:tcBorders>
            <w:shd w:val="clear" w:color="000000" w:fill="DBEEF3"/>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Bajos estilos de vida saludable </w:t>
            </w:r>
          </w:p>
        </w:tc>
        <w:tc>
          <w:tcPr>
            <w:tcW w:w="1931" w:type="dxa"/>
            <w:tcBorders>
              <w:top w:val="single" w:sz="8" w:space="0" w:color="auto"/>
              <w:left w:val="nil"/>
              <w:bottom w:val="single" w:sz="8" w:space="0" w:color="auto"/>
              <w:right w:val="single" w:sz="8" w:space="0" w:color="auto"/>
            </w:tcBorders>
            <w:shd w:val="clear" w:color="000000" w:fill="DBEEF3"/>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Aumento en los Índices de Drogadicción en el Municipio.</w:t>
            </w: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single" w:sz="8" w:space="0" w:color="auto"/>
              <w:left w:val="single" w:sz="8" w:space="0" w:color="auto"/>
              <w:bottom w:val="single" w:sz="8" w:space="0" w:color="auto"/>
              <w:right w:val="single" w:sz="8" w:space="0" w:color="auto"/>
            </w:tcBorders>
            <w:shd w:val="clear" w:color="000000" w:fill="DBEEF3"/>
            <w:vAlign w:val="center"/>
            <w:hideMark/>
          </w:tcPr>
          <w:p w:rsidR="00C03864" w:rsidRPr="00C03864" w:rsidRDefault="00C03864" w:rsidP="00C03864">
            <w:pPr>
              <w:spacing w:after="0"/>
              <w:jc w:val="center"/>
              <w:rPr>
                <w:rFonts w:eastAsia="Times New Roman" w:cs="Arial"/>
                <w:b/>
                <w:bCs/>
                <w:color w:val="000000"/>
                <w:sz w:val="16"/>
                <w:szCs w:val="16"/>
                <w:lang w:val="es-CO" w:eastAsia="es-CO"/>
              </w:rPr>
            </w:pPr>
            <w:r w:rsidRPr="00C03864">
              <w:rPr>
                <w:rFonts w:eastAsia="Times New Roman" w:cs="Calibri"/>
                <w:b/>
                <w:bCs/>
                <w:color w:val="000000"/>
                <w:sz w:val="16"/>
                <w:szCs w:val="16"/>
                <w:lang w:val="es-CO" w:eastAsia="es-CO"/>
              </w:rPr>
              <w:t xml:space="preserve">EFECTOS DIRECTOS </w:t>
            </w:r>
          </w:p>
        </w:tc>
      </w:tr>
      <w:tr w:rsidR="00C03864" w:rsidRPr="00C03864" w:rsidTr="009A73AE">
        <w:trPr>
          <w:trHeight w:val="105"/>
        </w:trPr>
        <w:tc>
          <w:tcPr>
            <w:tcW w:w="2000"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88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2009"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931"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r>
      <w:tr w:rsidR="00C03864" w:rsidRPr="00C03864" w:rsidTr="009A73AE">
        <w:trPr>
          <w:trHeight w:val="260"/>
        </w:trPr>
        <w:tc>
          <w:tcPr>
            <w:tcW w:w="7822" w:type="dxa"/>
            <w:gridSpan w:val="4"/>
            <w:tcBorders>
              <w:top w:val="single" w:sz="8" w:space="0" w:color="auto"/>
              <w:left w:val="single" w:sz="8" w:space="0" w:color="auto"/>
              <w:bottom w:val="single" w:sz="8" w:space="0" w:color="auto"/>
              <w:right w:val="single" w:sz="8" w:space="0" w:color="000000"/>
            </w:tcBorders>
            <w:shd w:val="clear" w:color="000000" w:fill="F2DDDC"/>
            <w:noWrap/>
            <w:vAlign w:val="bottom"/>
            <w:hideMark/>
          </w:tcPr>
          <w:p w:rsidR="008400B9" w:rsidRDefault="00C03864" w:rsidP="00C03864">
            <w:pPr>
              <w:spacing w:after="0"/>
              <w:rPr>
                <w:rFonts w:eastAsia="Times New Roman" w:cs="Arial"/>
                <w:b/>
                <w:bCs/>
                <w:color w:val="000000"/>
                <w:sz w:val="16"/>
                <w:szCs w:val="16"/>
                <w:lang w:val="es-CO" w:eastAsia="es-CO"/>
              </w:rPr>
            </w:pPr>
            <w:r w:rsidRPr="00C03864">
              <w:rPr>
                <w:rFonts w:eastAsia="Times New Roman" w:cs="Arial"/>
                <w:b/>
                <w:bCs/>
                <w:color w:val="000000"/>
                <w:sz w:val="16"/>
                <w:szCs w:val="16"/>
                <w:lang w:val="es-CO" w:eastAsia="es-CO"/>
              </w:rPr>
              <w:t>DESIGUALDAD Y PROBLEMÁTICA SOCIOECONOMICA CON AFECTACION AL  DESARROLLO  EN LA CALIDAD DE VIDA DEL SER HUMANO VIENDOCE REFLEJADA LA AUSENCIA DE VALORES Y NECESIDADES BASICAS INSATISFECHAS</w:t>
            </w:r>
            <w:r w:rsidR="008400B9">
              <w:rPr>
                <w:rFonts w:eastAsia="Times New Roman" w:cs="Arial"/>
                <w:b/>
                <w:bCs/>
                <w:color w:val="000000"/>
                <w:sz w:val="16"/>
                <w:szCs w:val="16"/>
                <w:lang w:val="es-CO" w:eastAsia="es-CO"/>
              </w:rPr>
              <w:t>.</w:t>
            </w:r>
          </w:p>
          <w:p w:rsidR="00C03864" w:rsidRPr="00C03864" w:rsidRDefault="00C03864" w:rsidP="00C03864">
            <w:pPr>
              <w:spacing w:after="0"/>
              <w:rPr>
                <w:rFonts w:eastAsia="Times New Roman" w:cs="Arial"/>
                <w:b/>
                <w:bCs/>
                <w:color w:val="000000"/>
                <w:sz w:val="16"/>
                <w:szCs w:val="16"/>
                <w:lang w:val="es-CO" w:eastAsia="es-CO"/>
              </w:rPr>
            </w:pP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single" w:sz="8" w:space="0" w:color="auto"/>
              <w:left w:val="single" w:sz="8" w:space="0" w:color="auto"/>
              <w:bottom w:val="single" w:sz="8" w:space="0" w:color="auto"/>
              <w:right w:val="single" w:sz="8" w:space="0" w:color="auto"/>
            </w:tcBorders>
            <w:shd w:val="clear" w:color="000000" w:fill="DBEEF3"/>
            <w:noWrap/>
            <w:vAlign w:val="bottom"/>
            <w:hideMark/>
          </w:tcPr>
          <w:p w:rsidR="00C03864" w:rsidRPr="00C03864" w:rsidRDefault="00C03864" w:rsidP="00C03864">
            <w:pPr>
              <w:spacing w:after="0"/>
              <w:rPr>
                <w:rFonts w:eastAsia="Times New Roman" w:cs="Arial"/>
                <w:b/>
                <w:bCs/>
                <w:color w:val="000000"/>
                <w:sz w:val="16"/>
                <w:szCs w:val="16"/>
                <w:lang w:val="es-CO" w:eastAsia="es-CO"/>
              </w:rPr>
            </w:pPr>
            <w:r w:rsidRPr="00C03864">
              <w:rPr>
                <w:rFonts w:eastAsia="Times New Roman" w:cs="Calibri"/>
                <w:b/>
                <w:bCs/>
                <w:color w:val="000000"/>
                <w:sz w:val="16"/>
                <w:szCs w:val="16"/>
                <w:lang w:val="es-CO" w:eastAsia="es-CO"/>
              </w:rPr>
              <w:t>PROBLEMA</w:t>
            </w:r>
          </w:p>
        </w:tc>
      </w:tr>
      <w:tr w:rsidR="00C03864" w:rsidRPr="00C03864" w:rsidTr="009A73AE">
        <w:trPr>
          <w:trHeight w:val="105"/>
        </w:trPr>
        <w:tc>
          <w:tcPr>
            <w:tcW w:w="2000"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88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2009"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931"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r>
      <w:tr w:rsidR="00C03864" w:rsidRPr="00C03864" w:rsidTr="009A73AE">
        <w:trPr>
          <w:trHeight w:val="605"/>
        </w:trPr>
        <w:tc>
          <w:tcPr>
            <w:tcW w:w="2000" w:type="dxa"/>
            <w:tcBorders>
              <w:top w:val="single" w:sz="8" w:space="0" w:color="auto"/>
              <w:left w:val="single" w:sz="8" w:space="0" w:color="auto"/>
              <w:bottom w:val="single" w:sz="8" w:space="0" w:color="auto"/>
              <w:right w:val="single" w:sz="8" w:space="0" w:color="auto"/>
            </w:tcBorders>
            <w:shd w:val="clear" w:color="auto" w:fill="auto"/>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Baja calidad  en la educación y deserción escolar </w:t>
            </w:r>
          </w:p>
        </w:tc>
        <w:tc>
          <w:tcPr>
            <w:tcW w:w="1882" w:type="dxa"/>
            <w:tcBorders>
              <w:top w:val="single" w:sz="8" w:space="0" w:color="auto"/>
              <w:left w:val="nil"/>
              <w:bottom w:val="single" w:sz="8" w:space="0" w:color="auto"/>
              <w:right w:val="single" w:sz="8" w:space="0" w:color="auto"/>
            </w:tcBorders>
            <w:shd w:val="clear" w:color="auto" w:fill="auto"/>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Bajos ingresos Familiares </w:t>
            </w:r>
          </w:p>
        </w:tc>
        <w:tc>
          <w:tcPr>
            <w:tcW w:w="2009" w:type="dxa"/>
            <w:tcBorders>
              <w:top w:val="single" w:sz="8" w:space="0" w:color="auto"/>
              <w:left w:val="nil"/>
              <w:bottom w:val="single" w:sz="8" w:space="0" w:color="auto"/>
              <w:right w:val="single" w:sz="8" w:space="0" w:color="auto"/>
            </w:tcBorders>
            <w:shd w:val="clear" w:color="auto" w:fill="auto"/>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Desnutrición en menores de 5 años, Embarazo en adolescente, Drogadicción y enfermedades crónicas  </w:t>
            </w:r>
          </w:p>
        </w:tc>
        <w:tc>
          <w:tcPr>
            <w:tcW w:w="1931" w:type="dxa"/>
            <w:tcBorders>
              <w:top w:val="single" w:sz="8" w:space="0" w:color="auto"/>
              <w:left w:val="nil"/>
              <w:bottom w:val="single" w:sz="8" w:space="0" w:color="auto"/>
              <w:right w:val="single" w:sz="8" w:space="0" w:color="auto"/>
            </w:tcBorders>
            <w:shd w:val="clear" w:color="auto" w:fill="auto"/>
            <w:hideMark/>
          </w:tcPr>
          <w:p w:rsidR="00C03864" w:rsidRPr="00C03864" w:rsidRDefault="00C03864" w:rsidP="00C03864">
            <w:pPr>
              <w:spacing w:after="0"/>
              <w:jc w:val="center"/>
              <w:rPr>
                <w:rFonts w:eastAsia="Times New Roman" w:cs="Arial"/>
                <w:color w:val="000000"/>
                <w:sz w:val="16"/>
                <w:szCs w:val="16"/>
                <w:lang w:val="es-CO" w:eastAsia="es-CO"/>
              </w:rPr>
            </w:pPr>
            <w:r w:rsidRPr="00C03864">
              <w:rPr>
                <w:rFonts w:eastAsia="Times New Roman" w:cs="Calibri"/>
                <w:color w:val="000000"/>
                <w:sz w:val="16"/>
                <w:szCs w:val="16"/>
                <w:lang w:val="es-CO" w:eastAsia="es-CO"/>
              </w:rPr>
              <w:t xml:space="preserve">Carencia de espacios de integración  lúdicos </w:t>
            </w:r>
          </w:p>
        </w:tc>
        <w:tc>
          <w:tcPr>
            <w:tcW w:w="147" w:type="dxa"/>
            <w:tcBorders>
              <w:top w:val="nil"/>
              <w:left w:val="nil"/>
              <w:bottom w:val="nil"/>
              <w:right w:val="nil"/>
            </w:tcBorders>
            <w:shd w:val="clear" w:color="auto" w:fill="auto"/>
            <w:noWrap/>
            <w:vAlign w:val="bottom"/>
            <w:hideMark/>
          </w:tcPr>
          <w:p w:rsidR="00C03864" w:rsidRPr="00C03864" w:rsidRDefault="00C03864" w:rsidP="00C03864">
            <w:pPr>
              <w:spacing w:after="0"/>
              <w:rPr>
                <w:rFonts w:eastAsia="Times New Roman" w:cs="Arial"/>
                <w:color w:val="000000"/>
                <w:sz w:val="20"/>
                <w:szCs w:val="20"/>
                <w:lang w:val="es-CO" w:eastAsia="es-CO"/>
              </w:rPr>
            </w:pPr>
          </w:p>
        </w:tc>
        <w:tc>
          <w:tcPr>
            <w:tcW w:w="1062" w:type="dxa"/>
            <w:tcBorders>
              <w:top w:val="single" w:sz="8" w:space="0" w:color="auto"/>
              <w:left w:val="single" w:sz="8" w:space="0" w:color="auto"/>
              <w:bottom w:val="single" w:sz="8" w:space="0" w:color="auto"/>
              <w:right w:val="single" w:sz="8" w:space="0" w:color="auto"/>
            </w:tcBorders>
            <w:shd w:val="clear" w:color="000000" w:fill="DBEEF3"/>
            <w:noWrap/>
            <w:vAlign w:val="bottom"/>
            <w:hideMark/>
          </w:tcPr>
          <w:p w:rsidR="00C03864" w:rsidRPr="00C03864" w:rsidRDefault="00C03864" w:rsidP="00C03864">
            <w:pPr>
              <w:spacing w:after="0"/>
              <w:jc w:val="center"/>
              <w:rPr>
                <w:rFonts w:eastAsia="Times New Roman" w:cs="Arial"/>
                <w:b/>
                <w:bCs/>
                <w:color w:val="000000"/>
                <w:sz w:val="16"/>
                <w:szCs w:val="16"/>
                <w:lang w:val="es-CO" w:eastAsia="es-CO"/>
              </w:rPr>
            </w:pPr>
            <w:r w:rsidRPr="00C03864">
              <w:rPr>
                <w:rFonts w:eastAsia="Times New Roman" w:cs="Calibri"/>
                <w:b/>
                <w:bCs/>
                <w:color w:val="000000"/>
                <w:sz w:val="16"/>
                <w:szCs w:val="16"/>
                <w:lang w:val="es-CO" w:eastAsia="es-CO"/>
              </w:rPr>
              <w:t>CAUSAS</w:t>
            </w:r>
          </w:p>
        </w:tc>
      </w:tr>
    </w:tbl>
    <w:p w:rsidR="00C03864" w:rsidRDefault="00C03864" w:rsidP="00C03864">
      <w:pPr>
        <w:autoSpaceDE w:val="0"/>
        <w:autoSpaceDN w:val="0"/>
        <w:adjustRightInd w:val="0"/>
        <w:spacing w:after="0"/>
        <w:contextualSpacing/>
        <w:rPr>
          <w:rFonts w:cs="Arial"/>
          <w:b/>
          <w:bCs/>
        </w:rPr>
      </w:pPr>
    </w:p>
    <w:p w:rsidR="009A73AE" w:rsidRDefault="009A73AE" w:rsidP="00C03864">
      <w:pPr>
        <w:autoSpaceDE w:val="0"/>
        <w:autoSpaceDN w:val="0"/>
        <w:adjustRightInd w:val="0"/>
        <w:spacing w:after="0"/>
        <w:contextualSpacing/>
        <w:rPr>
          <w:rFonts w:cs="Arial"/>
          <w:b/>
          <w:bCs/>
        </w:rPr>
      </w:pPr>
    </w:p>
    <w:p w:rsidR="009A73AE" w:rsidRDefault="009A73AE" w:rsidP="00C03864">
      <w:pPr>
        <w:autoSpaceDE w:val="0"/>
        <w:autoSpaceDN w:val="0"/>
        <w:adjustRightInd w:val="0"/>
        <w:spacing w:after="0"/>
        <w:contextualSpacing/>
        <w:rPr>
          <w:rFonts w:cs="Arial"/>
          <w:b/>
          <w:bCs/>
        </w:rPr>
      </w:pPr>
    </w:p>
    <w:p w:rsidR="00A32CFE" w:rsidRDefault="00A32CFE" w:rsidP="00C03864">
      <w:pPr>
        <w:autoSpaceDE w:val="0"/>
        <w:autoSpaceDN w:val="0"/>
        <w:adjustRightInd w:val="0"/>
        <w:spacing w:after="0"/>
        <w:contextualSpacing/>
        <w:rPr>
          <w:rFonts w:cs="Arial"/>
          <w:b/>
          <w:bCs/>
        </w:rPr>
      </w:pPr>
    </w:p>
    <w:p w:rsidR="00A32CFE" w:rsidRDefault="00A32CFE" w:rsidP="00C03864">
      <w:pPr>
        <w:autoSpaceDE w:val="0"/>
        <w:autoSpaceDN w:val="0"/>
        <w:adjustRightInd w:val="0"/>
        <w:spacing w:after="0"/>
        <w:contextualSpacing/>
        <w:rPr>
          <w:rFonts w:cs="Arial"/>
          <w:b/>
          <w:bCs/>
        </w:rPr>
      </w:pPr>
    </w:p>
    <w:p w:rsidR="00C03864" w:rsidRPr="009A73AE" w:rsidRDefault="008400B9" w:rsidP="00C03864">
      <w:pPr>
        <w:autoSpaceDE w:val="0"/>
        <w:autoSpaceDN w:val="0"/>
        <w:adjustRightInd w:val="0"/>
        <w:spacing w:after="0"/>
        <w:contextualSpacing/>
        <w:rPr>
          <w:rFonts w:cs="Arial"/>
          <w:b/>
          <w:bCs/>
          <w:sz w:val="16"/>
          <w:szCs w:val="16"/>
        </w:rPr>
      </w:pPr>
      <w:r>
        <w:rPr>
          <w:rFonts w:cs="Arial"/>
          <w:b/>
          <w:bCs/>
          <w:sz w:val="16"/>
          <w:szCs w:val="16"/>
        </w:rPr>
        <w:t>Á</w:t>
      </w:r>
      <w:r w:rsidR="009A73AE" w:rsidRPr="00FA5177">
        <w:rPr>
          <w:rFonts w:cs="Arial"/>
          <w:b/>
          <w:bCs/>
          <w:sz w:val="16"/>
          <w:szCs w:val="16"/>
        </w:rPr>
        <w:t xml:space="preserve">rbol de </w:t>
      </w:r>
      <w:r w:rsidR="009A73AE">
        <w:rPr>
          <w:rFonts w:cs="Arial"/>
          <w:b/>
          <w:bCs/>
          <w:sz w:val="16"/>
          <w:szCs w:val="16"/>
        </w:rPr>
        <w:t>objetivos</w:t>
      </w:r>
    </w:p>
    <w:tbl>
      <w:tblPr>
        <w:tblW w:w="9111" w:type="dxa"/>
        <w:tblInd w:w="56" w:type="dxa"/>
        <w:tblCellMar>
          <w:left w:w="70" w:type="dxa"/>
          <w:right w:w="70" w:type="dxa"/>
        </w:tblCellMar>
        <w:tblLook w:val="04A0"/>
      </w:tblPr>
      <w:tblGrid>
        <w:gridCol w:w="1929"/>
        <w:gridCol w:w="1913"/>
        <w:gridCol w:w="1945"/>
        <w:gridCol w:w="1954"/>
        <w:gridCol w:w="213"/>
        <w:gridCol w:w="1157"/>
      </w:tblGrid>
      <w:tr w:rsidR="009A73AE" w:rsidRPr="009A73AE" w:rsidTr="009A73AE">
        <w:trPr>
          <w:trHeight w:val="388"/>
        </w:trPr>
        <w:tc>
          <w:tcPr>
            <w:tcW w:w="7740" w:type="dxa"/>
            <w:gridSpan w:val="4"/>
            <w:tcBorders>
              <w:top w:val="single" w:sz="8" w:space="0" w:color="auto"/>
              <w:left w:val="single" w:sz="8" w:space="0" w:color="auto"/>
              <w:bottom w:val="single" w:sz="8" w:space="0" w:color="auto"/>
              <w:right w:val="single" w:sz="8" w:space="0" w:color="000000"/>
            </w:tcBorders>
            <w:shd w:val="clear" w:color="000000" w:fill="E5E0EC"/>
            <w:vAlign w:val="bottom"/>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AUMENTO DE CALIDAD DE VIDA, DISMINUCION DE LA POBREZA Y ENFERMEDAD EN LOS HABITANTES DEL MUNICIPIO.</w:t>
            </w:r>
          </w:p>
        </w:tc>
        <w:tc>
          <w:tcPr>
            <w:tcW w:w="213"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single" w:sz="8" w:space="0" w:color="auto"/>
              <w:left w:val="single" w:sz="8" w:space="0" w:color="auto"/>
              <w:bottom w:val="single" w:sz="8" w:space="0" w:color="auto"/>
              <w:right w:val="single" w:sz="8" w:space="0" w:color="auto"/>
            </w:tcBorders>
            <w:shd w:val="clear" w:color="000000" w:fill="DBEEF3"/>
            <w:vAlign w:val="bottom"/>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FIN INDIRECTO</w:t>
            </w:r>
          </w:p>
        </w:tc>
      </w:tr>
      <w:tr w:rsidR="009A73AE" w:rsidRPr="009A73AE" w:rsidTr="009A73AE">
        <w:trPr>
          <w:trHeight w:val="174"/>
        </w:trPr>
        <w:tc>
          <w:tcPr>
            <w:tcW w:w="1929"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13"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45"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54"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213"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r>
      <w:tr w:rsidR="009A73AE" w:rsidRPr="009A73AE" w:rsidTr="00CD50F2">
        <w:trPr>
          <w:trHeight w:val="758"/>
        </w:trPr>
        <w:tc>
          <w:tcPr>
            <w:tcW w:w="1929" w:type="dxa"/>
            <w:tcBorders>
              <w:top w:val="single" w:sz="8" w:space="0" w:color="auto"/>
              <w:left w:val="single" w:sz="8" w:space="0" w:color="auto"/>
              <w:bottom w:val="single" w:sz="8" w:space="0" w:color="auto"/>
              <w:right w:val="single" w:sz="8" w:space="0" w:color="auto"/>
            </w:tcBorders>
            <w:shd w:val="clear" w:color="000000" w:fill="DBEEF3"/>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Fortalecer programas educativos para la erradicación del Alfabetismo.</w:t>
            </w:r>
          </w:p>
        </w:tc>
        <w:tc>
          <w:tcPr>
            <w:tcW w:w="1913" w:type="dxa"/>
            <w:tcBorders>
              <w:top w:val="single" w:sz="8" w:space="0" w:color="auto"/>
              <w:left w:val="nil"/>
              <w:bottom w:val="single" w:sz="8" w:space="0" w:color="auto"/>
              <w:right w:val="single" w:sz="8" w:space="0" w:color="auto"/>
            </w:tcBorders>
            <w:shd w:val="clear" w:color="000000" w:fill="DBEEF3"/>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xml:space="preserve">Acceso  con equidad y continuidad a los programas sociales </w:t>
            </w:r>
          </w:p>
        </w:tc>
        <w:tc>
          <w:tcPr>
            <w:tcW w:w="1945" w:type="dxa"/>
            <w:tcBorders>
              <w:top w:val="single" w:sz="8" w:space="0" w:color="auto"/>
              <w:left w:val="nil"/>
              <w:bottom w:val="single" w:sz="8" w:space="0" w:color="auto"/>
              <w:right w:val="single" w:sz="8" w:space="0" w:color="auto"/>
            </w:tcBorders>
            <w:shd w:val="clear" w:color="000000" w:fill="DBEEF3"/>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xml:space="preserve">Aumentar estilos de vida saludables  </w:t>
            </w:r>
          </w:p>
        </w:tc>
        <w:tc>
          <w:tcPr>
            <w:tcW w:w="1954" w:type="dxa"/>
            <w:tcBorders>
              <w:top w:val="single" w:sz="8" w:space="0" w:color="auto"/>
              <w:left w:val="nil"/>
              <w:bottom w:val="single" w:sz="8" w:space="0" w:color="auto"/>
              <w:right w:val="single" w:sz="8" w:space="0" w:color="auto"/>
            </w:tcBorders>
            <w:shd w:val="clear" w:color="000000" w:fill="DBEEF3"/>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Disminuir el Índice de drogadicción en los jóvenes y problemas de salud.</w:t>
            </w:r>
          </w:p>
        </w:tc>
        <w:tc>
          <w:tcPr>
            <w:tcW w:w="213" w:type="dxa"/>
            <w:tcBorders>
              <w:top w:val="nil"/>
              <w:left w:val="nil"/>
              <w:bottom w:val="nil"/>
              <w:right w:val="nil"/>
            </w:tcBorders>
            <w:shd w:val="clear" w:color="auto" w:fill="auto"/>
            <w:noWrap/>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single" w:sz="8" w:space="0" w:color="auto"/>
              <w:left w:val="single" w:sz="8" w:space="0" w:color="auto"/>
              <w:bottom w:val="single" w:sz="8" w:space="0" w:color="auto"/>
              <w:right w:val="single" w:sz="8" w:space="0" w:color="auto"/>
            </w:tcBorders>
            <w:shd w:val="clear" w:color="000000" w:fill="DBEEF3"/>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FIN DIRECTO</w:t>
            </w:r>
          </w:p>
        </w:tc>
      </w:tr>
      <w:tr w:rsidR="009A73AE" w:rsidRPr="009A73AE" w:rsidTr="009A73AE">
        <w:trPr>
          <w:trHeight w:val="174"/>
        </w:trPr>
        <w:tc>
          <w:tcPr>
            <w:tcW w:w="1929" w:type="dxa"/>
            <w:tcBorders>
              <w:top w:val="nil"/>
              <w:left w:val="nil"/>
              <w:bottom w:val="nil"/>
              <w:right w:val="nil"/>
            </w:tcBorders>
            <w:shd w:val="clear" w:color="000000" w:fill="FFFFFF"/>
            <w:vAlign w:val="bottom"/>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w:t>
            </w:r>
          </w:p>
        </w:tc>
        <w:tc>
          <w:tcPr>
            <w:tcW w:w="1913" w:type="dxa"/>
            <w:tcBorders>
              <w:top w:val="nil"/>
              <w:left w:val="nil"/>
              <w:bottom w:val="nil"/>
              <w:right w:val="nil"/>
            </w:tcBorders>
            <w:shd w:val="clear" w:color="000000" w:fill="FFFFFF"/>
            <w:vAlign w:val="bottom"/>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w:t>
            </w:r>
          </w:p>
        </w:tc>
        <w:tc>
          <w:tcPr>
            <w:tcW w:w="1945" w:type="dxa"/>
            <w:tcBorders>
              <w:top w:val="nil"/>
              <w:left w:val="nil"/>
              <w:bottom w:val="nil"/>
              <w:right w:val="nil"/>
            </w:tcBorders>
            <w:shd w:val="clear" w:color="000000" w:fill="FFFFFF"/>
            <w:vAlign w:val="bottom"/>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w:t>
            </w:r>
          </w:p>
        </w:tc>
        <w:tc>
          <w:tcPr>
            <w:tcW w:w="1954" w:type="dxa"/>
            <w:tcBorders>
              <w:top w:val="nil"/>
              <w:left w:val="nil"/>
              <w:bottom w:val="nil"/>
              <w:right w:val="nil"/>
            </w:tcBorders>
            <w:shd w:val="clear" w:color="000000" w:fill="FFFFFF"/>
            <w:noWrap/>
            <w:vAlign w:val="bottom"/>
            <w:hideMark/>
          </w:tcPr>
          <w:p w:rsidR="009A73AE" w:rsidRPr="009A73AE" w:rsidRDefault="009A73AE" w:rsidP="009A73AE">
            <w:pPr>
              <w:spacing w:after="0"/>
              <w:rPr>
                <w:rFonts w:eastAsia="Times New Roman" w:cs="Arial"/>
                <w:color w:val="000000"/>
                <w:sz w:val="16"/>
                <w:szCs w:val="16"/>
                <w:lang w:val="es-CO" w:eastAsia="es-CO"/>
              </w:rPr>
            </w:pPr>
            <w:r w:rsidRPr="009A73AE">
              <w:rPr>
                <w:rFonts w:eastAsia="Times New Roman" w:cs="Arial"/>
                <w:color w:val="000000"/>
                <w:sz w:val="16"/>
                <w:szCs w:val="16"/>
                <w:lang w:val="es-CO" w:eastAsia="es-CO"/>
              </w:rPr>
              <w:t> </w:t>
            </w:r>
          </w:p>
        </w:tc>
        <w:tc>
          <w:tcPr>
            <w:tcW w:w="213" w:type="dxa"/>
            <w:tcBorders>
              <w:top w:val="nil"/>
              <w:left w:val="nil"/>
              <w:bottom w:val="nil"/>
              <w:right w:val="nil"/>
            </w:tcBorders>
            <w:shd w:val="clear" w:color="000000" w:fill="FFFFFF"/>
            <w:noWrap/>
            <w:vAlign w:val="bottom"/>
            <w:hideMark/>
          </w:tcPr>
          <w:p w:rsidR="009A73AE" w:rsidRPr="009A73AE" w:rsidRDefault="009A73AE" w:rsidP="009A73AE">
            <w:pPr>
              <w:spacing w:after="0"/>
              <w:rPr>
                <w:rFonts w:eastAsia="Times New Roman" w:cs="Arial"/>
                <w:color w:val="000000"/>
                <w:sz w:val="16"/>
                <w:szCs w:val="16"/>
                <w:lang w:val="es-CO" w:eastAsia="es-CO"/>
              </w:rPr>
            </w:pPr>
            <w:r w:rsidRPr="009A73AE">
              <w:rPr>
                <w:rFonts w:eastAsia="Times New Roman" w:cs="Arial"/>
                <w:color w:val="000000"/>
                <w:sz w:val="16"/>
                <w:szCs w:val="16"/>
                <w:lang w:val="es-CO" w:eastAsia="es-CO"/>
              </w:rPr>
              <w:t> </w:t>
            </w:r>
          </w:p>
        </w:tc>
        <w:tc>
          <w:tcPr>
            <w:tcW w:w="1157" w:type="dxa"/>
            <w:tcBorders>
              <w:top w:val="nil"/>
              <w:left w:val="nil"/>
              <w:bottom w:val="nil"/>
              <w:right w:val="nil"/>
            </w:tcBorders>
            <w:shd w:val="clear" w:color="000000" w:fill="FFFFFF"/>
            <w:vAlign w:val="bottom"/>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 </w:t>
            </w:r>
          </w:p>
        </w:tc>
      </w:tr>
      <w:tr w:rsidR="009A73AE" w:rsidRPr="009A73AE" w:rsidTr="009A73AE">
        <w:trPr>
          <w:trHeight w:val="429"/>
        </w:trPr>
        <w:tc>
          <w:tcPr>
            <w:tcW w:w="7740" w:type="dxa"/>
            <w:gridSpan w:val="4"/>
            <w:tcBorders>
              <w:top w:val="single" w:sz="8" w:space="0" w:color="auto"/>
              <w:left w:val="single" w:sz="8" w:space="0" w:color="auto"/>
              <w:bottom w:val="single" w:sz="8" w:space="0" w:color="auto"/>
              <w:right w:val="single" w:sz="8" w:space="0" w:color="000000"/>
            </w:tcBorders>
            <w:shd w:val="clear" w:color="000000" w:fill="F2DDDC"/>
            <w:noWrap/>
            <w:vAlign w:val="bottom"/>
            <w:hideMark/>
          </w:tcPr>
          <w:p w:rsidR="009A73AE" w:rsidRPr="009A73AE" w:rsidRDefault="009A73AE" w:rsidP="009A73AE">
            <w:pPr>
              <w:spacing w:after="0"/>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FORTALECER LA OFERTA   INSTITUCIONAL A LAS FAMILIAS DEL MUNICIPIO CON EQUIDAD.</w:t>
            </w:r>
          </w:p>
        </w:tc>
        <w:tc>
          <w:tcPr>
            <w:tcW w:w="213" w:type="dxa"/>
            <w:tcBorders>
              <w:top w:val="nil"/>
              <w:left w:val="nil"/>
              <w:bottom w:val="nil"/>
              <w:right w:val="nil"/>
            </w:tcBorders>
            <w:shd w:val="clear" w:color="auto" w:fill="auto"/>
            <w:noWrap/>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single" w:sz="8" w:space="0" w:color="auto"/>
              <w:left w:val="single" w:sz="8" w:space="0" w:color="auto"/>
              <w:bottom w:val="single" w:sz="8" w:space="0" w:color="auto"/>
              <w:right w:val="single" w:sz="8" w:space="0" w:color="auto"/>
            </w:tcBorders>
            <w:shd w:val="clear" w:color="000000" w:fill="DBEEF3"/>
            <w:noWrap/>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OBJETIVO</w:t>
            </w:r>
          </w:p>
        </w:tc>
      </w:tr>
      <w:tr w:rsidR="009A73AE" w:rsidRPr="009A73AE" w:rsidTr="009A73AE">
        <w:trPr>
          <w:trHeight w:val="174"/>
        </w:trPr>
        <w:tc>
          <w:tcPr>
            <w:tcW w:w="1929"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13"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45"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954"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213"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nil"/>
              <w:left w:val="nil"/>
              <w:bottom w:val="nil"/>
              <w:right w:val="nil"/>
            </w:tcBorders>
            <w:shd w:val="clear" w:color="auto" w:fill="auto"/>
            <w:noWrap/>
            <w:vAlign w:val="bottom"/>
            <w:hideMark/>
          </w:tcPr>
          <w:p w:rsidR="009A73AE" w:rsidRPr="009A73AE" w:rsidRDefault="009A73AE" w:rsidP="009A73AE">
            <w:pPr>
              <w:spacing w:after="0"/>
              <w:rPr>
                <w:rFonts w:eastAsia="Times New Roman" w:cs="Arial"/>
                <w:color w:val="000000"/>
                <w:sz w:val="16"/>
                <w:szCs w:val="16"/>
                <w:lang w:val="es-CO" w:eastAsia="es-CO"/>
              </w:rPr>
            </w:pPr>
          </w:p>
        </w:tc>
      </w:tr>
      <w:tr w:rsidR="009A73AE" w:rsidRPr="009A73AE" w:rsidTr="00CD50F2">
        <w:trPr>
          <w:trHeight w:val="838"/>
        </w:trPr>
        <w:tc>
          <w:tcPr>
            <w:tcW w:w="1929" w:type="dxa"/>
            <w:tcBorders>
              <w:top w:val="single" w:sz="8" w:space="0" w:color="auto"/>
              <w:left w:val="single" w:sz="8" w:space="0" w:color="auto"/>
              <w:bottom w:val="single" w:sz="8" w:space="0" w:color="auto"/>
              <w:right w:val="single" w:sz="8" w:space="0" w:color="auto"/>
            </w:tcBorders>
            <w:shd w:val="clear" w:color="auto" w:fill="auto"/>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 xml:space="preserve">Promover estilos de vida y relaciones éticas y culturales.   </w:t>
            </w:r>
          </w:p>
        </w:tc>
        <w:tc>
          <w:tcPr>
            <w:tcW w:w="1913" w:type="dxa"/>
            <w:tcBorders>
              <w:top w:val="single" w:sz="8" w:space="0" w:color="auto"/>
              <w:left w:val="nil"/>
              <w:bottom w:val="single" w:sz="8" w:space="0" w:color="auto"/>
              <w:right w:val="single" w:sz="8" w:space="0" w:color="auto"/>
            </w:tcBorders>
            <w:shd w:val="clear" w:color="auto" w:fill="auto"/>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Desarrollo y seguimiento de los programas sociales del Municipio.</w:t>
            </w:r>
          </w:p>
        </w:tc>
        <w:tc>
          <w:tcPr>
            <w:tcW w:w="1945" w:type="dxa"/>
            <w:tcBorders>
              <w:top w:val="single" w:sz="8" w:space="0" w:color="auto"/>
              <w:left w:val="nil"/>
              <w:bottom w:val="single" w:sz="8" w:space="0" w:color="auto"/>
              <w:right w:val="single" w:sz="8" w:space="0" w:color="auto"/>
            </w:tcBorders>
            <w:shd w:val="clear" w:color="auto" w:fill="auto"/>
            <w:hideMark/>
          </w:tcPr>
          <w:p w:rsidR="009A73AE" w:rsidRPr="009A73AE" w:rsidRDefault="009A73AE" w:rsidP="009A73AE">
            <w:pPr>
              <w:spacing w:after="0"/>
              <w:jc w:val="center"/>
              <w:rPr>
                <w:rFonts w:eastAsia="Times New Roman" w:cs="Arial"/>
                <w:color w:val="000000"/>
                <w:sz w:val="16"/>
                <w:szCs w:val="16"/>
                <w:lang w:val="es-CO" w:eastAsia="es-CO"/>
              </w:rPr>
            </w:pPr>
            <w:r w:rsidRPr="009A73AE">
              <w:rPr>
                <w:rFonts w:eastAsia="Times New Roman" w:cs="Calibri"/>
                <w:color w:val="000000"/>
                <w:sz w:val="16"/>
                <w:szCs w:val="16"/>
                <w:lang w:val="es-CO" w:eastAsia="es-CO"/>
              </w:rPr>
              <w:t>Actividades de promoción de la salud y prevención de la enfermedad.</w:t>
            </w:r>
          </w:p>
        </w:tc>
        <w:tc>
          <w:tcPr>
            <w:tcW w:w="1954" w:type="dxa"/>
            <w:tcBorders>
              <w:top w:val="single" w:sz="8" w:space="0" w:color="auto"/>
              <w:left w:val="nil"/>
              <w:bottom w:val="single" w:sz="8" w:space="0" w:color="auto"/>
              <w:right w:val="single" w:sz="8" w:space="0" w:color="auto"/>
            </w:tcBorders>
            <w:shd w:val="clear" w:color="auto" w:fill="auto"/>
            <w:hideMark/>
          </w:tcPr>
          <w:p w:rsidR="009A73AE" w:rsidRPr="009A73AE" w:rsidRDefault="009A73AE" w:rsidP="009A73AE">
            <w:pPr>
              <w:spacing w:after="0"/>
              <w:rPr>
                <w:rFonts w:eastAsia="Times New Roman" w:cs="Arial"/>
                <w:color w:val="000000"/>
                <w:sz w:val="16"/>
                <w:szCs w:val="16"/>
                <w:lang w:val="es-CO" w:eastAsia="es-CO"/>
              </w:rPr>
            </w:pPr>
            <w:r w:rsidRPr="009A73AE">
              <w:rPr>
                <w:rFonts w:eastAsia="Times New Roman" w:cs="Calibri"/>
                <w:color w:val="000000"/>
                <w:sz w:val="16"/>
                <w:szCs w:val="16"/>
                <w:lang w:val="es-CO" w:eastAsia="es-CO"/>
              </w:rPr>
              <w:t>Promover la calidad de cobertura de los espacios de recreación y Deporte.</w:t>
            </w:r>
          </w:p>
        </w:tc>
        <w:tc>
          <w:tcPr>
            <w:tcW w:w="213" w:type="dxa"/>
            <w:tcBorders>
              <w:top w:val="nil"/>
              <w:left w:val="nil"/>
              <w:bottom w:val="nil"/>
              <w:right w:val="nil"/>
            </w:tcBorders>
            <w:shd w:val="clear" w:color="auto" w:fill="auto"/>
            <w:vAlign w:val="bottom"/>
            <w:hideMark/>
          </w:tcPr>
          <w:p w:rsidR="009A73AE" w:rsidRPr="009A73AE" w:rsidRDefault="009A73AE" w:rsidP="009A73AE">
            <w:pPr>
              <w:spacing w:after="0"/>
              <w:rPr>
                <w:rFonts w:eastAsia="Times New Roman" w:cs="Arial"/>
                <w:color w:val="000000"/>
                <w:sz w:val="16"/>
                <w:szCs w:val="16"/>
                <w:lang w:val="es-CO" w:eastAsia="es-CO"/>
              </w:rPr>
            </w:pPr>
          </w:p>
        </w:tc>
        <w:tc>
          <w:tcPr>
            <w:tcW w:w="1157" w:type="dxa"/>
            <w:tcBorders>
              <w:top w:val="single" w:sz="8" w:space="0" w:color="auto"/>
              <w:left w:val="single" w:sz="8" w:space="0" w:color="auto"/>
              <w:bottom w:val="single" w:sz="8" w:space="0" w:color="auto"/>
              <w:right w:val="single" w:sz="8" w:space="0" w:color="auto"/>
            </w:tcBorders>
            <w:shd w:val="clear" w:color="000000" w:fill="DBEEF3"/>
            <w:vAlign w:val="bottom"/>
            <w:hideMark/>
          </w:tcPr>
          <w:p w:rsidR="009A73AE" w:rsidRPr="009A73AE" w:rsidRDefault="009A73AE" w:rsidP="009A73AE">
            <w:pPr>
              <w:spacing w:after="0"/>
              <w:jc w:val="center"/>
              <w:rPr>
                <w:rFonts w:eastAsia="Times New Roman" w:cs="Arial"/>
                <w:b/>
                <w:bCs/>
                <w:color w:val="000000"/>
                <w:sz w:val="16"/>
                <w:szCs w:val="16"/>
                <w:lang w:val="es-CO" w:eastAsia="es-CO"/>
              </w:rPr>
            </w:pPr>
            <w:r w:rsidRPr="009A73AE">
              <w:rPr>
                <w:rFonts w:eastAsia="Times New Roman" w:cs="Calibri"/>
                <w:b/>
                <w:bCs/>
                <w:color w:val="000000"/>
                <w:sz w:val="16"/>
                <w:szCs w:val="16"/>
                <w:lang w:val="es-CO" w:eastAsia="es-CO"/>
              </w:rPr>
              <w:t>MEDIOS</w:t>
            </w:r>
          </w:p>
        </w:tc>
      </w:tr>
    </w:tbl>
    <w:p w:rsidR="00E976D9" w:rsidRDefault="00E976D9" w:rsidP="00E976D9">
      <w:pPr>
        <w:autoSpaceDE w:val="0"/>
        <w:autoSpaceDN w:val="0"/>
        <w:adjustRightInd w:val="0"/>
        <w:spacing w:after="0"/>
        <w:contextualSpacing/>
        <w:rPr>
          <w:rFonts w:cs="Arial"/>
          <w:b/>
          <w:bCs/>
        </w:rPr>
      </w:pPr>
    </w:p>
    <w:p w:rsidR="00DC2947" w:rsidRDefault="00DC2947" w:rsidP="00E976D9">
      <w:pPr>
        <w:autoSpaceDE w:val="0"/>
        <w:autoSpaceDN w:val="0"/>
        <w:adjustRightInd w:val="0"/>
        <w:spacing w:after="0"/>
        <w:contextualSpacing/>
        <w:rPr>
          <w:rFonts w:cs="Arial"/>
          <w:b/>
          <w:bCs/>
        </w:rPr>
      </w:pPr>
    </w:p>
    <w:p w:rsidR="00DC2947" w:rsidRDefault="00DC2947" w:rsidP="00E976D9">
      <w:pPr>
        <w:autoSpaceDE w:val="0"/>
        <w:autoSpaceDN w:val="0"/>
        <w:adjustRightInd w:val="0"/>
        <w:spacing w:after="0"/>
        <w:contextualSpacing/>
        <w:rPr>
          <w:rFonts w:cs="Arial"/>
          <w:b/>
          <w:bCs/>
        </w:rPr>
      </w:pPr>
    </w:p>
    <w:p w:rsidR="00E976D9" w:rsidRPr="00E976D9" w:rsidRDefault="00CD38D5" w:rsidP="00F108C6">
      <w:pPr>
        <w:pStyle w:val="Prrafodelista"/>
        <w:numPr>
          <w:ilvl w:val="1"/>
          <w:numId w:val="17"/>
        </w:numPr>
        <w:autoSpaceDE w:val="0"/>
        <w:autoSpaceDN w:val="0"/>
        <w:adjustRightInd w:val="0"/>
        <w:spacing w:after="0"/>
        <w:contextualSpacing/>
        <w:rPr>
          <w:rFonts w:cs="Arial"/>
          <w:b/>
          <w:bCs/>
        </w:rPr>
      </w:pPr>
      <w:r>
        <w:rPr>
          <w:rFonts w:cs="Arial"/>
          <w:b/>
          <w:bCs/>
        </w:rPr>
        <w:t>Sector E</w:t>
      </w:r>
      <w:r w:rsidR="00E976D9">
        <w:rPr>
          <w:rFonts w:cs="Arial"/>
          <w:b/>
          <w:bCs/>
        </w:rPr>
        <w:t>ducación</w:t>
      </w:r>
    </w:p>
    <w:p w:rsidR="00E976D9" w:rsidRDefault="00E976D9" w:rsidP="005541D0">
      <w:pPr>
        <w:rPr>
          <w:rFonts w:cs="Arial"/>
          <w:szCs w:val="24"/>
        </w:rPr>
      </w:pPr>
    </w:p>
    <w:p w:rsidR="009B22B5" w:rsidRPr="005541D0" w:rsidRDefault="008A18EF" w:rsidP="005541D0">
      <w:pPr>
        <w:rPr>
          <w:rFonts w:cs="Arial"/>
          <w:szCs w:val="24"/>
        </w:rPr>
      </w:pPr>
      <w:r w:rsidRPr="005541D0">
        <w:rPr>
          <w:rFonts w:cs="Arial"/>
          <w:szCs w:val="24"/>
        </w:rPr>
        <w:t xml:space="preserve">Las limitantes específicas más evidentes, en el sector como son, inadecuado aprovechamiento de las instalaciones de las Instituciones Educativas Rurales, en lo concerniente a las explotaciones de las salas de internet y programas de educación para adultos, precaria dotación de bibliotecas en Instituciones Educativas rurales, deterioro general de la infraestructura física de las Instituciones Educativas y carencia de programas de formación básica para la población adulta en la zona urbana  y rural del Municipio de San Bernardo, plantea retos de articulación interinstitucional, toda vez que la educación es el eje fundamental de desarrollo personal, cultural y social como base para el mejoramiento de la </w:t>
      </w:r>
      <w:r w:rsidR="008E2B90">
        <w:rPr>
          <w:rFonts w:cs="Arial"/>
          <w:szCs w:val="24"/>
        </w:rPr>
        <w:t xml:space="preserve">calidad de vida del ser humano. </w:t>
      </w:r>
    </w:p>
    <w:p w:rsidR="0052405D" w:rsidRPr="004D15EC" w:rsidRDefault="00CD38D5" w:rsidP="00F108C6">
      <w:pPr>
        <w:pStyle w:val="Prrafodelista"/>
        <w:numPr>
          <w:ilvl w:val="2"/>
          <w:numId w:val="20"/>
        </w:numPr>
        <w:autoSpaceDE w:val="0"/>
        <w:autoSpaceDN w:val="0"/>
        <w:adjustRightInd w:val="0"/>
        <w:rPr>
          <w:rFonts w:cs="Arial"/>
          <w:b/>
        </w:rPr>
      </w:pPr>
      <w:r>
        <w:rPr>
          <w:rFonts w:cs="Arial"/>
          <w:b/>
        </w:rPr>
        <w:t>Calidad Educativa para la P</w:t>
      </w:r>
      <w:r w:rsidR="0052405D" w:rsidRPr="004D15EC">
        <w:rPr>
          <w:rFonts w:cs="Arial"/>
          <w:b/>
        </w:rPr>
        <w:t>rosperidad</w:t>
      </w:r>
    </w:p>
    <w:p w:rsidR="00AE21F0" w:rsidRPr="00AB6D46" w:rsidRDefault="00AE21F0" w:rsidP="00AE21F0">
      <w:pPr>
        <w:autoSpaceDE w:val="0"/>
        <w:autoSpaceDN w:val="0"/>
        <w:adjustRightInd w:val="0"/>
        <w:rPr>
          <w:rFonts w:cs="Arial"/>
          <w:color w:val="333333"/>
          <w:szCs w:val="24"/>
          <w:lang w:eastAsia="es-CO"/>
        </w:rPr>
      </w:pPr>
      <w:r w:rsidRPr="00AB6D46">
        <w:rPr>
          <w:rFonts w:cs="Arial"/>
          <w:color w:val="333333"/>
          <w:szCs w:val="24"/>
          <w:lang w:eastAsia="es-CO"/>
        </w:rPr>
        <w:lastRenderedPageBreak/>
        <w:t>Para el sector educativo  diseña</w:t>
      </w:r>
      <w:r>
        <w:rPr>
          <w:rFonts w:cs="Arial"/>
          <w:color w:val="333333"/>
          <w:szCs w:val="24"/>
          <w:lang w:eastAsia="es-CO"/>
        </w:rPr>
        <w:t>mos</w:t>
      </w:r>
      <w:r w:rsidRPr="00AB6D46">
        <w:rPr>
          <w:rFonts w:cs="Arial"/>
          <w:color w:val="333333"/>
          <w:szCs w:val="24"/>
          <w:lang w:eastAsia="es-CO"/>
        </w:rPr>
        <w:t xml:space="preserve"> </w:t>
      </w:r>
      <w:r>
        <w:rPr>
          <w:rFonts w:cs="Arial"/>
          <w:color w:val="333333"/>
          <w:szCs w:val="24"/>
          <w:lang w:eastAsia="es-CO"/>
        </w:rPr>
        <w:t>3</w:t>
      </w:r>
      <w:r w:rsidRPr="00AB6D46">
        <w:rPr>
          <w:rFonts w:cs="Arial"/>
          <w:color w:val="333333"/>
          <w:szCs w:val="24"/>
          <w:lang w:eastAsia="es-CO"/>
        </w:rPr>
        <w:t xml:space="preserve"> proyectos, con los cuales se promoverán las acciones conducentes para garantizar</w:t>
      </w:r>
      <w:r>
        <w:rPr>
          <w:rFonts w:cs="Arial"/>
          <w:color w:val="333333"/>
          <w:szCs w:val="24"/>
          <w:lang w:eastAsia="es-CO"/>
        </w:rPr>
        <w:t xml:space="preserve"> la ampliación de cobertura y mejoramiento de la calidad educativa,</w:t>
      </w:r>
      <w:r w:rsidRPr="00AB6D46">
        <w:rPr>
          <w:rFonts w:cs="Arial"/>
          <w:color w:val="333333"/>
          <w:szCs w:val="24"/>
          <w:lang w:eastAsia="es-CO"/>
        </w:rPr>
        <w:t xml:space="preserve"> </w:t>
      </w:r>
      <w:r>
        <w:rPr>
          <w:rFonts w:cs="Arial"/>
          <w:color w:val="333333"/>
          <w:szCs w:val="24"/>
          <w:lang w:eastAsia="es-CO"/>
        </w:rPr>
        <w:t xml:space="preserve">desde los pilares de la capacitación y la formación, alcanzando la Prosperidad de nuestro municipio encontrando la calidad educativa, </w:t>
      </w:r>
      <w:r w:rsidR="001E7868">
        <w:rPr>
          <w:rFonts w:cs="Arial"/>
          <w:color w:val="333333"/>
          <w:szCs w:val="24"/>
          <w:lang w:eastAsia="es-CO"/>
        </w:rPr>
        <w:t>basándos</w:t>
      </w:r>
      <w:r w:rsidR="006C2325">
        <w:rPr>
          <w:rFonts w:cs="Arial"/>
          <w:color w:val="333333"/>
          <w:szCs w:val="24"/>
          <w:lang w:eastAsia="es-CO"/>
        </w:rPr>
        <w:t>e en el concepto que maneja el Ministerio de E</w:t>
      </w:r>
      <w:r w:rsidR="001E7868">
        <w:rPr>
          <w:rFonts w:cs="Arial"/>
          <w:color w:val="333333"/>
          <w:szCs w:val="24"/>
          <w:lang w:eastAsia="es-CO"/>
        </w:rPr>
        <w:t xml:space="preserve">ducación </w:t>
      </w:r>
      <w:r>
        <w:rPr>
          <w:rFonts w:cs="Arial"/>
          <w:color w:val="333333"/>
          <w:szCs w:val="24"/>
          <w:lang w:eastAsia="es-CO"/>
        </w:rPr>
        <w:t>la identidad, la competitividad en las pruebas de estado</w:t>
      </w:r>
      <w:r w:rsidR="001E7868">
        <w:rPr>
          <w:rFonts w:cs="Arial"/>
          <w:color w:val="333333"/>
          <w:szCs w:val="24"/>
          <w:lang w:eastAsia="es-CO"/>
        </w:rPr>
        <w:t xml:space="preserve">, </w:t>
      </w:r>
      <w:r>
        <w:rPr>
          <w:rFonts w:cs="Arial"/>
          <w:color w:val="333333"/>
          <w:szCs w:val="24"/>
          <w:lang w:eastAsia="es-CO"/>
        </w:rPr>
        <w:t xml:space="preserve"> </w:t>
      </w:r>
    </w:p>
    <w:p w:rsidR="0052405D" w:rsidRPr="004D15EC" w:rsidRDefault="0052405D" w:rsidP="00F108C6">
      <w:pPr>
        <w:pStyle w:val="Prrafodelista"/>
        <w:numPr>
          <w:ilvl w:val="3"/>
          <w:numId w:val="20"/>
        </w:numPr>
        <w:autoSpaceDE w:val="0"/>
        <w:autoSpaceDN w:val="0"/>
        <w:adjustRightInd w:val="0"/>
        <w:rPr>
          <w:rFonts w:cs="Arial"/>
          <w:b/>
        </w:rPr>
      </w:pPr>
      <w:r w:rsidRPr="004D15EC">
        <w:rPr>
          <w:rFonts w:cs="Arial"/>
          <w:b/>
        </w:rPr>
        <w:t>Mejoramiento Mantenimiento y Construcción Planta Física</w:t>
      </w:r>
    </w:p>
    <w:p w:rsidR="009D3B56" w:rsidRPr="009D3B56" w:rsidRDefault="009D3B56" w:rsidP="009D3B56">
      <w:pPr>
        <w:autoSpaceDE w:val="0"/>
        <w:autoSpaceDN w:val="0"/>
        <w:adjustRightInd w:val="0"/>
        <w:rPr>
          <w:rFonts w:cs="Arial"/>
        </w:rPr>
      </w:pPr>
      <w:r w:rsidRPr="009D3B56">
        <w:rPr>
          <w:rFonts w:cs="Arial"/>
        </w:rPr>
        <w:t>Mejorar la planta física educativa del municipio, garantizar su mantenimiento y gesti</w:t>
      </w:r>
      <w:r>
        <w:rPr>
          <w:rFonts w:cs="Arial"/>
        </w:rPr>
        <w:t>o</w:t>
      </w:r>
      <w:r w:rsidRPr="009D3B56">
        <w:rPr>
          <w:rFonts w:cs="Arial"/>
        </w:rPr>
        <w:t>nar recursos para a</w:t>
      </w:r>
      <w:r w:rsidR="001236A1">
        <w:rPr>
          <w:rFonts w:cs="Arial"/>
        </w:rPr>
        <w:t>m</w:t>
      </w:r>
      <w:r w:rsidRPr="009D3B56">
        <w:rPr>
          <w:rFonts w:cs="Arial"/>
        </w:rPr>
        <w:t>pli</w:t>
      </w:r>
      <w:r>
        <w:rPr>
          <w:rFonts w:cs="Arial"/>
        </w:rPr>
        <w:t>ac</w:t>
      </w:r>
      <w:r w:rsidRPr="009D3B56">
        <w:rPr>
          <w:rFonts w:cs="Arial"/>
        </w:rPr>
        <w:t>ión y construcción de la misma</w:t>
      </w:r>
    </w:p>
    <w:p w:rsidR="0052405D" w:rsidRPr="004D15EC" w:rsidRDefault="0052405D" w:rsidP="00E976D9">
      <w:pPr>
        <w:autoSpaceDE w:val="0"/>
        <w:autoSpaceDN w:val="0"/>
        <w:adjustRightInd w:val="0"/>
        <w:rPr>
          <w:rFonts w:cs="Arial"/>
          <w:b/>
        </w:rPr>
      </w:pPr>
      <w:r>
        <w:rPr>
          <w:rFonts w:cs="Arial"/>
        </w:rPr>
        <w:t xml:space="preserve">1.1.1.2 </w:t>
      </w:r>
      <w:r w:rsidRPr="004D15EC">
        <w:rPr>
          <w:rFonts w:cs="Arial"/>
          <w:b/>
        </w:rPr>
        <w:t>Estrategia del Transporte Escolar</w:t>
      </w:r>
    </w:p>
    <w:p w:rsidR="009D3B56" w:rsidRDefault="00AE21F0" w:rsidP="00E976D9">
      <w:pPr>
        <w:autoSpaceDE w:val="0"/>
        <w:autoSpaceDN w:val="0"/>
        <w:adjustRightInd w:val="0"/>
        <w:rPr>
          <w:rFonts w:cs="Arial"/>
        </w:rPr>
      </w:pPr>
      <w:r>
        <w:rPr>
          <w:rFonts w:cs="Arial"/>
        </w:rPr>
        <w:t xml:space="preserve">Este proyecto conlleva a disminuir la deserción escolar y garantizar las herramientas necesarias para que </w:t>
      </w:r>
      <w:r w:rsidR="009D3B56">
        <w:rPr>
          <w:rFonts w:cs="Arial"/>
        </w:rPr>
        <w:t>todos los niños de San Bernardo tengan el derecho y la oportunidad de asistir a clase</w:t>
      </w:r>
      <w:r w:rsidR="0008738C">
        <w:rPr>
          <w:rFonts w:cs="Arial"/>
        </w:rPr>
        <w:t>; logrando m</w:t>
      </w:r>
      <w:r w:rsidR="0008738C" w:rsidRPr="00C573A1">
        <w:rPr>
          <w:rFonts w:cs="Arial"/>
          <w:color w:val="333333"/>
          <w:szCs w:val="24"/>
          <w:lang w:eastAsia="es-CO"/>
        </w:rPr>
        <w:t>antener y ampliar el subsidio de transporte a la población estudiantil rural que deben trasladarse para acceder a las aulas de clase</w:t>
      </w:r>
      <w:r w:rsidR="009D3B56">
        <w:rPr>
          <w:rFonts w:cs="Arial"/>
        </w:rPr>
        <w:t xml:space="preserve"> </w:t>
      </w:r>
    </w:p>
    <w:p w:rsidR="0052405D" w:rsidRDefault="0052405D" w:rsidP="00E976D9">
      <w:pPr>
        <w:autoSpaceDE w:val="0"/>
        <w:autoSpaceDN w:val="0"/>
        <w:adjustRightInd w:val="0"/>
        <w:rPr>
          <w:rFonts w:cs="Arial"/>
          <w:b/>
        </w:rPr>
      </w:pPr>
      <w:r>
        <w:rPr>
          <w:rFonts w:cs="Arial"/>
        </w:rPr>
        <w:t xml:space="preserve">1.1.1.3 </w:t>
      </w:r>
      <w:r w:rsidRPr="004D15EC">
        <w:rPr>
          <w:rFonts w:cs="Arial"/>
          <w:b/>
        </w:rPr>
        <w:t>Educando para la Prosperidad</w:t>
      </w:r>
      <w:r>
        <w:rPr>
          <w:rFonts w:cs="Arial"/>
        </w:rPr>
        <w:tab/>
      </w:r>
    </w:p>
    <w:p w:rsidR="00AE21F0" w:rsidRDefault="00AE21F0" w:rsidP="00E976D9">
      <w:pPr>
        <w:autoSpaceDE w:val="0"/>
        <w:autoSpaceDN w:val="0"/>
        <w:adjustRightInd w:val="0"/>
        <w:rPr>
          <w:rFonts w:cs="Arial"/>
        </w:rPr>
      </w:pPr>
      <w:r>
        <w:rPr>
          <w:rFonts w:cs="Arial"/>
        </w:rPr>
        <w:t xml:space="preserve">Este proyecto contiene </w:t>
      </w:r>
      <w:r w:rsidR="001E7868">
        <w:rPr>
          <w:rFonts w:cs="Arial"/>
        </w:rPr>
        <w:t>cuatro</w:t>
      </w:r>
      <w:r>
        <w:rPr>
          <w:rFonts w:cs="Arial"/>
        </w:rPr>
        <w:t xml:space="preserve"> subprogramas, como </w:t>
      </w:r>
      <w:r w:rsidR="004D15EC">
        <w:rPr>
          <w:rFonts w:cs="Arial"/>
        </w:rPr>
        <w:t xml:space="preserve">son </w:t>
      </w:r>
      <w:r>
        <w:rPr>
          <w:rFonts w:cs="Arial"/>
        </w:rPr>
        <w:t>escuela de padres, capacitación de docentes</w:t>
      </w:r>
      <w:r w:rsidR="00C67545">
        <w:rPr>
          <w:rFonts w:cs="Arial"/>
        </w:rPr>
        <w:t xml:space="preserve"> y alumnos en nuevas tecnologías de educación y comunicaciones así como en el rescate de valores y principios cívicos, y el fortalecimiento en programas de bilingüismo</w:t>
      </w:r>
      <w:r w:rsidR="001E7868">
        <w:rPr>
          <w:rFonts w:cs="Arial"/>
        </w:rPr>
        <w:t xml:space="preserve"> y apoyar los procesos de</w:t>
      </w:r>
      <w:r w:rsidR="00C00975">
        <w:rPr>
          <w:rFonts w:cs="Arial"/>
        </w:rPr>
        <w:t xml:space="preserve"> orientación</w:t>
      </w:r>
      <w:r w:rsidR="001E7868">
        <w:rPr>
          <w:rFonts w:cs="Arial"/>
        </w:rPr>
        <w:t xml:space="preserve"> vocación </w:t>
      </w:r>
      <w:r w:rsidR="00C00975">
        <w:rPr>
          <w:rFonts w:cs="Arial"/>
        </w:rPr>
        <w:t xml:space="preserve">a las instituciones educativas. </w:t>
      </w:r>
    </w:p>
    <w:p w:rsidR="002629C7" w:rsidRDefault="002629C7" w:rsidP="00E976D9">
      <w:pPr>
        <w:autoSpaceDE w:val="0"/>
        <w:autoSpaceDN w:val="0"/>
        <w:adjustRightInd w:val="0"/>
        <w:rPr>
          <w:rFonts w:cs="Arial"/>
        </w:rPr>
      </w:pPr>
      <w:r>
        <w:rPr>
          <w:rFonts w:cs="Arial"/>
        </w:rPr>
        <w:t>La finalidad de estos subprogramas es consolidar la unión familiar como pilar fundamental de la sociedad, garantizar la calidad educativa desde el principio fundamental de la capacitación al docente</w:t>
      </w:r>
      <w:r w:rsidR="006F0A5E">
        <w:rPr>
          <w:rFonts w:cs="Arial"/>
        </w:rPr>
        <w:t xml:space="preserve"> y estudiantes</w:t>
      </w:r>
      <w:r>
        <w:rPr>
          <w:rFonts w:cs="Arial"/>
        </w:rPr>
        <w:t>, concluyendo en mejorar los resultados de nuestros estudiantes en las pruebas de estado</w:t>
      </w:r>
      <w:r w:rsidR="006F0A5E">
        <w:rPr>
          <w:rFonts w:cs="Arial"/>
        </w:rPr>
        <w:t xml:space="preserve"> y </w:t>
      </w:r>
      <w:r w:rsidR="008C3975" w:rsidRPr="005E0158">
        <w:rPr>
          <w:rFonts w:cs="Arial"/>
        </w:rPr>
        <w:t>participación</w:t>
      </w:r>
      <w:r w:rsidR="006F0A5E" w:rsidRPr="005E0158">
        <w:rPr>
          <w:rFonts w:cs="Arial"/>
        </w:rPr>
        <w:t xml:space="preserve"> </w:t>
      </w:r>
      <w:r w:rsidR="008C3975" w:rsidRPr="005E0158">
        <w:rPr>
          <w:rFonts w:cs="Arial"/>
        </w:rPr>
        <w:t xml:space="preserve">en </w:t>
      </w:r>
      <w:r w:rsidR="006F0A5E" w:rsidRPr="005E0158">
        <w:rPr>
          <w:rFonts w:cs="Arial"/>
        </w:rPr>
        <w:t>el</w:t>
      </w:r>
      <w:r w:rsidR="006F0A5E">
        <w:rPr>
          <w:rFonts w:cs="Arial"/>
        </w:rPr>
        <w:t xml:space="preserve"> ejercicio de sus competencias laborales</w:t>
      </w:r>
      <w:r w:rsidR="008C3975">
        <w:rPr>
          <w:rFonts w:cs="Arial"/>
        </w:rPr>
        <w:t>.</w:t>
      </w:r>
    </w:p>
    <w:p w:rsidR="0052405D" w:rsidRPr="00854521" w:rsidRDefault="0052405D" w:rsidP="00F108C6">
      <w:pPr>
        <w:pStyle w:val="Prrafodelista"/>
        <w:numPr>
          <w:ilvl w:val="2"/>
          <w:numId w:val="20"/>
        </w:numPr>
        <w:autoSpaceDE w:val="0"/>
        <w:autoSpaceDN w:val="0"/>
        <w:adjustRightInd w:val="0"/>
        <w:rPr>
          <w:rFonts w:cs="Arial"/>
        </w:rPr>
      </w:pPr>
      <w:r w:rsidRPr="00854521">
        <w:rPr>
          <w:rFonts w:cs="Arial"/>
        </w:rPr>
        <w:t>Alimentación Escolar</w:t>
      </w:r>
    </w:p>
    <w:p w:rsidR="007C5D63" w:rsidRPr="007C5D63" w:rsidRDefault="00311C97" w:rsidP="007C5D63">
      <w:pPr>
        <w:autoSpaceDE w:val="0"/>
        <w:autoSpaceDN w:val="0"/>
        <w:adjustRightInd w:val="0"/>
        <w:rPr>
          <w:rFonts w:cs="Arial"/>
          <w:b/>
          <w:bCs/>
        </w:rPr>
      </w:pPr>
      <w:r>
        <w:rPr>
          <w:rFonts w:cs="Arial"/>
          <w:bCs/>
        </w:rPr>
        <w:t xml:space="preserve">1.1.3. </w:t>
      </w:r>
      <w:r w:rsidR="007C5D63" w:rsidRPr="007C5D63">
        <w:rPr>
          <w:rFonts w:cs="Arial"/>
          <w:bCs/>
        </w:rPr>
        <w:t>Cobertura educativa para la prosperidad</w:t>
      </w:r>
    </w:p>
    <w:p w:rsidR="00854521" w:rsidRDefault="00854521" w:rsidP="00854521">
      <w:pPr>
        <w:autoSpaceDE w:val="0"/>
        <w:autoSpaceDN w:val="0"/>
        <w:adjustRightInd w:val="0"/>
        <w:rPr>
          <w:rFonts w:cs="Arial"/>
          <w:color w:val="333333"/>
          <w:szCs w:val="24"/>
          <w:lang w:eastAsia="es-CO"/>
        </w:rPr>
      </w:pPr>
      <w:r>
        <w:rPr>
          <w:rFonts w:cs="Arial"/>
          <w:color w:val="333333"/>
          <w:szCs w:val="24"/>
          <w:lang w:eastAsia="es-CO"/>
        </w:rPr>
        <w:t xml:space="preserve">Este programa busca fundamentalmente garantizar la permanencia de la población estudiantil y gestionar recursos con el </w:t>
      </w:r>
      <w:r w:rsidR="008C3975" w:rsidRPr="005E0158">
        <w:rPr>
          <w:rFonts w:cs="Arial"/>
          <w:color w:val="333333"/>
          <w:szCs w:val="24"/>
          <w:lang w:eastAsia="es-CO"/>
        </w:rPr>
        <w:t>I.C.B.F.</w:t>
      </w:r>
      <w:r>
        <w:rPr>
          <w:rFonts w:cs="Arial"/>
          <w:color w:val="333333"/>
          <w:szCs w:val="24"/>
          <w:lang w:eastAsia="es-CO"/>
        </w:rPr>
        <w:t xml:space="preserve"> que garanticen </w:t>
      </w:r>
      <w:r w:rsidRPr="00C573A1">
        <w:rPr>
          <w:rFonts w:cs="Arial"/>
          <w:color w:val="333333"/>
          <w:szCs w:val="24"/>
          <w:lang w:eastAsia="es-CO"/>
        </w:rPr>
        <w:t>las coberturas totales de los infantes, niños, niñas, adolecentes y jóvenes al soporte alimentario a partir del principio universalidad en el marco del respeto de sus derechos</w:t>
      </w:r>
      <w:r>
        <w:rPr>
          <w:rFonts w:cs="Arial"/>
          <w:color w:val="333333"/>
          <w:szCs w:val="24"/>
          <w:lang w:eastAsia="es-CO"/>
        </w:rPr>
        <w:t>.</w:t>
      </w:r>
    </w:p>
    <w:tbl>
      <w:tblPr>
        <w:tblW w:w="9229" w:type="dxa"/>
        <w:tblInd w:w="55" w:type="dxa"/>
        <w:tblCellMar>
          <w:left w:w="70" w:type="dxa"/>
          <w:right w:w="70" w:type="dxa"/>
        </w:tblCellMar>
        <w:tblLook w:val="04A0"/>
      </w:tblPr>
      <w:tblGrid>
        <w:gridCol w:w="1046"/>
        <w:gridCol w:w="1584"/>
        <w:gridCol w:w="1379"/>
        <w:gridCol w:w="1163"/>
        <w:gridCol w:w="1364"/>
        <w:gridCol w:w="1276"/>
        <w:gridCol w:w="1417"/>
      </w:tblGrid>
      <w:tr w:rsidR="00674840" w:rsidRPr="00674840" w:rsidTr="00674840">
        <w:trPr>
          <w:trHeight w:val="690"/>
        </w:trPr>
        <w:tc>
          <w:tcPr>
            <w:tcW w:w="1046" w:type="dxa"/>
            <w:tcBorders>
              <w:top w:val="single" w:sz="8" w:space="0" w:color="auto"/>
              <w:left w:val="nil"/>
              <w:bottom w:val="nil"/>
              <w:right w:val="single" w:sz="8" w:space="0" w:color="auto"/>
            </w:tcBorders>
            <w:shd w:val="clear" w:color="000000" w:fill="548DD4"/>
            <w:vAlign w:val="center"/>
            <w:hideMark/>
          </w:tcPr>
          <w:p w:rsidR="00674840" w:rsidRPr="00674840" w:rsidRDefault="00674840"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SECTOR</w:t>
            </w:r>
          </w:p>
        </w:tc>
        <w:tc>
          <w:tcPr>
            <w:tcW w:w="1584" w:type="dxa"/>
            <w:tcBorders>
              <w:top w:val="single" w:sz="8" w:space="0" w:color="auto"/>
              <w:left w:val="nil"/>
              <w:bottom w:val="nil"/>
              <w:right w:val="single" w:sz="8" w:space="0" w:color="auto"/>
            </w:tcBorders>
            <w:shd w:val="clear" w:color="000000" w:fill="548DD4"/>
            <w:vAlign w:val="center"/>
            <w:hideMark/>
          </w:tcPr>
          <w:p w:rsidR="00674840" w:rsidRPr="00674840" w:rsidRDefault="00674840"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PROGRAMA</w:t>
            </w:r>
          </w:p>
        </w:tc>
        <w:tc>
          <w:tcPr>
            <w:tcW w:w="1379" w:type="dxa"/>
            <w:tcBorders>
              <w:top w:val="single" w:sz="8" w:space="0" w:color="auto"/>
              <w:left w:val="nil"/>
              <w:bottom w:val="nil"/>
              <w:right w:val="single" w:sz="8" w:space="0" w:color="auto"/>
            </w:tcBorders>
            <w:shd w:val="clear" w:color="000000" w:fill="548DD4"/>
            <w:vAlign w:val="center"/>
            <w:hideMark/>
          </w:tcPr>
          <w:p w:rsidR="00674840" w:rsidRPr="00674840" w:rsidRDefault="00674840"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PROYECTO</w:t>
            </w:r>
          </w:p>
        </w:tc>
        <w:tc>
          <w:tcPr>
            <w:tcW w:w="1163" w:type="dxa"/>
            <w:tcBorders>
              <w:top w:val="single" w:sz="8" w:space="0" w:color="auto"/>
              <w:left w:val="nil"/>
              <w:bottom w:val="nil"/>
              <w:right w:val="single" w:sz="8" w:space="0" w:color="auto"/>
            </w:tcBorders>
            <w:shd w:val="clear" w:color="000000" w:fill="548DD4"/>
            <w:vAlign w:val="center"/>
            <w:hideMark/>
          </w:tcPr>
          <w:p w:rsidR="00674840" w:rsidRPr="00674840" w:rsidRDefault="00674840"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SUB PROYECTO</w:t>
            </w:r>
          </w:p>
        </w:tc>
        <w:tc>
          <w:tcPr>
            <w:tcW w:w="1364" w:type="dxa"/>
            <w:tcBorders>
              <w:top w:val="single" w:sz="8" w:space="0" w:color="auto"/>
              <w:left w:val="nil"/>
              <w:bottom w:val="nil"/>
              <w:right w:val="single" w:sz="8" w:space="0" w:color="auto"/>
            </w:tcBorders>
            <w:shd w:val="clear" w:color="000000" w:fill="548DD4"/>
            <w:vAlign w:val="center"/>
            <w:hideMark/>
          </w:tcPr>
          <w:p w:rsidR="00674840" w:rsidRPr="00674840" w:rsidRDefault="005E2114"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 xml:space="preserve">LÍNEA BASE </w:t>
            </w:r>
          </w:p>
        </w:tc>
        <w:tc>
          <w:tcPr>
            <w:tcW w:w="1276" w:type="dxa"/>
            <w:tcBorders>
              <w:top w:val="single" w:sz="8" w:space="0" w:color="auto"/>
              <w:left w:val="nil"/>
              <w:bottom w:val="nil"/>
              <w:right w:val="single" w:sz="8" w:space="0" w:color="auto"/>
            </w:tcBorders>
            <w:shd w:val="clear" w:color="000000" w:fill="548DD4"/>
            <w:vAlign w:val="center"/>
            <w:hideMark/>
          </w:tcPr>
          <w:p w:rsidR="00674840" w:rsidRPr="00674840" w:rsidRDefault="005E2114" w:rsidP="00674840">
            <w:pPr>
              <w:spacing w:after="0"/>
              <w:jc w:val="center"/>
              <w:rPr>
                <w:rFonts w:eastAsia="Times New Roman" w:cs="Arial"/>
                <w:b/>
                <w:bCs/>
                <w:color w:val="000000"/>
                <w:sz w:val="16"/>
                <w:szCs w:val="16"/>
                <w:lang w:val="es-CO" w:eastAsia="es-CO"/>
              </w:rPr>
            </w:pPr>
            <w:r w:rsidRPr="00674840">
              <w:rPr>
                <w:rFonts w:eastAsia="Times New Roman" w:cs="Arial"/>
                <w:b/>
                <w:bCs/>
                <w:color w:val="000000"/>
                <w:sz w:val="16"/>
                <w:szCs w:val="16"/>
                <w:lang w:val="es-CO" w:eastAsia="es-CO"/>
              </w:rPr>
              <w:t>META CUATRIENIO</w:t>
            </w:r>
          </w:p>
        </w:tc>
        <w:tc>
          <w:tcPr>
            <w:tcW w:w="1417" w:type="dxa"/>
            <w:tcBorders>
              <w:top w:val="single" w:sz="8" w:space="0" w:color="auto"/>
              <w:left w:val="nil"/>
              <w:bottom w:val="nil"/>
              <w:right w:val="single" w:sz="8" w:space="0" w:color="auto"/>
            </w:tcBorders>
            <w:shd w:val="clear" w:color="000000" w:fill="548DD4"/>
            <w:vAlign w:val="center"/>
            <w:hideMark/>
          </w:tcPr>
          <w:p w:rsidR="00674840" w:rsidRPr="005E2114" w:rsidRDefault="005E2114" w:rsidP="00674840">
            <w:pPr>
              <w:spacing w:after="0"/>
              <w:jc w:val="center"/>
              <w:rPr>
                <w:rFonts w:eastAsia="Times New Roman" w:cs="Arial"/>
                <w:b/>
                <w:bCs/>
                <w:color w:val="000000"/>
                <w:sz w:val="16"/>
                <w:szCs w:val="16"/>
                <w:lang w:val="es-CO" w:eastAsia="es-CO"/>
              </w:rPr>
            </w:pPr>
            <w:r w:rsidRPr="005E2114">
              <w:rPr>
                <w:rFonts w:eastAsia="Times New Roman" w:cs="Arial"/>
                <w:b/>
                <w:bCs/>
                <w:color w:val="000000"/>
                <w:sz w:val="16"/>
                <w:szCs w:val="16"/>
                <w:lang w:val="es-CO" w:eastAsia="es-CO"/>
              </w:rPr>
              <w:t xml:space="preserve">RESPONSABLE </w:t>
            </w:r>
          </w:p>
        </w:tc>
      </w:tr>
      <w:tr w:rsidR="00674840" w:rsidRPr="00674840" w:rsidTr="00284089">
        <w:trPr>
          <w:trHeight w:val="450"/>
        </w:trPr>
        <w:tc>
          <w:tcPr>
            <w:tcW w:w="1046" w:type="dxa"/>
            <w:vMerge w:val="restart"/>
            <w:tcBorders>
              <w:top w:val="single" w:sz="4" w:space="0" w:color="auto"/>
              <w:left w:val="single" w:sz="4" w:space="0" w:color="auto"/>
              <w:bottom w:val="single" w:sz="4" w:space="0" w:color="000000"/>
              <w:right w:val="single" w:sz="4" w:space="0" w:color="auto"/>
            </w:tcBorders>
            <w:shd w:val="clear" w:color="000000" w:fill="FFFF00"/>
            <w:textDirection w:val="tbLrV"/>
            <w:vAlign w:val="center"/>
            <w:hideMark/>
          </w:tcPr>
          <w:p w:rsidR="00674840" w:rsidRPr="005E0158" w:rsidRDefault="00674840" w:rsidP="00284089">
            <w:pPr>
              <w:spacing w:after="0"/>
              <w:jc w:val="center"/>
              <w:rPr>
                <w:rFonts w:eastAsia="Times New Roman" w:cs="Calibri"/>
                <w:b/>
                <w:color w:val="000000"/>
                <w:sz w:val="16"/>
                <w:szCs w:val="16"/>
                <w:lang w:val="es-CO" w:eastAsia="es-CO"/>
              </w:rPr>
            </w:pPr>
            <w:r w:rsidRPr="005E0158">
              <w:rPr>
                <w:rFonts w:eastAsia="Times New Roman" w:cs="Calibri"/>
                <w:b/>
                <w:color w:val="000000"/>
                <w:sz w:val="16"/>
                <w:szCs w:val="16"/>
                <w:lang w:val="es-CO" w:eastAsia="es-CO"/>
              </w:rPr>
              <w:lastRenderedPageBreak/>
              <w:t>EDUCACION</w:t>
            </w:r>
          </w:p>
        </w:tc>
        <w:tc>
          <w:tcPr>
            <w:tcW w:w="158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674840" w:rsidRPr="005E0158" w:rsidRDefault="00674840" w:rsidP="00674840">
            <w:pPr>
              <w:spacing w:after="0"/>
              <w:jc w:val="center"/>
              <w:rPr>
                <w:rFonts w:eastAsia="Times New Roman" w:cs="Arial"/>
                <w:b/>
                <w:sz w:val="16"/>
                <w:szCs w:val="16"/>
                <w:lang w:val="es-CO" w:eastAsia="es-CO"/>
              </w:rPr>
            </w:pPr>
            <w:r w:rsidRPr="005E0158">
              <w:rPr>
                <w:rFonts w:eastAsia="Times New Roman" w:cs="Arial"/>
                <w:b/>
                <w:sz w:val="16"/>
                <w:szCs w:val="16"/>
                <w:lang w:val="es-CO" w:eastAsia="es-CO"/>
              </w:rPr>
              <w:t>CALIDAD EDUCATIVA PARA LA PROSPERIDAD</w:t>
            </w:r>
          </w:p>
        </w:tc>
        <w:tc>
          <w:tcPr>
            <w:tcW w:w="1379" w:type="dxa"/>
            <w:tcBorders>
              <w:top w:val="single" w:sz="4" w:space="0" w:color="auto"/>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sz w:val="16"/>
                <w:szCs w:val="16"/>
                <w:lang w:val="es-CO" w:eastAsia="es-CO"/>
              </w:rPr>
            </w:pPr>
            <w:r w:rsidRPr="00674840">
              <w:rPr>
                <w:rFonts w:eastAsia="Times New Roman" w:cs="Arial"/>
                <w:sz w:val="16"/>
                <w:szCs w:val="16"/>
                <w:lang w:val="es-CO" w:eastAsia="es-CO"/>
              </w:rPr>
              <w:t>Mejoramiento Mantenimiento y Construcción Planta Física</w:t>
            </w: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364" w:type="dxa"/>
            <w:tcBorders>
              <w:top w:val="single" w:sz="4" w:space="0" w:color="auto"/>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w:t>
            </w:r>
            <w:r w:rsidR="00284089" w:rsidRPr="00674840">
              <w:rPr>
                <w:rFonts w:eastAsia="Times New Roman" w:cs="Arial"/>
                <w:color w:val="000000"/>
                <w:sz w:val="16"/>
                <w:szCs w:val="16"/>
                <w:lang w:val="es-CO" w:eastAsia="es-CO"/>
              </w:rPr>
              <w:t>lcalde</w:t>
            </w:r>
          </w:p>
        </w:tc>
      </w:tr>
      <w:tr w:rsidR="00674840" w:rsidRPr="00674840" w:rsidTr="00674840">
        <w:trPr>
          <w:trHeight w:val="225"/>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674840" w:rsidRPr="005E0158" w:rsidRDefault="00674840" w:rsidP="00674840">
            <w:pPr>
              <w:spacing w:after="0"/>
              <w:rPr>
                <w:rFonts w:eastAsia="Times New Roman" w:cs="Calibri"/>
                <w:b/>
                <w:color w:val="000000"/>
                <w:sz w:val="16"/>
                <w:szCs w:val="16"/>
                <w:lang w:val="es-CO" w:eastAsia="es-CO"/>
              </w:rPr>
            </w:pPr>
          </w:p>
        </w:tc>
        <w:tc>
          <w:tcPr>
            <w:tcW w:w="1584" w:type="dxa"/>
            <w:vMerge/>
            <w:tcBorders>
              <w:top w:val="single" w:sz="4" w:space="0" w:color="auto"/>
              <w:left w:val="single" w:sz="4" w:space="0" w:color="auto"/>
              <w:bottom w:val="single" w:sz="4" w:space="0" w:color="auto"/>
              <w:right w:val="single" w:sz="4" w:space="0" w:color="auto"/>
            </w:tcBorders>
            <w:vAlign w:val="center"/>
            <w:hideMark/>
          </w:tcPr>
          <w:p w:rsidR="00674840" w:rsidRPr="005E0158" w:rsidRDefault="00674840" w:rsidP="00674840">
            <w:pPr>
              <w:spacing w:after="0"/>
              <w:rPr>
                <w:rFonts w:eastAsia="Times New Roman" w:cs="Arial"/>
                <w:b/>
                <w:sz w:val="16"/>
                <w:szCs w:val="16"/>
                <w:lang w:val="es-CO" w:eastAsia="es-CO"/>
              </w:rPr>
            </w:pPr>
          </w:p>
        </w:tc>
        <w:tc>
          <w:tcPr>
            <w:tcW w:w="1379"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sz w:val="16"/>
                <w:szCs w:val="16"/>
                <w:lang w:val="es-CO" w:eastAsia="es-CO"/>
              </w:rPr>
            </w:pPr>
            <w:r w:rsidRPr="00674840">
              <w:rPr>
                <w:rFonts w:eastAsia="Times New Roman" w:cs="Arial"/>
                <w:sz w:val="16"/>
                <w:szCs w:val="16"/>
                <w:lang w:val="es-CO" w:eastAsia="es-CO"/>
              </w:rPr>
              <w:t>Estrategia del Transporte Escolar</w:t>
            </w:r>
          </w:p>
        </w:tc>
        <w:tc>
          <w:tcPr>
            <w:tcW w:w="1163"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364"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276"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417" w:type="dxa"/>
            <w:tcBorders>
              <w:top w:val="nil"/>
              <w:left w:val="nil"/>
              <w:bottom w:val="single" w:sz="4" w:space="0" w:color="auto"/>
              <w:right w:val="single" w:sz="4" w:space="0" w:color="auto"/>
            </w:tcBorders>
            <w:shd w:val="clear" w:color="auto" w:fill="auto"/>
            <w:noWrap/>
            <w:vAlign w:val="bottom"/>
            <w:hideMark/>
          </w:tcPr>
          <w:p w:rsidR="00674840" w:rsidRPr="00674840" w:rsidRDefault="00284089"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Alcalde</w:t>
            </w:r>
          </w:p>
        </w:tc>
      </w:tr>
      <w:tr w:rsidR="00674840" w:rsidRPr="00674840" w:rsidTr="00674840">
        <w:trPr>
          <w:trHeight w:val="450"/>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674840" w:rsidRPr="005E0158" w:rsidRDefault="00674840" w:rsidP="00674840">
            <w:pPr>
              <w:spacing w:after="0"/>
              <w:rPr>
                <w:rFonts w:eastAsia="Times New Roman" w:cs="Calibri"/>
                <w:b/>
                <w:color w:val="000000"/>
                <w:sz w:val="16"/>
                <w:szCs w:val="16"/>
                <w:lang w:val="es-CO" w:eastAsia="es-CO"/>
              </w:rPr>
            </w:pPr>
          </w:p>
        </w:tc>
        <w:tc>
          <w:tcPr>
            <w:tcW w:w="1584" w:type="dxa"/>
            <w:vMerge/>
            <w:tcBorders>
              <w:top w:val="single" w:sz="4" w:space="0" w:color="auto"/>
              <w:left w:val="single" w:sz="4" w:space="0" w:color="auto"/>
              <w:bottom w:val="single" w:sz="4" w:space="0" w:color="auto"/>
              <w:right w:val="single" w:sz="4" w:space="0" w:color="auto"/>
            </w:tcBorders>
            <w:vAlign w:val="center"/>
            <w:hideMark/>
          </w:tcPr>
          <w:p w:rsidR="00674840" w:rsidRPr="005E0158" w:rsidRDefault="00674840" w:rsidP="00674840">
            <w:pPr>
              <w:spacing w:after="0"/>
              <w:rPr>
                <w:rFonts w:eastAsia="Times New Roman" w:cs="Arial"/>
                <w:b/>
                <w:sz w:val="16"/>
                <w:szCs w:val="16"/>
                <w:lang w:val="es-CO" w:eastAsia="es-CO"/>
              </w:rPr>
            </w:pPr>
          </w:p>
        </w:tc>
        <w:tc>
          <w:tcPr>
            <w:tcW w:w="1379"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sz w:val="16"/>
                <w:szCs w:val="16"/>
                <w:lang w:val="es-CO" w:eastAsia="es-CO"/>
              </w:rPr>
            </w:pPr>
            <w:r w:rsidRPr="00674840">
              <w:rPr>
                <w:rFonts w:eastAsia="Times New Roman" w:cs="Arial"/>
                <w:sz w:val="16"/>
                <w:szCs w:val="16"/>
                <w:lang w:val="es-CO" w:eastAsia="es-CO"/>
              </w:rPr>
              <w:t>Educando para la Prosperidad</w:t>
            </w:r>
          </w:p>
        </w:tc>
        <w:tc>
          <w:tcPr>
            <w:tcW w:w="1163"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Escuela de Padres</w:t>
            </w:r>
          </w:p>
        </w:tc>
        <w:tc>
          <w:tcPr>
            <w:tcW w:w="1364"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sidR="00BC79FA">
              <w:rPr>
                <w:rFonts w:eastAsia="Times New Roman" w:cs="Arial"/>
                <w:color w:val="000000"/>
                <w:sz w:val="16"/>
                <w:szCs w:val="16"/>
                <w:lang w:val="es-CO" w:eastAsia="es-CO"/>
              </w:rPr>
              <w:t>0%</w:t>
            </w:r>
          </w:p>
        </w:tc>
        <w:tc>
          <w:tcPr>
            <w:tcW w:w="1276"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sidR="00BC79FA">
              <w:rPr>
                <w:rFonts w:eastAsia="Times New Roman" w:cs="Arial"/>
                <w:color w:val="000000"/>
                <w:sz w:val="16"/>
                <w:szCs w:val="16"/>
                <w:lang w:val="es-CO" w:eastAsia="es-CO"/>
              </w:rPr>
              <w:t>50%</w:t>
            </w:r>
          </w:p>
        </w:tc>
        <w:tc>
          <w:tcPr>
            <w:tcW w:w="1417" w:type="dxa"/>
            <w:tcBorders>
              <w:top w:val="nil"/>
              <w:left w:val="nil"/>
              <w:bottom w:val="single" w:sz="4" w:space="0" w:color="auto"/>
              <w:right w:val="single" w:sz="4" w:space="0" w:color="auto"/>
            </w:tcBorders>
            <w:shd w:val="clear" w:color="auto" w:fill="auto"/>
            <w:noWrap/>
            <w:vAlign w:val="bottom"/>
            <w:hideMark/>
          </w:tcPr>
          <w:p w:rsidR="00674840" w:rsidRPr="00674840" w:rsidRDefault="00284089"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Alcalde</w:t>
            </w:r>
          </w:p>
        </w:tc>
      </w:tr>
      <w:tr w:rsidR="00674840" w:rsidRPr="00674840" w:rsidTr="00674840">
        <w:trPr>
          <w:trHeight w:val="675"/>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674840" w:rsidRPr="005E0158" w:rsidRDefault="00674840" w:rsidP="00674840">
            <w:pPr>
              <w:spacing w:after="0"/>
              <w:rPr>
                <w:rFonts w:eastAsia="Times New Roman" w:cs="Calibri"/>
                <w:b/>
                <w:color w:val="000000"/>
                <w:sz w:val="16"/>
                <w:szCs w:val="16"/>
                <w:lang w:val="es-CO" w:eastAsia="es-CO"/>
              </w:rPr>
            </w:pPr>
          </w:p>
        </w:tc>
        <w:tc>
          <w:tcPr>
            <w:tcW w:w="1584" w:type="dxa"/>
            <w:tcBorders>
              <w:top w:val="nil"/>
              <w:left w:val="nil"/>
              <w:bottom w:val="single" w:sz="4" w:space="0" w:color="auto"/>
              <w:right w:val="single" w:sz="4" w:space="0" w:color="auto"/>
            </w:tcBorders>
            <w:shd w:val="clear" w:color="auto" w:fill="auto"/>
            <w:vAlign w:val="center"/>
            <w:hideMark/>
          </w:tcPr>
          <w:p w:rsidR="00674840" w:rsidRPr="005E0158" w:rsidRDefault="00674840" w:rsidP="00674840">
            <w:pPr>
              <w:spacing w:after="0"/>
              <w:jc w:val="center"/>
              <w:rPr>
                <w:rFonts w:eastAsia="Times New Roman" w:cs="Calibri"/>
                <w:b/>
                <w:color w:val="000000"/>
                <w:lang w:val="es-CO" w:eastAsia="es-CO"/>
              </w:rPr>
            </w:pPr>
            <w:r w:rsidRPr="005E0158">
              <w:rPr>
                <w:rFonts w:eastAsia="Times New Roman" w:cs="Calibri"/>
                <w:b/>
                <w:color w:val="000000"/>
                <w:lang w:val="es-CO" w:eastAsia="es-CO"/>
              </w:rPr>
              <w:t> </w:t>
            </w:r>
          </w:p>
        </w:tc>
        <w:tc>
          <w:tcPr>
            <w:tcW w:w="1379"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sz w:val="16"/>
                <w:szCs w:val="16"/>
                <w:lang w:val="es-CO" w:eastAsia="es-CO"/>
              </w:rPr>
            </w:pPr>
            <w:r w:rsidRPr="00674840">
              <w:rPr>
                <w:rFonts w:eastAsia="Times New Roman" w:cs="Arial"/>
                <w:sz w:val="16"/>
                <w:szCs w:val="16"/>
                <w:lang w:val="es-CO" w:eastAsia="es-CO"/>
              </w:rPr>
              <w:t> </w:t>
            </w:r>
          </w:p>
        </w:tc>
        <w:tc>
          <w:tcPr>
            <w:tcW w:w="1163" w:type="dxa"/>
            <w:tcBorders>
              <w:top w:val="nil"/>
              <w:left w:val="nil"/>
              <w:bottom w:val="single" w:sz="4" w:space="0" w:color="auto"/>
              <w:right w:val="single" w:sz="4" w:space="0" w:color="auto"/>
            </w:tcBorders>
            <w:shd w:val="clear" w:color="auto" w:fill="auto"/>
            <w:vAlign w:val="center"/>
            <w:hideMark/>
          </w:tcPr>
          <w:p w:rsidR="00674840" w:rsidRPr="00674840" w:rsidRDefault="00534CCB" w:rsidP="00674840">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Capacitación do</w:t>
            </w:r>
            <w:r w:rsidR="008C3D18">
              <w:rPr>
                <w:rFonts w:eastAsia="Times New Roman" w:cs="Arial"/>
                <w:color w:val="000000"/>
                <w:sz w:val="16"/>
                <w:szCs w:val="16"/>
                <w:lang w:val="es-CO" w:eastAsia="es-CO"/>
              </w:rPr>
              <w:t>centes</w:t>
            </w:r>
          </w:p>
        </w:tc>
        <w:tc>
          <w:tcPr>
            <w:tcW w:w="1364"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sidR="00BC79FA">
              <w:rPr>
                <w:rFonts w:eastAsia="Times New Roman" w:cs="Arial"/>
                <w:color w:val="000000"/>
                <w:sz w:val="16"/>
                <w:szCs w:val="16"/>
                <w:lang w:val="es-CO" w:eastAsia="es-CO"/>
              </w:rPr>
              <w:t>0%</w:t>
            </w:r>
          </w:p>
        </w:tc>
        <w:tc>
          <w:tcPr>
            <w:tcW w:w="1276"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sidR="00BC79FA">
              <w:rPr>
                <w:rFonts w:eastAsia="Times New Roman" w:cs="Arial"/>
                <w:color w:val="000000"/>
                <w:sz w:val="16"/>
                <w:szCs w:val="16"/>
                <w:lang w:val="es-CO" w:eastAsia="es-CO"/>
              </w:rPr>
              <w:t>50%</w:t>
            </w:r>
          </w:p>
        </w:tc>
        <w:tc>
          <w:tcPr>
            <w:tcW w:w="1417" w:type="dxa"/>
            <w:tcBorders>
              <w:top w:val="nil"/>
              <w:left w:val="nil"/>
              <w:bottom w:val="single" w:sz="4" w:space="0" w:color="auto"/>
              <w:right w:val="single" w:sz="4" w:space="0" w:color="auto"/>
            </w:tcBorders>
            <w:shd w:val="clear" w:color="auto" w:fill="auto"/>
            <w:noWrap/>
            <w:vAlign w:val="bottom"/>
            <w:hideMark/>
          </w:tcPr>
          <w:p w:rsidR="00674840" w:rsidRPr="00674840" w:rsidRDefault="00284089"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Alcalde</w:t>
            </w:r>
          </w:p>
        </w:tc>
      </w:tr>
      <w:tr w:rsidR="00674840" w:rsidRPr="00674840" w:rsidTr="00674840">
        <w:trPr>
          <w:trHeight w:val="450"/>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674840" w:rsidRPr="005E0158" w:rsidRDefault="00674840" w:rsidP="00674840">
            <w:pPr>
              <w:spacing w:after="0"/>
              <w:rPr>
                <w:rFonts w:eastAsia="Times New Roman" w:cs="Calibri"/>
                <w:b/>
                <w:color w:val="000000"/>
                <w:sz w:val="16"/>
                <w:szCs w:val="16"/>
                <w:lang w:val="es-CO" w:eastAsia="es-CO"/>
              </w:rPr>
            </w:pPr>
          </w:p>
        </w:tc>
        <w:tc>
          <w:tcPr>
            <w:tcW w:w="1584" w:type="dxa"/>
            <w:tcBorders>
              <w:top w:val="nil"/>
              <w:left w:val="nil"/>
              <w:bottom w:val="single" w:sz="4" w:space="0" w:color="auto"/>
              <w:right w:val="single" w:sz="4" w:space="0" w:color="auto"/>
            </w:tcBorders>
            <w:shd w:val="clear" w:color="auto" w:fill="auto"/>
            <w:vAlign w:val="center"/>
            <w:hideMark/>
          </w:tcPr>
          <w:p w:rsidR="00674840" w:rsidRPr="005E0158" w:rsidRDefault="00674840" w:rsidP="00674840">
            <w:pPr>
              <w:spacing w:after="0"/>
              <w:jc w:val="center"/>
              <w:rPr>
                <w:rFonts w:eastAsia="Times New Roman" w:cs="Calibri"/>
                <w:b/>
                <w:color w:val="000000"/>
                <w:lang w:val="es-CO" w:eastAsia="es-CO"/>
              </w:rPr>
            </w:pPr>
            <w:r w:rsidRPr="005E0158">
              <w:rPr>
                <w:rFonts w:eastAsia="Times New Roman" w:cs="Calibri"/>
                <w:b/>
                <w:color w:val="000000"/>
                <w:lang w:val="es-CO" w:eastAsia="es-CO"/>
              </w:rPr>
              <w:t> </w:t>
            </w:r>
          </w:p>
        </w:tc>
        <w:tc>
          <w:tcPr>
            <w:tcW w:w="1379"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sz w:val="16"/>
                <w:szCs w:val="16"/>
                <w:lang w:val="es-CO" w:eastAsia="es-CO"/>
              </w:rPr>
            </w:pPr>
            <w:r w:rsidRPr="00674840">
              <w:rPr>
                <w:rFonts w:eastAsia="Times New Roman" w:cs="Arial"/>
                <w:sz w:val="16"/>
                <w:szCs w:val="16"/>
                <w:lang w:val="es-CO" w:eastAsia="es-CO"/>
              </w:rPr>
              <w:t> </w:t>
            </w:r>
          </w:p>
        </w:tc>
        <w:tc>
          <w:tcPr>
            <w:tcW w:w="1163"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Apoyo Bilingüismo</w:t>
            </w:r>
          </w:p>
        </w:tc>
        <w:tc>
          <w:tcPr>
            <w:tcW w:w="1364" w:type="dxa"/>
            <w:tcBorders>
              <w:top w:val="nil"/>
              <w:left w:val="nil"/>
              <w:bottom w:val="single" w:sz="4" w:space="0" w:color="auto"/>
              <w:right w:val="single" w:sz="4" w:space="0" w:color="auto"/>
            </w:tcBorders>
            <w:shd w:val="clear" w:color="auto" w:fill="auto"/>
            <w:noWrap/>
            <w:vAlign w:val="bottom"/>
            <w:hideMark/>
          </w:tcPr>
          <w:p w:rsidR="00674840" w:rsidRPr="009037BD" w:rsidRDefault="00674840" w:rsidP="00D32879">
            <w:pPr>
              <w:spacing w:after="0"/>
              <w:rPr>
                <w:rFonts w:eastAsia="Times New Roman" w:cs="Arial"/>
                <w:sz w:val="16"/>
                <w:szCs w:val="16"/>
                <w:lang w:val="es-CO" w:eastAsia="es-CO"/>
              </w:rPr>
            </w:pPr>
            <w:r w:rsidRPr="009037BD">
              <w:rPr>
                <w:rFonts w:eastAsia="Times New Roman" w:cs="Arial"/>
                <w:sz w:val="16"/>
                <w:szCs w:val="16"/>
                <w:lang w:val="es-CO" w:eastAsia="es-CO"/>
              </w:rPr>
              <w:t> </w:t>
            </w:r>
            <w:r w:rsidR="00D32879" w:rsidRPr="009037BD">
              <w:rPr>
                <w:rFonts w:eastAsia="Times New Roman" w:cs="Arial"/>
                <w:sz w:val="16"/>
                <w:szCs w:val="16"/>
                <w:lang w:val="es-CO" w:eastAsia="es-CO"/>
              </w:rPr>
              <w:t>1%</w:t>
            </w:r>
          </w:p>
        </w:tc>
        <w:tc>
          <w:tcPr>
            <w:tcW w:w="1276"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sidR="00BC79FA">
              <w:rPr>
                <w:rFonts w:eastAsia="Times New Roman" w:cs="Arial"/>
                <w:color w:val="000000"/>
                <w:sz w:val="16"/>
                <w:szCs w:val="16"/>
                <w:lang w:val="es-CO" w:eastAsia="es-CO"/>
              </w:rPr>
              <w:t>10%</w:t>
            </w:r>
          </w:p>
        </w:tc>
        <w:tc>
          <w:tcPr>
            <w:tcW w:w="1417" w:type="dxa"/>
            <w:tcBorders>
              <w:top w:val="nil"/>
              <w:left w:val="nil"/>
              <w:bottom w:val="single" w:sz="4" w:space="0" w:color="auto"/>
              <w:right w:val="single" w:sz="4" w:space="0" w:color="auto"/>
            </w:tcBorders>
            <w:shd w:val="clear" w:color="auto" w:fill="auto"/>
            <w:noWrap/>
            <w:vAlign w:val="bottom"/>
            <w:hideMark/>
          </w:tcPr>
          <w:p w:rsidR="00674840" w:rsidRPr="00674840" w:rsidRDefault="00284089"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Alcalde</w:t>
            </w:r>
          </w:p>
        </w:tc>
      </w:tr>
      <w:tr w:rsidR="0041352D" w:rsidRPr="00674840" w:rsidTr="0041352D">
        <w:trPr>
          <w:trHeight w:val="18"/>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41352D" w:rsidRPr="005E0158" w:rsidRDefault="0041352D" w:rsidP="00674840">
            <w:pPr>
              <w:spacing w:after="0"/>
              <w:rPr>
                <w:rFonts w:eastAsia="Times New Roman" w:cs="Calibri"/>
                <w:b/>
                <w:color w:val="000000"/>
                <w:sz w:val="16"/>
                <w:szCs w:val="16"/>
                <w:lang w:val="es-CO" w:eastAsia="es-CO"/>
              </w:rPr>
            </w:pPr>
          </w:p>
        </w:tc>
        <w:tc>
          <w:tcPr>
            <w:tcW w:w="1584" w:type="dxa"/>
            <w:tcBorders>
              <w:top w:val="single" w:sz="4" w:space="0" w:color="auto"/>
              <w:left w:val="nil"/>
              <w:bottom w:val="single" w:sz="4" w:space="0" w:color="auto"/>
              <w:right w:val="single" w:sz="4" w:space="0" w:color="auto"/>
            </w:tcBorders>
            <w:shd w:val="clear" w:color="auto" w:fill="auto"/>
            <w:vAlign w:val="center"/>
            <w:hideMark/>
          </w:tcPr>
          <w:p w:rsidR="0041352D" w:rsidRDefault="0041352D" w:rsidP="00674840">
            <w:pPr>
              <w:spacing w:after="0"/>
              <w:jc w:val="center"/>
              <w:rPr>
                <w:rFonts w:eastAsia="Times New Roman" w:cs="Arial"/>
                <w:b/>
                <w:sz w:val="16"/>
                <w:szCs w:val="16"/>
                <w:lang w:val="es-CO" w:eastAsia="es-CO"/>
              </w:rPr>
            </w:pPr>
            <w:r w:rsidRPr="005E0158">
              <w:rPr>
                <w:rFonts w:eastAsia="Times New Roman" w:cs="Arial"/>
                <w:b/>
                <w:sz w:val="16"/>
                <w:szCs w:val="16"/>
                <w:lang w:val="es-CO" w:eastAsia="es-CO"/>
              </w:rPr>
              <w:t xml:space="preserve">ALIMENTACION </w:t>
            </w:r>
          </w:p>
          <w:p w:rsidR="0041352D" w:rsidRPr="005E0158" w:rsidRDefault="0041352D" w:rsidP="00674840">
            <w:pPr>
              <w:spacing w:after="0"/>
              <w:jc w:val="center"/>
              <w:rPr>
                <w:rFonts w:eastAsia="Times New Roman" w:cs="Arial"/>
                <w:b/>
                <w:sz w:val="16"/>
                <w:szCs w:val="16"/>
                <w:lang w:val="es-CO" w:eastAsia="es-CO"/>
              </w:rPr>
            </w:pPr>
          </w:p>
        </w:tc>
        <w:tc>
          <w:tcPr>
            <w:tcW w:w="1379" w:type="dxa"/>
            <w:tcBorders>
              <w:top w:val="single" w:sz="4" w:space="0" w:color="auto"/>
              <w:left w:val="nil"/>
              <w:bottom w:val="single" w:sz="4" w:space="0" w:color="auto"/>
              <w:right w:val="single" w:sz="4" w:space="0" w:color="auto"/>
            </w:tcBorders>
            <w:shd w:val="clear" w:color="auto" w:fill="auto"/>
            <w:vAlign w:val="center"/>
            <w:hideMark/>
          </w:tcPr>
          <w:p w:rsidR="0041352D" w:rsidRPr="00674840" w:rsidRDefault="0041352D" w:rsidP="00674840">
            <w:pPr>
              <w:jc w:val="center"/>
              <w:rPr>
                <w:rFonts w:eastAsia="Times New Roman" w:cs="Calibri"/>
                <w:color w:val="000000"/>
                <w:sz w:val="16"/>
                <w:szCs w:val="16"/>
                <w:lang w:val="es-CO" w:eastAsia="es-CO"/>
              </w:rPr>
            </w:pPr>
          </w:p>
        </w:tc>
        <w:tc>
          <w:tcPr>
            <w:tcW w:w="1163" w:type="dxa"/>
            <w:tcBorders>
              <w:top w:val="single" w:sz="4" w:space="0" w:color="auto"/>
              <w:left w:val="nil"/>
              <w:bottom w:val="single" w:sz="4" w:space="0" w:color="auto"/>
              <w:right w:val="single" w:sz="4" w:space="0" w:color="auto"/>
            </w:tcBorders>
            <w:shd w:val="clear" w:color="auto" w:fill="auto"/>
            <w:vAlign w:val="center"/>
            <w:hideMark/>
          </w:tcPr>
          <w:p w:rsidR="0041352D" w:rsidRPr="00674840" w:rsidRDefault="0041352D" w:rsidP="00674840">
            <w:pPr>
              <w:rPr>
                <w:rFonts w:eastAsia="Times New Roman" w:cs="Arial"/>
                <w:color w:val="000000"/>
                <w:sz w:val="16"/>
                <w:szCs w:val="16"/>
                <w:lang w:val="es-CO" w:eastAsia="es-CO"/>
              </w:rPr>
            </w:pPr>
          </w:p>
        </w:tc>
        <w:tc>
          <w:tcPr>
            <w:tcW w:w="1364" w:type="dxa"/>
            <w:tcBorders>
              <w:top w:val="single" w:sz="4" w:space="0" w:color="auto"/>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Pr>
                <w:rFonts w:eastAsia="Times New Roman" w:cs="Arial"/>
                <w:color w:val="000000"/>
                <w:sz w:val="16"/>
                <w:szCs w:val="16"/>
                <w:lang w:val="es-CO" w:eastAsia="es-CO"/>
              </w:rPr>
              <w:t>1735</w:t>
            </w:r>
          </w:p>
        </w:tc>
        <w:tc>
          <w:tcPr>
            <w:tcW w:w="1417" w:type="dxa"/>
            <w:tcBorders>
              <w:top w:val="single" w:sz="4" w:space="0" w:color="auto"/>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Alcalde</w:t>
            </w:r>
          </w:p>
        </w:tc>
      </w:tr>
      <w:tr w:rsidR="0041352D" w:rsidRPr="00674840" w:rsidTr="000E7AFD">
        <w:trPr>
          <w:trHeight w:val="150"/>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41352D" w:rsidRPr="005E0158" w:rsidRDefault="0041352D" w:rsidP="00674840">
            <w:pPr>
              <w:spacing w:after="0"/>
              <w:rPr>
                <w:rFonts w:eastAsia="Times New Roman" w:cs="Calibri"/>
                <w:b/>
                <w:color w:val="000000"/>
                <w:sz w:val="16"/>
                <w:szCs w:val="16"/>
                <w:lang w:val="es-CO" w:eastAsia="es-CO"/>
              </w:rPr>
            </w:pPr>
          </w:p>
        </w:tc>
        <w:tc>
          <w:tcPr>
            <w:tcW w:w="1584" w:type="dxa"/>
            <w:tcBorders>
              <w:top w:val="single" w:sz="4" w:space="0" w:color="auto"/>
              <w:left w:val="nil"/>
              <w:bottom w:val="single" w:sz="4" w:space="0" w:color="auto"/>
              <w:right w:val="single" w:sz="4" w:space="0" w:color="auto"/>
            </w:tcBorders>
            <w:shd w:val="clear" w:color="auto" w:fill="auto"/>
            <w:vAlign w:val="center"/>
            <w:hideMark/>
          </w:tcPr>
          <w:p w:rsidR="0041352D" w:rsidRPr="005E0158" w:rsidRDefault="0041352D" w:rsidP="00674840">
            <w:pPr>
              <w:jc w:val="center"/>
              <w:rPr>
                <w:rFonts w:eastAsia="Times New Roman" w:cs="Arial"/>
                <w:b/>
                <w:sz w:val="16"/>
                <w:szCs w:val="16"/>
                <w:lang w:val="es-CO" w:eastAsia="es-CO"/>
              </w:rPr>
            </w:pPr>
          </w:p>
        </w:tc>
        <w:tc>
          <w:tcPr>
            <w:tcW w:w="1379" w:type="dxa"/>
            <w:vMerge w:val="restart"/>
            <w:tcBorders>
              <w:top w:val="single" w:sz="4" w:space="0" w:color="auto"/>
              <w:left w:val="nil"/>
              <w:right w:val="single" w:sz="4" w:space="0" w:color="auto"/>
            </w:tcBorders>
            <w:shd w:val="clear" w:color="auto" w:fill="auto"/>
            <w:vAlign w:val="center"/>
            <w:hideMark/>
          </w:tcPr>
          <w:p w:rsidR="0041352D" w:rsidRPr="00674840" w:rsidRDefault="0041352D" w:rsidP="00674840">
            <w:pPr>
              <w:spacing w:after="0"/>
              <w:jc w:val="center"/>
              <w:rPr>
                <w:rFonts w:eastAsia="Times New Roman" w:cs="Calibri"/>
                <w:color w:val="000000"/>
                <w:sz w:val="16"/>
                <w:szCs w:val="16"/>
                <w:lang w:val="es-CO" w:eastAsia="es-CO"/>
              </w:rPr>
            </w:pPr>
          </w:p>
        </w:tc>
        <w:tc>
          <w:tcPr>
            <w:tcW w:w="1163" w:type="dxa"/>
            <w:vMerge w:val="restart"/>
            <w:tcBorders>
              <w:top w:val="single" w:sz="4" w:space="0" w:color="auto"/>
              <w:left w:val="nil"/>
              <w:right w:val="single" w:sz="4" w:space="0" w:color="auto"/>
            </w:tcBorders>
            <w:shd w:val="clear" w:color="auto" w:fill="auto"/>
            <w:vAlign w:val="center"/>
            <w:hideMark/>
          </w:tcPr>
          <w:p w:rsidR="0041352D" w:rsidRPr="00674840" w:rsidRDefault="0041352D" w:rsidP="00674840">
            <w:pPr>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364" w:type="dxa"/>
            <w:vMerge w:val="restart"/>
            <w:tcBorders>
              <w:top w:val="single" w:sz="4" w:space="0" w:color="auto"/>
              <w:left w:val="nil"/>
              <w:right w:val="single" w:sz="4" w:space="0" w:color="auto"/>
            </w:tcBorders>
            <w:shd w:val="clear" w:color="auto" w:fill="auto"/>
            <w:noWrap/>
            <w:vAlign w:val="bottom"/>
            <w:hideMark/>
          </w:tcPr>
          <w:p w:rsidR="0041352D" w:rsidRPr="00674840" w:rsidRDefault="0041352D" w:rsidP="00674840">
            <w:pPr>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r>
              <w:rPr>
                <w:rFonts w:eastAsia="Times New Roman" w:cs="Arial"/>
                <w:color w:val="000000"/>
                <w:sz w:val="16"/>
                <w:szCs w:val="16"/>
                <w:lang w:val="es-CO" w:eastAsia="es-CO"/>
              </w:rPr>
              <w:t>1735</w:t>
            </w:r>
          </w:p>
        </w:tc>
        <w:tc>
          <w:tcPr>
            <w:tcW w:w="1276" w:type="dxa"/>
            <w:vMerge w:val="restart"/>
            <w:tcBorders>
              <w:top w:val="single" w:sz="4" w:space="0" w:color="auto"/>
              <w:left w:val="nil"/>
              <w:right w:val="single" w:sz="4" w:space="0" w:color="auto"/>
            </w:tcBorders>
            <w:shd w:val="clear" w:color="auto" w:fill="auto"/>
            <w:noWrap/>
            <w:vAlign w:val="bottom"/>
            <w:hideMark/>
          </w:tcPr>
          <w:p w:rsidR="0041352D" w:rsidRPr="00674840" w:rsidRDefault="0041352D" w:rsidP="00674840">
            <w:pPr>
              <w:rPr>
                <w:rFonts w:eastAsia="Times New Roman" w:cs="Arial"/>
                <w:color w:val="000000"/>
                <w:sz w:val="16"/>
                <w:szCs w:val="16"/>
                <w:lang w:val="es-CO" w:eastAsia="es-CO"/>
              </w:rPr>
            </w:pPr>
          </w:p>
        </w:tc>
        <w:tc>
          <w:tcPr>
            <w:tcW w:w="1417" w:type="dxa"/>
            <w:vMerge w:val="restart"/>
            <w:tcBorders>
              <w:top w:val="single" w:sz="4" w:space="0" w:color="auto"/>
              <w:left w:val="nil"/>
              <w:right w:val="single" w:sz="4" w:space="0" w:color="auto"/>
            </w:tcBorders>
            <w:shd w:val="clear" w:color="auto" w:fill="auto"/>
            <w:noWrap/>
            <w:vAlign w:val="bottom"/>
            <w:hideMark/>
          </w:tcPr>
          <w:p w:rsidR="0041352D" w:rsidRPr="00674840" w:rsidRDefault="0041352D" w:rsidP="00674840">
            <w:pPr>
              <w:rPr>
                <w:rFonts w:eastAsia="Times New Roman" w:cs="Arial"/>
                <w:color w:val="000000"/>
                <w:sz w:val="16"/>
                <w:szCs w:val="16"/>
                <w:lang w:val="es-CO" w:eastAsia="es-CO"/>
              </w:rPr>
            </w:pPr>
          </w:p>
        </w:tc>
      </w:tr>
      <w:tr w:rsidR="0041352D" w:rsidRPr="00674840" w:rsidTr="000E7AFD">
        <w:trPr>
          <w:trHeight w:val="534"/>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41352D" w:rsidRPr="005E0158" w:rsidRDefault="0041352D" w:rsidP="00674840">
            <w:pPr>
              <w:spacing w:after="0"/>
              <w:rPr>
                <w:rFonts w:eastAsia="Times New Roman" w:cs="Calibri"/>
                <w:b/>
                <w:color w:val="000000"/>
                <w:sz w:val="16"/>
                <w:szCs w:val="16"/>
                <w:lang w:val="es-CO" w:eastAsia="es-CO"/>
              </w:rPr>
            </w:pPr>
          </w:p>
        </w:tc>
        <w:tc>
          <w:tcPr>
            <w:tcW w:w="1584" w:type="dxa"/>
            <w:tcBorders>
              <w:top w:val="single" w:sz="4" w:space="0" w:color="auto"/>
              <w:left w:val="nil"/>
              <w:bottom w:val="single" w:sz="4" w:space="0" w:color="auto"/>
              <w:right w:val="single" w:sz="4" w:space="0" w:color="auto"/>
            </w:tcBorders>
            <w:shd w:val="clear" w:color="auto" w:fill="auto"/>
            <w:vAlign w:val="center"/>
            <w:hideMark/>
          </w:tcPr>
          <w:p w:rsidR="0041352D" w:rsidRPr="005E0158" w:rsidRDefault="0041352D" w:rsidP="00674840">
            <w:pPr>
              <w:jc w:val="center"/>
              <w:rPr>
                <w:rFonts w:eastAsia="Times New Roman" w:cs="Arial"/>
                <w:b/>
                <w:sz w:val="16"/>
                <w:szCs w:val="16"/>
                <w:lang w:val="es-CO" w:eastAsia="es-CO"/>
              </w:rPr>
            </w:pPr>
            <w:r w:rsidRPr="005E0158">
              <w:rPr>
                <w:rFonts w:eastAsia="Times New Roman" w:cs="Arial"/>
                <w:b/>
                <w:sz w:val="16"/>
                <w:szCs w:val="16"/>
                <w:lang w:val="es-CO" w:eastAsia="es-CO"/>
              </w:rPr>
              <w:t>ESCOLAR</w:t>
            </w:r>
          </w:p>
        </w:tc>
        <w:tc>
          <w:tcPr>
            <w:tcW w:w="1379" w:type="dxa"/>
            <w:vMerge/>
            <w:tcBorders>
              <w:left w:val="nil"/>
              <w:bottom w:val="single" w:sz="4" w:space="0" w:color="auto"/>
              <w:right w:val="single" w:sz="4" w:space="0" w:color="auto"/>
            </w:tcBorders>
            <w:shd w:val="clear" w:color="auto" w:fill="auto"/>
            <w:vAlign w:val="center"/>
            <w:hideMark/>
          </w:tcPr>
          <w:p w:rsidR="0041352D" w:rsidRPr="00674840" w:rsidRDefault="0041352D" w:rsidP="00674840">
            <w:pPr>
              <w:spacing w:after="0"/>
              <w:jc w:val="center"/>
              <w:rPr>
                <w:rFonts w:eastAsia="Times New Roman" w:cs="Calibri"/>
                <w:color w:val="000000"/>
                <w:sz w:val="16"/>
                <w:szCs w:val="16"/>
                <w:lang w:val="es-CO" w:eastAsia="es-CO"/>
              </w:rPr>
            </w:pPr>
          </w:p>
        </w:tc>
        <w:tc>
          <w:tcPr>
            <w:tcW w:w="1163" w:type="dxa"/>
            <w:vMerge/>
            <w:tcBorders>
              <w:left w:val="nil"/>
              <w:bottom w:val="single" w:sz="4" w:space="0" w:color="auto"/>
              <w:right w:val="single" w:sz="4" w:space="0" w:color="auto"/>
            </w:tcBorders>
            <w:shd w:val="clear" w:color="auto" w:fill="auto"/>
            <w:vAlign w:val="center"/>
            <w:hideMark/>
          </w:tcPr>
          <w:p w:rsidR="0041352D" w:rsidRPr="00674840" w:rsidRDefault="0041352D" w:rsidP="00674840">
            <w:pPr>
              <w:spacing w:after="0"/>
              <w:jc w:val="center"/>
              <w:rPr>
                <w:rFonts w:eastAsia="Times New Roman" w:cs="Arial"/>
                <w:color w:val="000000"/>
                <w:sz w:val="16"/>
                <w:szCs w:val="16"/>
                <w:lang w:val="es-CO" w:eastAsia="es-CO"/>
              </w:rPr>
            </w:pPr>
          </w:p>
        </w:tc>
        <w:tc>
          <w:tcPr>
            <w:tcW w:w="1364" w:type="dxa"/>
            <w:vMerge/>
            <w:tcBorders>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p>
        </w:tc>
        <w:tc>
          <w:tcPr>
            <w:tcW w:w="1276" w:type="dxa"/>
            <w:vMerge/>
            <w:tcBorders>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p>
        </w:tc>
        <w:tc>
          <w:tcPr>
            <w:tcW w:w="1417" w:type="dxa"/>
            <w:vMerge/>
            <w:tcBorders>
              <w:left w:val="nil"/>
              <w:bottom w:val="single" w:sz="4" w:space="0" w:color="auto"/>
              <w:right w:val="single" w:sz="4" w:space="0" w:color="auto"/>
            </w:tcBorders>
            <w:shd w:val="clear" w:color="auto" w:fill="auto"/>
            <w:noWrap/>
            <w:vAlign w:val="bottom"/>
            <w:hideMark/>
          </w:tcPr>
          <w:p w:rsidR="0041352D" w:rsidRPr="00674840" w:rsidRDefault="0041352D" w:rsidP="00674840">
            <w:pPr>
              <w:spacing w:after="0"/>
              <w:rPr>
                <w:rFonts w:eastAsia="Times New Roman" w:cs="Arial"/>
                <w:color w:val="000000"/>
                <w:sz w:val="16"/>
                <w:szCs w:val="16"/>
                <w:lang w:val="es-CO" w:eastAsia="es-CO"/>
              </w:rPr>
            </w:pPr>
          </w:p>
        </w:tc>
      </w:tr>
      <w:tr w:rsidR="00674840" w:rsidRPr="00674840" w:rsidTr="00674840">
        <w:trPr>
          <w:trHeight w:val="465"/>
        </w:trPr>
        <w:tc>
          <w:tcPr>
            <w:tcW w:w="1046" w:type="dxa"/>
            <w:vMerge/>
            <w:tcBorders>
              <w:top w:val="single" w:sz="4" w:space="0" w:color="auto"/>
              <w:left w:val="single" w:sz="4" w:space="0" w:color="auto"/>
              <w:bottom w:val="single" w:sz="4" w:space="0" w:color="000000"/>
              <w:right w:val="single" w:sz="4" w:space="0" w:color="auto"/>
            </w:tcBorders>
            <w:vAlign w:val="center"/>
            <w:hideMark/>
          </w:tcPr>
          <w:p w:rsidR="00674840" w:rsidRPr="005E0158" w:rsidRDefault="00674840" w:rsidP="00674840">
            <w:pPr>
              <w:spacing w:after="0"/>
              <w:rPr>
                <w:rFonts w:eastAsia="Times New Roman" w:cs="Calibri"/>
                <w:b/>
                <w:color w:val="000000"/>
                <w:sz w:val="16"/>
                <w:szCs w:val="16"/>
                <w:lang w:val="es-CO" w:eastAsia="es-CO"/>
              </w:rPr>
            </w:pPr>
          </w:p>
        </w:tc>
        <w:tc>
          <w:tcPr>
            <w:tcW w:w="1584" w:type="dxa"/>
            <w:tcBorders>
              <w:top w:val="nil"/>
              <w:left w:val="nil"/>
              <w:bottom w:val="single" w:sz="4" w:space="0" w:color="auto"/>
              <w:right w:val="single" w:sz="4" w:space="0" w:color="auto"/>
            </w:tcBorders>
            <w:shd w:val="clear" w:color="auto" w:fill="auto"/>
            <w:vAlign w:val="center"/>
            <w:hideMark/>
          </w:tcPr>
          <w:p w:rsidR="00674840" w:rsidRPr="005E0158" w:rsidRDefault="00311C97" w:rsidP="00674840">
            <w:pPr>
              <w:spacing w:after="0"/>
              <w:jc w:val="center"/>
              <w:rPr>
                <w:rFonts w:eastAsia="Times New Roman" w:cs="Arial"/>
                <w:b/>
                <w:sz w:val="16"/>
                <w:szCs w:val="16"/>
                <w:lang w:val="es-CO" w:eastAsia="es-CO"/>
              </w:rPr>
            </w:pPr>
            <w:r w:rsidRPr="005E0158">
              <w:rPr>
                <w:rFonts w:eastAsia="Times New Roman" w:cs="Arial"/>
                <w:b/>
                <w:sz w:val="16"/>
                <w:szCs w:val="16"/>
                <w:lang w:val="es-CO" w:eastAsia="es-CO"/>
              </w:rPr>
              <w:t>COBERTURA EDUCATIVA PARA LA PROSPERIDAD</w:t>
            </w:r>
            <w:r w:rsidR="00674840" w:rsidRPr="005E0158">
              <w:rPr>
                <w:rFonts w:eastAsia="Times New Roman" w:cs="Arial"/>
                <w:b/>
                <w:sz w:val="16"/>
                <w:szCs w:val="16"/>
                <w:lang w:val="es-CO" w:eastAsia="es-CO"/>
              </w:rPr>
              <w:t xml:space="preserve"> </w:t>
            </w:r>
          </w:p>
        </w:tc>
        <w:tc>
          <w:tcPr>
            <w:tcW w:w="1379"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Calibri"/>
                <w:color w:val="000000"/>
                <w:sz w:val="16"/>
                <w:szCs w:val="16"/>
                <w:lang w:val="es-CO" w:eastAsia="es-CO"/>
              </w:rPr>
            </w:pPr>
            <w:r w:rsidRPr="00674840">
              <w:rPr>
                <w:rFonts w:eastAsia="Times New Roman" w:cs="Calibri"/>
                <w:color w:val="000000"/>
                <w:sz w:val="16"/>
                <w:szCs w:val="16"/>
                <w:lang w:val="es-CO" w:eastAsia="es-CO"/>
              </w:rPr>
              <w:t> </w:t>
            </w:r>
          </w:p>
        </w:tc>
        <w:tc>
          <w:tcPr>
            <w:tcW w:w="1163" w:type="dxa"/>
            <w:tcBorders>
              <w:top w:val="nil"/>
              <w:left w:val="nil"/>
              <w:bottom w:val="single" w:sz="4" w:space="0" w:color="auto"/>
              <w:right w:val="single" w:sz="4" w:space="0" w:color="auto"/>
            </w:tcBorders>
            <w:shd w:val="clear" w:color="auto" w:fill="auto"/>
            <w:vAlign w:val="center"/>
            <w:hideMark/>
          </w:tcPr>
          <w:p w:rsidR="00674840" w:rsidRPr="00674840" w:rsidRDefault="00674840" w:rsidP="00674840">
            <w:pPr>
              <w:spacing w:after="0"/>
              <w:jc w:val="center"/>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364"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276"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c>
          <w:tcPr>
            <w:tcW w:w="1417" w:type="dxa"/>
            <w:tcBorders>
              <w:top w:val="nil"/>
              <w:left w:val="nil"/>
              <w:bottom w:val="single" w:sz="4" w:space="0" w:color="auto"/>
              <w:right w:val="single" w:sz="4" w:space="0" w:color="auto"/>
            </w:tcBorders>
            <w:shd w:val="clear" w:color="auto" w:fill="auto"/>
            <w:noWrap/>
            <w:vAlign w:val="bottom"/>
            <w:hideMark/>
          </w:tcPr>
          <w:p w:rsidR="00674840" w:rsidRPr="00674840" w:rsidRDefault="00674840" w:rsidP="00674840">
            <w:pPr>
              <w:spacing w:after="0"/>
              <w:rPr>
                <w:rFonts w:eastAsia="Times New Roman" w:cs="Arial"/>
                <w:color w:val="000000"/>
                <w:sz w:val="16"/>
                <w:szCs w:val="16"/>
                <w:lang w:val="es-CO" w:eastAsia="es-CO"/>
              </w:rPr>
            </w:pPr>
            <w:r w:rsidRPr="00674840">
              <w:rPr>
                <w:rFonts w:eastAsia="Times New Roman" w:cs="Arial"/>
                <w:color w:val="000000"/>
                <w:sz w:val="16"/>
                <w:szCs w:val="16"/>
                <w:lang w:val="es-CO" w:eastAsia="es-CO"/>
              </w:rPr>
              <w:t> </w:t>
            </w:r>
          </w:p>
        </w:tc>
      </w:tr>
    </w:tbl>
    <w:p w:rsidR="00674840" w:rsidRDefault="00674840" w:rsidP="00854521">
      <w:pPr>
        <w:autoSpaceDE w:val="0"/>
        <w:autoSpaceDN w:val="0"/>
        <w:adjustRightInd w:val="0"/>
        <w:rPr>
          <w:rFonts w:cs="Arial"/>
          <w:color w:val="333333"/>
          <w:szCs w:val="24"/>
          <w:lang w:eastAsia="es-CO"/>
        </w:rPr>
      </w:pPr>
    </w:p>
    <w:p w:rsidR="0052405D" w:rsidRPr="00C06BA8" w:rsidRDefault="0052405D" w:rsidP="00F108C6">
      <w:pPr>
        <w:pStyle w:val="Prrafodelista"/>
        <w:numPr>
          <w:ilvl w:val="1"/>
          <w:numId w:val="17"/>
        </w:numPr>
        <w:autoSpaceDE w:val="0"/>
        <w:autoSpaceDN w:val="0"/>
        <w:adjustRightInd w:val="0"/>
        <w:rPr>
          <w:rFonts w:cs="Arial"/>
          <w:b/>
          <w:bCs/>
        </w:rPr>
      </w:pPr>
      <w:r w:rsidRPr="00C06BA8">
        <w:rPr>
          <w:rFonts w:cs="Arial"/>
        </w:rPr>
        <w:t xml:space="preserve"> </w:t>
      </w:r>
      <w:r w:rsidRPr="00C06BA8">
        <w:rPr>
          <w:rFonts w:cs="Arial"/>
          <w:b/>
        </w:rPr>
        <w:t>Sector Salud</w:t>
      </w:r>
    </w:p>
    <w:p w:rsidR="008A18EF" w:rsidRDefault="008A18EF" w:rsidP="008A18EF">
      <w:pPr>
        <w:rPr>
          <w:rFonts w:cs="Arial"/>
          <w:szCs w:val="24"/>
          <w:lang w:val="es-ES_tradnl"/>
        </w:rPr>
      </w:pPr>
      <w:r>
        <w:rPr>
          <w:rFonts w:cs="Arial"/>
          <w:szCs w:val="24"/>
          <w:lang w:val="es-ES_tradnl"/>
        </w:rPr>
        <w:t xml:space="preserve">En la base de datos </w:t>
      </w:r>
      <w:r w:rsidR="008C3975">
        <w:rPr>
          <w:rFonts w:cs="Arial"/>
          <w:szCs w:val="24"/>
          <w:lang w:val="es-ES_tradnl"/>
        </w:rPr>
        <w:t xml:space="preserve">del Departamento Administrativo Nacional de </w:t>
      </w:r>
      <w:r w:rsidR="008C3975" w:rsidRPr="005E0158">
        <w:rPr>
          <w:rFonts w:cs="Arial"/>
          <w:szCs w:val="24"/>
          <w:lang w:val="es-ES_tradnl"/>
        </w:rPr>
        <w:t>Estadística</w:t>
      </w:r>
      <w:r w:rsidRPr="005E0158">
        <w:rPr>
          <w:rFonts w:cs="Arial"/>
          <w:szCs w:val="24"/>
          <w:lang w:val="es-ES_tradnl"/>
        </w:rPr>
        <w:t xml:space="preserve"> </w:t>
      </w:r>
      <w:r w:rsidR="008C3975" w:rsidRPr="005E0158">
        <w:rPr>
          <w:rFonts w:cs="Arial"/>
          <w:szCs w:val="24"/>
          <w:lang w:val="es-ES_tradnl"/>
        </w:rPr>
        <w:t>DANE</w:t>
      </w:r>
      <w:r>
        <w:rPr>
          <w:rFonts w:cs="Arial"/>
          <w:szCs w:val="24"/>
          <w:lang w:val="es-ES_tradnl"/>
        </w:rPr>
        <w:t xml:space="preserve"> </w:t>
      </w:r>
      <w:r w:rsidR="008C3975">
        <w:rPr>
          <w:rFonts w:cs="Arial"/>
          <w:szCs w:val="24"/>
          <w:lang w:val="es-ES_tradnl"/>
        </w:rPr>
        <w:t xml:space="preserve">2009 </w:t>
      </w:r>
      <w:r>
        <w:rPr>
          <w:rFonts w:cs="Arial"/>
          <w:szCs w:val="24"/>
          <w:lang w:val="es-ES_tradnl"/>
        </w:rPr>
        <w:t>para el municipio de San Bernardo, se encuentran una población de 8406  personas vinculadas a nivel  I – II.</w:t>
      </w:r>
    </w:p>
    <w:p w:rsidR="008A18EF" w:rsidRDefault="008A18EF" w:rsidP="008A18EF">
      <w:pPr>
        <w:rPr>
          <w:rFonts w:cs="Arial"/>
          <w:szCs w:val="24"/>
          <w:lang w:val="es-ES_tradnl"/>
        </w:rPr>
      </w:pPr>
      <w:r>
        <w:rPr>
          <w:rFonts w:cs="Arial"/>
          <w:szCs w:val="24"/>
          <w:lang w:val="es-ES_tradnl"/>
        </w:rPr>
        <w:t xml:space="preserve">Para la atención en salud cuenta con la  ESE HOSPITAL SAN ANTONIO, Institución que presta servicios en las áreas hospitalaria, ambulatoria y de urgencias, con acciones  de Consulta Externa ;  su área de influencia alcanza los Centros de Salud de los municipios de Cabrera y San Bernardo y los puestos de Salud de los municipios de Venecia y </w:t>
      </w:r>
      <w:r w:rsidR="00C06BA8">
        <w:rPr>
          <w:rFonts w:cs="Arial"/>
          <w:szCs w:val="24"/>
          <w:lang w:val="es-ES_tradnl"/>
        </w:rPr>
        <w:t>Pandi</w:t>
      </w:r>
      <w:r>
        <w:rPr>
          <w:rFonts w:cs="Arial"/>
          <w:szCs w:val="24"/>
          <w:lang w:val="es-ES_tradnl"/>
        </w:rPr>
        <w:t>.</w:t>
      </w:r>
    </w:p>
    <w:p w:rsidR="008A18EF" w:rsidRDefault="008A18EF" w:rsidP="008A18EF">
      <w:pPr>
        <w:rPr>
          <w:rFonts w:cs="Arial"/>
          <w:szCs w:val="24"/>
          <w:lang w:val="es-CO"/>
        </w:rPr>
      </w:pPr>
      <w:r>
        <w:rPr>
          <w:rFonts w:cs="Arial"/>
          <w:szCs w:val="24"/>
        </w:rPr>
        <w:t>Debido a la dificultad  de acceso, que afecta en gran parte a la población con mayor grado de pobreza y vulnerabilidad, limitando la posibilidad de un acceso equitativo a niveles satisfactorios de bienestar social y de desarrollo del capital humano en el municipio, se pretende lograr condiciones de vida digna, con equidad e inclusión de la población en todas las etapas de su ciclo de vida.</w:t>
      </w:r>
    </w:p>
    <w:p w:rsidR="008A18EF" w:rsidRDefault="008A18EF" w:rsidP="008A18EF">
      <w:pPr>
        <w:rPr>
          <w:rFonts w:cs="Arial"/>
          <w:szCs w:val="24"/>
        </w:rPr>
      </w:pPr>
      <w:r>
        <w:rPr>
          <w:rFonts w:cs="Arial"/>
          <w:szCs w:val="24"/>
        </w:rPr>
        <w:t xml:space="preserve">Las persistentes deficiencias en el nivel de atención en salud, la carencia de personal cualificado y equipos disponibles en el centro de salud del municipio para atender las urgencias, el déficit de cobertura en la atención y prevención en salud de la población más vulnerable (niños y niñas, madres gestantes y adultos mayores) y las malas prácticas político-administrativas restringen el acceso a la atención básica en salud, desde la asignación de citas, vacunación, pasando por el seguimiento nutricional, estos argumentos comprometen a generar canales eficientes e iniciativas para el uso </w:t>
      </w:r>
      <w:r>
        <w:rPr>
          <w:rFonts w:cs="Arial"/>
          <w:szCs w:val="24"/>
        </w:rPr>
        <w:lastRenderedPageBreak/>
        <w:t>de los recursos, la construcción de respuestas a las necesidades reales de las personas y la concertación de estrategias de operación entre los distintos sectores, generando modelo de Gestión en Salud, articulado con la Gobernación de Cundinamarca, a través de estrategias eficientes y eficaces; ampliando las campañas de vacunación, promoción y prevención  para los habitantes en la zona rural (veredas lejanas del casco urbano del Municipio), implementando brigadas de salud (odontológicas, visuales y de salud en general) en la zona  rural.</w:t>
      </w:r>
    </w:p>
    <w:p w:rsidR="0052405D" w:rsidRDefault="0052405D" w:rsidP="00C06BA8">
      <w:pPr>
        <w:autoSpaceDE w:val="0"/>
        <w:autoSpaceDN w:val="0"/>
        <w:adjustRightInd w:val="0"/>
        <w:rPr>
          <w:rFonts w:cs="Arial"/>
          <w:b/>
        </w:rPr>
      </w:pPr>
      <w:r w:rsidRPr="0082227C">
        <w:rPr>
          <w:rFonts w:cs="Arial"/>
          <w:b/>
        </w:rPr>
        <w:t xml:space="preserve">1.2.1 Afiliación de la población al Sistema </w:t>
      </w:r>
      <w:r w:rsidR="002E4993">
        <w:rPr>
          <w:rFonts w:cs="Arial"/>
          <w:b/>
        </w:rPr>
        <w:t>General de Seguridad Social en s</w:t>
      </w:r>
      <w:r w:rsidRPr="0082227C">
        <w:rPr>
          <w:rFonts w:cs="Arial"/>
          <w:b/>
        </w:rPr>
        <w:t>alud</w:t>
      </w:r>
    </w:p>
    <w:p w:rsidR="00D57300" w:rsidRDefault="00D57300" w:rsidP="00C06BA8">
      <w:pPr>
        <w:autoSpaceDE w:val="0"/>
        <w:autoSpaceDN w:val="0"/>
        <w:adjustRightInd w:val="0"/>
        <w:rPr>
          <w:rFonts w:cs="Arial"/>
          <w:b/>
        </w:rPr>
      </w:pPr>
    </w:p>
    <w:p w:rsidR="00D57300" w:rsidRPr="0082227C" w:rsidRDefault="00D57300" w:rsidP="00C06BA8">
      <w:pPr>
        <w:autoSpaceDE w:val="0"/>
        <w:autoSpaceDN w:val="0"/>
        <w:adjustRightInd w:val="0"/>
        <w:rPr>
          <w:rFonts w:cs="Arial"/>
          <w:b/>
        </w:rPr>
      </w:pPr>
    </w:p>
    <w:p w:rsidR="0052405D" w:rsidRPr="0082227C" w:rsidRDefault="0052405D" w:rsidP="00C06BA8">
      <w:pPr>
        <w:autoSpaceDE w:val="0"/>
        <w:autoSpaceDN w:val="0"/>
        <w:adjustRightInd w:val="0"/>
        <w:rPr>
          <w:rFonts w:cs="Arial"/>
          <w:b/>
        </w:rPr>
      </w:pPr>
      <w:r w:rsidRPr="0082227C">
        <w:rPr>
          <w:rFonts w:cs="Arial"/>
          <w:b/>
        </w:rPr>
        <w:t>1.2.2 Salud Pública</w:t>
      </w:r>
      <w:r w:rsidR="00C06BA8" w:rsidRPr="0082227C">
        <w:rPr>
          <w:rFonts w:cs="Arial"/>
          <w:b/>
        </w:rPr>
        <w:t>.</w:t>
      </w:r>
    </w:p>
    <w:p w:rsidR="00F05FE8" w:rsidRPr="00F05FE8" w:rsidRDefault="00F05FE8" w:rsidP="00F05FE8">
      <w:pPr>
        <w:autoSpaceDE w:val="0"/>
        <w:autoSpaceDN w:val="0"/>
        <w:adjustRightInd w:val="0"/>
        <w:spacing w:after="0"/>
        <w:rPr>
          <w:rFonts w:ascii="Bookman-Light" w:hAnsi="Bookman-Light" w:cs="Bookman-Light"/>
          <w:lang w:val="es-CO" w:eastAsia="es-CO"/>
        </w:rPr>
      </w:pPr>
      <w:r w:rsidRPr="00F05FE8">
        <w:rPr>
          <w:rFonts w:ascii="Bookman-Light" w:hAnsi="Bookman-Light" w:cs="Bookman-Light"/>
          <w:lang w:val="es-CO" w:eastAsia="es-CO"/>
        </w:rPr>
        <w:t xml:space="preserve">Para la elaboración del Plan de Salud Pública Municipal </w:t>
      </w:r>
      <w:r w:rsidR="0081135C">
        <w:rPr>
          <w:rFonts w:ascii="Bookman-Light" w:hAnsi="Bookman-Light" w:cs="Bookman-Light"/>
          <w:lang w:val="es-CO" w:eastAsia="es-CO"/>
        </w:rPr>
        <w:t>s</w:t>
      </w:r>
      <w:r w:rsidRPr="00F05FE8">
        <w:rPr>
          <w:rFonts w:ascii="Bookman-Light" w:hAnsi="Bookman-Light" w:cs="Bookman-Light"/>
          <w:lang w:val="es-CO" w:eastAsia="es-CO"/>
        </w:rPr>
        <w:t>e realizaron visitas a l</w:t>
      </w:r>
      <w:r w:rsidR="0081135C">
        <w:rPr>
          <w:rFonts w:ascii="Bookman-Light" w:hAnsi="Bookman-Light" w:cs="Bookman-Light"/>
          <w:lang w:val="es-CO" w:eastAsia="es-CO"/>
        </w:rPr>
        <w:t>a</w:t>
      </w:r>
      <w:r w:rsidRPr="00F05FE8">
        <w:rPr>
          <w:rFonts w:ascii="Bookman-Light" w:hAnsi="Bookman-Light" w:cs="Bookman-Light"/>
          <w:lang w:val="es-CO" w:eastAsia="es-CO"/>
        </w:rPr>
        <w:t>s diferentes veredas</w:t>
      </w:r>
      <w:r w:rsidR="0081135C">
        <w:rPr>
          <w:rFonts w:ascii="Bookman-Light" w:hAnsi="Bookman-Light" w:cs="Bookman-Light"/>
          <w:lang w:val="es-CO" w:eastAsia="es-CO"/>
        </w:rPr>
        <w:t xml:space="preserve"> y centro poblado de portones</w:t>
      </w:r>
      <w:r w:rsidRPr="00F05FE8">
        <w:rPr>
          <w:rFonts w:ascii="Bookman-Light" w:hAnsi="Bookman-Light" w:cs="Bookman-Light"/>
          <w:lang w:val="es-CO" w:eastAsia="es-CO"/>
        </w:rPr>
        <w:t xml:space="preserve"> donde se realizó una sensibilización y se invitó a la participación activa de la elaboración del Plan de desarrollo, la comunidad escogió sus representantes los cuales fueron convocados a una asamblea general para la priorización de problemas de cada sector. La jornada finaliza con una retroalimentación del proceso desarrollado la cual se incluye en la formulación del Proyecto de Plan de Desarrollo</w:t>
      </w:r>
      <w:r>
        <w:rPr>
          <w:rFonts w:ascii="Bookman-Light" w:hAnsi="Bookman-Light" w:cs="Bookman-Light"/>
          <w:lang w:val="es-CO" w:eastAsia="es-CO"/>
        </w:rPr>
        <w:t xml:space="preserve"> </w:t>
      </w:r>
      <w:r w:rsidRPr="00F05FE8">
        <w:rPr>
          <w:rFonts w:ascii="Bookman-Light" w:hAnsi="Bookman-Light" w:cs="Bookman-Light"/>
          <w:lang w:val="es-CO" w:eastAsia="es-CO"/>
        </w:rPr>
        <w:t>Municipal 20</w:t>
      </w:r>
      <w:r>
        <w:rPr>
          <w:rFonts w:ascii="Bookman-Light" w:hAnsi="Bookman-Light" w:cs="Bookman-Light"/>
          <w:lang w:val="es-CO" w:eastAsia="es-CO"/>
        </w:rPr>
        <w:t>12</w:t>
      </w:r>
      <w:r w:rsidRPr="00F05FE8">
        <w:rPr>
          <w:rFonts w:ascii="Bookman-Light" w:hAnsi="Bookman-Light" w:cs="Bookman-Light"/>
          <w:lang w:val="es-CO" w:eastAsia="es-CO"/>
        </w:rPr>
        <w:t>-201</w:t>
      </w:r>
      <w:r>
        <w:rPr>
          <w:rFonts w:ascii="Bookman-Light" w:hAnsi="Bookman-Light" w:cs="Bookman-Light"/>
          <w:lang w:val="es-CO" w:eastAsia="es-CO"/>
        </w:rPr>
        <w:t>5</w:t>
      </w:r>
      <w:r w:rsidRPr="00F05FE8">
        <w:rPr>
          <w:rFonts w:ascii="Bookman-Light" w:hAnsi="Bookman-Light" w:cs="Bookman-Light"/>
          <w:lang w:val="es-CO" w:eastAsia="es-CO"/>
        </w:rPr>
        <w:t>.</w:t>
      </w:r>
    </w:p>
    <w:p w:rsidR="00F05FE8" w:rsidRPr="00F05FE8" w:rsidRDefault="00F05FE8" w:rsidP="00F05FE8">
      <w:pPr>
        <w:autoSpaceDE w:val="0"/>
        <w:autoSpaceDN w:val="0"/>
        <w:adjustRightInd w:val="0"/>
        <w:spacing w:after="0"/>
        <w:rPr>
          <w:rFonts w:ascii="Bookman-Light" w:hAnsi="Bookman-Light" w:cs="Bookman-Light"/>
          <w:lang w:val="es-CO" w:eastAsia="es-CO"/>
        </w:rPr>
      </w:pPr>
    </w:p>
    <w:p w:rsidR="00F05FE8" w:rsidRDefault="00F05FE8" w:rsidP="00F05FE8">
      <w:pPr>
        <w:autoSpaceDE w:val="0"/>
        <w:autoSpaceDN w:val="0"/>
        <w:adjustRightInd w:val="0"/>
        <w:spacing w:after="0"/>
        <w:rPr>
          <w:rFonts w:ascii="Bookman-Light" w:hAnsi="Bookman-Light" w:cs="Bookman-Light"/>
          <w:lang w:val="es-CO" w:eastAsia="es-CO"/>
        </w:rPr>
      </w:pPr>
      <w:r w:rsidRPr="00F05FE8">
        <w:rPr>
          <w:rFonts w:ascii="Bookman-Light" w:hAnsi="Bookman-Light" w:cs="Bookman-Light"/>
          <w:lang w:val="es-CO" w:eastAsia="es-CO"/>
        </w:rPr>
        <w:t>El enfoque metodológico utilizado para tal fin, se basó en los conceptos de la Investigación, Acción Participación (IAP), uno de los aspectos claves de este enfoque es el valor que le otorga a la participación. Propone una reflexión de la realidad o dicho de otro parte del contexto, no solo para conocerlo, sino para transformarlo.</w:t>
      </w:r>
    </w:p>
    <w:p w:rsidR="00F05FE8" w:rsidRPr="00F05FE8" w:rsidRDefault="00F05FE8" w:rsidP="00F05FE8">
      <w:pPr>
        <w:autoSpaceDE w:val="0"/>
        <w:autoSpaceDN w:val="0"/>
        <w:adjustRightInd w:val="0"/>
        <w:spacing w:after="0"/>
        <w:rPr>
          <w:rFonts w:ascii="Bookman-Light" w:hAnsi="Bookman-Light" w:cs="Bookman-Light"/>
          <w:lang w:val="es-CO" w:eastAsia="es-CO"/>
        </w:rPr>
      </w:pPr>
    </w:p>
    <w:p w:rsidR="00F05FE8" w:rsidRPr="00F05FE8" w:rsidRDefault="00F05FE8" w:rsidP="00F05FE8">
      <w:pPr>
        <w:autoSpaceDE w:val="0"/>
        <w:autoSpaceDN w:val="0"/>
        <w:adjustRightInd w:val="0"/>
        <w:spacing w:after="0"/>
        <w:rPr>
          <w:rFonts w:ascii="Bookman-Light" w:hAnsi="Bookman-Light" w:cs="Bookman-Light"/>
          <w:lang w:val="es-CO" w:eastAsia="es-CO"/>
        </w:rPr>
      </w:pPr>
      <w:r w:rsidRPr="00F05FE8">
        <w:rPr>
          <w:rFonts w:ascii="Bookman-Light" w:hAnsi="Bookman-Light" w:cs="Bookman-Light"/>
          <w:lang w:val="es-CO" w:eastAsia="es-CO"/>
        </w:rPr>
        <w:t>Epistemológicamente: rompe el paradigma de división entre el sujeto y el objeto dando como resultado el aporte directo de los participantes.</w:t>
      </w:r>
    </w:p>
    <w:p w:rsidR="00F05FE8" w:rsidRPr="00F05FE8" w:rsidRDefault="00F05FE8" w:rsidP="00F05FE8">
      <w:pPr>
        <w:autoSpaceDE w:val="0"/>
        <w:autoSpaceDN w:val="0"/>
        <w:adjustRightInd w:val="0"/>
        <w:spacing w:after="0"/>
        <w:rPr>
          <w:rFonts w:ascii="Bookman-Light" w:hAnsi="Bookman-Light" w:cs="Bookman-Light"/>
          <w:lang w:val="es-CO" w:eastAsia="es-CO"/>
        </w:rPr>
      </w:pPr>
    </w:p>
    <w:p w:rsidR="00F05FE8" w:rsidRPr="00F05FE8" w:rsidRDefault="00F05FE8" w:rsidP="00F05FE8">
      <w:pPr>
        <w:autoSpaceDE w:val="0"/>
        <w:autoSpaceDN w:val="0"/>
        <w:adjustRightInd w:val="0"/>
        <w:spacing w:after="0"/>
        <w:rPr>
          <w:rFonts w:ascii="Bookman-Light" w:hAnsi="Bookman-Light" w:cs="Bookman-Light"/>
          <w:lang w:val="es-CO" w:eastAsia="es-CO"/>
        </w:rPr>
      </w:pPr>
      <w:r w:rsidRPr="00F05FE8">
        <w:rPr>
          <w:rFonts w:ascii="Bookman-Light" w:hAnsi="Bookman-Light" w:cs="Bookman-Light"/>
          <w:lang w:val="es-CO" w:eastAsia="es-CO"/>
        </w:rPr>
        <w:t>Políticamente: parte de la realidad con su situación estructural concreta, y la reflexión, para ayudar a transformarla creativamente, con la participación.</w:t>
      </w:r>
    </w:p>
    <w:p w:rsidR="00F05FE8" w:rsidRDefault="00F05FE8" w:rsidP="00F05FE8">
      <w:pPr>
        <w:autoSpaceDE w:val="0"/>
        <w:autoSpaceDN w:val="0"/>
        <w:adjustRightInd w:val="0"/>
        <w:spacing w:after="0"/>
        <w:rPr>
          <w:rFonts w:ascii="Bookman-Light" w:hAnsi="Bookman-Light" w:cs="Bookman-Light"/>
          <w:lang w:val="es-CO" w:eastAsia="es-CO"/>
        </w:rPr>
      </w:pPr>
      <w:r w:rsidRPr="00F05FE8">
        <w:rPr>
          <w:rFonts w:ascii="Bookman-Light" w:hAnsi="Bookman-Light" w:cs="Bookman-Light"/>
          <w:lang w:val="es-CO" w:eastAsia="es-CO"/>
        </w:rPr>
        <w:t xml:space="preserve">Metodológicamente: propone un proceso modesto y sencillo al alcance de todos, pero a la vez, promueve la participación social, busca que los participantes asuman </w:t>
      </w:r>
      <w:r w:rsidR="00FA4705" w:rsidRPr="00F05FE8">
        <w:rPr>
          <w:rFonts w:ascii="Bookman-Light" w:hAnsi="Bookman-Light" w:cs="Bookman-Light"/>
          <w:lang w:val="es-CO" w:eastAsia="es-CO"/>
        </w:rPr>
        <w:t>crítica</w:t>
      </w:r>
      <w:r w:rsidRPr="00F05FE8">
        <w:rPr>
          <w:rFonts w:ascii="Bookman-Light" w:hAnsi="Bookman-Light" w:cs="Bookman-Light"/>
          <w:lang w:val="es-CO" w:eastAsia="es-CO"/>
        </w:rPr>
        <w:t xml:space="preserve"> y estructuralmente su realidad, reflexionen seria y profundamente sus tendencias, y lleguen a conclusiones validadas por ellos mismos, que les permitirá construir estrategias de cómo incidir en ella para</w:t>
      </w:r>
      <w:r>
        <w:rPr>
          <w:rFonts w:ascii="Bookman-Light" w:hAnsi="Bookman-Light" w:cs="Bookman-Light"/>
          <w:lang w:val="es-CO" w:eastAsia="es-CO"/>
        </w:rPr>
        <w:t xml:space="preserve"> </w:t>
      </w:r>
      <w:r w:rsidRPr="00F05FE8">
        <w:rPr>
          <w:rFonts w:ascii="Bookman-Light" w:hAnsi="Bookman-Light" w:cs="Bookman-Light"/>
          <w:lang w:val="es-CO" w:eastAsia="es-CO"/>
        </w:rPr>
        <w:t xml:space="preserve">mejorar sus condiciones de vida. </w:t>
      </w:r>
    </w:p>
    <w:p w:rsidR="00871D41" w:rsidRDefault="00871D41" w:rsidP="00F05FE8">
      <w:pPr>
        <w:autoSpaceDE w:val="0"/>
        <w:autoSpaceDN w:val="0"/>
        <w:adjustRightInd w:val="0"/>
        <w:spacing w:after="0"/>
        <w:rPr>
          <w:rFonts w:ascii="Bookman-Light" w:hAnsi="Bookman-Light" w:cs="Bookman-Light"/>
          <w:lang w:val="es-CO" w:eastAsia="es-CO"/>
        </w:rPr>
      </w:pPr>
    </w:p>
    <w:p w:rsidR="00871D41" w:rsidRDefault="00871D41" w:rsidP="00F05FE8">
      <w:pPr>
        <w:autoSpaceDE w:val="0"/>
        <w:autoSpaceDN w:val="0"/>
        <w:adjustRightInd w:val="0"/>
        <w:spacing w:after="0"/>
        <w:rPr>
          <w:rFonts w:ascii="Bookman-Light" w:hAnsi="Bookman-Light" w:cs="Bookman-Light"/>
          <w:lang w:val="es-CO" w:eastAsia="es-CO"/>
        </w:rPr>
      </w:pPr>
    </w:p>
    <w:p w:rsidR="00871D41" w:rsidRDefault="00871D41" w:rsidP="00F05FE8">
      <w:pPr>
        <w:autoSpaceDE w:val="0"/>
        <w:autoSpaceDN w:val="0"/>
        <w:adjustRightInd w:val="0"/>
        <w:spacing w:after="0"/>
        <w:rPr>
          <w:rFonts w:ascii="Bookman-Light" w:hAnsi="Bookman-Light" w:cs="Bookman-Light"/>
          <w:lang w:val="es-CO" w:eastAsia="es-CO"/>
        </w:rPr>
      </w:pPr>
    </w:p>
    <w:p w:rsidR="00871D41" w:rsidRPr="00F05FE8" w:rsidRDefault="00871D41" w:rsidP="00F05FE8">
      <w:pPr>
        <w:autoSpaceDE w:val="0"/>
        <w:autoSpaceDN w:val="0"/>
        <w:adjustRightInd w:val="0"/>
        <w:spacing w:after="0"/>
        <w:rPr>
          <w:rFonts w:ascii="Bookman-Light" w:hAnsi="Bookman-Light" w:cs="Bookman-Light"/>
          <w:lang w:val="es-CO" w:eastAsia="es-CO"/>
        </w:rPr>
      </w:pPr>
    </w:p>
    <w:p w:rsidR="00F05FE8" w:rsidRDefault="00F05FE8" w:rsidP="00F05FE8">
      <w:pPr>
        <w:autoSpaceDE w:val="0"/>
        <w:autoSpaceDN w:val="0"/>
        <w:adjustRightInd w:val="0"/>
        <w:spacing w:after="0"/>
        <w:rPr>
          <w:rFonts w:ascii="Bookman-Light" w:hAnsi="Bookman-Light" w:cs="Bookman-Light"/>
          <w:sz w:val="21"/>
          <w:szCs w:val="21"/>
          <w:lang w:val="es-CO" w:eastAsia="es-CO"/>
        </w:rPr>
      </w:pPr>
    </w:p>
    <w:tbl>
      <w:tblPr>
        <w:tblW w:w="9375" w:type="dxa"/>
        <w:tblInd w:w="51" w:type="dxa"/>
        <w:tblCellMar>
          <w:left w:w="70" w:type="dxa"/>
          <w:right w:w="70" w:type="dxa"/>
        </w:tblCellMar>
        <w:tblLook w:val="04A0"/>
      </w:tblPr>
      <w:tblGrid>
        <w:gridCol w:w="1163"/>
        <w:gridCol w:w="1643"/>
        <w:gridCol w:w="1623"/>
        <w:gridCol w:w="1964"/>
        <w:gridCol w:w="1439"/>
        <w:gridCol w:w="1543"/>
      </w:tblGrid>
      <w:tr w:rsidR="0062631C" w:rsidRPr="0062631C" w:rsidTr="005D1568">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lastRenderedPageBreak/>
              <w:t xml:space="preserve">NIVEL DE OBJETIVO </w:t>
            </w:r>
          </w:p>
        </w:tc>
        <w:tc>
          <w:tcPr>
            <w:tcW w:w="3403" w:type="dxa"/>
            <w:gridSpan w:val="2"/>
            <w:vMerge w:val="restart"/>
            <w:tcBorders>
              <w:top w:val="single" w:sz="4" w:space="0" w:color="auto"/>
              <w:left w:val="single" w:sz="4" w:space="0" w:color="auto"/>
              <w:bottom w:val="single" w:sz="4" w:space="0" w:color="000000"/>
              <w:right w:val="single" w:sz="4" w:space="0" w:color="000000"/>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LINEA BASE</w:t>
            </w:r>
          </w:p>
        </w:tc>
      </w:tr>
      <w:tr w:rsidR="0062631C" w:rsidRPr="0062631C" w:rsidTr="005D1568">
        <w:trPr>
          <w:trHeight w:val="228"/>
        </w:trPr>
        <w:tc>
          <w:tcPr>
            <w:tcW w:w="4429" w:type="dxa"/>
            <w:gridSpan w:val="3"/>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000000"/>
              <w:right w:val="single" w:sz="4" w:space="0" w:color="000000"/>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284089">
        <w:trPr>
          <w:trHeight w:val="609"/>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IMPACTO</w:t>
            </w:r>
          </w:p>
        </w:tc>
        <w:tc>
          <w:tcPr>
            <w:tcW w:w="1643" w:type="dxa"/>
            <w:vMerge w:val="restart"/>
            <w:tcBorders>
              <w:top w:val="nil"/>
              <w:left w:val="single" w:sz="4" w:space="0" w:color="auto"/>
              <w:bottom w:val="nil"/>
              <w:right w:val="single" w:sz="4" w:space="0" w:color="auto"/>
            </w:tcBorders>
            <w:shd w:val="clear" w:color="auto" w:fill="auto"/>
            <w:vAlign w:val="center"/>
            <w:hideMark/>
          </w:tcPr>
          <w:p w:rsidR="0062631C" w:rsidRPr="0062631C" w:rsidRDefault="0062631C" w:rsidP="0062631C">
            <w:pPr>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CICLO VITAL  (0 - 5 AÑOS)  PROGRAMA INICIO PAREJO DE LA VIDA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Reducir en el </w:t>
            </w:r>
            <w:r w:rsidR="00BD4E6A" w:rsidRPr="0062631C">
              <w:rPr>
                <w:rFonts w:eastAsia="Times New Roman" w:cs="Arial"/>
                <w:color w:val="000000"/>
                <w:sz w:val="16"/>
                <w:szCs w:val="16"/>
                <w:lang w:val="es-CO" w:eastAsia="es-CO"/>
              </w:rPr>
              <w:t>cuatrienio</w:t>
            </w:r>
            <w:r w:rsidRPr="0062631C">
              <w:rPr>
                <w:rFonts w:eastAsia="Times New Roman" w:cs="Arial"/>
                <w:color w:val="000000"/>
                <w:sz w:val="16"/>
                <w:szCs w:val="16"/>
                <w:lang w:val="es-CO" w:eastAsia="es-CO"/>
              </w:rPr>
              <w:t xml:space="preserve"> la tasa de mortalidad infantil  (0 - 1 año) a 0,5 por 100 nacidos vivos</w:t>
            </w:r>
          </w:p>
        </w:tc>
        <w:tc>
          <w:tcPr>
            <w:tcW w:w="3403" w:type="dxa"/>
            <w:gridSpan w:val="2"/>
            <w:tcBorders>
              <w:top w:val="single" w:sz="4" w:space="0" w:color="auto"/>
              <w:left w:val="nil"/>
              <w:bottom w:val="single" w:sz="4" w:space="0" w:color="auto"/>
              <w:right w:val="single" w:sz="4" w:space="0" w:color="000000"/>
            </w:tcBorders>
            <w:shd w:val="clear" w:color="000000" w:fill="FFFFFF"/>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mortalidad infantil en niños de 0 a 1 por mil nacidos</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0,60 Fuente </w:t>
            </w:r>
            <w:r w:rsidR="005E0158" w:rsidRPr="0062631C">
              <w:rPr>
                <w:rFonts w:eastAsia="Times New Roman" w:cs="Arial"/>
                <w:color w:val="000000"/>
                <w:sz w:val="16"/>
                <w:szCs w:val="16"/>
                <w:lang w:val="es-CO" w:eastAsia="es-CO"/>
              </w:rPr>
              <w:t>Estadísticas</w:t>
            </w:r>
            <w:r w:rsidRPr="0062631C">
              <w:rPr>
                <w:rFonts w:eastAsia="Times New Roman" w:cs="Arial"/>
                <w:color w:val="000000"/>
                <w:sz w:val="16"/>
                <w:szCs w:val="16"/>
                <w:lang w:val="es-CO" w:eastAsia="es-CO"/>
              </w:rPr>
              <w:t xml:space="preserve"> vitales DANE 2009.</w:t>
            </w:r>
          </w:p>
        </w:tc>
      </w:tr>
      <w:tr w:rsidR="0062631C" w:rsidRPr="0062631C" w:rsidTr="0028408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Reducir a 0,5  en el </w:t>
            </w:r>
            <w:r w:rsidR="00BD4E6A" w:rsidRPr="0062631C">
              <w:rPr>
                <w:rFonts w:eastAsia="Times New Roman" w:cs="Arial"/>
                <w:color w:val="000000"/>
                <w:sz w:val="16"/>
                <w:szCs w:val="16"/>
                <w:lang w:val="es-CO" w:eastAsia="es-CO"/>
              </w:rPr>
              <w:t>cuatrienio</w:t>
            </w:r>
            <w:r w:rsidRPr="0062631C">
              <w:rPr>
                <w:rFonts w:eastAsia="Times New Roman" w:cs="Arial"/>
                <w:color w:val="000000"/>
                <w:sz w:val="16"/>
                <w:szCs w:val="16"/>
                <w:lang w:val="es-CO" w:eastAsia="es-CO"/>
              </w:rPr>
              <w:t xml:space="preserve"> por 100 nacidos vivos la razón de mortalidad materna</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Reducir  en el </w:t>
            </w:r>
            <w:r w:rsidR="00BD4E6A" w:rsidRPr="0062631C">
              <w:rPr>
                <w:rFonts w:eastAsia="Times New Roman" w:cs="Arial"/>
                <w:color w:val="000000"/>
                <w:sz w:val="16"/>
                <w:szCs w:val="16"/>
                <w:lang w:val="es-CO" w:eastAsia="es-CO"/>
              </w:rPr>
              <w:t>cuatrienio</w:t>
            </w:r>
            <w:r w:rsidRPr="0062631C">
              <w:rPr>
                <w:rFonts w:eastAsia="Times New Roman" w:cs="Arial"/>
                <w:color w:val="000000"/>
                <w:sz w:val="16"/>
                <w:szCs w:val="16"/>
                <w:lang w:val="es-CO" w:eastAsia="es-CO"/>
              </w:rPr>
              <w:t xml:space="preserve"> a 0,5  por 100 nacidos vivos la razón de mortalidad materna</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Razón de mortalidad materna 0,6 por cien nacidos vivos  fuente </w:t>
            </w:r>
            <w:r w:rsidR="00BD4E6A" w:rsidRPr="0062631C">
              <w:rPr>
                <w:rFonts w:eastAsia="Times New Roman" w:cs="Arial"/>
                <w:color w:val="000000"/>
                <w:sz w:val="16"/>
                <w:szCs w:val="16"/>
                <w:lang w:val="es-CO" w:eastAsia="es-CO"/>
              </w:rPr>
              <w:t>estadísticas</w:t>
            </w:r>
            <w:r w:rsidRPr="0062631C">
              <w:rPr>
                <w:rFonts w:eastAsia="Times New Roman" w:cs="Arial"/>
                <w:color w:val="000000"/>
                <w:sz w:val="16"/>
                <w:szCs w:val="16"/>
                <w:lang w:val="es-CO" w:eastAsia="es-CO"/>
              </w:rPr>
              <w:t xml:space="preserve"> vitales  2010</w:t>
            </w:r>
          </w:p>
        </w:tc>
      </w:tr>
      <w:tr w:rsidR="0062631C" w:rsidRPr="0062631C" w:rsidTr="00D57300">
        <w:trPr>
          <w:trHeight w:val="609"/>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Reducir medio  punto porcentual la </w:t>
            </w:r>
            <w:r w:rsidR="00BD4E6A" w:rsidRPr="0062631C">
              <w:rPr>
                <w:rFonts w:eastAsia="Times New Roman" w:cs="Arial"/>
                <w:sz w:val="16"/>
                <w:szCs w:val="16"/>
                <w:lang w:val="es-CO" w:eastAsia="es-CO"/>
              </w:rPr>
              <w:t>desnutrición</w:t>
            </w:r>
            <w:r w:rsidRPr="0062631C">
              <w:rPr>
                <w:rFonts w:eastAsia="Times New Roman" w:cs="Arial"/>
                <w:sz w:val="16"/>
                <w:szCs w:val="16"/>
                <w:lang w:val="es-CO" w:eastAsia="es-CO"/>
              </w:rPr>
              <w:t xml:space="preserve">  Aguda en menores de 5 años.</w:t>
            </w:r>
          </w:p>
        </w:tc>
        <w:tc>
          <w:tcPr>
            <w:tcW w:w="3403" w:type="dxa"/>
            <w:gridSpan w:val="2"/>
            <w:tcBorders>
              <w:top w:val="single" w:sz="4" w:space="0" w:color="auto"/>
              <w:left w:val="nil"/>
              <w:bottom w:val="single" w:sz="4" w:space="0" w:color="auto"/>
              <w:right w:val="single" w:sz="4" w:space="0" w:color="000000"/>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Reducir medio punto porcentual la </w:t>
            </w:r>
            <w:r w:rsidR="00BD4E6A" w:rsidRPr="0062631C">
              <w:rPr>
                <w:rFonts w:eastAsia="Times New Roman" w:cs="Arial"/>
                <w:sz w:val="16"/>
                <w:szCs w:val="16"/>
                <w:lang w:val="es-CO" w:eastAsia="es-CO"/>
              </w:rPr>
              <w:t>desnutrición</w:t>
            </w:r>
            <w:r w:rsidRPr="0062631C">
              <w:rPr>
                <w:rFonts w:eastAsia="Times New Roman" w:cs="Arial"/>
                <w:sz w:val="16"/>
                <w:szCs w:val="16"/>
                <w:lang w:val="es-CO" w:eastAsia="es-CO"/>
              </w:rPr>
              <w:t xml:space="preserve">  Aguda en menores de 5 años.</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D57300" w:rsidP="0062631C">
            <w:pPr>
              <w:spacing w:after="0"/>
              <w:rPr>
                <w:rFonts w:eastAsia="Times New Roman" w:cs="Arial"/>
                <w:sz w:val="16"/>
                <w:szCs w:val="16"/>
                <w:lang w:val="es-CO" w:eastAsia="es-CO"/>
              </w:rPr>
            </w:pPr>
            <w:r>
              <w:rPr>
                <w:rFonts w:eastAsia="Times New Roman" w:cs="Arial"/>
                <w:sz w:val="16"/>
                <w:szCs w:val="16"/>
                <w:lang w:val="es-CO" w:eastAsia="es-CO"/>
              </w:rPr>
              <w:t xml:space="preserve">4,16 % Fuente </w:t>
            </w:r>
            <w:proofErr w:type="spellStart"/>
            <w:r w:rsidR="0062631C" w:rsidRPr="0062631C">
              <w:rPr>
                <w:rFonts w:eastAsia="Times New Roman" w:cs="Arial"/>
                <w:sz w:val="16"/>
                <w:szCs w:val="16"/>
                <w:lang w:val="es-CO" w:eastAsia="es-CO"/>
              </w:rPr>
              <w:t>sisvan</w:t>
            </w:r>
            <w:proofErr w:type="spellEnd"/>
            <w:r w:rsidR="0062631C" w:rsidRPr="0062631C">
              <w:rPr>
                <w:rFonts w:eastAsia="Times New Roman" w:cs="Arial"/>
                <w:sz w:val="16"/>
                <w:szCs w:val="16"/>
                <w:lang w:val="es-CO" w:eastAsia="es-CO"/>
              </w:rPr>
              <w:t xml:space="preserve"> 2011 (50 niños)</w:t>
            </w:r>
          </w:p>
        </w:tc>
      </w:tr>
      <w:tr w:rsidR="0062631C" w:rsidRPr="0062631C" w:rsidTr="00D57300">
        <w:trPr>
          <w:trHeight w:val="304"/>
        </w:trPr>
        <w:tc>
          <w:tcPr>
            <w:tcW w:w="1163" w:type="dxa"/>
            <w:vMerge/>
            <w:tcBorders>
              <w:top w:val="single" w:sz="4" w:space="0" w:color="auto"/>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val="restart"/>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D57300" w:rsidP="0062631C">
            <w:pPr>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w:t>
            </w:r>
          </w:p>
        </w:tc>
        <w:tc>
          <w:tcPr>
            <w:tcW w:w="1623" w:type="dxa"/>
            <w:vMerge w:val="restart"/>
            <w:tcBorders>
              <w:top w:val="single" w:sz="4" w:space="0" w:color="auto"/>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Reducir en el </w:t>
            </w:r>
            <w:r w:rsidR="00BD4E6A"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la tasa de mortalidad infantil  (0 - 1 año) a 0,10 por 100 niños menore</w:t>
            </w:r>
            <w:r w:rsidR="009C445F">
              <w:rPr>
                <w:rFonts w:eastAsia="Times New Roman" w:cs="Arial"/>
                <w:sz w:val="16"/>
                <w:szCs w:val="16"/>
                <w:lang w:val="es-CO" w:eastAsia="es-CO"/>
              </w:rPr>
              <w:t>s</w:t>
            </w:r>
            <w:r w:rsidRPr="0062631C">
              <w:rPr>
                <w:rFonts w:eastAsia="Times New Roman" w:cs="Arial"/>
                <w:sz w:val="16"/>
                <w:szCs w:val="16"/>
                <w:lang w:val="es-CO" w:eastAsia="es-CO"/>
              </w:rPr>
              <w:t xml:space="preserve"> de 5 años     </w:t>
            </w:r>
          </w:p>
        </w:tc>
        <w:tc>
          <w:tcPr>
            <w:tcW w:w="3403" w:type="dxa"/>
            <w:gridSpan w:val="2"/>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Reducir en el </w:t>
            </w:r>
            <w:r w:rsidR="00BD4E6A"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la tasa de mortalidad infantil  (0 - 1 año) a 0,10 por 100 niños </w:t>
            </w:r>
            <w:r w:rsidR="00BD4E6A" w:rsidRPr="0062631C">
              <w:rPr>
                <w:rFonts w:eastAsia="Times New Roman" w:cs="Arial"/>
                <w:sz w:val="16"/>
                <w:szCs w:val="16"/>
                <w:lang w:val="es-CO" w:eastAsia="es-CO"/>
              </w:rPr>
              <w:t>menores</w:t>
            </w:r>
            <w:r w:rsidRPr="0062631C">
              <w:rPr>
                <w:rFonts w:eastAsia="Times New Roman" w:cs="Arial"/>
                <w:sz w:val="16"/>
                <w:szCs w:val="16"/>
                <w:lang w:val="es-CO" w:eastAsia="es-CO"/>
              </w:rPr>
              <w:t xml:space="preserve"> de 5 años     </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tasa de mortalidad </w:t>
            </w:r>
            <w:r w:rsidR="00FA4705">
              <w:rPr>
                <w:rFonts w:eastAsia="Times New Roman" w:cs="Arial"/>
                <w:sz w:val="16"/>
                <w:szCs w:val="16"/>
                <w:lang w:val="es-CO" w:eastAsia="es-CO"/>
              </w:rPr>
              <w:t>menos</w:t>
            </w:r>
            <w:r w:rsidRPr="0062631C">
              <w:rPr>
                <w:rFonts w:eastAsia="Times New Roman" w:cs="Arial"/>
                <w:sz w:val="16"/>
                <w:szCs w:val="16"/>
                <w:lang w:val="es-CO" w:eastAsia="es-CO"/>
              </w:rPr>
              <w:t xml:space="preserve"> de 5 años 0,11  </w:t>
            </w:r>
            <w:r w:rsidR="00FA4705" w:rsidRPr="0062631C">
              <w:rPr>
                <w:rFonts w:eastAsia="Times New Roman" w:cs="Arial"/>
                <w:sz w:val="16"/>
                <w:szCs w:val="16"/>
                <w:lang w:val="es-CO" w:eastAsia="es-CO"/>
              </w:rPr>
              <w:t>por</w:t>
            </w:r>
            <w:r w:rsidRPr="0062631C">
              <w:rPr>
                <w:rFonts w:eastAsia="Times New Roman" w:cs="Arial"/>
                <w:sz w:val="16"/>
                <w:szCs w:val="16"/>
                <w:lang w:val="es-CO" w:eastAsia="es-CO"/>
              </w:rPr>
              <w:t xml:space="preserve"> cien menores de 5 años fuente D</w:t>
            </w:r>
            <w:r w:rsidR="009C445F" w:rsidRPr="0062631C">
              <w:rPr>
                <w:rFonts w:eastAsia="Times New Roman" w:cs="Arial"/>
                <w:sz w:val="16"/>
                <w:szCs w:val="16"/>
                <w:lang w:val="es-CO" w:eastAsia="es-CO"/>
              </w:rPr>
              <w:t>ANE</w:t>
            </w:r>
            <w:r w:rsidRPr="0062631C">
              <w:rPr>
                <w:rFonts w:eastAsia="Times New Roman" w:cs="Arial"/>
                <w:sz w:val="16"/>
                <w:szCs w:val="16"/>
                <w:lang w:val="es-CO" w:eastAsia="es-CO"/>
              </w:rPr>
              <w:t xml:space="preserve"> 2009</w:t>
            </w:r>
          </w:p>
        </w:tc>
      </w:tr>
      <w:tr w:rsidR="0062631C" w:rsidRPr="0062631C" w:rsidTr="00D57300">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3403" w:type="dxa"/>
            <w:gridSpan w:val="2"/>
            <w:vMerge/>
            <w:tcBorders>
              <w:top w:val="single" w:sz="4" w:space="0" w:color="auto"/>
              <w:left w:val="single" w:sz="4" w:space="0" w:color="auto"/>
              <w:bottom w:val="single" w:sz="4" w:space="0" w:color="000000"/>
              <w:right w:val="single" w:sz="4" w:space="0" w:color="000000"/>
            </w:tcBorders>
            <w:vAlign w:val="center"/>
            <w:hideMark/>
          </w:tcPr>
          <w:p w:rsidR="0062631C" w:rsidRPr="0062631C" w:rsidRDefault="0062631C" w:rsidP="0062631C">
            <w:pPr>
              <w:spacing w:after="0"/>
              <w:rPr>
                <w:rFonts w:eastAsia="Times New Roman" w:cs="Arial"/>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r>
      <w:tr w:rsidR="0062631C" w:rsidRPr="0062631C" w:rsidTr="00D57300">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single" w:sz="4" w:space="0" w:color="auto"/>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3403" w:type="dxa"/>
            <w:gridSpan w:val="2"/>
            <w:vMerge/>
            <w:tcBorders>
              <w:top w:val="single" w:sz="4" w:space="0" w:color="auto"/>
              <w:left w:val="single" w:sz="4" w:space="0" w:color="auto"/>
              <w:bottom w:val="single" w:sz="4" w:space="0" w:color="000000"/>
              <w:right w:val="single" w:sz="4" w:space="0" w:color="000000"/>
            </w:tcBorders>
            <w:vAlign w:val="center"/>
            <w:hideMark/>
          </w:tcPr>
          <w:p w:rsidR="0062631C" w:rsidRPr="0062631C" w:rsidRDefault="0062631C" w:rsidP="0062631C">
            <w:pPr>
              <w:spacing w:after="0"/>
              <w:rPr>
                <w:rFonts w:eastAsia="Times New Roman" w:cs="Arial"/>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r>
      <w:tr w:rsidR="00727276" w:rsidRPr="0062631C" w:rsidTr="009C445F">
        <w:trPr>
          <w:trHeight w:val="609"/>
        </w:trPr>
        <w:tc>
          <w:tcPr>
            <w:tcW w:w="1163" w:type="dxa"/>
            <w:vMerge w:val="restart"/>
            <w:tcBorders>
              <w:top w:val="single" w:sz="4" w:space="0" w:color="auto"/>
              <w:left w:val="single" w:sz="4" w:space="0" w:color="auto"/>
              <w:right w:val="single" w:sz="4" w:space="0" w:color="auto"/>
            </w:tcBorders>
            <w:shd w:val="clear" w:color="auto" w:fill="FFFF00"/>
            <w:noWrap/>
            <w:vAlign w:val="center"/>
            <w:hideMark/>
          </w:tcPr>
          <w:p w:rsidR="00727276" w:rsidRPr="0062631C" w:rsidRDefault="00727276"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RESULTADO</w:t>
            </w:r>
          </w:p>
        </w:tc>
        <w:tc>
          <w:tcPr>
            <w:tcW w:w="1643" w:type="dxa"/>
            <w:vMerge w:val="restart"/>
            <w:tcBorders>
              <w:top w:val="single" w:sz="4" w:space="0" w:color="auto"/>
              <w:left w:val="single" w:sz="4" w:space="0" w:color="auto"/>
              <w:right w:val="single" w:sz="4" w:space="0" w:color="auto"/>
            </w:tcBorders>
            <w:shd w:val="clear" w:color="auto" w:fill="auto"/>
            <w:vAlign w:val="center"/>
            <w:hideMark/>
          </w:tcPr>
          <w:p w:rsidR="00727276" w:rsidRPr="0062631C" w:rsidRDefault="00727276" w:rsidP="0062631C">
            <w:pPr>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CICLO VITAL  (0 - 5 AÑOS)  PROGRAMA INICIO PAREJO DE LA VIDA         </w:t>
            </w: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Lograr anualmente coberturas útiles de vacunación (95%) en niñas y niños menores de un año con esquema completo según nacidos vivos. </w:t>
            </w:r>
          </w:p>
        </w:tc>
        <w:tc>
          <w:tcPr>
            <w:tcW w:w="1964" w:type="dxa"/>
            <w:tcBorders>
              <w:top w:val="nil"/>
              <w:left w:val="nil"/>
              <w:bottom w:val="single" w:sz="4" w:space="0" w:color="auto"/>
              <w:right w:val="single" w:sz="4" w:space="0" w:color="auto"/>
            </w:tcBorders>
            <w:shd w:val="clear" w:color="000000" w:fill="FFFF00"/>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No De niños vacunados/No. Niños SISBEN</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95%</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457"/>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Cumplir al 100% con el esquema de vacunación de mujeres gestantes captadas. </w:t>
            </w:r>
          </w:p>
        </w:tc>
        <w:tc>
          <w:tcPr>
            <w:tcW w:w="1964" w:type="dxa"/>
            <w:tcBorders>
              <w:top w:val="nil"/>
              <w:left w:val="nil"/>
              <w:bottom w:val="single" w:sz="4" w:space="0" w:color="auto"/>
              <w:right w:val="single" w:sz="4" w:space="0" w:color="auto"/>
            </w:tcBorders>
            <w:shd w:val="clear" w:color="000000" w:fill="FFFF00"/>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No. De Gestantes vacunadas/No  gestantes en el Municipio captadas.</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95%</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457"/>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Cubrimiento al 100% en la realización de las Jornadas Nacional de vacunación.</w:t>
            </w:r>
          </w:p>
        </w:tc>
        <w:tc>
          <w:tcPr>
            <w:tcW w:w="1964"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No. De Jornadas realizadas/No, jornadas programadas.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457"/>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Evaluar  al 100% los niños identificados menores de 1  año  con la estrategia AIEPI  a nivel comunitario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Niños //no. actividades programados.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68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br/>
              <w:t>Implementar al 100% a  nivel comunitario la estrategia IAMI en Gestantes y puerperas.</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realizadas/no. Actividades programadas.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68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Implementar  al 100% la política de SAN (Plan Territorial de Seguridad Alimentaria y Nutricional),  en el municipio durante el </w:t>
            </w:r>
            <w:r w:rsidRPr="0062631C">
              <w:rPr>
                <w:rFonts w:eastAsia="Times New Roman" w:cs="Arial"/>
                <w:sz w:val="16"/>
                <w:szCs w:val="16"/>
                <w:lang w:val="es-CO" w:eastAsia="es-CO"/>
              </w:rPr>
              <w:lastRenderedPageBreak/>
              <w:t>cuatrienio</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lastRenderedPageBreak/>
              <w:t xml:space="preserve"> No. Actividades realizadas/no. actividades programados.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68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Fortalecer  al 100%  sistema de vigilancia alimentaria y nutricional SISVAN Municipal.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realizadas/no. actividades programados.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68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Aumentar en un 85%  la vigilancia de los nacidos vivos con más de cuatro controles prenatales </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realizadas/no. actividades programados.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85%</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68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Aumentar en el 95% la vigilancia de   Atención del parto institucional.</w:t>
            </w:r>
          </w:p>
        </w:tc>
        <w:tc>
          <w:tcPr>
            <w:tcW w:w="1964" w:type="dxa"/>
            <w:tcBorders>
              <w:top w:val="nil"/>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realizadas/no. actividades programados. </w:t>
            </w:r>
          </w:p>
        </w:tc>
        <w:tc>
          <w:tcPr>
            <w:tcW w:w="1439" w:type="dxa"/>
            <w:tcBorders>
              <w:top w:val="nil"/>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95%</w:t>
            </w:r>
          </w:p>
        </w:tc>
        <w:tc>
          <w:tcPr>
            <w:tcW w:w="1543" w:type="dxa"/>
            <w:tcBorders>
              <w:top w:val="nil"/>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C44D5C">
            <w:pPr>
              <w:rPr>
                <w:rFonts w:eastAsia="Times New Roman" w:cs="Arial"/>
                <w:sz w:val="16"/>
                <w:szCs w:val="16"/>
                <w:lang w:val="es-CO" w:eastAsia="es-CO"/>
              </w:rPr>
            </w:pPr>
            <w:r w:rsidRPr="0062631C">
              <w:rPr>
                <w:rFonts w:eastAsia="Times New Roman" w:cs="Arial"/>
                <w:sz w:val="16"/>
                <w:szCs w:val="16"/>
                <w:lang w:val="es-CO" w:eastAsia="es-CO"/>
              </w:rPr>
              <w:t>Aumentar al 99% la vigilancia atención del parto</w:t>
            </w:r>
          </w:p>
        </w:tc>
        <w:tc>
          <w:tcPr>
            <w:tcW w:w="1964" w:type="dxa"/>
            <w:vMerge w:val="restart"/>
            <w:tcBorders>
              <w:top w:val="single" w:sz="4" w:space="0" w:color="auto"/>
              <w:left w:val="nil"/>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Número de partos domiciliarios/no. nacidos vivos </w:t>
            </w:r>
          </w:p>
        </w:tc>
        <w:tc>
          <w:tcPr>
            <w:tcW w:w="1439" w:type="dxa"/>
            <w:vMerge w:val="restart"/>
            <w:tcBorders>
              <w:top w:val="single" w:sz="4" w:space="0" w:color="auto"/>
              <w:left w:val="nil"/>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99%</w:t>
            </w:r>
          </w:p>
        </w:tc>
        <w:tc>
          <w:tcPr>
            <w:tcW w:w="1543" w:type="dxa"/>
            <w:vMerge w:val="restart"/>
            <w:tcBorders>
              <w:top w:val="single" w:sz="4" w:space="0" w:color="auto"/>
              <w:left w:val="nil"/>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727276" w:rsidRPr="0062631C" w:rsidTr="000E7AFD">
        <w:trPr>
          <w:trHeight w:val="733"/>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C44D5C">
            <w:pPr>
              <w:rPr>
                <w:rFonts w:eastAsia="Times New Roman" w:cs="Arial"/>
                <w:sz w:val="16"/>
                <w:szCs w:val="16"/>
                <w:lang w:val="es-CO" w:eastAsia="es-CO"/>
              </w:rPr>
            </w:pPr>
          </w:p>
        </w:tc>
        <w:tc>
          <w:tcPr>
            <w:tcW w:w="1964" w:type="dxa"/>
            <w:vMerge/>
            <w:tcBorders>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p>
        </w:tc>
        <w:tc>
          <w:tcPr>
            <w:tcW w:w="1439" w:type="dxa"/>
            <w:vMerge/>
            <w:tcBorders>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p>
        </w:tc>
        <w:tc>
          <w:tcPr>
            <w:tcW w:w="1543" w:type="dxa"/>
            <w:vMerge/>
            <w:tcBorders>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p>
        </w:tc>
      </w:tr>
      <w:tr w:rsidR="00727276" w:rsidRPr="0062631C" w:rsidTr="000E7AFD">
        <w:trPr>
          <w:trHeight w:val="355"/>
        </w:trPr>
        <w:tc>
          <w:tcPr>
            <w:tcW w:w="1163" w:type="dxa"/>
            <w:vMerge/>
            <w:tcBorders>
              <w:left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C44D5C">
            <w:pPr>
              <w:rPr>
                <w:rFonts w:eastAsia="Times New Roman" w:cs="Arial"/>
                <w:sz w:val="16"/>
                <w:szCs w:val="16"/>
                <w:lang w:val="es-CO" w:eastAsia="es-CO"/>
              </w:rPr>
            </w:pPr>
          </w:p>
        </w:tc>
        <w:tc>
          <w:tcPr>
            <w:tcW w:w="1964" w:type="dxa"/>
            <w:tcBorders>
              <w:top w:val="single" w:sz="4" w:space="0" w:color="auto"/>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p>
        </w:tc>
        <w:tc>
          <w:tcPr>
            <w:tcW w:w="1439"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p>
        </w:tc>
        <w:tc>
          <w:tcPr>
            <w:tcW w:w="1543" w:type="dxa"/>
            <w:tcBorders>
              <w:top w:val="single" w:sz="4" w:space="0" w:color="auto"/>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p>
        </w:tc>
      </w:tr>
      <w:tr w:rsidR="00727276" w:rsidRPr="0062631C" w:rsidTr="000E7AFD">
        <w:trPr>
          <w:trHeight w:val="734"/>
        </w:trPr>
        <w:tc>
          <w:tcPr>
            <w:tcW w:w="1163" w:type="dxa"/>
            <w:vMerge/>
            <w:tcBorders>
              <w:left w:val="single" w:sz="4" w:space="0" w:color="auto"/>
              <w:bottom w:val="single" w:sz="4" w:space="0" w:color="auto"/>
              <w:right w:val="single" w:sz="4" w:space="0" w:color="auto"/>
            </w:tcBorders>
            <w:shd w:val="clear" w:color="auto" w:fill="FFFF00"/>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43" w:type="dxa"/>
            <w:vMerge/>
            <w:tcBorders>
              <w:left w:val="single" w:sz="4" w:space="0" w:color="auto"/>
              <w:bottom w:val="single" w:sz="4" w:space="0" w:color="auto"/>
              <w:right w:val="single" w:sz="4" w:space="0" w:color="auto"/>
            </w:tcBorders>
            <w:shd w:val="clear" w:color="auto" w:fill="auto"/>
            <w:vAlign w:val="center"/>
            <w:hideMark/>
          </w:tcPr>
          <w:p w:rsidR="00727276" w:rsidRPr="0062631C" w:rsidRDefault="00727276" w:rsidP="0062631C">
            <w:pPr>
              <w:spacing w:after="0"/>
              <w:rPr>
                <w:rFonts w:eastAsia="Times New Roman" w:cs="Arial"/>
                <w:b/>
                <w:bCs/>
                <w:color w:val="FFFFFF"/>
                <w:sz w:val="16"/>
                <w:szCs w:val="16"/>
                <w:lang w:val="es-CO" w:eastAsia="es-CO"/>
              </w:rPr>
            </w:pP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C44D5C">
            <w:pPr>
              <w:rPr>
                <w:rFonts w:eastAsia="Times New Roman" w:cs="Arial"/>
                <w:sz w:val="16"/>
                <w:szCs w:val="16"/>
                <w:lang w:val="es-CO" w:eastAsia="es-CO"/>
              </w:rPr>
            </w:pPr>
          </w:p>
        </w:tc>
        <w:tc>
          <w:tcPr>
            <w:tcW w:w="1964" w:type="dxa"/>
            <w:tcBorders>
              <w:top w:val="single" w:sz="4" w:space="0" w:color="auto"/>
              <w:left w:val="nil"/>
              <w:bottom w:val="single" w:sz="4" w:space="0" w:color="auto"/>
              <w:right w:val="single" w:sz="4" w:space="0" w:color="auto"/>
            </w:tcBorders>
            <w:shd w:val="clear" w:color="000000" w:fill="FFFFFF"/>
            <w:vAlign w:val="center"/>
            <w:hideMark/>
          </w:tcPr>
          <w:p w:rsidR="00727276" w:rsidRPr="0062631C" w:rsidRDefault="00727276" w:rsidP="0062631C">
            <w:pPr>
              <w:spacing w:after="0"/>
              <w:rPr>
                <w:rFonts w:eastAsia="Times New Roman" w:cs="Arial"/>
                <w:sz w:val="16"/>
                <w:szCs w:val="16"/>
                <w:lang w:val="es-CO" w:eastAsia="es-CO"/>
              </w:rPr>
            </w:pPr>
          </w:p>
        </w:tc>
        <w:tc>
          <w:tcPr>
            <w:tcW w:w="1439" w:type="dxa"/>
            <w:tcBorders>
              <w:top w:val="single" w:sz="4" w:space="0" w:color="auto"/>
              <w:left w:val="nil"/>
              <w:bottom w:val="single" w:sz="4" w:space="0" w:color="auto"/>
              <w:right w:val="single" w:sz="4" w:space="0" w:color="auto"/>
            </w:tcBorders>
            <w:shd w:val="clear" w:color="auto" w:fill="auto"/>
            <w:vAlign w:val="center"/>
            <w:hideMark/>
          </w:tcPr>
          <w:p w:rsidR="00727276" w:rsidRPr="0062631C" w:rsidRDefault="00727276" w:rsidP="0062631C">
            <w:pPr>
              <w:spacing w:after="0"/>
              <w:jc w:val="center"/>
              <w:rPr>
                <w:rFonts w:eastAsia="Times New Roman" w:cs="Arial"/>
                <w:sz w:val="16"/>
                <w:szCs w:val="16"/>
                <w:lang w:val="es-CO" w:eastAsia="es-CO"/>
              </w:rPr>
            </w:pPr>
          </w:p>
        </w:tc>
        <w:tc>
          <w:tcPr>
            <w:tcW w:w="1543" w:type="dxa"/>
            <w:tcBorders>
              <w:top w:val="single" w:sz="4" w:space="0" w:color="auto"/>
              <w:left w:val="nil"/>
              <w:bottom w:val="single" w:sz="4" w:space="0" w:color="auto"/>
              <w:right w:val="single" w:sz="4" w:space="0" w:color="auto"/>
            </w:tcBorders>
            <w:shd w:val="clear" w:color="auto" w:fill="auto"/>
            <w:noWrap/>
            <w:vAlign w:val="center"/>
            <w:hideMark/>
          </w:tcPr>
          <w:p w:rsidR="00727276" w:rsidRPr="0062631C" w:rsidRDefault="00727276" w:rsidP="0062631C">
            <w:pPr>
              <w:spacing w:after="0"/>
              <w:rPr>
                <w:rFonts w:eastAsia="Times New Roman" w:cs="Arial"/>
                <w:color w:val="000000"/>
                <w:sz w:val="16"/>
                <w:szCs w:val="16"/>
                <w:lang w:val="es-CO" w:eastAsia="es-CO"/>
              </w:rPr>
            </w:pPr>
          </w:p>
        </w:tc>
      </w:tr>
      <w:tr w:rsidR="009C445F" w:rsidRPr="0062631C" w:rsidTr="009C445F">
        <w:trPr>
          <w:trHeight w:val="229"/>
        </w:trPr>
        <w:tc>
          <w:tcPr>
            <w:tcW w:w="1163" w:type="dxa"/>
            <w:tcBorders>
              <w:top w:val="single" w:sz="4" w:space="0" w:color="auto"/>
              <w:left w:val="single" w:sz="4" w:space="0" w:color="auto"/>
              <w:bottom w:val="single" w:sz="4" w:space="0" w:color="auto"/>
              <w:right w:val="single" w:sz="4" w:space="0" w:color="auto"/>
            </w:tcBorders>
            <w:shd w:val="clear" w:color="auto" w:fill="FFFF00"/>
            <w:vAlign w:val="center"/>
            <w:hideMark/>
          </w:tcPr>
          <w:p w:rsidR="009C445F" w:rsidRPr="0062631C" w:rsidRDefault="009C445F" w:rsidP="0062631C">
            <w:pPr>
              <w:jc w:val="center"/>
              <w:rPr>
                <w:rFonts w:eastAsia="Times New Roman" w:cs="Arial"/>
                <w:b/>
                <w:bCs/>
                <w:color w:val="FFFFFF"/>
                <w:sz w:val="16"/>
                <w:szCs w:val="16"/>
                <w:lang w:val="es-CO" w:eastAsia="es-CO"/>
              </w:rPr>
            </w:pPr>
          </w:p>
        </w:tc>
        <w:tc>
          <w:tcPr>
            <w:tcW w:w="164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9C445F" w:rsidRPr="0062631C" w:rsidRDefault="009C445F" w:rsidP="0062631C">
            <w:pPr>
              <w:jc w:val="center"/>
              <w:rPr>
                <w:rFonts w:eastAsia="Times New Roman" w:cs="Arial"/>
                <w:b/>
                <w:bCs/>
                <w:color w:val="FFFFFF"/>
                <w:sz w:val="16"/>
                <w:szCs w:val="16"/>
                <w:lang w:val="es-CO" w:eastAsia="es-CO"/>
              </w:rPr>
            </w:pP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9C445F" w:rsidRPr="0062631C" w:rsidRDefault="009C445F" w:rsidP="0062631C">
            <w:pPr>
              <w:rPr>
                <w:rFonts w:eastAsia="Times New Roman" w:cs="Arial"/>
                <w:sz w:val="16"/>
                <w:szCs w:val="16"/>
                <w:lang w:val="es-CO" w:eastAsia="es-CO"/>
              </w:rPr>
            </w:pPr>
            <w:r w:rsidRPr="0062631C">
              <w:rPr>
                <w:rFonts w:eastAsia="Times New Roman" w:cs="Arial"/>
                <w:sz w:val="16"/>
                <w:szCs w:val="16"/>
                <w:lang w:val="es-CO" w:eastAsia="es-CO"/>
              </w:rPr>
              <w:t xml:space="preserve"> atención del parto</w:t>
            </w:r>
          </w:p>
        </w:tc>
        <w:tc>
          <w:tcPr>
            <w:tcW w:w="1964" w:type="dxa"/>
            <w:tcBorders>
              <w:top w:val="single" w:sz="4" w:space="0" w:color="auto"/>
              <w:left w:val="nil"/>
              <w:bottom w:val="single" w:sz="4" w:space="0" w:color="auto"/>
              <w:right w:val="single" w:sz="4" w:space="0" w:color="auto"/>
            </w:tcBorders>
            <w:shd w:val="clear" w:color="000000" w:fill="FFFFFF"/>
            <w:vAlign w:val="center"/>
            <w:hideMark/>
          </w:tcPr>
          <w:p w:rsidR="009C445F" w:rsidRPr="0062631C" w:rsidRDefault="009C445F" w:rsidP="0062631C">
            <w:pPr>
              <w:rPr>
                <w:rFonts w:eastAsia="Times New Roman" w:cs="Arial"/>
                <w:sz w:val="16"/>
                <w:szCs w:val="16"/>
                <w:lang w:val="es-CO" w:eastAsia="es-CO"/>
              </w:rPr>
            </w:pPr>
          </w:p>
        </w:tc>
        <w:tc>
          <w:tcPr>
            <w:tcW w:w="1439" w:type="dxa"/>
            <w:tcBorders>
              <w:top w:val="single" w:sz="4" w:space="0" w:color="auto"/>
              <w:left w:val="nil"/>
              <w:bottom w:val="single" w:sz="4" w:space="0" w:color="auto"/>
              <w:right w:val="single" w:sz="4" w:space="0" w:color="auto"/>
            </w:tcBorders>
            <w:shd w:val="clear" w:color="auto" w:fill="auto"/>
            <w:vAlign w:val="center"/>
            <w:hideMark/>
          </w:tcPr>
          <w:p w:rsidR="009C445F" w:rsidRPr="0062631C" w:rsidRDefault="009C445F" w:rsidP="0062631C">
            <w:pPr>
              <w:jc w:val="center"/>
              <w:rPr>
                <w:rFonts w:eastAsia="Times New Roman" w:cs="Arial"/>
                <w:sz w:val="16"/>
                <w:szCs w:val="16"/>
                <w:lang w:val="es-CO" w:eastAsia="es-CO"/>
              </w:rPr>
            </w:pPr>
          </w:p>
        </w:tc>
        <w:tc>
          <w:tcPr>
            <w:tcW w:w="1543" w:type="dxa"/>
            <w:tcBorders>
              <w:top w:val="single" w:sz="4" w:space="0" w:color="auto"/>
              <w:left w:val="nil"/>
              <w:bottom w:val="single" w:sz="4" w:space="0" w:color="auto"/>
              <w:right w:val="single" w:sz="4" w:space="0" w:color="auto"/>
            </w:tcBorders>
            <w:shd w:val="clear" w:color="auto" w:fill="auto"/>
            <w:noWrap/>
            <w:vAlign w:val="center"/>
            <w:hideMark/>
          </w:tcPr>
          <w:p w:rsidR="009C445F" w:rsidRPr="0062631C" w:rsidRDefault="009C445F" w:rsidP="0062631C">
            <w:pPr>
              <w:rPr>
                <w:rFonts w:eastAsia="Times New Roman" w:cs="Arial"/>
                <w:color w:val="000000"/>
                <w:sz w:val="16"/>
                <w:szCs w:val="16"/>
                <w:lang w:val="es-CO" w:eastAsia="es-CO"/>
              </w:rPr>
            </w:pPr>
          </w:p>
        </w:tc>
      </w:tr>
      <w:tr w:rsidR="009C445F" w:rsidRPr="0062631C" w:rsidTr="009C445F">
        <w:trPr>
          <w:trHeight w:val="967"/>
        </w:trPr>
        <w:tc>
          <w:tcPr>
            <w:tcW w:w="1163" w:type="dxa"/>
            <w:vMerge w:val="restart"/>
            <w:tcBorders>
              <w:top w:val="single" w:sz="4" w:space="0" w:color="auto"/>
              <w:left w:val="single" w:sz="4" w:space="0" w:color="auto"/>
              <w:bottom w:val="single" w:sz="4" w:space="0" w:color="auto"/>
              <w:right w:val="single" w:sz="4" w:space="0" w:color="auto"/>
            </w:tcBorders>
            <w:shd w:val="clear" w:color="auto" w:fill="FFFF00"/>
            <w:vAlign w:val="center"/>
            <w:hideMark/>
          </w:tcPr>
          <w:p w:rsidR="009C445F" w:rsidRPr="0062631C" w:rsidRDefault="009C445F" w:rsidP="0062631C">
            <w:pPr>
              <w:jc w:val="center"/>
              <w:rPr>
                <w:rFonts w:eastAsia="Times New Roman" w:cs="Arial"/>
                <w:b/>
                <w:bCs/>
                <w:color w:val="FFFFFF"/>
                <w:sz w:val="16"/>
                <w:szCs w:val="16"/>
                <w:lang w:val="es-CO" w:eastAsia="es-CO"/>
              </w:rPr>
            </w:pPr>
          </w:p>
        </w:tc>
        <w:tc>
          <w:tcPr>
            <w:tcW w:w="1643" w:type="dxa"/>
            <w:vMerge w:val="restart"/>
            <w:tcBorders>
              <w:top w:val="single" w:sz="4" w:space="0" w:color="auto"/>
              <w:left w:val="single" w:sz="4" w:space="0" w:color="auto"/>
              <w:bottom w:val="nil"/>
              <w:right w:val="single" w:sz="4" w:space="0" w:color="auto"/>
            </w:tcBorders>
            <w:shd w:val="clear" w:color="auto" w:fill="auto"/>
            <w:vAlign w:val="center"/>
            <w:hideMark/>
          </w:tcPr>
          <w:p w:rsidR="009C445F" w:rsidRPr="0062631C" w:rsidRDefault="009C445F" w:rsidP="0062631C">
            <w:pPr>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w:t>
            </w:r>
          </w:p>
        </w:tc>
        <w:tc>
          <w:tcPr>
            <w:tcW w:w="1623" w:type="dxa"/>
            <w:tcBorders>
              <w:top w:val="single" w:sz="4" w:space="0" w:color="auto"/>
              <w:left w:val="nil"/>
              <w:bottom w:val="single" w:sz="4" w:space="0" w:color="auto"/>
              <w:right w:val="single" w:sz="4" w:space="0" w:color="auto"/>
            </w:tcBorders>
            <w:shd w:val="clear" w:color="auto" w:fill="auto"/>
            <w:vAlign w:val="center"/>
            <w:hideMark/>
          </w:tcPr>
          <w:p w:rsidR="009C445F" w:rsidRPr="0062631C" w:rsidRDefault="009C445F" w:rsidP="0062631C">
            <w:pPr>
              <w:rPr>
                <w:rFonts w:eastAsia="Times New Roman" w:cs="Arial"/>
                <w:sz w:val="16"/>
                <w:szCs w:val="16"/>
                <w:lang w:val="es-CO" w:eastAsia="es-CO"/>
              </w:rPr>
            </w:pPr>
            <w:r w:rsidRPr="0062631C">
              <w:rPr>
                <w:rFonts w:eastAsia="Times New Roman" w:cs="Arial"/>
                <w:sz w:val="16"/>
                <w:szCs w:val="16"/>
                <w:lang w:val="es-CO" w:eastAsia="es-CO"/>
              </w:rPr>
              <w:t xml:space="preserve"> por personal calificado</w:t>
            </w:r>
          </w:p>
        </w:tc>
        <w:tc>
          <w:tcPr>
            <w:tcW w:w="1964" w:type="dxa"/>
            <w:tcBorders>
              <w:top w:val="single" w:sz="4" w:space="0" w:color="auto"/>
              <w:left w:val="nil"/>
              <w:bottom w:val="single" w:sz="4" w:space="0" w:color="auto"/>
              <w:right w:val="single" w:sz="4" w:space="0" w:color="auto"/>
            </w:tcBorders>
            <w:shd w:val="clear" w:color="000000" w:fill="FFFFFF"/>
            <w:vAlign w:val="center"/>
            <w:hideMark/>
          </w:tcPr>
          <w:p w:rsidR="009C445F" w:rsidRPr="0062631C" w:rsidRDefault="009C445F" w:rsidP="0062631C">
            <w:pPr>
              <w:rPr>
                <w:rFonts w:eastAsia="Times New Roman" w:cs="Arial"/>
                <w:sz w:val="16"/>
                <w:szCs w:val="16"/>
                <w:lang w:val="es-CO" w:eastAsia="es-CO"/>
              </w:rPr>
            </w:pPr>
          </w:p>
        </w:tc>
        <w:tc>
          <w:tcPr>
            <w:tcW w:w="1439" w:type="dxa"/>
            <w:tcBorders>
              <w:top w:val="single" w:sz="4" w:space="0" w:color="auto"/>
              <w:left w:val="nil"/>
              <w:bottom w:val="single" w:sz="4" w:space="0" w:color="auto"/>
              <w:right w:val="single" w:sz="4" w:space="0" w:color="auto"/>
            </w:tcBorders>
            <w:shd w:val="clear" w:color="auto" w:fill="auto"/>
            <w:vAlign w:val="center"/>
            <w:hideMark/>
          </w:tcPr>
          <w:p w:rsidR="009C445F" w:rsidRPr="0062631C" w:rsidRDefault="009C445F" w:rsidP="0062631C">
            <w:pPr>
              <w:jc w:val="center"/>
              <w:rPr>
                <w:rFonts w:eastAsia="Times New Roman" w:cs="Arial"/>
                <w:sz w:val="16"/>
                <w:szCs w:val="16"/>
                <w:lang w:val="es-CO" w:eastAsia="es-CO"/>
              </w:rPr>
            </w:pPr>
          </w:p>
        </w:tc>
        <w:tc>
          <w:tcPr>
            <w:tcW w:w="1543" w:type="dxa"/>
            <w:tcBorders>
              <w:top w:val="single" w:sz="4" w:space="0" w:color="auto"/>
              <w:left w:val="nil"/>
              <w:bottom w:val="single" w:sz="4" w:space="0" w:color="auto"/>
              <w:right w:val="single" w:sz="4" w:space="0" w:color="auto"/>
            </w:tcBorders>
            <w:shd w:val="clear" w:color="auto" w:fill="auto"/>
            <w:noWrap/>
            <w:vAlign w:val="center"/>
            <w:hideMark/>
          </w:tcPr>
          <w:p w:rsidR="009C445F" w:rsidRPr="0062631C" w:rsidRDefault="009C445F" w:rsidP="0062631C">
            <w:pPr>
              <w:rPr>
                <w:rFonts w:eastAsia="Times New Roman" w:cs="Arial"/>
                <w:color w:val="000000"/>
                <w:sz w:val="16"/>
                <w:szCs w:val="16"/>
                <w:lang w:val="es-CO" w:eastAsia="es-CO"/>
              </w:rPr>
            </w:pPr>
          </w:p>
        </w:tc>
      </w:tr>
      <w:tr w:rsidR="0062631C" w:rsidRPr="0062631C" w:rsidTr="0028408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Lograr anualmente coberturas útiles de vacunación (95%) en niñas y niños  de 1  año a 5 años  con esquema completo según nacidos vivos.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w:t>
            </w:r>
            <w:r w:rsidR="00FA4705"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95%</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609"/>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br/>
              <w:t xml:space="preserve">Implementar al 100% a  nivel comunitario la estrategia </w:t>
            </w:r>
            <w:proofErr w:type="spellStart"/>
            <w:r w:rsidRPr="0062631C">
              <w:rPr>
                <w:rFonts w:eastAsia="Times New Roman" w:cs="Arial"/>
                <w:sz w:val="16"/>
                <w:szCs w:val="16"/>
                <w:lang w:val="es-CO" w:eastAsia="es-CO"/>
              </w:rPr>
              <w:t>IAMI.en</w:t>
            </w:r>
            <w:proofErr w:type="spellEnd"/>
            <w:r w:rsidRPr="0062631C">
              <w:rPr>
                <w:rFonts w:eastAsia="Times New Roman" w:cs="Arial"/>
                <w:sz w:val="16"/>
                <w:szCs w:val="16"/>
                <w:lang w:val="es-CO" w:eastAsia="es-CO"/>
              </w:rPr>
              <w:t xml:space="preserve"> niños de 1 a 5 años captados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w:t>
            </w:r>
            <w:r w:rsidR="00F62BEA"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single" w:sz="4" w:space="0" w:color="auto"/>
              <w:left w:val="single" w:sz="4" w:space="0" w:color="auto"/>
              <w:bottom w:val="nil"/>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Evaluar</w:t>
            </w:r>
            <w:r w:rsidR="0062631C" w:rsidRPr="0062631C">
              <w:rPr>
                <w:rFonts w:eastAsia="Times New Roman" w:cs="Arial"/>
                <w:sz w:val="16"/>
                <w:szCs w:val="16"/>
                <w:lang w:val="es-CO" w:eastAsia="es-CO"/>
              </w:rPr>
              <w:t xml:space="preserve">  al 100% los niños de 1 a  5 años captados  con la estrategia AIEPI  a nivel comunitario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No. Actividades </w:t>
            </w:r>
            <w:r w:rsidR="00FA4705"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502"/>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lastRenderedPageBreak/>
              <w:t>PRODUCTOS</w:t>
            </w:r>
          </w:p>
        </w:tc>
        <w:tc>
          <w:tcPr>
            <w:tcW w:w="1643" w:type="dxa"/>
            <w:vMerge w:val="restart"/>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CICLO VITAL  (0 - 5 AÑOS)  PROGRAMA INICIO PAREJO DE LA VIDA</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Reducción</w:t>
            </w:r>
            <w:r w:rsidR="0062631C" w:rsidRPr="0062631C">
              <w:rPr>
                <w:rFonts w:eastAsia="Times New Roman" w:cs="Arial"/>
                <w:color w:val="000000"/>
                <w:sz w:val="16"/>
                <w:szCs w:val="16"/>
                <w:lang w:val="es-CO" w:eastAsia="es-CO"/>
              </w:rPr>
              <w:t xml:space="preserve"> en el </w:t>
            </w:r>
            <w:r w:rsidR="009B6D13" w:rsidRPr="0062631C">
              <w:rPr>
                <w:rFonts w:eastAsia="Times New Roman" w:cs="Arial"/>
                <w:color w:val="000000"/>
                <w:sz w:val="16"/>
                <w:szCs w:val="16"/>
                <w:lang w:val="es-CO" w:eastAsia="es-CO"/>
              </w:rPr>
              <w:t>cuatrienio</w:t>
            </w:r>
            <w:r w:rsidR="0062631C" w:rsidRPr="0062631C">
              <w:rPr>
                <w:rFonts w:eastAsia="Times New Roman" w:cs="Arial"/>
                <w:color w:val="000000"/>
                <w:sz w:val="16"/>
                <w:szCs w:val="16"/>
                <w:lang w:val="es-CO" w:eastAsia="es-CO"/>
              </w:rPr>
              <w:t xml:space="preserve"> la tasa de mortalidad infantil  (0 - 1 año) a 0,5 por 100 nacidos vivos</w:t>
            </w:r>
          </w:p>
        </w:tc>
        <w:tc>
          <w:tcPr>
            <w:tcW w:w="4946" w:type="dxa"/>
            <w:gridSpan w:val="3"/>
            <w:tcBorders>
              <w:top w:val="single" w:sz="4" w:space="0" w:color="auto"/>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mortalidad infantil en niños de 0 a 1 por mil nacidos</w:t>
            </w:r>
          </w:p>
        </w:tc>
      </w:tr>
      <w:tr w:rsidR="0062631C" w:rsidRPr="0062631C" w:rsidTr="00284089">
        <w:trPr>
          <w:trHeight w:val="502"/>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Reducción  a 0,5  en el </w:t>
            </w:r>
            <w:r w:rsidR="009B6D13" w:rsidRPr="0062631C">
              <w:rPr>
                <w:rFonts w:eastAsia="Times New Roman" w:cs="Arial"/>
                <w:color w:val="000000"/>
                <w:sz w:val="16"/>
                <w:szCs w:val="16"/>
                <w:lang w:val="es-CO" w:eastAsia="es-CO"/>
              </w:rPr>
              <w:t>cuatrienio</w:t>
            </w:r>
            <w:r w:rsidRPr="0062631C">
              <w:rPr>
                <w:rFonts w:eastAsia="Times New Roman" w:cs="Arial"/>
                <w:color w:val="000000"/>
                <w:sz w:val="16"/>
                <w:szCs w:val="16"/>
                <w:lang w:val="es-CO" w:eastAsia="es-CO"/>
              </w:rPr>
              <w:t xml:space="preserve"> por 100 nacidos vivos la razón de mortalidad materna</w:t>
            </w:r>
          </w:p>
        </w:tc>
        <w:tc>
          <w:tcPr>
            <w:tcW w:w="4946" w:type="dxa"/>
            <w:gridSpan w:val="3"/>
            <w:tcBorders>
              <w:top w:val="single" w:sz="4" w:space="0" w:color="auto"/>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xml:space="preserve">Reducir  en el </w:t>
            </w:r>
            <w:r w:rsidR="009B6D13" w:rsidRPr="0062631C">
              <w:rPr>
                <w:rFonts w:eastAsia="Times New Roman" w:cs="Arial"/>
                <w:color w:val="000000"/>
                <w:sz w:val="16"/>
                <w:szCs w:val="16"/>
                <w:lang w:val="es-CO" w:eastAsia="es-CO"/>
              </w:rPr>
              <w:t>cuatrienio</w:t>
            </w:r>
            <w:r w:rsidRPr="0062631C">
              <w:rPr>
                <w:rFonts w:eastAsia="Times New Roman" w:cs="Arial"/>
                <w:color w:val="000000"/>
                <w:sz w:val="16"/>
                <w:szCs w:val="16"/>
                <w:lang w:val="es-CO" w:eastAsia="es-CO"/>
              </w:rPr>
              <w:t xml:space="preserve"> a 0,5  por 100 nacidos vivos la razón de mortalidad materna</w:t>
            </w:r>
          </w:p>
        </w:tc>
      </w:tr>
      <w:tr w:rsidR="0062631C" w:rsidRPr="0062631C" w:rsidTr="00284089">
        <w:trPr>
          <w:trHeight w:val="502"/>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Reducción medio  punto porcentual la </w:t>
            </w:r>
            <w:r w:rsidR="00FA4705" w:rsidRPr="0062631C">
              <w:rPr>
                <w:rFonts w:eastAsia="Times New Roman" w:cs="Arial"/>
                <w:sz w:val="16"/>
                <w:szCs w:val="16"/>
                <w:lang w:val="es-CO" w:eastAsia="es-CO"/>
              </w:rPr>
              <w:t>desnutrición</w:t>
            </w:r>
            <w:r w:rsidRPr="0062631C">
              <w:rPr>
                <w:rFonts w:eastAsia="Times New Roman" w:cs="Arial"/>
                <w:sz w:val="16"/>
                <w:szCs w:val="16"/>
                <w:lang w:val="es-CO" w:eastAsia="es-CO"/>
              </w:rPr>
              <w:t xml:space="preserve">  Aguda en menores de 5 años.</w:t>
            </w:r>
          </w:p>
        </w:tc>
        <w:tc>
          <w:tcPr>
            <w:tcW w:w="4946" w:type="dxa"/>
            <w:gridSpan w:val="3"/>
            <w:tcBorders>
              <w:top w:val="single" w:sz="4" w:space="0" w:color="auto"/>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Reducir medio punto porcentual la </w:t>
            </w:r>
            <w:r w:rsidR="00FA4705" w:rsidRPr="0062631C">
              <w:rPr>
                <w:rFonts w:eastAsia="Times New Roman" w:cs="Arial"/>
                <w:sz w:val="16"/>
                <w:szCs w:val="16"/>
                <w:lang w:val="es-CO" w:eastAsia="es-CO"/>
              </w:rPr>
              <w:t>desnutrición</w:t>
            </w:r>
            <w:r w:rsidRPr="0062631C">
              <w:rPr>
                <w:rFonts w:eastAsia="Times New Roman" w:cs="Arial"/>
                <w:sz w:val="16"/>
                <w:szCs w:val="16"/>
                <w:lang w:val="es-CO" w:eastAsia="es-CO"/>
              </w:rPr>
              <w:t xml:space="preserve">  Aguda en menores de 5 años.</w:t>
            </w:r>
          </w:p>
        </w:tc>
      </w:tr>
      <w:tr w:rsidR="0062631C" w:rsidRPr="0062631C" w:rsidTr="00284089">
        <w:trPr>
          <w:trHeight w:val="1050"/>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Reducción en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la tasa de mortalidad infantil  (0 - 1 año) a 0,10 por 100 niños </w:t>
            </w:r>
            <w:r w:rsidR="00FA4705" w:rsidRPr="0062631C">
              <w:rPr>
                <w:rFonts w:eastAsia="Times New Roman" w:cs="Arial"/>
                <w:sz w:val="16"/>
                <w:szCs w:val="16"/>
                <w:lang w:val="es-CO" w:eastAsia="es-CO"/>
              </w:rPr>
              <w:t>menores</w:t>
            </w:r>
            <w:r w:rsidRPr="0062631C">
              <w:rPr>
                <w:rFonts w:eastAsia="Times New Roman" w:cs="Arial"/>
                <w:sz w:val="16"/>
                <w:szCs w:val="16"/>
                <w:lang w:val="es-CO" w:eastAsia="es-CO"/>
              </w:rPr>
              <w:t xml:space="preserve"> de 5 años     </w:t>
            </w:r>
          </w:p>
        </w:tc>
        <w:tc>
          <w:tcPr>
            <w:tcW w:w="4946" w:type="dxa"/>
            <w:gridSpan w:val="3"/>
            <w:tcBorders>
              <w:top w:val="single" w:sz="4" w:space="0" w:color="auto"/>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Reducir en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la tasa de mortalidad infantil  (0 - 1 año) a 0,10 por 100 niños </w:t>
            </w:r>
            <w:r w:rsidR="00FA4705" w:rsidRPr="0062631C">
              <w:rPr>
                <w:rFonts w:eastAsia="Times New Roman" w:cs="Arial"/>
                <w:sz w:val="16"/>
                <w:szCs w:val="16"/>
                <w:lang w:val="es-CO" w:eastAsia="es-CO"/>
              </w:rPr>
              <w:t>menores</w:t>
            </w:r>
            <w:r w:rsidRPr="0062631C">
              <w:rPr>
                <w:rFonts w:eastAsia="Times New Roman" w:cs="Arial"/>
                <w:sz w:val="16"/>
                <w:szCs w:val="16"/>
                <w:lang w:val="es-CO" w:eastAsia="es-CO"/>
              </w:rPr>
              <w:t xml:space="preserve"> de 5 años     </w:t>
            </w:r>
          </w:p>
        </w:tc>
      </w:tr>
      <w:tr w:rsidR="0062631C" w:rsidRPr="0062631C" w:rsidTr="00284089">
        <w:trPr>
          <w:trHeight w:val="685"/>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284089" w:rsidRDefault="00284089" w:rsidP="00284089">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000000"/>
              <w:right w:val="single" w:sz="4" w:space="0" w:color="000000"/>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INDICADOR META</w:t>
            </w:r>
          </w:p>
        </w:tc>
        <w:tc>
          <w:tcPr>
            <w:tcW w:w="1543" w:type="dxa"/>
            <w:vMerge w:val="restart"/>
            <w:tcBorders>
              <w:top w:val="nil"/>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LINEA BASE</w:t>
            </w:r>
          </w:p>
        </w:tc>
      </w:tr>
      <w:tr w:rsidR="0062631C" w:rsidRPr="0062631C" w:rsidTr="00284089">
        <w:trPr>
          <w:trHeight w:val="320"/>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000000"/>
              <w:right w:val="single" w:sz="4" w:space="0" w:color="000000"/>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284089">
        <w:trPr>
          <w:trHeight w:val="731"/>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IMPACTO</w:t>
            </w:r>
          </w:p>
        </w:tc>
        <w:tc>
          <w:tcPr>
            <w:tcW w:w="1643" w:type="dxa"/>
            <w:vMerge w:val="restart"/>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( 6 -11)  PROGRAMA VIVE Y CRECE CON DERECHOS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Implementar</w:t>
            </w:r>
            <w:r w:rsidR="0062631C" w:rsidRPr="0062631C">
              <w:rPr>
                <w:rFonts w:eastAsia="Times New Roman" w:cs="Arial"/>
                <w:sz w:val="16"/>
                <w:szCs w:val="16"/>
                <w:lang w:val="es-CO" w:eastAsia="es-CO"/>
              </w:rPr>
              <w:t xml:space="preserve"> la estrategia escuelas saludables en 16  sedes educativas del Municipio.  </w:t>
            </w:r>
          </w:p>
        </w:tc>
        <w:tc>
          <w:tcPr>
            <w:tcW w:w="1964"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16</w:t>
            </w: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6</w:t>
            </w:r>
          </w:p>
        </w:tc>
      </w:tr>
      <w:tr w:rsidR="0062631C" w:rsidRPr="0062631C" w:rsidTr="00284089">
        <w:trPr>
          <w:trHeight w:val="45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Implementar </w:t>
            </w:r>
            <w:r w:rsidR="005D1568" w:rsidRPr="0062631C">
              <w:rPr>
                <w:rFonts w:eastAsia="Times New Roman" w:cs="Arial"/>
                <w:sz w:val="16"/>
                <w:szCs w:val="16"/>
                <w:lang w:val="es-CO" w:eastAsia="es-CO"/>
              </w:rPr>
              <w:t>hábitos</w:t>
            </w:r>
            <w:r w:rsidRPr="0062631C">
              <w:rPr>
                <w:rFonts w:eastAsia="Times New Roman" w:cs="Arial"/>
                <w:sz w:val="16"/>
                <w:szCs w:val="16"/>
                <w:lang w:val="es-CO" w:eastAsia="es-CO"/>
              </w:rPr>
              <w:t xml:space="preserve"> de estilos de vida saludable  en las escuelas saludables en las 16 sedes educativas  del Municipio.  </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16</w:t>
            </w:r>
          </w:p>
        </w:tc>
        <w:tc>
          <w:tcPr>
            <w:tcW w:w="1439" w:type="dxa"/>
            <w:tcBorders>
              <w:top w:val="single" w:sz="4" w:space="0" w:color="auto"/>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b/>
                <w:bCs/>
                <w:color w:val="000000"/>
                <w:sz w:val="16"/>
                <w:szCs w:val="16"/>
                <w:lang w:val="es-CO" w:eastAsia="es-CO"/>
              </w:rPr>
            </w:pPr>
            <w:r w:rsidRPr="0062631C">
              <w:rPr>
                <w:rFonts w:eastAsia="Times New Roman" w:cs="Arial"/>
                <w:b/>
                <w:bCs/>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6</w:t>
            </w:r>
          </w:p>
        </w:tc>
      </w:tr>
      <w:tr w:rsidR="0062631C" w:rsidRPr="0062631C" w:rsidTr="00284089">
        <w:trPr>
          <w:trHeight w:val="639"/>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RESULTADO</w:t>
            </w:r>
          </w:p>
        </w:tc>
        <w:tc>
          <w:tcPr>
            <w:tcW w:w="1643" w:type="dxa"/>
            <w:vMerge w:val="restart"/>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( 6 -11)  PROGRAMA VIVE Y CRECE CON DERECHOS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Implementar   la estrategia y mantener entornos saludables en 16 escuelas   rurales del municipio.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No. De escuelas atendidas / No. Escuelas existentes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b/>
                <w:bCs/>
                <w:color w:val="000000"/>
                <w:sz w:val="16"/>
                <w:szCs w:val="16"/>
                <w:lang w:val="es-CO" w:eastAsia="es-CO"/>
              </w:rPr>
            </w:pPr>
            <w:r w:rsidRPr="0062631C">
              <w:rPr>
                <w:rFonts w:eastAsia="Times New Roman" w:cs="Arial"/>
                <w:b/>
                <w:bCs/>
                <w:color w:val="000000"/>
                <w:sz w:val="16"/>
                <w:szCs w:val="16"/>
                <w:lang w:val="es-CO" w:eastAsia="es-CO"/>
              </w:rPr>
              <w:t> </w:t>
            </w:r>
          </w:p>
        </w:tc>
      </w:tr>
      <w:tr w:rsidR="0062631C" w:rsidRPr="0062631C" w:rsidTr="00284089">
        <w:trPr>
          <w:trHeight w:val="609"/>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Implementar </w:t>
            </w:r>
            <w:r w:rsidR="005D1568" w:rsidRPr="0062631C">
              <w:rPr>
                <w:rFonts w:eastAsia="Times New Roman" w:cs="Arial"/>
                <w:sz w:val="16"/>
                <w:szCs w:val="16"/>
                <w:lang w:val="es-CO" w:eastAsia="es-CO"/>
              </w:rPr>
              <w:t>hábitos</w:t>
            </w:r>
            <w:r w:rsidRPr="0062631C">
              <w:rPr>
                <w:rFonts w:eastAsia="Times New Roman" w:cs="Arial"/>
                <w:sz w:val="16"/>
                <w:szCs w:val="16"/>
                <w:lang w:val="es-CO" w:eastAsia="es-CO"/>
              </w:rPr>
              <w:t xml:space="preserve"> de estilos de vida saludable  en las 16 escuelas educativas rurales del Municipio durante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No. De escuelas atendidas / No. Escuelas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b/>
                <w:bCs/>
                <w:color w:val="000000"/>
                <w:sz w:val="16"/>
                <w:szCs w:val="16"/>
                <w:lang w:val="es-CO" w:eastAsia="es-CO"/>
              </w:rPr>
            </w:pPr>
            <w:r w:rsidRPr="0062631C">
              <w:rPr>
                <w:rFonts w:eastAsia="Times New Roman" w:cs="Arial"/>
                <w:b/>
                <w:bCs/>
                <w:color w:val="000000"/>
                <w:sz w:val="16"/>
                <w:szCs w:val="16"/>
                <w:lang w:val="es-CO" w:eastAsia="es-CO"/>
              </w:rPr>
              <w:t> </w:t>
            </w:r>
          </w:p>
        </w:tc>
      </w:tr>
      <w:tr w:rsidR="0062631C" w:rsidRPr="0062631C" w:rsidTr="00284089">
        <w:trPr>
          <w:trHeight w:val="639"/>
        </w:trPr>
        <w:tc>
          <w:tcPr>
            <w:tcW w:w="1163" w:type="dxa"/>
            <w:vMerge w:val="restart"/>
            <w:tcBorders>
              <w:top w:val="single" w:sz="4" w:space="0" w:color="auto"/>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PRODUCTOS</w:t>
            </w:r>
          </w:p>
        </w:tc>
        <w:tc>
          <w:tcPr>
            <w:tcW w:w="1643" w:type="dxa"/>
            <w:vMerge w:val="restart"/>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( 6 -11)  PROGRAMA VIVE Y CRECE CON DERECHOS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Implementación</w:t>
            </w:r>
            <w:r w:rsidR="0062631C" w:rsidRPr="0062631C">
              <w:rPr>
                <w:rFonts w:eastAsia="Times New Roman" w:cs="Arial"/>
                <w:sz w:val="16"/>
                <w:szCs w:val="16"/>
                <w:lang w:val="es-CO" w:eastAsia="es-CO"/>
              </w:rPr>
              <w:t xml:space="preserve"> la estrategia escuelas saludables en 16  sedes educativas del Municipio</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No. De escuelas atendidas / No. Escuelas existentes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b/>
                <w:bCs/>
                <w:color w:val="000000"/>
                <w:sz w:val="16"/>
                <w:szCs w:val="16"/>
                <w:lang w:val="es-CO" w:eastAsia="es-CO"/>
              </w:rPr>
            </w:pPr>
            <w:r w:rsidRPr="0062631C">
              <w:rPr>
                <w:rFonts w:eastAsia="Times New Roman" w:cs="Arial"/>
                <w:b/>
                <w:bCs/>
                <w:color w:val="000000"/>
                <w:sz w:val="16"/>
                <w:szCs w:val="16"/>
                <w:lang w:val="es-CO" w:eastAsia="es-CO"/>
              </w:rPr>
              <w:t> </w:t>
            </w:r>
          </w:p>
        </w:tc>
      </w:tr>
      <w:tr w:rsidR="0062631C" w:rsidRPr="0062631C" w:rsidTr="00284089">
        <w:trPr>
          <w:trHeight w:val="609"/>
        </w:trPr>
        <w:tc>
          <w:tcPr>
            <w:tcW w:w="1163" w:type="dxa"/>
            <w:vMerge/>
            <w:tcBorders>
              <w:top w:val="single" w:sz="4" w:space="0" w:color="auto"/>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Implementación</w:t>
            </w:r>
            <w:r w:rsidR="0062631C" w:rsidRPr="0062631C">
              <w:rPr>
                <w:rFonts w:eastAsia="Times New Roman" w:cs="Arial"/>
                <w:sz w:val="16"/>
                <w:szCs w:val="16"/>
                <w:lang w:val="es-CO" w:eastAsia="es-CO"/>
              </w:rPr>
              <w:t xml:space="preserve"> </w:t>
            </w:r>
            <w:r w:rsidRPr="0062631C">
              <w:rPr>
                <w:rFonts w:eastAsia="Times New Roman" w:cs="Arial"/>
                <w:sz w:val="16"/>
                <w:szCs w:val="16"/>
                <w:lang w:val="es-CO" w:eastAsia="es-CO"/>
              </w:rPr>
              <w:t>hábitos</w:t>
            </w:r>
            <w:r w:rsidR="0062631C" w:rsidRPr="0062631C">
              <w:rPr>
                <w:rFonts w:eastAsia="Times New Roman" w:cs="Arial"/>
                <w:sz w:val="16"/>
                <w:szCs w:val="16"/>
                <w:lang w:val="es-CO" w:eastAsia="es-CO"/>
              </w:rPr>
              <w:t xml:space="preserve"> de estilos de vida saludable en 16  sedes educativas rurales del </w:t>
            </w:r>
            <w:r w:rsidR="0062631C" w:rsidRPr="0062631C">
              <w:rPr>
                <w:rFonts w:eastAsia="Times New Roman" w:cs="Arial"/>
                <w:sz w:val="16"/>
                <w:szCs w:val="16"/>
                <w:lang w:val="es-CO" w:eastAsia="es-CO"/>
              </w:rPr>
              <w:lastRenderedPageBreak/>
              <w:t xml:space="preserve">Municipio.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lastRenderedPageBreak/>
              <w:t>No. De escuelas atendidas / No. Escuelas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b/>
                <w:bCs/>
                <w:color w:val="000000"/>
                <w:sz w:val="16"/>
                <w:szCs w:val="16"/>
                <w:lang w:val="es-CO" w:eastAsia="es-CO"/>
              </w:rPr>
            </w:pPr>
            <w:r w:rsidRPr="0062631C">
              <w:rPr>
                <w:rFonts w:eastAsia="Times New Roman" w:cs="Arial"/>
                <w:b/>
                <w:bCs/>
                <w:color w:val="000000"/>
                <w:sz w:val="16"/>
                <w:szCs w:val="16"/>
                <w:lang w:val="es-CO" w:eastAsia="es-CO"/>
              </w:rPr>
              <w:t> </w:t>
            </w:r>
          </w:p>
        </w:tc>
      </w:tr>
      <w:tr w:rsidR="0062631C" w:rsidRPr="0062631C" w:rsidTr="00284089">
        <w:trPr>
          <w:trHeight w:val="304"/>
        </w:trPr>
        <w:tc>
          <w:tcPr>
            <w:tcW w:w="1163" w:type="dxa"/>
            <w:tcBorders>
              <w:top w:val="single" w:sz="4" w:space="0" w:color="auto"/>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871D41" w:rsidRDefault="00871D41" w:rsidP="00525EDD">
            <w:pPr>
              <w:spacing w:after="0"/>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Pr="0062631C" w:rsidRDefault="00871D41"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Default="0062631C"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Default="00284089" w:rsidP="0062631C">
            <w:pPr>
              <w:spacing w:after="0"/>
              <w:jc w:val="center"/>
              <w:rPr>
                <w:rFonts w:eastAsia="Times New Roman" w:cs="Arial"/>
                <w:color w:val="000000"/>
                <w:sz w:val="16"/>
                <w:szCs w:val="16"/>
                <w:lang w:val="es-CO" w:eastAsia="es-CO"/>
              </w:rPr>
            </w:pPr>
          </w:p>
          <w:p w:rsidR="00284089" w:rsidRPr="0062631C" w:rsidRDefault="00284089"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ED68FF" w:rsidRPr="0062631C" w:rsidTr="00ED68FF">
        <w:trPr>
          <w:trHeight w:val="304"/>
        </w:trPr>
        <w:tc>
          <w:tcPr>
            <w:tcW w:w="2806" w:type="dxa"/>
            <w:gridSpan w:val="2"/>
            <w:tcBorders>
              <w:left w:val="nil"/>
              <w:bottom w:val="nil"/>
              <w:right w:val="nil"/>
            </w:tcBorders>
            <w:shd w:val="clear" w:color="auto" w:fill="auto"/>
            <w:noWrap/>
            <w:vAlign w:val="center"/>
            <w:hideMark/>
          </w:tcPr>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62631C">
            <w:pPr>
              <w:spacing w:after="0"/>
              <w:jc w:val="center"/>
              <w:rPr>
                <w:rFonts w:eastAsia="Times New Roman" w:cs="Arial"/>
                <w:color w:val="000000"/>
                <w:sz w:val="16"/>
                <w:szCs w:val="16"/>
                <w:lang w:val="es-CO" w:eastAsia="es-CO"/>
              </w:rPr>
            </w:pPr>
          </w:p>
          <w:p w:rsidR="00ED68FF" w:rsidRDefault="00ED68FF" w:rsidP="00525EDD">
            <w:pPr>
              <w:spacing w:after="0"/>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ED68FF" w:rsidRPr="0062631C" w:rsidRDefault="00ED68FF"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ED68FF" w:rsidRDefault="00ED68FF"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r>
      <w:tr w:rsidR="00ED68FF" w:rsidRPr="0062631C" w:rsidTr="000E7AFD">
        <w:trPr>
          <w:trHeight w:val="304"/>
        </w:trPr>
        <w:tc>
          <w:tcPr>
            <w:tcW w:w="2806" w:type="dxa"/>
            <w:gridSpan w:val="2"/>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ED68FF" w:rsidRPr="0062631C" w:rsidRDefault="00ED68FF"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ED68FF" w:rsidRPr="0062631C" w:rsidRDefault="00ED68FF" w:rsidP="0062631C">
            <w:pPr>
              <w:spacing w:after="0"/>
              <w:jc w:val="center"/>
              <w:rPr>
                <w:rFonts w:eastAsia="Times New Roman" w:cs="Arial"/>
                <w:color w:val="000000"/>
                <w:sz w:val="16"/>
                <w:szCs w:val="16"/>
                <w:lang w:val="es-CO" w:eastAsia="es-CO"/>
              </w:rPr>
            </w:pPr>
          </w:p>
        </w:tc>
      </w:tr>
      <w:tr w:rsidR="0062631C" w:rsidRPr="0062631C" w:rsidTr="00284089">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LINEA BASE</w:t>
            </w:r>
          </w:p>
        </w:tc>
      </w:tr>
      <w:tr w:rsidR="0062631C" w:rsidRPr="0062631C" w:rsidTr="00284089">
        <w:trPr>
          <w:trHeight w:val="594"/>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284089">
        <w:trPr>
          <w:trHeight w:val="1218"/>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IMPACTO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CICLO VITAL  (0 - 5 AÑOS)  PROGRAMA INICIO PAREJO DE LA VIDA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Seleccionar</w:t>
            </w:r>
            <w:r w:rsidR="0062631C" w:rsidRPr="0062631C">
              <w:rPr>
                <w:rFonts w:eastAsia="Times New Roman" w:cs="Arial"/>
                <w:sz w:val="16"/>
                <w:szCs w:val="16"/>
                <w:lang w:val="es-CO" w:eastAsia="es-CO"/>
              </w:rPr>
              <w:t xml:space="preserve">  1 unidad educativa </w:t>
            </w:r>
            <w:r w:rsidRPr="0062631C">
              <w:rPr>
                <w:rFonts w:eastAsia="Times New Roman" w:cs="Arial"/>
                <w:sz w:val="16"/>
                <w:szCs w:val="16"/>
                <w:lang w:val="es-CO" w:eastAsia="es-CO"/>
              </w:rPr>
              <w:t>pública</w:t>
            </w:r>
            <w:r w:rsidR="0062631C"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básica</w:t>
            </w:r>
            <w:r w:rsidR="0062631C" w:rsidRPr="0062631C">
              <w:rPr>
                <w:rFonts w:eastAsia="Times New Roman" w:cs="Arial"/>
                <w:sz w:val="16"/>
                <w:szCs w:val="16"/>
                <w:lang w:val="es-CO" w:eastAsia="es-CO"/>
              </w:rPr>
              <w:t xml:space="preserve"> secundaria la estrategia  de "COLEGIO SALUDABLE"  en el  Municipio.</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Seleccionar</w:t>
            </w:r>
            <w:r w:rsidR="0062631C" w:rsidRPr="0062631C">
              <w:rPr>
                <w:rFonts w:eastAsia="Times New Roman" w:cs="Arial"/>
                <w:sz w:val="16"/>
                <w:szCs w:val="16"/>
                <w:lang w:val="es-CO" w:eastAsia="es-CO"/>
              </w:rPr>
              <w:t xml:space="preserve">  durante el </w:t>
            </w:r>
            <w:r w:rsidR="009B6D13" w:rsidRPr="0062631C">
              <w:rPr>
                <w:rFonts w:eastAsia="Times New Roman" w:cs="Arial"/>
                <w:sz w:val="16"/>
                <w:szCs w:val="16"/>
                <w:lang w:val="es-CO" w:eastAsia="es-CO"/>
              </w:rPr>
              <w:t>cuatrienio</w:t>
            </w:r>
            <w:r w:rsidR="0062631C" w:rsidRPr="0062631C">
              <w:rPr>
                <w:rFonts w:eastAsia="Times New Roman" w:cs="Arial"/>
                <w:sz w:val="16"/>
                <w:szCs w:val="16"/>
                <w:lang w:val="es-CO" w:eastAsia="es-CO"/>
              </w:rPr>
              <w:t xml:space="preserve"> 1 unidad educativa </w:t>
            </w:r>
            <w:r w:rsidRPr="0062631C">
              <w:rPr>
                <w:rFonts w:eastAsia="Times New Roman" w:cs="Arial"/>
                <w:sz w:val="16"/>
                <w:szCs w:val="16"/>
                <w:lang w:val="es-CO" w:eastAsia="es-CO"/>
              </w:rPr>
              <w:t>pública</w:t>
            </w:r>
            <w:r w:rsidR="0062631C" w:rsidRPr="0062631C">
              <w:rPr>
                <w:rFonts w:eastAsia="Times New Roman" w:cs="Arial"/>
                <w:sz w:val="16"/>
                <w:szCs w:val="16"/>
                <w:lang w:val="es-CO" w:eastAsia="es-CO"/>
              </w:rPr>
              <w:t xml:space="preserve"> de </w:t>
            </w:r>
            <w:r w:rsidRPr="0062631C">
              <w:rPr>
                <w:rFonts w:eastAsia="Times New Roman" w:cs="Arial"/>
                <w:sz w:val="16"/>
                <w:szCs w:val="16"/>
                <w:lang w:val="es-CO" w:eastAsia="es-CO"/>
              </w:rPr>
              <w:t>básica</w:t>
            </w:r>
            <w:r w:rsidR="0062631C" w:rsidRPr="0062631C">
              <w:rPr>
                <w:rFonts w:eastAsia="Times New Roman" w:cs="Arial"/>
                <w:sz w:val="16"/>
                <w:szCs w:val="16"/>
                <w:lang w:val="es-CO" w:eastAsia="es-CO"/>
              </w:rPr>
              <w:t xml:space="preserve"> secundaria la estrategia  de "COLEGIO SALUDABLE"  del Municipio.</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0</w:t>
            </w:r>
          </w:p>
        </w:tc>
        <w:tc>
          <w:tcPr>
            <w:tcW w:w="15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w:t>
            </w:r>
          </w:p>
        </w:tc>
      </w:tr>
      <w:tr w:rsidR="0062631C" w:rsidRPr="0062631C" w:rsidTr="00284089">
        <w:trPr>
          <w:trHeight w:val="159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al joven de 12 a 17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y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embarazos en adolescentes) en la IPS al 100% de los que consulten.</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al joven de 12 a 17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y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embarazos en adolescentes) en la IPS al 100% de los que consulten.</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15 EMBARAZOS EN ADOLESCENTES FUENTE EEV 2011</w:t>
            </w:r>
          </w:p>
        </w:tc>
        <w:tc>
          <w:tcPr>
            <w:tcW w:w="15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r>
      <w:tr w:rsidR="0062631C" w:rsidRPr="0062631C" w:rsidTr="00284089">
        <w:trPr>
          <w:trHeight w:val="609"/>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RESULTADO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CICLO VITAL  (0 - 5 AÑOS)  PROGRAMA INICIO PAREJO DE LA VIDA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Crear la estrategia  de COLEGIO SALUDABLE en 1 unidad  </w:t>
            </w:r>
            <w:r w:rsidR="00FA4705" w:rsidRPr="0062631C">
              <w:rPr>
                <w:rFonts w:eastAsia="Times New Roman" w:cs="Arial"/>
                <w:sz w:val="16"/>
                <w:szCs w:val="16"/>
                <w:lang w:val="es-CO" w:eastAsia="es-CO"/>
              </w:rPr>
              <w:t>educativa</w:t>
            </w:r>
            <w:r w:rsidRPr="0062631C">
              <w:rPr>
                <w:rFonts w:eastAsia="Times New Roman" w:cs="Arial"/>
                <w:sz w:val="16"/>
                <w:szCs w:val="16"/>
                <w:lang w:val="es-CO" w:eastAsia="es-CO"/>
              </w:rPr>
              <w:t xml:space="preserve"> del  municipio  durante los cuatro años. </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No</w:t>
            </w:r>
            <w:r w:rsidR="0062631C" w:rsidRPr="0062631C">
              <w:rPr>
                <w:rFonts w:eastAsia="Times New Roman" w:cs="Arial"/>
                <w:sz w:val="16"/>
                <w:szCs w:val="16"/>
                <w:lang w:val="es-CO" w:eastAsia="es-CO"/>
              </w:rPr>
              <w:t xml:space="preserve">. Actividades realizadas /actividades programadas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al joven de 12 a 17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y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embarazos en adolescentes) en la IPS al 100% de los que consulten.</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No</w:t>
            </w:r>
            <w:r w:rsidR="0062631C" w:rsidRPr="0062631C">
              <w:rPr>
                <w:rFonts w:eastAsia="Times New Roman" w:cs="Arial"/>
                <w:sz w:val="16"/>
                <w:szCs w:val="16"/>
                <w:lang w:val="es-CO" w:eastAsia="es-CO"/>
              </w:rPr>
              <w:t xml:space="preserve">. Actividades realizadas /actividades programadas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304"/>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PRODUCTOS</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CICLO VITAL  (0 - 5 AÑOS)  PROGRAMA INICIO PAREJO DE LA VIDA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1 unidad educativa publica de </w:t>
            </w:r>
            <w:r w:rsidR="00FA4705" w:rsidRPr="0062631C">
              <w:rPr>
                <w:rFonts w:eastAsia="Times New Roman" w:cs="Arial"/>
                <w:sz w:val="16"/>
                <w:szCs w:val="16"/>
                <w:lang w:val="es-CO" w:eastAsia="es-CO"/>
              </w:rPr>
              <w:t>básica</w:t>
            </w:r>
            <w:r w:rsidRPr="0062631C">
              <w:rPr>
                <w:rFonts w:eastAsia="Times New Roman" w:cs="Arial"/>
                <w:sz w:val="16"/>
                <w:szCs w:val="16"/>
                <w:lang w:val="es-CO" w:eastAsia="es-CO"/>
              </w:rPr>
              <w:t xml:space="preserve"> secundaria la estrategia  de "COLEGIO SALUDABLE"  en el  Municipio.</w:t>
            </w:r>
          </w:p>
        </w:tc>
        <w:tc>
          <w:tcPr>
            <w:tcW w:w="4946" w:type="dxa"/>
            <w:gridSpan w:val="3"/>
            <w:vMerge w:val="restart"/>
            <w:tcBorders>
              <w:top w:val="single" w:sz="4" w:space="0" w:color="auto"/>
              <w:left w:val="single" w:sz="4" w:space="0" w:color="auto"/>
              <w:bottom w:val="single" w:sz="4" w:space="0" w:color="000000"/>
              <w:right w:val="single" w:sz="4" w:space="0" w:color="000000"/>
            </w:tcBorders>
            <w:shd w:val="clear" w:color="000000" w:fill="FFFFFF"/>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1 colegio saludable</w:t>
            </w:r>
          </w:p>
        </w:tc>
      </w:tr>
      <w:tr w:rsidR="0062631C" w:rsidRPr="0062631C" w:rsidTr="0028408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Vigilancia en salud sexual y reproductiva relacionadas con atención integral al joven de 12 a 17 </w:t>
            </w:r>
            <w:r w:rsidR="00ED68FF">
              <w:rPr>
                <w:rFonts w:eastAsia="Times New Roman" w:cs="Arial"/>
                <w:sz w:val="16"/>
                <w:szCs w:val="16"/>
                <w:lang w:val="es-CO" w:eastAsia="es-CO"/>
              </w:rPr>
              <w:t>añ</w:t>
            </w:r>
            <w:r w:rsidRPr="0062631C">
              <w:rPr>
                <w:rFonts w:eastAsia="Times New Roman" w:cs="Arial"/>
                <w:sz w:val="16"/>
                <w:szCs w:val="16"/>
                <w:lang w:val="es-CO" w:eastAsia="es-CO"/>
              </w:rPr>
              <w:t>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y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embarazos en adolescentes) en la IPS al 100% de los que consulten.</w:t>
            </w:r>
          </w:p>
        </w:tc>
        <w:tc>
          <w:tcPr>
            <w:tcW w:w="4946" w:type="dxa"/>
            <w:gridSpan w:val="3"/>
            <w:vMerge/>
            <w:tcBorders>
              <w:top w:val="nil"/>
              <w:left w:val="nil"/>
              <w:bottom w:val="single" w:sz="4" w:space="0" w:color="auto"/>
              <w:right w:val="single" w:sz="4" w:space="0" w:color="auto"/>
            </w:tcBorders>
            <w:vAlign w:val="center"/>
            <w:hideMark/>
          </w:tcPr>
          <w:p w:rsidR="0062631C" w:rsidRPr="0062631C" w:rsidRDefault="0062631C" w:rsidP="0062631C">
            <w:pPr>
              <w:spacing w:after="0"/>
              <w:rPr>
                <w:rFonts w:eastAsia="Times New Roman" w:cs="Arial"/>
                <w:color w:val="000000"/>
                <w:sz w:val="16"/>
                <w:szCs w:val="16"/>
                <w:lang w:val="es-CO" w:eastAsia="es-CO"/>
              </w:rPr>
            </w:pPr>
          </w:p>
        </w:tc>
      </w:tr>
      <w:tr w:rsidR="0062631C" w:rsidRPr="0062631C" w:rsidTr="005D1568">
        <w:trPr>
          <w:trHeight w:val="304"/>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5D1568">
        <w:trPr>
          <w:trHeight w:val="304"/>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284089">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LINEA BASE</w:t>
            </w:r>
          </w:p>
        </w:tc>
      </w:tr>
      <w:tr w:rsidR="0062631C" w:rsidRPr="0062631C" w:rsidTr="00284089">
        <w:trPr>
          <w:trHeight w:val="228"/>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284089" w:rsidRPr="0062631C" w:rsidTr="006E21E6">
        <w:trPr>
          <w:trHeight w:val="913"/>
        </w:trPr>
        <w:tc>
          <w:tcPr>
            <w:tcW w:w="1163" w:type="dxa"/>
            <w:vMerge w:val="restart"/>
            <w:tcBorders>
              <w:top w:val="nil"/>
              <w:left w:val="single" w:sz="4" w:space="0" w:color="auto"/>
              <w:right w:val="single" w:sz="4" w:space="0" w:color="auto"/>
            </w:tcBorders>
            <w:shd w:val="clear" w:color="auto" w:fill="FFFF00"/>
            <w:noWrap/>
            <w:vAlign w:val="center"/>
            <w:hideMark/>
          </w:tcPr>
          <w:p w:rsidR="00284089" w:rsidRPr="0062631C" w:rsidRDefault="00284089"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IMPACTO</w:t>
            </w:r>
          </w:p>
        </w:tc>
        <w:tc>
          <w:tcPr>
            <w:tcW w:w="1643" w:type="dxa"/>
            <w:vMerge w:val="restart"/>
            <w:tcBorders>
              <w:top w:val="nil"/>
              <w:left w:val="single" w:sz="4" w:space="0" w:color="auto"/>
              <w:bottom w:val="single" w:sz="4" w:space="0" w:color="000000"/>
              <w:right w:val="single" w:sz="4" w:space="0" w:color="auto"/>
            </w:tcBorders>
            <w:shd w:val="clear" w:color="auto" w:fill="auto"/>
            <w:vAlign w:val="center"/>
            <w:hideMark/>
          </w:tcPr>
          <w:p w:rsidR="00284089" w:rsidRPr="0062631C" w:rsidRDefault="00284089"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(18 - 28)  PROGRAMA JOVENES CONSTRUCTORES DE PAZ                           </w:t>
            </w:r>
          </w:p>
        </w:tc>
        <w:tc>
          <w:tcPr>
            <w:tcW w:w="1623" w:type="dxa"/>
            <w:tcBorders>
              <w:top w:val="nil"/>
              <w:left w:val="nil"/>
              <w:bottom w:val="single" w:sz="4" w:space="0" w:color="auto"/>
              <w:right w:val="single" w:sz="4" w:space="0" w:color="auto"/>
            </w:tcBorders>
            <w:shd w:val="clear" w:color="auto" w:fill="auto"/>
            <w:vAlign w:val="center"/>
            <w:hideMark/>
          </w:tcPr>
          <w:p w:rsidR="00284089" w:rsidRPr="0062631C" w:rsidRDefault="00284089" w:rsidP="0062631C">
            <w:pPr>
              <w:spacing w:after="0"/>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al joven de 18 a 28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temprana</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temprana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284089" w:rsidRPr="0062631C" w:rsidRDefault="00284089"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Actividades </w:t>
            </w:r>
            <w:r w:rsidR="00FA4705"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w:t>
            </w:r>
          </w:p>
        </w:tc>
        <w:tc>
          <w:tcPr>
            <w:tcW w:w="1439" w:type="dxa"/>
            <w:tcBorders>
              <w:top w:val="nil"/>
              <w:left w:val="nil"/>
              <w:bottom w:val="single" w:sz="4" w:space="0" w:color="auto"/>
              <w:right w:val="single" w:sz="4" w:space="0" w:color="auto"/>
            </w:tcBorders>
            <w:shd w:val="clear" w:color="auto" w:fill="auto"/>
            <w:noWrap/>
            <w:vAlign w:val="center"/>
            <w:hideMark/>
          </w:tcPr>
          <w:p w:rsidR="00284089" w:rsidRPr="0062631C" w:rsidRDefault="00284089"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284089" w:rsidRPr="0062631C" w:rsidRDefault="00284089"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284089" w:rsidRPr="0062631C" w:rsidTr="006E21E6">
        <w:trPr>
          <w:trHeight w:val="913"/>
        </w:trPr>
        <w:tc>
          <w:tcPr>
            <w:tcW w:w="1163" w:type="dxa"/>
            <w:vMerge/>
            <w:tcBorders>
              <w:left w:val="single" w:sz="4" w:space="0" w:color="auto"/>
              <w:bottom w:val="single" w:sz="4" w:space="0" w:color="auto"/>
              <w:right w:val="single" w:sz="4" w:space="0" w:color="auto"/>
            </w:tcBorders>
            <w:shd w:val="clear" w:color="auto" w:fill="FFFF00"/>
            <w:noWrap/>
            <w:vAlign w:val="center"/>
            <w:hideMark/>
          </w:tcPr>
          <w:p w:rsidR="00284089" w:rsidRPr="00284089" w:rsidRDefault="00284089" w:rsidP="00284089">
            <w:pPr>
              <w:spacing w:after="0"/>
              <w:rPr>
                <w:rFonts w:eastAsia="Times New Roman" w:cs="Arial"/>
                <w:b/>
                <w:bCs/>
                <w:sz w:val="16"/>
                <w:szCs w:val="16"/>
                <w:lang w:val="es-CO" w:eastAsia="es-CO"/>
              </w:rPr>
            </w:pPr>
          </w:p>
        </w:tc>
        <w:tc>
          <w:tcPr>
            <w:tcW w:w="1643" w:type="dxa"/>
            <w:vMerge/>
            <w:tcBorders>
              <w:top w:val="nil"/>
              <w:left w:val="single" w:sz="4" w:space="0" w:color="auto"/>
              <w:bottom w:val="single" w:sz="4" w:space="0" w:color="000000"/>
              <w:right w:val="single" w:sz="4" w:space="0" w:color="auto"/>
            </w:tcBorders>
            <w:shd w:val="clear" w:color="auto" w:fill="auto"/>
            <w:vAlign w:val="center"/>
            <w:hideMark/>
          </w:tcPr>
          <w:p w:rsidR="00284089" w:rsidRPr="0062631C" w:rsidRDefault="00284089"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284089" w:rsidRPr="0062631C" w:rsidRDefault="00284089" w:rsidP="0062631C">
            <w:pPr>
              <w:spacing w:after="0"/>
              <w:rPr>
                <w:rFonts w:eastAsia="Times New Roman" w:cs="Arial"/>
                <w:sz w:val="16"/>
                <w:szCs w:val="16"/>
                <w:lang w:val="es-CO" w:eastAsia="es-CO"/>
              </w:rPr>
            </w:pPr>
            <w:r w:rsidRPr="0062631C">
              <w:rPr>
                <w:rFonts w:eastAsia="Times New Roman" w:cs="Arial"/>
                <w:sz w:val="16"/>
                <w:szCs w:val="16"/>
                <w:lang w:val="es-CO" w:eastAsia="es-CO"/>
              </w:rPr>
              <w:t>PREVENCION DE CONSUMO DE SPA EN 80% DE LOS ADOLESCENTES</w:t>
            </w:r>
          </w:p>
        </w:tc>
        <w:tc>
          <w:tcPr>
            <w:tcW w:w="1964" w:type="dxa"/>
            <w:tcBorders>
              <w:top w:val="nil"/>
              <w:left w:val="nil"/>
              <w:bottom w:val="single" w:sz="4" w:space="0" w:color="auto"/>
              <w:right w:val="single" w:sz="4" w:space="0" w:color="auto"/>
            </w:tcBorders>
            <w:shd w:val="clear" w:color="000000" w:fill="FFFFFF"/>
            <w:vAlign w:val="center"/>
            <w:hideMark/>
          </w:tcPr>
          <w:p w:rsidR="00284089" w:rsidRPr="0062631C" w:rsidRDefault="00284089"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Actividades </w:t>
            </w:r>
            <w:r w:rsidR="00FA4705"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w:t>
            </w:r>
          </w:p>
        </w:tc>
        <w:tc>
          <w:tcPr>
            <w:tcW w:w="1439" w:type="dxa"/>
            <w:tcBorders>
              <w:top w:val="nil"/>
              <w:left w:val="nil"/>
              <w:bottom w:val="single" w:sz="4" w:space="0" w:color="auto"/>
              <w:right w:val="single" w:sz="4" w:space="0" w:color="auto"/>
            </w:tcBorders>
            <w:shd w:val="clear" w:color="auto" w:fill="auto"/>
            <w:noWrap/>
            <w:vAlign w:val="center"/>
            <w:hideMark/>
          </w:tcPr>
          <w:p w:rsidR="00284089" w:rsidRPr="0062631C" w:rsidRDefault="00284089"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284089" w:rsidRPr="0062631C" w:rsidRDefault="00284089"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284089">
        <w:trPr>
          <w:trHeight w:val="1035"/>
        </w:trPr>
        <w:tc>
          <w:tcPr>
            <w:tcW w:w="1163" w:type="dxa"/>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lastRenderedPageBreak/>
              <w:t>RESULTADO</w:t>
            </w:r>
          </w:p>
        </w:tc>
        <w:tc>
          <w:tcPr>
            <w:tcW w:w="16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(18 - 28)  PROGRAMA JOVENES CONSTRUCTORES DE PAZ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al joven de 18 a 28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temprana</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temprana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FA4705" w:rsidRPr="0062631C">
              <w:rPr>
                <w:rFonts w:eastAsia="Times New Roman" w:cs="Arial"/>
                <w:sz w:val="16"/>
                <w:szCs w:val="16"/>
                <w:lang w:val="es-CO" w:eastAsia="es-CO"/>
              </w:rPr>
              <w:t>útero</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Actividades </w:t>
            </w:r>
            <w:r w:rsidR="00FA4705"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programados.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284089">
        <w:trPr>
          <w:trHeight w:val="1081"/>
        </w:trPr>
        <w:tc>
          <w:tcPr>
            <w:tcW w:w="1163" w:type="dxa"/>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PRODUCTOS</w:t>
            </w:r>
          </w:p>
        </w:tc>
        <w:tc>
          <w:tcPr>
            <w:tcW w:w="16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(18 - 28)  PROGRAMA JOVENES CONSTRUCTORES DE PAZ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Acciones de vigilancia en salud sexual y reproductiva relacionadas con atención integral al joven de 18 a 28 años y (</w:t>
            </w:r>
            <w:r w:rsidR="00FA4705"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temprana</w:t>
            </w:r>
            <w:r w:rsidRPr="0062631C">
              <w:rPr>
                <w:rFonts w:eastAsia="Times New Roman" w:cs="Arial"/>
                <w:sz w:val="16"/>
                <w:szCs w:val="16"/>
                <w:lang w:val="es-CO" w:eastAsia="es-CO"/>
              </w:rPr>
              <w:t xml:space="preserve">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FA4705"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temprana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5D1568" w:rsidP="0062631C">
            <w:pPr>
              <w:spacing w:after="0"/>
              <w:jc w:val="center"/>
              <w:rPr>
                <w:rFonts w:eastAsia="Times New Roman" w:cs="Arial"/>
                <w:sz w:val="16"/>
                <w:szCs w:val="16"/>
                <w:lang w:val="es-CO" w:eastAsia="es-CO"/>
              </w:rPr>
            </w:pPr>
            <w:r>
              <w:rPr>
                <w:rFonts w:eastAsia="Times New Roman" w:cs="Arial"/>
                <w:sz w:val="16"/>
                <w:szCs w:val="16"/>
                <w:lang w:val="es-CO" w:eastAsia="es-CO"/>
              </w:rPr>
              <w:t>No. Actividades realizadas/N</w:t>
            </w:r>
            <w:r w:rsidRPr="0062631C">
              <w:rPr>
                <w:rFonts w:eastAsia="Times New Roman" w:cs="Arial"/>
                <w:sz w:val="16"/>
                <w:szCs w:val="16"/>
                <w:lang w:val="es-CO" w:eastAsia="es-CO"/>
              </w:rPr>
              <w:t>o. actividades</w:t>
            </w:r>
            <w:r w:rsidR="0062631C" w:rsidRPr="0062631C">
              <w:rPr>
                <w:rFonts w:eastAsia="Times New Roman" w:cs="Arial"/>
                <w:sz w:val="16"/>
                <w:szCs w:val="16"/>
                <w:lang w:val="es-CO" w:eastAsia="es-CO"/>
              </w:rPr>
              <w:t xml:space="preserve"> programados.</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284089">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284089" w:rsidRDefault="0062631C" w:rsidP="0062631C">
            <w:pPr>
              <w:spacing w:after="0"/>
              <w:jc w:val="center"/>
              <w:rPr>
                <w:rFonts w:eastAsia="Times New Roman" w:cs="Arial"/>
                <w:b/>
                <w:bCs/>
                <w:sz w:val="16"/>
                <w:szCs w:val="16"/>
                <w:lang w:val="es-CO" w:eastAsia="es-CO"/>
              </w:rPr>
            </w:pPr>
            <w:r w:rsidRPr="00284089">
              <w:rPr>
                <w:rFonts w:eastAsia="Times New Roman" w:cs="Arial"/>
                <w:b/>
                <w:bCs/>
                <w:sz w:val="16"/>
                <w:szCs w:val="16"/>
                <w:lang w:val="es-CO" w:eastAsia="es-CO"/>
              </w:rPr>
              <w:t>LINEA BASE</w:t>
            </w:r>
          </w:p>
        </w:tc>
      </w:tr>
      <w:tr w:rsidR="0062631C" w:rsidRPr="0062631C" w:rsidTr="00284089">
        <w:trPr>
          <w:trHeight w:val="228"/>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284089">
        <w:trPr>
          <w:trHeight w:val="700"/>
        </w:trPr>
        <w:tc>
          <w:tcPr>
            <w:tcW w:w="1163" w:type="dxa"/>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284089">
              <w:rPr>
                <w:rFonts w:eastAsia="Times New Roman" w:cs="Arial"/>
                <w:b/>
                <w:bCs/>
                <w:sz w:val="16"/>
                <w:szCs w:val="16"/>
                <w:lang w:val="es-CO" w:eastAsia="es-CO"/>
              </w:rPr>
              <w:t>IMPACTO</w:t>
            </w:r>
          </w:p>
        </w:tc>
        <w:tc>
          <w:tcPr>
            <w:tcW w:w="16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(29 - 59)  PROGRAMA ADULTOS PROACTIVOS Y SALUDABLES.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Desarrollar  acciones de vigilancia en salud sexual y reproductiva relacionadas con atención integral a los Adultos  de 29 a 59  años y (</w:t>
            </w:r>
            <w:r w:rsidR="005D1568"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y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próstata</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5D1568" w:rsidP="0062631C">
            <w:pPr>
              <w:spacing w:after="0"/>
              <w:jc w:val="center"/>
              <w:rPr>
                <w:rFonts w:eastAsia="Times New Roman" w:cs="Arial"/>
                <w:sz w:val="16"/>
                <w:szCs w:val="16"/>
                <w:lang w:val="es-CO" w:eastAsia="es-CO"/>
              </w:rPr>
            </w:pPr>
            <w:r>
              <w:rPr>
                <w:rFonts w:eastAsia="Times New Roman" w:cs="Arial"/>
                <w:sz w:val="16"/>
                <w:szCs w:val="16"/>
                <w:lang w:val="es-CO" w:eastAsia="es-CO"/>
              </w:rPr>
              <w:t>No. Actividades realizadas/N</w:t>
            </w:r>
            <w:r w:rsidRPr="0062631C">
              <w:rPr>
                <w:rFonts w:eastAsia="Times New Roman" w:cs="Arial"/>
                <w:sz w:val="16"/>
                <w:szCs w:val="16"/>
                <w:lang w:val="es-CO" w:eastAsia="es-CO"/>
              </w:rPr>
              <w:t>o. actividades</w:t>
            </w:r>
            <w:r w:rsidR="0062631C" w:rsidRPr="0062631C">
              <w:rPr>
                <w:rFonts w:eastAsia="Times New Roman" w:cs="Arial"/>
                <w:sz w:val="16"/>
                <w:szCs w:val="16"/>
                <w:lang w:val="es-CO" w:eastAsia="es-CO"/>
              </w:rPr>
              <w:t xml:space="preserve"> </w:t>
            </w:r>
            <w:r w:rsidRPr="0062631C">
              <w:rPr>
                <w:rFonts w:eastAsia="Times New Roman" w:cs="Arial"/>
                <w:sz w:val="16"/>
                <w:szCs w:val="16"/>
                <w:lang w:val="es-CO" w:eastAsia="es-CO"/>
              </w:rPr>
              <w:t>programadas</w:t>
            </w:r>
            <w:r w:rsidR="0062631C" w:rsidRPr="0062631C">
              <w:rPr>
                <w:rFonts w:eastAsia="Times New Roman" w:cs="Arial"/>
                <w:sz w:val="16"/>
                <w:szCs w:val="16"/>
                <w:lang w:val="es-CO" w:eastAsia="es-CO"/>
              </w:rPr>
              <w:t>.</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284089">
        <w:trPr>
          <w:trHeight w:val="700"/>
        </w:trPr>
        <w:tc>
          <w:tcPr>
            <w:tcW w:w="1163" w:type="dxa"/>
            <w:tcBorders>
              <w:top w:val="nil"/>
              <w:left w:val="single" w:sz="4" w:space="0" w:color="auto"/>
              <w:bottom w:val="single" w:sz="4" w:space="0" w:color="auto"/>
              <w:right w:val="single" w:sz="4" w:space="0" w:color="auto"/>
            </w:tcBorders>
            <w:shd w:val="clear" w:color="auto" w:fill="FFFF00"/>
            <w:noWrap/>
            <w:vAlign w:val="center"/>
            <w:hideMark/>
          </w:tcPr>
          <w:p w:rsidR="0062631C" w:rsidRPr="00143959" w:rsidRDefault="00143959"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RESULTADO</w:t>
            </w:r>
          </w:p>
          <w:p w:rsidR="00D4464A" w:rsidRDefault="00D4464A" w:rsidP="0062631C">
            <w:pPr>
              <w:spacing w:after="0"/>
              <w:jc w:val="center"/>
              <w:rPr>
                <w:rFonts w:eastAsia="Times New Roman" w:cs="Arial"/>
                <w:b/>
                <w:bCs/>
                <w:color w:val="FFFFFF"/>
                <w:sz w:val="16"/>
                <w:szCs w:val="16"/>
                <w:lang w:val="es-CO" w:eastAsia="es-CO"/>
              </w:rPr>
            </w:pPr>
          </w:p>
          <w:p w:rsidR="00D4464A" w:rsidRPr="0062631C" w:rsidRDefault="00D4464A" w:rsidP="0062631C">
            <w:pPr>
              <w:spacing w:after="0"/>
              <w:jc w:val="center"/>
              <w:rPr>
                <w:rFonts w:eastAsia="Times New Roman" w:cs="Arial"/>
                <w:b/>
                <w:bCs/>
                <w:color w:val="FFFFFF"/>
                <w:sz w:val="16"/>
                <w:szCs w:val="16"/>
                <w:lang w:val="es-CO" w:eastAsia="es-CO"/>
              </w:rPr>
            </w:pPr>
          </w:p>
        </w:tc>
        <w:tc>
          <w:tcPr>
            <w:tcW w:w="16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(29 - 59)  PROGRAMA ADULTOS PROACTIVOS Y SALUDABLES.                           </w:t>
            </w:r>
          </w:p>
        </w:tc>
        <w:tc>
          <w:tcPr>
            <w:tcW w:w="1623" w:type="dxa"/>
            <w:tcBorders>
              <w:top w:val="nil"/>
              <w:left w:val="nil"/>
              <w:bottom w:val="single" w:sz="4" w:space="0" w:color="auto"/>
              <w:right w:val="single" w:sz="4" w:space="0" w:color="auto"/>
            </w:tcBorders>
            <w:shd w:val="clear" w:color="auto" w:fill="auto"/>
            <w:vAlign w:val="center"/>
            <w:hideMark/>
          </w:tcPr>
          <w:p w:rsidR="00D4464A"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Desarrollar  acciones de vigilancia en salud sexual y reproductiva relacionadas con atención integral a </w:t>
            </w:r>
          </w:p>
          <w:p w:rsidR="00D4464A" w:rsidRDefault="00D4464A" w:rsidP="0062631C">
            <w:pPr>
              <w:spacing w:after="0"/>
              <w:rPr>
                <w:rFonts w:eastAsia="Times New Roman" w:cs="Arial"/>
                <w:sz w:val="16"/>
                <w:szCs w:val="16"/>
                <w:lang w:val="es-CO" w:eastAsia="es-CO"/>
              </w:rPr>
            </w:pPr>
          </w:p>
          <w:p w:rsidR="0062631C" w:rsidRPr="0062631C" w:rsidRDefault="00D4464A" w:rsidP="0062631C">
            <w:pPr>
              <w:spacing w:after="0"/>
              <w:rPr>
                <w:rFonts w:eastAsia="Times New Roman" w:cs="Arial"/>
                <w:sz w:val="16"/>
                <w:szCs w:val="16"/>
                <w:lang w:val="es-CO" w:eastAsia="es-CO"/>
              </w:rPr>
            </w:pPr>
            <w:r w:rsidRPr="0062631C">
              <w:rPr>
                <w:rFonts w:eastAsia="Times New Roman" w:cs="Arial"/>
                <w:sz w:val="16"/>
                <w:szCs w:val="16"/>
                <w:lang w:val="es-CO" w:eastAsia="es-CO"/>
              </w:rPr>
              <w:t>Los</w:t>
            </w:r>
            <w:r w:rsidR="0062631C" w:rsidRPr="0062631C">
              <w:rPr>
                <w:rFonts w:eastAsia="Times New Roman" w:cs="Arial"/>
                <w:sz w:val="16"/>
                <w:szCs w:val="16"/>
                <w:lang w:val="es-CO" w:eastAsia="es-CO"/>
              </w:rPr>
              <w:t xml:space="preserve"> Adultos  de 29 a 59  años y (</w:t>
            </w:r>
            <w:r w:rsidR="005D1568" w:rsidRPr="0062631C">
              <w:rPr>
                <w:rFonts w:eastAsia="Times New Roman" w:cs="Arial"/>
                <w:sz w:val="16"/>
                <w:szCs w:val="16"/>
                <w:lang w:val="es-CO" w:eastAsia="es-CO"/>
              </w:rPr>
              <w:t>planificación</w:t>
            </w:r>
            <w:r w:rsidR="0062631C" w:rsidRPr="0062631C">
              <w:rPr>
                <w:rFonts w:eastAsia="Times New Roman" w:cs="Arial"/>
                <w:sz w:val="16"/>
                <w:szCs w:val="16"/>
                <w:lang w:val="es-CO" w:eastAsia="es-CO"/>
              </w:rPr>
              <w:t xml:space="preserve"> familiar, </w:t>
            </w:r>
            <w:r w:rsidR="005D1568" w:rsidRPr="0062631C">
              <w:rPr>
                <w:rFonts w:eastAsia="Times New Roman" w:cs="Arial"/>
                <w:sz w:val="16"/>
                <w:szCs w:val="16"/>
                <w:lang w:val="es-CO" w:eastAsia="es-CO"/>
              </w:rPr>
              <w:t>cáncer</w:t>
            </w:r>
            <w:r w:rsidR="0062631C" w:rsidRPr="0062631C">
              <w:rPr>
                <w:rFonts w:eastAsia="Times New Roman" w:cs="Arial"/>
                <w:sz w:val="16"/>
                <w:szCs w:val="16"/>
                <w:lang w:val="es-CO" w:eastAsia="es-CO"/>
              </w:rPr>
              <w:t xml:space="preserve"> de </w:t>
            </w:r>
            <w:r w:rsidR="0062631C" w:rsidRPr="0062631C">
              <w:rPr>
                <w:rFonts w:eastAsia="Times New Roman" w:cs="Arial"/>
                <w:sz w:val="16"/>
                <w:szCs w:val="16"/>
                <w:lang w:val="es-CO" w:eastAsia="es-CO"/>
              </w:rPr>
              <w:lastRenderedPageBreak/>
              <w:t xml:space="preserve">seno, </w:t>
            </w:r>
            <w:r w:rsidR="005D1568" w:rsidRPr="0062631C">
              <w:rPr>
                <w:rFonts w:eastAsia="Times New Roman" w:cs="Arial"/>
                <w:sz w:val="16"/>
                <w:szCs w:val="16"/>
                <w:lang w:val="es-CO" w:eastAsia="es-CO"/>
              </w:rPr>
              <w:t>cáncer</w:t>
            </w:r>
            <w:r w:rsidR="0062631C"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0062631C" w:rsidRPr="0062631C">
              <w:rPr>
                <w:rFonts w:eastAsia="Times New Roman" w:cs="Arial"/>
                <w:sz w:val="16"/>
                <w:szCs w:val="16"/>
                <w:lang w:val="es-CO" w:eastAsia="es-CO"/>
              </w:rPr>
              <w:t xml:space="preserve"> y </w:t>
            </w:r>
            <w:r w:rsidR="005D1568" w:rsidRPr="0062631C">
              <w:rPr>
                <w:rFonts w:eastAsia="Times New Roman" w:cs="Arial"/>
                <w:sz w:val="16"/>
                <w:szCs w:val="16"/>
                <w:lang w:val="es-CO" w:eastAsia="es-CO"/>
              </w:rPr>
              <w:t>cáncer</w:t>
            </w:r>
            <w:r w:rsidR="0062631C"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próstata</w:t>
            </w:r>
            <w:r w:rsidR="0062631C"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lastRenderedPageBreak/>
              <w:t xml:space="preserve">No. Actividades </w:t>
            </w:r>
            <w:r w:rsidR="005D1568"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5D1568">
              <w:rPr>
                <w:rFonts w:eastAsia="Times New Roman" w:cs="Arial"/>
                <w:sz w:val="16"/>
                <w:szCs w:val="16"/>
                <w:lang w:val="es-CO" w:eastAsia="es-CO"/>
              </w:rPr>
              <w:t>N</w:t>
            </w:r>
            <w:r w:rsidR="005D1568" w:rsidRPr="0062631C">
              <w:rPr>
                <w:rFonts w:eastAsia="Times New Roman" w:cs="Arial"/>
                <w:sz w:val="16"/>
                <w:szCs w:val="16"/>
                <w:lang w:val="es-CO" w:eastAsia="es-CO"/>
              </w:rPr>
              <w:t>o. actividades</w:t>
            </w:r>
            <w:r w:rsidRPr="0062631C">
              <w:rPr>
                <w:rFonts w:eastAsia="Times New Roman" w:cs="Arial"/>
                <w:sz w:val="16"/>
                <w:szCs w:val="16"/>
                <w:lang w:val="es-CO" w:eastAsia="es-CO"/>
              </w:rPr>
              <w:t xml:space="preserve"> programados.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143959">
        <w:trPr>
          <w:trHeight w:val="700"/>
        </w:trPr>
        <w:tc>
          <w:tcPr>
            <w:tcW w:w="1163" w:type="dxa"/>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lastRenderedPageBreak/>
              <w:t>PRODUCTOS</w:t>
            </w:r>
          </w:p>
        </w:tc>
        <w:tc>
          <w:tcPr>
            <w:tcW w:w="16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(29 - 59)  PROGRAMA ADULTOS PROACTIVOS Y SALUDABLES.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Acciones de vigilancia en salud sexual y reproductiva relacionadas con atención integral al joven de 18 a 28 años y (</w:t>
            </w:r>
            <w:r w:rsidR="005D1568" w:rsidRPr="0062631C">
              <w:rPr>
                <w:rFonts w:eastAsia="Times New Roman" w:cs="Arial"/>
                <w:sz w:val="16"/>
                <w:szCs w:val="16"/>
                <w:lang w:val="es-CO" w:eastAsia="es-CO"/>
              </w:rPr>
              <w:t>planificación</w:t>
            </w:r>
            <w:r w:rsidRPr="0062631C">
              <w:rPr>
                <w:rFonts w:eastAsia="Times New Roman" w:cs="Arial"/>
                <w:sz w:val="16"/>
                <w:szCs w:val="16"/>
                <w:lang w:val="es-CO" w:eastAsia="es-CO"/>
              </w:rPr>
              <w:t xml:space="preserve"> familiar, </w:t>
            </w:r>
            <w:r w:rsidR="005D1568"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w:t>
            </w:r>
            <w:r w:rsidR="005D1568" w:rsidRPr="0062631C">
              <w:rPr>
                <w:rFonts w:eastAsia="Times New Roman" w:cs="Arial"/>
                <w:sz w:val="16"/>
                <w:szCs w:val="16"/>
                <w:lang w:val="es-CO" w:eastAsia="es-CO"/>
              </w:rPr>
              <w:t>temprana</w:t>
            </w:r>
            <w:r w:rsidRPr="0062631C">
              <w:rPr>
                <w:rFonts w:eastAsia="Times New Roman" w:cs="Arial"/>
                <w:sz w:val="16"/>
                <w:szCs w:val="16"/>
                <w:lang w:val="es-CO" w:eastAsia="es-CO"/>
              </w:rPr>
              <w:t xml:space="preserve">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5D1568" w:rsidRPr="0062631C">
              <w:rPr>
                <w:rFonts w:eastAsia="Times New Roman" w:cs="Arial"/>
                <w:sz w:val="16"/>
                <w:szCs w:val="16"/>
                <w:lang w:val="es-CO" w:eastAsia="es-CO"/>
              </w:rPr>
              <w:t>detección</w:t>
            </w:r>
            <w:r w:rsidRPr="0062631C">
              <w:rPr>
                <w:rFonts w:eastAsia="Times New Roman" w:cs="Arial"/>
                <w:sz w:val="16"/>
                <w:szCs w:val="16"/>
                <w:lang w:val="es-CO" w:eastAsia="es-CO"/>
              </w:rPr>
              <w:t xml:space="preserve"> temprana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Actividades </w:t>
            </w:r>
            <w:r w:rsidR="005D1568" w:rsidRPr="0062631C">
              <w:rPr>
                <w:rFonts w:eastAsia="Times New Roman" w:cs="Arial"/>
                <w:sz w:val="16"/>
                <w:szCs w:val="16"/>
                <w:lang w:val="es-CO" w:eastAsia="es-CO"/>
              </w:rPr>
              <w:t>realizadas</w:t>
            </w:r>
            <w:r w:rsidRPr="0062631C">
              <w:rPr>
                <w:rFonts w:eastAsia="Times New Roman" w:cs="Arial"/>
                <w:sz w:val="16"/>
                <w:szCs w:val="16"/>
                <w:lang w:val="es-CO" w:eastAsia="es-CO"/>
              </w:rPr>
              <w:t>/</w:t>
            </w:r>
            <w:r w:rsidR="005D1568">
              <w:rPr>
                <w:rFonts w:eastAsia="Times New Roman" w:cs="Arial"/>
                <w:sz w:val="16"/>
                <w:szCs w:val="16"/>
                <w:lang w:val="es-CO" w:eastAsia="es-CO"/>
              </w:rPr>
              <w:t>N</w:t>
            </w:r>
            <w:r w:rsidR="005D1568" w:rsidRPr="0062631C">
              <w:rPr>
                <w:rFonts w:eastAsia="Times New Roman" w:cs="Arial"/>
                <w:sz w:val="16"/>
                <w:szCs w:val="16"/>
                <w:lang w:val="es-CO" w:eastAsia="es-CO"/>
              </w:rPr>
              <w:t>o. actividades</w:t>
            </w:r>
            <w:r w:rsidRPr="0062631C">
              <w:rPr>
                <w:rFonts w:eastAsia="Times New Roman" w:cs="Arial"/>
                <w:sz w:val="16"/>
                <w:szCs w:val="16"/>
                <w:lang w:val="es-CO" w:eastAsia="es-CO"/>
              </w:rPr>
              <w:t xml:space="preserve"> </w:t>
            </w:r>
            <w:r w:rsidR="005D1568" w:rsidRPr="0062631C">
              <w:rPr>
                <w:rFonts w:eastAsia="Times New Roman" w:cs="Arial"/>
                <w:sz w:val="16"/>
                <w:szCs w:val="16"/>
                <w:lang w:val="es-CO" w:eastAsia="es-CO"/>
              </w:rPr>
              <w:t>programadas</w:t>
            </w:r>
            <w:r w:rsidRPr="0062631C">
              <w:rPr>
                <w:rFonts w:eastAsia="Times New Roman" w:cs="Arial"/>
                <w:sz w:val="16"/>
                <w:szCs w:val="16"/>
                <w:lang w:val="es-CO" w:eastAsia="es-CO"/>
              </w:rPr>
              <w:t>.</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Default="0062631C"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Default="00871D41" w:rsidP="0062631C">
            <w:pPr>
              <w:spacing w:after="0"/>
              <w:jc w:val="center"/>
              <w:rPr>
                <w:rFonts w:eastAsia="Times New Roman" w:cs="Arial"/>
                <w:color w:val="000000"/>
                <w:sz w:val="16"/>
                <w:szCs w:val="16"/>
                <w:lang w:val="es-CO" w:eastAsia="es-CO"/>
              </w:rPr>
            </w:pPr>
          </w:p>
          <w:p w:rsidR="00871D41" w:rsidRPr="0062631C" w:rsidRDefault="00871D41"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Default="0062631C" w:rsidP="0062631C">
            <w:pPr>
              <w:spacing w:after="0"/>
              <w:jc w:val="center"/>
              <w:rPr>
                <w:rFonts w:eastAsia="Times New Roman" w:cs="Arial"/>
                <w:color w:val="000000"/>
                <w:sz w:val="16"/>
                <w:szCs w:val="16"/>
                <w:lang w:val="es-CO" w:eastAsia="es-CO"/>
              </w:rPr>
            </w:pPr>
          </w:p>
          <w:p w:rsidR="00143959" w:rsidRPr="0062631C" w:rsidRDefault="00143959" w:rsidP="00BE20CA">
            <w:pPr>
              <w:spacing w:after="0"/>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143959">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LINEA BASE</w:t>
            </w:r>
          </w:p>
        </w:tc>
      </w:tr>
      <w:tr w:rsidR="0062631C" w:rsidRPr="0062631C" w:rsidTr="00143959">
        <w:trPr>
          <w:trHeight w:val="228"/>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143959">
        <w:trPr>
          <w:trHeight w:val="959"/>
        </w:trPr>
        <w:tc>
          <w:tcPr>
            <w:tcW w:w="1163" w:type="dxa"/>
            <w:vMerge w:val="restart"/>
            <w:tcBorders>
              <w:top w:val="nil"/>
              <w:left w:val="single" w:sz="4" w:space="0" w:color="auto"/>
              <w:bottom w:val="single" w:sz="4" w:space="0" w:color="000000"/>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t>IMPACTO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(MAS DE 60)  PROGRAMA VEJEZ DIVINO TESORO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Realizar </w:t>
            </w:r>
            <w:r w:rsidR="005D1568" w:rsidRPr="0062631C">
              <w:rPr>
                <w:rFonts w:eastAsia="Times New Roman" w:cs="Arial"/>
                <w:sz w:val="16"/>
                <w:szCs w:val="16"/>
                <w:lang w:val="es-CO" w:eastAsia="es-CO"/>
              </w:rPr>
              <w:t>Vacunación</w:t>
            </w:r>
            <w:r w:rsidRPr="0062631C">
              <w:rPr>
                <w:rFonts w:eastAsia="Times New Roman" w:cs="Arial"/>
                <w:sz w:val="16"/>
                <w:szCs w:val="16"/>
                <w:lang w:val="es-CO" w:eastAsia="es-CO"/>
              </w:rPr>
              <w:t xml:space="preserve"> a los adultos mayores de 60 años contra influenza.</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800</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right"/>
              <w:rPr>
                <w:rFonts w:eastAsia="Times New Roman" w:cs="Arial"/>
                <w:sz w:val="16"/>
                <w:szCs w:val="16"/>
                <w:lang w:val="es-CO" w:eastAsia="es-CO"/>
              </w:rPr>
            </w:pPr>
            <w:r w:rsidRPr="0062631C">
              <w:rPr>
                <w:rFonts w:eastAsia="Times New Roman" w:cs="Arial"/>
                <w:sz w:val="16"/>
                <w:szCs w:val="16"/>
                <w:lang w:val="es-CO" w:eastAsia="es-CO"/>
              </w:rPr>
              <w:t>250</w:t>
            </w:r>
          </w:p>
        </w:tc>
      </w:tr>
      <w:tr w:rsidR="0062631C" w:rsidRPr="0062631C" w:rsidTr="00143959">
        <w:trPr>
          <w:trHeight w:val="913"/>
        </w:trPr>
        <w:tc>
          <w:tcPr>
            <w:tcW w:w="1163" w:type="dxa"/>
            <w:vMerge/>
            <w:tcBorders>
              <w:top w:val="nil"/>
              <w:left w:val="single" w:sz="4" w:space="0" w:color="auto"/>
              <w:bottom w:val="single" w:sz="4" w:space="0" w:color="000000"/>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Desarrollar  acciones de vigilancia en salud sexual y reproductiva relacionadas con atención integral a los Adulto mayor en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y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próstata</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w:t>
            </w:r>
            <w:proofErr w:type="spellStart"/>
            <w:r w:rsidRPr="0062631C">
              <w:rPr>
                <w:rFonts w:eastAsia="Times New Roman" w:cs="Arial"/>
                <w:sz w:val="16"/>
                <w:szCs w:val="16"/>
                <w:lang w:val="es-CO" w:eastAsia="es-CO"/>
              </w:rPr>
              <w:t>ccv</w:t>
            </w:r>
            <w:proofErr w:type="spellEnd"/>
            <w:r w:rsidRPr="0062631C">
              <w:rPr>
                <w:rFonts w:eastAsia="Times New Roman" w:cs="Arial"/>
                <w:sz w:val="16"/>
                <w:szCs w:val="16"/>
                <w:lang w:val="es-CO" w:eastAsia="es-CO"/>
              </w:rPr>
              <w:t xml:space="preserve"> TOMADAS/No.MEF, NO. ANTIGENO PROSTATICO, NO. MAMAOGRAFIAS</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Ca Cuello </w:t>
            </w:r>
            <w:r w:rsidR="005D1568" w:rsidRPr="0062631C">
              <w:rPr>
                <w:rFonts w:eastAsia="Times New Roman" w:cs="Arial"/>
                <w:sz w:val="16"/>
                <w:szCs w:val="16"/>
                <w:lang w:val="es-CO" w:eastAsia="es-CO"/>
              </w:rPr>
              <w:t>uterino, seno</w:t>
            </w:r>
            <w:r w:rsidRPr="0062631C">
              <w:rPr>
                <w:rFonts w:eastAsia="Times New Roman" w:cs="Arial"/>
                <w:sz w:val="16"/>
                <w:szCs w:val="16"/>
                <w:lang w:val="es-CO" w:eastAsia="es-CO"/>
              </w:rPr>
              <w:t xml:space="preserve">  0 y </w:t>
            </w:r>
            <w:r w:rsidR="005D1568" w:rsidRPr="0062631C">
              <w:rPr>
                <w:rFonts w:eastAsia="Times New Roman" w:cs="Arial"/>
                <w:sz w:val="16"/>
                <w:szCs w:val="16"/>
                <w:lang w:val="es-CO" w:eastAsia="es-CO"/>
              </w:rPr>
              <w:t>próstata</w:t>
            </w:r>
            <w:r w:rsidRPr="0062631C">
              <w:rPr>
                <w:rFonts w:eastAsia="Times New Roman" w:cs="Arial"/>
                <w:sz w:val="16"/>
                <w:szCs w:val="16"/>
                <w:lang w:val="es-CO" w:eastAsia="es-CO"/>
              </w:rPr>
              <w:t xml:space="preserve"> 1)</w:t>
            </w:r>
          </w:p>
        </w:tc>
      </w:tr>
      <w:tr w:rsidR="0062631C" w:rsidRPr="0062631C" w:rsidTr="00143959">
        <w:trPr>
          <w:trHeight w:val="959"/>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t>RESULTADO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(MAS DE 60)  PROGRAMA VEJEZ DIVINO TESORO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Aplicar 800 dosis a  adultos mayores de 60 años contra influenza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800</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right"/>
              <w:rPr>
                <w:rFonts w:eastAsia="Times New Roman" w:cs="Arial"/>
                <w:sz w:val="16"/>
                <w:szCs w:val="16"/>
                <w:lang w:val="es-CO" w:eastAsia="es-CO"/>
              </w:rPr>
            </w:pPr>
            <w:r w:rsidRPr="0062631C">
              <w:rPr>
                <w:rFonts w:eastAsia="Times New Roman" w:cs="Arial"/>
                <w:sz w:val="16"/>
                <w:szCs w:val="16"/>
                <w:lang w:val="es-CO" w:eastAsia="es-CO"/>
              </w:rPr>
              <w:t>250</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Desarrollar  acciones de vigilancia en salud </w:t>
            </w:r>
            <w:r w:rsidRPr="0062631C">
              <w:rPr>
                <w:rFonts w:eastAsia="Times New Roman" w:cs="Arial"/>
                <w:sz w:val="16"/>
                <w:szCs w:val="16"/>
                <w:lang w:val="es-CO" w:eastAsia="es-CO"/>
              </w:rPr>
              <w:lastRenderedPageBreak/>
              <w:t xml:space="preserve">sexual y reproductiva relacionadas con atención integral a los Adulto mayor en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y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próstata</w:t>
            </w:r>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lastRenderedPageBreak/>
              <w:t xml:space="preserve">No, </w:t>
            </w:r>
            <w:proofErr w:type="spellStart"/>
            <w:r w:rsidRPr="0062631C">
              <w:rPr>
                <w:rFonts w:eastAsia="Times New Roman" w:cs="Arial"/>
                <w:sz w:val="16"/>
                <w:szCs w:val="16"/>
                <w:lang w:val="es-CO" w:eastAsia="es-CO"/>
              </w:rPr>
              <w:t>ccv</w:t>
            </w:r>
            <w:proofErr w:type="spellEnd"/>
            <w:r w:rsidRPr="0062631C">
              <w:rPr>
                <w:rFonts w:eastAsia="Times New Roman" w:cs="Arial"/>
                <w:sz w:val="16"/>
                <w:szCs w:val="16"/>
                <w:lang w:val="es-CO" w:eastAsia="es-CO"/>
              </w:rPr>
              <w:t xml:space="preserve"> TOMADAS/No.MEF</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Ca Cuello </w:t>
            </w:r>
            <w:r w:rsidR="005D1568" w:rsidRPr="0062631C">
              <w:rPr>
                <w:rFonts w:eastAsia="Times New Roman" w:cs="Arial"/>
                <w:sz w:val="16"/>
                <w:szCs w:val="16"/>
                <w:lang w:val="es-CO" w:eastAsia="es-CO"/>
              </w:rPr>
              <w:t>uterino, seno</w:t>
            </w:r>
            <w:r w:rsidRPr="0062631C">
              <w:rPr>
                <w:rFonts w:eastAsia="Times New Roman" w:cs="Arial"/>
                <w:sz w:val="16"/>
                <w:szCs w:val="16"/>
                <w:lang w:val="es-CO" w:eastAsia="es-CO"/>
              </w:rPr>
              <w:t xml:space="preserve">  0 y </w:t>
            </w:r>
            <w:r w:rsidR="005D1568" w:rsidRPr="0062631C">
              <w:rPr>
                <w:rFonts w:eastAsia="Times New Roman" w:cs="Arial"/>
                <w:sz w:val="16"/>
                <w:szCs w:val="16"/>
                <w:lang w:val="es-CO" w:eastAsia="es-CO"/>
              </w:rPr>
              <w:t>próstata</w:t>
            </w:r>
            <w:r w:rsidRPr="0062631C">
              <w:rPr>
                <w:rFonts w:eastAsia="Times New Roman" w:cs="Arial"/>
                <w:sz w:val="16"/>
                <w:szCs w:val="16"/>
                <w:lang w:val="es-CO" w:eastAsia="es-CO"/>
              </w:rPr>
              <w:t xml:space="preserve"> 1)</w:t>
            </w:r>
          </w:p>
        </w:tc>
      </w:tr>
      <w:tr w:rsidR="0062631C" w:rsidRPr="0062631C" w:rsidTr="00143959">
        <w:trPr>
          <w:trHeight w:val="80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Aplicar 800 dosis a  adultos mayores de 60 años contra influenza  en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w:t>
            </w:r>
          </w:p>
        </w:tc>
        <w:tc>
          <w:tcPr>
            <w:tcW w:w="1964"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10</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1081"/>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t>PRODUCTOS</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(MAS DE 60)  PROGRAMA VEJEZ DIVINO TESORO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Vacunación</w:t>
            </w:r>
            <w:r w:rsidR="0062631C" w:rsidRPr="0062631C">
              <w:rPr>
                <w:rFonts w:eastAsia="Times New Roman" w:cs="Arial"/>
                <w:sz w:val="16"/>
                <w:szCs w:val="16"/>
                <w:lang w:val="es-CO" w:eastAsia="es-CO"/>
              </w:rPr>
              <w:t xml:space="preserve"> a los adultos mayores de 60 años contra influenza.</w:t>
            </w:r>
          </w:p>
        </w:tc>
        <w:tc>
          <w:tcPr>
            <w:tcW w:w="1964"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Acciones de vigilancia en </w:t>
            </w:r>
            <w:proofErr w:type="gramStart"/>
            <w:r w:rsidRPr="0062631C">
              <w:rPr>
                <w:rFonts w:eastAsia="Times New Roman" w:cs="Arial"/>
                <w:sz w:val="16"/>
                <w:szCs w:val="16"/>
                <w:lang w:val="es-CO" w:eastAsia="es-CO"/>
              </w:rPr>
              <w:t xml:space="preserve">salud sexual y reproductiva relacionadas con atención integral a los Adulto mayor en  </w:t>
            </w:r>
            <w:r w:rsidR="00FA4705"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seno,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útero</w:t>
            </w:r>
            <w:r w:rsidRPr="0062631C">
              <w:rPr>
                <w:rFonts w:eastAsia="Times New Roman" w:cs="Arial"/>
                <w:sz w:val="16"/>
                <w:szCs w:val="16"/>
                <w:lang w:val="es-CO" w:eastAsia="es-CO"/>
              </w:rPr>
              <w:t xml:space="preserve"> y </w:t>
            </w:r>
            <w:r w:rsidR="005D1568" w:rsidRPr="0062631C">
              <w:rPr>
                <w:rFonts w:eastAsia="Times New Roman" w:cs="Arial"/>
                <w:sz w:val="16"/>
                <w:szCs w:val="16"/>
                <w:lang w:val="es-CO" w:eastAsia="es-CO"/>
              </w:rPr>
              <w:t>cáncer</w:t>
            </w:r>
            <w:r w:rsidRPr="0062631C">
              <w:rPr>
                <w:rFonts w:eastAsia="Times New Roman" w:cs="Arial"/>
                <w:sz w:val="16"/>
                <w:szCs w:val="16"/>
                <w:lang w:val="es-CO" w:eastAsia="es-CO"/>
              </w:rPr>
              <w:t xml:space="preserve"> de </w:t>
            </w:r>
            <w:r w:rsidR="005D1568" w:rsidRPr="0062631C">
              <w:rPr>
                <w:rFonts w:eastAsia="Times New Roman" w:cs="Arial"/>
                <w:sz w:val="16"/>
                <w:szCs w:val="16"/>
                <w:lang w:val="es-CO" w:eastAsia="es-CO"/>
              </w:rPr>
              <w:t>próstata</w:t>
            </w:r>
            <w:proofErr w:type="gramEnd"/>
            <w:r w:rsidRPr="0062631C">
              <w:rPr>
                <w:rFonts w:eastAsia="Times New Roman" w:cs="Arial"/>
                <w:sz w:val="16"/>
                <w:szCs w:val="16"/>
                <w:lang w:val="es-CO" w:eastAsia="es-CO"/>
              </w:rPr>
              <w:t>) en la IPS al 100% de los que consulten.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No, </w:t>
            </w:r>
            <w:proofErr w:type="spellStart"/>
            <w:r w:rsidRPr="0062631C">
              <w:rPr>
                <w:rFonts w:eastAsia="Times New Roman" w:cs="Arial"/>
                <w:sz w:val="16"/>
                <w:szCs w:val="16"/>
                <w:lang w:val="es-CO" w:eastAsia="es-CO"/>
              </w:rPr>
              <w:t>ccv</w:t>
            </w:r>
            <w:proofErr w:type="spellEnd"/>
            <w:r w:rsidRPr="0062631C">
              <w:rPr>
                <w:rFonts w:eastAsia="Times New Roman" w:cs="Arial"/>
                <w:sz w:val="16"/>
                <w:szCs w:val="16"/>
                <w:lang w:val="es-CO" w:eastAsia="es-CO"/>
              </w:rPr>
              <w:t xml:space="preserve"> TOMADAS/No.MEF, NO. ANTIGENO PROSTATICO, NO. MAMAOGRAFIAS</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5D1568">
        <w:trPr>
          <w:trHeight w:val="228"/>
        </w:trPr>
        <w:tc>
          <w:tcPr>
            <w:tcW w:w="116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623" w:type="dxa"/>
            <w:tcBorders>
              <w:top w:val="nil"/>
              <w:left w:val="nil"/>
              <w:bottom w:val="nil"/>
              <w:right w:val="nil"/>
            </w:tcBorders>
            <w:shd w:val="clear" w:color="auto" w:fill="auto"/>
            <w:noWrap/>
            <w:vAlign w:val="center"/>
            <w:hideMark/>
          </w:tcPr>
          <w:p w:rsidR="0062631C" w:rsidRPr="0062631C" w:rsidRDefault="0062631C" w:rsidP="0062631C">
            <w:pPr>
              <w:spacing w:after="0"/>
              <w:rPr>
                <w:rFonts w:eastAsia="Times New Roman" w:cs="Arial"/>
                <w:color w:val="000000"/>
                <w:sz w:val="16"/>
                <w:szCs w:val="16"/>
                <w:lang w:val="es-CO" w:eastAsia="es-CO"/>
              </w:rPr>
            </w:pPr>
          </w:p>
        </w:tc>
        <w:tc>
          <w:tcPr>
            <w:tcW w:w="1964"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439"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c>
          <w:tcPr>
            <w:tcW w:w="1543" w:type="dxa"/>
            <w:tcBorders>
              <w:top w:val="nil"/>
              <w:left w:val="nil"/>
              <w:bottom w:val="nil"/>
              <w:right w:val="nil"/>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p>
        </w:tc>
      </w:tr>
      <w:tr w:rsidR="0062631C" w:rsidRPr="0062631C" w:rsidTr="00143959">
        <w:trPr>
          <w:trHeight w:val="228"/>
        </w:trPr>
        <w:tc>
          <w:tcPr>
            <w:tcW w:w="4429" w:type="dxa"/>
            <w:gridSpan w:val="3"/>
            <w:vMerge w:val="restart"/>
            <w:tcBorders>
              <w:top w:val="single" w:sz="4" w:space="0" w:color="auto"/>
              <w:left w:val="single" w:sz="4" w:space="0" w:color="auto"/>
              <w:bottom w:val="single" w:sz="4" w:space="0" w:color="auto"/>
              <w:right w:val="single" w:sz="4" w:space="0" w:color="auto"/>
            </w:tcBorders>
            <w:shd w:val="clear" w:color="auto"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 xml:space="preserve">NIVEL DE OBJETIVO </w:t>
            </w:r>
          </w:p>
        </w:tc>
        <w:tc>
          <w:tcPr>
            <w:tcW w:w="3403" w:type="dxa"/>
            <w:gridSpan w:val="2"/>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INDICADOR META</w:t>
            </w:r>
          </w:p>
        </w:tc>
        <w:tc>
          <w:tcPr>
            <w:tcW w:w="1543" w:type="dxa"/>
            <w:vMerge w:val="restart"/>
            <w:tcBorders>
              <w:top w:val="single" w:sz="4" w:space="0" w:color="auto"/>
              <w:left w:val="single" w:sz="4" w:space="0" w:color="auto"/>
              <w:bottom w:val="single" w:sz="4" w:space="0" w:color="auto"/>
              <w:right w:val="single" w:sz="4" w:space="0" w:color="auto"/>
            </w:tcBorders>
            <w:shd w:val="clear" w:color="000000" w:fill="0070C0"/>
            <w:noWrap/>
            <w:vAlign w:val="center"/>
            <w:hideMark/>
          </w:tcPr>
          <w:p w:rsidR="0062631C" w:rsidRPr="00143959" w:rsidRDefault="0062631C" w:rsidP="0062631C">
            <w:pPr>
              <w:spacing w:after="0"/>
              <w:jc w:val="center"/>
              <w:rPr>
                <w:rFonts w:eastAsia="Times New Roman" w:cs="Arial"/>
                <w:b/>
                <w:bCs/>
                <w:sz w:val="16"/>
                <w:szCs w:val="16"/>
                <w:lang w:val="es-CO" w:eastAsia="es-CO"/>
              </w:rPr>
            </w:pPr>
            <w:r w:rsidRPr="00143959">
              <w:rPr>
                <w:rFonts w:eastAsia="Times New Roman" w:cs="Arial"/>
                <w:b/>
                <w:bCs/>
                <w:sz w:val="16"/>
                <w:szCs w:val="16"/>
                <w:lang w:val="es-CO" w:eastAsia="es-CO"/>
              </w:rPr>
              <w:t>LINEA BASE</w:t>
            </w:r>
          </w:p>
        </w:tc>
      </w:tr>
      <w:tr w:rsidR="0062631C" w:rsidRPr="0062631C" w:rsidTr="00143959">
        <w:trPr>
          <w:trHeight w:val="228"/>
        </w:trPr>
        <w:tc>
          <w:tcPr>
            <w:tcW w:w="4429" w:type="dxa"/>
            <w:gridSpan w:val="3"/>
            <w:vMerge/>
            <w:tcBorders>
              <w:top w:val="single" w:sz="4" w:space="0" w:color="auto"/>
              <w:left w:val="single" w:sz="4" w:space="0" w:color="auto"/>
              <w:bottom w:val="single" w:sz="4" w:space="0" w:color="auto"/>
              <w:right w:val="single" w:sz="4" w:space="0" w:color="auto"/>
            </w:tcBorders>
            <w:shd w:val="clear" w:color="auto" w:fill="0070C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3403" w:type="dxa"/>
            <w:gridSpan w:val="2"/>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543" w:type="dxa"/>
            <w:vMerge/>
            <w:tcBorders>
              <w:top w:val="single" w:sz="4" w:space="0" w:color="auto"/>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b/>
                <w:bCs/>
                <w:color w:val="FFFFFF"/>
                <w:sz w:val="16"/>
                <w:szCs w:val="16"/>
                <w:lang w:val="es-CO" w:eastAsia="es-CO"/>
              </w:rPr>
            </w:pPr>
          </w:p>
        </w:tc>
      </w:tr>
      <w:tr w:rsidR="0062631C" w:rsidRPr="0062631C" w:rsidTr="00143959">
        <w:trPr>
          <w:trHeight w:val="913"/>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t>IMPACTO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(TODOS)  PROGRAMA FAMILIA                           </w:t>
            </w: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Lograr coordinación con la ESE-HSA, EPS, ALCALDIA, PIC, para la reactivar  y mantener 25% la cobertura a la población en condición de discapacidad en el municipio y el seguimiento  de la política pública</w:t>
            </w:r>
            <w:r>
              <w:rPr>
                <w:rFonts w:eastAsia="Times New Roman" w:cs="Arial"/>
                <w:sz w:val="16"/>
                <w:szCs w:val="16"/>
                <w:lang w:val="es-CO" w:eastAsia="es-CO"/>
              </w:rPr>
              <w:t xml:space="preserve"> durante el </w:t>
            </w:r>
            <w:r w:rsidR="009B6D13">
              <w:rPr>
                <w:rFonts w:eastAsia="Times New Roman" w:cs="Arial"/>
                <w:sz w:val="16"/>
                <w:szCs w:val="16"/>
                <w:lang w:val="es-CO" w:eastAsia="es-CO"/>
              </w:rPr>
              <w:t>cuatrienio</w:t>
            </w:r>
            <w:r>
              <w:rPr>
                <w:rFonts w:eastAsia="Times New Roman" w:cs="Arial"/>
                <w:sz w:val="16"/>
                <w:szCs w:val="16"/>
                <w:lang w:val="es-CO" w:eastAsia="es-CO"/>
              </w:rPr>
              <w:t>.</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0%</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0%</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Prevalencia de morbilidad en Salud Oral para la población en general del municipio durante los 4 años </w:t>
            </w:r>
          </w:p>
        </w:tc>
        <w:tc>
          <w:tcPr>
            <w:tcW w:w="1964"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Prevalencia de morbilidad en Salud Oral al 100% para la población en general del municipio durante los 4 años </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bottom"/>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162</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bottom"/>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100%</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bottom"/>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545</w:t>
            </w:r>
          </w:p>
        </w:tc>
      </w:tr>
      <w:tr w:rsidR="0062631C" w:rsidRPr="0062631C" w:rsidTr="00143959">
        <w:trPr>
          <w:trHeight w:val="320"/>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w:t>
            </w:r>
          </w:p>
        </w:tc>
        <w:tc>
          <w:tcPr>
            <w:tcW w:w="1964"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REALIZAR ACCIONES </w:t>
            </w:r>
            <w:r w:rsidRPr="0062631C">
              <w:rPr>
                <w:rFonts w:eastAsia="Times New Roman" w:cs="Arial"/>
                <w:sz w:val="16"/>
                <w:szCs w:val="16"/>
                <w:lang w:val="es-CO" w:eastAsia="es-CO"/>
              </w:rPr>
              <w:lastRenderedPageBreak/>
              <w:t>DE VIGILANCIA AL 100%  EN PROMOCION DE LA SALUD GENERANDO LA CULTURA DEL AUTOCUIDADO  A TRAVÉS DE LA INFORMACION, EDUCACIÓN Y COMUNICACIÓN FAMILIAR Y COMUNITARIA en  el casco urbano y las 10 veredas del municipio durante los cuatro años</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lastRenderedPageBreak/>
              <w:t> </w:t>
            </w:r>
          </w:p>
        </w:tc>
        <w:tc>
          <w:tcPr>
            <w:tcW w:w="1543" w:type="dxa"/>
            <w:vMerge w:val="restart"/>
            <w:tcBorders>
              <w:top w:val="nil"/>
              <w:left w:val="single" w:sz="4" w:space="0" w:color="auto"/>
              <w:bottom w:val="single" w:sz="4" w:space="0" w:color="auto"/>
              <w:right w:val="single" w:sz="4" w:space="0" w:color="auto"/>
            </w:tcBorders>
            <w:shd w:val="clear" w:color="000000" w:fill="FFFFFF"/>
            <w:vAlign w:val="bottom"/>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2706 FAMILIAS</w:t>
            </w:r>
          </w:p>
        </w:tc>
      </w:tr>
      <w:tr w:rsidR="0062631C" w:rsidRPr="0062631C" w:rsidTr="00143959">
        <w:trPr>
          <w:trHeight w:val="1142"/>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REALIZAR ACCIONES DE VIGILANCIA AL 100%  EN PROMOCION DE LA SALUD GENERANDO LA CULTURA DEL AUTOCUIDADO  A TRAVÉS DE LA INFORMACION, EDUCACIÓN Y COMUNICACIÓN FAMILIAR Y COMUNITARIA en  el casco urbano y las 10 veredas del municipio durante los cuatro años</w:t>
            </w: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Fortalecer al 100%  el sistema de </w:t>
            </w:r>
            <w:r w:rsidR="005D1568" w:rsidRPr="0062631C">
              <w:rPr>
                <w:rFonts w:eastAsia="Times New Roman" w:cs="Arial"/>
                <w:sz w:val="16"/>
                <w:szCs w:val="16"/>
                <w:lang w:val="es-CO" w:eastAsia="es-CO"/>
              </w:rPr>
              <w:t>Información</w:t>
            </w:r>
            <w:r w:rsidRPr="0062631C">
              <w:rPr>
                <w:rFonts w:eastAsia="Times New Roman" w:cs="Arial"/>
                <w:sz w:val="16"/>
                <w:szCs w:val="16"/>
                <w:lang w:val="es-CO" w:eastAsia="es-CO"/>
              </w:rPr>
              <w:t xml:space="preserve"> mediante la </w:t>
            </w:r>
            <w:r w:rsidR="005D1568" w:rsidRPr="0062631C">
              <w:rPr>
                <w:rFonts w:eastAsia="Times New Roman" w:cs="Arial"/>
                <w:sz w:val="16"/>
                <w:szCs w:val="16"/>
                <w:lang w:val="es-CO" w:eastAsia="es-CO"/>
              </w:rPr>
              <w:t>digitación</w:t>
            </w:r>
            <w:r w:rsidRPr="0062631C">
              <w:rPr>
                <w:rFonts w:eastAsia="Times New Roman" w:cs="Arial"/>
                <w:sz w:val="16"/>
                <w:szCs w:val="16"/>
                <w:lang w:val="es-CO" w:eastAsia="es-CO"/>
              </w:rPr>
              <w:t xml:space="preserve"> de la </w:t>
            </w:r>
            <w:r w:rsidR="005D1568" w:rsidRPr="0062631C">
              <w:rPr>
                <w:rFonts w:eastAsia="Times New Roman" w:cs="Arial"/>
                <w:sz w:val="16"/>
                <w:szCs w:val="16"/>
                <w:lang w:val="es-CO" w:eastAsia="es-CO"/>
              </w:rPr>
              <w:t>información</w:t>
            </w:r>
            <w:r w:rsidRPr="0062631C">
              <w:rPr>
                <w:rFonts w:eastAsia="Times New Roman" w:cs="Arial"/>
                <w:sz w:val="16"/>
                <w:szCs w:val="16"/>
                <w:lang w:val="es-CO" w:eastAsia="es-CO"/>
              </w:rPr>
              <w:t xml:space="preserve"> recolectada sobre Promoción de la salud y Prevención de la enfermedad en las diferentes prioridades.</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100% de las fichas  familiares digitadas durante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right"/>
              <w:rPr>
                <w:rFonts w:eastAsia="Times New Roman" w:cs="Arial"/>
                <w:sz w:val="16"/>
                <w:szCs w:val="16"/>
                <w:lang w:val="es-CO" w:eastAsia="es-CO"/>
              </w:rPr>
            </w:pPr>
            <w:r w:rsidRPr="0062631C">
              <w:rPr>
                <w:rFonts w:eastAsia="Times New Roman" w:cs="Arial"/>
                <w:sz w:val="16"/>
                <w:szCs w:val="16"/>
                <w:lang w:val="es-CO" w:eastAsia="es-CO"/>
              </w:rPr>
              <w:t>100%</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Implementar al 100%la estrategia de IEC y apoyo </w:t>
            </w:r>
            <w:r w:rsidR="005D1568" w:rsidRPr="0062631C">
              <w:rPr>
                <w:rFonts w:eastAsia="Times New Roman" w:cs="Arial"/>
                <w:sz w:val="16"/>
                <w:szCs w:val="16"/>
                <w:lang w:val="es-CO" w:eastAsia="es-CO"/>
              </w:rPr>
              <w:t>logístico</w:t>
            </w:r>
            <w:r w:rsidRPr="0062631C">
              <w:rPr>
                <w:rFonts w:eastAsia="Times New Roman" w:cs="Arial"/>
                <w:sz w:val="16"/>
                <w:szCs w:val="16"/>
                <w:lang w:val="es-CO" w:eastAsia="es-CO"/>
              </w:rPr>
              <w:t xml:space="preserve"> para fortalecer la ejecución de las prioridades de salud infantil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Implementar al 100%la estrategia de IEC y apoyo </w:t>
            </w:r>
            <w:r w:rsidR="005D1568" w:rsidRPr="0062631C">
              <w:rPr>
                <w:rFonts w:eastAsia="Times New Roman" w:cs="Arial"/>
                <w:sz w:val="16"/>
                <w:szCs w:val="16"/>
                <w:lang w:val="es-CO" w:eastAsia="es-CO"/>
              </w:rPr>
              <w:t>logístico</w:t>
            </w:r>
            <w:r w:rsidRPr="0062631C">
              <w:rPr>
                <w:rFonts w:eastAsia="Times New Roman" w:cs="Arial"/>
                <w:sz w:val="16"/>
                <w:szCs w:val="16"/>
                <w:lang w:val="es-CO" w:eastAsia="es-CO"/>
              </w:rPr>
              <w:t xml:space="preserve"> para fortalecer la ejecución de las prioridades de salud infantil </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right"/>
              <w:rPr>
                <w:rFonts w:eastAsia="Times New Roman" w:cs="Arial"/>
                <w:sz w:val="16"/>
                <w:szCs w:val="16"/>
                <w:lang w:val="es-CO" w:eastAsia="es-CO"/>
              </w:rPr>
            </w:pPr>
            <w:r w:rsidRPr="0062631C">
              <w:rPr>
                <w:rFonts w:eastAsia="Times New Roman" w:cs="Arial"/>
                <w:sz w:val="16"/>
                <w:szCs w:val="16"/>
                <w:lang w:val="es-CO" w:eastAsia="es-CO"/>
              </w:rPr>
              <w:t>100%</w:t>
            </w:r>
          </w:p>
        </w:tc>
      </w:tr>
      <w:tr w:rsidR="0062631C" w:rsidRPr="0062631C" w:rsidTr="00143959">
        <w:trPr>
          <w:trHeight w:val="320"/>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Fortalecer al 100% la RED mediante </w:t>
            </w:r>
            <w:r w:rsidR="005D1568" w:rsidRPr="0062631C">
              <w:rPr>
                <w:rFonts w:eastAsia="Times New Roman" w:cs="Arial"/>
                <w:sz w:val="16"/>
                <w:szCs w:val="16"/>
                <w:lang w:val="es-CO" w:eastAsia="es-CO"/>
              </w:rPr>
              <w:t>articulación</w:t>
            </w:r>
            <w:r w:rsidRPr="0062631C">
              <w:rPr>
                <w:rFonts w:eastAsia="Times New Roman" w:cs="Arial"/>
                <w:sz w:val="16"/>
                <w:szCs w:val="16"/>
                <w:lang w:val="es-CO" w:eastAsia="es-CO"/>
              </w:rPr>
              <w:t xml:space="preserve"> con el </w:t>
            </w:r>
            <w:r w:rsidR="005D1568" w:rsidRPr="0062631C">
              <w:rPr>
                <w:rFonts w:eastAsia="Times New Roman" w:cs="Arial"/>
                <w:sz w:val="16"/>
                <w:szCs w:val="16"/>
                <w:lang w:val="es-CO" w:eastAsia="es-CO"/>
              </w:rPr>
              <w:t>comité</w:t>
            </w:r>
            <w:r w:rsidRPr="0062631C">
              <w:rPr>
                <w:rFonts w:eastAsia="Times New Roman" w:cs="Arial"/>
                <w:sz w:val="16"/>
                <w:szCs w:val="16"/>
                <w:lang w:val="es-CO" w:eastAsia="es-CO"/>
              </w:rPr>
              <w:t xml:space="preserve"> de infancia y </w:t>
            </w:r>
            <w:r w:rsidR="005D1568" w:rsidRPr="0062631C">
              <w:rPr>
                <w:rFonts w:eastAsia="Times New Roman" w:cs="Arial"/>
                <w:sz w:val="16"/>
                <w:szCs w:val="16"/>
                <w:lang w:val="es-CO" w:eastAsia="es-CO"/>
              </w:rPr>
              <w:t>adolescencia</w:t>
            </w:r>
            <w:r w:rsidRPr="0062631C">
              <w:rPr>
                <w:rFonts w:eastAsia="Times New Roman" w:cs="Arial"/>
                <w:sz w:val="16"/>
                <w:szCs w:val="16"/>
                <w:lang w:val="es-CO" w:eastAsia="es-CO"/>
              </w:rPr>
              <w:t>, capacitar y prevenir: en  Violencia Intrafamiliar,  maltrato infantil, abuso sexual, consumo de sustancias psicoactivas y suicidio a Instituciones Municipales y notificar  mensual a Secretaría de Salud, durante los cuatro años.</w:t>
            </w:r>
          </w:p>
        </w:tc>
        <w:tc>
          <w:tcPr>
            <w:tcW w:w="1964" w:type="dxa"/>
            <w:vMerge w:val="restart"/>
            <w:tcBorders>
              <w:top w:val="nil"/>
              <w:left w:val="single" w:sz="4" w:space="0" w:color="auto"/>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Fortalecer al 100% la RED mediante </w:t>
            </w:r>
            <w:r w:rsidR="005D1568" w:rsidRPr="0062631C">
              <w:rPr>
                <w:rFonts w:eastAsia="Times New Roman" w:cs="Arial"/>
                <w:sz w:val="16"/>
                <w:szCs w:val="16"/>
                <w:lang w:val="es-CO" w:eastAsia="es-CO"/>
              </w:rPr>
              <w:t>articulación</w:t>
            </w:r>
            <w:r w:rsidRPr="0062631C">
              <w:rPr>
                <w:rFonts w:eastAsia="Times New Roman" w:cs="Arial"/>
                <w:sz w:val="16"/>
                <w:szCs w:val="16"/>
                <w:lang w:val="es-CO" w:eastAsia="es-CO"/>
              </w:rPr>
              <w:t xml:space="preserve"> con el </w:t>
            </w:r>
            <w:r w:rsidR="005D1568" w:rsidRPr="0062631C">
              <w:rPr>
                <w:rFonts w:eastAsia="Times New Roman" w:cs="Arial"/>
                <w:sz w:val="16"/>
                <w:szCs w:val="16"/>
                <w:lang w:val="es-CO" w:eastAsia="es-CO"/>
              </w:rPr>
              <w:t>comité</w:t>
            </w:r>
            <w:r w:rsidRPr="0062631C">
              <w:rPr>
                <w:rFonts w:eastAsia="Times New Roman" w:cs="Arial"/>
                <w:sz w:val="16"/>
                <w:szCs w:val="16"/>
                <w:lang w:val="es-CO" w:eastAsia="es-CO"/>
              </w:rPr>
              <w:t xml:space="preserve"> de infancia y </w:t>
            </w:r>
            <w:r w:rsidR="005D1568" w:rsidRPr="0062631C">
              <w:rPr>
                <w:rFonts w:eastAsia="Times New Roman" w:cs="Arial"/>
                <w:sz w:val="16"/>
                <w:szCs w:val="16"/>
                <w:lang w:val="es-CO" w:eastAsia="es-CO"/>
              </w:rPr>
              <w:t>adolescencia</w:t>
            </w:r>
            <w:r w:rsidRPr="0062631C">
              <w:rPr>
                <w:rFonts w:eastAsia="Times New Roman" w:cs="Arial"/>
                <w:sz w:val="16"/>
                <w:szCs w:val="16"/>
                <w:lang w:val="es-CO" w:eastAsia="es-CO"/>
              </w:rPr>
              <w:t>, capacitar y prevenir: en  Violencia Intrafamiliar,  maltrato infantil, abuso sexual, consumo de sustancias psicoactivas y suicidio a Instituciones Municipales y notificar  mensual a Secretaría de Salud, durante los cuatro años.</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vMerge w:val="restart"/>
            <w:tcBorders>
              <w:top w:val="nil"/>
              <w:left w:val="single" w:sz="4" w:space="0" w:color="auto"/>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 54 casos de violencia intrafamiliar, maltrato infantil y abuso sexual.</w:t>
            </w:r>
          </w:p>
        </w:tc>
      </w:tr>
      <w:tr w:rsidR="0062631C" w:rsidRPr="0062631C" w:rsidTr="00143959">
        <w:trPr>
          <w:trHeight w:val="320"/>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Alimentar  la Unidad notificadora del Municipio  mediante la </w:t>
            </w:r>
            <w:r w:rsidR="005D1568" w:rsidRPr="0062631C">
              <w:rPr>
                <w:rFonts w:eastAsia="Times New Roman" w:cs="Arial"/>
                <w:sz w:val="16"/>
                <w:szCs w:val="16"/>
                <w:lang w:val="es-CO" w:eastAsia="es-CO"/>
              </w:rPr>
              <w:t>notificación</w:t>
            </w:r>
            <w:r w:rsidRPr="0062631C">
              <w:rPr>
                <w:rFonts w:eastAsia="Times New Roman" w:cs="Arial"/>
                <w:sz w:val="16"/>
                <w:szCs w:val="16"/>
                <w:lang w:val="es-CO" w:eastAsia="es-CO"/>
              </w:rPr>
              <w:t xml:space="preserve"> semanal al </w:t>
            </w:r>
            <w:r w:rsidRPr="0062631C">
              <w:rPr>
                <w:rFonts w:eastAsia="Times New Roman" w:cs="Arial"/>
                <w:sz w:val="16"/>
                <w:szCs w:val="16"/>
                <w:lang w:val="es-CO" w:eastAsia="es-CO"/>
              </w:rPr>
              <w:lastRenderedPageBreak/>
              <w:t>Departamento  las acciones de vigilancia y consolidación de la información proveniente de las UPGD</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lastRenderedPageBreak/>
              <w:t>1 unidad Notificadora</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100% SEMANAS NOTIFICAS</w:t>
            </w:r>
          </w:p>
        </w:tc>
      </w:tr>
      <w:tr w:rsidR="0062631C" w:rsidRPr="0062631C" w:rsidTr="00143959">
        <w:trPr>
          <w:trHeight w:val="320"/>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Fortalecer</w:t>
            </w:r>
            <w:r w:rsidR="0062631C" w:rsidRPr="0062631C">
              <w:rPr>
                <w:rFonts w:eastAsia="Times New Roman" w:cs="Arial"/>
                <w:sz w:val="16"/>
                <w:szCs w:val="16"/>
                <w:lang w:val="es-CO" w:eastAsia="es-CO"/>
              </w:rPr>
              <w:t xml:space="preserve"> la vigilancia de las acciones </w:t>
            </w:r>
            <w:r w:rsidR="005D1568" w:rsidRPr="0062631C">
              <w:rPr>
                <w:rFonts w:eastAsia="Times New Roman" w:cs="Arial"/>
                <w:sz w:val="16"/>
                <w:szCs w:val="16"/>
                <w:lang w:val="es-CO" w:eastAsia="es-CO"/>
              </w:rPr>
              <w:t>epidemiológica</w:t>
            </w:r>
            <w:r w:rsidR="0062631C" w:rsidRPr="0062631C">
              <w:rPr>
                <w:rFonts w:eastAsia="Times New Roman" w:cs="Arial"/>
                <w:sz w:val="16"/>
                <w:szCs w:val="16"/>
                <w:lang w:val="es-CO" w:eastAsia="es-CO"/>
              </w:rPr>
              <w:t xml:space="preserve"> en la jurisdicción del municipio.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28. COVE</w:t>
            </w:r>
          </w:p>
        </w:tc>
        <w:tc>
          <w:tcPr>
            <w:tcW w:w="1439"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c>
          <w:tcPr>
            <w:tcW w:w="1543"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  COVE</w:t>
            </w:r>
          </w:p>
        </w:tc>
      </w:tr>
      <w:tr w:rsidR="0062631C" w:rsidRPr="0062631C" w:rsidTr="00143959">
        <w:trPr>
          <w:trHeight w:val="685"/>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t>RESULTADO</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(TODOS)  PROGRAMA FAMILIA                           </w:t>
            </w: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FA4705">
            <w:pPr>
              <w:spacing w:after="0"/>
              <w:rPr>
                <w:rFonts w:eastAsia="Times New Roman" w:cs="Arial"/>
                <w:sz w:val="16"/>
                <w:szCs w:val="16"/>
                <w:lang w:val="es-CO" w:eastAsia="es-CO"/>
              </w:rPr>
            </w:pPr>
            <w:r w:rsidRPr="0062631C">
              <w:rPr>
                <w:rFonts w:eastAsia="Times New Roman" w:cs="Arial"/>
                <w:sz w:val="16"/>
                <w:szCs w:val="16"/>
                <w:lang w:val="es-CO" w:eastAsia="es-CO"/>
              </w:rPr>
              <w:t>Realizar acciones articuladas  al 50%   y mantener  la p</w:t>
            </w:r>
            <w:r w:rsidR="00FA4705">
              <w:rPr>
                <w:rFonts w:eastAsia="Times New Roman" w:cs="Arial"/>
                <w:sz w:val="16"/>
                <w:szCs w:val="16"/>
                <w:lang w:val="es-CO" w:eastAsia="es-CO"/>
              </w:rPr>
              <w:t>olítica pública de discapacidad</w:t>
            </w:r>
            <w:r w:rsidRPr="0062631C">
              <w:rPr>
                <w:rFonts w:eastAsia="Times New Roman" w:cs="Arial"/>
                <w:sz w:val="16"/>
                <w:szCs w:val="16"/>
                <w:lang w:val="es-CO" w:eastAsia="es-CO"/>
              </w:rPr>
              <w:t xml:space="preserve"> y la </w:t>
            </w:r>
            <w:r w:rsidR="005D1568" w:rsidRPr="0062631C">
              <w:rPr>
                <w:rFonts w:eastAsia="Times New Roman" w:cs="Arial"/>
                <w:sz w:val="16"/>
                <w:szCs w:val="16"/>
                <w:lang w:val="es-CO" w:eastAsia="es-CO"/>
              </w:rPr>
              <w:t>caracterización</w:t>
            </w:r>
            <w:r w:rsidRPr="0062631C">
              <w:rPr>
                <w:rFonts w:eastAsia="Times New Roman" w:cs="Arial"/>
                <w:sz w:val="16"/>
                <w:szCs w:val="16"/>
                <w:lang w:val="es-CO" w:eastAsia="es-CO"/>
              </w:rPr>
              <w:t xml:space="preserve"> de la población en </w:t>
            </w:r>
            <w:r w:rsidR="005D1568" w:rsidRPr="0062631C">
              <w:rPr>
                <w:rFonts w:eastAsia="Times New Roman" w:cs="Arial"/>
                <w:sz w:val="16"/>
                <w:szCs w:val="16"/>
                <w:lang w:val="es-CO" w:eastAsia="es-CO"/>
              </w:rPr>
              <w:t>condición</w:t>
            </w:r>
            <w:r w:rsidRPr="0062631C">
              <w:rPr>
                <w:rFonts w:eastAsia="Times New Roman" w:cs="Arial"/>
                <w:sz w:val="16"/>
                <w:szCs w:val="16"/>
                <w:lang w:val="es-CO" w:eastAsia="es-CO"/>
              </w:rPr>
              <w:t xml:space="preserve"> de discapacidad del municipio durante el </w:t>
            </w:r>
            <w:r w:rsidR="009B6D13" w:rsidRPr="0062631C">
              <w:rPr>
                <w:rFonts w:eastAsia="Times New Roman" w:cs="Arial"/>
                <w:sz w:val="16"/>
                <w:szCs w:val="16"/>
                <w:lang w:val="es-CO" w:eastAsia="es-CO"/>
              </w:rPr>
              <w:t>cuatrienio</w:t>
            </w:r>
            <w:r w:rsidRPr="0062631C">
              <w:rPr>
                <w:rFonts w:eastAsia="Times New Roman" w:cs="Arial"/>
                <w:sz w:val="16"/>
                <w:szCs w:val="16"/>
                <w:lang w:val="es-CO" w:eastAsia="es-CO"/>
              </w:rPr>
              <w:t xml:space="preserve">.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FA4705"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No</w:t>
            </w:r>
            <w:r w:rsidR="0062631C" w:rsidRPr="0062631C">
              <w:rPr>
                <w:rFonts w:eastAsia="Times New Roman" w:cs="Arial"/>
                <w:sz w:val="16"/>
                <w:szCs w:val="16"/>
                <w:lang w:val="es-CO" w:eastAsia="es-CO"/>
              </w:rPr>
              <w:t xml:space="preserve">. De actividades realizadas/no. De </w:t>
            </w:r>
            <w:proofErr w:type="spellStart"/>
            <w:r w:rsidR="0062631C" w:rsidRPr="0062631C">
              <w:rPr>
                <w:rFonts w:eastAsia="Times New Roman" w:cs="Arial"/>
                <w:sz w:val="16"/>
                <w:szCs w:val="16"/>
                <w:lang w:val="es-CO" w:eastAsia="es-CO"/>
              </w:rPr>
              <w:t>act</w:t>
            </w:r>
            <w:proofErr w:type="spellEnd"/>
            <w:r w:rsidR="0062631C" w:rsidRPr="0062631C">
              <w:rPr>
                <w:rFonts w:eastAsia="Times New Roman" w:cs="Arial"/>
                <w:sz w:val="16"/>
                <w:szCs w:val="16"/>
                <w:lang w:val="es-CO" w:eastAsia="es-CO"/>
              </w:rPr>
              <w:t>. Programadas</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Brindar</w:t>
            </w:r>
            <w:r w:rsidR="0062631C" w:rsidRPr="0062631C">
              <w:rPr>
                <w:rFonts w:eastAsia="Times New Roman" w:cs="Arial"/>
                <w:sz w:val="16"/>
                <w:szCs w:val="16"/>
                <w:lang w:val="es-CO" w:eastAsia="es-CO"/>
              </w:rPr>
              <w:t xml:space="preserve"> Sensibilización y seguimientos al 50% a  la población en condición de discapacidad  para promover atención integral mediante coordinación con la EPS, ESE-HSA Y ALCALDIA.  ESE HSA Y </w:t>
            </w:r>
            <w:r w:rsidRPr="0062631C">
              <w:rPr>
                <w:rFonts w:eastAsia="Times New Roman" w:cs="Arial"/>
                <w:sz w:val="16"/>
                <w:szCs w:val="16"/>
                <w:lang w:val="es-CO" w:eastAsia="es-CO"/>
              </w:rPr>
              <w:t>psicóloga</w:t>
            </w:r>
            <w:r w:rsidR="0062631C" w:rsidRPr="0062631C">
              <w:rPr>
                <w:rFonts w:eastAsia="Times New Roman" w:cs="Arial"/>
                <w:sz w:val="16"/>
                <w:szCs w:val="16"/>
                <w:lang w:val="es-CO" w:eastAsia="es-CO"/>
              </w:rPr>
              <w:t>.</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FA4705"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No</w:t>
            </w:r>
            <w:r w:rsidR="0062631C" w:rsidRPr="0062631C">
              <w:rPr>
                <w:rFonts w:eastAsia="Times New Roman" w:cs="Arial"/>
                <w:sz w:val="16"/>
                <w:szCs w:val="16"/>
                <w:lang w:val="es-CO" w:eastAsia="es-CO"/>
              </w:rPr>
              <w:t xml:space="preserve">. De actividades realizadas/no. De </w:t>
            </w:r>
            <w:proofErr w:type="spellStart"/>
            <w:r w:rsidR="0062631C" w:rsidRPr="0062631C">
              <w:rPr>
                <w:rFonts w:eastAsia="Times New Roman" w:cs="Arial"/>
                <w:sz w:val="16"/>
                <w:szCs w:val="16"/>
                <w:lang w:val="es-CO" w:eastAsia="es-CO"/>
              </w:rPr>
              <w:t>act</w:t>
            </w:r>
            <w:proofErr w:type="spellEnd"/>
            <w:r w:rsidR="0062631C" w:rsidRPr="0062631C">
              <w:rPr>
                <w:rFonts w:eastAsia="Times New Roman" w:cs="Arial"/>
                <w:sz w:val="16"/>
                <w:szCs w:val="16"/>
                <w:lang w:val="es-CO" w:eastAsia="es-CO"/>
              </w:rPr>
              <w:t>. Programadas</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Aumentar en un 30% las   acciones de promoción  y prevención  de salud oral dirigida a toda la población especialmente como (niños/as, adolescentes, creando  estilos de vida saludables y la participación activa del auto cuidado,  en el Municipio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80%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Mantener un 30% en   acciones de promoción  y prevención  de salud oral a la población mujeres gestantes creando  estilos de vida saludables y la participación activa del auto cuidado,  en el Municipio durante los cuatro </w:t>
            </w:r>
            <w:r w:rsidRPr="0062631C">
              <w:rPr>
                <w:rFonts w:eastAsia="Times New Roman" w:cs="Arial"/>
                <w:sz w:val="16"/>
                <w:szCs w:val="16"/>
                <w:lang w:val="es-CO" w:eastAsia="es-CO"/>
              </w:rPr>
              <w:lastRenderedPageBreak/>
              <w:t>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lastRenderedPageBreak/>
              <w:t>actividades realizadas/ actividades programadas</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1142"/>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5D1568" w:rsidP="0062631C">
            <w:pPr>
              <w:spacing w:after="0"/>
              <w:rPr>
                <w:rFonts w:eastAsia="Times New Roman" w:cs="Arial"/>
                <w:sz w:val="16"/>
                <w:szCs w:val="16"/>
                <w:lang w:val="es-CO" w:eastAsia="es-CO"/>
              </w:rPr>
            </w:pPr>
            <w:r w:rsidRPr="0062631C">
              <w:rPr>
                <w:rFonts w:eastAsia="Times New Roman" w:cs="Arial"/>
                <w:sz w:val="16"/>
                <w:szCs w:val="16"/>
                <w:lang w:val="es-CO" w:eastAsia="es-CO"/>
              </w:rPr>
              <w:t>Mantener</w:t>
            </w:r>
            <w:r w:rsidR="0062631C" w:rsidRPr="0062631C">
              <w:rPr>
                <w:rFonts w:eastAsia="Times New Roman" w:cs="Arial"/>
                <w:sz w:val="16"/>
                <w:szCs w:val="16"/>
                <w:lang w:val="es-CO" w:eastAsia="es-CO"/>
              </w:rPr>
              <w:t xml:space="preserve"> un 30% en   acciones de promoción  y prevención  de salud oral a la población  vulnerable (Ancianos, discapacitados, y poblaciones victima de conflicto armado) creando  estilos de vida saludables y la participación activa del auto cuidado,  en el Municipio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45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VISITAR A TRAVES DE LA ESTRATEGIA VIGILANCIA  DEL RIESGO EN EL AMBITO FAMILIAR EL 100% DE LAS FAMILIAS DEL MUNICIPIO  GENERANDO CULTURA DEL AUTOCUIDADO  A TRAVÉS DE LA INFORMACION, EDUCACIÓN Y COMUNICACIÓN FAMILIAR Y COMUNITARIA en  el casco urbano y las 10 veredas del municipio durante los cuatro años</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45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Digitar al 100% de la </w:t>
            </w:r>
            <w:r w:rsidR="00FA4705" w:rsidRPr="0062631C">
              <w:rPr>
                <w:rFonts w:eastAsia="Times New Roman" w:cs="Arial"/>
                <w:sz w:val="16"/>
                <w:szCs w:val="16"/>
                <w:lang w:val="es-CO" w:eastAsia="es-CO"/>
              </w:rPr>
              <w:t>información</w:t>
            </w:r>
            <w:r w:rsidRPr="0062631C">
              <w:rPr>
                <w:rFonts w:eastAsia="Times New Roman" w:cs="Arial"/>
                <w:sz w:val="16"/>
                <w:szCs w:val="16"/>
                <w:lang w:val="es-CO" w:eastAsia="es-CO"/>
              </w:rPr>
              <w:t xml:space="preserve"> recolectada sobre Promoción y Prevención en Salud Infantil, Salud mental, Salud Sexual y Reproductiva, y Nutrición, en la Estrategia vigilancia del Riesgo en el </w:t>
            </w:r>
            <w:r w:rsidR="00FA4705" w:rsidRPr="0062631C">
              <w:rPr>
                <w:rFonts w:eastAsia="Times New Roman" w:cs="Arial"/>
                <w:sz w:val="16"/>
                <w:szCs w:val="16"/>
                <w:lang w:val="es-CO" w:eastAsia="es-CO"/>
              </w:rPr>
              <w:t>Ámbito</w:t>
            </w:r>
            <w:r w:rsidRPr="0062631C">
              <w:rPr>
                <w:rFonts w:eastAsia="Times New Roman" w:cs="Arial"/>
                <w:sz w:val="16"/>
                <w:szCs w:val="16"/>
                <w:lang w:val="es-CO" w:eastAsia="es-CO"/>
              </w:rPr>
              <w:t xml:space="preserve"> Familiar</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implementación</w:t>
            </w:r>
            <w:r w:rsidR="0062631C" w:rsidRPr="0062631C">
              <w:rPr>
                <w:rFonts w:eastAsia="Times New Roman" w:cs="Arial"/>
                <w:sz w:val="16"/>
                <w:szCs w:val="16"/>
                <w:lang w:val="es-CO" w:eastAsia="es-CO"/>
              </w:rPr>
              <w:t xml:space="preserve"> en 100% la estrategia transversal de </w:t>
            </w:r>
            <w:r w:rsidRPr="0062631C">
              <w:rPr>
                <w:rFonts w:eastAsia="Times New Roman" w:cs="Arial"/>
                <w:sz w:val="16"/>
                <w:szCs w:val="16"/>
                <w:lang w:val="es-CO" w:eastAsia="es-CO"/>
              </w:rPr>
              <w:t>Información</w:t>
            </w:r>
            <w:r w:rsidR="0062631C" w:rsidRPr="0062631C">
              <w:rPr>
                <w:rFonts w:eastAsia="Times New Roman" w:cs="Arial"/>
                <w:sz w:val="16"/>
                <w:szCs w:val="16"/>
                <w:lang w:val="es-CO" w:eastAsia="es-CO"/>
              </w:rPr>
              <w:t xml:space="preserve">, Educación y Comunicación para la </w:t>
            </w:r>
            <w:r w:rsidRPr="0062631C">
              <w:rPr>
                <w:rFonts w:eastAsia="Times New Roman" w:cs="Arial"/>
                <w:sz w:val="16"/>
                <w:szCs w:val="16"/>
                <w:lang w:val="es-CO" w:eastAsia="es-CO"/>
              </w:rPr>
              <w:t>promoción</w:t>
            </w:r>
            <w:r w:rsidR="0062631C" w:rsidRPr="0062631C">
              <w:rPr>
                <w:rFonts w:eastAsia="Times New Roman" w:cs="Arial"/>
                <w:sz w:val="16"/>
                <w:szCs w:val="16"/>
                <w:lang w:val="es-CO" w:eastAsia="es-CO"/>
              </w:rPr>
              <w:t xml:space="preserve"> de la </w:t>
            </w:r>
            <w:r w:rsidR="0062631C" w:rsidRPr="0062631C">
              <w:rPr>
                <w:rFonts w:eastAsia="Times New Roman" w:cs="Arial"/>
                <w:sz w:val="16"/>
                <w:szCs w:val="16"/>
                <w:lang w:val="es-CO" w:eastAsia="es-CO"/>
              </w:rPr>
              <w:lastRenderedPageBreak/>
              <w:t xml:space="preserve">salud y </w:t>
            </w:r>
            <w:r w:rsidRPr="0062631C">
              <w:rPr>
                <w:rFonts w:eastAsia="Times New Roman" w:cs="Arial"/>
                <w:sz w:val="16"/>
                <w:szCs w:val="16"/>
                <w:lang w:val="es-CO" w:eastAsia="es-CO"/>
              </w:rPr>
              <w:t>prevención</w:t>
            </w:r>
            <w:r w:rsidR="0062631C" w:rsidRPr="0062631C">
              <w:rPr>
                <w:rFonts w:eastAsia="Times New Roman" w:cs="Arial"/>
                <w:sz w:val="16"/>
                <w:szCs w:val="16"/>
                <w:lang w:val="es-CO" w:eastAsia="es-CO"/>
              </w:rPr>
              <w:t xml:space="preserve"> del riesgo de enfermarse en las prioridades de salud infantil, salud mental, salud sexual y reproductiva y </w:t>
            </w:r>
            <w:r w:rsidRPr="0062631C">
              <w:rPr>
                <w:rFonts w:eastAsia="Times New Roman" w:cs="Arial"/>
                <w:sz w:val="16"/>
                <w:szCs w:val="16"/>
                <w:lang w:val="es-CO" w:eastAsia="es-CO"/>
              </w:rPr>
              <w:t>nutrición</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lastRenderedPageBreak/>
              <w:t>No.de actividad realizada/no. Actividad programada</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Fortalecer al 100% la Red de Prevención de la Violencia Intrafamiliar, el maltrato infantil  y el abuso sexual, mediante el reporte mensual a Secretaría de Salud y con la participación </w:t>
            </w:r>
            <w:r w:rsidR="00FA4705" w:rsidRPr="0062631C">
              <w:rPr>
                <w:rFonts w:eastAsia="Times New Roman" w:cs="Arial"/>
                <w:sz w:val="16"/>
                <w:szCs w:val="16"/>
                <w:lang w:val="es-CO" w:eastAsia="es-CO"/>
              </w:rPr>
              <w:t>mínimo</w:t>
            </w:r>
            <w:r w:rsidRPr="0062631C">
              <w:rPr>
                <w:rFonts w:eastAsia="Times New Roman" w:cs="Arial"/>
                <w:sz w:val="16"/>
                <w:szCs w:val="16"/>
                <w:lang w:val="es-CO" w:eastAsia="es-CO"/>
              </w:rPr>
              <w:t xml:space="preserve"> de 4 instituciones Municipales.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reporte</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 Capacitar en prevención de la   violencia intrafamiliar, el   abuso sexual y el  maltrato escolar, a la comunidad educativa del 100% de las instituciones de básica primaria públicas del municipio.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 No. actividades realizadas/</w:t>
            </w:r>
            <w:r w:rsidR="00FA4705" w:rsidRPr="0062631C">
              <w:rPr>
                <w:rFonts w:eastAsia="Times New Roman" w:cs="Arial"/>
                <w:sz w:val="16"/>
                <w:szCs w:val="16"/>
                <w:lang w:val="es-CO" w:eastAsia="es-CO"/>
              </w:rPr>
              <w:t>No. actividades</w:t>
            </w:r>
            <w:r w:rsidRPr="0062631C">
              <w:rPr>
                <w:rFonts w:eastAsia="Times New Roman" w:cs="Arial"/>
                <w:sz w:val="16"/>
                <w:szCs w:val="16"/>
                <w:lang w:val="es-CO" w:eastAsia="es-CO"/>
              </w:rPr>
              <w:t xml:space="preserve"> programadas </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9B6D13" w:rsidP="0062631C">
            <w:pPr>
              <w:spacing w:after="0"/>
              <w:rPr>
                <w:rFonts w:eastAsia="Times New Roman" w:cs="Arial"/>
                <w:sz w:val="16"/>
                <w:szCs w:val="16"/>
                <w:lang w:val="es-CO" w:eastAsia="es-CO"/>
              </w:rPr>
            </w:pPr>
            <w:r w:rsidRPr="0062631C">
              <w:rPr>
                <w:rFonts w:eastAsia="Times New Roman" w:cs="Arial"/>
                <w:sz w:val="16"/>
                <w:szCs w:val="16"/>
                <w:lang w:val="es-CO" w:eastAsia="es-CO"/>
              </w:rPr>
              <w:t>Sensibil</w:t>
            </w:r>
            <w:r>
              <w:rPr>
                <w:rFonts w:eastAsia="Times New Roman" w:cs="Arial"/>
                <w:sz w:val="16"/>
                <w:szCs w:val="16"/>
                <w:lang w:val="es-CO" w:eastAsia="es-CO"/>
              </w:rPr>
              <w:t>izar</w:t>
            </w:r>
            <w:r w:rsidR="0062631C" w:rsidRPr="0062631C">
              <w:rPr>
                <w:rFonts w:eastAsia="Times New Roman" w:cs="Arial"/>
                <w:sz w:val="16"/>
                <w:szCs w:val="16"/>
                <w:lang w:val="es-CO" w:eastAsia="es-CO"/>
              </w:rPr>
              <w:t xml:space="preserve"> a las instituciones prestadoras de servicios en salud y se conviertan en Unidades primarias  generadoras de datos que notifique al municipio el 100% de los casos presentados de morbilidad en salud.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casos notificados/ casos presentados </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45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REALIZACION DE 28 COVE MUNICIPALAES CON EL FIN DE FORTALECER LAS ACCIONES EN SALUD PUBLICA EN EL MUNICIPIO</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actividades realizadas/ actividades programadas</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Default="001821F2" w:rsidP="0062631C">
            <w:pPr>
              <w:spacing w:after="0"/>
              <w:jc w:val="center"/>
              <w:rPr>
                <w:rFonts w:eastAsia="Times New Roman" w:cs="Arial"/>
                <w:color w:val="000000"/>
                <w:sz w:val="16"/>
                <w:szCs w:val="16"/>
                <w:lang w:val="es-CO" w:eastAsia="es-CO"/>
              </w:rPr>
            </w:pPr>
          </w:p>
          <w:p w:rsidR="001821F2" w:rsidRPr="0062631C" w:rsidRDefault="001821F2" w:rsidP="001821F2">
            <w:pPr>
              <w:spacing w:after="0"/>
              <w:rPr>
                <w:rFonts w:eastAsia="Times New Roman" w:cs="Arial"/>
                <w:color w:val="000000"/>
                <w:sz w:val="16"/>
                <w:szCs w:val="16"/>
                <w:lang w:val="es-CO" w:eastAsia="es-CO"/>
              </w:rPr>
            </w:pPr>
          </w:p>
        </w:tc>
      </w:tr>
      <w:tr w:rsidR="0062631C" w:rsidRPr="0062631C" w:rsidTr="00143959">
        <w:trPr>
          <w:trHeight w:val="228"/>
        </w:trPr>
        <w:tc>
          <w:tcPr>
            <w:tcW w:w="1163" w:type="dxa"/>
            <w:vMerge w:val="restart"/>
            <w:tcBorders>
              <w:top w:val="nil"/>
              <w:left w:val="single" w:sz="4" w:space="0" w:color="auto"/>
              <w:bottom w:val="single" w:sz="4" w:space="0" w:color="auto"/>
              <w:right w:val="single" w:sz="4" w:space="0" w:color="auto"/>
            </w:tcBorders>
            <w:shd w:val="clear" w:color="auto" w:fill="FFFF00"/>
            <w:noWrap/>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143959">
              <w:rPr>
                <w:rFonts w:eastAsia="Times New Roman" w:cs="Arial"/>
                <w:b/>
                <w:bCs/>
                <w:sz w:val="16"/>
                <w:szCs w:val="16"/>
                <w:lang w:val="es-CO" w:eastAsia="es-CO"/>
              </w:rPr>
              <w:lastRenderedPageBreak/>
              <w:t>PRODUCTOS</w:t>
            </w:r>
          </w:p>
        </w:tc>
        <w:tc>
          <w:tcPr>
            <w:tcW w:w="164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b/>
                <w:bCs/>
                <w:color w:val="FFFFFF"/>
                <w:sz w:val="16"/>
                <w:szCs w:val="16"/>
                <w:lang w:val="es-CO" w:eastAsia="es-CO"/>
              </w:rPr>
            </w:pPr>
            <w:r w:rsidRPr="0062631C">
              <w:rPr>
                <w:rFonts w:eastAsia="Times New Roman" w:cs="Arial"/>
                <w:b/>
                <w:bCs/>
                <w:color w:val="FFFFFF"/>
                <w:sz w:val="16"/>
                <w:szCs w:val="16"/>
                <w:lang w:val="es-CO" w:eastAsia="es-CO"/>
              </w:rPr>
              <w:t xml:space="preserve"> CICLO VITAL (TODOS)  PROGRAMA FAMILIA                           </w:t>
            </w: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Reactivación   y mantenimiento en el 25% la cobertura a la población en condición de discapacidad en el municipio y el seguimiento  de la política</w:t>
            </w:r>
            <w:r>
              <w:rPr>
                <w:rFonts w:eastAsia="Times New Roman" w:cs="Arial"/>
                <w:sz w:val="16"/>
                <w:szCs w:val="16"/>
                <w:lang w:val="es-CO" w:eastAsia="es-CO"/>
              </w:rPr>
              <w:t xml:space="preserve"> pública durante el </w:t>
            </w:r>
            <w:r w:rsidR="009B6D13">
              <w:rPr>
                <w:rFonts w:eastAsia="Times New Roman" w:cs="Arial"/>
                <w:sz w:val="16"/>
                <w:szCs w:val="16"/>
                <w:lang w:val="es-CO" w:eastAsia="es-CO"/>
              </w:rPr>
              <w:t>cuatrienio</w:t>
            </w:r>
            <w:r>
              <w:rPr>
                <w:rFonts w:eastAsia="Times New Roman" w:cs="Arial"/>
                <w:sz w:val="16"/>
                <w:szCs w:val="16"/>
                <w:lang w:val="es-CO" w:eastAsia="es-CO"/>
              </w:rPr>
              <w:t>.</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143959">
        <w:trPr>
          <w:trHeight w:val="22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25%</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0</w:t>
            </w:r>
          </w:p>
        </w:tc>
      </w:tr>
      <w:tr w:rsidR="0062631C" w:rsidRPr="0062631C" w:rsidTr="00143959">
        <w:trPr>
          <w:trHeight w:val="22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disminución</w:t>
            </w:r>
            <w:r w:rsidR="0062631C" w:rsidRPr="0062631C">
              <w:rPr>
                <w:rFonts w:eastAsia="Times New Roman" w:cs="Arial"/>
                <w:sz w:val="16"/>
                <w:szCs w:val="16"/>
                <w:lang w:val="es-CO" w:eastAsia="es-CO"/>
              </w:rPr>
              <w:t xml:space="preserve"> de la incidencia de morbilidad en Salud Oral para la población en general del municipio durante los 4 años </w:t>
            </w:r>
          </w:p>
        </w:tc>
        <w:tc>
          <w:tcPr>
            <w:tcW w:w="1964"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Prevalencia de morbilidad en Salud Oral al 30% para la población en general del municipio durante los 4 años </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22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22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1142"/>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ACCIONES DE VIGILANCIA AL 100%  EN PROMOCION DE LA SALUD GENERANDO LA CULTURA DEL AUTOCUIDADO  A TRAVÉS DE LA INFORMACION, EDUCACIÓN Y COMUNICACIÓN FAMILIAR Y COMUNITARIA en  el casco urbano y las 10 veredas del municipio durante los cuatro años</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100 del municipio</w:t>
            </w:r>
          </w:p>
        </w:tc>
        <w:tc>
          <w:tcPr>
            <w:tcW w:w="1439"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Fortalecimiento al 100%  el sistema de </w:t>
            </w:r>
            <w:r w:rsidR="00FA4705" w:rsidRPr="0062631C">
              <w:rPr>
                <w:rFonts w:eastAsia="Times New Roman" w:cs="Arial"/>
                <w:sz w:val="16"/>
                <w:szCs w:val="16"/>
                <w:lang w:val="es-CO" w:eastAsia="es-CO"/>
              </w:rPr>
              <w:t>Información</w:t>
            </w:r>
            <w:r w:rsidRPr="0062631C">
              <w:rPr>
                <w:rFonts w:eastAsia="Times New Roman" w:cs="Arial"/>
                <w:sz w:val="16"/>
                <w:szCs w:val="16"/>
                <w:lang w:val="es-CO" w:eastAsia="es-CO"/>
              </w:rPr>
              <w:t xml:space="preserve"> mediante la </w:t>
            </w:r>
            <w:r w:rsidR="00FA4705" w:rsidRPr="0062631C">
              <w:rPr>
                <w:rFonts w:eastAsia="Times New Roman" w:cs="Arial"/>
                <w:sz w:val="16"/>
                <w:szCs w:val="16"/>
                <w:lang w:val="es-CO" w:eastAsia="es-CO"/>
              </w:rPr>
              <w:t>digitación</w:t>
            </w:r>
            <w:r w:rsidRPr="0062631C">
              <w:rPr>
                <w:rFonts w:eastAsia="Times New Roman" w:cs="Arial"/>
                <w:sz w:val="16"/>
                <w:szCs w:val="16"/>
                <w:lang w:val="es-CO" w:eastAsia="es-CO"/>
              </w:rPr>
              <w:t xml:space="preserve"> de la </w:t>
            </w:r>
            <w:r w:rsidR="00FA4705" w:rsidRPr="0062631C">
              <w:rPr>
                <w:rFonts w:eastAsia="Times New Roman" w:cs="Arial"/>
                <w:sz w:val="16"/>
                <w:szCs w:val="16"/>
                <w:lang w:val="es-CO" w:eastAsia="es-CO"/>
              </w:rPr>
              <w:t>información</w:t>
            </w:r>
            <w:r w:rsidRPr="0062631C">
              <w:rPr>
                <w:rFonts w:eastAsia="Times New Roman" w:cs="Arial"/>
                <w:sz w:val="16"/>
                <w:szCs w:val="16"/>
                <w:lang w:val="es-CO" w:eastAsia="es-CO"/>
              </w:rPr>
              <w:t xml:space="preserve"> recolectada sobre Promoción de la salud y Prevención de la enfermedad en las diferentes prioridades.</w:t>
            </w:r>
          </w:p>
        </w:tc>
        <w:tc>
          <w:tcPr>
            <w:tcW w:w="1964"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100% de las fichas  familiares digitadas durante el </w:t>
            </w:r>
            <w:proofErr w:type="spellStart"/>
            <w:r w:rsidRPr="0062631C">
              <w:rPr>
                <w:rFonts w:eastAsia="Times New Roman" w:cs="Arial"/>
                <w:sz w:val="16"/>
                <w:szCs w:val="16"/>
                <w:lang w:val="es-CO" w:eastAsia="es-CO"/>
              </w:rPr>
              <w:t>cuatrenio</w:t>
            </w:r>
            <w:proofErr w:type="spellEnd"/>
            <w:r w:rsidRPr="0062631C">
              <w:rPr>
                <w:rFonts w:eastAsia="Times New Roman" w:cs="Arial"/>
                <w:sz w:val="16"/>
                <w:szCs w:val="16"/>
                <w:lang w:val="es-CO" w:eastAsia="es-CO"/>
              </w:rPr>
              <w:t>.</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913"/>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Implementación</w:t>
            </w:r>
            <w:r w:rsidR="0062631C" w:rsidRPr="0062631C">
              <w:rPr>
                <w:rFonts w:eastAsia="Times New Roman" w:cs="Arial"/>
                <w:sz w:val="16"/>
                <w:szCs w:val="16"/>
                <w:lang w:val="es-CO" w:eastAsia="es-CO"/>
              </w:rPr>
              <w:t xml:space="preserve"> al 100%la estrategia de IEC y apoyo </w:t>
            </w:r>
            <w:r w:rsidRPr="0062631C">
              <w:rPr>
                <w:rFonts w:eastAsia="Times New Roman" w:cs="Arial"/>
                <w:sz w:val="16"/>
                <w:szCs w:val="16"/>
                <w:lang w:val="es-CO" w:eastAsia="es-CO"/>
              </w:rPr>
              <w:t>logístico</w:t>
            </w:r>
            <w:r w:rsidR="0062631C" w:rsidRPr="0062631C">
              <w:rPr>
                <w:rFonts w:eastAsia="Times New Roman" w:cs="Arial"/>
                <w:sz w:val="16"/>
                <w:szCs w:val="16"/>
                <w:lang w:val="es-CO" w:eastAsia="es-CO"/>
              </w:rPr>
              <w:t xml:space="preserve"> para fortalecer la ejecución de las prioridades de salud infantil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xml:space="preserve">Implementar al 100%la estrategia de IEC y apoyo </w:t>
            </w:r>
            <w:r w:rsidR="00FA4705" w:rsidRPr="0062631C">
              <w:rPr>
                <w:rFonts w:eastAsia="Times New Roman" w:cs="Arial"/>
                <w:sz w:val="16"/>
                <w:szCs w:val="16"/>
                <w:lang w:val="es-CO" w:eastAsia="es-CO"/>
              </w:rPr>
              <w:t>logístico</w:t>
            </w:r>
            <w:r w:rsidRPr="0062631C">
              <w:rPr>
                <w:rFonts w:eastAsia="Times New Roman" w:cs="Arial"/>
                <w:sz w:val="16"/>
                <w:szCs w:val="16"/>
                <w:lang w:val="es-CO" w:eastAsia="es-CO"/>
              </w:rPr>
              <w:t xml:space="preserve"> para fortalecer la ejecución de las prioridades de salud infantil </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228"/>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val="restart"/>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FA4705" w:rsidP="0062631C">
            <w:pPr>
              <w:spacing w:after="0"/>
              <w:rPr>
                <w:rFonts w:eastAsia="Times New Roman" w:cs="Arial"/>
                <w:sz w:val="16"/>
                <w:szCs w:val="16"/>
                <w:lang w:val="es-CO" w:eastAsia="es-CO"/>
              </w:rPr>
            </w:pPr>
            <w:r w:rsidRPr="0062631C">
              <w:rPr>
                <w:rFonts w:eastAsia="Times New Roman" w:cs="Arial"/>
                <w:sz w:val="16"/>
                <w:szCs w:val="16"/>
                <w:lang w:val="es-CO" w:eastAsia="es-CO"/>
              </w:rPr>
              <w:t>Fortalecimiento</w:t>
            </w:r>
            <w:r w:rsidR="0062631C" w:rsidRPr="0062631C">
              <w:rPr>
                <w:rFonts w:eastAsia="Times New Roman" w:cs="Arial"/>
                <w:sz w:val="16"/>
                <w:szCs w:val="16"/>
                <w:lang w:val="es-CO" w:eastAsia="es-CO"/>
              </w:rPr>
              <w:t xml:space="preserve"> al 100% la RED mediante </w:t>
            </w:r>
            <w:r w:rsidRPr="0062631C">
              <w:rPr>
                <w:rFonts w:eastAsia="Times New Roman" w:cs="Arial"/>
                <w:sz w:val="16"/>
                <w:szCs w:val="16"/>
                <w:lang w:val="es-CO" w:eastAsia="es-CO"/>
              </w:rPr>
              <w:t>articulación</w:t>
            </w:r>
            <w:r w:rsidR="0062631C" w:rsidRPr="0062631C">
              <w:rPr>
                <w:rFonts w:eastAsia="Times New Roman" w:cs="Arial"/>
                <w:sz w:val="16"/>
                <w:szCs w:val="16"/>
                <w:lang w:val="es-CO" w:eastAsia="es-CO"/>
              </w:rPr>
              <w:t xml:space="preserve"> con el </w:t>
            </w:r>
            <w:r w:rsidRPr="0062631C">
              <w:rPr>
                <w:rFonts w:eastAsia="Times New Roman" w:cs="Arial"/>
                <w:sz w:val="16"/>
                <w:szCs w:val="16"/>
                <w:lang w:val="es-CO" w:eastAsia="es-CO"/>
              </w:rPr>
              <w:t>comité</w:t>
            </w:r>
            <w:r w:rsidR="0062631C" w:rsidRPr="0062631C">
              <w:rPr>
                <w:rFonts w:eastAsia="Times New Roman" w:cs="Arial"/>
                <w:sz w:val="16"/>
                <w:szCs w:val="16"/>
                <w:lang w:val="es-CO" w:eastAsia="es-CO"/>
              </w:rPr>
              <w:t xml:space="preserve"> de infancia y </w:t>
            </w:r>
            <w:r w:rsidRPr="0062631C">
              <w:rPr>
                <w:rFonts w:eastAsia="Times New Roman" w:cs="Arial"/>
                <w:sz w:val="16"/>
                <w:szCs w:val="16"/>
                <w:lang w:val="es-CO" w:eastAsia="es-CO"/>
              </w:rPr>
              <w:t>adolescencia</w:t>
            </w:r>
            <w:r w:rsidR="0062631C" w:rsidRPr="0062631C">
              <w:rPr>
                <w:rFonts w:eastAsia="Times New Roman" w:cs="Arial"/>
                <w:sz w:val="16"/>
                <w:szCs w:val="16"/>
                <w:lang w:val="es-CO" w:eastAsia="es-CO"/>
              </w:rPr>
              <w:t xml:space="preserve">, capacitar y prevenir: </w:t>
            </w:r>
            <w:r w:rsidR="0062631C" w:rsidRPr="0062631C">
              <w:rPr>
                <w:rFonts w:eastAsia="Times New Roman" w:cs="Arial"/>
                <w:sz w:val="16"/>
                <w:szCs w:val="16"/>
                <w:lang w:val="es-CO" w:eastAsia="es-CO"/>
              </w:rPr>
              <w:lastRenderedPageBreak/>
              <w:t>en  Violencia Intrafamiliar,  maltrato infantil, abuso sexual, consumo de sustancias psicoactivas y suicidio a Instituciones Municipales y notificar  mensual a Secretaría de Salud, durante los cuatro años.</w:t>
            </w:r>
          </w:p>
        </w:tc>
        <w:tc>
          <w:tcPr>
            <w:tcW w:w="1964" w:type="dxa"/>
            <w:vMerge w:val="restart"/>
            <w:tcBorders>
              <w:top w:val="nil"/>
              <w:left w:val="single" w:sz="4" w:space="0" w:color="auto"/>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lastRenderedPageBreak/>
              <w:t xml:space="preserve">Fortalecer al 100% la RED mediante </w:t>
            </w:r>
            <w:r w:rsidR="00FA4705" w:rsidRPr="0062631C">
              <w:rPr>
                <w:rFonts w:eastAsia="Times New Roman" w:cs="Arial"/>
                <w:sz w:val="16"/>
                <w:szCs w:val="16"/>
                <w:lang w:val="es-CO" w:eastAsia="es-CO"/>
              </w:rPr>
              <w:t>articulación</w:t>
            </w:r>
            <w:r w:rsidRPr="0062631C">
              <w:rPr>
                <w:rFonts w:eastAsia="Times New Roman" w:cs="Arial"/>
                <w:sz w:val="16"/>
                <w:szCs w:val="16"/>
                <w:lang w:val="es-CO" w:eastAsia="es-CO"/>
              </w:rPr>
              <w:t xml:space="preserve"> con el </w:t>
            </w:r>
            <w:r w:rsidR="00FA4705" w:rsidRPr="0062631C">
              <w:rPr>
                <w:rFonts w:eastAsia="Times New Roman" w:cs="Arial"/>
                <w:sz w:val="16"/>
                <w:szCs w:val="16"/>
                <w:lang w:val="es-CO" w:eastAsia="es-CO"/>
              </w:rPr>
              <w:t>comité</w:t>
            </w:r>
            <w:r w:rsidRPr="0062631C">
              <w:rPr>
                <w:rFonts w:eastAsia="Times New Roman" w:cs="Arial"/>
                <w:sz w:val="16"/>
                <w:szCs w:val="16"/>
                <w:lang w:val="es-CO" w:eastAsia="es-CO"/>
              </w:rPr>
              <w:t xml:space="preserve"> de infancia y </w:t>
            </w:r>
            <w:r w:rsidR="00FA4705" w:rsidRPr="0062631C">
              <w:rPr>
                <w:rFonts w:eastAsia="Times New Roman" w:cs="Arial"/>
                <w:sz w:val="16"/>
                <w:szCs w:val="16"/>
                <w:lang w:val="es-CO" w:eastAsia="es-CO"/>
              </w:rPr>
              <w:t>adolescencia</w:t>
            </w:r>
            <w:r w:rsidRPr="0062631C">
              <w:rPr>
                <w:rFonts w:eastAsia="Times New Roman" w:cs="Arial"/>
                <w:sz w:val="16"/>
                <w:szCs w:val="16"/>
                <w:lang w:val="es-CO" w:eastAsia="es-CO"/>
              </w:rPr>
              <w:t xml:space="preserve">, capacitar y prevenir: en  Violencia Intrafamiliar,  maltrato </w:t>
            </w:r>
            <w:r w:rsidRPr="0062631C">
              <w:rPr>
                <w:rFonts w:eastAsia="Times New Roman" w:cs="Arial"/>
                <w:sz w:val="16"/>
                <w:szCs w:val="16"/>
                <w:lang w:val="es-CO" w:eastAsia="es-CO"/>
              </w:rPr>
              <w:lastRenderedPageBreak/>
              <w:t>infantil, abuso sexual, consumo de sustancias psicoactivas y suicidio a Instituciones Municipales y notificar  mensual a Secretaría de Salud, durante los cuatro años.</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lastRenderedPageBreak/>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304"/>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p>
        </w:tc>
        <w:tc>
          <w:tcPr>
            <w:tcW w:w="1964" w:type="dxa"/>
            <w:vMerge/>
            <w:tcBorders>
              <w:top w:val="nil"/>
              <w:left w:val="single" w:sz="4" w:space="0" w:color="auto"/>
              <w:bottom w:val="single" w:sz="4" w:space="0" w:color="auto"/>
              <w:right w:val="single" w:sz="4" w:space="0" w:color="auto"/>
            </w:tcBorders>
            <w:vAlign w:val="center"/>
            <w:hideMark/>
          </w:tcPr>
          <w:p w:rsidR="0062631C" w:rsidRPr="0062631C" w:rsidRDefault="0062631C" w:rsidP="0062631C">
            <w:pPr>
              <w:spacing w:after="0"/>
              <w:rPr>
                <w:rFonts w:eastAsia="Times New Roman" w:cs="Arial"/>
                <w:sz w:val="16"/>
                <w:szCs w:val="16"/>
                <w:lang w:val="es-CO" w:eastAsia="es-CO"/>
              </w:rPr>
            </w:pP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685"/>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 xml:space="preserve">Unidad notificadora del Municipio  mediante la </w:t>
            </w:r>
            <w:r w:rsidR="00B57AB9" w:rsidRPr="0062631C">
              <w:rPr>
                <w:rFonts w:eastAsia="Times New Roman" w:cs="Arial"/>
                <w:sz w:val="16"/>
                <w:szCs w:val="16"/>
                <w:lang w:val="es-CO" w:eastAsia="es-CO"/>
              </w:rPr>
              <w:t>notificación</w:t>
            </w:r>
            <w:r w:rsidRPr="0062631C">
              <w:rPr>
                <w:rFonts w:eastAsia="Times New Roman" w:cs="Arial"/>
                <w:sz w:val="16"/>
                <w:szCs w:val="16"/>
                <w:lang w:val="es-CO" w:eastAsia="es-CO"/>
              </w:rPr>
              <w:t xml:space="preserve"> semanal al Departamento  las acciones de vigilancia y consolidación de la información proveniente de las UPGD</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rPr>
                <w:rFonts w:eastAsia="Times New Roman" w:cs="Arial"/>
                <w:sz w:val="16"/>
                <w:szCs w:val="16"/>
                <w:lang w:val="es-CO" w:eastAsia="es-CO"/>
              </w:rPr>
            </w:pPr>
            <w:r w:rsidRPr="0062631C">
              <w:rPr>
                <w:rFonts w:eastAsia="Times New Roman" w:cs="Arial"/>
                <w:sz w:val="16"/>
                <w:szCs w:val="16"/>
                <w:lang w:val="es-CO" w:eastAsia="es-CO"/>
              </w:rPr>
              <w:t>1 unidad Notificadora</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r w:rsidR="0062631C" w:rsidRPr="0062631C" w:rsidTr="00143959">
        <w:trPr>
          <w:trHeight w:val="457"/>
        </w:trPr>
        <w:tc>
          <w:tcPr>
            <w:tcW w:w="1163" w:type="dxa"/>
            <w:vMerge/>
            <w:tcBorders>
              <w:top w:val="nil"/>
              <w:left w:val="single" w:sz="4" w:space="0" w:color="auto"/>
              <w:bottom w:val="single" w:sz="4" w:space="0" w:color="auto"/>
              <w:right w:val="single" w:sz="4" w:space="0" w:color="auto"/>
            </w:tcBorders>
            <w:shd w:val="clear" w:color="auto" w:fill="FFFF00"/>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43" w:type="dxa"/>
            <w:vMerge/>
            <w:tcBorders>
              <w:top w:val="nil"/>
              <w:left w:val="single" w:sz="4" w:space="0" w:color="auto"/>
              <w:bottom w:val="single" w:sz="4" w:space="0" w:color="auto"/>
              <w:right w:val="single" w:sz="4" w:space="0" w:color="auto"/>
            </w:tcBorders>
            <w:shd w:val="clear" w:color="auto" w:fill="auto"/>
            <w:vAlign w:val="center"/>
            <w:hideMark/>
          </w:tcPr>
          <w:p w:rsidR="0062631C" w:rsidRPr="0062631C" w:rsidRDefault="0062631C" w:rsidP="0062631C">
            <w:pPr>
              <w:spacing w:after="0"/>
              <w:rPr>
                <w:rFonts w:eastAsia="Times New Roman" w:cs="Arial"/>
                <w:b/>
                <w:bCs/>
                <w:color w:val="FFFFFF"/>
                <w:sz w:val="16"/>
                <w:szCs w:val="16"/>
                <w:lang w:val="es-CO" w:eastAsia="es-CO"/>
              </w:rPr>
            </w:pPr>
          </w:p>
        </w:tc>
        <w:tc>
          <w:tcPr>
            <w:tcW w:w="1623" w:type="dxa"/>
            <w:tcBorders>
              <w:top w:val="nil"/>
              <w:left w:val="nil"/>
              <w:bottom w:val="single" w:sz="4" w:space="0" w:color="auto"/>
              <w:right w:val="single" w:sz="4" w:space="0" w:color="auto"/>
            </w:tcBorders>
            <w:shd w:val="clear" w:color="auto" w:fill="auto"/>
            <w:vAlign w:val="center"/>
            <w:hideMark/>
          </w:tcPr>
          <w:p w:rsidR="0062631C" w:rsidRPr="0062631C" w:rsidRDefault="00B57AB9" w:rsidP="0062631C">
            <w:pPr>
              <w:spacing w:after="0"/>
              <w:rPr>
                <w:rFonts w:eastAsia="Times New Roman" w:cs="Arial"/>
                <w:sz w:val="16"/>
                <w:szCs w:val="16"/>
                <w:lang w:val="es-CO" w:eastAsia="es-CO"/>
              </w:rPr>
            </w:pPr>
            <w:r w:rsidRPr="0062631C">
              <w:rPr>
                <w:rFonts w:eastAsia="Times New Roman" w:cs="Arial"/>
                <w:sz w:val="16"/>
                <w:szCs w:val="16"/>
                <w:lang w:val="es-CO" w:eastAsia="es-CO"/>
              </w:rPr>
              <w:t>Fortalecimiento</w:t>
            </w:r>
            <w:r w:rsidR="0062631C" w:rsidRPr="0062631C">
              <w:rPr>
                <w:rFonts w:eastAsia="Times New Roman" w:cs="Arial"/>
                <w:sz w:val="16"/>
                <w:szCs w:val="16"/>
                <w:lang w:val="es-CO" w:eastAsia="es-CO"/>
              </w:rPr>
              <w:t xml:space="preserve"> de la vigilancia de las acciones </w:t>
            </w:r>
            <w:r w:rsidRPr="0062631C">
              <w:rPr>
                <w:rFonts w:eastAsia="Times New Roman" w:cs="Arial"/>
                <w:sz w:val="16"/>
                <w:szCs w:val="16"/>
                <w:lang w:val="es-CO" w:eastAsia="es-CO"/>
              </w:rPr>
              <w:t>epidemiológica</w:t>
            </w:r>
            <w:r w:rsidR="0062631C" w:rsidRPr="0062631C">
              <w:rPr>
                <w:rFonts w:eastAsia="Times New Roman" w:cs="Arial"/>
                <w:sz w:val="16"/>
                <w:szCs w:val="16"/>
                <w:lang w:val="es-CO" w:eastAsia="es-CO"/>
              </w:rPr>
              <w:t xml:space="preserve"> en la jurisdicción del municipio. </w:t>
            </w:r>
          </w:p>
        </w:tc>
        <w:tc>
          <w:tcPr>
            <w:tcW w:w="1964" w:type="dxa"/>
            <w:tcBorders>
              <w:top w:val="nil"/>
              <w:left w:val="nil"/>
              <w:bottom w:val="single" w:sz="4" w:space="0" w:color="auto"/>
              <w:right w:val="single" w:sz="4" w:space="0" w:color="auto"/>
            </w:tcBorders>
            <w:shd w:val="clear" w:color="000000" w:fill="FFFFFF"/>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28. COVE</w:t>
            </w:r>
          </w:p>
        </w:tc>
        <w:tc>
          <w:tcPr>
            <w:tcW w:w="1439" w:type="dxa"/>
            <w:tcBorders>
              <w:top w:val="nil"/>
              <w:left w:val="nil"/>
              <w:bottom w:val="single" w:sz="4" w:space="0" w:color="auto"/>
              <w:right w:val="single" w:sz="4" w:space="0" w:color="auto"/>
            </w:tcBorders>
            <w:shd w:val="clear" w:color="auto" w:fill="auto"/>
            <w:vAlign w:val="center"/>
            <w:hideMark/>
          </w:tcPr>
          <w:p w:rsidR="0062631C" w:rsidRPr="0062631C" w:rsidRDefault="0062631C" w:rsidP="0062631C">
            <w:pPr>
              <w:spacing w:after="0"/>
              <w:jc w:val="center"/>
              <w:rPr>
                <w:rFonts w:eastAsia="Times New Roman" w:cs="Arial"/>
                <w:sz w:val="16"/>
                <w:szCs w:val="16"/>
                <w:lang w:val="es-CO" w:eastAsia="es-CO"/>
              </w:rPr>
            </w:pPr>
            <w:r w:rsidRPr="0062631C">
              <w:rPr>
                <w:rFonts w:eastAsia="Times New Roman" w:cs="Arial"/>
                <w:sz w:val="16"/>
                <w:szCs w:val="16"/>
                <w:lang w:val="es-CO" w:eastAsia="es-CO"/>
              </w:rPr>
              <w:t> </w:t>
            </w:r>
          </w:p>
        </w:tc>
        <w:tc>
          <w:tcPr>
            <w:tcW w:w="1543" w:type="dxa"/>
            <w:tcBorders>
              <w:top w:val="nil"/>
              <w:left w:val="nil"/>
              <w:bottom w:val="single" w:sz="4" w:space="0" w:color="auto"/>
              <w:right w:val="single" w:sz="4" w:space="0" w:color="auto"/>
            </w:tcBorders>
            <w:shd w:val="clear" w:color="auto" w:fill="auto"/>
            <w:noWrap/>
            <w:vAlign w:val="center"/>
            <w:hideMark/>
          </w:tcPr>
          <w:p w:rsidR="0062631C" w:rsidRPr="0062631C" w:rsidRDefault="0062631C" w:rsidP="0062631C">
            <w:pPr>
              <w:spacing w:after="0"/>
              <w:jc w:val="center"/>
              <w:rPr>
                <w:rFonts w:eastAsia="Times New Roman" w:cs="Arial"/>
                <w:color w:val="000000"/>
                <w:sz w:val="16"/>
                <w:szCs w:val="16"/>
                <w:lang w:val="es-CO" w:eastAsia="es-CO"/>
              </w:rPr>
            </w:pPr>
            <w:r w:rsidRPr="0062631C">
              <w:rPr>
                <w:rFonts w:eastAsia="Times New Roman" w:cs="Arial"/>
                <w:color w:val="000000"/>
                <w:sz w:val="16"/>
                <w:szCs w:val="16"/>
                <w:lang w:val="es-CO" w:eastAsia="es-CO"/>
              </w:rPr>
              <w:t> </w:t>
            </w:r>
          </w:p>
        </w:tc>
      </w:tr>
    </w:tbl>
    <w:p w:rsidR="00B45E7B" w:rsidRDefault="00B45E7B" w:rsidP="00C06BA8">
      <w:pPr>
        <w:autoSpaceDE w:val="0"/>
        <w:autoSpaceDN w:val="0"/>
        <w:adjustRightInd w:val="0"/>
        <w:rPr>
          <w:rFonts w:cs="Arial"/>
        </w:rPr>
      </w:pPr>
    </w:p>
    <w:p w:rsidR="00987E9E" w:rsidRDefault="00987E9E" w:rsidP="00C06BA8">
      <w:pPr>
        <w:autoSpaceDE w:val="0"/>
        <w:autoSpaceDN w:val="0"/>
        <w:adjustRightInd w:val="0"/>
        <w:rPr>
          <w:rFonts w:cs="Arial"/>
        </w:rPr>
      </w:pPr>
    </w:p>
    <w:p w:rsidR="005E3E54" w:rsidRDefault="005E3E54" w:rsidP="00C06BA8">
      <w:pPr>
        <w:autoSpaceDE w:val="0"/>
        <w:autoSpaceDN w:val="0"/>
        <w:adjustRightInd w:val="0"/>
        <w:rPr>
          <w:rFonts w:cs="Arial"/>
        </w:rPr>
      </w:pPr>
    </w:p>
    <w:p w:rsidR="0052405D" w:rsidRPr="00C13B2C" w:rsidRDefault="0052405D" w:rsidP="00F108C6">
      <w:pPr>
        <w:pStyle w:val="Prrafodelista"/>
        <w:numPr>
          <w:ilvl w:val="1"/>
          <w:numId w:val="17"/>
        </w:numPr>
        <w:autoSpaceDE w:val="0"/>
        <w:autoSpaceDN w:val="0"/>
        <w:adjustRightInd w:val="0"/>
        <w:spacing w:after="0"/>
        <w:contextualSpacing/>
        <w:rPr>
          <w:rFonts w:cs="Arial"/>
          <w:b/>
        </w:rPr>
      </w:pPr>
      <w:r w:rsidRPr="00C13B2C">
        <w:rPr>
          <w:rFonts w:cs="Arial"/>
          <w:b/>
        </w:rPr>
        <w:t>Sector de Agua Potable y Saneamiento Básico</w:t>
      </w:r>
    </w:p>
    <w:p w:rsidR="00C13B2C" w:rsidRDefault="00C13B2C" w:rsidP="00C13B2C">
      <w:pPr>
        <w:autoSpaceDE w:val="0"/>
        <w:autoSpaceDN w:val="0"/>
        <w:adjustRightInd w:val="0"/>
        <w:spacing w:after="0"/>
        <w:contextualSpacing/>
        <w:rPr>
          <w:rFonts w:cs="Arial"/>
          <w:b/>
        </w:rPr>
      </w:pPr>
    </w:p>
    <w:p w:rsidR="001303B4" w:rsidRDefault="002B4A3B" w:rsidP="001303B4">
      <w:pPr>
        <w:pStyle w:val="Sinespaciado"/>
        <w:jc w:val="both"/>
        <w:rPr>
          <w:rFonts w:ascii="Arial" w:hAnsi="Arial" w:cs="Arial"/>
          <w:sz w:val="24"/>
          <w:szCs w:val="24"/>
        </w:rPr>
      </w:pPr>
      <w:r w:rsidRPr="00737BAD">
        <w:rPr>
          <w:rFonts w:ascii="Arial" w:hAnsi="Arial" w:cs="Arial"/>
          <w:sz w:val="24"/>
          <w:szCs w:val="24"/>
        </w:rPr>
        <w:t xml:space="preserve">En este sector realizaremos acciones tendientes a financiar la infraestructura que se requiera, así como a otorgar los subsidios de que trata la ley de servicios públicos domiciliarios a los estratos subsidiables. En consecuencia, propugnaremos por i) La terminación del Plan Maestro de alcantarillado de aguas negras y aguas lluvias; </w:t>
      </w:r>
      <w:proofErr w:type="spellStart"/>
      <w:r w:rsidRPr="00737BAD">
        <w:rPr>
          <w:rFonts w:ascii="Arial" w:hAnsi="Arial" w:cs="Arial"/>
          <w:sz w:val="24"/>
          <w:szCs w:val="24"/>
        </w:rPr>
        <w:t>ii</w:t>
      </w:r>
      <w:proofErr w:type="spellEnd"/>
      <w:r w:rsidRPr="00737BAD">
        <w:rPr>
          <w:rFonts w:ascii="Arial" w:hAnsi="Arial" w:cs="Arial"/>
          <w:sz w:val="24"/>
          <w:szCs w:val="24"/>
        </w:rPr>
        <w:t xml:space="preserve">) Realización de las gestiones tendientes a la construcción de la Planta de tratamiento de aguas residuales; </w:t>
      </w:r>
      <w:proofErr w:type="spellStart"/>
      <w:r w:rsidRPr="00737BAD">
        <w:rPr>
          <w:rFonts w:ascii="Arial" w:hAnsi="Arial" w:cs="Arial"/>
          <w:sz w:val="24"/>
          <w:szCs w:val="24"/>
        </w:rPr>
        <w:t>iii</w:t>
      </w:r>
      <w:proofErr w:type="spellEnd"/>
      <w:r w:rsidRPr="00737BAD">
        <w:rPr>
          <w:rFonts w:ascii="Arial" w:hAnsi="Arial" w:cs="Arial"/>
          <w:sz w:val="24"/>
          <w:szCs w:val="24"/>
        </w:rPr>
        <w:t xml:space="preserve">) Terminación de la PTAR del centro poblado de Portones; </w:t>
      </w:r>
      <w:proofErr w:type="spellStart"/>
      <w:r w:rsidRPr="00737BAD">
        <w:rPr>
          <w:rFonts w:ascii="Arial" w:hAnsi="Arial" w:cs="Arial"/>
          <w:sz w:val="24"/>
          <w:szCs w:val="24"/>
        </w:rPr>
        <w:t>iv</w:t>
      </w:r>
      <w:proofErr w:type="spellEnd"/>
      <w:r w:rsidRPr="00737BAD">
        <w:rPr>
          <w:rFonts w:ascii="Arial" w:hAnsi="Arial" w:cs="Arial"/>
          <w:sz w:val="24"/>
          <w:szCs w:val="24"/>
        </w:rPr>
        <w:t xml:space="preserve">) Suministrar agua potable al sector rural, modernizando los obsoletos sistemas  de abastecimiento de agua por infraestructura técnicamente construida; v) Apoyar el equipamiento a las viviendas rurales de unidades sanitarias y pozos sépticos, de la población </w:t>
      </w:r>
      <w:r w:rsidR="007058C8" w:rsidRPr="00737BAD">
        <w:rPr>
          <w:rFonts w:ascii="Arial" w:hAnsi="Arial" w:cs="Arial"/>
          <w:sz w:val="24"/>
          <w:szCs w:val="24"/>
        </w:rPr>
        <w:t>más</w:t>
      </w:r>
      <w:r w:rsidRPr="00737BAD">
        <w:rPr>
          <w:rFonts w:ascii="Arial" w:hAnsi="Arial" w:cs="Arial"/>
          <w:sz w:val="24"/>
          <w:szCs w:val="24"/>
        </w:rPr>
        <w:t xml:space="preserve"> vulnerable y de aquellas que afecten las fuentes hídricas; vi) Gestionar los recursos para la adquisición d</w:t>
      </w:r>
      <w:r w:rsidR="001303B4">
        <w:rPr>
          <w:rFonts w:ascii="Arial" w:hAnsi="Arial" w:cs="Arial"/>
          <w:sz w:val="24"/>
          <w:szCs w:val="24"/>
        </w:rPr>
        <w:t>e un compactador de basura.</w:t>
      </w:r>
      <w:r w:rsidRPr="00737BAD">
        <w:rPr>
          <w:rFonts w:ascii="Arial" w:hAnsi="Arial" w:cs="Arial"/>
          <w:sz w:val="24"/>
          <w:szCs w:val="24"/>
        </w:rPr>
        <w:t xml:space="preserve"> </w:t>
      </w:r>
    </w:p>
    <w:p w:rsidR="001303B4" w:rsidRDefault="001303B4" w:rsidP="001303B4">
      <w:pPr>
        <w:pStyle w:val="Sinespaciado"/>
        <w:jc w:val="both"/>
        <w:rPr>
          <w:rFonts w:ascii="Arial" w:hAnsi="Arial" w:cs="Arial"/>
          <w:sz w:val="24"/>
          <w:szCs w:val="24"/>
        </w:rPr>
      </w:pPr>
    </w:p>
    <w:p w:rsidR="00805DA2" w:rsidRPr="00311C97" w:rsidRDefault="00805DA2" w:rsidP="001303B4">
      <w:pPr>
        <w:pStyle w:val="Sinespaciado"/>
        <w:numPr>
          <w:ilvl w:val="2"/>
          <w:numId w:val="17"/>
        </w:numPr>
        <w:jc w:val="both"/>
        <w:rPr>
          <w:rFonts w:ascii="Arial" w:hAnsi="Arial" w:cs="Arial"/>
          <w:b/>
          <w:sz w:val="24"/>
          <w:szCs w:val="24"/>
        </w:rPr>
      </w:pPr>
      <w:r w:rsidRPr="00311C97">
        <w:rPr>
          <w:rFonts w:ascii="Arial" w:hAnsi="Arial" w:cs="Arial"/>
          <w:b/>
          <w:sz w:val="24"/>
          <w:szCs w:val="24"/>
        </w:rPr>
        <w:t>Agua y Saneamiento</w:t>
      </w:r>
    </w:p>
    <w:p w:rsidR="00D16488" w:rsidRDefault="00805DA2" w:rsidP="00805DA2">
      <w:pPr>
        <w:rPr>
          <w:rFonts w:cs="Arial"/>
          <w:szCs w:val="24"/>
        </w:rPr>
      </w:pPr>
      <w:r w:rsidRPr="00E845EE">
        <w:rPr>
          <w:rFonts w:cs="Arial"/>
          <w:szCs w:val="24"/>
        </w:rPr>
        <w:t xml:space="preserve">Incrementar </w:t>
      </w:r>
      <w:r>
        <w:rPr>
          <w:rFonts w:cs="Arial"/>
          <w:szCs w:val="24"/>
        </w:rPr>
        <w:t xml:space="preserve"> su </w:t>
      </w:r>
      <w:r w:rsidRPr="00E845EE">
        <w:rPr>
          <w:rFonts w:cs="Arial"/>
          <w:szCs w:val="24"/>
        </w:rPr>
        <w:t>cobertura en 10%,</w:t>
      </w:r>
      <w:r>
        <w:rPr>
          <w:rFonts w:cs="Arial"/>
          <w:szCs w:val="24"/>
        </w:rPr>
        <w:t xml:space="preserve"> de la población sisbenizada</w:t>
      </w:r>
      <w:r w:rsidRPr="00E845EE">
        <w:rPr>
          <w:rFonts w:cs="Arial"/>
          <w:szCs w:val="24"/>
        </w:rPr>
        <w:t xml:space="preserve"> garantizar el abastecimiento de agua y mejorar la calidad de los servicios de agua potable y </w:t>
      </w:r>
      <w:r w:rsidRPr="00E845EE">
        <w:rPr>
          <w:rFonts w:cs="Arial"/>
          <w:szCs w:val="24"/>
        </w:rPr>
        <w:lastRenderedPageBreak/>
        <w:t>saneamiento básico en zonas urbanas, centros poblados y zonas rurales, garantizar el acceso a estos servicios con preferencia para la población en condición de pobreza y de vulnerabilidad.</w:t>
      </w:r>
      <w:r>
        <w:rPr>
          <w:rFonts w:cs="Arial"/>
          <w:szCs w:val="24"/>
        </w:rPr>
        <w:t xml:space="preserve"> </w:t>
      </w:r>
      <w:r w:rsidRPr="00E845EE">
        <w:rPr>
          <w:rFonts w:cs="Arial"/>
          <w:szCs w:val="24"/>
        </w:rPr>
        <w:t xml:space="preserve">Fortalecimiento institucional a los prestadores de servicios públicos para garantizar la eficiente prestación de los mismos. </w:t>
      </w:r>
    </w:p>
    <w:p w:rsidR="00D16488" w:rsidRPr="00143959" w:rsidRDefault="00805DA2" w:rsidP="00D16488">
      <w:pPr>
        <w:pStyle w:val="Prrafodelista"/>
        <w:numPr>
          <w:ilvl w:val="2"/>
          <w:numId w:val="17"/>
        </w:numPr>
        <w:contextualSpacing/>
        <w:rPr>
          <w:rFonts w:cs="Arial"/>
          <w:b/>
          <w:szCs w:val="24"/>
        </w:rPr>
      </w:pPr>
      <w:r w:rsidRPr="00143959">
        <w:rPr>
          <w:rFonts w:cs="Arial"/>
          <w:b/>
          <w:szCs w:val="24"/>
        </w:rPr>
        <w:t>Gestión Integral de Residuos sólidos</w:t>
      </w:r>
    </w:p>
    <w:p w:rsidR="00D16488" w:rsidRDefault="00805DA2" w:rsidP="00805DA2">
      <w:pPr>
        <w:rPr>
          <w:rFonts w:cs="Arial"/>
          <w:szCs w:val="24"/>
        </w:rPr>
      </w:pPr>
      <w:r w:rsidRPr="00E845EE">
        <w:rPr>
          <w:rFonts w:cs="Arial"/>
          <w:szCs w:val="24"/>
        </w:rPr>
        <w:t xml:space="preserve">Desarrollar estrategias de educación ambiental, acordes a los lineamientos de la autoridad </w:t>
      </w:r>
      <w:r>
        <w:rPr>
          <w:rFonts w:cs="Arial"/>
          <w:szCs w:val="24"/>
        </w:rPr>
        <w:t>competente</w:t>
      </w:r>
      <w:r w:rsidRPr="00E845EE">
        <w:rPr>
          <w:rFonts w:cs="Arial"/>
          <w:szCs w:val="24"/>
        </w:rPr>
        <w:t xml:space="preserve"> en cuanto al manejo adecuado de los residuos sólidos, (minimización, aprovechamiento efectivo, recolección y transporte eficientes y disposición final adecuada) con las cuales, se busca involucrar al ciudadano y hacerlo miembro activo de las mismas; se propone que para “</w:t>
      </w:r>
      <w:r w:rsidRPr="0088559B">
        <w:rPr>
          <w:rFonts w:cs="Arial"/>
          <w:i/>
          <w:szCs w:val="24"/>
        </w:rPr>
        <w:t>obtener un mejor ciudadano, se requiere de la construcción de un proceso de sensibilización, concientización y participación que le permita al hombre mejorar su actuación sobre la naturaleza, haciendo un aprovechamiento sustentable de los recursos de los cuales dispone</w:t>
      </w:r>
      <w:r w:rsidRPr="00E845EE">
        <w:rPr>
          <w:rFonts w:cs="Arial"/>
          <w:szCs w:val="24"/>
        </w:rPr>
        <w:t xml:space="preserve">”. Apoyar y participar activamente en proyectos de educación ambiental participativos donde se formen ciudadanos con valores humanos y ambientales. </w:t>
      </w:r>
    </w:p>
    <w:p w:rsidR="00D16488" w:rsidRPr="002B4A3B" w:rsidRDefault="002B4A3B" w:rsidP="00C13B2C">
      <w:pPr>
        <w:autoSpaceDE w:val="0"/>
        <w:autoSpaceDN w:val="0"/>
        <w:adjustRightInd w:val="0"/>
        <w:spacing w:after="0"/>
        <w:contextualSpacing/>
        <w:rPr>
          <w:rFonts w:cs="Arial"/>
        </w:rPr>
      </w:pPr>
      <w:r w:rsidRPr="002B4A3B">
        <w:rPr>
          <w:rFonts w:cs="Arial"/>
        </w:rPr>
        <w:t xml:space="preserve">Los proyectos a desarrollar </w:t>
      </w:r>
      <w:r w:rsidR="00805DA2">
        <w:rPr>
          <w:rFonts w:cs="Arial"/>
        </w:rPr>
        <w:t xml:space="preserve">en este sector </w:t>
      </w:r>
      <w:r w:rsidRPr="002B4A3B">
        <w:rPr>
          <w:rFonts w:cs="Arial"/>
        </w:rPr>
        <w:t xml:space="preserve"> son:</w:t>
      </w:r>
    </w:p>
    <w:p w:rsidR="00C06BA8" w:rsidRPr="00C06BA8" w:rsidRDefault="00C06BA8" w:rsidP="00C06BA8">
      <w:pPr>
        <w:autoSpaceDE w:val="0"/>
        <w:autoSpaceDN w:val="0"/>
        <w:adjustRightInd w:val="0"/>
        <w:spacing w:after="0"/>
        <w:contextualSpacing/>
        <w:rPr>
          <w:rFonts w:cs="Arial"/>
          <w:b/>
        </w:rPr>
      </w:pPr>
    </w:p>
    <w:p w:rsidR="0052405D" w:rsidRDefault="0052405D" w:rsidP="001455A1">
      <w:pPr>
        <w:autoSpaceDE w:val="0"/>
        <w:autoSpaceDN w:val="0"/>
        <w:adjustRightInd w:val="0"/>
        <w:spacing w:after="0"/>
        <w:rPr>
          <w:rFonts w:cs="Arial"/>
          <w:b/>
        </w:rPr>
      </w:pPr>
      <w:r>
        <w:rPr>
          <w:rFonts w:cs="Arial"/>
        </w:rPr>
        <w:t>1.3.1</w:t>
      </w:r>
      <w:r w:rsidR="004212ED">
        <w:rPr>
          <w:rFonts w:cs="Arial"/>
        </w:rPr>
        <w:tab/>
        <w:t>Transferencias Subsidios ADUSAP</w:t>
      </w:r>
    </w:p>
    <w:p w:rsidR="0052405D" w:rsidRDefault="0052405D" w:rsidP="001455A1">
      <w:pPr>
        <w:autoSpaceDE w:val="0"/>
        <w:autoSpaceDN w:val="0"/>
        <w:adjustRightInd w:val="0"/>
        <w:spacing w:after="0"/>
        <w:rPr>
          <w:rFonts w:cs="Arial"/>
          <w:b/>
        </w:rPr>
      </w:pPr>
      <w:r>
        <w:rPr>
          <w:rFonts w:cs="Arial"/>
        </w:rPr>
        <w:t>1.3.2</w:t>
      </w:r>
      <w:r>
        <w:rPr>
          <w:rFonts w:cs="Arial"/>
        </w:rPr>
        <w:tab/>
        <w:t xml:space="preserve">Formulación y Viabilizarían Proyectos APSB </w:t>
      </w:r>
    </w:p>
    <w:p w:rsidR="0052405D" w:rsidRDefault="0052405D" w:rsidP="001455A1">
      <w:pPr>
        <w:autoSpaceDE w:val="0"/>
        <w:autoSpaceDN w:val="0"/>
        <w:adjustRightInd w:val="0"/>
        <w:spacing w:after="0"/>
        <w:rPr>
          <w:rFonts w:cs="Arial"/>
          <w:b/>
        </w:rPr>
      </w:pPr>
      <w:r>
        <w:rPr>
          <w:rFonts w:cs="Arial"/>
        </w:rPr>
        <w:t>1.3.3</w:t>
      </w:r>
      <w:r>
        <w:rPr>
          <w:rFonts w:cs="Arial"/>
        </w:rPr>
        <w:tab/>
      </w:r>
      <w:proofErr w:type="spellStart"/>
      <w:r>
        <w:rPr>
          <w:rFonts w:cs="Arial"/>
        </w:rPr>
        <w:t>Cofi</w:t>
      </w:r>
      <w:proofErr w:type="spellEnd"/>
      <w:r>
        <w:rPr>
          <w:rFonts w:cs="Arial"/>
        </w:rPr>
        <w:t xml:space="preserve"> SPARTS, acueductos distritos de riesgo del municipio</w:t>
      </w:r>
      <w:r>
        <w:rPr>
          <w:rFonts w:cs="Arial"/>
        </w:rPr>
        <w:tab/>
      </w:r>
    </w:p>
    <w:p w:rsidR="0052405D" w:rsidRDefault="0052405D" w:rsidP="001455A1">
      <w:pPr>
        <w:autoSpaceDE w:val="0"/>
        <w:autoSpaceDN w:val="0"/>
        <w:adjustRightInd w:val="0"/>
        <w:spacing w:after="0"/>
        <w:rPr>
          <w:rFonts w:cs="Arial"/>
          <w:b/>
        </w:rPr>
      </w:pPr>
      <w:r>
        <w:rPr>
          <w:rFonts w:cs="Arial"/>
        </w:rPr>
        <w:t>1.3.4</w:t>
      </w:r>
      <w:r>
        <w:rPr>
          <w:rFonts w:cs="Arial"/>
        </w:rPr>
        <w:tab/>
        <w:t>Construcción Unidades Sanitarias</w:t>
      </w:r>
    </w:p>
    <w:p w:rsidR="0052405D" w:rsidRDefault="0052405D" w:rsidP="001455A1">
      <w:pPr>
        <w:autoSpaceDE w:val="0"/>
        <w:autoSpaceDN w:val="0"/>
        <w:adjustRightInd w:val="0"/>
        <w:spacing w:after="0"/>
        <w:rPr>
          <w:rFonts w:cs="Arial"/>
          <w:b/>
        </w:rPr>
      </w:pPr>
      <w:r>
        <w:rPr>
          <w:rFonts w:cs="Arial"/>
        </w:rPr>
        <w:t>1.3.5</w:t>
      </w:r>
      <w:r>
        <w:rPr>
          <w:rFonts w:cs="Arial"/>
        </w:rPr>
        <w:tab/>
        <w:t>Adquisición compactador de Basuras</w:t>
      </w:r>
    </w:p>
    <w:p w:rsidR="00D16488" w:rsidRPr="00BE20CA" w:rsidRDefault="0052405D" w:rsidP="00D16488">
      <w:pPr>
        <w:pStyle w:val="Prrafodelista"/>
        <w:numPr>
          <w:ilvl w:val="2"/>
          <w:numId w:val="18"/>
        </w:numPr>
        <w:autoSpaceDE w:val="0"/>
        <w:autoSpaceDN w:val="0"/>
        <w:adjustRightInd w:val="0"/>
        <w:spacing w:after="0"/>
        <w:rPr>
          <w:rFonts w:cs="Arial"/>
          <w:b/>
        </w:rPr>
      </w:pPr>
      <w:r w:rsidRPr="00BE20CA">
        <w:rPr>
          <w:rFonts w:cs="Arial"/>
        </w:rPr>
        <w:t>Transferencia 60% Plan Departamental de Aguas</w:t>
      </w:r>
    </w:p>
    <w:p w:rsidR="00D16488" w:rsidRDefault="00D16488" w:rsidP="00D16488">
      <w:pPr>
        <w:autoSpaceDE w:val="0"/>
        <w:autoSpaceDN w:val="0"/>
        <w:adjustRightInd w:val="0"/>
        <w:spacing w:after="0"/>
        <w:rPr>
          <w:rFonts w:cs="Arial"/>
          <w:b/>
        </w:rPr>
      </w:pPr>
    </w:p>
    <w:p w:rsidR="00D16488" w:rsidRDefault="00D16488" w:rsidP="00D16488">
      <w:pPr>
        <w:autoSpaceDE w:val="0"/>
        <w:autoSpaceDN w:val="0"/>
        <w:adjustRightInd w:val="0"/>
        <w:spacing w:after="0"/>
        <w:rPr>
          <w:rFonts w:cs="Arial"/>
          <w:b/>
        </w:rPr>
      </w:pPr>
    </w:p>
    <w:p w:rsidR="00D16488" w:rsidRDefault="00D16488" w:rsidP="00D16488">
      <w:pPr>
        <w:autoSpaceDE w:val="0"/>
        <w:autoSpaceDN w:val="0"/>
        <w:adjustRightInd w:val="0"/>
        <w:spacing w:after="0"/>
        <w:rPr>
          <w:rFonts w:cs="Arial"/>
          <w:b/>
        </w:rPr>
      </w:pPr>
    </w:p>
    <w:p w:rsidR="00943ABF" w:rsidRDefault="00943ABF" w:rsidP="00D16488">
      <w:pPr>
        <w:autoSpaceDE w:val="0"/>
        <w:autoSpaceDN w:val="0"/>
        <w:adjustRightInd w:val="0"/>
        <w:spacing w:after="0"/>
        <w:rPr>
          <w:rFonts w:cs="Arial"/>
          <w:b/>
        </w:rPr>
      </w:pPr>
    </w:p>
    <w:p w:rsidR="00943ABF" w:rsidRDefault="00943ABF" w:rsidP="00D16488">
      <w:pPr>
        <w:autoSpaceDE w:val="0"/>
        <w:autoSpaceDN w:val="0"/>
        <w:adjustRightInd w:val="0"/>
        <w:spacing w:after="0"/>
        <w:rPr>
          <w:rFonts w:cs="Arial"/>
          <w:b/>
        </w:rPr>
      </w:pPr>
    </w:p>
    <w:tbl>
      <w:tblPr>
        <w:tblW w:w="9371" w:type="dxa"/>
        <w:tblInd w:w="55" w:type="dxa"/>
        <w:tblCellMar>
          <w:left w:w="70" w:type="dxa"/>
          <w:right w:w="70" w:type="dxa"/>
        </w:tblCellMar>
        <w:tblLook w:val="04A0"/>
      </w:tblPr>
      <w:tblGrid>
        <w:gridCol w:w="807"/>
        <w:gridCol w:w="1305"/>
        <w:gridCol w:w="1505"/>
        <w:gridCol w:w="2126"/>
        <w:gridCol w:w="1134"/>
        <w:gridCol w:w="1136"/>
        <w:gridCol w:w="1358"/>
      </w:tblGrid>
      <w:tr w:rsidR="00A70DE1" w:rsidRPr="00A70DE1" w:rsidTr="00D16488">
        <w:trPr>
          <w:trHeight w:val="690"/>
        </w:trPr>
        <w:tc>
          <w:tcPr>
            <w:tcW w:w="807" w:type="dxa"/>
            <w:tcBorders>
              <w:top w:val="single" w:sz="8" w:space="0" w:color="auto"/>
              <w:left w:val="nil"/>
              <w:bottom w:val="nil"/>
              <w:right w:val="single" w:sz="8" w:space="0" w:color="auto"/>
            </w:tcBorders>
            <w:shd w:val="clear" w:color="000000" w:fill="548DD4"/>
            <w:vAlign w:val="center"/>
            <w:hideMark/>
          </w:tcPr>
          <w:p w:rsidR="00A70DE1" w:rsidRPr="00A70DE1" w:rsidRDefault="00A70DE1"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SECTOR</w:t>
            </w:r>
          </w:p>
        </w:tc>
        <w:tc>
          <w:tcPr>
            <w:tcW w:w="1305" w:type="dxa"/>
            <w:tcBorders>
              <w:top w:val="single" w:sz="8" w:space="0" w:color="auto"/>
              <w:left w:val="nil"/>
              <w:bottom w:val="nil"/>
              <w:right w:val="single" w:sz="8" w:space="0" w:color="auto"/>
            </w:tcBorders>
            <w:shd w:val="clear" w:color="000000" w:fill="548DD4"/>
            <w:vAlign w:val="center"/>
            <w:hideMark/>
          </w:tcPr>
          <w:p w:rsidR="00A70DE1" w:rsidRPr="00A70DE1" w:rsidRDefault="00A70DE1"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PROGRAMA</w:t>
            </w:r>
          </w:p>
        </w:tc>
        <w:tc>
          <w:tcPr>
            <w:tcW w:w="1731" w:type="dxa"/>
            <w:tcBorders>
              <w:top w:val="single" w:sz="8" w:space="0" w:color="auto"/>
              <w:left w:val="nil"/>
              <w:bottom w:val="nil"/>
              <w:right w:val="single" w:sz="8" w:space="0" w:color="auto"/>
            </w:tcBorders>
            <w:shd w:val="clear" w:color="000000" w:fill="548DD4"/>
            <w:vAlign w:val="center"/>
            <w:hideMark/>
          </w:tcPr>
          <w:p w:rsidR="00A70DE1" w:rsidRPr="00A70DE1" w:rsidRDefault="00A70DE1"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PROYECTO</w:t>
            </w:r>
          </w:p>
        </w:tc>
        <w:tc>
          <w:tcPr>
            <w:tcW w:w="2126" w:type="dxa"/>
            <w:tcBorders>
              <w:top w:val="single" w:sz="8" w:space="0" w:color="auto"/>
              <w:left w:val="nil"/>
              <w:bottom w:val="nil"/>
              <w:right w:val="single" w:sz="8" w:space="0" w:color="auto"/>
            </w:tcBorders>
            <w:shd w:val="clear" w:color="000000" w:fill="548DD4"/>
            <w:vAlign w:val="center"/>
            <w:hideMark/>
          </w:tcPr>
          <w:p w:rsidR="00A70DE1" w:rsidRPr="00A70DE1" w:rsidRDefault="00A70DE1"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SUB PROYECTO</w:t>
            </w:r>
          </w:p>
        </w:tc>
        <w:tc>
          <w:tcPr>
            <w:tcW w:w="1134" w:type="dxa"/>
            <w:tcBorders>
              <w:top w:val="single" w:sz="8" w:space="0" w:color="auto"/>
              <w:left w:val="nil"/>
              <w:bottom w:val="nil"/>
              <w:right w:val="single" w:sz="8" w:space="0" w:color="auto"/>
            </w:tcBorders>
            <w:shd w:val="clear" w:color="000000" w:fill="548DD4"/>
            <w:vAlign w:val="center"/>
            <w:hideMark/>
          </w:tcPr>
          <w:p w:rsidR="00A70DE1" w:rsidRPr="00A70DE1" w:rsidRDefault="004212ED"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 xml:space="preserve">LÍNEA BASE </w:t>
            </w:r>
          </w:p>
        </w:tc>
        <w:tc>
          <w:tcPr>
            <w:tcW w:w="1132" w:type="dxa"/>
            <w:tcBorders>
              <w:top w:val="single" w:sz="8" w:space="0" w:color="auto"/>
              <w:left w:val="nil"/>
              <w:bottom w:val="nil"/>
              <w:right w:val="single" w:sz="8" w:space="0" w:color="auto"/>
            </w:tcBorders>
            <w:shd w:val="clear" w:color="000000" w:fill="548DD4"/>
            <w:vAlign w:val="center"/>
            <w:hideMark/>
          </w:tcPr>
          <w:p w:rsidR="00A70DE1" w:rsidRPr="00A70DE1" w:rsidRDefault="004212ED"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META CUATRIENIO</w:t>
            </w:r>
          </w:p>
        </w:tc>
        <w:tc>
          <w:tcPr>
            <w:tcW w:w="1136" w:type="dxa"/>
            <w:tcBorders>
              <w:top w:val="single" w:sz="8" w:space="0" w:color="auto"/>
              <w:left w:val="nil"/>
              <w:bottom w:val="nil"/>
              <w:right w:val="single" w:sz="8" w:space="0" w:color="auto"/>
            </w:tcBorders>
            <w:shd w:val="clear" w:color="000000" w:fill="548DD4"/>
            <w:vAlign w:val="center"/>
            <w:hideMark/>
          </w:tcPr>
          <w:p w:rsidR="00A70DE1" w:rsidRPr="00A70DE1" w:rsidRDefault="004212ED" w:rsidP="00A70DE1">
            <w:pPr>
              <w:spacing w:after="0"/>
              <w:jc w:val="center"/>
              <w:rPr>
                <w:rFonts w:eastAsia="Times New Roman" w:cs="Arial"/>
                <w:b/>
                <w:bCs/>
                <w:color w:val="000000"/>
                <w:sz w:val="16"/>
                <w:szCs w:val="16"/>
                <w:lang w:val="es-CO" w:eastAsia="es-CO"/>
              </w:rPr>
            </w:pPr>
            <w:r w:rsidRPr="00A70DE1">
              <w:rPr>
                <w:rFonts w:eastAsia="Times New Roman" w:cs="Arial"/>
                <w:b/>
                <w:bCs/>
                <w:color w:val="000000"/>
                <w:sz w:val="16"/>
                <w:szCs w:val="16"/>
                <w:lang w:val="es-CO" w:eastAsia="es-CO"/>
              </w:rPr>
              <w:t>RESPONSABL</w:t>
            </w:r>
            <w:r>
              <w:rPr>
                <w:rFonts w:eastAsia="Times New Roman" w:cs="Arial"/>
                <w:b/>
                <w:bCs/>
                <w:color w:val="000000"/>
                <w:sz w:val="16"/>
                <w:szCs w:val="16"/>
                <w:lang w:val="es-CO" w:eastAsia="es-CO"/>
              </w:rPr>
              <w:t>E</w:t>
            </w:r>
            <w:r w:rsidR="00A70DE1" w:rsidRPr="00A70DE1">
              <w:rPr>
                <w:rFonts w:eastAsia="Times New Roman" w:cs="Arial"/>
                <w:b/>
                <w:bCs/>
                <w:color w:val="000000"/>
                <w:sz w:val="16"/>
                <w:szCs w:val="16"/>
                <w:lang w:val="es-CO" w:eastAsia="es-CO"/>
              </w:rPr>
              <w:t xml:space="preserve"> </w:t>
            </w:r>
          </w:p>
        </w:tc>
      </w:tr>
      <w:tr w:rsidR="00A70DE1" w:rsidRPr="00A70DE1" w:rsidTr="00D16488">
        <w:trPr>
          <w:trHeight w:val="604"/>
        </w:trPr>
        <w:tc>
          <w:tcPr>
            <w:tcW w:w="807"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bottom"/>
            <w:hideMark/>
          </w:tcPr>
          <w:p w:rsidR="00A70DE1" w:rsidRPr="00143959" w:rsidRDefault="00A70DE1" w:rsidP="00A70DE1">
            <w:pPr>
              <w:spacing w:after="0"/>
              <w:jc w:val="center"/>
              <w:rPr>
                <w:rFonts w:eastAsia="Times New Roman" w:cs="Arial"/>
                <w:b/>
                <w:color w:val="000000"/>
                <w:sz w:val="16"/>
                <w:szCs w:val="16"/>
                <w:lang w:val="es-CO" w:eastAsia="es-CO"/>
              </w:rPr>
            </w:pPr>
            <w:r w:rsidRPr="00143959">
              <w:rPr>
                <w:rFonts w:eastAsia="Times New Roman" w:cs="Arial"/>
                <w:b/>
                <w:color w:val="000000"/>
                <w:sz w:val="16"/>
                <w:szCs w:val="16"/>
                <w:lang w:val="es-CO" w:eastAsia="es-CO"/>
              </w:rPr>
              <w:t>AGUA POTABLE Y SANEMAIENTO BASICO</w:t>
            </w:r>
          </w:p>
        </w:tc>
        <w:tc>
          <w:tcPr>
            <w:tcW w:w="1305"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PROGRAMA POR UN SAN BERNARDO CON CALIDAD Y COBERTURA  EN AGUA POTABLE Y SANEAMIENTO BASICO</w:t>
            </w:r>
          </w:p>
        </w:tc>
        <w:tc>
          <w:tcPr>
            <w:tcW w:w="1731" w:type="dxa"/>
            <w:tcBorders>
              <w:top w:val="single" w:sz="8" w:space="0" w:color="auto"/>
              <w:left w:val="nil"/>
              <w:bottom w:val="single" w:sz="4" w:space="0" w:color="auto"/>
              <w:right w:val="single" w:sz="4" w:space="0" w:color="auto"/>
            </w:tcBorders>
            <w:shd w:val="clear" w:color="auto" w:fill="auto"/>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Transferencia subsidios ADUSAP</w:t>
            </w:r>
          </w:p>
        </w:tc>
        <w:tc>
          <w:tcPr>
            <w:tcW w:w="2126" w:type="dxa"/>
            <w:tcBorders>
              <w:top w:val="single" w:sz="8" w:space="0" w:color="auto"/>
              <w:left w:val="nil"/>
              <w:bottom w:val="single" w:sz="4"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p>
        </w:tc>
        <w:tc>
          <w:tcPr>
            <w:tcW w:w="1134" w:type="dxa"/>
            <w:tcBorders>
              <w:top w:val="single" w:sz="8" w:space="0" w:color="auto"/>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100%</w:t>
            </w:r>
          </w:p>
        </w:tc>
        <w:tc>
          <w:tcPr>
            <w:tcW w:w="1132" w:type="dxa"/>
            <w:tcBorders>
              <w:top w:val="single" w:sz="8" w:space="0" w:color="auto"/>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100%</w:t>
            </w:r>
          </w:p>
        </w:tc>
        <w:tc>
          <w:tcPr>
            <w:tcW w:w="1136" w:type="dxa"/>
            <w:tcBorders>
              <w:top w:val="single" w:sz="8" w:space="0" w:color="auto"/>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r w:rsidR="00A70DE1" w:rsidRPr="00A70DE1" w:rsidTr="00D16488">
        <w:trPr>
          <w:trHeight w:val="450"/>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vMerge w:val="restart"/>
            <w:tcBorders>
              <w:top w:val="nil"/>
              <w:left w:val="single" w:sz="4" w:space="0" w:color="auto"/>
              <w:bottom w:val="single" w:sz="4"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xml:space="preserve">Formulación y Viabilizarían Proyectos APSB </w:t>
            </w:r>
          </w:p>
        </w:tc>
        <w:tc>
          <w:tcPr>
            <w:tcW w:w="2126"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eastAsia="es-CO"/>
              </w:rPr>
              <w:t>Agua y Saneamiento</w:t>
            </w:r>
          </w:p>
        </w:tc>
        <w:tc>
          <w:tcPr>
            <w:tcW w:w="1134"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40%</w:t>
            </w:r>
          </w:p>
        </w:tc>
        <w:tc>
          <w:tcPr>
            <w:tcW w:w="1132"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50%</w:t>
            </w:r>
          </w:p>
        </w:tc>
        <w:tc>
          <w:tcPr>
            <w:tcW w:w="1136" w:type="dxa"/>
            <w:tcBorders>
              <w:top w:val="nil"/>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r w:rsidR="00A70DE1" w:rsidRPr="00A70DE1" w:rsidTr="00D16488">
        <w:trPr>
          <w:trHeight w:val="662"/>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vMerge/>
            <w:tcBorders>
              <w:top w:val="nil"/>
              <w:left w:val="single" w:sz="4" w:space="0" w:color="auto"/>
              <w:bottom w:val="single" w:sz="4" w:space="0" w:color="auto"/>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eastAsia="es-CO"/>
              </w:rPr>
              <w:t>Gestión Integral de Residuos sólidos</w:t>
            </w:r>
          </w:p>
        </w:tc>
        <w:tc>
          <w:tcPr>
            <w:tcW w:w="1134"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0%</w:t>
            </w:r>
          </w:p>
        </w:tc>
        <w:tc>
          <w:tcPr>
            <w:tcW w:w="1132"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1%</w:t>
            </w:r>
          </w:p>
        </w:tc>
        <w:tc>
          <w:tcPr>
            <w:tcW w:w="1136" w:type="dxa"/>
            <w:tcBorders>
              <w:top w:val="nil"/>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p>
        </w:tc>
      </w:tr>
      <w:tr w:rsidR="00A70DE1" w:rsidRPr="00A70DE1" w:rsidTr="00D16488">
        <w:trPr>
          <w:trHeight w:val="900"/>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tcBorders>
              <w:top w:val="nil"/>
              <w:left w:val="nil"/>
              <w:bottom w:val="single" w:sz="4" w:space="0" w:color="auto"/>
              <w:right w:val="single" w:sz="4" w:space="0" w:color="auto"/>
            </w:tcBorders>
            <w:shd w:val="clear" w:color="auto" w:fill="auto"/>
            <w:vAlign w:val="bottom"/>
            <w:hideMark/>
          </w:tcPr>
          <w:p w:rsidR="00A70DE1" w:rsidRPr="005E71A7" w:rsidRDefault="00A70DE1" w:rsidP="00A70DE1">
            <w:pPr>
              <w:spacing w:after="0"/>
              <w:rPr>
                <w:rFonts w:eastAsia="Times New Roman" w:cs="Arial"/>
                <w:color w:val="000000"/>
                <w:sz w:val="16"/>
                <w:szCs w:val="16"/>
                <w:lang w:val="es-CO" w:eastAsia="es-CO"/>
              </w:rPr>
            </w:pPr>
            <w:proofErr w:type="spellStart"/>
            <w:r w:rsidRPr="005E71A7">
              <w:rPr>
                <w:rFonts w:eastAsia="Times New Roman" w:cs="Arial"/>
                <w:color w:val="000000"/>
                <w:sz w:val="16"/>
                <w:szCs w:val="16"/>
                <w:lang w:val="es-CO" w:eastAsia="es-CO"/>
              </w:rPr>
              <w:t>Cofi</w:t>
            </w:r>
            <w:proofErr w:type="spellEnd"/>
            <w:r w:rsidRPr="005E71A7">
              <w:rPr>
                <w:rFonts w:eastAsia="Times New Roman" w:cs="Arial"/>
                <w:color w:val="000000"/>
                <w:sz w:val="16"/>
                <w:szCs w:val="16"/>
                <w:lang w:val="es-CO" w:eastAsia="es-CO"/>
              </w:rPr>
              <w:t xml:space="preserve"> </w:t>
            </w:r>
            <w:r w:rsidR="00346BF0">
              <w:rPr>
                <w:rFonts w:eastAsia="Times New Roman" w:cs="Arial"/>
                <w:color w:val="000000"/>
                <w:sz w:val="16"/>
                <w:szCs w:val="16"/>
                <w:lang w:val="es-CO" w:eastAsia="es-CO"/>
              </w:rPr>
              <w:t>S</w:t>
            </w:r>
            <w:r w:rsidRPr="005E71A7">
              <w:rPr>
                <w:rFonts w:eastAsia="Times New Roman" w:cs="Arial"/>
                <w:color w:val="000000"/>
                <w:sz w:val="16"/>
                <w:szCs w:val="16"/>
                <w:lang w:val="es-CO" w:eastAsia="es-CO"/>
              </w:rPr>
              <w:t>PTARS, acueductos, distritos de riego del Municipio</w:t>
            </w:r>
          </w:p>
        </w:tc>
        <w:tc>
          <w:tcPr>
            <w:tcW w:w="2126" w:type="dxa"/>
            <w:tcBorders>
              <w:top w:val="nil"/>
              <w:left w:val="nil"/>
              <w:bottom w:val="single" w:sz="4"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xml:space="preserve"> </w:t>
            </w:r>
          </w:p>
        </w:tc>
        <w:tc>
          <w:tcPr>
            <w:tcW w:w="1134"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0%</w:t>
            </w:r>
          </w:p>
        </w:tc>
        <w:tc>
          <w:tcPr>
            <w:tcW w:w="1132"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p>
        </w:tc>
        <w:tc>
          <w:tcPr>
            <w:tcW w:w="1136" w:type="dxa"/>
            <w:tcBorders>
              <w:top w:val="nil"/>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r w:rsidR="00A70DE1" w:rsidRPr="00A70DE1" w:rsidTr="00D16488">
        <w:trPr>
          <w:trHeight w:val="675"/>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tcBorders>
              <w:top w:val="nil"/>
              <w:left w:val="nil"/>
              <w:bottom w:val="single" w:sz="4" w:space="0" w:color="auto"/>
              <w:right w:val="single" w:sz="4" w:space="0" w:color="auto"/>
            </w:tcBorders>
            <w:shd w:val="clear" w:color="auto" w:fill="auto"/>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Construcción Unidades Sanitarias</w:t>
            </w:r>
          </w:p>
        </w:tc>
        <w:tc>
          <w:tcPr>
            <w:tcW w:w="2126" w:type="dxa"/>
            <w:tcBorders>
              <w:top w:val="nil"/>
              <w:left w:val="nil"/>
              <w:bottom w:val="single" w:sz="4"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xml:space="preserve"> </w:t>
            </w:r>
          </w:p>
        </w:tc>
        <w:tc>
          <w:tcPr>
            <w:tcW w:w="1134"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0</w:t>
            </w:r>
          </w:p>
        </w:tc>
        <w:tc>
          <w:tcPr>
            <w:tcW w:w="1132"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2B72A9" w:rsidRPr="005E71A7">
              <w:rPr>
                <w:rFonts w:eastAsia="Times New Roman" w:cs="Arial"/>
                <w:color w:val="000000"/>
                <w:sz w:val="16"/>
                <w:szCs w:val="16"/>
                <w:lang w:val="es-CO" w:eastAsia="es-CO"/>
              </w:rPr>
              <w:t>25 UNIDADES</w:t>
            </w:r>
          </w:p>
        </w:tc>
        <w:tc>
          <w:tcPr>
            <w:tcW w:w="1136" w:type="dxa"/>
            <w:tcBorders>
              <w:top w:val="nil"/>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r w:rsidR="00A70DE1" w:rsidRPr="00A70DE1" w:rsidTr="00D16488">
        <w:trPr>
          <w:trHeight w:val="675"/>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tcBorders>
              <w:top w:val="nil"/>
              <w:left w:val="nil"/>
              <w:bottom w:val="single" w:sz="4" w:space="0" w:color="auto"/>
              <w:right w:val="single" w:sz="4" w:space="0" w:color="auto"/>
            </w:tcBorders>
            <w:shd w:val="clear" w:color="auto" w:fill="auto"/>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Adquisición Compactador de Basuras</w:t>
            </w:r>
          </w:p>
        </w:tc>
        <w:tc>
          <w:tcPr>
            <w:tcW w:w="2126" w:type="dxa"/>
            <w:tcBorders>
              <w:top w:val="nil"/>
              <w:left w:val="nil"/>
              <w:bottom w:val="single" w:sz="4"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xml:space="preserve"> </w:t>
            </w:r>
          </w:p>
        </w:tc>
        <w:tc>
          <w:tcPr>
            <w:tcW w:w="1134"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B24B05" w:rsidRPr="005E71A7">
              <w:rPr>
                <w:rFonts w:eastAsia="Times New Roman" w:cs="Arial"/>
                <w:color w:val="000000"/>
                <w:sz w:val="16"/>
                <w:szCs w:val="16"/>
                <w:lang w:val="es-CO" w:eastAsia="es-CO"/>
              </w:rPr>
              <w:t>0</w:t>
            </w:r>
          </w:p>
        </w:tc>
        <w:tc>
          <w:tcPr>
            <w:tcW w:w="1132" w:type="dxa"/>
            <w:tcBorders>
              <w:top w:val="nil"/>
              <w:left w:val="nil"/>
              <w:bottom w:val="single" w:sz="4"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w:t>
            </w:r>
            <w:r w:rsidR="00B24B05" w:rsidRPr="005E71A7">
              <w:rPr>
                <w:rFonts w:eastAsia="Times New Roman" w:cs="Arial"/>
                <w:color w:val="000000"/>
                <w:sz w:val="16"/>
                <w:szCs w:val="16"/>
                <w:lang w:val="es-CO" w:eastAsia="es-CO"/>
              </w:rPr>
              <w:t>100%</w:t>
            </w:r>
          </w:p>
        </w:tc>
        <w:tc>
          <w:tcPr>
            <w:tcW w:w="1136" w:type="dxa"/>
            <w:tcBorders>
              <w:top w:val="nil"/>
              <w:left w:val="nil"/>
              <w:bottom w:val="single" w:sz="4"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r w:rsidR="00A70DE1" w:rsidRPr="00A70DE1" w:rsidTr="00D16488">
        <w:trPr>
          <w:trHeight w:val="690"/>
        </w:trPr>
        <w:tc>
          <w:tcPr>
            <w:tcW w:w="807" w:type="dxa"/>
            <w:vMerge/>
            <w:tcBorders>
              <w:top w:val="single" w:sz="8" w:space="0" w:color="auto"/>
              <w:left w:val="single" w:sz="8"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305" w:type="dxa"/>
            <w:vMerge/>
            <w:tcBorders>
              <w:top w:val="single" w:sz="8" w:space="0" w:color="auto"/>
              <w:left w:val="single" w:sz="4" w:space="0" w:color="auto"/>
              <w:bottom w:val="single" w:sz="8" w:space="0" w:color="000000"/>
              <w:right w:val="single" w:sz="4" w:space="0" w:color="auto"/>
            </w:tcBorders>
            <w:vAlign w:val="center"/>
            <w:hideMark/>
          </w:tcPr>
          <w:p w:rsidR="00A70DE1" w:rsidRPr="005E71A7" w:rsidRDefault="00A70DE1" w:rsidP="00A70DE1">
            <w:pPr>
              <w:spacing w:after="0"/>
              <w:rPr>
                <w:rFonts w:eastAsia="Times New Roman" w:cs="Arial"/>
                <w:color w:val="000000"/>
                <w:sz w:val="16"/>
                <w:szCs w:val="16"/>
                <w:lang w:val="es-CO" w:eastAsia="es-CO"/>
              </w:rPr>
            </w:pPr>
          </w:p>
        </w:tc>
        <w:tc>
          <w:tcPr>
            <w:tcW w:w="1731" w:type="dxa"/>
            <w:tcBorders>
              <w:top w:val="nil"/>
              <w:left w:val="nil"/>
              <w:bottom w:val="single" w:sz="8" w:space="0" w:color="auto"/>
              <w:right w:val="single" w:sz="4" w:space="0" w:color="auto"/>
            </w:tcBorders>
            <w:shd w:val="clear" w:color="auto" w:fill="auto"/>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Transferencia Plan Departamental de Agua 60%</w:t>
            </w:r>
          </w:p>
        </w:tc>
        <w:tc>
          <w:tcPr>
            <w:tcW w:w="2126" w:type="dxa"/>
            <w:tcBorders>
              <w:top w:val="nil"/>
              <w:left w:val="nil"/>
              <w:bottom w:val="single" w:sz="8" w:space="0" w:color="auto"/>
              <w:right w:val="single" w:sz="4" w:space="0" w:color="auto"/>
            </w:tcBorders>
            <w:shd w:val="clear" w:color="auto" w:fill="auto"/>
            <w:vAlign w:val="center"/>
            <w:hideMark/>
          </w:tcPr>
          <w:p w:rsidR="00A70DE1" w:rsidRPr="005E71A7" w:rsidRDefault="00A70DE1" w:rsidP="00A70DE1">
            <w:pPr>
              <w:spacing w:after="0"/>
              <w:jc w:val="center"/>
              <w:rPr>
                <w:rFonts w:eastAsia="Times New Roman" w:cs="Arial"/>
                <w:color w:val="000000"/>
                <w:sz w:val="16"/>
                <w:szCs w:val="16"/>
                <w:lang w:val="es-CO" w:eastAsia="es-CO"/>
              </w:rPr>
            </w:pPr>
            <w:r w:rsidRPr="005E71A7">
              <w:rPr>
                <w:rFonts w:eastAsia="Times New Roman" w:cs="Arial"/>
                <w:color w:val="000000"/>
                <w:sz w:val="16"/>
                <w:szCs w:val="16"/>
                <w:lang w:val="es-CO" w:eastAsia="es-CO"/>
              </w:rPr>
              <w:t xml:space="preserve"> </w:t>
            </w:r>
          </w:p>
        </w:tc>
        <w:tc>
          <w:tcPr>
            <w:tcW w:w="1134" w:type="dxa"/>
            <w:tcBorders>
              <w:top w:val="nil"/>
              <w:left w:val="nil"/>
              <w:bottom w:val="single" w:sz="8"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100%</w:t>
            </w:r>
          </w:p>
        </w:tc>
        <w:tc>
          <w:tcPr>
            <w:tcW w:w="1132" w:type="dxa"/>
            <w:tcBorders>
              <w:top w:val="nil"/>
              <w:left w:val="nil"/>
              <w:bottom w:val="single" w:sz="8" w:space="0" w:color="auto"/>
              <w:right w:val="single" w:sz="4"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 100%</w:t>
            </w:r>
          </w:p>
        </w:tc>
        <w:tc>
          <w:tcPr>
            <w:tcW w:w="1136" w:type="dxa"/>
            <w:tcBorders>
              <w:top w:val="nil"/>
              <w:left w:val="nil"/>
              <w:bottom w:val="single" w:sz="8" w:space="0" w:color="auto"/>
              <w:right w:val="single" w:sz="8" w:space="0" w:color="auto"/>
            </w:tcBorders>
            <w:shd w:val="clear" w:color="auto" w:fill="auto"/>
            <w:noWrap/>
            <w:vAlign w:val="bottom"/>
            <w:hideMark/>
          </w:tcPr>
          <w:p w:rsidR="00A70DE1" w:rsidRPr="005E71A7" w:rsidRDefault="00A70DE1" w:rsidP="00A70DE1">
            <w:pPr>
              <w:spacing w:after="0"/>
              <w:rPr>
                <w:rFonts w:eastAsia="Times New Roman" w:cs="Arial"/>
                <w:color w:val="000000"/>
                <w:sz w:val="16"/>
                <w:szCs w:val="16"/>
                <w:lang w:val="es-CO" w:eastAsia="es-CO"/>
              </w:rPr>
            </w:pPr>
            <w:r w:rsidRPr="005E71A7">
              <w:rPr>
                <w:rFonts w:eastAsia="Times New Roman" w:cs="Arial"/>
                <w:color w:val="000000"/>
                <w:sz w:val="16"/>
                <w:szCs w:val="16"/>
                <w:lang w:val="es-CO" w:eastAsia="es-CO"/>
              </w:rPr>
              <w:t>ALCALDE</w:t>
            </w:r>
          </w:p>
        </w:tc>
      </w:tr>
    </w:tbl>
    <w:p w:rsidR="00AB2893" w:rsidRDefault="00AB2893" w:rsidP="00E60BC5">
      <w:pPr>
        <w:autoSpaceDE w:val="0"/>
        <w:autoSpaceDN w:val="0"/>
        <w:adjustRightInd w:val="0"/>
        <w:spacing w:after="0"/>
        <w:rPr>
          <w:rFonts w:cs="Arial"/>
          <w:b/>
        </w:rPr>
      </w:pPr>
    </w:p>
    <w:p w:rsidR="00525EDD" w:rsidRPr="00E60BC5" w:rsidRDefault="00525EDD" w:rsidP="00E60BC5">
      <w:pPr>
        <w:autoSpaceDE w:val="0"/>
        <w:autoSpaceDN w:val="0"/>
        <w:adjustRightInd w:val="0"/>
        <w:spacing w:after="0"/>
        <w:rPr>
          <w:rFonts w:cs="Arial"/>
          <w:b/>
        </w:rPr>
      </w:pPr>
    </w:p>
    <w:p w:rsidR="0052405D" w:rsidRDefault="0052405D" w:rsidP="00F108C6">
      <w:pPr>
        <w:pStyle w:val="Prrafodelista"/>
        <w:numPr>
          <w:ilvl w:val="1"/>
          <w:numId w:val="19"/>
        </w:numPr>
        <w:autoSpaceDE w:val="0"/>
        <w:autoSpaceDN w:val="0"/>
        <w:adjustRightInd w:val="0"/>
        <w:spacing w:after="0"/>
        <w:contextualSpacing/>
        <w:rPr>
          <w:rFonts w:cs="Arial"/>
          <w:b/>
        </w:rPr>
      </w:pPr>
      <w:r w:rsidRPr="00977242">
        <w:rPr>
          <w:rFonts w:cs="Arial"/>
          <w:b/>
        </w:rPr>
        <w:t>Sector Cultura y Turismo</w:t>
      </w:r>
    </w:p>
    <w:p w:rsidR="00B84C6A" w:rsidRDefault="00B84C6A" w:rsidP="00B84C6A">
      <w:pPr>
        <w:autoSpaceDE w:val="0"/>
        <w:autoSpaceDN w:val="0"/>
        <w:adjustRightInd w:val="0"/>
        <w:spacing w:after="0"/>
        <w:contextualSpacing/>
        <w:rPr>
          <w:rFonts w:cs="Arial"/>
          <w:b/>
        </w:rPr>
      </w:pPr>
    </w:p>
    <w:p w:rsidR="00794E2D" w:rsidRDefault="00B84C6A" w:rsidP="001303B4">
      <w:pPr>
        <w:autoSpaceDE w:val="0"/>
        <w:autoSpaceDN w:val="0"/>
        <w:adjustRightInd w:val="0"/>
        <w:spacing w:after="0"/>
        <w:contextualSpacing/>
        <w:rPr>
          <w:rFonts w:cs="Arial"/>
          <w:szCs w:val="24"/>
        </w:rPr>
      </w:pPr>
      <w:r w:rsidRPr="00ED3779">
        <w:rPr>
          <w:rFonts w:cs="Arial"/>
          <w:szCs w:val="24"/>
        </w:rPr>
        <w:t>Fomentaremos de manera decidida el acceso, la innovación, la creación y la producción</w:t>
      </w:r>
      <w:r w:rsidRPr="000009E4">
        <w:rPr>
          <w:rFonts w:cs="Calibri"/>
          <w:szCs w:val="24"/>
        </w:rPr>
        <w:t xml:space="preserve"> </w:t>
      </w:r>
      <w:r w:rsidRPr="00ED3779">
        <w:rPr>
          <w:rFonts w:cs="Arial"/>
          <w:szCs w:val="24"/>
        </w:rPr>
        <w:t>artística y cultural del Municipio. En tal sentido, fomentaremos el acceso y la producción artística y cultural del Municipio, recuperando y fortaleciendo los valores y principios que identifican la cultura municipal; Apoyaremos la construcción, dotación, sostenimiento y mantenimiento de la infraestructura cultural del municipio y su apropiación creativa por parte de las comunidades; y protegeremos el patrimonio cultural en sus distintas expresiones y su adecuada incorporación al crecimiento económico y a los procesos de construcción ciudadana y  Apoyaremos el desarrollo de las redes de información cultural y bienes, servicios e instituciones culturales (museos, bibliotecas, archivos, bandas, orquestas, etc.), así como otras iniciativas de organización del sector cultural. Promoveremos actividades institucionales para la integración en música, danza, concursos de bandas, teatro</w:t>
      </w:r>
      <w:r w:rsidR="001303B4">
        <w:rPr>
          <w:rFonts w:cs="Arial"/>
          <w:szCs w:val="24"/>
        </w:rPr>
        <w:t>,</w:t>
      </w:r>
      <w:r w:rsidRPr="00ED3779">
        <w:rPr>
          <w:rFonts w:cs="Arial"/>
          <w:szCs w:val="24"/>
        </w:rPr>
        <w:t xml:space="preserve"> días de la </w:t>
      </w:r>
      <w:proofErr w:type="spellStart"/>
      <w:r w:rsidRPr="00ED3779">
        <w:rPr>
          <w:rFonts w:cs="Arial"/>
          <w:szCs w:val="24"/>
        </w:rPr>
        <w:t>cuentería</w:t>
      </w:r>
      <w:proofErr w:type="spellEnd"/>
      <w:r w:rsidRPr="00ED3779">
        <w:rPr>
          <w:rFonts w:cs="Arial"/>
          <w:szCs w:val="24"/>
        </w:rPr>
        <w:t xml:space="preserve">, comedia y rescate del </w:t>
      </w:r>
      <w:r w:rsidR="001303B4">
        <w:rPr>
          <w:rFonts w:cs="Arial"/>
          <w:szCs w:val="24"/>
        </w:rPr>
        <w:t xml:space="preserve">festival la </w:t>
      </w:r>
      <w:proofErr w:type="spellStart"/>
      <w:r w:rsidR="001303B4">
        <w:rPr>
          <w:rFonts w:cs="Arial"/>
          <w:szCs w:val="24"/>
        </w:rPr>
        <w:t>guatila</w:t>
      </w:r>
      <w:proofErr w:type="spellEnd"/>
      <w:r w:rsidR="001303B4">
        <w:rPr>
          <w:rFonts w:cs="Arial"/>
          <w:szCs w:val="24"/>
        </w:rPr>
        <w:t xml:space="preserve"> de oro y en</w:t>
      </w:r>
      <w:r w:rsidRPr="00ED3779">
        <w:rPr>
          <w:rFonts w:cs="Arial"/>
          <w:szCs w:val="24"/>
        </w:rPr>
        <w:t xml:space="preserve"> general todo tipo de actividades que busquen promover actividades culturales</w:t>
      </w:r>
      <w:r w:rsidR="001303B4">
        <w:rPr>
          <w:rFonts w:cs="Arial"/>
          <w:szCs w:val="24"/>
        </w:rPr>
        <w:t>.  Como el consejo municipal de cultura para g</w:t>
      </w:r>
      <w:r w:rsidR="00794E2D" w:rsidRPr="00E54D11">
        <w:rPr>
          <w:rFonts w:cs="Arial"/>
          <w:szCs w:val="24"/>
        </w:rPr>
        <w:t>arantizar el acceso de la población a los proyectos y programas que fortalezcan</w:t>
      </w:r>
      <w:r w:rsidR="00794E2D">
        <w:rPr>
          <w:rFonts w:cs="Arial"/>
          <w:szCs w:val="24"/>
        </w:rPr>
        <w:t xml:space="preserve"> </w:t>
      </w:r>
      <w:r w:rsidR="00794E2D" w:rsidRPr="00E54D11">
        <w:rPr>
          <w:rFonts w:cs="Arial"/>
          <w:szCs w:val="24"/>
        </w:rPr>
        <w:t>la ide</w:t>
      </w:r>
      <w:r w:rsidR="00C00975">
        <w:rPr>
          <w:rFonts w:cs="Arial"/>
          <w:szCs w:val="24"/>
        </w:rPr>
        <w:t>ntidad, el patrimonio cultural,</w:t>
      </w:r>
      <w:r w:rsidR="00794E2D" w:rsidRPr="00E54D11">
        <w:rPr>
          <w:rFonts w:cs="Arial"/>
          <w:szCs w:val="24"/>
        </w:rPr>
        <w:t xml:space="preserve"> artístico </w:t>
      </w:r>
      <w:r w:rsidR="00C00975">
        <w:rPr>
          <w:rFonts w:cs="Arial"/>
          <w:szCs w:val="24"/>
        </w:rPr>
        <w:t xml:space="preserve">y el sentido de pertenecía </w:t>
      </w:r>
      <w:r w:rsidR="00794E2D" w:rsidRPr="00E54D11">
        <w:rPr>
          <w:rFonts w:cs="Arial"/>
          <w:szCs w:val="24"/>
        </w:rPr>
        <w:t>del municipio, mediante el aprovechamiento de las potencialidades de la comunidad en sus diferentes formas de expresión.</w:t>
      </w:r>
    </w:p>
    <w:p w:rsidR="00794E2D" w:rsidRPr="00E54D11" w:rsidRDefault="00794E2D" w:rsidP="00794E2D">
      <w:pPr>
        <w:pStyle w:val="Sinespaciado"/>
        <w:jc w:val="both"/>
        <w:rPr>
          <w:rFonts w:ascii="Arial" w:hAnsi="Arial" w:cs="Arial"/>
          <w:sz w:val="24"/>
          <w:szCs w:val="24"/>
        </w:rPr>
      </w:pPr>
    </w:p>
    <w:p w:rsidR="00794E2D" w:rsidRDefault="001303B4" w:rsidP="00794E2D">
      <w:pPr>
        <w:pStyle w:val="Sinespaciado"/>
        <w:jc w:val="both"/>
        <w:rPr>
          <w:rFonts w:ascii="Arial" w:hAnsi="Arial" w:cs="Arial"/>
          <w:sz w:val="24"/>
          <w:szCs w:val="24"/>
        </w:rPr>
      </w:pPr>
      <w:r>
        <w:rPr>
          <w:rFonts w:ascii="Arial" w:hAnsi="Arial" w:cs="Arial"/>
          <w:sz w:val="24"/>
          <w:szCs w:val="24"/>
        </w:rPr>
        <w:t xml:space="preserve">Se fortalecerá los eventos </w:t>
      </w:r>
      <w:r w:rsidR="00794E2D" w:rsidRPr="001A726B">
        <w:rPr>
          <w:rFonts w:ascii="Arial" w:hAnsi="Arial" w:cs="Arial"/>
          <w:sz w:val="24"/>
          <w:szCs w:val="24"/>
        </w:rPr>
        <w:t xml:space="preserve"> culturales que congreguen a las personas mayores, pues son ellos quienes actualizan el pasado lleno de poesía, </w:t>
      </w:r>
      <w:r w:rsidR="00470F7E">
        <w:rPr>
          <w:rFonts w:ascii="Arial" w:hAnsi="Arial" w:cs="Arial"/>
          <w:sz w:val="24"/>
          <w:szCs w:val="24"/>
        </w:rPr>
        <w:t>cánticos, danzas y creencias.</w:t>
      </w:r>
      <w:r w:rsidR="00F06BBF">
        <w:rPr>
          <w:rFonts w:ascii="Arial" w:hAnsi="Arial" w:cs="Arial"/>
          <w:sz w:val="24"/>
          <w:szCs w:val="24"/>
        </w:rPr>
        <w:tab/>
      </w:r>
      <w:r w:rsidR="00794E2D" w:rsidRPr="001A726B">
        <w:rPr>
          <w:rFonts w:ascii="Arial" w:hAnsi="Arial" w:cs="Arial"/>
          <w:sz w:val="24"/>
          <w:szCs w:val="24"/>
        </w:rPr>
        <w:t xml:space="preserve"> </w:t>
      </w:r>
    </w:p>
    <w:p w:rsidR="00A6394F" w:rsidRDefault="00A6394F" w:rsidP="00B84C6A">
      <w:pPr>
        <w:autoSpaceDE w:val="0"/>
        <w:autoSpaceDN w:val="0"/>
        <w:adjustRightInd w:val="0"/>
        <w:spacing w:after="0"/>
        <w:contextualSpacing/>
        <w:rPr>
          <w:rFonts w:cs="Calibri"/>
          <w:szCs w:val="24"/>
        </w:rPr>
      </w:pPr>
    </w:p>
    <w:p w:rsidR="00A6394F" w:rsidRPr="002B4A3B" w:rsidRDefault="00A6394F" w:rsidP="00A6394F">
      <w:pPr>
        <w:autoSpaceDE w:val="0"/>
        <w:autoSpaceDN w:val="0"/>
        <w:adjustRightInd w:val="0"/>
        <w:spacing w:after="0"/>
        <w:contextualSpacing/>
        <w:rPr>
          <w:rFonts w:cs="Arial"/>
        </w:rPr>
      </w:pPr>
      <w:r w:rsidRPr="002B4A3B">
        <w:rPr>
          <w:rFonts w:cs="Arial"/>
        </w:rPr>
        <w:t>Los proyectos a desarrollar en este sector son:</w:t>
      </w:r>
    </w:p>
    <w:p w:rsidR="00977242" w:rsidRDefault="00977242" w:rsidP="00977242">
      <w:pPr>
        <w:pStyle w:val="Prrafodelista"/>
        <w:autoSpaceDE w:val="0"/>
        <w:autoSpaceDN w:val="0"/>
        <w:adjustRightInd w:val="0"/>
        <w:spacing w:after="0"/>
        <w:ind w:left="720"/>
        <w:contextualSpacing/>
        <w:rPr>
          <w:rFonts w:cs="Arial"/>
          <w:b/>
        </w:rPr>
      </w:pPr>
    </w:p>
    <w:p w:rsidR="009A0219" w:rsidRPr="00977242" w:rsidRDefault="009A0219" w:rsidP="00977242">
      <w:pPr>
        <w:pStyle w:val="Prrafodelista"/>
        <w:autoSpaceDE w:val="0"/>
        <w:autoSpaceDN w:val="0"/>
        <w:adjustRightInd w:val="0"/>
        <w:spacing w:after="0"/>
        <w:ind w:left="720"/>
        <w:contextualSpacing/>
        <w:rPr>
          <w:rFonts w:cs="Arial"/>
          <w:b/>
        </w:rPr>
      </w:pPr>
    </w:p>
    <w:p w:rsidR="00EA60E0" w:rsidRPr="00794E2D" w:rsidRDefault="0052405D" w:rsidP="00F108C6">
      <w:pPr>
        <w:pStyle w:val="Prrafodelista"/>
        <w:numPr>
          <w:ilvl w:val="2"/>
          <w:numId w:val="21"/>
        </w:numPr>
        <w:autoSpaceDE w:val="0"/>
        <w:autoSpaceDN w:val="0"/>
        <w:adjustRightInd w:val="0"/>
        <w:spacing w:after="0"/>
        <w:contextualSpacing/>
        <w:rPr>
          <w:rFonts w:cs="Arial"/>
          <w:b/>
        </w:rPr>
      </w:pPr>
      <w:r w:rsidRPr="00EA60E0">
        <w:rPr>
          <w:rFonts w:cs="Arial"/>
        </w:rPr>
        <w:t>Rescatando la Cultura Ciudadana</w:t>
      </w:r>
    </w:p>
    <w:p w:rsidR="0052405D" w:rsidRPr="00EA60E0" w:rsidRDefault="0052405D" w:rsidP="00F108C6">
      <w:pPr>
        <w:pStyle w:val="Prrafodelista"/>
        <w:numPr>
          <w:ilvl w:val="2"/>
          <w:numId w:val="21"/>
        </w:numPr>
        <w:autoSpaceDE w:val="0"/>
        <w:autoSpaceDN w:val="0"/>
        <w:adjustRightInd w:val="0"/>
        <w:spacing w:after="0"/>
        <w:contextualSpacing/>
        <w:rPr>
          <w:rFonts w:cs="Arial"/>
          <w:b/>
        </w:rPr>
      </w:pPr>
      <w:r w:rsidRPr="00EA60E0">
        <w:rPr>
          <w:rFonts w:cs="Arial"/>
        </w:rPr>
        <w:lastRenderedPageBreak/>
        <w:t>Apoyo a Concursos Culturales y Artísticos</w:t>
      </w:r>
    </w:p>
    <w:p w:rsidR="0052405D" w:rsidRDefault="0052405D" w:rsidP="00F108C6">
      <w:pPr>
        <w:pStyle w:val="Prrafodelista"/>
        <w:numPr>
          <w:ilvl w:val="2"/>
          <w:numId w:val="21"/>
        </w:numPr>
        <w:autoSpaceDE w:val="0"/>
        <w:autoSpaceDN w:val="0"/>
        <w:adjustRightInd w:val="0"/>
        <w:spacing w:after="0"/>
        <w:contextualSpacing/>
        <w:rPr>
          <w:rFonts w:cs="Arial"/>
          <w:b/>
        </w:rPr>
      </w:pPr>
      <w:r>
        <w:rPr>
          <w:rFonts w:cs="Arial"/>
        </w:rPr>
        <w:t>Aniversario de San Bernardo</w:t>
      </w:r>
    </w:p>
    <w:p w:rsidR="0052405D" w:rsidRDefault="0052405D" w:rsidP="00F108C6">
      <w:pPr>
        <w:pStyle w:val="Prrafodelista"/>
        <w:numPr>
          <w:ilvl w:val="2"/>
          <w:numId w:val="21"/>
        </w:numPr>
        <w:autoSpaceDE w:val="0"/>
        <w:autoSpaceDN w:val="0"/>
        <w:adjustRightInd w:val="0"/>
        <w:spacing w:after="0"/>
        <w:contextualSpacing/>
        <w:rPr>
          <w:rFonts w:cs="Arial"/>
          <w:b/>
        </w:rPr>
      </w:pPr>
      <w:r>
        <w:rPr>
          <w:rFonts w:cs="Arial"/>
        </w:rPr>
        <w:t>Dotación Casa de la Cultura</w:t>
      </w:r>
    </w:p>
    <w:p w:rsidR="00AB2893" w:rsidRPr="002247A7" w:rsidRDefault="0052405D" w:rsidP="002558C9">
      <w:pPr>
        <w:pStyle w:val="Prrafodelista"/>
        <w:numPr>
          <w:ilvl w:val="2"/>
          <w:numId w:val="21"/>
        </w:numPr>
        <w:autoSpaceDE w:val="0"/>
        <w:autoSpaceDN w:val="0"/>
        <w:adjustRightInd w:val="0"/>
        <w:spacing w:after="0"/>
        <w:contextualSpacing/>
        <w:rPr>
          <w:rFonts w:cs="Arial"/>
          <w:b/>
          <w:sz w:val="16"/>
          <w:szCs w:val="16"/>
        </w:rPr>
      </w:pPr>
      <w:r w:rsidRPr="002247A7">
        <w:rPr>
          <w:rFonts w:cs="Arial"/>
        </w:rPr>
        <w:t>Apoyo a escuelas de formación artístico culturale</w:t>
      </w:r>
      <w:r w:rsidR="00EE1FE7" w:rsidRPr="002247A7">
        <w:rPr>
          <w:rFonts w:cs="Arial"/>
        </w:rPr>
        <w:t>s</w:t>
      </w:r>
    </w:p>
    <w:p w:rsidR="00912F7E" w:rsidRPr="002558C9" w:rsidRDefault="00912F7E" w:rsidP="002558C9">
      <w:pPr>
        <w:autoSpaceDE w:val="0"/>
        <w:autoSpaceDN w:val="0"/>
        <w:adjustRightInd w:val="0"/>
        <w:spacing w:after="0"/>
        <w:contextualSpacing/>
        <w:rPr>
          <w:rFonts w:cs="Arial"/>
          <w:b/>
        </w:rPr>
      </w:pPr>
      <w:r w:rsidRPr="002558C9">
        <w:rPr>
          <w:rFonts w:cs="Arial"/>
          <w:b/>
          <w:sz w:val="16"/>
          <w:szCs w:val="16"/>
        </w:rPr>
        <w:t>BATERÍA DE INDICADORES DEL SECTOR CULTURA</w:t>
      </w:r>
    </w:p>
    <w:p w:rsidR="00912F7E" w:rsidRDefault="00912F7E"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Default="00093F4B" w:rsidP="0052405D">
      <w:pPr>
        <w:pStyle w:val="Prrafodelista"/>
        <w:rPr>
          <w:rFonts w:cs="Arial"/>
          <w:b/>
          <w:sz w:val="16"/>
          <w:szCs w:val="16"/>
        </w:rPr>
      </w:pPr>
    </w:p>
    <w:p w:rsidR="00093F4B" w:rsidRPr="00AB5AF9" w:rsidRDefault="00093F4B" w:rsidP="0052405D">
      <w:pPr>
        <w:pStyle w:val="Prrafodelista"/>
        <w:rPr>
          <w:rFonts w:cs="Arial"/>
          <w:b/>
          <w:sz w:val="16"/>
          <w:szCs w:val="16"/>
        </w:rPr>
      </w:pPr>
    </w:p>
    <w:tbl>
      <w:tblPr>
        <w:tblStyle w:val="Tablaconcuadrcula"/>
        <w:tblW w:w="0" w:type="auto"/>
        <w:tblLook w:val="04A0"/>
      </w:tblPr>
      <w:tblGrid>
        <w:gridCol w:w="3087"/>
        <w:gridCol w:w="3088"/>
        <w:gridCol w:w="3088"/>
      </w:tblGrid>
      <w:tr w:rsidR="00912F7E" w:rsidRPr="00AB5AF9" w:rsidTr="00D16488">
        <w:tc>
          <w:tcPr>
            <w:tcW w:w="3087" w:type="dxa"/>
            <w:shd w:val="clear" w:color="auto" w:fill="548DD4" w:themeFill="text2" w:themeFillTint="99"/>
          </w:tcPr>
          <w:p w:rsidR="00912F7E" w:rsidRPr="00AB5AF9" w:rsidRDefault="00912F7E" w:rsidP="000856B9">
            <w:pPr>
              <w:rPr>
                <w:rFonts w:cs="Arial"/>
                <w:b/>
                <w:sz w:val="16"/>
                <w:szCs w:val="16"/>
              </w:rPr>
            </w:pPr>
            <w:r w:rsidRPr="00AB5AF9">
              <w:rPr>
                <w:rFonts w:cs="Arial"/>
                <w:b/>
                <w:sz w:val="16"/>
                <w:szCs w:val="16"/>
              </w:rPr>
              <w:t>OBJETIVOS ESTRATÉGICOS</w:t>
            </w:r>
          </w:p>
        </w:tc>
        <w:tc>
          <w:tcPr>
            <w:tcW w:w="3088" w:type="dxa"/>
            <w:shd w:val="clear" w:color="auto" w:fill="548DD4" w:themeFill="text2" w:themeFillTint="99"/>
          </w:tcPr>
          <w:p w:rsidR="00912F7E" w:rsidRPr="00AB5AF9" w:rsidRDefault="00912F7E" w:rsidP="00912F7E">
            <w:pPr>
              <w:ind w:firstLine="708"/>
              <w:rPr>
                <w:rFonts w:cs="Arial"/>
                <w:b/>
                <w:sz w:val="16"/>
                <w:szCs w:val="16"/>
              </w:rPr>
            </w:pPr>
            <w:r w:rsidRPr="00AB5AF9">
              <w:rPr>
                <w:rFonts w:cs="Arial"/>
                <w:b/>
                <w:sz w:val="16"/>
                <w:szCs w:val="16"/>
              </w:rPr>
              <w:t>ESTRATEGIA</w:t>
            </w:r>
          </w:p>
        </w:tc>
        <w:tc>
          <w:tcPr>
            <w:tcW w:w="3088" w:type="dxa"/>
            <w:shd w:val="clear" w:color="auto" w:fill="548DD4" w:themeFill="text2" w:themeFillTint="99"/>
          </w:tcPr>
          <w:p w:rsidR="00912F7E" w:rsidRPr="00AB5AF9" w:rsidRDefault="00912F7E" w:rsidP="000856B9">
            <w:pPr>
              <w:rPr>
                <w:rFonts w:cs="Arial"/>
                <w:b/>
                <w:sz w:val="16"/>
                <w:szCs w:val="16"/>
              </w:rPr>
            </w:pPr>
            <w:r w:rsidRPr="00AB5AF9">
              <w:rPr>
                <w:rFonts w:cs="Arial"/>
                <w:b/>
                <w:sz w:val="16"/>
                <w:szCs w:val="16"/>
              </w:rPr>
              <w:t>INDICADOR</w:t>
            </w:r>
          </w:p>
        </w:tc>
      </w:tr>
      <w:tr w:rsidR="00912F7E" w:rsidTr="00143959">
        <w:trPr>
          <w:trHeight w:val="2883"/>
        </w:trPr>
        <w:tc>
          <w:tcPr>
            <w:tcW w:w="3087" w:type="dxa"/>
            <w:shd w:val="clear" w:color="auto" w:fill="FFFF00"/>
          </w:tcPr>
          <w:p w:rsidR="00912F7E" w:rsidRPr="002558C9" w:rsidRDefault="00143959" w:rsidP="000856B9">
            <w:pPr>
              <w:rPr>
                <w:rFonts w:cs="Arial"/>
                <w:sz w:val="16"/>
                <w:szCs w:val="16"/>
              </w:rPr>
            </w:pPr>
            <w:r w:rsidRPr="002558C9">
              <w:rPr>
                <w:rFonts w:cs="Arial"/>
                <w:sz w:val="16"/>
                <w:szCs w:val="16"/>
              </w:rPr>
              <w:t>Impulsar la lectura y la escritura y facilitar la circulación y acceso a la información y el conocimiento|</w:t>
            </w:r>
          </w:p>
        </w:tc>
        <w:tc>
          <w:tcPr>
            <w:tcW w:w="3088" w:type="dxa"/>
          </w:tcPr>
          <w:p w:rsidR="00912F7E" w:rsidRPr="002558C9" w:rsidRDefault="00BD4971" w:rsidP="00912F7E">
            <w:pPr>
              <w:rPr>
                <w:rFonts w:cs="Arial"/>
                <w:sz w:val="16"/>
                <w:szCs w:val="16"/>
              </w:rPr>
            </w:pPr>
            <w:r w:rsidRPr="002558C9">
              <w:rPr>
                <w:rFonts w:cs="Arial"/>
                <w:sz w:val="16"/>
                <w:szCs w:val="16"/>
              </w:rPr>
              <w:t xml:space="preserve">. Generar y mejorar la conectividad de la biblioteca </w:t>
            </w:r>
            <w:r w:rsidR="00AB5AF9" w:rsidRPr="002558C9">
              <w:rPr>
                <w:rFonts w:cs="Arial"/>
                <w:sz w:val="16"/>
                <w:szCs w:val="16"/>
              </w:rPr>
              <w:t>pública</w:t>
            </w:r>
            <w:r w:rsidRPr="002558C9">
              <w:rPr>
                <w:rFonts w:cs="Arial"/>
                <w:sz w:val="16"/>
                <w:szCs w:val="16"/>
              </w:rPr>
              <w:t>, con plataformas de información, sof</w:t>
            </w:r>
            <w:r w:rsidR="00D16488">
              <w:rPr>
                <w:rFonts w:cs="Arial"/>
                <w:sz w:val="16"/>
                <w:szCs w:val="16"/>
              </w:rPr>
              <w:t>t</w:t>
            </w:r>
            <w:r w:rsidRPr="002558C9">
              <w:rPr>
                <w:rFonts w:cs="Arial"/>
                <w:sz w:val="16"/>
                <w:szCs w:val="16"/>
              </w:rPr>
              <w:t>ware y hardware</w:t>
            </w:r>
          </w:p>
          <w:p w:rsidR="00912F7E" w:rsidRPr="002558C9" w:rsidRDefault="00BD4971" w:rsidP="00912F7E">
            <w:pPr>
              <w:rPr>
                <w:rFonts w:cs="Arial"/>
                <w:sz w:val="16"/>
                <w:szCs w:val="16"/>
              </w:rPr>
            </w:pPr>
            <w:r w:rsidRPr="002558C9">
              <w:rPr>
                <w:rFonts w:cs="Arial"/>
                <w:sz w:val="16"/>
                <w:szCs w:val="16"/>
              </w:rPr>
              <w:t>. Mejorar dotación de la biblioteca municipal.</w:t>
            </w:r>
          </w:p>
          <w:p w:rsidR="00912F7E" w:rsidRPr="002558C9" w:rsidRDefault="00BD4971" w:rsidP="00912F7E">
            <w:pPr>
              <w:rPr>
                <w:rFonts w:cs="Arial"/>
                <w:sz w:val="16"/>
                <w:szCs w:val="16"/>
              </w:rPr>
            </w:pPr>
            <w:r w:rsidRPr="002558C9">
              <w:rPr>
                <w:rFonts w:cs="Arial"/>
                <w:sz w:val="16"/>
                <w:szCs w:val="16"/>
              </w:rPr>
              <w:t xml:space="preserve">. </w:t>
            </w:r>
            <w:r w:rsidR="00AB5AF9" w:rsidRPr="002558C9">
              <w:rPr>
                <w:rFonts w:cs="Arial"/>
                <w:sz w:val="16"/>
                <w:szCs w:val="16"/>
              </w:rPr>
              <w:t>Circulación</w:t>
            </w:r>
            <w:r w:rsidRPr="002558C9">
              <w:rPr>
                <w:rFonts w:cs="Arial"/>
                <w:sz w:val="16"/>
                <w:szCs w:val="16"/>
              </w:rPr>
              <w:t xml:space="preserve"> y acceso al material </w:t>
            </w:r>
            <w:r w:rsidR="00AB5AF9" w:rsidRPr="002558C9">
              <w:rPr>
                <w:rFonts w:cs="Arial"/>
                <w:sz w:val="16"/>
                <w:szCs w:val="16"/>
              </w:rPr>
              <w:t>bibliográfico</w:t>
            </w:r>
            <w:r w:rsidRPr="002558C9">
              <w:rPr>
                <w:rFonts w:cs="Arial"/>
                <w:sz w:val="16"/>
                <w:szCs w:val="16"/>
              </w:rPr>
              <w:t xml:space="preserve"> al publico</w:t>
            </w:r>
          </w:p>
        </w:tc>
        <w:tc>
          <w:tcPr>
            <w:tcW w:w="3088" w:type="dxa"/>
          </w:tcPr>
          <w:p w:rsidR="00912F7E" w:rsidRPr="002558C9" w:rsidRDefault="00BD4971" w:rsidP="000856B9">
            <w:pPr>
              <w:rPr>
                <w:rFonts w:cs="Arial"/>
                <w:sz w:val="16"/>
                <w:szCs w:val="16"/>
              </w:rPr>
            </w:pPr>
            <w:r w:rsidRPr="002558C9">
              <w:rPr>
                <w:rFonts w:cs="Arial"/>
                <w:sz w:val="16"/>
                <w:szCs w:val="16"/>
              </w:rPr>
              <w:t xml:space="preserve">. La </w:t>
            </w:r>
            <w:r w:rsidR="00AB5AF9" w:rsidRPr="002558C9">
              <w:rPr>
                <w:rFonts w:cs="Arial"/>
                <w:sz w:val="16"/>
                <w:szCs w:val="16"/>
              </w:rPr>
              <w:t>biblioteca</w:t>
            </w:r>
            <w:r w:rsidRPr="002558C9">
              <w:rPr>
                <w:rFonts w:cs="Arial"/>
                <w:sz w:val="16"/>
                <w:szCs w:val="16"/>
              </w:rPr>
              <w:t xml:space="preserve"> no tiene acceso a internet</w:t>
            </w:r>
          </w:p>
          <w:p w:rsidR="00912F7E" w:rsidRPr="002558C9" w:rsidRDefault="00912F7E" w:rsidP="000856B9">
            <w:pPr>
              <w:rPr>
                <w:rFonts w:cs="Arial"/>
                <w:sz w:val="16"/>
                <w:szCs w:val="16"/>
              </w:rPr>
            </w:pPr>
          </w:p>
          <w:p w:rsidR="00887AC1" w:rsidRPr="002558C9" w:rsidRDefault="00887AC1" w:rsidP="000856B9">
            <w:pPr>
              <w:rPr>
                <w:rFonts w:cs="Arial"/>
                <w:sz w:val="16"/>
                <w:szCs w:val="16"/>
              </w:rPr>
            </w:pPr>
          </w:p>
          <w:p w:rsidR="00912F7E" w:rsidRPr="002558C9" w:rsidRDefault="00BD4971" w:rsidP="000856B9">
            <w:pPr>
              <w:rPr>
                <w:rFonts w:cs="Arial"/>
                <w:sz w:val="16"/>
                <w:szCs w:val="16"/>
              </w:rPr>
            </w:pPr>
            <w:r w:rsidRPr="002558C9">
              <w:rPr>
                <w:rFonts w:cs="Arial"/>
                <w:sz w:val="16"/>
                <w:szCs w:val="16"/>
              </w:rPr>
              <w:t>.</w:t>
            </w:r>
            <w:r w:rsidR="00AB5AF9" w:rsidRPr="002558C9">
              <w:rPr>
                <w:rFonts w:cs="Arial"/>
                <w:sz w:val="16"/>
                <w:szCs w:val="16"/>
              </w:rPr>
              <w:t>Número</w:t>
            </w:r>
            <w:r w:rsidRPr="002558C9">
              <w:rPr>
                <w:rFonts w:cs="Arial"/>
                <w:sz w:val="16"/>
                <w:szCs w:val="16"/>
              </w:rPr>
              <w:t xml:space="preserve"> de nuevos libros para la biblioteca publica</w:t>
            </w:r>
          </w:p>
          <w:p w:rsidR="00912F7E" w:rsidRPr="002558C9" w:rsidRDefault="00BD4971" w:rsidP="00887AC1">
            <w:pPr>
              <w:rPr>
                <w:rFonts w:cs="Arial"/>
                <w:sz w:val="16"/>
                <w:szCs w:val="16"/>
              </w:rPr>
            </w:pPr>
            <w:r w:rsidRPr="002558C9">
              <w:rPr>
                <w:rFonts w:cs="Arial"/>
                <w:sz w:val="16"/>
                <w:szCs w:val="16"/>
              </w:rPr>
              <w:t>. Dotar de medios audiovisuales la biblioteca</w:t>
            </w:r>
          </w:p>
        </w:tc>
      </w:tr>
      <w:tr w:rsidR="00912F7E" w:rsidTr="00143959">
        <w:tc>
          <w:tcPr>
            <w:tcW w:w="3087" w:type="dxa"/>
            <w:shd w:val="clear" w:color="auto" w:fill="FFFF00"/>
          </w:tcPr>
          <w:p w:rsidR="00912F7E" w:rsidRPr="002558C9" w:rsidRDefault="00143959" w:rsidP="000856B9">
            <w:pPr>
              <w:rPr>
                <w:rFonts w:cs="Arial"/>
                <w:sz w:val="16"/>
                <w:szCs w:val="16"/>
              </w:rPr>
            </w:pPr>
            <w:r w:rsidRPr="002558C9">
              <w:rPr>
                <w:rFonts w:cs="Arial"/>
                <w:sz w:val="16"/>
                <w:szCs w:val="16"/>
              </w:rPr>
              <w:t>Contribuir el desarrollo integral de los niños de 0 a 6 años promoviendo el ejercicio de los derechos culturales, a través de los lenguajes expresivos y estéticos</w:t>
            </w:r>
          </w:p>
        </w:tc>
        <w:tc>
          <w:tcPr>
            <w:tcW w:w="3088" w:type="dxa"/>
          </w:tcPr>
          <w:p w:rsidR="00912F7E" w:rsidRPr="002558C9" w:rsidRDefault="00BD4971" w:rsidP="000856B9">
            <w:pPr>
              <w:rPr>
                <w:rFonts w:cs="Arial"/>
                <w:sz w:val="16"/>
                <w:szCs w:val="16"/>
              </w:rPr>
            </w:pPr>
            <w:r w:rsidRPr="002558C9">
              <w:rPr>
                <w:rFonts w:cs="Arial"/>
                <w:sz w:val="16"/>
                <w:szCs w:val="16"/>
              </w:rPr>
              <w:t xml:space="preserve">Dotar a biblioteca de </w:t>
            </w:r>
            <w:r w:rsidR="00AB5AF9" w:rsidRPr="002558C9">
              <w:rPr>
                <w:rFonts w:cs="Arial"/>
                <w:sz w:val="16"/>
                <w:szCs w:val="16"/>
              </w:rPr>
              <w:t>atención</w:t>
            </w:r>
            <w:r w:rsidRPr="002558C9">
              <w:rPr>
                <w:rFonts w:cs="Arial"/>
                <w:sz w:val="16"/>
                <w:szCs w:val="16"/>
              </w:rPr>
              <w:t xml:space="preserve"> a la </w:t>
            </w:r>
            <w:r w:rsidR="00AB5AF9" w:rsidRPr="002558C9">
              <w:rPr>
                <w:rFonts w:cs="Arial"/>
                <w:sz w:val="16"/>
                <w:szCs w:val="16"/>
              </w:rPr>
              <w:t>primera</w:t>
            </w:r>
            <w:r w:rsidRPr="002558C9">
              <w:rPr>
                <w:rFonts w:cs="Arial"/>
                <w:sz w:val="16"/>
                <w:szCs w:val="16"/>
              </w:rPr>
              <w:t xml:space="preserve"> </w:t>
            </w:r>
            <w:r w:rsidR="00AB5AF9" w:rsidRPr="002558C9">
              <w:rPr>
                <w:rFonts w:cs="Arial"/>
                <w:sz w:val="16"/>
                <w:szCs w:val="16"/>
              </w:rPr>
              <w:t>infancia</w:t>
            </w:r>
            <w:r w:rsidRPr="002558C9">
              <w:rPr>
                <w:rFonts w:cs="Arial"/>
                <w:sz w:val="16"/>
                <w:szCs w:val="16"/>
              </w:rPr>
              <w:t xml:space="preserve"> con material </w:t>
            </w:r>
            <w:r w:rsidR="00AB5AF9" w:rsidRPr="002558C9">
              <w:rPr>
                <w:rFonts w:cs="Arial"/>
                <w:sz w:val="16"/>
                <w:szCs w:val="16"/>
              </w:rPr>
              <w:t>bibliográfico</w:t>
            </w:r>
            <w:r w:rsidRPr="002558C9">
              <w:rPr>
                <w:rFonts w:cs="Arial"/>
                <w:sz w:val="16"/>
                <w:szCs w:val="16"/>
              </w:rPr>
              <w:t xml:space="preserve">, audiovisual, musical y </w:t>
            </w:r>
            <w:r w:rsidR="00AB5AF9" w:rsidRPr="002558C9">
              <w:rPr>
                <w:rFonts w:cs="Arial"/>
                <w:sz w:val="16"/>
                <w:szCs w:val="16"/>
              </w:rPr>
              <w:t>lúdico</w:t>
            </w:r>
          </w:p>
          <w:p w:rsidR="00887AC1" w:rsidRPr="002558C9" w:rsidRDefault="00BD4971" w:rsidP="000856B9">
            <w:pPr>
              <w:rPr>
                <w:rFonts w:cs="Arial"/>
                <w:sz w:val="16"/>
                <w:szCs w:val="16"/>
              </w:rPr>
            </w:pPr>
            <w:r w:rsidRPr="002558C9">
              <w:rPr>
                <w:rFonts w:cs="Arial"/>
                <w:sz w:val="16"/>
                <w:szCs w:val="16"/>
              </w:rPr>
              <w:t xml:space="preserve">. Articular a la familia a los </w:t>
            </w:r>
            <w:r w:rsidR="00AB5AF9" w:rsidRPr="002558C9">
              <w:rPr>
                <w:rFonts w:cs="Arial"/>
                <w:sz w:val="16"/>
                <w:szCs w:val="16"/>
              </w:rPr>
              <w:t>programa</w:t>
            </w:r>
            <w:r w:rsidRPr="002558C9">
              <w:rPr>
                <w:rFonts w:cs="Arial"/>
                <w:sz w:val="16"/>
                <w:szCs w:val="16"/>
              </w:rPr>
              <w:t xml:space="preserve"> de desarrollo integral de los niños de 0 a 6 años</w:t>
            </w:r>
          </w:p>
          <w:p w:rsidR="00887AC1" w:rsidRPr="002558C9" w:rsidRDefault="00BD4971" w:rsidP="000856B9">
            <w:pPr>
              <w:rPr>
                <w:rFonts w:cs="Arial"/>
                <w:sz w:val="16"/>
                <w:szCs w:val="16"/>
              </w:rPr>
            </w:pPr>
            <w:r w:rsidRPr="002558C9">
              <w:rPr>
                <w:rFonts w:cs="Arial"/>
                <w:sz w:val="16"/>
                <w:szCs w:val="16"/>
              </w:rPr>
              <w:t xml:space="preserve">. Desarrollar programas de </w:t>
            </w:r>
            <w:r w:rsidR="00AB5AF9" w:rsidRPr="002558C9">
              <w:rPr>
                <w:rFonts w:cs="Arial"/>
                <w:sz w:val="16"/>
                <w:szCs w:val="16"/>
              </w:rPr>
              <w:t>formación</w:t>
            </w:r>
            <w:r w:rsidRPr="002558C9">
              <w:rPr>
                <w:rFonts w:cs="Arial"/>
                <w:sz w:val="16"/>
                <w:szCs w:val="16"/>
              </w:rPr>
              <w:t xml:space="preserve"> cultural para la primera infancia</w:t>
            </w:r>
          </w:p>
        </w:tc>
        <w:tc>
          <w:tcPr>
            <w:tcW w:w="3088" w:type="dxa"/>
          </w:tcPr>
          <w:p w:rsidR="00912F7E" w:rsidRPr="002558C9" w:rsidRDefault="00BD4971" w:rsidP="000856B9">
            <w:pPr>
              <w:rPr>
                <w:rFonts w:cs="Arial"/>
                <w:sz w:val="16"/>
                <w:szCs w:val="16"/>
              </w:rPr>
            </w:pPr>
            <w:r w:rsidRPr="002558C9">
              <w:rPr>
                <w:rFonts w:cs="Arial"/>
                <w:sz w:val="16"/>
                <w:szCs w:val="16"/>
              </w:rPr>
              <w:t xml:space="preserve">. </w:t>
            </w:r>
            <w:r w:rsidR="00AB5AF9" w:rsidRPr="002558C9">
              <w:rPr>
                <w:rFonts w:cs="Arial"/>
                <w:sz w:val="16"/>
                <w:szCs w:val="16"/>
              </w:rPr>
              <w:t>Donación</w:t>
            </w:r>
            <w:r w:rsidRPr="002558C9">
              <w:rPr>
                <w:rFonts w:cs="Arial"/>
                <w:sz w:val="16"/>
                <w:szCs w:val="16"/>
              </w:rPr>
              <w:t xml:space="preserve"> de la biblioteca a la </w:t>
            </w:r>
            <w:r w:rsidR="00AB5AF9" w:rsidRPr="002558C9">
              <w:rPr>
                <w:rFonts w:cs="Arial"/>
                <w:sz w:val="16"/>
                <w:szCs w:val="16"/>
              </w:rPr>
              <w:t>primera</w:t>
            </w:r>
            <w:r w:rsidRPr="002558C9">
              <w:rPr>
                <w:rFonts w:cs="Arial"/>
                <w:sz w:val="16"/>
                <w:szCs w:val="16"/>
              </w:rPr>
              <w:t xml:space="preserve"> infancia con material </w:t>
            </w:r>
            <w:r w:rsidR="00AB5AF9" w:rsidRPr="002558C9">
              <w:rPr>
                <w:rFonts w:cs="Arial"/>
                <w:sz w:val="16"/>
                <w:szCs w:val="16"/>
              </w:rPr>
              <w:t>bibliográfico</w:t>
            </w:r>
            <w:r w:rsidRPr="002558C9">
              <w:rPr>
                <w:rFonts w:cs="Arial"/>
                <w:sz w:val="16"/>
                <w:szCs w:val="16"/>
              </w:rPr>
              <w:t xml:space="preserve"> musical y </w:t>
            </w:r>
            <w:r w:rsidR="00AB5AF9" w:rsidRPr="002558C9">
              <w:rPr>
                <w:rFonts w:cs="Arial"/>
                <w:sz w:val="16"/>
                <w:szCs w:val="16"/>
              </w:rPr>
              <w:t>lúdico</w:t>
            </w:r>
          </w:p>
          <w:p w:rsidR="00887AC1" w:rsidRPr="002558C9" w:rsidRDefault="00BD4971" w:rsidP="000856B9">
            <w:pPr>
              <w:rPr>
                <w:rFonts w:cs="Arial"/>
                <w:sz w:val="16"/>
                <w:szCs w:val="16"/>
              </w:rPr>
            </w:pPr>
            <w:r w:rsidRPr="002558C9">
              <w:rPr>
                <w:rFonts w:cs="Arial"/>
                <w:sz w:val="16"/>
                <w:szCs w:val="16"/>
              </w:rPr>
              <w:t xml:space="preserve">. Programas de </w:t>
            </w:r>
            <w:r w:rsidR="00AB5AF9" w:rsidRPr="002558C9">
              <w:rPr>
                <w:rFonts w:cs="Arial"/>
                <w:sz w:val="16"/>
                <w:szCs w:val="16"/>
              </w:rPr>
              <w:t>formación</w:t>
            </w:r>
            <w:r w:rsidRPr="002558C9">
              <w:rPr>
                <w:rFonts w:cs="Arial"/>
                <w:sz w:val="16"/>
                <w:szCs w:val="16"/>
              </w:rPr>
              <w:t xml:space="preserve"> cultural </w:t>
            </w:r>
            <w:r w:rsidR="00AB5AF9" w:rsidRPr="002558C9">
              <w:rPr>
                <w:rFonts w:cs="Arial"/>
                <w:sz w:val="16"/>
                <w:szCs w:val="16"/>
              </w:rPr>
              <w:t>dirigido</w:t>
            </w:r>
            <w:r w:rsidRPr="002558C9">
              <w:rPr>
                <w:rFonts w:cs="Arial"/>
                <w:sz w:val="16"/>
                <w:szCs w:val="16"/>
              </w:rPr>
              <w:t xml:space="preserve"> a padres de familia y responsables del cuidado de los niños</w:t>
            </w:r>
          </w:p>
          <w:p w:rsidR="00887AC1" w:rsidRPr="002558C9" w:rsidRDefault="00BD4971" w:rsidP="000856B9">
            <w:pPr>
              <w:rPr>
                <w:rFonts w:cs="Arial"/>
                <w:sz w:val="16"/>
                <w:szCs w:val="16"/>
              </w:rPr>
            </w:pPr>
            <w:r w:rsidRPr="002558C9">
              <w:rPr>
                <w:rFonts w:cs="Arial"/>
                <w:sz w:val="16"/>
                <w:szCs w:val="16"/>
              </w:rPr>
              <w:t xml:space="preserve">. Familias vinculadas a </w:t>
            </w:r>
            <w:r w:rsidR="00AB5AF9" w:rsidRPr="002558C9">
              <w:rPr>
                <w:rFonts w:cs="Arial"/>
                <w:sz w:val="16"/>
                <w:szCs w:val="16"/>
              </w:rPr>
              <w:t>programas de</w:t>
            </w:r>
            <w:r w:rsidRPr="002558C9">
              <w:rPr>
                <w:rFonts w:cs="Arial"/>
                <w:sz w:val="16"/>
                <w:szCs w:val="16"/>
              </w:rPr>
              <w:t xml:space="preserve"> </w:t>
            </w:r>
            <w:r w:rsidR="00AB5AF9" w:rsidRPr="002558C9">
              <w:rPr>
                <w:rFonts w:cs="Arial"/>
                <w:sz w:val="16"/>
                <w:szCs w:val="16"/>
              </w:rPr>
              <w:t>formación</w:t>
            </w:r>
            <w:r w:rsidRPr="002558C9">
              <w:rPr>
                <w:rFonts w:cs="Arial"/>
                <w:sz w:val="16"/>
                <w:szCs w:val="16"/>
              </w:rPr>
              <w:t xml:space="preserve"> con primera infancia.</w:t>
            </w:r>
          </w:p>
          <w:p w:rsidR="00887AC1" w:rsidRPr="002558C9" w:rsidRDefault="00BD4971" w:rsidP="000856B9">
            <w:pPr>
              <w:rPr>
                <w:rFonts w:cs="Arial"/>
                <w:sz w:val="16"/>
                <w:szCs w:val="16"/>
              </w:rPr>
            </w:pPr>
            <w:r w:rsidRPr="002558C9">
              <w:rPr>
                <w:rFonts w:cs="Arial"/>
                <w:sz w:val="16"/>
                <w:szCs w:val="16"/>
              </w:rPr>
              <w:t xml:space="preserve">.niños vinculados a </w:t>
            </w:r>
            <w:r w:rsidR="00AB5AF9" w:rsidRPr="002558C9">
              <w:rPr>
                <w:rFonts w:cs="Arial"/>
                <w:sz w:val="16"/>
                <w:szCs w:val="16"/>
              </w:rPr>
              <w:t>programas</w:t>
            </w:r>
            <w:r w:rsidRPr="002558C9">
              <w:rPr>
                <w:rFonts w:cs="Arial"/>
                <w:sz w:val="16"/>
                <w:szCs w:val="16"/>
              </w:rPr>
              <w:t xml:space="preserve"> de </w:t>
            </w:r>
            <w:r w:rsidR="00AB5AF9" w:rsidRPr="002558C9">
              <w:rPr>
                <w:rFonts w:cs="Arial"/>
                <w:sz w:val="16"/>
                <w:szCs w:val="16"/>
              </w:rPr>
              <w:t>formación</w:t>
            </w:r>
            <w:r w:rsidRPr="002558C9">
              <w:rPr>
                <w:rFonts w:cs="Arial"/>
                <w:sz w:val="16"/>
                <w:szCs w:val="16"/>
              </w:rPr>
              <w:t xml:space="preserve"> cultural en escuelas de danzas </w:t>
            </w:r>
            <w:r w:rsidR="00AB5AF9" w:rsidRPr="002558C9">
              <w:rPr>
                <w:rFonts w:cs="Arial"/>
                <w:sz w:val="16"/>
                <w:szCs w:val="16"/>
              </w:rPr>
              <w:t>música</w:t>
            </w:r>
            <w:r w:rsidRPr="002558C9">
              <w:rPr>
                <w:rFonts w:cs="Arial"/>
                <w:sz w:val="16"/>
                <w:szCs w:val="16"/>
              </w:rPr>
              <w:t>, pintura y teatro</w:t>
            </w:r>
          </w:p>
        </w:tc>
      </w:tr>
      <w:tr w:rsidR="00912F7E" w:rsidTr="00143959">
        <w:tc>
          <w:tcPr>
            <w:tcW w:w="3087" w:type="dxa"/>
            <w:shd w:val="clear" w:color="auto" w:fill="FFFF00"/>
          </w:tcPr>
          <w:p w:rsidR="00912F7E" w:rsidRPr="002558C9" w:rsidRDefault="00143959" w:rsidP="000856B9">
            <w:pPr>
              <w:rPr>
                <w:rFonts w:cs="Arial"/>
                <w:sz w:val="16"/>
                <w:szCs w:val="16"/>
              </w:rPr>
            </w:pPr>
            <w:r w:rsidRPr="002558C9">
              <w:rPr>
                <w:rFonts w:cs="Arial"/>
                <w:sz w:val="16"/>
                <w:szCs w:val="16"/>
              </w:rPr>
              <w:t>Fomentar los procesos de formación artística y de creación cultural</w:t>
            </w:r>
          </w:p>
        </w:tc>
        <w:tc>
          <w:tcPr>
            <w:tcW w:w="3088" w:type="dxa"/>
          </w:tcPr>
          <w:p w:rsidR="00912F7E" w:rsidRPr="002558C9" w:rsidRDefault="00BD4971" w:rsidP="00353F29">
            <w:pPr>
              <w:rPr>
                <w:rFonts w:cs="Arial"/>
                <w:sz w:val="16"/>
                <w:szCs w:val="16"/>
              </w:rPr>
            </w:pPr>
            <w:r w:rsidRPr="002558C9">
              <w:rPr>
                <w:rFonts w:cs="Arial"/>
                <w:sz w:val="16"/>
                <w:szCs w:val="16"/>
              </w:rPr>
              <w:t xml:space="preserve">. Fortalecer  escuelas municipales. </w:t>
            </w:r>
          </w:p>
        </w:tc>
        <w:tc>
          <w:tcPr>
            <w:tcW w:w="3088" w:type="dxa"/>
          </w:tcPr>
          <w:p w:rsidR="00912F7E" w:rsidRPr="002558C9" w:rsidRDefault="00BD4971" w:rsidP="000856B9">
            <w:pPr>
              <w:rPr>
                <w:rFonts w:cs="Arial"/>
                <w:sz w:val="16"/>
                <w:szCs w:val="16"/>
              </w:rPr>
            </w:pPr>
            <w:r w:rsidRPr="002558C9">
              <w:rPr>
                <w:rFonts w:cs="Arial"/>
                <w:sz w:val="16"/>
                <w:szCs w:val="16"/>
              </w:rPr>
              <w:t xml:space="preserve">. </w:t>
            </w:r>
            <w:r w:rsidR="00AB5AF9" w:rsidRPr="002558C9">
              <w:rPr>
                <w:rFonts w:cs="Arial"/>
                <w:sz w:val="16"/>
                <w:szCs w:val="16"/>
              </w:rPr>
              <w:t>Número</w:t>
            </w:r>
            <w:r w:rsidRPr="002558C9">
              <w:rPr>
                <w:rFonts w:cs="Arial"/>
                <w:sz w:val="16"/>
                <w:szCs w:val="16"/>
              </w:rPr>
              <w:t xml:space="preserve"> de horas dedicadas a los procesos formativos en danzas, </w:t>
            </w:r>
            <w:r w:rsidR="00AB5AF9" w:rsidRPr="002558C9">
              <w:rPr>
                <w:rFonts w:cs="Arial"/>
                <w:sz w:val="16"/>
                <w:szCs w:val="16"/>
              </w:rPr>
              <w:t>música</w:t>
            </w:r>
            <w:r w:rsidRPr="002558C9">
              <w:rPr>
                <w:rFonts w:cs="Arial"/>
                <w:sz w:val="16"/>
                <w:szCs w:val="16"/>
              </w:rPr>
              <w:t>, literatura, artes visuales y teatro</w:t>
            </w:r>
          </w:p>
          <w:p w:rsidR="00353F29" w:rsidRPr="002558C9" w:rsidRDefault="00BD4971" w:rsidP="00353F29">
            <w:pPr>
              <w:rPr>
                <w:rFonts w:cs="Arial"/>
                <w:sz w:val="16"/>
                <w:szCs w:val="16"/>
              </w:rPr>
            </w:pPr>
            <w:r w:rsidRPr="002558C9">
              <w:rPr>
                <w:rFonts w:cs="Arial"/>
                <w:sz w:val="16"/>
                <w:szCs w:val="16"/>
              </w:rPr>
              <w:t xml:space="preserve">. </w:t>
            </w:r>
            <w:r w:rsidR="00AB5AF9" w:rsidRPr="002558C9">
              <w:rPr>
                <w:rFonts w:cs="Arial"/>
                <w:sz w:val="16"/>
                <w:szCs w:val="16"/>
              </w:rPr>
              <w:t>Número</w:t>
            </w:r>
            <w:r w:rsidRPr="002558C9">
              <w:rPr>
                <w:rFonts w:cs="Arial"/>
                <w:sz w:val="16"/>
                <w:szCs w:val="16"/>
              </w:rPr>
              <w:t xml:space="preserve"> de personas en procesos </w:t>
            </w:r>
            <w:r w:rsidRPr="002558C9">
              <w:rPr>
                <w:rFonts w:cs="Arial"/>
                <w:sz w:val="16"/>
                <w:szCs w:val="16"/>
              </w:rPr>
              <w:lastRenderedPageBreak/>
              <w:t>formativos en</w:t>
            </w:r>
            <w:r w:rsidR="00AB5AF9" w:rsidRPr="002558C9">
              <w:rPr>
                <w:rFonts w:cs="Arial"/>
                <w:sz w:val="16"/>
                <w:szCs w:val="16"/>
              </w:rPr>
              <w:t xml:space="preserve"> </w:t>
            </w:r>
            <w:r w:rsidRPr="002558C9">
              <w:rPr>
                <w:rFonts w:cs="Arial"/>
                <w:sz w:val="16"/>
                <w:szCs w:val="16"/>
              </w:rPr>
              <w:t>la escuela  de artes</w:t>
            </w:r>
          </w:p>
          <w:p w:rsidR="00353F29" w:rsidRPr="002558C9" w:rsidRDefault="00BD4971" w:rsidP="00353F29">
            <w:pPr>
              <w:rPr>
                <w:rFonts w:cs="Arial"/>
                <w:sz w:val="16"/>
                <w:szCs w:val="16"/>
              </w:rPr>
            </w:pPr>
            <w:r w:rsidRPr="002558C9">
              <w:rPr>
                <w:rFonts w:cs="Arial"/>
                <w:sz w:val="16"/>
                <w:szCs w:val="16"/>
              </w:rPr>
              <w:t xml:space="preserve">. </w:t>
            </w:r>
            <w:r w:rsidR="00AB5AF9" w:rsidRPr="002558C9">
              <w:rPr>
                <w:rFonts w:cs="Arial"/>
                <w:sz w:val="16"/>
                <w:szCs w:val="16"/>
              </w:rPr>
              <w:t>Número</w:t>
            </w:r>
            <w:r w:rsidRPr="002558C9">
              <w:rPr>
                <w:rFonts w:cs="Arial"/>
                <w:sz w:val="16"/>
                <w:szCs w:val="16"/>
              </w:rPr>
              <w:t xml:space="preserve"> de artistas formados</w:t>
            </w:r>
          </w:p>
          <w:p w:rsidR="00353F29" w:rsidRPr="002558C9" w:rsidRDefault="00BD4971" w:rsidP="00353F29">
            <w:pPr>
              <w:rPr>
                <w:rFonts w:cs="Arial"/>
                <w:sz w:val="16"/>
                <w:szCs w:val="16"/>
              </w:rPr>
            </w:pPr>
            <w:r w:rsidRPr="002558C9">
              <w:rPr>
                <w:rFonts w:cs="Arial"/>
                <w:sz w:val="16"/>
                <w:szCs w:val="16"/>
              </w:rPr>
              <w:t>. Numero de grupos culturales creados y fortalecidos</w:t>
            </w:r>
          </w:p>
          <w:p w:rsidR="00353F29" w:rsidRPr="002558C9" w:rsidRDefault="00BD4971" w:rsidP="00353F29">
            <w:pPr>
              <w:rPr>
                <w:rFonts w:cs="Arial"/>
                <w:sz w:val="16"/>
                <w:szCs w:val="16"/>
              </w:rPr>
            </w:pPr>
            <w:r w:rsidRPr="002558C9">
              <w:rPr>
                <w:rFonts w:cs="Arial"/>
                <w:sz w:val="16"/>
                <w:szCs w:val="16"/>
              </w:rPr>
              <w:t xml:space="preserve">. Numero de </w:t>
            </w:r>
            <w:r w:rsidR="00AB5AF9" w:rsidRPr="002558C9">
              <w:rPr>
                <w:rFonts w:cs="Arial"/>
                <w:sz w:val="16"/>
                <w:szCs w:val="16"/>
              </w:rPr>
              <w:t>programas</w:t>
            </w:r>
            <w:r w:rsidRPr="002558C9">
              <w:rPr>
                <w:rFonts w:cs="Arial"/>
                <w:sz w:val="16"/>
                <w:szCs w:val="16"/>
              </w:rPr>
              <w:t xml:space="preserve"> culturales en </w:t>
            </w:r>
            <w:r w:rsidR="00AB5AF9" w:rsidRPr="002558C9">
              <w:rPr>
                <w:rFonts w:cs="Arial"/>
                <w:sz w:val="16"/>
                <w:szCs w:val="16"/>
              </w:rPr>
              <w:t>circulación</w:t>
            </w:r>
            <w:r w:rsidRPr="002558C9">
              <w:rPr>
                <w:rFonts w:cs="Arial"/>
                <w:sz w:val="16"/>
                <w:szCs w:val="16"/>
              </w:rPr>
              <w:t xml:space="preserve"> en el municipio</w:t>
            </w:r>
          </w:p>
          <w:p w:rsidR="00353F29" w:rsidRPr="002558C9" w:rsidRDefault="00BD4971" w:rsidP="00353F29">
            <w:pPr>
              <w:rPr>
                <w:rFonts w:cs="Arial"/>
                <w:sz w:val="16"/>
                <w:szCs w:val="16"/>
              </w:rPr>
            </w:pPr>
            <w:r w:rsidRPr="002558C9">
              <w:rPr>
                <w:rFonts w:cs="Arial"/>
                <w:sz w:val="16"/>
                <w:szCs w:val="16"/>
              </w:rPr>
              <w:t xml:space="preserve">. Numero de programas culturales realizados en la zona rural </w:t>
            </w:r>
          </w:p>
          <w:p w:rsidR="00353F29" w:rsidRPr="002558C9" w:rsidRDefault="00BD4971" w:rsidP="00353F29">
            <w:pPr>
              <w:rPr>
                <w:rFonts w:cs="Arial"/>
                <w:sz w:val="16"/>
                <w:szCs w:val="16"/>
              </w:rPr>
            </w:pPr>
            <w:r w:rsidRPr="002558C9">
              <w:rPr>
                <w:rFonts w:cs="Arial"/>
                <w:sz w:val="16"/>
                <w:szCs w:val="16"/>
              </w:rPr>
              <w:t>. Numero de adquisiciones y/o mantenimiento d los instrumentos para el desarrollo de las expresiones artísticas.</w:t>
            </w:r>
          </w:p>
        </w:tc>
      </w:tr>
    </w:tbl>
    <w:p w:rsidR="009A0219" w:rsidRDefault="009A0219" w:rsidP="0052405D">
      <w:pPr>
        <w:pStyle w:val="Prrafodelista"/>
        <w:rPr>
          <w:rFonts w:cs="Arial"/>
          <w:b/>
        </w:rPr>
      </w:pPr>
    </w:p>
    <w:p w:rsidR="005E71A7" w:rsidRDefault="005E71A7" w:rsidP="0055123B">
      <w:pPr>
        <w:rPr>
          <w:rFonts w:cs="Arial"/>
          <w:b/>
          <w:szCs w:val="24"/>
        </w:rPr>
      </w:pPr>
    </w:p>
    <w:p w:rsidR="0055123B" w:rsidRPr="007D47F3" w:rsidRDefault="0055123B" w:rsidP="0055123B">
      <w:pPr>
        <w:rPr>
          <w:rFonts w:cs="Arial"/>
          <w:b/>
          <w:szCs w:val="24"/>
        </w:rPr>
      </w:pPr>
      <w:r>
        <w:rPr>
          <w:rFonts w:cs="Arial"/>
          <w:b/>
          <w:szCs w:val="24"/>
        </w:rPr>
        <w:t>1.4.6 Tu</w:t>
      </w:r>
      <w:r w:rsidRPr="007D47F3">
        <w:rPr>
          <w:rFonts w:cs="Arial"/>
          <w:b/>
          <w:szCs w:val="24"/>
        </w:rPr>
        <w:t>rismo co</w:t>
      </w:r>
      <w:r w:rsidR="003823BE">
        <w:rPr>
          <w:rFonts w:cs="Arial"/>
          <w:b/>
          <w:szCs w:val="24"/>
        </w:rPr>
        <w:t>mo Proceso de Desarrollo Socio E</w:t>
      </w:r>
      <w:r w:rsidRPr="007D47F3">
        <w:rPr>
          <w:rFonts w:cs="Arial"/>
          <w:b/>
          <w:szCs w:val="24"/>
        </w:rPr>
        <w:t xml:space="preserve">conómico </w:t>
      </w:r>
    </w:p>
    <w:p w:rsidR="00A47DD0" w:rsidRDefault="00A47DD0" w:rsidP="00A47DD0">
      <w:pPr>
        <w:rPr>
          <w:rFonts w:cs="Arial"/>
          <w:szCs w:val="24"/>
        </w:rPr>
      </w:pPr>
      <w:r w:rsidRPr="00467E62">
        <w:rPr>
          <w:rFonts w:cs="Arial"/>
          <w:szCs w:val="24"/>
        </w:rPr>
        <w:t>San Bernardo cuenta con una diversidad de atractivos naturales  aprovechables; con un gran potencial turístico a nivel municipal, regional, departamental, nacional e internacional, por lo tanto se deben establecer políticas y proyectos que nos permitan implementar un  agresivo programa de explotación turística</w:t>
      </w:r>
      <w:r>
        <w:rPr>
          <w:rFonts w:cs="Arial"/>
          <w:szCs w:val="24"/>
        </w:rPr>
        <w:t xml:space="preserve">, eco turística y agro turística, </w:t>
      </w:r>
      <w:r w:rsidRPr="00467E62">
        <w:rPr>
          <w:rFonts w:cs="Arial"/>
          <w:szCs w:val="24"/>
        </w:rPr>
        <w:t>Para ello se requiere fortalecer  un programa de turismo como alternativa para el desarrollo sustentable</w:t>
      </w:r>
      <w:r w:rsidR="00AB5AF9">
        <w:rPr>
          <w:rFonts w:cs="Arial"/>
          <w:szCs w:val="24"/>
        </w:rPr>
        <w:t xml:space="preserve"> de los S</w:t>
      </w:r>
      <w:r w:rsidRPr="00467E62">
        <w:rPr>
          <w:rFonts w:cs="Arial"/>
          <w:szCs w:val="24"/>
        </w:rPr>
        <w:t>an</w:t>
      </w:r>
      <w:r w:rsidR="00EE1FE7">
        <w:rPr>
          <w:rFonts w:cs="Arial"/>
          <w:szCs w:val="24"/>
        </w:rPr>
        <w:t xml:space="preserve"> B</w:t>
      </w:r>
      <w:r w:rsidRPr="00467E62">
        <w:rPr>
          <w:rFonts w:cs="Arial"/>
          <w:szCs w:val="24"/>
        </w:rPr>
        <w:t>ernardinos, permitiéndonos desarrollar las potencialidades propias de nuestro territorio.</w:t>
      </w:r>
    </w:p>
    <w:tbl>
      <w:tblPr>
        <w:tblW w:w="9233" w:type="dxa"/>
        <w:tblInd w:w="51" w:type="dxa"/>
        <w:tblLayout w:type="fixed"/>
        <w:tblCellMar>
          <w:left w:w="70" w:type="dxa"/>
          <w:right w:w="70" w:type="dxa"/>
        </w:tblCellMar>
        <w:tblLook w:val="04A0"/>
      </w:tblPr>
      <w:tblGrid>
        <w:gridCol w:w="870"/>
        <w:gridCol w:w="1276"/>
        <w:gridCol w:w="1701"/>
        <w:gridCol w:w="2126"/>
        <w:gridCol w:w="709"/>
        <w:gridCol w:w="1134"/>
        <w:gridCol w:w="1417"/>
      </w:tblGrid>
      <w:tr w:rsidR="008C583E" w:rsidRPr="008C583E" w:rsidTr="00121F38">
        <w:trPr>
          <w:trHeight w:val="732"/>
        </w:trPr>
        <w:tc>
          <w:tcPr>
            <w:tcW w:w="870" w:type="dxa"/>
            <w:tcBorders>
              <w:top w:val="single" w:sz="8" w:space="0" w:color="auto"/>
              <w:left w:val="single" w:sz="8" w:space="0" w:color="auto"/>
              <w:bottom w:val="single" w:sz="8" w:space="0" w:color="auto"/>
              <w:right w:val="single" w:sz="8" w:space="0" w:color="auto"/>
            </w:tcBorders>
            <w:shd w:val="clear" w:color="000000" w:fill="548DD4"/>
            <w:vAlign w:val="center"/>
            <w:hideMark/>
          </w:tcPr>
          <w:p w:rsidR="008C583E" w:rsidRPr="008C583E" w:rsidRDefault="008C583E"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SECTOR</w:t>
            </w:r>
          </w:p>
        </w:tc>
        <w:tc>
          <w:tcPr>
            <w:tcW w:w="1276"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8C583E"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PROGRAMA</w:t>
            </w:r>
          </w:p>
        </w:tc>
        <w:tc>
          <w:tcPr>
            <w:tcW w:w="1701"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8C583E"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PROYECTO</w:t>
            </w:r>
          </w:p>
        </w:tc>
        <w:tc>
          <w:tcPr>
            <w:tcW w:w="2126"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8C583E"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SUB PROYECTO</w:t>
            </w:r>
          </w:p>
        </w:tc>
        <w:tc>
          <w:tcPr>
            <w:tcW w:w="709"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346BF0"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 xml:space="preserve">LÍNEA BASE </w:t>
            </w:r>
          </w:p>
        </w:tc>
        <w:tc>
          <w:tcPr>
            <w:tcW w:w="1134"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346BF0" w:rsidP="008C583E">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META CUATRIENIO</w:t>
            </w:r>
          </w:p>
        </w:tc>
        <w:tc>
          <w:tcPr>
            <w:tcW w:w="1417" w:type="dxa"/>
            <w:tcBorders>
              <w:top w:val="single" w:sz="8" w:space="0" w:color="auto"/>
              <w:left w:val="nil"/>
              <w:bottom w:val="single" w:sz="8" w:space="0" w:color="auto"/>
              <w:right w:val="single" w:sz="8" w:space="0" w:color="auto"/>
            </w:tcBorders>
            <w:shd w:val="clear" w:color="000000" w:fill="548DD4"/>
            <w:vAlign w:val="center"/>
            <w:hideMark/>
          </w:tcPr>
          <w:p w:rsidR="008C583E" w:rsidRPr="008C583E" w:rsidRDefault="00346BF0" w:rsidP="00346BF0">
            <w:pPr>
              <w:spacing w:after="0"/>
              <w:jc w:val="center"/>
              <w:rPr>
                <w:rFonts w:eastAsia="Times New Roman" w:cs="Arial"/>
                <w:b/>
                <w:bCs/>
                <w:color w:val="000000"/>
                <w:sz w:val="16"/>
                <w:szCs w:val="16"/>
                <w:lang w:val="es-CO" w:eastAsia="es-CO"/>
              </w:rPr>
            </w:pPr>
            <w:r w:rsidRPr="008C583E">
              <w:rPr>
                <w:rFonts w:eastAsia="Times New Roman" w:cs="Arial"/>
                <w:b/>
                <w:bCs/>
                <w:color w:val="000000"/>
                <w:sz w:val="16"/>
                <w:szCs w:val="16"/>
                <w:lang w:val="es-CO" w:eastAsia="es-CO"/>
              </w:rPr>
              <w:t>RESPONSABL</w:t>
            </w:r>
            <w:r>
              <w:rPr>
                <w:rFonts w:eastAsia="Times New Roman" w:cs="Arial"/>
                <w:b/>
                <w:bCs/>
                <w:color w:val="000000"/>
                <w:sz w:val="16"/>
                <w:szCs w:val="16"/>
                <w:lang w:val="es-CO" w:eastAsia="es-CO"/>
              </w:rPr>
              <w:t>E</w:t>
            </w:r>
            <w:r w:rsidR="008C583E" w:rsidRPr="008C583E">
              <w:rPr>
                <w:rFonts w:eastAsia="Times New Roman" w:cs="Arial"/>
                <w:b/>
                <w:bCs/>
                <w:color w:val="000000"/>
                <w:sz w:val="16"/>
                <w:szCs w:val="16"/>
                <w:lang w:val="es-CO" w:eastAsia="es-CO"/>
              </w:rPr>
              <w:t xml:space="preserve"> </w:t>
            </w:r>
          </w:p>
        </w:tc>
      </w:tr>
      <w:tr w:rsidR="008C583E" w:rsidRPr="008C583E" w:rsidTr="00121F38">
        <w:trPr>
          <w:trHeight w:val="915"/>
        </w:trPr>
        <w:tc>
          <w:tcPr>
            <w:tcW w:w="870" w:type="dxa"/>
            <w:vMerge w:val="restart"/>
            <w:tcBorders>
              <w:top w:val="nil"/>
              <w:left w:val="single" w:sz="8" w:space="0" w:color="auto"/>
              <w:bottom w:val="single" w:sz="4" w:space="0" w:color="auto"/>
              <w:right w:val="single" w:sz="4" w:space="0" w:color="auto"/>
            </w:tcBorders>
            <w:shd w:val="clear" w:color="000000" w:fill="FFFF00"/>
            <w:textDirection w:val="tbLrV"/>
            <w:vAlign w:val="center"/>
            <w:hideMark/>
          </w:tcPr>
          <w:p w:rsidR="008C583E" w:rsidRPr="00143959" w:rsidRDefault="008C583E" w:rsidP="008C583E">
            <w:pPr>
              <w:spacing w:after="0"/>
              <w:jc w:val="center"/>
              <w:rPr>
                <w:rFonts w:eastAsia="Times New Roman" w:cs="Arial"/>
                <w:b/>
                <w:color w:val="000000"/>
                <w:sz w:val="16"/>
                <w:szCs w:val="16"/>
                <w:lang w:val="es-CO" w:eastAsia="es-CO"/>
              </w:rPr>
            </w:pPr>
            <w:r w:rsidRPr="00143959">
              <w:rPr>
                <w:rFonts w:eastAsia="Times New Roman" w:cs="Arial"/>
                <w:b/>
                <w:color w:val="000000"/>
                <w:sz w:val="16"/>
                <w:szCs w:val="16"/>
                <w:lang w:val="es-CO" w:eastAsia="es-CO"/>
              </w:rPr>
              <w:t>CULTURA Y TURISMO</w:t>
            </w:r>
          </w:p>
        </w:tc>
        <w:tc>
          <w:tcPr>
            <w:tcW w:w="1276" w:type="dxa"/>
            <w:vMerge w:val="restart"/>
            <w:tcBorders>
              <w:top w:val="nil"/>
              <w:left w:val="single" w:sz="4" w:space="0" w:color="auto"/>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SAN BERNARDO CULTURAL Y TURISTICO</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Rescatando la Cultura Ciudadana</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Identidad del Patrimonio Cultural y </w:t>
            </w:r>
            <w:r w:rsidR="004927B2" w:rsidRPr="008C583E">
              <w:rPr>
                <w:rFonts w:eastAsia="Times New Roman" w:cs="Arial"/>
                <w:color w:val="000000"/>
                <w:sz w:val="16"/>
                <w:szCs w:val="16"/>
                <w:lang w:val="es-CO" w:eastAsia="es-CO"/>
              </w:rPr>
              <w:t>Artístico</w:t>
            </w:r>
            <w:r w:rsidRPr="008C583E">
              <w:rPr>
                <w:rFonts w:eastAsia="Times New Roman" w:cs="Arial"/>
                <w:color w:val="000000"/>
                <w:sz w:val="16"/>
                <w:szCs w:val="16"/>
                <w:lang w:val="es-CO" w:eastAsia="es-CO"/>
              </w:rPr>
              <w:t xml:space="preserve"> del Municipio</w:t>
            </w:r>
          </w:p>
        </w:tc>
        <w:tc>
          <w:tcPr>
            <w:tcW w:w="709" w:type="dxa"/>
            <w:tcBorders>
              <w:top w:val="single" w:sz="4" w:space="0" w:color="auto"/>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single" w:sz="4" w:space="0" w:color="auto"/>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450"/>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Jornadas de apoyo Juegos </w:t>
            </w:r>
            <w:r w:rsidR="004927B2" w:rsidRPr="008C583E">
              <w:rPr>
                <w:rFonts w:eastAsia="Times New Roman" w:cs="Arial"/>
                <w:color w:val="000000"/>
                <w:sz w:val="16"/>
                <w:szCs w:val="16"/>
                <w:lang w:val="es-CO" w:eastAsia="es-CO"/>
              </w:rPr>
              <w:t>Autóctonos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4</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450"/>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Apoyo eventos culturales </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3</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681"/>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Apoyo a Concursos Culturales y </w:t>
            </w:r>
            <w:r w:rsidR="0061375B" w:rsidRPr="008C583E">
              <w:rPr>
                <w:rFonts w:eastAsia="Times New Roman" w:cs="Arial"/>
                <w:color w:val="000000"/>
                <w:sz w:val="16"/>
                <w:szCs w:val="16"/>
                <w:lang w:val="es-CO" w:eastAsia="es-CO"/>
              </w:rPr>
              <w:t>Artísticos</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Apoyo Concurso Musical la </w:t>
            </w:r>
            <w:proofErr w:type="spellStart"/>
            <w:r w:rsidRPr="008C583E">
              <w:rPr>
                <w:rFonts w:eastAsia="Times New Roman" w:cs="Arial"/>
                <w:color w:val="000000"/>
                <w:sz w:val="16"/>
                <w:szCs w:val="16"/>
                <w:lang w:val="es-CO" w:eastAsia="es-CO"/>
              </w:rPr>
              <w:t>Guatila</w:t>
            </w:r>
            <w:proofErr w:type="spellEnd"/>
            <w:r w:rsidRPr="008C583E">
              <w:rPr>
                <w:rFonts w:eastAsia="Times New Roman" w:cs="Arial"/>
                <w:color w:val="000000"/>
                <w:sz w:val="16"/>
                <w:szCs w:val="16"/>
                <w:lang w:val="es-CO" w:eastAsia="es-CO"/>
              </w:rPr>
              <w:t xml:space="preserve"> de Oro</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4</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691"/>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Apoyo Concurso Musical de Imitadores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4</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714"/>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Concurso Municipal de Carrozas (en el marco de las Ferias y Fiestas)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4</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675"/>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Aniversario de la comunidad San Bernardina</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Semana Cultural </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4</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450"/>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C583E" w:rsidRPr="008C583E" w:rsidRDefault="0061375B"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Dotación</w:t>
            </w:r>
            <w:r w:rsidR="008C583E" w:rsidRPr="008C583E">
              <w:rPr>
                <w:rFonts w:eastAsia="Times New Roman" w:cs="Arial"/>
                <w:color w:val="000000"/>
                <w:sz w:val="16"/>
                <w:szCs w:val="16"/>
                <w:lang w:val="es-CO" w:eastAsia="es-CO"/>
              </w:rPr>
              <w:t xml:space="preserve"> Casa de la Cultura</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61375B"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Dotación</w:t>
            </w:r>
            <w:r w:rsidR="008C583E" w:rsidRPr="008C583E">
              <w:rPr>
                <w:rFonts w:eastAsia="Times New Roman" w:cs="Arial"/>
                <w:color w:val="000000"/>
                <w:sz w:val="16"/>
                <w:szCs w:val="16"/>
                <w:lang w:val="es-CO" w:eastAsia="es-CO"/>
              </w:rPr>
              <w:t xml:space="preserve"> Equipo de Sonido</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450"/>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61375B"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Dotación</w:t>
            </w:r>
            <w:r w:rsidR="008C583E" w:rsidRPr="008C583E">
              <w:rPr>
                <w:rFonts w:eastAsia="Times New Roman" w:cs="Arial"/>
                <w:color w:val="000000"/>
                <w:sz w:val="16"/>
                <w:szCs w:val="16"/>
                <w:lang w:val="es-CO" w:eastAsia="es-CO"/>
              </w:rPr>
              <w:t xml:space="preserve"> Equipo Mobiliario</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776"/>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Apoyo a escuelas de </w:t>
            </w:r>
            <w:r w:rsidR="0061375B" w:rsidRPr="008C583E">
              <w:rPr>
                <w:rFonts w:eastAsia="Times New Roman" w:cs="Arial"/>
                <w:color w:val="000000"/>
                <w:sz w:val="16"/>
                <w:szCs w:val="16"/>
                <w:lang w:val="es-CO" w:eastAsia="es-CO"/>
              </w:rPr>
              <w:t>formación</w:t>
            </w:r>
            <w:r w:rsidRPr="008C583E">
              <w:rPr>
                <w:rFonts w:eastAsia="Times New Roman" w:cs="Arial"/>
                <w:color w:val="000000"/>
                <w:sz w:val="16"/>
                <w:szCs w:val="16"/>
                <w:lang w:val="es-CO" w:eastAsia="es-CO"/>
              </w:rPr>
              <w:t xml:space="preserve"> </w:t>
            </w:r>
            <w:r w:rsidR="0061375B" w:rsidRPr="008C583E">
              <w:rPr>
                <w:rFonts w:eastAsia="Times New Roman" w:cs="Arial"/>
                <w:color w:val="000000"/>
                <w:sz w:val="16"/>
                <w:szCs w:val="16"/>
                <w:lang w:val="es-CO" w:eastAsia="es-CO"/>
              </w:rPr>
              <w:t>artísticas</w:t>
            </w:r>
            <w:r w:rsidRPr="008C583E">
              <w:rPr>
                <w:rFonts w:eastAsia="Times New Roman" w:cs="Arial"/>
                <w:color w:val="000000"/>
                <w:sz w:val="16"/>
                <w:szCs w:val="16"/>
                <w:lang w:val="es-CO" w:eastAsia="es-CO"/>
              </w:rPr>
              <w:t xml:space="preserve"> y culturales</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Fortalecer 2  escuelas de </w:t>
            </w:r>
            <w:r w:rsidR="0061375B" w:rsidRPr="008C583E">
              <w:rPr>
                <w:rFonts w:eastAsia="Times New Roman" w:cs="Arial"/>
                <w:color w:val="000000"/>
                <w:sz w:val="16"/>
                <w:szCs w:val="16"/>
                <w:lang w:val="es-CO" w:eastAsia="es-CO"/>
              </w:rPr>
              <w:t>formación</w:t>
            </w:r>
            <w:r w:rsidRPr="008C583E">
              <w:rPr>
                <w:rFonts w:eastAsia="Times New Roman" w:cs="Arial"/>
                <w:color w:val="000000"/>
                <w:sz w:val="16"/>
                <w:szCs w:val="16"/>
                <w:lang w:val="es-CO" w:eastAsia="es-CO"/>
              </w:rPr>
              <w:t xml:space="preserve"> cultural</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283"/>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tcBorders>
              <w:top w:val="nil"/>
              <w:left w:val="nil"/>
              <w:bottom w:val="nil"/>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Turismo como Proceso de Desarrollo </w:t>
            </w:r>
            <w:r w:rsidR="0061375B" w:rsidRPr="008C583E">
              <w:rPr>
                <w:rFonts w:eastAsia="Times New Roman" w:cs="Arial"/>
                <w:color w:val="000000"/>
                <w:sz w:val="16"/>
                <w:szCs w:val="16"/>
                <w:lang w:val="es-CO" w:eastAsia="es-CO"/>
              </w:rPr>
              <w:t>Socioeconómico</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Aunar esfuerzos con la parroquia municipal para fortalecer </w:t>
            </w:r>
            <w:r w:rsidR="0061375B" w:rsidRPr="008C583E">
              <w:rPr>
                <w:rFonts w:eastAsia="Times New Roman" w:cs="Arial"/>
                <w:color w:val="000000"/>
                <w:sz w:val="16"/>
                <w:szCs w:val="16"/>
                <w:lang w:val="es-CO" w:eastAsia="es-CO"/>
              </w:rPr>
              <w:t>promocionar</w:t>
            </w:r>
            <w:r w:rsidRPr="008C583E">
              <w:rPr>
                <w:rFonts w:eastAsia="Times New Roman" w:cs="Arial"/>
                <w:color w:val="000000"/>
                <w:sz w:val="16"/>
                <w:szCs w:val="16"/>
                <w:lang w:val="es-CO" w:eastAsia="es-CO"/>
              </w:rPr>
              <w:t xml:space="preserve"> el PANTEON DE LAS MOMIAS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835"/>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val="restart"/>
            <w:tcBorders>
              <w:top w:val="nil"/>
              <w:left w:val="single" w:sz="4" w:space="0" w:color="auto"/>
              <w:bottom w:val="single" w:sz="4" w:space="0" w:color="000000"/>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Apoyo a Bibliotecas Municipales</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Fomentar el incremento de los </w:t>
            </w:r>
            <w:r w:rsidR="0061375B" w:rsidRPr="008C583E">
              <w:rPr>
                <w:rFonts w:eastAsia="Times New Roman" w:cs="Arial"/>
                <w:color w:val="000000"/>
                <w:sz w:val="16"/>
                <w:szCs w:val="16"/>
                <w:lang w:val="es-CO" w:eastAsia="es-CO"/>
              </w:rPr>
              <w:t>índices</w:t>
            </w:r>
            <w:r w:rsidRPr="008C583E">
              <w:rPr>
                <w:rFonts w:eastAsia="Times New Roman" w:cs="Arial"/>
                <w:color w:val="000000"/>
                <w:sz w:val="16"/>
                <w:szCs w:val="16"/>
                <w:lang w:val="es-CO" w:eastAsia="es-CO"/>
              </w:rPr>
              <w:t xml:space="preserve"> de  lectura con </w:t>
            </w:r>
            <w:r w:rsidR="0061375B" w:rsidRPr="008C583E">
              <w:rPr>
                <w:rFonts w:eastAsia="Times New Roman" w:cs="Arial"/>
                <w:color w:val="000000"/>
                <w:sz w:val="16"/>
                <w:szCs w:val="16"/>
                <w:lang w:val="es-CO" w:eastAsia="es-CO"/>
              </w:rPr>
              <w:t>jóvenes</w:t>
            </w:r>
            <w:r w:rsidRPr="008C583E">
              <w:rPr>
                <w:rFonts w:eastAsia="Times New Roman" w:cs="Arial"/>
                <w:color w:val="000000"/>
                <w:sz w:val="16"/>
                <w:szCs w:val="16"/>
                <w:lang w:val="es-CO" w:eastAsia="es-CO"/>
              </w:rPr>
              <w:t xml:space="preserve"> y niños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144"/>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000000"/>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 xml:space="preserve"> Mejorar la calidad de los servicios prestados por la biblioteca </w:t>
            </w:r>
            <w:r w:rsidR="0061375B" w:rsidRPr="008C583E">
              <w:rPr>
                <w:rFonts w:eastAsia="Times New Roman" w:cs="Arial"/>
                <w:color w:val="000000"/>
                <w:sz w:val="16"/>
                <w:szCs w:val="16"/>
                <w:lang w:val="es-CO" w:eastAsia="es-CO"/>
              </w:rPr>
              <w:t>pública</w:t>
            </w:r>
            <w:r w:rsidRPr="008C583E">
              <w:rPr>
                <w:rFonts w:eastAsia="Times New Roman" w:cs="Arial"/>
                <w:color w:val="000000"/>
                <w:sz w:val="16"/>
                <w:szCs w:val="16"/>
                <w:lang w:val="es-CO" w:eastAsia="es-CO"/>
              </w:rPr>
              <w:t xml:space="preserve"> en </w:t>
            </w:r>
            <w:r w:rsidR="0061375B" w:rsidRPr="008C583E">
              <w:rPr>
                <w:rFonts w:eastAsia="Times New Roman" w:cs="Arial"/>
                <w:color w:val="000000"/>
                <w:sz w:val="16"/>
                <w:szCs w:val="16"/>
                <w:lang w:val="es-CO" w:eastAsia="es-CO"/>
              </w:rPr>
              <w:t>tecnología</w:t>
            </w:r>
            <w:r w:rsidRPr="008C583E">
              <w:rPr>
                <w:rFonts w:eastAsia="Times New Roman" w:cs="Arial"/>
                <w:color w:val="000000"/>
                <w:sz w:val="16"/>
                <w:szCs w:val="16"/>
                <w:lang w:val="es-CO" w:eastAsia="es-CO"/>
              </w:rPr>
              <w:t xml:space="preserve"> y conectividad.</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118"/>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val="restart"/>
            <w:tcBorders>
              <w:top w:val="nil"/>
              <w:left w:val="single" w:sz="4" w:space="0" w:color="auto"/>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Apoyo a la  calidad musical y actividades de arte</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Arial" w:cs="Arial"/>
                <w:color w:val="000000"/>
                <w:sz w:val="16"/>
                <w:szCs w:val="16"/>
                <w:lang w:eastAsia="es-CO"/>
              </w:rPr>
              <w:t xml:space="preserve">Mejorar las escuelas de </w:t>
            </w:r>
            <w:r w:rsidR="0061375B" w:rsidRPr="008C583E">
              <w:rPr>
                <w:rFonts w:eastAsia="Arial" w:cs="Arial"/>
                <w:color w:val="000000"/>
                <w:sz w:val="16"/>
                <w:szCs w:val="16"/>
                <w:lang w:eastAsia="es-CO"/>
              </w:rPr>
              <w:t>formación</w:t>
            </w:r>
            <w:r w:rsidRPr="008C583E">
              <w:rPr>
                <w:rFonts w:eastAsia="Arial" w:cs="Arial"/>
                <w:color w:val="000000"/>
                <w:sz w:val="16"/>
                <w:szCs w:val="16"/>
                <w:lang w:eastAsia="es-CO"/>
              </w:rPr>
              <w:t xml:space="preserve"> en </w:t>
            </w:r>
            <w:r w:rsidR="0061375B" w:rsidRPr="008C583E">
              <w:rPr>
                <w:rFonts w:eastAsia="Arial" w:cs="Arial"/>
                <w:color w:val="000000"/>
                <w:sz w:val="16"/>
                <w:szCs w:val="16"/>
                <w:lang w:eastAsia="es-CO"/>
              </w:rPr>
              <w:t>música</w:t>
            </w:r>
            <w:r w:rsidRPr="008C583E">
              <w:rPr>
                <w:rFonts w:eastAsia="Arial" w:cs="Arial"/>
                <w:color w:val="000000"/>
                <w:sz w:val="16"/>
                <w:szCs w:val="16"/>
                <w:lang w:eastAsia="es-CO"/>
              </w:rPr>
              <w:t>, talleres y vincular  anualmente los procesos de aprendizaje</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275"/>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Arial" w:cs="Arial"/>
                <w:color w:val="000000"/>
                <w:sz w:val="16"/>
                <w:szCs w:val="16"/>
                <w:lang w:eastAsia="es-CO"/>
              </w:rPr>
              <w:t xml:space="preserve">Crear espacios  de </w:t>
            </w:r>
            <w:r w:rsidR="0061375B" w:rsidRPr="008C583E">
              <w:rPr>
                <w:rFonts w:eastAsia="Arial" w:cs="Arial"/>
                <w:color w:val="000000"/>
                <w:sz w:val="16"/>
                <w:szCs w:val="16"/>
                <w:lang w:eastAsia="es-CO"/>
              </w:rPr>
              <w:t>diversificación</w:t>
            </w:r>
            <w:r w:rsidRPr="008C583E">
              <w:rPr>
                <w:rFonts w:eastAsia="Arial" w:cs="Arial"/>
                <w:color w:val="000000"/>
                <w:sz w:val="16"/>
                <w:szCs w:val="16"/>
                <w:lang w:eastAsia="es-CO"/>
              </w:rPr>
              <w:t xml:space="preserve">  para la  </w:t>
            </w:r>
            <w:r w:rsidR="0061375B" w:rsidRPr="008C583E">
              <w:rPr>
                <w:rFonts w:eastAsia="Arial" w:cs="Arial"/>
                <w:color w:val="000000"/>
                <w:sz w:val="16"/>
                <w:szCs w:val="16"/>
                <w:lang w:eastAsia="es-CO"/>
              </w:rPr>
              <w:t>participación</w:t>
            </w:r>
            <w:r w:rsidRPr="008C583E">
              <w:rPr>
                <w:rFonts w:eastAsia="Arial" w:cs="Arial"/>
                <w:color w:val="000000"/>
                <w:sz w:val="16"/>
                <w:szCs w:val="16"/>
                <w:lang w:eastAsia="es-CO"/>
              </w:rPr>
              <w:t xml:space="preserve"> de acciones culturales urbano y rural, espacios </w:t>
            </w:r>
            <w:r w:rsidR="0061375B" w:rsidRPr="008C583E">
              <w:rPr>
                <w:rFonts w:eastAsia="Arial" w:cs="Arial"/>
                <w:color w:val="000000"/>
                <w:sz w:val="16"/>
                <w:szCs w:val="16"/>
                <w:lang w:eastAsia="es-CO"/>
              </w:rPr>
              <w:t>públicos</w:t>
            </w:r>
            <w:r w:rsidRPr="008C583E">
              <w:rPr>
                <w:rFonts w:eastAsia="Arial" w:cs="Arial"/>
                <w:color w:val="000000"/>
                <w:sz w:val="16"/>
                <w:szCs w:val="16"/>
                <w:lang w:eastAsia="es-CO"/>
              </w:rPr>
              <w:t>, parques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2</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124"/>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val="restart"/>
            <w:tcBorders>
              <w:top w:val="nil"/>
              <w:left w:val="single" w:sz="4" w:space="0" w:color="auto"/>
              <w:bottom w:val="single" w:sz="8" w:space="0" w:color="000000"/>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eastAsia="es-CO"/>
              </w:rPr>
              <w:t xml:space="preserve">Cobertura en </w:t>
            </w:r>
            <w:r w:rsidR="0061375B" w:rsidRPr="008C583E">
              <w:rPr>
                <w:rFonts w:eastAsia="Times New Roman" w:cs="Arial"/>
                <w:color w:val="000000"/>
                <w:sz w:val="16"/>
                <w:szCs w:val="16"/>
                <w:lang w:eastAsia="es-CO"/>
              </w:rPr>
              <w:t>conservación</w:t>
            </w:r>
            <w:r w:rsidRPr="008C583E">
              <w:rPr>
                <w:rFonts w:eastAsia="Times New Roman" w:cs="Arial"/>
                <w:color w:val="000000"/>
                <w:sz w:val="16"/>
                <w:szCs w:val="16"/>
                <w:lang w:eastAsia="es-CO"/>
              </w:rPr>
              <w:t xml:space="preserve">, </w:t>
            </w:r>
            <w:r w:rsidR="0061375B" w:rsidRPr="008C583E">
              <w:rPr>
                <w:rFonts w:eastAsia="Times New Roman" w:cs="Arial"/>
                <w:color w:val="000000"/>
                <w:sz w:val="16"/>
                <w:szCs w:val="16"/>
                <w:lang w:eastAsia="es-CO"/>
              </w:rPr>
              <w:t>protección</w:t>
            </w:r>
            <w:r w:rsidRPr="008C583E">
              <w:rPr>
                <w:rFonts w:eastAsia="Times New Roman" w:cs="Arial"/>
                <w:color w:val="000000"/>
                <w:sz w:val="16"/>
                <w:szCs w:val="16"/>
                <w:lang w:eastAsia="es-CO"/>
              </w:rPr>
              <w:t xml:space="preserve">, </w:t>
            </w:r>
            <w:r w:rsidR="0061375B" w:rsidRPr="008C583E">
              <w:rPr>
                <w:rFonts w:eastAsia="Times New Roman" w:cs="Arial"/>
                <w:color w:val="000000"/>
                <w:sz w:val="16"/>
                <w:szCs w:val="16"/>
                <w:lang w:eastAsia="es-CO"/>
              </w:rPr>
              <w:t>recuperación</w:t>
            </w:r>
            <w:r w:rsidRPr="008C583E">
              <w:rPr>
                <w:rFonts w:eastAsia="Times New Roman" w:cs="Arial"/>
                <w:color w:val="000000"/>
                <w:sz w:val="16"/>
                <w:szCs w:val="16"/>
                <w:lang w:eastAsia="es-CO"/>
              </w:rPr>
              <w:t xml:space="preserve"> y </w:t>
            </w:r>
            <w:r w:rsidR="0061375B" w:rsidRPr="008C583E">
              <w:rPr>
                <w:rFonts w:eastAsia="Times New Roman" w:cs="Arial"/>
                <w:color w:val="000000"/>
                <w:sz w:val="16"/>
                <w:szCs w:val="16"/>
                <w:lang w:eastAsia="es-CO"/>
              </w:rPr>
              <w:t>sostenimiento</w:t>
            </w:r>
            <w:r w:rsidRPr="008C583E">
              <w:rPr>
                <w:rFonts w:eastAsia="Times New Roman" w:cs="Arial"/>
                <w:color w:val="000000"/>
                <w:sz w:val="16"/>
                <w:szCs w:val="16"/>
                <w:lang w:eastAsia="es-CO"/>
              </w:rPr>
              <w:t xml:space="preserve"> del patrimonio cultural </w:t>
            </w:r>
          </w:p>
        </w:tc>
        <w:tc>
          <w:tcPr>
            <w:tcW w:w="2126"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Arial" w:cs="Arial"/>
                <w:color w:val="000000"/>
                <w:sz w:val="16"/>
                <w:szCs w:val="16"/>
                <w:lang w:eastAsia="es-CO"/>
              </w:rPr>
              <w:t xml:space="preserve">Apoyar proyectos de </w:t>
            </w:r>
            <w:r w:rsidR="0061375B" w:rsidRPr="008C583E">
              <w:rPr>
                <w:rFonts w:eastAsia="Arial" w:cs="Arial"/>
                <w:color w:val="000000"/>
                <w:sz w:val="16"/>
                <w:szCs w:val="16"/>
                <w:lang w:eastAsia="es-CO"/>
              </w:rPr>
              <w:t>conservación</w:t>
            </w:r>
            <w:r w:rsidRPr="008C583E">
              <w:rPr>
                <w:rFonts w:eastAsia="Arial" w:cs="Arial"/>
                <w:color w:val="000000"/>
                <w:sz w:val="16"/>
                <w:szCs w:val="16"/>
                <w:lang w:eastAsia="es-CO"/>
              </w:rPr>
              <w:t xml:space="preserve">, </w:t>
            </w:r>
            <w:r w:rsidR="0061375B" w:rsidRPr="008C583E">
              <w:rPr>
                <w:rFonts w:eastAsia="Arial" w:cs="Arial"/>
                <w:color w:val="000000"/>
                <w:sz w:val="16"/>
                <w:szCs w:val="16"/>
                <w:lang w:eastAsia="es-CO"/>
              </w:rPr>
              <w:t>proyección</w:t>
            </w:r>
            <w:r w:rsidRPr="008C583E">
              <w:rPr>
                <w:rFonts w:eastAsia="Arial" w:cs="Arial"/>
                <w:color w:val="000000"/>
                <w:sz w:val="16"/>
                <w:szCs w:val="16"/>
                <w:lang w:eastAsia="es-CO"/>
              </w:rPr>
              <w:t xml:space="preserve">, </w:t>
            </w:r>
            <w:r w:rsidR="0061375B" w:rsidRPr="008C583E">
              <w:rPr>
                <w:rFonts w:eastAsia="Arial" w:cs="Arial"/>
                <w:color w:val="000000"/>
                <w:sz w:val="16"/>
                <w:szCs w:val="16"/>
                <w:lang w:eastAsia="es-CO"/>
              </w:rPr>
              <w:t>recuperación</w:t>
            </w:r>
            <w:r w:rsidRPr="008C583E">
              <w:rPr>
                <w:rFonts w:eastAsia="Arial" w:cs="Arial"/>
                <w:color w:val="000000"/>
                <w:sz w:val="16"/>
                <w:szCs w:val="16"/>
                <w:lang w:eastAsia="es-CO"/>
              </w:rPr>
              <w:t xml:space="preserve"> y sostenimiento del patrimonio cultural y material.</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4"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r w:rsidR="008C583E" w:rsidRPr="008C583E" w:rsidTr="00121F38">
        <w:trPr>
          <w:trHeight w:val="1102"/>
        </w:trPr>
        <w:tc>
          <w:tcPr>
            <w:tcW w:w="870" w:type="dxa"/>
            <w:vMerge/>
            <w:tcBorders>
              <w:top w:val="nil"/>
              <w:left w:val="single" w:sz="8"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276" w:type="dxa"/>
            <w:vMerge/>
            <w:tcBorders>
              <w:top w:val="nil"/>
              <w:left w:val="single" w:sz="4" w:space="0" w:color="auto"/>
              <w:bottom w:val="single" w:sz="4" w:space="0" w:color="auto"/>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1701" w:type="dxa"/>
            <w:vMerge/>
            <w:tcBorders>
              <w:top w:val="nil"/>
              <w:left w:val="single" w:sz="4" w:space="0" w:color="auto"/>
              <w:bottom w:val="single" w:sz="8" w:space="0" w:color="000000"/>
              <w:right w:val="single" w:sz="4" w:space="0" w:color="auto"/>
            </w:tcBorders>
            <w:vAlign w:val="center"/>
            <w:hideMark/>
          </w:tcPr>
          <w:p w:rsidR="008C583E" w:rsidRPr="008C583E" w:rsidRDefault="008C583E" w:rsidP="008C583E">
            <w:pPr>
              <w:spacing w:after="0"/>
              <w:rPr>
                <w:rFonts w:eastAsia="Times New Roman" w:cs="Arial"/>
                <w:color w:val="000000"/>
                <w:sz w:val="16"/>
                <w:szCs w:val="16"/>
                <w:lang w:val="es-CO" w:eastAsia="es-CO"/>
              </w:rPr>
            </w:pPr>
          </w:p>
        </w:tc>
        <w:tc>
          <w:tcPr>
            <w:tcW w:w="2126" w:type="dxa"/>
            <w:tcBorders>
              <w:top w:val="nil"/>
              <w:left w:val="nil"/>
              <w:bottom w:val="single" w:sz="8"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Arial" w:cs="Arial"/>
                <w:color w:val="000000"/>
                <w:sz w:val="16"/>
                <w:szCs w:val="16"/>
                <w:lang w:eastAsia="es-CO"/>
              </w:rPr>
              <w:t xml:space="preserve">Apoyar con campañas para la </w:t>
            </w:r>
            <w:r w:rsidR="0061375B" w:rsidRPr="008C583E">
              <w:rPr>
                <w:rFonts w:eastAsia="Arial" w:cs="Arial"/>
                <w:color w:val="000000"/>
                <w:sz w:val="16"/>
                <w:szCs w:val="16"/>
                <w:lang w:eastAsia="es-CO"/>
              </w:rPr>
              <w:t>conservación</w:t>
            </w:r>
            <w:r w:rsidRPr="008C583E">
              <w:rPr>
                <w:rFonts w:eastAsia="Arial" w:cs="Arial"/>
                <w:color w:val="000000"/>
                <w:sz w:val="16"/>
                <w:szCs w:val="16"/>
                <w:lang w:eastAsia="es-CO"/>
              </w:rPr>
              <w:t xml:space="preserve"> y mantenimiento de los monumentos, bienes y centros </w:t>
            </w:r>
            <w:r w:rsidR="0061375B" w:rsidRPr="008C583E">
              <w:rPr>
                <w:rFonts w:eastAsia="Arial" w:cs="Arial"/>
                <w:color w:val="000000"/>
                <w:sz w:val="16"/>
                <w:szCs w:val="16"/>
                <w:lang w:eastAsia="es-CO"/>
              </w:rPr>
              <w:t>históricos</w:t>
            </w:r>
          </w:p>
        </w:tc>
        <w:tc>
          <w:tcPr>
            <w:tcW w:w="709"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0</w:t>
            </w:r>
          </w:p>
        </w:tc>
        <w:tc>
          <w:tcPr>
            <w:tcW w:w="1134" w:type="dxa"/>
            <w:tcBorders>
              <w:top w:val="nil"/>
              <w:left w:val="nil"/>
              <w:bottom w:val="single" w:sz="4" w:space="0" w:color="auto"/>
              <w:right w:val="single" w:sz="4"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1</w:t>
            </w:r>
          </w:p>
        </w:tc>
        <w:tc>
          <w:tcPr>
            <w:tcW w:w="1417" w:type="dxa"/>
            <w:tcBorders>
              <w:top w:val="nil"/>
              <w:left w:val="nil"/>
              <w:bottom w:val="single" w:sz="8" w:space="0" w:color="auto"/>
              <w:right w:val="single" w:sz="8" w:space="0" w:color="auto"/>
            </w:tcBorders>
            <w:shd w:val="clear" w:color="auto" w:fill="auto"/>
            <w:vAlign w:val="center"/>
            <w:hideMark/>
          </w:tcPr>
          <w:p w:rsidR="008C583E" w:rsidRPr="008C583E" w:rsidRDefault="008C583E" w:rsidP="008C583E">
            <w:pPr>
              <w:spacing w:after="0"/>
              <w:jc w:val="center"/>
              <w:rPr>
                <w:rFonts w:eastAsia="Times New Roman" w:cs="Arial"/>
                <w:color w:val="000000"/>
                <w:sz w:val="16"/>
                <w:szCs w:val="16"/>
                <w:lang w:val="es-CO" w:eastAsia="es-CO"/>
              </w:rPr>
            </w:pPr>
            <w:r w:rsidRPr="008C583E">
              <w:rPr>
                <w:rFonts w:eastAsia="Times New Roman" w:cs="Arial"/>
                <w:color w:val="000000"/>
                <w:sz w:val="16"/>
                <w:szCs w:val="16"/>
                <w:lang w:val="es-CO" w:eastAsia="es-CO"/>
              </w:rPr>
              <w:t>Alcalde Oficina Deporte Cultura</w:t>
            </w:r>
          </w:p>
        </w:tc>
      </w:tr>
    </w:tbl>
    <w:p w:rsidR="00560F9D" w:rsidRDefault="00560F9D" w:rsidP="00A47DD0">
      <w:pPr>
        <w:rPr>
          <w:rFonts w:cs="Arial"/>
          <w:szCs w:val="24"/>
        </w:rPr>
      </w:pPr>
    </w:p>
    <w:p w:rsidR="00BE20CA" w:rsidRDefault="00BE20CA" w:rsidP="00A47DD0">
      <w:pPr>
        <w:rPr>
          <w:rFonts w:cs="Arial"/>
          <w:szCs w:val="24"/>
        </w:rPr>
      </w:pPr>
    </w:p>
    <w:p w:rsidR="00BE20CA" w:rsidRDefault="00BE20CA" w:rsidP="00A47DD0">
      <w:pPr>
        <w:rPr>
          <w:rFonts w:cs="Arial"/>
          <w:szCs w:val="24"/>
        </w:rPr>
      </w:pPr>
    </w:p>
    <w:p w:rsidR="0052405D" w:rsidRPr="00EA60E0" w:rsidRDefault="0052405D" w:rsidP="00F108C6">
      <w:pPr>
        <w:pStyle w:val="Prrafodelista"/>
        <w:numPr>
          <w:ilvl w:val="1"/>
          <w:numId w:val="21"/>
        </w:numPr>
        <w:autoSpaceDE w:val="0"/>
        <w:autoSpaceDN w:val="0"/>
        <w:adjustRightInd w:val="0"/>
        <w:spacing w:after="0"/>
        <w:ind w:left="851" w:hanging="851"/>
        <w:contextualSpacing/>
        <w:rPr>
          <w:rFonts w:cs="Arial"/>
          <w:b/>
        </w:rPr>
      </w:pPr>
      <w:r w:rsidRPr="00EA60E0">
        <w:rPr>
          <w:rFonts w:cs="Arial"/>
          <w:b/>
        </w:rPr>
        <w:lastRenderedPageBreak/>
        <w:t>Sector Deporte y Recreación</w:t>
      </w:r>
    </w:p>
    <w:p w:rsidR="00EA60E0" w:rsidRDefault="00EA60E0" w:rsidP="00EA60E0">
      <w:pPr>
        <w:autoSpaceDE w:val="0"/>
        <w:autoSpaceDN w:val="0"/>
        <w:adjustRightInd w:val="0"/>
        <w:spacing w:after="0"/>
        <w:contextualSpacing/>
        <w:rPr>
          <w:rFonts w:cs="Arial"/>
          <w:b/>
        </w:rPr>
      </w:pPr>
    </w:p>
    <w:p w:rsidR="00D21714" w:rsidRDefault="00D21714" w:rsidP="00D21714">
      <w:pPr>
        <w:pStyle w:val="Sinespaciado"/>
        <w:jc w:val="both"/>
        <w:rPr>
          <w:rFonts w:ascii="Arial" w:hAnsi="Arial" w:cs="Arial"/>
          <w:sz w:val="24"/>
          <w:szCs w:val="24"/>
        </w:rPr>
      </w:pPr>
      <w:r w:rsidRPr="00737BAD">
        <w:rPr>
          <w:rFonts w:ascii="Arial" w:hAnsi="Arial" w:cs="Arial"/>
          <w:sz w:val="24"/>
          <w:szCs w:val="24"/>
        </w:rPr>
        <w:t>Desarrollaremos programas y actividades que permitan fomentar la práctica del deporte, la recreación y el aprovechamiento del tiempo libre, para ello utilizaremos estrategias que busquen promover el deporte con enfoque formativo y calidad humana de manera autónoma y en coordinación con las instituciones educativas. Para ello, promoveremos capacitación a líderes comunitario</w:t>
      </w:r>
      <w:r w:rsidR="00353F29">
        <w:rPr>
          <w:rFonts w:ascii="Arial" w:hAnsi="Arial" w:cs="Arial"/>
          <w:sz w:val="24"/>
          <w:szCs w:val="24"/>
        </w:rPr>
        <w:t>s y por medio de salidas</w:t>
      </w:r>
      <w:r w:rsidRPr="00737BAD">
        <w:rPr>
          <w:rFonts w:ascii="Arial" w:hAnsi="Arial" w:cs="Arial"/>
          <w:sz w:val="24"/>
          <w:szCs w:val="24"/>
        </w:rPr>
        <w:t xml:space="preserve">. </w:t>
      </w:r>
    </w:p>
    <w:p w:rsidR="00353F29" w:rsidRPr="00737BAD" w:rsidRDefault="00353F29" w:rsidP="00D21714">
      <w:pPr>
        <w:pStyle w:val="Sinespaciado"/>
        <w:jc w:val="both"/>
        <w:rPr>
          <w:rFonts w:ascii="Arial" w:hAnsi="Arial" w:cs="Arial"/>
          <w:sz w:val="24"/>
          <w:szCs w:val="24"/>
        </w:rPr>
      </w:pPr>
    </w:p>
    <w:p w:rsidR="00D21714" w:rsidRPr="00737BAD" w:rsidRDefault="00097992" w:rsidP="00D21714">
      <w:pPr>
        <w:pStyle w:val="Sinespaciado"/>
        <w:jc w:val="both"/>
        <w:rPr>
          <w:rFonts w:ascii="Arial" w:hAnsi="Arial" w:cs="Arial"/>
          <w:sz w:val="24"/>
          <w:szCs w:val="24"/>
        </w:rPr>
      </w:pPr>
      <w:r>
        <w:rPr>
          <w:rFonts w:ascii="Arial" w:hAnsi="Arial" w:cs="Arial"/>
          <w:sz w:val="24"/>
          <w:szCs w:val="24"/>
        </w:rPr>
        <w:t>En desarrollo de lo anterior se</w:t>
      </w:r>
      <w:r w:rsidR="00D21714" w:rsidRPr="00737BAD">
        <w:rPr>
          <w:rFonts w:ascii="Arial" w:hAnsi="Arial" w:cs="Arial"/>
          <w:sz w:val="24"/>
          <w:szCs w:val="24"/>
        </w:rPr>
        <w:t xml:space="preserve"> bu</w:t>
      </w:r>
      <w:r>
        <w:rPr>
          <w:rFonts w:ascii="Arial" w:hAnsi="Arial" w:cs="Arial"/>
          <w:sz w:val="24"/>
          <w:szCs w:val="24"/>
        </w:rPr>
        <w:t>sca sostener, construir,</w:t>
      </w:r>
      <w:r w:rsidR="00D21714" w:rsidRPr="00737BAD">
        <w:rPr>
          <w:rFonts w:ascii="Arial" w:hAnsi="Arial" w:cs="Arial"/>
          <w:sz w:val="24"/>
          <w:szCs w:val="24"/>
        </w:rPr>
        <w:t xml:space="preserve"> adecuar, administrar y mantener los respectivos escenarios deportivos. En desarrollo de lo anterior  gestionaremos e invertiremos recursos tendientes a</w:t>
      </w:r>
      <w:r>
        <w:rPr>
          <w:rFonts w:ascii="Arial" w:hAnsi="Arial" w:cs="Arial"/>
          <w:sz w:val="24"/>
          <w:szCs w:val="24"/>
        </w:rPr>
        <w:t xml:space="preserve">l mantenimiento de escenarios deportivos  del Municipio, </w:t>
      </w:r>
      <w:r w:rsidR="00D21714" w:rsidRPr="00737BAD">
        <w:rPr>
          <w:rFonts w:ascii="Arial" w:hAnsi="Arial" w:cs="Arial"/>
          <w:sz w:val="24"/>
          <w:szCs w:val="24"/>
        </w:rPr>
        <w:t xml:space="preserve"> </w:t>
      </w:r>
      <w:r>
        <w:rPr>
          <w:rFonts w:ascii="Arial" w:hAnsi="Arial" w:cs="Arial"/>
          <w:sz w:val="24"/>
          <w:szCs w:val="24"/>
        </w:rPr>
        <w:t xml:space="preserve">promocionando y fortaleciendo las olimpiadas campesinas y el deporte autóctono; se garantizara </w:t>
      </w:r>
      <w:r w:rsidR="00D21714" w:rsidRPr="00737BAD">
        <w:rPr>
          <w:rFonts w:ascii="Arial" w:hAnsi="Arial" w:cs="Arial"/>
          <w:sz w:val="24"/>
          <w:szCs w:val="24"/>
        </w:rPr>
        <w:t xml:space="preserve"> </w:t>
      </w:r>
      <w:r>
        <w:rPr>
          <w:rFonts w:ascii="Arial" w:hAnsi="Arial" w:cs="Arial"/>
          <w:sz w:val="24"/>
          <w:szCs w:val="24"/>
        </w:rPr>
        <w:t>patrocinio a los deportistas de alto rendimiento en eventos de carácter municipal, departamental y nacional</w:t>
      </w:r>
      <w:r w:rsidR="00D21714" w:rsidRPr="00737BAD">
        <w:rPr>
          <w:rFonts w:ascii="Arial" w:hAnsi="Arial" w:cs="Arial"/>
          <w:sz w:val="24"/>
          <w:szCs w:val="24"/>
        </w:rPr>
        <w:t xml:space="preserve">; </w:t>
      </w:r>
      <w:r>
        <w:rPr>
          <w:rFonts w:ascii="Arial" w:hAnsi="Arial" w:cs="Arial"/>
          <w:sz w:val="24"/>
          <w:szCs w:val="24"/>
        </w:rPr>
        <w:t xml:space="preserve">se suministrara </w:t>
      </w:r>
      <w:r w:rsidR="00D21714" w:rsidRPr="00737BAD">
        <w:rPr>
          <w:rFonts w:ascii="Arial" w:hAnsi="Arial" w:cs="Arial"/>
          <w:sz w:val="24"/>
          <w:szCs w:val="24"/>
        </w:rPr>
        <w:t xml:space="preserve"> elementos deportivos a los comités adscritos a las Juntas de Acción Comunal;  </w:t>
      </w:r>
      <w:r w:rsidR="00ED747A">
        <w:rPr>
          <w:rFonts w:ascii="Arial" w:hAnsi="Arial" w:cs="Arial"/>
          <w:sz w:val="24"/>
          <w:szCs w:val="24"/>
        </w:rPr>
        <w:t>se fortalecerá y destinara</w:t>
      </w:r>
      <w:r w:rsidR="00D21714" w:rsidRPr="00737BAD">
        <w:rPr>
          <w:rFonts w:ascii="Arial" w:hAnsi="Arial" w:cs="Arial"/>
          <w:sz w:val="24"/>
          <w:szCs w:val="24"/>
        </w:rPr>
        <w:t xml:space="preserve"> recursos para la Olimpiada Navideña</w:t>
      </w:r>
      <w:r w:rsidR="00ED747A">
        <w:rPr>
          <w:rFonts w:ascii="Arial" w:hAnsi="Arial" w:cs="Arial"/>
          <w:sz w:val="24"/>
          <w:szCs w:val="24"/>
        </w:rPr>
        <w:t xml:space="preserve"> patrocinando equipos campesinos; de igual forma</w:t>
      </w:r>
      <w:r w:rsidR="00D21714" w:rsidRPr="00737BAD">
        <w:rPr>
          <w:rFonts w:ascii="Arial" w:hAnsi="Arial" w:cs="Arial"/>
          <w:sz w:val="24"/>
          <w:szCs w:val="24"/>
        </w:rPr>
        <w:t xml:space="preserve"> el programa de ludoteca y los programas de vacaciones recreativas y finalmente </w:t>
      </w:r>
      <w:r w:rsidR="00ED747A">
        <w:rPr>
          <w:rFonts w:ascii="Arial" w:hAnsi="Arial" w:cs="Arial"/>
          <w:sz w:val="24"/>
          <w:szCs w:val="24"/>
        </w:rPr>
        <w:t xml:space="preserve">se realizara </w:t>
      </w:r>
      <w:r w:rsidR="00D21714" w:rsidRPr="00737BAD">
        <w:rPr>
          <w:rFonts w:ascii="Arial" w:hAnsi="Arial" w:cs="Arial"/>
          <w:sz w:val="24"/>
          <w:szCs w:val="24"/>
        </w:rPr>
        <w:t xml:space="preserve"> todos los convenios de cooperación que se requieran con entes deportivos de carácter nacional, departamental o municipal.</w:t>
      </w:r>
    </w:p>
    <w:p w:rsidR="00D21714" w:rsidRDefault="00D21714" w:rsidP="00D21714">
      <w:pPr>
        <w:pStyle w:val="Sinespaciado"/>
        <w:jc w:val="both"/>
        <w:rPr>
          <w:rFonts w:cs="Calibri"/>
          <w:sz w:val="24"/>
          <w:szCs w:val="24"/>
        </w:rPr>
      </w:pPr>
    </w:p>
    <w:p w:rsidR="00D21714" w:rsidRDefault="00D21714" w:rsidP="00D21714">
      <w:pPr>
        <w:autoSpaceDE w:val="0"/>
        <w:autoSpaceDN w:val="0"/>
        <w:adjustRightInd w:val="0"/>
        <w:spacing w:after="0"/>
        <w:contextualSpacing/>
        <w:rPr>
          <w:rFonts w:cs="Arial"/>
        </w:rPr>
      </w:pPr>
      <w:r w:rsidRPr="002B4A3B">
        <w:rPr>
          <w:rFonts w:cs="Arial"/>
        </w:rPr>
        <w:t>Los proyectos a desarrollar en este sector son:</w:t>
      </w:r>
    </w:p>
    <w:p w:rsidR="00D21714" w:rsidRPr="002B4A3B" w:rsidRDefault="00D21714" w:rsidP="00D21714">
      <w:pPr>
        <w:autoSpaceDE w:val="0"/>
        <w:autoSpaceDN w:val="0"/>
        <w:adjustRightInd w:val="0"/>
        <w:spacing w:after="0"/>
        <w:contextualSpacing/>
        <w:rPr>
          <w:rFonts w:cs="Arial"/>
        </w:rPr>
      </w:pPr>
    </w:p>
    <w:p w:rsidR="0052405D" w:rsidRPr="002265DA" w:rsidRDefault="0052405D" w:rsidP="00F108C6">
      <w:pPr>
        <w:pStyle w:val="Prrafodelista"/>
        <w:numPr>
          <w:ilvl w:val="2"/>
          <w:numId w:val="21"/>
        </w:numPr>
        <w:autoSpaceDE w:val="0"/>
        <w:autoSpaceDN w:val="0"/>
        <w:adjustRightInd w:val="0"/>
        <w:spacing w:after="0"/>
        <w:contextualSpacing/>
        <w:rPr>
          <w:rFonts w:cs="Arial"/>
          <w:b/>
        </w:rPr>
      </w:pPr>
      <w:r w:rsidRPr="002265DA">
        <w:rPr>
          <w:rFonts w:cs="Arial"/>
        </w:rPr>
        <w:t>Apoyo escuelas de Formación Deportiva</w:t>
      </w:r>
    </w:p>
    <w:p w:rsidR="0052405D" w:rsidRDefault="0052405D" w:rsidP="00F108C6">
      <w:pPr>
        <w:pStyle w:val="Prrafodelista"/>
        <w:numPr>
          <w:ilvl w:val="2"/>
          <w:numId w:val="21"/>
        </w:numPr>
        <w:autoSpaceDE w:val="0"/>
        <w:autoSpaceDN w:val="0"/>
        <w:adjustRightInd w:val="0"/>
        <w:spacing w:after="0"/>
        <w:contextualSpacing/>
        <w:rPr>
          <w:rFonts w:cs="Arial"/>
          <w:b/>
        </w:rPr>
      </w:pPr>
      <w:r>
        <w:rPr>
          <w:rFonts w:cs="Arial"/>
        </w:rPr>
        <w:t>Apoyo al Desarrollo Lúdico y disciplinas deportivas</w:t>
      </w:r>
    </w:p>
    <w:p w:rsidR="0052405D" w:rsidRDefault="0052405D" w:rsidP="00F108C6">
      <w:pPr>
        <w:pStyle w:val="Prrafodelista"/>
        <w:numPr>
          <w:ilvl w:val="2"/>
          <w:numId w:val="21"/>
        </w:numPr>
        <w:autoSpaceDE w:val="0"/>
        <w:autoSpaceDN w:val="0"/>
        <w:adjustRightInd w:val="0"/>
        <w:spacing w:after="0"/>
        <w:contextualSpacing/>
        <w:rPr>
          <w:rFonts w:cs="Arial"/>
          <w:b/>
        </w:rPr>
      </w:pPr>
      <w:r>
        <w:rPr>
          <w:rFonts w:cs="Arial"/>
        </w:rPr>
        <w:t>Apoyo Olimpiada Navideña</w:t>
      </w:r>
      <w:r w:rsidR="003D304E">
        <w:rPr>
          <w:rFonts w:cs="Arial"/>
        </w:rPr>
        <w:t xml:space="preserve"> y eventos deportivos y recreativos</w:t>
      </w:r>
    </w:p>
    <w:p w:rsidR="0052405D" w:rsidRPr="00121F38" w:rsidRDefault="0052405D" w:rsidP="00F108C6">
      <w:pPr>
        <w:pStyle w:val="Prrafodelista"/>
        <w:numPr>
          <w:ilvl w:val="2"/>
          <w:numId w:val="21"/>
        </w:numPr>
        <w:autoSpaceDE w:val="0"/>
        <w:autoSpaceDN w:val="0"/>
        <w:adjustRightInd w:val="0"/>
        <w:spacing w:after="0"/>
        <w:contextualSpacing/>
        <w:rPr>
          <w:rFonts w:cs="Arial"/>
          <w:b/>
        </w:rPr>
      </w:pPr>
      <w:r>
        <w:rPr>
          <w:rFonts w:cs="Arial"/>
        </w:rPr>
        <w:t>Construcción y mantenimiento de escenarios deportivos</w:t>
      </w:r>
    </w:p>
    <w:p w:rsidR="00121F38" w:rsidRDefault="00121F38" w:rsidP="00121F38">
      <w:pPr>
        <w:autoSpaceDE w:val="0"/>
        <w:autoSpaceDN w:val="0"/>
        <w:adjustRightInd w:val="0"/>
        <w:spacing w:after="0"/>
        <w:contextualSpacing/>
        <w:rPr>
          <w:rFonts w:cs="Arial"/>
          <w:b/>
        </w:rPr>
      </w:pPr>
    </w:p>
    <w:p w:rsidR="00121F38" w:rsidRPr="00121F38" w:rsidRDefault="00121F38" w:rsidP="00121F38">
      <w:pPr>
        <w:autoSpaceDE w:val="0"/>
        <w:autoSpaceDN w:val="0"/>
        <w:adjustRightInd w:val="0"/>
        <w:spacing w:after="0"/>
        <w:contextualSpacing/>
        <w:rPr>
          <w:rFonts w:cs="Arial"/>
          <w:b/>
        </w:rPr>
      </w:pPr>
    </w:p>
    <w:p w:rsidR="005E56D5" w:rsidRDefault="005E56D5" w:rsidP="005E56D5">
      <w:pPr>
        <w:pStyle w:val="Prrafodelista"/>
        <w:autoSpaceDE w:val="0"/>
        <w:autoSpaceDN w:val="0"/>
        <w:adjustRightInd w:val="0"/>
        <w:spacing w:after="0"/>
        <w:ind w:left="1212"/>
        <w:contextualSpacing/>
        <w:rPr>
          <w:rFonts w:cs="Arial"/>
          <w:b/>
        </w:rPr>
      </w:pPr>
    </w:p>
    <w:tbl>
      <w:tblPr>
        <w:tblW w:w="9080" w:type="dxa"/>
        <w:tblInd w:w="51" w:type="dxa"/>
        <w:tblCellMar>
          <w:left w:w="70" w:type="dxa"/>
          <w:right w:w="70" w:type="dxa"/>
        </w:tblCellMar>
        <w:tblLook w:val="04A0"/>
      </w:tblPr>
      <w:tblGrid>
        <w:gridCol w:w="1066"/>
        <w:gridCol w:w="1305"/>
        <w:gridCol w:w="1397"/>
        <w:gridCol w:w="1557"/>
        <w:gridCol w:w="932"/>
        <w:gridCol w:w="1163"/>
        <w:gridCol w:w="1660"/>
      </w:tblGrid>
      <w:tr w:rsidR="00B60A1A" w:rsidRPr="00B60A1A" w:rsidTr="00B60A1A">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SECTOR</w:t>
            </w:r>
          </w:p>
        </w:tc>
        <w:tc>
          <w:tcPr>
            <w:tcW w:w="112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 xml:space="preserve">Línea Base </w:t>
            </w:r>
          </w:p>
        </w:tc>
        <w:tc>
          <w:tcPr>
            <w:tcW w:w="116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B60A1A" w:rsidRPr="00B60A1A" w:rsidRDefault="00B60A1A" w:rsidP="00B60A1A">
            <w:pPr>
              <w:spacing w:after="0"/>
              <w:jc w:val="center"/>
              <w:rPr>
                <w:rFonts w:eastAsia="Times New Roman" w:cs="Arial"/>
                <w:b/>
                <w:bCs/>
                <w:color w:val="000000"/>
                <w:sz w:val="16"/>
                <w:szCs w:val="16"/>
                <w:lang w:val="es-CO" w:eastAsia="es-CO"/>
              </w:rPr>
            </w:pPr>
            <w:r w:rsidRPr="00B60A1A">
              <w:rPr>
                <w:rFonts w:eastAsia="Times New Roman" w:cs="Arial"/>
                <w:b/>
                <w:bCs/>
                <w:color w:val="000000"/>
                <w:sz w:val="16"/>
                <w:szCs w:val="16"/>
                <w:lang w:val="es-CO" w:eastAsia="es-CO"/>
              </w:rPr>
              <w:t xml:space="preserve">Responsable </w:t>
            </w:r>
          </w:p>
        </w:tc>
      </w:tr>
      <w:tr w:rsidR="00B60A1A" w:rsidRPr="00B60A1A" w:rsidTr="00B60A1A">
        <w:trPr>
          <w:trHeight w:val="1515"/>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B60A1A" w:rsidRPr="00143959" w:rsidRDefault="00B60A1A" w:rsidP="00B60A1A">
            <w:pPr>
              <w:spacing w:after="0"/>
              <w:jc w:val="center"/>
              <w:rPr>
                <w:rFonts w:eastAsia="Times New Roman" w:cs="Calibri"/>
                <w:b/>
                <w:color w:val="000000"/>
                <w:sz w:val="16"/>
                <w:szCs w:val="16"/>
                <w:lang w:val="es-CO" w:eastAsia="es-CO"/>
              </w:rPr>
            </w:pPr>
            <w:r w:rsidRPr="00143959">
              <w:rPr>
                <w:rFonts w:eastAsia="Times New Roman" w:cs="Calibri"/>
                <w:b/>
                <w:color w:val="000000"/>
                <w:sz w:val="16"/>
                <w:szCs w:val="16"/>
                <w:lang w:val="es-CO" w:eastAsia="es-CO"/>
              </w:rPr>
              <w:t>DEPORTE Y RECREACION</w:t>
            </w:r>
          </w:p>
        </w:tc>
        <w:tc>
          <w:tcPr>
            <w:tcW w:w="112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B60A1A" w:rsidRPr="00B60A1A" w:rsidRDefault="00B60A1A" w:rsidP="00B60A1A">
            <w:pPr>
              <w:spacing w:after="0"/>
              <w:jc w:val="center"/>
              <w:rPr>
                <w:rFonts w:eastAsia="Times New Roman" w:cs="Calibri"/>
                <w:color w:val="000000"/>
                <w:sz w:val="16"/>
                <w:szCs w:val="16"/>
                <w:lang w:val="es-CO" w:eastAsia="es-CO"/>
              </w:rPr>
            </w:pPr>
            <w:r w:rsidRPr="00B60A1A">
              <w:rPr>
                <w:rFonts w:eastAsia="Times New Roman" w:cs="Calibri"/>
                <w:color w:val="000000"/>
                <w:sz w:val="16"/>
                <w:szCs w:val="16"/>
                <w:lang w:val="es-CO" w:eastAsia="es-CO"/>
              </w:rPr>
              <w:t>PROSPERIDAD PARA EL DEPORTE Y LA RECREACION</w:t>
            </w:r>
          </w:p>
        </w:tc>
        <w:tc>
          <w:tcPr>
            <w:tcW w:w="1440" w:type="dxa"/>
            <w:tcBorders>
              <w:top w:val="single" w:sz="8" w:space="0" w:color="auto"/>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Calibri"/>
                <w:color w:val="000000"/>
                <w:sz w:val="16"/>
                <w:szCs w:val="16"/>
                <w:lang w:val="es-CO" w:eastAsia="es-CO"/>
              </w:rPr>
            </w:pPr>
            <w:r w:rsidRPr="00B60A1A">
              <w:rPr>
                <w:rFonts w:eastAsia="Times New Roman" w:cs="Calibri"/>
                <w:color w:val="000000"/>
                <w:sz w:val="16"/>
                <w:szCs w:val="16"/>
                <w:lang w:val="es-CO" w:eastAsia="es-CO"/>
              </w:rPr>
              <w:t>Apoyo Escuelas de Formación Deportiva</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xml:space="preserve">Fortalecer 5 escuelas de formación deportiva  y crear una escuela de patinaje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5 Escuelas de Formación</w:t>
            </w:r>
          </w:p>
        </w:tc>
        <w:tc>
          <w:tcPr>
            <w:tcW w:w="1160" w:type="dxa"/>
            <w:tcBorders>
              <w:top w:val="single" w:sz="8" w:space="0" w:color="auto"/>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Gen</w:t>
            </w:r>
            <w:r>
              <w:rPr>
                <w:rFonts w:eastAsia="Times New Roman" w:cs="Arial"/>
                <w:color w:val="000000"/>
                <w:sz w:val="16"/>
                <w:szCs w:val="16"/>
                <w:lang w:val="es-CO" w:eastAsia="es-CO"/>
              </w:rPr>
              <w:t>e</w:t>
            </w:r>
            <w:r w:rsidRPr="00B60A1A">
              <w:rPr>
                <w:rFonts w:eastAsia="Times New Roman" w:cs="Arial"/>
                <w:color w:val="000000"/>
                <w:sz w:val="16"/>
                <w:szCs w:val="16"/>
                <w:lang w:val="es-CO" w:eastAsia="es-CO"/>
              </w:rPr>
              <w:t>rar 6 escuelas de formación atreves de gestión departamental</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B60A1A" w:rsidRPr="00B60A1A" w:rsidRDefault="00B60A1A" w:rsidP="00B60A1A">
            <w:pPr>
              <w:spacing w:after="0"/>
              <w:rPr>
                <w:rFonts w:eastAsia="Times New Roman" w:cs="Arial"/>
                <w:color w:val="000000"/>
                <w:sz w:val="16"/>
                <w:szCs w:val="16"/>
                <w:lang w:val="es-CO" w:eastAsia="es-CO"/>
              </w:rPr>
            </w:pPr>
            <w:r w:rsidRPr="00B60A1A">
              <w:rPr>
                <w:rFonts w:eastAsia="Times New Roman" w:cs="Arial"/>
                <w:color w:val="000000"/>
                <w:sz w:val="16"/>
                <w:szCs w:val="16"/>
                <w:lang w:val="es-CO" w:eastAsia="es-CO"/>
              </w:rPr>
              <w:t xml:space="preserve"> </w:t>
            </w:r>
          </w:p>
        </w:tc>
      </w:tr>
      <w:tr w:rsidR="00B60A1A" w:rsidRPr="00B60A1A" w:rsidTr="00B60A1A">
        <w:trPr>
          <w:trHeight w:val="360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120" w:type="dxa"/>
            <w:vMerge/>
            <w:tcBorders>
              <w:top w:val="single" w:sz="8" w:space="0" w:color="auto"/>
              <w:left w:val="single" w:sz="4"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44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Calibri"/>
                <w:color w:val="000000"/>
                <w:sz w:val="16"/>
                <w:szCs w:val="16"/>
                <w:lang w:val="es-CO" w:eastAsia="es-CO"/>
              </w:rPr>
            </w:pPr>
            <w:r w:rsidRPr="00B60A1A">
              <w:rPr>
                <w:rFonts w:eastAsia="Times New Roman" w:cs="Calibri"/>
                <w:color w:val="000000"/>
                <w:sz w:val="16"/>
                <w:szCs w:val="16"/>
                <w:lang w:val="es-CO" w:eastAsia="es-CO"/>
              </w:rPr>
              <w:t xml:space="preserve">Apoyo al Desarrollo Lúdico recreativo y disciplinas deportivas </w:t>
            </w:r>
          </w:p>
        </w:tc>
        <w:tc>
          <w:tcPr>
            <w:tcW w:w="164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Apoyo de Actividades Lúdico Recreativas y Deportivas, para garantizar a la comunidad espacios de esparcimiento como una prevención de enfermedades de educación en la convivencia ciudadana y en la prevención del alcoholismo y la drogadicción</w:t>
            </w:r>
          </w:p>
        </w:tc>
        <w:tc>
          <w:tcPr>
            <w:tcW w:w="94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N/D</w:t>
            </w:r>
          </w:p>
        </w:tc>
        <w:tc>
          <w:tcPr>
            <w:tcW w:w="116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Logar que por lo menos el 40% de la población escolar participen de las actividades lúdico recreativas y deportivas y el 15%  de la población rural participen en la olimpiada campesina</w:t>
            </w:r>
          </w:p>
        </w:tc>
        <w:tc>
          <w:tcPr>
            <w:tcW w:w="1660" w:type="dxa"/>
            <w:tcBorders>
              <w:top w:val="nil"/>
              <w:left w:val="nil"/>
              <w:bottom w:val="single" w:sz="4" w:space="0" w:color="auto"/>
              <w:right w:val="single" w:sz="8" w:space="0" w:color="auto"/>
            </w:tcBorders>
            <w:shd w:val="clear" w:color="auto" w:fill="auto"/>
            <w:noWrap/>
            <w:vAlign w:val="bottom"/>
            <w:hideMark/>
          </w:tcPr>
          <w:p w:rsidR="00B60A1A" w:rsidRPr="00B60A1A" w:rsidRDefault="00B60A1A" w:rsidP="00B60A1A">
            <w:pPr>
              <w:spacing w:after="0"/>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r>
      <w:tr w:rsidR="00B60A1A" w:rsidRPr="00B60A1A" w:rsidTr="00B60A1A">
        <w:trPr>
          <w:trHeight w:val="4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120" w:type="dxa"/>
            <w:vMerge/>
            <w:tcBorders>
              <w:top w:val="single" w:sz="8" w:space="0" w:color="auto"/>
              <w:left w:val="single" w:sz="4"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44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Calibri"/>
                <w:color w:val="000000"/>
                <w:sz w:val="16"/>
                <w:szCs w:val="16"/>
                <w:lang w:val="es-CO" w:eastAsia="es-CO"/>
              </w:rPr>
            </w:pPr>
            <w:r w:rsidRPr="00B60A1A">
              <w:rPr>
                <w:rFonts w:eastAsia="Times New Roman" w:cs="Calibri"/>
                <w:color w:val="000000"/>
                <w:sz w:val="16"/>
                <w:szCs w:val="16"/>
                <w:lang w:val="es-CO" w:eastAsia="es-CO"/>
              </w:rPr>
              <w:t>Apoyo Olimpiada Navideña</w:t>
            </w:r>
          </w:p>
        </w:tc>
        <w:tc>
          <w:tcPr>
            <w:tcW w:w="1640" w:type="dxa"/>
            <w:tcBorders>
              <w:top w:val="nil"/>
              <w:left w:val="nil"/>
              <w:bottom w:val="single" w:sz="4" w:space="0" w:color="auto"/>
              <w:right w:val="single" w:sz="4" w:space="0" w:color="auto"/>
            </w:tcBorders>
            <w:shd w:val="clear" w:color="auto" w:fill="auto"/>
            <w:vAlign w:val="center"/>
            <w:hideMark/>
          </w:tcPr>
          <w:p w:rsidR="00B60A1A" w:rsidRPr="00B60A1A" w:rsidRDefault="003D304E" w:rsidP="00B60A1A">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 xml:space="preserve">Apoyo a olimpiada navideña y eventos deportivos y recreativos </w:t>
            </w:r>
            <w:r w:rsidR="00B60A1A" w:rsidRPr="00B60A1A">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c>
          <w:tcPr>
            <w:tcW w:w="1160" w:type="dxa"/>
            <w:tcBorders>
              <w:top w:val="nil"/>
              <w:left w:val="nil"/>
              <w:bottom w:val="single" w:sz="4"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B60A1A" w:rsidRPr="00B60A1A" w:rsidRDefault="00B60A1A" w:rsidP="00B60A1A">
            <w:pPr>
              <w:spacing w:after="0"/>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r>
      <w:tr w:rsidR="00B60A1A" w:rsidRPr="00B60A1A" w:rsidTr="00B60A1A">
        <w:trPr>
          <w:trHeight w:val="102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120" w:type="dxa"/>
            <w:vMerge/>
            <w:tcBorders>
              <w:top w:val="single" w:sz="8" w:space="0" w:color="auto"/>
              <w:left w:val="single" w:sz="4" w:space="0" w:color="auto"/>
              <w:bottom w:val="single" w:sz="8" w:space="0" w:color="000000"/>
              <w:right w:val="single" w:sz="4" w:space="0" w:color="auto"/>
            </w:tcBorders>
            <w:vAlign w:val="center"/>
            <w:hideMark/>
          </w:tcPr>
          <w:p w:rsidR="00B60A1A" w:rsidRPr="00B60A1A" w:rsidRDefault="00B60A1A" w:rsidP="00B60A1A">
            <w:pPr>
              <w:spacing w:after="0"/>
              <w:rPr>
                <w:rFonts w:eastAsia="Times New Roman" w:cs="Calibri"/>
                <w:color w:val="000000"/>
                <w:sz w:val="16"/>
                <w:szCs w:val="16"/>
                <w:lang w:val="es-CO" w:eastAsia="es-CO"/>
              </w:rPr>
            </w:pPr>
          </w:p>
        </w:tc>
        <w:tc>
          <w:tcPr>
            <w:tcW w:w="1440" w:type="dxa"/>
            <w:tcBorders>
              <w:top w:val="nil"/>
              <w:left w:val="nil"/>
              <w:bottom w:val="single" w:sz="8"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Calibri"/>
                <w:color w:val="000000"/>
                <w:sz w:val="16"/>
                <w:szCs w:val="16"/>
                <w:lang w:val="es-CO" w:eastAsia="es-CO"/>
              </w:rPr>
            </w:pPr>
            <w:r w:rsidRPr="00B60A1A">
              <w:rPr>
                <w:rFonts w:eastAsia="Times New Roman" w:cs="Calibri"/>
                <w:color w:val="000000"/>
                <w:sz w:val="16"/>
                <w:szCs w:val="16"/>
                <w:lang w:val="es-CO" w:eastAsia="es-CO"/>
              </w:rPr>
              <w:t>Construcción y Mantenimiento Escenarios Deportivos</w:t>
            </w:r>
          </w:p>
        </w:tc>
        <w:tc>
          <w:tcPr>
            <w:tcW w:w="1640" w:type="dxa"/>
            <w:tcBorders>
              <w:top w:val="nil"/>
              <w:left w:val="nil"/>
              <w:bottom w:val="single" w:sz="8"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c>
          <w:tcPr>
            <w:tcW w:w="940" w:type="dxa"/>
            <w:tcBorders>
              <w:top w:val="nil"/>
              <w:left w:val="nil"/>
              <w:bottom w:val="single" w:sz="8"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c>
          <w:tcPr>
            <w:tcW w:w="1160" w:type="dxa"/>
            <w:tcBorders>
              <w:top w:val="nil"/>
              <w:left w:val="nil"/>
              <w:bottom w:val="single" w:sz="8" w:space="0" w:color="auto"/>
              <w:right w:val="single" w:sz="4" w:space="0" w:color="auto"/>
            </w:tcBorders>
            <w:shd w:val="clear" w:color="auto" w:fill="auto"/>
            <w:vAlign w:val="center"/>
            <w:hideMark/>
          </w:tcPr>
          <w:p w:rsidR="00B60A1A" w:rsidRPr="00B60A1A" w:rsidRDefault="00B60A1A" w:rsidP="00B60A1A">
            <w:pPr>
              <w:spacing w:after="0"/>
              <w:jc w:val="center"/>
              <w:rPr>
                <w:rFonts w:eastAsia="Times New Roman" w:cs="Arial"/>
                <w:color w:val="000000"/>
                <w:sz w:val="16"/>
                <w:szCs w:val="16"/>
                <w:lang w:val="es-CO" w:eastAsia="es-CO"/>
              </w:rPr>
            </w:pPr>
            <w:r w:rsidRPr="00B60A1A">
              <w:rPr>
                <w:rFonts w:eastAsia="Times New Roman" w:cs="Arial"/>
                <w:color w:val="000000"/>
                <w:sz w:val="16"/>
                <w:szCs w:val="16"/>
                <w:lang w:val="es-CO" w:eastAsia="es-CO"/>
              </w:rPr>
              <w:t> </w:t>
            </w:r>
          </w:p>
        </w:tc>
        <w:tc>
          <w:tcPr>
            <w:tcW w:w="1660" w:type="dxa"/>
            <w:tcBorders>
              <w:top w:val="nil"/>
              <w:left w:val="nil"/>
              <w:bottom w:val="single" w:sz="8" w:space="0" w:color="auto"/>
              <w:right w:val="single" w:sz="8" w:space="0" w:color="auto"/>
            </w:tcBorders>
            <w:shd w:val="clear" w:color="auto" w:fill="auto"/>
            <w:noWrap/>
            <w:vAlign w:val="bottom"/>
            <w:hideMark/>
          </w:tcPr>
          <w:p w:rsidR="00B60A1A" w:rsidRPr="00B60A1A" w:rsidRDefault="00B60A1A" w:rsidP="00B60A1A">
            <w:pPr>
              <w:spacing w:after="0"/>
              <w:rPr>
                <w:rFonts w:eastAsia="Times New Roman" w:cs="Arial"/>
                <w:color w:val="000000"/>
                <w:sz w:val="16"/>
                <w:szCs w:val="16"/>
                <w:lang w:val="es-CO" w:eastAsia="es-CO"/>
              </w:rPr>
            </w:pPr>
            <w:r w:rsidRPr="00B60A1A">
              <w:rPr>
                <w:rFonts w:eastAsia="Times New Roman" w:cs="Arial"/>
                <w:color w:val="000000"/>
                <w:sz w:val="16"/>
                <w:szCs w:val="16"/>
                <w:lang w:val="es-CO" w:eastAsia="es-CO"/>
              </w:rPr>
              <w:t xml:space="preserve"> </w:t>
            </w:r>
          </w:p>
        </w:tc>
      </w:tr>
    </w:tbl>
    <w:p w:rsidR="00C85B6F" w:rsidRDefault="00C85B6F" w:rsidP="005E56D5">
      <w:pPr>
        <w:pStyle w:val="Prrafodelista"/>
        <w:autoSpaceDE w:val="0"/>
        <w:autoSpaceDN w:val="0"/>
        <w:adjustRightInd w:val="0"/>
        <w:spacing w:after="0"/>
        <w:ind w:left="1212"/>
        <w:contextualSpacing/>
        <w:rPr>
          <w:rFonts w:cs="Arial"/>
          <w:b/>
        </w:rPr>
      </w:pPr>
    </w:p>
    <w:p w:rsidR="00525EDD" w:rsidRDefault="00525EDD" w:rsidP="005E56D5">
      <w:pPr>
        <w:pStyle w:val="Prrafodelista"/>
        <w:autoSpaceDE w:val="0"/>
        <w:autoSpaceDN w:val="0"/>
        <w:adjustRightInd w:val="0"/>
        <w:spacing w:after="0"/>
        <w:ind w:left="1212"/>
        <w:contextualSpacing/>
        <w:rPr>
          <w:rFonts w:cs="Arial"/>
          <w:b/>
        </w:rPr>
      </w:pPr>
    </w:p>
    <w:p w:rsidR="00525EDD" w:rsidRDefault="00525EDD" w:rsidP="005E56D5">
      <w:pPr>
        <w:pStyle w:val="Prrafodelista"/>
        <w:autoSpaceDE w:val="0"/>
        <w:autoSpaceDN w:val="0"/>
        <w:adjustRightInd w:val="0"/>
        <w:spacing w:after="0"/>
        <w:ind w:left="1212"/>
        <w:contextualSpacing/>
        <w:rPr>
          <w:rFonts w:cs="Arial"/>
          <w:b/>
        </w:rPr>
      </w:pPr>
    </w:p>
    <w:p w:rsidR="00C85B6F" w:rsidRPr="00404094" w:rsidRDefault="00C85B6F" w:rsidP="005E56D5">
      <w:pPr>
        <w:pStyle w:val="Prrafodelista"/>
        <w:autoSpaceDE w:val="0"/>
        <w:autoSpaceDN w:val="0"/>
        <w:adjustRightInd w:val="0"/>
        <w:spacing w:after="0"/>
        <w:ind w:left="1212"/>
        <w:contextualSpacing/>
        <w:rPr>
          <w:rFonts w:cs="Arial"/>
          <w:b/>
        </w:rPr>
      </w:pPr>
    </w:p>
    <w:p w:rsidR="0052405D" w:rsidRPr="00404094" w:rsidRDefault="0052405D" w:rsidP="00F108C6">
      <w:pPr>
        <w:pStyle w:val="Prrafodelista"/>
        <w:numPr>
          <w:ilvl w:val="1"/>
          <w:numId w:val="21"/>
        </w:numPr>
        <w:autoSpaceDE w:val="0"/>
        <w:autoSpaceDN w:val="0"/>
        <w:adjustRightInd w:val="0"/>
        <w:spacing w:after="0"/>
        <w:ind w:left="851" w:hanging="851"/>
        <w:contextualSpacing/>
        <w:rPr>
          <w:rFonts w:cs="Arial"/>
          <w:b/>
        </w:rPr>
      </w:pPr>
      <w:r w:rsidRPr="00404094">
        <w:rPr>
          <w:rFonts w:cs="Arial"/>
          <w:b/>
        </w:rPr>
        <w:t>Bienestar Social para la Prosperidad (Grupos Vulnerables)</w:t>
      </w:r>
    </w:p>
    <w:p w:rsidR="00D21714" w:rsidRDefault="00D21714" w:rsidP="00D21714">
      <w:pPr>
        <w:autoSpaceDE w:val="0"/>
        <w:autoSpaceDN w:val="0"/>
        <w:adjustRightInd w:val="0"/>
        <w:spacing w:after="0"/>
        <w:contextualSpacing/>
        <w:rPr>
          <w:rFonts w:cs="Arial"/>
          <w:b/>
        </w:rPr>
      </w:pPr>
    </w:p>
    <w:p w:rsidR="004D3589" w:rsidRPr="00737BAD" w:rsidRDefault="004D3589" w:rsidP="004D3589">
      <w:pPr>
        <w:pStyle w:val="Sinespaciado"/>
        <w:jc w:val="both"/>
        <w:rPr>
          <w:rFonts w:ascii="Arial" w:hAnsi="Arial" w:cs="Arial"/>
          <w:sz w:val="24"/>
          <w:szCs w:val="24"/>
        </w:rPr>
      </w:pPr>
      <w:r w:rsidRPr="00737BAD">
        <w:rPr>
          <w:rFonts w:ascii="Arial" w:hAnsi="Arial" w:cs="Arial"/>
          <w:sz w:val="24"/>
          <w:szCs w:val="24"/>
        </w:rPr>
        <w:t>Estableceremos programas de apoyo integral a grupos de población vulnerable, como la población infantil, ancianos, desplazados o madres cabeza de hogar, para ello, desarrollaremos entre otras las siguientes acciones: Realizaremos un diagnóstico que nos permita conocer la población vulnerable y emprender acciones en su favor; Fortaleceremos y dinamizaremos el funcionamiento del comité local de política social y crearemos y apoyaremos el consejo municipal de juventudes.</w:t>
      </w:r>
    </w:p>
    <w:p w:rsidR="004D3589" w:rsidRPr="00737BAD" w:rsidRDefault="004D3589" w:rsidP="004D3589">
      <w:pPr>
        <w:pStyle w:val="Sinespaciado"/>
        <w:rPr>
          <w:rFonts w:ascii="Arial" w:hAnsi="Arial" w:cs="Arial"/>
          <w:b/>
          <w:sz w:val="24"/>
          <w:szCs w:val="24"/>
        </w:rPr>
      </w:pPr>
    </w:p>
    <w:p w:rsidR="004D3589" w:rsidRPr="00737BAD" w:rsidRDefault="004D3589" w:rsidP="004D3589">
      <w:pPr>
        <w:pStyle w:val="Sinespaciado"/>
        <w:jc w:val="both"/>
        <w:rPr>
          <w:rFonts w:ascii="Arial" w:hAnsi="Arial" w:cs="Arial"/>
          <w:sz w:val="24"/>
          <w:szCs w:val="24"/>
        </w:rPr>
      </w:pPr>
      <w:r w:rsidRPr="00737BAD">
        <w:rPr>
          <w:rFonts w:ascii="Arial" w:hAnsi="Arial" w:cs="Arial"/>
          <w:sz w:val="24"/>
          <w:szCs w:val="24"/>
        </w:rPr>
        <w:t>Fortaleceremos los programas sociales adelantados por el Municipio para garantizar la vigencia de los derechos de dichos sectores sociales buscando el aumento de la cobertura.</w:t>
      </w:r>
    </w:p>
    <w:p w:rsidR="004D3589" w:rsidRPr="00737BAD" w:rsidRDefault="004D3589" w:rsidP="004D3589">
      <w:pPr>
        <w:pStyle w:val="Sinespaciado"/>
        <w:jc w:val="both"/>
        <w:rPr>
          <w:rFonts w:ascii="Arial" w:hAnsi="Arial" w:cs="Arial"/>
          <w:sz w:val="24"/>
          <w:szCs w:val="24"/>
        </w:rPr>
      </w:pPr>
    </w:p>
    <w:p w:rsidR="004D3589" w:rsidRPr="00737BAD" w:rsidRDefault="004D3589" w:rsidP="004D3589">
      <w:pPr>
        <w:pStyle w:val="Sinespaciado"/>
        <w:jc w:val="both"/>
        <w:rPr>
          <w:rFonts w:ascii="Arial" w:hAnsi="Arial" w:cs="Arial"/>
          <w:sz w:val="24"/>
          <w:szCs w:val="24"/>
        </w:rPr>
      </w:pPr>
      <w:r w:rsidRPr="00737BAD">
        <w:rPr>
          <w:rFonts w:ascii="Arial" w:hAnsi="Arial" w:cs="Arial"/>
          <w:sz w:val="24"/>
          <w:szCs w:val="24"/>
        </w:rPr>
        <w:t>Promoveré alianzas con el Departamento y con la parroquia municipal para la mejor atención de los adultos mayores que viven en el ancianato municipal.</w:t>
      </w:r>
    </w:p>
    <w:p w:rsidR="004D3589" w:rsidRPr="00737BAD" w:rsidRDefault="004D3589" w:rsidP="004D3589">
      <w:pPr>
        <w:pStyle w:val="Sinespaciado"/>
        <w:jc w:val="both"/>
        <w:rPr>
          <w:rFonts w:ascii="Arial" w:hAnsi="Arial" w:cs="Arial"/>
          <w:sz w:val="24"/>
          <w:szCs w:val="24"/>
        </w:rPr>
      </w:pPr>
    </w:p>
    <w:p w:rsidR="004D3589" w:rsidRPr="00737BAD" w:rsidRDefault="004D3589" w:rsidP="004D3589">
      <w:pPr>
        <w:pStyle w:val="Sinespaciado"/>
        <w:jc w:val="both"/>
        <w:rPr>
          <w:rFonts w:ascii="Arial" w:hAnsi="Arial" w:cs="Arial"/>
          <w:sz w:val="24"/>
          <w:szCs w:val="24"/>
        </w:rPr>
      </w:pPr>
      <w:r w:rsidRPr="00737BAD">
        <w:rPr>
          <w:rFonts w:ascii="Arial" w:hAnsi="Arial" w:cs="Arial"/>
          <w:sz w:val="24"/>
          <w:szCs w:val="24"/>
        </w:rPr>
        <w:t>Fortaleceremos programas con enfoque social para discapacitados, tercera edad, jardines comunitarios, desplazados y clubes juveniles.</w:t>
      </w:r>
    </w:p>
    <w:p w:rsidR="004D3589" w:rsidRPr="00737BAD" w:rsidRDefault="004D3589" w:rsidP="004D3589">
      <w:pPr>
        <w:pStyle w:val="Sinespaciado"/>
        <w:jc w:val="both"/>
        <w:rPr>
          <w:rFonts w:ascii="Arial" w:hAnsi="Arial" w:cs="Arial"/>
          <w:sz w:val="24"/>
          <w:szCs w:val="24"/>
        </w:rPr>
      </w:pPr>
    </w:p>
    <w:p w:rsidR="004D3589" w:rsidRPr="00737BAD" w:rsidRDefault="004D3589" w:rsidP="004D3589">
      <w:pPr>
        <w:pStyle w:val="Sinespaciado"/>
        <w:jc w:val="both"/>
        <w:rPr>
          <w:rFonts w:ascii="Arial" w:hAnsi="Arial" w:cs="Arial"/>
          <w:sz w:val="24"/>
          <w:szCs w:val="24"/>
        </w:rPr>
      </w:pPr>
      <w:r w:rsidRPr="00737BAD">
        <w:rPr>
          <w:rFonts w:ascii="Arial" w:hAnsi="Arial" w:cs="Arial"/>
          <w:sz w:val="24"/>
          <w:szCs w:val="24"/>
        </w:rPr>
        <w:lastRenderedPageBreak/>
        <w:t>Haremos seguimiento permanente a todos los programas sociales, presentando informe para su mejoramiento.</w:t>
      </w:r>
    </w:p>
    <w:p w:rsidR="00D21714" w:rsidRPr="00737BAD" w:rsidRDefault="00D21714" w:rsidP="00D21714">
      <w:pPr>
        <w:autoSpaceDE w:val="0"/>
        <w:autoSpaceDN w:val="0"/>
        <w:adjustRightInd w:val="0"/>
        <w:spacing w:after="0"/>
        <w:contextualSpacing/>
        <w:rPr>
          <w:rFonts w:cs="Arial"/>
          <w:b/>
        </w:rPr>
      </w:pPr>
    </w:p>
    <w:p w:rsidR="00D21714" w:rsidRPr="00404094" w:rsidRDefault="0052405D" w:rsidP="00D21714">
      <w:pPr>
        <w:autoSpaceDE w:val="0"/>
        <w:autoSpaceDN w:val="0"/>
        <w:adjustRightInd w:val="0"/>
        <w:spacing w:after="0"/>
        <w:rPr>
          <w:rFonts w:cs="Arial"/>
          <w:b/>
        </w:rPr>
      </w:pPr>
      <w:r w:rsidRPr="00404094">
        <w:rPr>
          <w:rFonts w:cs="Arial"/>
          <w:b/>
        </w:rPr>
        <w:t>1.6.1 Primera Infancia</w:t>
      </w:r>
    </w:p>
    <w:p w:rsidR="00FA0A68" w:rsidRDefault="00FA0A68" w:rsidP="00FA0A68">
      <w:pPr>
        <w:pStyle w:val="Prrafodelista"/>
        <w:shd w:val="clear" w:color="auto" w:fill="FFFFFF"/>
        <w:spacing w:line="20" w:lineRule="atLeast"/>
        <w:ind w:left="0"/>
        <w:contextualSpacing/>
        <w:rPr>
          <w:rFonts w:cs="Arial"/>
          <w:szCs w:val="24"/>
          <w:lang w:eastAsia="es-CO"/>
        </w:rPr>
      </w:pPr>
    </w:p>
    <w:p w:rsidR="00FA0A68" w:rsidRDefault="00FA0A68" w:rsidP="00FA0A68">
      <w:pPr>
        <w:pStyle w:val="Prrafodelista"/>
        <w:shd w:val="clear" w:color="auto" w:fill="FFFFFF"/>
        <w:spacing w:line="20" w:lineRule="atLeast"/>
        <w:ind w:left="0"/>
        <w:contextualSpacing/>
        <w:rPr>
          <w:rFonts w:cs="Arial"/>
          <w:szCs w:val="24"/>
          <w:lang w:eastAsia="es-CO"/>
        </w:rPr>
      </w:pPr>
      <w:r w:rsidRPr="004A63D2">
        <w:rPr>
          <w:rFonts w:cs="Arial"/>
          <w:szCs w:val="24"/>
          <w:lang w:eastAsia="es-CO"/>
        </w:rPr>
        <w:t xml:space="preserve">El gobierno municipal de </w:t>
      </w:r>
      <w:r>
        <w:rPr>
          <w:rFonts w:cs="Arial"/>
          <w:szCs w:val="24"/>
          <w:lang w:eastAsia="es-CO"/>
        </w:rPr>
        <w:t>San Bernardo</w:t>
      </w:r>
      <w:r w:rsidRPr="004A63D2">
        <w:rPr>
          <w:rFonts w:cs="Arial"/>
          <w:szCs w:val="24"/>
          <w:lang w:eastAsia="es-CO"/>
        </w:rPr>
        <w:t>, actuando como garante de la política de infancia y adolescencia en el marco de la Ley 1098 de 2006 y la ordenanza 020 de 2007, promoverá  y vigilara el cumplimiento adecuado de la aplicabilidad de los derechos humanos de  los infantes, niñas, niños, adolecentes y jóvenes a través de estrategias  específicas y soportadas en la base de la familia como eje central del desarrollo emocional, físico y cultural de los infantes, niñas, niños, adolecentes y jóvenes..</w:t>
      </w:r>
    </w:p>
    <w:p w:rsidR="00FA0A68" w:rsidRDefault="00FA0A68" w:rsidP="00FA0A68">
      <w:pPr>
        <w:rPr>
          <w:rFonts w:cs="Arial"/>
        </w:rPr>
      </w:pPr>
      <w:r w:rsidRPr="00292C82">
        <w:rPr>
          <w:rFonts w:cs="Arial"/>
        </w:rPr>
        <w:t>Dentro de las limitantes más sentidas, encontramos</w:t>
      </w:r>
      <w:r>
        <w:rPr>
          <w:rFonts w:cs="Arial"/>
        </w:rPr>
        <w:t xml:space="preserve"> inadecuada promoción </w:t>
      </w:r>
      <w:r w:rsidRPr="00896BE4">
        <w:rPr>
          <w:rFonts w:cs="Arial"/>
        </w:rPr>
        <w:t xml:space="preserve">integral durante la </w:t>
      </w:r>
      <w:r>
        <w:rPr>
          <w:rFonts w:cs="Arial"/>
        </w:rPr>
        <w:t>infancia, baja cobertura y calidad de</w:t>
      </w:r>
      <w:r w:rsidRPr="00896BE4">
        <w:rPr>
          <w:rFonts w:cs="Arial"/>
        </w:rPr>
        <w:t xml:space="preserve"> la educación básica</w:t>
      </w:r>
      <w:r>
        <w:rPr>
          <w:rFonts w:cs="Arial"/>
        </w:rPr>
        <w:t xml:space="preserve">, falta de </w:t>
      </w:r>
      <w:r w:rsidRPr="00896BE4">
        <w:rPr>
          <w:rFonts w:cs="Arial"/>
        </w:rPr>
        <w:t>espacios deportivos, recreativos, culturales y de formación</w:t>
      </w:r>
      <w:r>
        <w:rPr>
          <w:rFonts w:cs="Arial"/>
        </w:rPr>
        <w:t>.</w:t>
      </w:r>
    </w:p>
    <w:p w:rsidR="00FA0A68" w:rsidRPr="00896BE4" w:rsidRDefault="00FA0A68" w:rsidP="00FA0A68">
      <w:pPr>
        <w:rPr>
          <w:rFonts w:cs="Arial"/>
        </w:rPr>
      </w:pPr>
      <w:r w:rsidRPr="00292C82">
        <w:rPr>
          <w:rFonts w:cs="Arial"/>
        </w:rPr>
        <w:t>En términos de la infancia, cabe señalar que en el municipio se registra</w:t>
      </w:r>
      <w:r>
        <w:rPr>
          <w:rFonts w:cs="Arial"/>
        </w:rPr>
        <w:t xml:space="preserve"> </w:t>
      </w:r>
      <w:r w:rsidRPr="00292C82">
        <w:rPr>
          <w:rFonts w:cs="Arial"/>
        </w:rPr>
        <w:t>unos índices de desnutrición global del 16,8%; de desnutrición crónica del 22,1% y</w:t>
      </w:r>
      <w:r>
        <w:rPr>
          <w:rFonts w:cs="Arial"/>
        </w:rPr>
        <w:t xml:space="preserve"> de desnutrición aguda del 9,6%, argumentos que llevan a implementar estrategias de aumento de cobertura, de calidad y de los programas dirigidos a esta sensible población. </w:t>
      </w:r>
    </w:p>
    <w:p w:rsidR="00FA0A68" w:rsidRDefault="00FA0A68" w:rsidP="00FA0A68">
      <w:pPr>
        <w:pStyle w:val="Default"/>
        <w:spacing w:after="25"/>
        <w:rPr>
          <w:rFonts w:ascii="Arial" w:hAnsi="Arial" w:cs="Arial"/>
          <w:color w:val="auto"/>
        </w:rPr>
      </w:pPr>
      <w:r w:rsidRPr="00292C82">
        <w:rPr>
          <w:rFonts w:ascii="Arial" w:hAnsi="Arial" w:cs="Arial"/>
          <w:i/>
          <w:color w:val="auto"/>
          <w:u w:val="single"/>
        </w:rPr>
        <w:t>Nota: Elemento incluyente de la discapacidad en Plan de desarrollo Departamental</w:t>
      </w:r>
      <w:r>
        <w:rPr>
          <w:rFonts w:ascii="Arial" w:hAnsi="Arial" w:cs="Arial"/>
          <w:i/>
          <w:color w:val="auto"/>
          <w:u w:val="single"/>
        </w:rPr>
        <w:t xml:space="preserve"> </w:t>
      </w:r>
      <w:r w:rsidRPr="00292C82">
        <w:rPr>
          <w:rFonts w:ascii="Arial" w:hAnsi="Arial" w:cs="Arial"/>
          <w:i/>
          <w:color w:val="auto"/>
          <w:u w:val="single"/>
        </w:rPr>
        <w:t>Desarrollo de habilidades cognitivas, artísticas y sociales a la medida de la condición, acceso efectivo a servicios de salud preferencial.</w:t>
      </w:r>
    </w:p>
    <w:p w:rsidR="00D21714" w:rsidRPr="00404094" w:rsidRDefault="0052405D" w:rsidP="00D21714">
      <w:pPr>
        <w:autoSpaceDE w:val="0"/>
        <w:autoSpaceDN w:val="0"/>
        <w:adjustRightInd w:val="0"/>
        <w:spacing w:after="0"/>
        <w:rPr>
          <w:rFonts w:cs="Arial"/>
          <w:b/>
        </w:rPr>
      </w:pPr>
      <w:r w:rsidRPr="00404094">
        <w:rPr>
          <w:rFonts w:cs="Arial"/>
          <w:b/>
        </w:rPr>
        <w:t>1.6.2 Niñez, Adolescencia y Juventud</w:t>
      </w:r>
    </w:p>
    <w:p w:rsidR="00FC253A" w:rsidRDefault="00FC253A" w:rsidP="00D21714">
      <w:pPr>
        <w:autoSpaceDE w:val="0"/>
        <w:autoSpaceDN w:val="0"/>
        <w:adjustRightInd w:val="0"/>
        <w:spacing w:after="0"/>
        <w:rPr>
          <w:rFonts w:cs="Arial"/>
        </w:rPr>
      </w:pPr>
    </w:p>
    <w:p w:rsidR="00FA0A68" w:rsidRDefault="00FA0A68" w:rsidP="00FA0A68">
      <w:pPr>
        <w:rPr>
          <w:rFonts w:cs="Arial"/>
        </w:rPr>
      </w:pPr>
      <w:r w:rsidRPr="00A72ECB">
        <w:rPr>
          <w:rFonts w:cs="Arial"/>
        </w:rPr>
        <w:t>La integración de cambios en la</w:t>
      </w:r>
      <w:r>
        <w:rPr>
          <w:rFonts w:cs="Arial"/>
        </w:rPr>
        <w:t xml:space="preserve"> </w:t>
      </w:r>
      <w:r w:rsidRPr="001502BA">
        <w:rPr>
          <w:rFonts w:cs="Arial"/>
        </w:rPr>
        <w:t xml:space="preserve">formación para el </w:t>
      </w:r>
      <w:r>
        <w:rPr>
          <w:rFonts w:cs="Arial"/>
        </w:rPr>
        <w:t xml:space="preserve">futuro laboral de los adolescentes, la </w:t>
      </w:r>
      <w:r w:rsidRPr="001502BA">
        <w:rPr>
          <w:rFonts w:cs="Arial"/>
        </w:rPr>
        <w:t>oferta de escenarios deportivos</w:t>
      </w:r>
      <w:r>
        <w:rPr>
          <w:rFonts w:cs="Arial"/>
        </w:rPr>
        <w:t xml:space="preserve"> </w:t>
      </w:r>
      <w:r w:rsidRPr="001502BA">
        <w:rPr>
          <w:rFonts w:cs="Arial"/>
        </w:rPr>
        <w:t>apropiados</w:t>
      </w:r>
      <w:r>
        <w:rPr>
          <w:rFonts w:cs="Arial"/>
        </w:rPr>
        <w:t xml:space="preserve">, la </w:t>
      </w:r>
      <w:r w:rsidRPr="001502BA">
        <w:rPr>
          <w:rFonts w:cs="Arial"/>
        </w:rPr>
        <w:t>garantía de derechos sexuales y reproductivos</w:t>
      </w:r>
      <w:r>
        <w:rPr>
          <w:rFonts w:cs="Arial"/>
        </w:rPr>
        <w:t xml:space="preserve"> y los programas de </w:t>
      </w:r>
      <w:r w:rsidRPr="001502BA">
        <w:rPr>
          <w:rFonts w:cs="Arial"/>
        </w:rPr>
        <w:t>prevención de consumo de sustancias psicoactiva</w:t>
      </w:r>
      <w:r>
        <w:rPr>
          <w:rFonts w:cs="Arial"/>
        </w:rPr>
        <w:t>s, serán las medidas institucionales desde diferentes sectores identificara aspectos educativos como formadores del futuro laboral de los adolescentes del municipio.</w:t>
      </w:r>
    </w:p>
    <w:p w:rsidR="00FA0A68" w:rsidRDefault="00FA0A68" w:rsidP="00FA0A68">
      <w:pPr>
        <w:pStyle w:val="Default"/>
        <w:spacing w:after="25"/>
        <w:jc w:val="both"/>
        <w:rPr>
          <w:rFonts w:ascii="Arial" w:hAnsi="Arial" w:cs="Arial"/>
          <w:color w:val="auto"/>
        </w:rPr>
      </w:pPr>
      <w:r>
        <w:rPr>
          <w:rFonts w:ascii="Arial" w:hAnsi="Arial" w:cs="Arial"/>
          <w:i/>
          <w:color w:val="auto"/>
          <w:u w:val="single"/>
        </w:rPr>
        <w:t xml:space="preserve">Nota: </w:t>
      </w:r>
      <w:r w:rsidRPr="00292C82">
        <w:rPr>
          <w:rFonts w:ascii="Arial" w:hAnsi="Arial" w:cs="Arial"/>
          <w:i/>
          <w:color w:val="auto"/>
          <w:u w:val="single"/>
        </w:rPr>
        <w:t>Elemento incluyente de la discapacidad en Plan de desarrollo Departamenta</w:t>
      </w:r>
      <w:r w:rsidRPr="00A72ECB">
        <w:rPr>
          <w:rFonts w:ascii="Arial" w:hAnsi="Arial" w:cs="Arial"/>
          <w:i/>
          <w:color w:val="auto"/>
          <w:u w:val="single"/>
        </w:rPr>
        <w:t>l</w:t>
      </w:r>
      <w:r w:rsidRPr="00A72ECB">
        <w:rPr>
          <w:rFonts w:ascii="Arial" w:hAnsi="Arial" w:cs="Arial"/>
          <w:color w:val="auto"/>
        </w:rPr>
        <w:t xml:space="preserve">: </w:t>
      </w:r>
      <w:r w:rsidRPr="00A72ECB">
        <w:rPr>
          <w:rFonts w:ascii="Arial" w:hAnsi="Arial" w:cs="Arial"/>
          <w:i/>
          <w:color w:val="auto"/>
          <w:u w:val="single"/>
        </w:rPr>
        <w:t>Desarrollo de habilidades para la estructuración de un proyecto de vida de acuerdo con las condiciones, fomento de liderazgo, fomento de la participación y garantía al acceso efectivo a la oferta institucional de acuerdo con su condición de discapacidad.</w:t>
      </w:r>
    </w:p>
    <w:p w:rsidR="00FA0A68" w:rsidRDefault="00FA0A68" w:rsidP="00D21714">
      <w:pPr>
        <w:autoSpaceDE w:val="0"/>
        <w:autoSpaceDN w:val="0"/>
        <w:adjustRightInd w:val="0"/>
        <w:spacing w:after="0"/>
        <w:rPr>
          <w:rFonts w:cs="Arial"/>
        </w:rPr>
      </w:pPr>
    </w:p>
    <w:p w:rsidR="00144D61" w:rsidRDefault="00144D61" w:rsidP="00144D61">
      <w:pPr>
        <w:rPr>
          <w:rFonts w:cs="Arial"/>
          <w:szCs w:val="24"/>
        </w:rPr>
      </w:pPr>
      <w:r w:rsidRPr="00A72ECB">
        <w:rPr>
          <w:rFonts w:cs="Arial"/>
          <w:szCs w:val="24"/>
        </w:rPr>
        <w:t xml:space="preserve">Uno de los principales factores que afecta a esta población tiene que ver con los conflictos y la violencia intrafamiliar y en el ámbito escolar (con síntomas preocupantes de la existencia de situaciones, expendio y consumo de drogas en los establecimientos o en sus alrededores), sumado a la falta de oportunidades de </w:t>
      </w:r>
      <w:r w:rsidRPr="00A72ECB">
        <w:rPr>
          <w:rFonts w:cs="Arial"/>
          <w:szCs w:val="24"/>
        </w:rPr>
        <w:lastRenderedPageBreak/>
        <w:t>superación económica.</w:t>
      </w:r>
      <w:r>
        <w:rPr>
          <w:rFonts w:cs="Arial"/>
          <w:szCs w:val="24"/>
        </w:rPr>
        <w:t xml:space="preserve"> La estrategia busca garantizar los derechos de los jóvenes para formar adultos de bien, brindando servicios de salud, acceso a la educación superior o técnica y a la recreación y al deporte.</w:t>
      </w:r>
    </w:p>
    <w:p w:rsidR="00737BAD" w:rsidRDefault="007A26DE" w:rsidP="00144D61">
      <w:pPr>
        <w:rPr>
          <w:rFonts w:cs="Arial"/>
        </w:rPr>
      </w:pPr>
      <w:r>
        <w:rPr>
          <w:rFonts w:cs="Arial"/>
          <w:szCs w:val="24"/>
        </w:rPr>
        <w:t xml:space="preserve">Iniciar e  implementar  el plan padrino  que consiste en brindar   ayuda económica a la los niños y adolescentes que se encuentren pasando por dificultades para acceder a la educación.  Este plan padrino se realizara con gestión de amigos san Bernardinos  quienes  </w:t>
      </w:r>
      <w:r w:rsidR="00FC3FB8">
        <w:rPr>
          <w:rFonts w:cs="Arial"/>
          <w:szCs w:val="24"/>
        </w:rPr>
        <w:t>residan</w:t>
      </w:r>
      <w:r>
        <w:rPr>
          <w:rFonts w:cs="Arial"/>
          <w:szCs w:val="24"/>
        </w:rPr>
        <w:t xml:space="preserve"> dentro y fuera de nue</w:t>
      </w:r>
      <w:r w:rsidR="00FC3FB8">
        <w:rPr>
          <w:rFonts w:cs="Arial"/>
          <w:szCs w:val="24"/>
        </w:rPr>
        <w:t>s</w:t>
      </w:r>
      <w:r>
        <w:rPr>
          <w:rFonts w:cs="Arial"/>
          <w:szCs w:val="24"/>
        </w:rPr>
        <w:t>tro municipio</w:t>
      </w:r>
      <w:r w:rsidR="00FC3FB8">
        <w:rPr>
          <w:rFonts w:cs="Arial"/>
          <w:szCs w:val="24"/>
        </w:rPr>
        <w:t>, con el fin de evitar la deserción escolar y aumentar la cobertura</w:t>
      </w:r>
    </w:p>
    <w:p w:rsidR="00D21714" w:rsidRPr="002D680E" w:rsidRDefault="0052405D" w:rsidP="00D21714">
      <w:pPr>
        <w:autoSpaceDE w:val="0"/>
        <w:autoSpaceDN w:val="0"/>
        <w:adjustRightInd w:val="0"/>
        <w:spacing w:after="0"/>
        <w:rPr>
          <w:rFonts w:cs="Arial"/>
          <w:b/>
        </w:rPr>
      </w:pPr>
      <w:r w:rsidRPr="002D680E">
        <w:rPr>
          <w:rFonts w:cs="Arial"/>
          <w:b/>
        </w:rPr>
        <w:t>1.6.3 Madres y Padres cabeza de hogar</w:t>
      </w:r>
    </w:p>
    <w:p w:rsidR="00C14BEF" w:rsidRDefault="00C14BEF" w:rsidP="00D21714">
      <w:pPr>
        <w:autoSpaceDE w:val="0"/>
        <w:autoSpaceDN w:val="0"/>
        <w:adjustRightInd w:val="0"/>
        <w:spacing w:after="0"/>
        <w:rPr>
          <w:rFonts w:cs="Arial"/>
        </w:rPr>
      </w:pPr>
    </w:p>
    <w:p w:rsidR="00C14BEF" w:rsidRDefault="007F3E53" w:rsidP="00D21714">
      <w:pPr>
        <w:autoSpaceDE w:val="0"/>
        <w:autoSpaceDN w:val="0"/>
        <w:adjustRightInd w:val="0"/>
        <w:spacing w:after="0"/>
        <w:rPr>
          <w:rFonts w:cs="Arial"/>
        </w:rPr>
      </w:pPr>
      <w:r>
        <w:rPr>
          <w:rFonts w:cs="Arial"/>
        </w:rPr>
        <w:t>Apoyo en proyectos productivos para esta parte de la población y otras alternativas encaminadas a mitigar el impacto de esta situación, mediante diferentes estr</w:t>
      </w:r>
      <w:r w:rsidR="005740CB">
        <w:rPr>
          <w:rFonts w:cs="Arial"/>
        </w:rPr>
        <w:t>ategias tales como capacitación.</w:t>
      </w:r>
    </w:p>
    <w:p w:rsidR="00C81C11" w:rsidRDefault="00C81C11" w:rsidP="00D21714">
      <w:pPr>
        <w:autoSpaceDE w:val="0"/>
        <w:autoSpaceDN w:val="0"/>
        <w:adjustRightInd w:val="0"/>
        <w:spacing w:after="0"/>
        <w:rPr>
          <w:rFonts w:cs="Arial"/>
        </w:rPr>
      </w:pPr>
    </w:p>
    <w:p w:rsidR="00163668" w:rsidRDefault="00C81C11" w:rsidP="00D21714">
      <w:pPr>
        <w:autoSpaceDE w:val="0"/>
        <w:autoSpaceDN w:val="0"/>
        <w:adjustRightInd w:val="0"/>
        <w:spacing w:after="0"/>
        <w:rPr>
          <w:rFonts w:cs="Arial"/>
        </w:rPr>
      </w:pPr>
      <w:r>
        <w:rPr>
          <w:rFonts w:cs="Arial"/>
        </w:rPr>
        <w:t>Del total de la comunidad del municipio de San Bernardo que son  8327 personas y de las cuales 4227 son cabezas de familia</w:t>
      </w:r>
      <w:r w:rsidR="00ED4668">
        <w:rPr>
          <w:rFonts w:cs="Arial"/>
        </w:rPr>
        <w:t xml:space="preserve"> (fuente </w:t>
      </w:r>
      <w:r w:rsidR="00BE20CA">
        <w:rPr>
          <w:rFonts w:cs="Arial"/>
        </w:rPr>
        <w:t>SISBEN</w:t>
      </w:r>
      <w:r w:rsidR="00ED4668">
        <w:rPr>
          <w:rFonts w:cs="Arial"/>
        </w:rPr>
        <w:t xml:space="preserve"> mayo2012)</w:t>
      </w:r>
    </w:p>
    <w:p w:rsidR="00C43797" w:rsidRDefault="00C43797" w:rsidP="00D21714">
      <w:pPr>
        <w:autoSpaceDE w:val="0"/>
        <w:autoSpaceDN w:val="0"/>
        <w:adjustRightInd w:val="0"/>
        <w:spacing w:after="0"/>
        <w:rPr>
          <w:rFonts w:cs="Arial"/>
        </w:rPr>
      </w:pPr>
    </w:p>
    <w:p w:rsidR="00163668" w:rsidRDefault="00163668" w:rsidP="00D21714">
      <w:pPr>
        <w:autoSpaceDE w:val="0"/>
        <w:autoSpaceDN w:val="0"/>
        <w:adjustRightInd w:val="0"/>
        <w:spacing w:after="0"/>
        <w:rPr>
          <w:rFonts w:cs="Arial"/>
        </w:rPr>
      </w:pPr>
    </w:p>
    <w:p w:rsidR="00D21714" w:rsidRPr="00C40D38" w:rsidRDefault="00BD4971" w:rsidP="00D21714">
      <w:pPr>
        <w:autoSpaceDE w:val="0"/>
        <w:autoSpaceDN w:val="0"/>
        <w:adjustRightInd w:val="0"/>
        <w:spacing w:after="0"/>
        <w:rPr>
          <w:rFonts w:cs="Arial"/>
          <w:b/>
        </w:rPr>
      </w:pPr>
      <w:r>
        <w:rPr>
          <w:rFonts w:cs="Arial"/>
          <w:b/>
        </w:rPr>
        <w:t>1.6.4</w:t>
      </w:r>
      <w:r w:rsidR="0052405D" w:rsidRPr="00C40D38">
        <w:rPr>
          <w:rFonts w:cs="Arial"/>
          <w:b/>
        </w:rPr>
        <w:t xml:space="preserve"> Población en condiciones de discapacidad</w:t>
      </w:r>
    </w:p>
    <w:p w:rsidR="008B0E13" w:rsidRDefault="006A2DA8" w:rsidP="006A2DA8">
      <w:pPr>
        <w:pStyle w:val="NormalWeb"/>
        <w:rPr>
          <w:rFonts w:ascii="Arial" w:hAnsi="Arial" w:cs="Arial"/>
        </w:rPr>
      </w:pPr>
      <w:r w:rsidRPr="006A2DA8">
        <w:rPr>
          <w:rFonts w:ascii="Arial" w:hAnsi="Arial" w:cs="Arial"/>
        </w:rPr>
        <w:t xml:space="preserve">Teniendo en cuenta la Ley 581 de 2000 </w:t>
      </w:r>
      <w:r w:rsidR="00B57AB9" w:rsidRPr="006A2DA8">
        <w:rPr>
          <w:rFonts w:ascii="Arial" w:hAnsi="Arial" w:cs="Arial"/>
        </w:rPr>
        <w:t>(Ley</w:t>
      </w:r>
      <w:r w:rsidRPr="006A2DA8">
        <w:rPr>
          <w:rFonts w:ascii="Arial" w:hAnsi="Arial" w:cs="Arial"/>
        </w:rPr>
        <w:t xml:space="preserve"> de Cuotas)</w:t>
      </w:r>
      <w:r w:rsidR="00D6065C">
        <w:rPr>
          <w:rFonts w:ascii="Arial" w:hAnsi="Arial" w:cs="Arial"/>
        </w:rPr>
        <w:t>, la ley 1306 de 2009</w:t>
      </w:r>
      <w:r w:rsidRPr="006A2DA8">
        <w:rPr>
          <w:rFonts w:ascii="Arial" w:hAnsi="Arial" w:cs="Arial"/>
        </w:rPr>
        <w:t xml:space="preserve"> y la Ley 823 de 2003 </w:t>
      </w:r>
      <w:r w:rsidR="00B57AB9" w:rsidRPr="006A2DA8">
        <w:rPr>
          <w:rFonts w:ascii="Arial" w:hAnsi="Arial" w:cs="Arial"/>
        </w:rPr>
        <w:t>(Ley</w:t>
      </w:r>
      <w:r w:rsidRPr="006A2DA8">
        <w:rPr>
          <w:rFonts w:ascii="Arial" w:hAnsi="Arial" w:cs="Arial"/>
        </w:rPr>
        <w:t xml:space="preserve"> de Igualdad de Se buscará el mejoramiento de la calidad de vida de las personas en situación de discapacidad</w:t>
      </w:r>
      <w:r w:rsidR="008B0E13">
        <w:rPr>
          <w:rFonts w:ascii="Arial" w:hAnsi="Arial" w:cs="Arial"/>
        </w:rPr>
        <w:t>. Esta administración</w:t>
      </w:r>
      <w:r w:rsidRPr="006A2DA8">
        <w:rPr>
          <w:rFonts w:ascii="Arial" w:hAnsi="Arial" w:cs="Arial"/>
        </w:rPr>
        <w:t xml:space="preserve"> construirá el Plan de Atención a la Discapacidad</w:t>
      </w:r>
      <w:r w:rsidR="008B0E13">
        <w:rPr>
          <w:rFonts w:ascii="Arial" w:hAnsi="Arial" w:cs="Arial"/>
        </w:rPr>
        <w:t xml:space="preserve"> Municipal</w:t>
      </w:r>
      <w:r w:rsidRPr="006A2DA8">
        <w:rPr>
          <w:rFonts w:ascii="Arial" w:hAnsi="Arial" w:cs="Arial"/>
        </w:rPr>
        <w:t xml:space="preserve"> 20</w:t>
      </w:r>
      <w:r w:rsidR="008B0E13">
        <w:rPr>
          <w:rFonts w:ascii="Arial" w:hAnsi="Arial" w:cs="Arial"/>
        </w:rPr>
        <w:t>12</w:t>
      </w:r>
      <w:r w:rsidRPr="006A2DA8">
        <w:rPr>
          <w:rFonts w:ascii="Arial" w:hAnsi="Arial" w:cs="Arial"/>
        </w:rPr>
        <w:t xml:space="preserve"> – 20</w:t>
      </w:r>
      <w:r w:rsidR="008B0E13">
        <w:rPr>
          <w:rFonts w:ascii="Arial" w:hAnsi="Arial" w:cs="Arial"/>
        </w:rPr>
        <w:t>15</w:t>
      </w:r>
      <w:r w:rsidRPr="006A2DA8">
        <w:rPr>
          <w:rFonts w:ascii="Arial" w:hAnsi="Arial" w:cs="Arial"/>
        </w:rPr>
        <w:t xml:space="preserve">, el cual, partiendo del Plan Indicativo Nacional de Discapacidad que incluye los componentes como la  promoción de entornos protectores y de prevención de la discapacidad y procesos de habilitación y rehabilitación. </w:t>
      </w:r>
    </w:p>
    <w:p w:rsidR="00D21714" w:rsidRPr="00905406" w:rsidRDefault="00BD4971" w:rsidP="00D21714">
      <w:pPr>
        <w:autoSpaceDE w:val="0"/>
        <w:autoSpaceDN w:val="0"/>
        <w:adjustRightInd w:val="0"/>
        <w:spacing w:after="0"/>
        <w:rPr>
          <w:rFonts w:cs="Arial"/>
          <w:b/>
        </w:rPr>
      </w:pPr>
      <w:r>
        <w:rPr>
          <w:rFonts w:cs="Arial"/>
          <w:b/>
        </w:rPr>
        <w:t>1.6.5</w:t>
      </w:r>
      <w:r w:rsidR="0052405D" w:rsidRPr="00905406">
        <w:rPr>
          <w:rFonts w:cs="Arial"/>
          <w:b/>
        </w:rPr>
        <w:t xml:space="preserve"> Mujer y Género</w:t>
      </w:r>
    </w:p>
    <w:p w:rsidR="00D6065C" w:rsidRDefault="00CB10BC" w:rsidP="00CB10BC">
      <w:pPr>
        <w:pStyle w:val="NormalWeb"/>
        <w:rPr>
          <w:rFonts w:ascii="Arial" w:hAnsi="Arial" w:cs="Arial"/>
        </w:rPr>
      </w:pPr>
      <w:r w:rsidRPr="00CB10BC">
        <w:rPr>
          <w:rFonts w:ascii="Arial" w:hAnsi="Arial" w:cs="Arial"/>
        </w:rPr>
        <w:t xml:space="preserve">Relaciona los procesos en los cuales interactúan el </w:t>
      </w:r>
      <w:r w:rsidR="004A19CD">
        <w:rPr>
          <w:rFonts w:ascii="Arial" w:hAnsi="Arial" w:cs="Arial"/>
        </w:rPr>
        <w:t>Municipio</w:t>
      </w:r>
      <w:r w:rsidRPr="00CB10BC">
        <w:rPr>
          <w:rFonts w:ascii="Arial" w:hAnsi="Arial" w:cs="Arial"/>
        </w:rPr>
        <w:t xml:space="preserve"> y la sociedad, donde haya situaciones de vulnerabilidad de la mujer y que deban ser objeto de atención pública.  </w:t>
      </w:r>
    </w:p>
    <w:p w:rsidR="00905406" w:rsidRDefault="00CB10BC" w:rsidP="00143959">
      <w:pPr>
        <w:pStyle w:val="NormalWeb"/>
        <w:rPr>
          <w:rFonts w:ascii="Arial" w:hAnsi="Arial" w:cs="Arial"/>
        </w:rPr>
      </w:pPr>
      <w:r w:rsidRPr="00CB10BC">
        <w:rPr>
          <w:rFonts w:ascii="Arial" w:hAnsi="Arial" w:cs="Arial"/>
        </w:rPr>
        <w:t xml:space="preserve">La política de  igualdad de oportunidades para las mujeres </w:t>
      </w:r>
      <w:r w:rsidR="0063734E">
        <w:rPr>
          <w:rFonts w:ascii="Arial" w:hAnsi="Arial" w:cs="Arial"/>
        </w:rPr>
        <w:t xml:space="preserve">e implementar la política </w:t>
      </w:r>
      <w:r w:rsidR="00143959">
        <w:rPr>
          <w:rFonts w:ascii="Arial" w:hAnsi="Arial" w:cs="Arial"/>
        </w:rPr>
        <w:t>pública</w:t>
      </w:r>
      <w:r w:rsidR="0063734E">
        <w:rPr>
          <w:rFonts w:ascii="Arial" w:hAnsi="Arial" w:cs="Arial"/>
        </w:rPr>
        <w:t xml:space="preserve"> de la mujer que </w:t>
      </w:r>
      <w:r w:rsidRPr="00CB10BC">
        <w:rPr>
          <w:rFonts w:ascii="Arial" w:hAnsi="Arial" w:cs="Arial"/>
        </w:rPr>
        <w:t xml:space="preserve">se regirá por los principios de equidad, participación, respeto por los derechos humanos,  el derecho internacional humanitario, reconocimiento de la diferencia, respeto  a la diversidad, autonomía, descentralización y el “decálogo de principios rectores” del Programa de Gobierno.  </w:t>
      </w:r>
    </w:p>
    <w:p w:rsidR="00D21714" w:rsidRPr="0065096B" w:rsidRDefault="00BD4971" w:rsidP="00D21714">
      <w:pPr>
        <w:autoSpaceDE w:val="0"/>
        <w:autoSpaceDN w:val="0"/>
        <w:adjustRightInd w:val="0"/>
        <w:spacing w:after="0"/>
        <w:rPr>
          <w:rFonts w:cs="Arial"/>
          <w:b/>
        </w:rPr>
      </w:pPr>
      <w:r>
        <w:rPr>
          <w:rFonts w:cs="Arial"/>
          <w:b/>
        </w:rPr>
        <w:t>1.6.6</w:t>
      </w:r>
      <w:r w:rsidR="007E48A8">
        <w:rPr>
          <w:rFonts w:cs="Arial"/>
          <w:b/>
        </w:rPr>
        <w:t xml:space="preserve"> Adultos M</w:t>
      </w:r>
      <w:r w:rsidR="0052405D" w:rsidRPr="0065096B">
        <w:rPr>
          <w:rFonts w:cs="Arial"/>
          <w:b/>
        </w:rPr>
        <w:t>ayores</w:t>
      </w:r>
    </w:p>
    <w:p w:rsidR="0033322B" w:rsidRDefault="0033322B" w:rsidP="00D21714">
      <w:pPr>
        <w:autoSpaceDE w:val="0"/>
        <w:autoSpaceDN w:val="0"/>
        <w:adjustRightInd w:val="0"/>
        <w:spacing w:after="0"/>
        <w:rPr>
          <w:rFonts w:cs="Arial"/>
        </w:rPr>
      </w:pPr>
    </w:p>
    <w:p w:rsidR="00480352" w:rsidRPr="003A45F7" w:rsidRDefault="00480352" w:rsidP="00480352">
      <w:pPr>
        <w:pStyle w:val="Default"/>
        <w:spacing w:after="25"/>
        <w:jc w:val="both"/>
        <w:rPr>
          <w:rFonts w:ascii="Arial" w:hAnsi="Arial" w:cs="Arial"/>
          <w:color w:val="auto"/>
        </w:rPr>
      </w:pPr>
      <w:r>
        <w:rPr>
          <w:rFonts w:ascii="Arial" w:hAnsi="Arial" w:cs="Arial"/>
          <w:color w:val="auto"/>
        </w:rPr>
        <w:t>Se debe g</w:t>
      </w:r>
      <w:r w:rsidRPr="00E26C23">
        <w:rPr>
          <w:rFonts w:ascii="Arial" w:hAnsi="Arial" w:cs="Arial"/>
          <w:color w:val="auto"/>
        </w:rPr>
        <w:t xml:space="preserve">arantizar las óptimas condiciones </w:t>
      </w:r>
      <w:r>
        <w:rPr>
          <w:rFonts w:ascii="Arial" w:hAnsi="Arial" w:cs="Arial"/>
          <w:color w:val="auto"/>
        </w:rPr>
        <w:t xml:space="preserve">para que este ciclo de vida </w:t>
      </w:r>
      <w:r w:rsidRPr="00E26C23">
        <w:rPr>
          <w:rFonts w:ascii="Arial" w:hAnsi="Arial" w:cs="Arial"/>
          <w:color w:val="auto"/>
        </w:rPr>
        <w:t xml:space="preserve">de los adultos mayores </w:t>
      </w:r>
      <w:r>
        <w:rPr>
          <w:rFonts w:ascii="Arial" w:hAnsi="Arial" w:cs="Arial"/>
          <w:color w:val="auto"/>
        </w:rPr>
        <w:t xml:space="preserve">sea gratificante. Además de asegurar </w:t>
      </w:r>
      <w:r w:rsidRPr="00E26C23">
        <w:rPr>
          <w:rFonts w:ascii="Arial" w:hAnsi="Arial" w:cs="Arial"/>
          <w:color w:val="auto"/>
        </w:rPr>
        <w:t>la provisión de bienes y servicios, a través de oportunidades de participación e inclusión social, mediante la gestión de recursos que cubran demandas de inversión y por medio de alianzas que permitan incrementar la cobertura de atención</w:t>
      </w:r>
      <w:r>
        <w:rPr>
          <w:rFonts w:ascii="Arial" w:hAnsi="Arial" w:cs="Arial"/>
          <w:color w:val="auto"/>
        </w:rPr>
        <w:t>.</w:t>
      </w:r>
    </w:p>
    <w:p w:rsidR="00480352" w:rsidRDefault="00480352" w:rsidP="00D21714">
      <w:pPr>
        <w:autoSpaceDE w:val="0"/>
        <w:autoSpaceDN w:val="0"/>
        <w:adjustRightInd w:val="0"/>
        <w:spacing w:after="0"/>
        <w:rPr>
          <w:rFonts w:cs="Arial"/>
        </w:rPr>
      </w:pPr>
    </w:p>
    <w:p w:rsidR="0033322B" w:rsidRDefault="0033322B" w:rsidP="00D21714">
      <w:pPr>
        <w:autoSpaceDE w:val="0"/>
        <w:autoSpaceDN w:val="0"/>
        <w:adjustRightInd w:val="0"/>
        <w:spacing w:after="0"/>
        <w:rPr>
          <w:rFonts w:cs="Arial"/>
        </w:rPr>
      </w:pPr>
      <w:r>
        <w:rPr>
          <w:rFonts w:cs="Arial"/>
        </w:rPr>
        <w:t>Apoyo al conveni</w:t>
      </w:r>
      <w:r w:rsidR="0065096B">
        <w:rPr>
          <w:rFonts w:cs="Arial"/>
        </w:rPr>
        <w:t>o Consorcio Prosperar y del cu</w:t>
      </w:r>
      <w:r>
        <w:rPr>
          <w:rFonts w:cs="Arial"/>
        </w:rPr>
        <w:t>a</w:t>
      </w:r>
      <w:r w:rsidR="0065096B">
        <w:rPr>
          <w:rFonts w:cs="Arial"/>
        </w:rPr>
        <w:t>l</w:t>
      </w:r>
      <w:r>
        <w:rPr>
          <w:rFonts w:cs="Arial"/>
        </w:rPr>
        <w:t xml:space="preserve"> hay 182  adultos mayores beneficiados</w:t>
      </w:r>
    </w:p>
    <w:p w:rsidR="0033322B" w:rsidRDefault="0033322B" w:rsidP="00D21714">
      <w:pPr>
        <w:autoSpaceDE w:val="0"/>
        <w:autoSpaceDN w:val="0"/>
        <w:adjustRightInd w:val="0"/>
        <w:spacing w:after="0"/>
        <w:rPr>
          <w:rFonts w:cs="Arial"/>
        </w:rPr>
      </w:pPr>
    </w:p>
    <w:p w:rsidR="00C75828" w:rsidRDefault="00C75828" w:rsidP="00D21714">
      <w:pPr>
        <w:autoSpaceDE w:val="0"/>
        <w:autoSpaceDN w:val="0"/>
        <w:adjustRightInd w:val="0"/>
        <w:spacing w:after="0"/>
        <w:rPr>
          <w:rFonts w:cs="Arial"/>
        </w:rPr>
      </w:pPr>
      <w:r>
        <w:rPr>
          <w:rFonts w:cs="Arial"/>
        </w:rPr>
        <w:t>Apoyo programa semillas de amor, capacitación en huerta casera con el SENA, artesanías fortalecimiento banda musical, apoyo grupo de danzas</w:t>
      </w:r>
    </w:p>
    <w:p w:rsidR="0065096B" w:rsidRDefault="0065096B" w:rsidP="00D21714">
      <w:pPr>
        <w:autoSpaceDE w:val="0"/>
        <w:autoSpaceDN w:val="0"/>
        <w:adjustRightInd w:val="0"/>
        <w:spacing w:after="0"/>
        <w:rPr>
          <w:rFonts w:cs="Arial"/>
        </w:rPr>
      </w:pPr>
    </w:p>
    <w:p w:rsidR="0065096B" w:rsidRDefault="0065096B" w:rsidP="00D21714">
      <w:pPr>
        <w:autoSpaceDE w:val="0"/>
        <w:autoSpaceDN w:val="0"/>
        <w:adjustRightInd w:val="0"/>
        <w:spacing w:after="0"/>
        <w:rPr>
          <w:rFonts w:cs="Arial"/>
        </w:rPr>
      </w:pPr>
      <w:r>
        <w:rPr>
          <w:rFonts w:cs="Arial"/>
        </w:rPr>
        <w:t xml:space="preserve">Apoyo programa Juan Luis Londoño, convenio con el ICBF entrega de mercados 183 adultos mayores beneficiados  </w:t>
      </w:r>
    </w:p>
    <w:p w:rsidR="0065096B" w:rsidRDefault="0065096B" w:rsidP="00D21714">
      <w:pPr>
        <w:autoSpaceDE w:val="0"/>
        <w:autoSpaceDN w:val="0"/>
        <w:adjustRightInd w:val="0"/>
        <w:spacing w:after="0"/>
        <w:rPr>
          <w:rFonts w:cs="Arial"/>
        </w:rPr>
      </w:pPr>
    </w:p>
    <w:p w:rsidR="00C00F85" w:rsidRDefault="0065096B" w:rsidP="00D21714">
      <w:pPr>
        <w:autoSpaceDE w:val="0"/>
        <w:autoSpaceDN w:val="0"/>
        <w:adjustRightInd w:val="0"/>
        <w:spacing w:after="0"/>
        <w:rPr>
          <w:rFonts w:cs="Arial"/>
        </w:rPr>
      </w:pPr>
      <w:r>
        <w:rPr>
          <w:rFonts w:cs="Arial"/>
        </w:rPr>
        <w:t>Apoyo dotación para el bienestar del adulto mayor (Estampilla por tercera edad)</w:t>
      </w:r>
      <w:r w:rsidR="00C00F85">
        <w:rPr>
          <w:rFonts w:cs="Arial"/>
        </w:rPr>
        <w:t>.</w:t>
      </w:r>
    </w:p>
    <w:p w:rsidR="0065096B" w:rsidRDefault="0065096B" w:rsidP="00D21714">
      <w:pPr>
        <w:autoSpaceDE w:val="0"/>
        <w:autoSpaceDN w:val="0"/>
        <w:adjustRightInd w:val="0"/>
        <w:spacing w:after="0"/>
        <w:rPr>
          <w:rFonts w:cs="Arial"/>
        </w:rPr>
      </w:pPr>
    </w:p>
    <w:p w:rsidR="0052405D" w:rsidRDefault="009F62A3" w:rsidP="00D21714">
      <w:pPr>
        <w:autoSpaceDE w:val="0"/>
        <w:autoSpaceDN w:val="0"/>
        <w:adjustRightInd w:val="0"/>
        <w:spacing w:after="0"/>
        <w:rPr>
          <w:rFonts w:cs="Arial"/>
          <w:b/>
        </w:rPr>
      </w:pPr>
      <w:r>
        <w:rPr>
          <w:rFonts w:cs="Arial"/>
          <w:b/>
        </w:rPr>
        <w:t xml:space="preserve">1.7. </w:t>
      </w:r>
      <w:r w:rsidR="0052405D" w:rsidRPr="00FE654E">
        <w:rPr>
          <w:rFonts w:cs="Arial"/>
          <w:b/>
        </w:rPr>
        <w:t xml:space="preserve"> Programa Social por un San Bernardo contra la Lucha de la Pobreza Extrema “UNIDOS”</w:t>
      </w:r>
    </w:p>
    <w:p w:rsidR="00737194" w:rsidRDefault="00737194" w:rsidP="00D21714">
      <w:pPr>
        <w:autoSpaceDE w:val="0"/>
        <w:autoSpaceDN w:val="0"/>
        <w:adjustRightInd w:val="0"/>
        <w:spacing w:after="0"/>
        <w:rPr>
          <w:rFonts w:cs="Arial"/>
          <w:b/>
        </w:rPr>
      </w:pPr>
    </w:p>
    <w:p w:rsidR="00765104" w:rsidRPr="00C8024F" w:rsidRDefault="00765104" w:rsidP="00765104">
      <w:pPr>
        <w:rPr>
          <w:rFonts w:cs="Arial"/>
          <w:szCs w:val="24"/>
        </w:rPr>
      </w:pPr>
      <w:r w:rsidRPr="00C8024F">
        <w:rPr>
          <w:rFonts w:cs="Arial"/>
          <w:szCs w:val="24"/>
        </w:rPr>
        <w:t>Su fundamento conceptual proviene de los Objetivos de Desarrollo del Milenio, establecidos en la Cumbre de 2000, cuyas metas y estrategias se concretan en el C</w:t>
      </w:r>
      <w:r w:rsidR="00DD70D1">
        <w:rPr>
          <w:rFonts w:cs="Arial"/>
          <w:szCs w:val="24"/>
        </w:rPr>
        <w:t>ONPES</w:t>
      </w:r>
      <w:r w:rsidRPr="00C8024F">
        <w:rPr>
          <w:rFonts w:cs="Arial"/>
          <w:szCs w:val="24"/>
        </w:rPr>
        <w:t xml:space="preserve"> Social 91 del 2005. Así mismo, para el logro de dichas metas y las planteadas en el documento Visión Colombia 2019, el Gobierno Nacional implementó la Estrategia denominada Red Juntos, hoy Red Unidos, creada mediante C</w:t>
      </w:r>
      <w:r>
        <w:rPr>
          <w:rFonts w:cs="Arial"/>
          <w:szCs w:val="24"/>
        </w:rPr>
        <w:t>ONPES</w:t>
      </w:r>
      <w:r w:rsidRPr="00C8024F">
        <w:rPr>
          <w:rFonts w:cs="Arial"/>
          <w:szCs w:val="24"/>
        </w:rPr>
        <w:t xml:space="preserve"> 102 de 2006, que propone articular los esfuerzos del orden nacional, departamental y municipal para que 1,5 millones de familias colombianas en extrema pobreza mejoren sus condiciones de vida.</w:t>
      </w:r>
    </w:p>
    <w:p w:rsidR="00765104" w:rsidRDefault="00765104" w:rsidP="00765104">
      <w:pPr>
        <w:rPr>
          <w:rFonts w:cs="Arial"/>
          <w:szCs w:val="24"/>
        </w:rPr>
      </w:pPr>
      <w:r w:rsidRPr="00C8024F">
        <w:rPr>
          <w:rFonts w:cs="Arial"/>
          <w:szCs w:val="24"/>
        </w:rPr>
        <w:t xml:space="preserve">El modelo de intervención de la Red Unidos está basado principalmente en tres componentes: i) el acompañamiento familiar y comunitario para caracterizar y medir la situación de las familias con relación a los logros básicos   y garantizar su compromiso con las acciones de mejoramiento; </w:t>
      </w:r>
      <w:proofErr w:type="spellStart"/>
      <w:r w:rsidRPr="00C8024F">
        <w:rPr>
          <w:rFonts w:cs="Arial"/>
          <w:szCs w:val="24"/>
        </w:rPr>
        <w:t>ii</w:t>
      </w:r>
      <w:proofErr w:type="spellEnd"/>
      <w:r w:rsidRPr="00C8024F">
        <w:rPr>
          <w:rFonts w:cs="Arial"/>
          <w:szCs w:val="24"/>
        </w:rPr>
        <w:t xml:space="preserve">) la canalización de la oferta pública y privada hacia la población más pobre; y </w:t>
      </w:r>
      <w:proofErr w:type="spellStart"/>
      <w:r w:rsidRPr="00C8024F">
        <w:rPr>
          <w:rFonts w:cs="Arial"/>
          <w:szCs w:val="24"/>
        </w:rPr>
        <w:t>iii</w:t>
      </w:r>
      <w:proofErr w:type="spellEnd"/>
      <w:r w:rsidRPr="00C8024F">
        <w:rPr>
          <w:rFonts w:cs="Arial"/>
          <w:szCs w:val="24"/>
        </w:rPr>
        <w:t>) el fortalecimiento institucional territorial y la promoción de la participación ciudadana.</w:t>
      </w:r>
    </w:p>
    <w:p w:rsidR="00765104" w:rsidRPr="00C8024F" w:rsidRDefault="00765104" w:rsidP="00765104">
      <w:pPr>
        <w:rPr>
          <w:rFonts w:cs="Arial"/>
          <w:szCs w:val="24"/>
        </w:rPr>
      </w:pPr>
      <w:r>
        <w:rPr>
          <w:rFonts w:cs="Arial"/>
          <w:szCs w:val="24"/>
        </w:rPr>
        <w:t>L</w:t>
      </w:r>
      <w:r w:rsidRPr="00C8024F">
        <w:rPr>
          <w:rFonts w:cs="Arial"/>
          <w:szCs w:val="24"/>
        </w:rPr>
        <w:t xml:space="preserve">as familias de la Red Unidos son aquellas que presentan las condiciones  de vida más bajas  según la base nacional a corte marzo del 2008, priorizadas por el departamento de planeación Nacional, familias que se encuentran en situación de víctimas de la violencia inscritas en el registro único de población desplazada (RUPD), independientemente en el nivel de </w:t>
      </w:r>
      <w:r w:rsidR="00143959" w:rsidRPr="00C8024F">
        <w:rPr>
          <w:rFonts w:cs="Arial"/>
          <w:szCs w:val="24"/>
        </w:rPr>
        <w:t>SISBEN</w:t>
      </w:r>
      <w:r w:rsidRPr="00C8024F">
        <w:rPr>
          <w:rFonts w:cs="Arial"/>
          <w:szCs w:val="24"/>
        </w:rPr>
        <w:t xml:space="preserve"> en que se encuentre. </w:t>
      </w:r>
    </w:p>
    <w:p w:rsidR="00765104" w:rsidRPr="00C8024F" w:rsidRDefault="00765104" w:rsidP="00765104">
      <w:pPr>
        <w:rPr>
          <w:rFonts w:cs="Arial"/>
          <w:szCs w:val="24"/>
        </w:rPr>
      </w:pPr>
      <w:r w:rsidRPr="00C8024F">
        <w:rPr>
          <w:rFonts w:cs="Arial"/>
          <w:szCs w:val="24"/>
        </w:rPr>
        <w:lastRenderedPageBreak/>
        <w:t>Descripción de la población: Las familias atendidas por  red unidos en el Municipio de San Bernardo son 695 de las cuales se están atendiendo 643  a corte 30 de marzo del 2012 familias divididas en 174 urbanas  y 469 rurales, familias en condición de extrema pobreza y  víctimas de la violencia.</w:t>
      </w:r>
    </w:p>
    <w:p w:rsidR="00765104" w:rsidRPr="00C8024F" w:rsidRDefault="00765104" w:rsidP="00765104">
      <w:pPr>
        <w:rPr>
          <w:rFonts w:cs="Arial"/>
          <w:szCs w:val="24"/>
        </w:rPr>
      </w:pPr>
      <w:r w:rsidRPr="00C8024F">
        <w:rPr>
          <w:rFonts w:cs="Arial"/>
          <w:szCs w:val="24"/>
        </w:rPr>
        <w:t>La red Unidos hace presencia en el Municipio de San Bernardo  a través de la prestación  integral  de los servicios sociales de forma preferente y una modalidad de acompañamiento familiar individualizado. Llevado a cabo por la figura de dos (4) Cogestores sociales.</w:t>
      </w:r>
    </w:p>
    <w:p w:rsidR="00143959" w:rsidRDefault="00765104" w:rsidP="00765104">
      <w:pPr>
        <w:rPr>
          <w:rFonts w:cs="Arial"/>
          <w:szCs w:val="24"/>
        </w:rPr>
      </w:pPr>
      <w:r w:rsidRPr="00C8024F">
        <w:rPr>
          <w:rFonts w:cs="Arial"/>
          <w:szCs w:val="24"/>
        </w:rPr>
        <w:t xml:space="preserve"> Toda la población de familias beneficiarias de la Red UNIDOS se encuentra  dispersas en las veredas y el casco urbano del Municipio San Bernardo</w:t>
      </w:r>
      <w:r w:rsidR="00143959">
        <w:rPr>
          <w:rFonts w:cs="Arial"/>
          <w:szCs w:val="24"/>
        </w:rPr>
        <w:t>.</w:t>
      </w:r>
    </w:p>
    <w:p w:rsidR="005565A9" w:rsidRPr="00737BAD" w:rsidRDefault="005565A9" w:rsidP="005565A9">
      <w:pPr>
        <w:rPr>
          <w:rFonts w:cs="Arial"/>
          <w:b/>
          <w:szCs w:val="24"/>
        </w:rPr>
      </w:pPr>
      <w:r w:rsidRPr="00856CA6">
        <w:rPr>
          <w:rFonts w:cs="Arial"/>
          <w:b/>
          <w:szCs w:val="24"/>
        </w:rPr>
        <w:t>Análisis de bases de datos Corte Noviembre 2008</w:t>
      </w:r>
    </w:p>
    <w:tbl>
      <w:tblPr>
        <w:tblW w:w="5000" w:type="pct"/>
        <w:jc w:val="center"/>
        <w:tblCellMar>
          <w:left w:w="70" w:type="dxa"/>
          <w:right w:w="70" w:type="dxa"/>
        </w:tblCellMar>
        <w:tblLook w:val="04A0"/>
      </w:tblPr>
      <w:tblGrid>
        <w:gridCol w:w="7805"/>
        <w:gridCol w:w="1458"/>
      </w:tblGrid>
      <w:tr w:rsidR="005565A9" w:rsidRPr="00737BAD" w:rsidTr="00560F9D">
        <w:trPr>
          <w:trHeight w:val="570"/>
          <w:jc w:val="center"/>
        </w:trPr>
        <w:tc>
          <w:tcPr>
            <w:tcW w:w="4213" w:type="pct"/>
            <w:tcBorders>
              <w:top w:val="single" w:sz="4" w:space="0" w:color="auto"/>
              <w:left w:val="single" w:sz="4" w:space="0" w:color="auto"/>
              <w:bottom w:val="single" w:sz="4" w:space="0" w:color="auto"/>
              <w:right w:val="single" w:sz="4" w:space="0" w:color="auto"/>
            </w:tcBorders>
            <w:shd w:val="clear" w:color="auto" w:fill="548DD4" w:themeFill="text2" w:themeFillTint="99"/>
            <w:noWrap/>
            <w:vAlign w:val="bottom"/>
          </w:tcPr>
          <w:p w:rsidR="005565A9" w:rsidRPr="00737BAD" w:rsidRDefault="005565A9" w:rsidP="00560F9D">
            <w:pPr>
              <w:spacing w:after="0"/>
              <w:jc w:val="center"/>
              <w:rPr>
                <w:rFonts w:eastAsia="Times New Roman" w:cs="Arial"/>
                <w:bCs/>
                <w:color w:val="000000"/>
                <w:sz w:val="20"/>
                <w:szCs w:val="20"/>
                <w:lang w:eastAsia="es-ES"/>
              </w:rPr>
            </w:pPr>
            <w:r w:rsidRPr="00737BAD">
              <w:rPr>
                <w:rFonts w:eastAsia="Times New Roman" w:cs="Arial"/>
                <w:b/>
                <w:bCs/>
                <w:color w:val="000000"/>
                <w:sz w:val="20"/>
                <w:szCs w:val="20"/>
                <w:lang w:eastAsia="es-ES"/>
              </w:rPr>
              <w:t>Novedades bases de datos</w:t>
            </w:r>
          </w:p>
        </w:tc>
        <w:tc>
          <w:tcPr>
            <w:tcW w:w="787" w:type="pct"/>
            <w:tcBorders>
              <w:top w:val="single" w:sz="4" w:space="0" w:color="auto"/>
              <w:left w:val="nil"/>
              <w:bottom w:val="single" w:sz="4" w:space="0" w:color="auto"/>
              <w:right w:val="single" w:sz="4" w:space="0" w:color="auto"/>
            </w:tcBorders>
            <w:shd w:val="clear" w:color="auto" w:fill="548DD4" w:themeFill="text2" w:themeFillTint="99"/>
            <w:noWrap/>
            <w:vAlign w:val="bottom"/>
          </w:tcPr>
          <w:p w:rsidR="005565A9" w:rsidRPr="00737BAD" w:rsidRDefault="005565A9" w:rsidP="00560F9D">
            <w:pPr>
              <w:spacing w:after="0"/>
              <w:jc w:val="center"/>
              <w:rPr>
                <w:rFonts w:eastAsia="Times New Roman" w:cs="Arial"/>
                <w:b/>
                <w:bCs/>
                <w:color w:val="000000"/>
                <w:sz w:val="20"/>
                <w:szCs w:val="20"/>
                <w:lang w:eastAsia="es-ES"/>
              </w:rPr>
            </w:pPr>
            <w:r w:rsidRPr="00737BAD">
              <w:rPr>
                <w:rFonts w:eastAsia="Times New Roman" w:cs="Arial"/>
                <w:b/>
                <w:bCs/>
                <w:color w:val="000000"/>
                <w:sz w:val="20"/>
                <w:szCs w:val="20"/>
                <w:lang w:eastAsia="es-ES"/>
              </w:rPr>
              <w:t>San Bernardo</w:t>
            </w:r>
          </w:p>
        </w:tc>
      </w:tr>
      <w:tr w:rsidR="005565A9" w:rsidRPr="00737BAD" w:rsidTr="00560F9D">
        <w:trPr>
          <w:trHeight w:val="405"/>
          <w:jc w:val="center"/>
        </w:trPr>
        <w:tc>
          <w:tcPr>
            <w:tcW w:w="4213"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negociadas por el Municipio</w:t>
            </w:r>
          </w:p>
        </w:tc>
        <w:tc>
          <w:tcPr>
            <w:tcW w:w="787"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723</w:t>
            </w:r>
          </w:p>
        </w:tc>
      </w:tr>
      <w:tr w:rsidR="005565A9" w:rsidRPr="00737BAD" w:rsidTr="00560F9D">
        <w:trPr>
          <w:trHeight w:val="405"/>
          <w:jc w:val="center"/>
        </w:trPr>
        <w:tc>
          <w:tcPr>
            <w:tcW w:w="4213"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ubicadas</w:t>
            </w:r>
          </w:p>
        </w:tc>
        <w:tc>
          <w:tcPr>
            <w:tcW w:w="787"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643</w:t>
            </w:r>
          </w:p>
        </w:tc>
      </w:tr>
      <w:tr w:rsidR="005565A9" w:rsidRPr="00737BAD" w:rsidTr="00560F9D">
        <w:trPr>
          <w:trHeight w:val="405"/>
          <w:jc w:val="center"/>
        </w:trPr>
        <w:tc>
          <w:tcPr>
            <w:tcW w:w="4213"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no ubicadas</w:t>
            </w:r>
          </w:p>
        </w:tc>
        <w:tc>
          <w:tcPr>
            <w:tcW w:w="787"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80</w:t>
            </w:r>
          </w:p>
        </w:tc>
      </w:tr>
      <w:tr w:rsidR="005565A9" w:rsidRPr="00737BAD" w:rsidTr="00560F9D">
        <w:trPr>
          <w:trHeight w:val="405"/>
          <w:jc w:val="center"/>
        </w:trPr>
        <w:tc>
          <w:tcPr>
            <w:tcW w:w="4213"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 xml:space="preserve">Familias trasladadas fuera del Municipio. </w:t>
            </w:r>
          </w:p>
        </w:tc>
        <w:tc>
          <w:tcPr>
            <w:tcW w:w="787"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49</w:t>
            </w:r>
          </w:p>
        </w:tc>
      </w:tr>
    </w:tbl>
    <w:p w:rsidR="005565A9" w:rsidRDefault="005565A9" w:rsidP="005565A9">
      <w:pPr>
        <w:rPr>
          <w:rFonts w:cs="Arial"/>
          <w:szCs w:val="24"/>
        </w:rPr>
      </w:pPr>
    </w:p>
    <w:p w:rsidR="002247A7" w:rsidRDefault="002247A7" w:rsidP="005565A9">
      <w:pPr>
        <w:rPr>
          <w:rFonts w:cs="Arial"/>
          <w:szCs w:val="24"/>
        </w:rPr>
      </w:pPr>
    </w:p>
    <w:p w:rsidR="005565A9" w:rsidRPr="00C8024F" w:rsidRDefault="005565A9" w:rsidP="005565A9">
      <w:pPr>
        <w:rPr>
          <w:rFonts w:cs="Arial"/>
          <w:szCs w:val="24"/>
        </w:rPr>
      </w:pPr>
      <w:r w:rsidRPr="00C8024F">
        <w:rPr>
          <w:rFonts w:cs="Arial"/>
          <w:szCs w:val="24"/>
        </w:rPr>
        <w:t>Familias Negociadas  por el Municipio son el número de familias contratadas entre  el Municipio con Acción Social antes y ahora Departamento de prosperidad social.</w:t>
      </w:r>
    </w:p>
    <w:p w:rsidR="005565A9" w:rsidRPr="00C8024F" w:rsidRDefault="005565A9" w:rsidP="005565A9">
      <w:pPr>
        <w:rPr>
          <w:rFonts w:cs="Arial"/>
          <w:szCs w:val="24"/>
        </w:rPr>
      </w:pPr>
      <w:r w:rsidRPr="00C8024F">
        <w:rPr>
          <w:rFonts w:cs="Arial"/>
          <w:szCs w:val="24"/>
        </w:rPr>
        <w:t>Familias ubicadas: Son las familias que se están atendiendo en el momento en el Municipio.</w:t>
      </w:r>
    </w:p>
    <w:p w:rsidR="005565A9" w:rsidRPr="00C8024F" w:rsidRDefault="005565A9" w:rsidP="005565A9">
      <w:pPr>
        <w:rPr>
          <w:rFonts w:cs="Arial"/>
          <w:szCs w:val="24"/>
        </w:rPr>
      </w:pPr>
      <w:r w:rsidRPr="00C8024F">
        <w:rPr>
          <w:rFonts w:cs="Arial"/>
          <w:szCs w:val="24"/>
        </w:rPr>
        <w:t>Familias no Ubicadas: son las familias que no se encontraron en el Municipio.</w:t>
      </w:r>
    </w:p>
    <w:p w:rsidR="005565A9" w:rsidRDefault="005565A9" w:rsidP="005565A9">
      <w:pPr>
        <w:rPr>
          <w:rFonts w:cs="Arial"/>
          <w:szCs w:val="24"/>
        </w:rPr>
      </w:pPr>
      <w:r w:rsidRPr="00C8024F">
        <w:rPr>
          <w:rFonts w:cs="Arial"/>
          <w:szCs w:val="24"/>
        </w:rPr>
        <w:t>Familias  Trasladadas fuera del Municipio: son las familias que se fueron del Municipio a otro.</w:t>
      </w:r>
    </w:p>
    <w:p w:rsidR="005565A9" w:rsidRPr="00C8024F" w:rsidRDefault="005565A9" w:rsidP="005565A9">
      <w:pPr>
        <w:rPr>
          <w:rFonts w:cs="Arial"/>
          <w:szCs w:val="24"/>
        </w:rPr>
      </w:pPr>
      <w:r>
        <w:rPr>
          <w:rFonts w:cs="Arial"/>
          <w:szCs w:val="24"/>
        </w:rPr>
        <w:t>4.6.2Análisis de datos C</w:t>
      </w:r>
      <w:r w:rsidRPr="00C8024F">
        <w:rPr>
          <w:rFonts w:cs="Arial"/>
          <w:szCs w:val="24"/>
        </w:rPr>
        <w:t>orte marzo 2012</w:t>
      </w:r>
    </w:p>
    <w:tbl>
      <w:tblPr>
        <w:tblW w:w="5000" w:type="pct"/>
        <w:jc w:val="center"/>
        <w:tblCellMar>
          <w:left w:w="70" w:type="dxa"/>
          <w:right w:w="70" w:type="dxa"/>
        </w:tblCellMar>
        <w:tblLook w:val="04A0"/>
      </w:tblPr>
      <w:tblGrid>
        <w:gridCol w:w="7681"/>
        <w:gridCol w:w="1582"/>
      </w:tblGrid>
      <w:tr w:rsidR="005565A9" w:rsidRPr="00737BAD" w:rsidTr="005565A9">
        <w:trPr>
          <w:trHeight w:val="570"/>
          <w:jc w:val="center"/>
        </w:trPr>
        <w:tc>
          <w:tcPr>
            <w:tcW w:w="4146" w:type="pct"/>
            <w:tcBorders>
              <w:top w:val="single" w:sz="4" w:space="0" w:color="auto"/>
              <w:left w:val="single" w:sz="4" w:space="0" w:color="auto"/>
              <w:bottom w:val="single" w:sz="4" w:space="0" w:color="auto"/>
              <w:right w:val="single" w:sz="4" w:space="0" w:color="auto"/>
            </w:tcBorders>
            <w:shd w:val="clear" w:color="auto" w:fill="548DD4" w:themeFill="text2" w:themeFillTint="99"/>
            <w:noWrap/>
            <w:vAlign w:val="bottom"/>
          </w:tcPr>
          <w:p w:rsidR="005565A9" w:rsidRPr="00C66F1A" w:rsidRDefault="00C66F1A" w:rsidP="00560F9D">
            <w:pPr>
              <w:spacing w:after="0"/>
              <w:jc w:val="center"/>
              <w:rPr>
                <w:rFonts w:eastAsia="Times New Roman" w:cs="Arial"/>
                <w:b/>
                <w:bCs/>
                <w:color w:val="000000"/>
                <w:sz w:val="16"/>
                <w:szCs w:val="16"/>
                <w:lang w:eastAsia="es-ES"/>
              </w:rPr>
            </w:pPr>
            <w:r w:rsidRPr="00C66F1A">
              <w:rPr>
                <w:rFonts w:eastAsia="Times New Roman" w:cs="Arial"/>
                <w:b/>
                <w:bCs/>
                <w:color w:val="000000"/>
                <w:sz w:val="16"/>
                <w:szCs w:val="16"/>
                <w:lang w:eastAsia="es-ES"/>
              </w:rPr>
              <w:t>BASES DE DATOS</w:t>
            </w:r>
          </w:p>
        </w:tc>
        <w:tc>
          <w:tcPr>
            <w:tcW w:w="854" w:type="pct"/>
            <w:tcBorders>
              <w:top w:val="single" w:sz="4" w:space="0" w:color="auto"/>
              <w:left w:val="nil"/>
              <w:bottom w:val="single" w:sz="4" w:space="0" w:color="auto"/>
              <w:right w:val="single" w:sz="4" w:space="0" w:color="auto"/>
            </w:tcBorders>
            <w:shd w:val="clear" w:color="auto" w:fill="548DD4" w:themeFill="text2" w:themeFillTint="99"/>
            <w:noWrap/>
            <w:vAlign w:val="bottom"/>
          </w:tcPr>
          <w:p w:rsidR="005565A9" w:rsidRPr="00C66F1A" w:rsidRDefault="00C66F1A" w:rsidP="00560F9D">
            <w:pPr>
              <w:spacing w:after="0"/>
              <w:jc w:val="center"/>
              <w:rPr>
                <w:rFonts w:eastAsia="Times New Roman" w:cs="Arial"/>
                <w:b/>
                <w:bCs/>
                <w:color w:val="000000"/>
                <w:sz w:val="16"/>
                <w:szCs w:val="16"/>
                <w:lang w:eastAsia="es-ES"/>
              </w:rPr>
            </w:pPr>
            <w:r w:rsidRPr="00C66F1A">
              <w:rPr>
                <w:rFonts w:eastAsia="Times New Roman" w:cs="Arial"/>
                <w:b/>
                <w:bCs/>
                <w:color w:val="000000"/>
                <w:sz w:val="16"/>
                <w:szCs w:val="16"/>
                <w:lang w:eastAsia="es-ES"/>
              </w:rPr>
              <w:t>SAN BERNARDO</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Negociadas</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723</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ubicadas</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643</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lastRenderedPageBreak/>
              <w:t>Familias no ubicadas</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80</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 xml:space="preserve">Familias con Plan Familiar. </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643</w:t>
            </w:r>
          </w:p>
        </w:tc>
      </w:tr>
    </w:tbl>
    <w:p w:rsidR="005565A9" w:rsidRDefault="005565A9" w:rsidP="005565A9">
      <w:pPr>
        <w:rPr>
          <w:rFonts w:cs="Arial"/>
          <w:szCs w:val="24"/>
        </w:rPr>
      </w:pPr>
    </w:p>
    <w:tbl>
      <w:tblPr>
        <w:tblW w:w="5000" w:type="pct"/>
        <w:jc w:val="center"/>
        <w:tblCellMar>
          <w:left w:w="70" w:type="dxa"/>
          <w:right w:w="70" w:type="dxa"/>
        </w:tblCellMar>
        <w:tblLook w:val="04A0"/>
      </w:tblPr>
      <w:tblGrid>
        <w:gridCol w:w="7681"/>
        <w:gridCol w:w="1582"/>
      </w:tblGrid>
      <w:tr w:rsidR="005565A9" w:rsidRPr="00737BAD" w:rsidTr="005565A9">
        <w:trPr>
          <w:trHeight w:val="570"/>
          <w:jc w:val="center"/>
        </w:trPr>
        <w:tc>
          <w:tcPr>
            <w:tcW w:w="4146" w:type="pct"/>
            <w:tcBorders>
              <w:top w:val="single" w:sz="4" w:space="0" w:color="auto"/>
              <w:left w:val="single" w:sz="4" w:space="0" w:color="auto"/>
              <w:bottom w:val="single" w:sz="4" w:space="0" w:color="auto"/>
              <w:right w:val="single" w:sz="4" w:space="0" w:color="auto"/>
            </w:tcBorders>
            <w:shd w:val="clear" w:color="auto" w:fill="548DD4" w:themeFill="text2" w:themeFillTint="99"/>
            <w:noWrap/>
            <w:vAlign w:val="bottom"/>
          </w:tcPr>
          <w:p w:rsidR="005565A9" w:rsidRPr="00C66F1A" w:rsidRDefault="00C66F1A" w:rsidP="00560F9D">
            <w:pPr>
              <w:spacing w:after="0"/>
              <w:jc w:val="center"/>
              <w:rPr>
                <w:rFonts w:eastAsia="Times New Roman" w:cs="Arial"/>
                <w:b/>
                <w:bCs/>
                <w:color w:val="000000"/>
                <w:sz w:val="16"/>
                <w:szCs w:val="16"/>
                <w:lang w:eastAsia="es-ES"/>
              </w:rPr>
            </w:pPr>
            <w:r w:rsidRPr="00C66F1A">
              <w:rPr>
                <w:rFonts w:eastAsia="Times New Roman" w:cs="Arial"/>
                <w:b/>
                <w:bCs/>
                <w:color w:val="000000"/>
                <w:sz w:val="16"/>
                <w:szCs w:val="16"/>
                <w:lang w:eastAsia="es-ES"/>
              </w:rPr>
              <w:t>NOVEDADES</w:t>
            </w:r>
          </w:p>
        </w:tc>
        <w:tc>
          <w:tcPr>
            <w:tcW w:w="854" w:type="pct"/>
            <w:tcBorders>
              <w:top w:val="single" w:sz="4" w:space="0" w:color="auto"/>
              <w:left w:val="nil"/>
              <w:bottom w:val="single" w:sz="4" w:space="0" w:color="auto"/>
              <w:right w:val="single" w:sz="4" w:space="0" w:color="auto"/>
            </w:tcBorders>
            <w:shd w:val="clear" w:color="auto" w:fill="548DD4" w:themeFill="text2" w:themeFillTint="99"/>
            <w:noWrap/>
            <w:vAlign w:val="bottom"/>
          </w:tcPr>
          <w:p w:rsidR="005565A9" w:rsidRPr="00C66F1A" w:rsidRDefault="00C66F1A" w:rsidP="00560F9D">
            <w:pPr>
              <w:spacing w:after="0"/>
              <w:jc w:val="center"/>
              <w:rPr>
                <w:rFonts w:eastAsia="Times New Roman" w:cs="Arial"/>
                <w:b/>
                <w:bCs/>
                <w:color w:val="000000"/>
                <w:sz w:val="16"/>
                <w:szCs w:val="16"/>
                <w:lang w:eastAsia="es-ES"/>
              </w:rPr>
            </w:pPr>
            <w:r w:rsidRPr="00C66F1A">
              <w:rPr>
                <w:rFonts w:eastAsia="Times New Roman" w:cs="Arial"/>
                <w:b/>
                <w:bCs/>
                <w:color w:val="000000"/>
                <w:sz w:val="16"/>
                <w:szCs w:val="16"/>
                <w:lang w:eastAsia="es-ES"/>
              </w:rPr>
              <w:t>SAN BERNARDO</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Cupo de familias por municipio</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643</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no ubicadas</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80</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Familias sesión 2ª</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12</w:t>
            </w:r>
          </w:p>
        </w:tc>
      </w:tr>
      <w:tr w:rsidR="005565A9" w:rsidRPr="00737BAD" w:rsidTr="005565A9">
        <w:trPr>
          <w:trHeight w:val="405"/>
          <w:jc w:val="center"/>
        </w:trPr>
        <w:tc>
          <w:tcPr>
            <w:tcW w:w="4146" w:type="pct"/>
            <w:tcBorders>
              <w:top w:val="nil"/>
              <w:left w:val="single" w:sz="4" w:space="0" w:color="auto"/>
              <w:bottom w:val="single" w:sz="4" w:space="0" w:color="auto"/>
              <w:right w:val="single" w:sz="4" w:space="0" w:color="auto"/>
            </w:tcBorders>
            <w:shd w:val="clear" w:color="auto" w:fill="auto"/>
            <w:noWrap/>
            <w:vAlign w:val="bottom"/>
          </w:tcPr>
          <w:p w:rsidR="005565A9" w:rsidRPr="00737BAD" w:rsidRDefault="005565A9" w:rsidP="00560F9D">
            <w:pPr>
              <w:spacing w:after="0"/>
              <w:rPr>
                <w:rFonts w:eastAsia="Times New Roman" w:cs="Arial"/>
                <w:color w:val="000000"/>
                <w:sz w:val="20"/>
                <w:szCs w:val="20"/>
                <w:lang w:eastAsia="es-ES"/>
              </w:rPr>
            </w:pPr>
            <w:r w:rsidRPr="00737BAD">
              <w:rPr>
                <w:rFonts w:eastAsia="Times New Roman" w:cs="Arial"/>
                <w:color w:val="000000"/>
                <w:sz w:val="20"/>
                <w:szCs w:val="20"/>
                <w:lang w:eastAsia="es-ES"/>
              </w:rPr>
              <w:t xml:space="preserve">Familias 2 SLB. </w:t>
            </w:r>
          </w:p>
        </w:tc>
        <w:tc>
          <w:tcPr>
            <w:tcW w:w="854" w:type="pct"/>
            <w:tcBorders>
              <w:top w:val="nil"/>
              <w:left w:val="nil"/>
              <w:bottom w:val="single" w:sz="4" w:space="0" w:color="auto"/>
              <w:right w:val="single" w:sz="4" w:space="0" w:color="auto"/>
            </w:tcBorders>
            <w:shd w:val="clear" w:color="auto" w:fill="auto"/>
            <w:noWrap/>
            <w:vAlign w:val="bottom"/>
          </w:tcPr>
          <w:p w:rsidR="005565A9" w:rsidRPr="00737BAD" w:rsidRDefault="005565A9" w:rsidP="00560F9D">
            <w:pPr>
              <w:spacing w:after="0"/>
              <w:jc w:val="center"/>
              <w:rPr>
                <w:rFonts w:eastAsia="Times New Roman" w:cs="Arial"/>
                <w:color w:val="000000"/>
                <w:sz w:val="20"/>
                <w:szCs w:val="20"/>
                <w:lang w:eastAsia="es-ES"/>
              </w:rPr>
            </w:pPr>
            <w:r w:rsidRPr="00737BAD">
              <w:rPr>
                <w:rFonts w:eastAsia="Times New Roman" w:cs="Arial"/>
                <w:color w:val="000000"/>
                <w:sz w:val="20"/>
                <w:szCs w:val="20"/>
                <w:lang w:eastAsia="es-ES"/>
              </w:rPr>
              <w:t>66</w:t>
            </w:r>
          </w:p>
        </w:tc>
      </w:tr>
    </w:tbl>
    <w:p w:rsidR="005565A9" w:rsidRDefault="005565A9" w:rsidP="005565A9">
      <w:pPr>
        <w:rPr>
          <w:rFonts w:cs="Arial"/>
          <w:szCs w:val="24"/>
        </w:rPr>
      </w:pPr>
    </w:p>
    <w:p w:rsidR="005565A9" w:rsidRPr="00C8024F" w:rsidRDefault="005565A9" w:rsidP="005565A9">
      <w:pPr>
        <w:rPr>
          <w:rFonts w:cs="Arial"/>
          <w:szCs w:val="24"/>
        </w:rPr>
      </w:pPr>
      <w:r w:rsidRPr="00C8024F">
        <w:rPr>
          <w:rFonts w:cs="Arial"/>
          <w:szCs w:val="24"/>
        </w:rPr>
        <w:t>Familias Ubicadas: son las familias que se encontraron en el Municipio y empezaron hacer atendidas por la estrategia.</w:t>
      </w:r>
    </w:p>
    <w:p w:rsidR="005565A9" w:rsidRPr="00C8024F" w:rsidRDefault="005565A9" w:rsidP="005565A9">
      <w:pPr>
        <w:rPr>
          <w:rFonts w:cs="Arial"/>
          <w:szCs w:val="24"/>
        </w:rPr>
      </w:pPr>
      <w:r w:rsidRPr="00C8024F">
        <w:rPr>
          <w:rFonts w:cs="Arial"/>
          <w:szCs w:val="24"/>
        </w:rPr>
        <w:t xml:space="preserve">Familias con plan familiar: son las familias que  el sistema </w:t>
      </w:r>
      <w:proofErr w:type="spellStart"/>
      <w:r w:rsidRPr="00C8024F">
        <w:rPr>
          <w:rFonts w:cs="Arial"/>
          <w:szCs w:val="24"/>
        </w:rPr>
        <w:t>infojuntos</w:t>
      </w:r>
      <w:proofErr w:type="spellEnd"/>
      <w:r w:rsidRPr="00C8024F">
        <w:rPr>
          <w:rFonts w:cs="Arial"/>
          <w:szCs w:val="24"/>
        </w:rPr>
        <w:t xml:space="preserve"> cargo y que no tenían inconvenientes con el sistema.</w:t>
      </w:r>
    </w:p>
    <w:p w:rsidR="005565A9" w:rsidRPr="00C8024F" w:rsidRDefault="005565A9" w:rsidP="005565A9">
      <w:pPr>
        <w:rPr>
          <w:rFonts w:cs="Arial"/>
          <w:szCs w:val="24"/>
        </w:rPr>
      </w:pPr>
      <w:r w:rsidRPr="00C8024F">
        <w:rPr>
          <w:rFonts w:cs="Arial"/>
          <w:szCs w:val="24"/>
        </w:rPr>
        <w:t xml:space="preserve">Familias en  Segunda sesión de Levantamiento de línea Base: son familias que por daños del DMC (dispositivo móvil de captura de información) o </w:t>
      </w:r>
      <w:proofErr w:type="spellStart"/>
      <w:r w:rsidRPr="00C8024F">
        <w:rPr>
          <w:rFonts w:cs="Arial"/>
          <w:szCs w:val="24"/>
        </w:rPr>
        <w:t>infounidos</w:t>
      </w:r>
      <w:proofErr w:type="spellEnd"/>
      <w:r w:rsidRPr="00C8024F">
        <w:rPr>
          <w:rFonts w:cs="Arial"/>
          <w:szCs w:val="24"/>
        </w:rPr>
        <w:t xml:space="preserve"> no deja continuar trabajándolas.</w:t>
      </w:r>
    </w:p>
    <w:p w:rsidR="005565A9" w:rsidRPr="00737BAD" w:rsidRDefault="005565A9" w:rsidP="005565A9">
      <w:pPr>
        <w:rPr>
          <w:rFonts w:cs="Arial"/>
          <w:szCs w:val="24"/>
        </w:rPr>
      </w:pPr>
      <w:r w:rsidRPr="00C8024F">
        <w:rPr>
          <w:rFonts w:cs="Arial"/>
          <w:szCs w:val="24"/>
        </w:rPr>
        <w:t xml:space="preserve">Familias sesión 2A: son familias que por problemas del sistema </w:t>
      </w:r>
      <w:proofErr w:type="spellStart"/>
      <w:r w:rsidRPr="00C8024F">
        <w:rPr>
          <w:rFonts w:cs="Arial"/>
          <w:szCs w:val="24"/>
        </w:rPr>
        <w:t>infojuntos</w:t>
      </w:r>
      <w:proofErr w:type="spellEnd"/>
      <w:r w:rsidRPr="00C8024F">
        <w:rPr>
          <w:rFonts w:cs="Arial"/>
          <w:szCs w:val="24"/>
        </w:rPr>
        <w:t xml:space="preserve"> hicieron mala apertura de hogares y no deja continuar trabajándolas.</w:t>
      </w:r>
    </w:p>
    <w:p w:rsidR="005565A9" w:rsidRPr="00C8024F" w:rsidRDefault="005565A9" w:rsidP="005565A9">
      <w:pPr>
        <w:rPr>
          <w:rFonts w:cs="Arial"/>
          <w:szCs w:val="24"/>
        </w:rPr>
      </w:pPr>
      <w:r w:rsidRPr="00856CA6">
        <w:rPr>
          <w:rFonts w:cs="Arial"/>
          <w:b/>
          <w:szCs w:val="24"/>
        </w:rPr>
        <w:t>Personas atendidas</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783"/>
        <w:gridCol w:w="1556"/>
      </w:tblGrid>
      <w:tr w:rsidR="005565A9" w:rsidRPr="00737BAD" w:rsidTr="00560F9D">
        <w:trPr>
          <w:jc w:val="center"/>
        </w:trPr>
        <w:tc>
          <w:tcPr>
            <w:tcW w:w="4167" w:type="pct"/>
            <w:shd w:val="clear" w:color="auto" w:fill="548DD4" w:themeFill="text2" w:themeFillTint="99"/>
          </w:tcPr>
          <w:p w:rsidR="005565A9" w:rsidRPr="00C66F1A" w:rsidRDefault="005565A9" w:rsidP="00560F9D">
            <w:pPr>
              <w:tabs>
                <w:tab w:val="center" w:pos="4419"/>
                <w:tab w:val="right" w:pos="8838"/>
              </w:tabs>
              <w:spacing w:after="0"/>
              <w:rPr>
                <w:rFonts w:eastAsia="Times New Roman" w:cs="Arial"/>
                <w:sz w:val="16"/>
                <w:szCs w:val="20"/>
                <w:lang w:eastAsia="zh-TW"/>
              </w:rPr>
            </w:pPr>
          </w:p>
          <w:p w:rsidR="005565A9" w:rsidRPr="00737BAD" w:rsidRDefault="00C66F1A" w:rsidP="00560F9D">
            <w:pPr>
              <w:tabs>
                <w:tab w:val="center" w:pos="4419"/>
                <w:tab w:val="right" w:pos="8838"/>
              </w:tabs>
              <w:spacing w:after="0"/>
              <w:jc w:val="center"/>
              <w:rPr>
                <w:rFonts w:eastAsia="Times New Roman" w:cs="Arial"/>
                <w:b/>
                <w:sz w:val="20"/>
                <w:szCs w:val="20"/>
                <w:lang w:eastAsia="zh-TW"/>
              </w:rPr>
            </w:pPr>
            <w:r w:rsidRPr="00C66F1A">
              <w:rPr>
                <w:rFonts w:eastAsia="Times New Roman" w:cs="Arial"/>
                <w:b/>
                <w:sz w:val="16"/>
                <w:szCs w:val="20"/>
                <w:lang w:eastAsia="zh-TW"/>
              </w:rPr>
              <w:t>MUNICIPIO DE SAN BERNARDO</w:t>
            </w:r>
          </w:p>
        </w:tc>
        <w:tc>
          <w:tcPr>
            <w:tcW w:w="833" w:type="pct"/>
            <w:shd w:val="clear" w:color="auto" w:fill="548DD4" w:themeFill="text2" w:themeFillTint="99"/>
          </w:tcPr>
          <w:p w:rsidR="005565A9" w:rsidRPr="00C66F1A" w:rsidRDefault="005565A9" w:rsidP="00560F9D">
            <w:pPr>
              <w:tabs>
                <w:tab w:val="center" w:pos="4419"/>
                <w:tab w:val="right" w:pos="8838"/>
              </w:tabs>
              <w:spacing w:after="0"/>
              <w:rPr>
                <w:rFonts w:eastAsia="Times New Roman" w:cs="Arial"/>
                <w:sz w:val="16"/>
                <w:szCs w:val="20"/>
                <w:lang w:eastAsia="zh-TW"/>
              </w:rPr>
            </w:pPr>
          </w:p>
          <w:p w:rsidR="005565A9" w:rsidRPr="00737BAD" w:rsidRDefault="005565A9" w:rsidP="00560F9D">
            <w:pPr>
              <w:tabs>
                <w:tab w:val="center" w:pos="4419"/>
                <w:tab w:val="right" w:pos="8838"/>
              </w:tabs>
              <w:spacing w:after="0"/>
              <w:rPr>
                <w:rFonts w:eastAsia="Times New Roman" w:cs="Arial"/>
                <w:b/>
                <w:sz w:val="20"/>
                <w:szCs w:val="20"/>
                <w:lang w:eastAsia="zh-TW"/>
              </w:rPr>
            </w:pPr>
            <w:proofErr w:type="spellStart"/>
            <w:r w:rsidRPr="00C66F1A">
              <w:rPr>
                <w:rFonts w:eastAsia="Times New Roman" w:cs="Arial"/>
                <w:b/>
                <w:sz w:val="16"/>
                <w:szCs w:val="20"/>
                <w:lang w:eastAsia="zh-TW"/>
              </w:rPr>
              <w:t>Cod</w:t>
            </w:r>
            <w:proofErr w:type="spellEnd"/>
            <w:r w:rsidRPr="00C66F1A">
              <w:rPr>
                <w:rFonts w:eastAsia="Times New Roman" w:cs="Arial"/>
                <w:b/>
                <w:sz w:val="16"/>
                <w:szCs w:val="20"/>
                <w:lang w:eastAsia="zh-TW"/>
              </w:rPr>
              <w:t>: 25649</w:t>
            </w:r>
          </w:p>
        </w:tc>
      </w:tr>
      <w:tr w:rsidR="005565A9" w:rsidRPr="00737BAD" w:rsidTr="00560F9D">
        <w:trPr>
          <w:jc w:val="center"/>
        </w:trPr>
        <w:tc>
          <w:tcPr>
            <w:tcW w:w="4167" w:type="pct"/>
          </w:tcPr>
          <w:p w:rsidR="005565A9" w:rsidRPr="00737BAD" w:rsidRDefault="005565A9" w:rsidP="00560F9D">
            <w:pPr>
              <w:tabs>
                <w:tab w:val="center" w:pos="4419"/>
                <w:tab w:val="right" w:pos="8838"/>
              </w:tabs>
              <w:spacing w:after="0"/>
              <w:rPr>
                <w:rFonts w:eastAsia="Times New Roman" w:cs="Arial"/>
                <w:sz w:val="20"/>
                <w:szCs w:val="20"/>
                <w:lang w:eastAsia="zh-TW"/>
              </w:rPr>
            </w:pPr>
            <w:r w:rsidRPr="00737BAD">
              <w:rPr>
                <w:rFonts w:eastAsia="Times New Roman" w:cs="Arial"/>
                <w:sz w:val="20"/>
                <w:szCs w:val="20"/>
                <w:lang w:eastAsia="zh-TW"/>
              </w:rPr>
              <w:t>Total de personas atendidas</w:t>
            </w:r>
          </w:p>
        </w:tc>
        <w:tc>
          <w:tcPr>
            <w:tcW w:w="833" w:type="pct"/>
          </w:tcPr>
          <w:p w:rsidR="005565A9" w:rsidRPr="00737BAD" w:rsidRDefault="005565A9" w:rsidP="00560F9D">
            <w:pPr>
              <w:tabs>
                <w:tab w:val="center" w:pos="4419"/>
                <w:tab w:val="right" w:pos="8838"/>
              </w:tabs>
              <w:spacing w:after="0"/>
              <w:jc w:val="center"/>
              <w:rPr>
                <w:rFonts w:eastAsia="Times New Roman" w:cs="Arial"/>
                <w:sz w:val="20"/>
                <w:szCs w:val="20"/>
                <w:lang w:eastAsia="zh-TW"/>
              </w:rPr>
            </w:pPr>
            <w:r w:rsidRPr="00737BAD">
              <w:rPr>
                <w:rFonts w:eastAsia="Times New Roman" w:cs="Arial"/>
                <w:sz w:val="20"/>
                <w:szCs w:val="20"/>
                <w:lang w:eastAsia="zh-TW"/>
              </w:rPr>
              <w:t>643</w:t>
            </w:r>
          </w:p>
        </w:tc>
      </w:tr>
    </w:tbl>
    <w:p w:rsidR="005565A9" w:rsidRDefault="005565A9" w:rsidP="005565A9">
      <w:pPr>
        <w:rPr>
          <w:rFonts w:cs="Arial"/>
          <w:szCs w:val="24"/>
        </w:rPr>
      </w:pPr>
    </w:p>
    <w:p w:rsidR="005565A9" w:rsidRDefault="005565A9" w:rsidP="005565A9">
      <w:pPr>
        <w:rPr>
          <w:rFonts w:cs="Arial"/>
          <w:b/>
          <w:szCs w:val="24"/>
        </w:rPr>
      </w:pPr>
      <w:r w:rsidRPr="00856CA6">
        <w:rPr>
          <w:rFonts w:cs="Arial"/>
          <w:b/>
          <w:szCs w:val="24"/>
        </w:rPr>
        <w:t xml:space="preserve">Componentes  de la Estrategia unidos </w:t>
      </w:r>
    </w:p>
    <w:tbl>
      <w:tblPr>
        <w:tblStyle w:val="Tablaconcuadrcula"/>
        <w:tblW w:w="0" w:type="auto"/>
        <w:tblLook w:val="04A0"/>
      </w:tblPr>
      <w:tblGrid>
        <w:gridCol w:w="2093"/>
        <w:gridCol w:w="4252"/>
        <w:gridCol w:w="2633"/>
      </w:tblGrid>
      <w:tr w:rsidR="005565A9" w:rsidRPr="00737BAD" w:rsidTr="00560F9D">
        <w:tc>
          <w:tcPr>
            <w:tcW w:w="2093" w:type="dxa"/>
            <w:shd w:val="clear" w:color="auto" w:fill="548DD4" w:themeFill="text2" w:themeFillTint="99"/>
          </w:tcPr>
          <w:p w:rsidR="005565A9" w:rsidRPr="00737BAD" w:rsidRDefault="005565A9" w:rsidP="00560F9D">
            <w:pPr>
              <w:jc w:val="center"/>
              <w:rPr>
                <w:rFonts w:cs="Arial"/>
                <w:b/>
                <w:sz w:val="20"/>
                <w:szCs w:val="20"/>
              </w:rPr>
            </w:pPr>
            <w:r w:rsidRPr="00737BAD">
              <w:rPr>
                <w:rFonts w:cs="Arial"/>
                <w:b/>
                <w:sz w:val="20"/>
                <w:szCs w:val="20"/>
              </w:rPr>
              <w:t>Dimensiones y Logros</w:t>
            </w:r>
          </w:p>
        </w:tc>
        <w:tc>
          <w:tcPr>
            <w:tcW w:w="4252" w:type="dxa"/>
            <w:shd w:val="clear" w:color="auto" w:fill="548DD4" w:themeFill="text2" w:themeFillTint="99"/>
          </w:tcPr>
          <w:p w:rsidR="005565A9" w:rsidRPr="00737BAD" w:rsidRDefault="005565A9" w:rsidP="00560F9D">
            <w:pPr>
              <w:jc w:val="center"/>
              <w:rPr>
                <w:rFonts w:cs="Arial"/>
                <w:b/>
                <w:sz w:val="20"/>
                <w:szCs w:val="20"/>
              </w:rPr>
            </w:pPr>
            <w:r w:rsidRPr="00737BAD">
              <w:rPr>
                <w:rFonts w:cs="Arial"/>
                <w:b/>
                <w:sz w:val="20"/>
                <w:szCs w:val="20"/>
              </w:rPr>
              <w:t>Componentes</w:t>
            </w:r>
          </w:p>
        </w:tc>
        <w:tc>
          <w:tcPr>
            <w:tcW w:w="2633" w:type="dxa"/>
            <w:shd w:val="clear" w:color="auto" w:fill="548DD4" w:themeFill="text2" w:themeFillTint="99"/>
          </w:tcPr>
          <w:p w:rsidR="005565A9" w:rsidRPr="00737BAD" w:rsidRDefault="005565A9" w:rsidP="00560F9D">
            <w:pPr>
              <w:jc w:val="center"/>
              <w:rPr>
                <w:rFonts w:cs="Arial"/>
                <w:b/>
                <w:sz w:val="20"/>
                <w:szCs w:val="20"/>
              </w:rPr>
            </w:pPr>
            <w:r w:rsidRPr="00737BAD">
              <w:rPr>
                <w:rFonts w:cs="Arial"/>
                <w:b/>
                <w:sz w:val="20"/>
                <w:szCs w:val="20"/>
              </w:rPr>
              <w:t>Cubrimiento</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jc w:val="center"/>
              <w:rPr>
                <w:rFonts w:cs="Arial"/>
                <w:sz w:val="20"/>
                <w:szCs w:val="20"/>
              </w:rPr>
            </w:pPr>
            <w:r w:rsidRPr="00737BAD">
              <w:rPr>
                <w:rFonts w:cs="Arial"/>
                <w:sz w:val="20"/>
                <w:szCs w:val="20"/>
              </w:rPr>
              <w:t>Identificación</w:t>
            </w:r>
          </w:p>
        </w:tc>
        <w:tc>
          <w:tcPr>
            <w:tcW w:w="4252" w:type="dxa"/>
          </w:tcPr>
          <w:p w:rsidR="005565A9" w:rsidRPr="00737BAD" w:rsidRDefault="005565A9" w:rsidP="00560F9D">
            <w:pPr>
              <w:rPr>
                <w:rFonts w:cs="Arial"/>
                <w:sz w:val="20"/>
                <w:szCs w:val="20"/>
              </w:rPr>
            </w:pPr>
            <w:r w:rsidRPr="00737BAD">
              <w:rPr>
                <w:rFonts w:cs="Arial"/>
                <w:sz w:val="20"/>
                <w:szCs w:val="20"/>
              </w:rPr>
              <w:t>Una condición indispensable para garantizar los derechos de la población en extrema pobreza es la expedición de los documentos de identificación. En esa medida, ésta Dimensión se configura en la llave para acceder a todos los servicios del Estado</w:t>
            </w:r>
          </w:p>
        </w:tc>
        <w:tc>
          <w:tcPr>
            <w:tcW w:w="2633" w:type="dxa"/>
          </w:tcPr>
          <w:p w:rsidR="005565A9" w:rsidRPr="00737BAD" w:rsidRDefault="005565A9" w:rsidP="00560F9D">
            <w:pPr>
              <w:jc w:val="center"/>
              <w:rPr>
                <w:rFonts w:cs="Arial"/>
                <w:sz w:val="20"/>
                <w:szCs w:val="20"/>
              </w:rPr>
            </w:pPr>
          </w:p>
          <w:p w:rsidR="005565A9" w:rsidRPr="00737BAD" w:rsidRDefault="005565A9" w:rsidP="00560F9D">
            <w:pPr>
              <w:jc w:val="center"/>
              <w:rPr>
                <w:rFonts w:cs="Arial"/>
                <w:sz w:val="20"/>
                <w:szCs w:val="20"/>
              </w:rPr>
            </w:pPr>
          </w:p>
          <w:p w:rsidR="005565A9" w:rsidRPr="00737BAD" w:rsidRDefault="005565A9" w:rsidP="00560F9D">
            <w:pPr>
              <w:jc w:val="center"/>
              <w:rPr>
                <w:rFonts w:cs="Arial"/>
                <w:sz w:val="20"/>
                <w:szCs w:val="20"/>
              </w:rPr>
            </w:pPr>
            <w:r w:rsidRPr="00737BAD">
              <w:rPr>
                <w:rFonts w:cs="Arial"/>
                <w:sz w:val="20"/>
                <w:szCs w:val="20"/>
              </w:rPr>
              <w:t>0-7: 211 niños</w:t>
            </w:r>
          </w:p>
          <w:p w:rsidR="005565A9" w:rsidRPr="00737BAD" w:rsidRDefault="005565A9" w:rsidP="00560F9D">
            <w:pPr>
              <w:jc w:val="center"/>
              <w:rPr>
                <w:rFonts w:cs="Arial"/>
                <w:sz w:val="20"/>
                <w:szCs w:val="20"/>
              </w:rPr>
            </w:pPr>
            <w:r w:rsidRPr="00737BAD">
              <w:rPr>
                <w:rFonts w:cs="Arial"/>
                <w:sz w:val="20"/>
                <w:szCs w:val="20"/>
              </w:rPr>
              <w:t>8-17: 583 personas</w:t>
            </w:r>
          </w:p>
          <w:p w:rsidR="005565A9" w:rsidRPr="00737BAD" w:rsidRDefault="005565A9" w:rsidP="00560F9D">
            <w:pPr>
              <w:jc w:val="center"/>
              <w:rPr>
                <w:rFonts w:cs="Arial"/>
                <w:sz w:val="20"/>
                <w:szCs w:val="20"/>
              </w:rPr>
            </w:pPr>
            <w:r w:rsidRPr="00737BAD">
              <w:rPr>
                <w:rFonts w:cs="Arial"/>
                <w:sz w:val="20"/>
                <w:szCs w:val="20"/>
              </w:rPr>
              <w:lastRenderedPageBreak/>
              <w:t>18-100: 1.482 personas</w:t>
            </w:r>
          </w:p>
          <w:p w:rsidR="005565A9" w:rsidRPr="00737BAD" w:rsidRDefault="005565A9" w:rsidP="00560F9D">
            <w:pPr>
              <w:jc w:val="center"/>
              <w:rPr>
                <w:rFonts w:cs="Arial"/>
                <w:sz w:val="20"/>
                <w:szCs w:val="20"/>
              </w:rPr>
            </w:pPr>
            <w:r w:rsidRPr="00737BAD">
              <w:rPr>
                <w:rFonts w:cs="Arial"/>
                <w:sz w:val="20"/>
                <w:szCs w:val="20"/>
              </w:rPr>
              <w:t>97%</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Generación de Ingresos y trabajo</w:t>
            </w:r>
          </w:p>
        </w:tc>
        <w:tc>
          <w:tcPr>
            <w:tcW w:w="4252" w:type="dxa"/>
          </w:tcPr>
          <w:p w:rsidR="005565A9" w:rsidRPr="00737BAD" w:rsidRDefault="005565A9" w:rsidP="00560F9D">
            <w:pPr>
              <w:rPr>
                <w:rFonts w:cs="Arial"/>
                <w:sz w:val="20"/>
                <w:szCs w:val="20"/>
              </w:rPr>
            </w:pPr>
            <w:r w:rsidRPr="00737BAD">
              <w:rPr>
                <w:rFonts w:cs="Arial"/>
                <w:sz w:val="20"/>
                <w:szCs w:val="20"/>
              </w:rPr>
              <w:t xml:space="preserve">Las familias de zona rural se desempeñan en actividades agropecuarias minifundistas, especialmente de mora, tomate de árbol, granadilla, habichuela, arveja, café, cebolla, papa, yuca, </w:t>
            </w:r>
            <w:proofErr w:type="spellStart"/>
            <w:r w:rsidRPr="00737BAD">
              <w:rPr>
                <w:rFonts w:cs="Arial"/>
                <w:sz w:val="20"/>
                <w:szCs w:val="20"/>
              </w:rPr>
              <w:t>feijoa</w:t>
            </w:r>
            <w:proofErr w:type="spellEnd"/>
            <w:r w:rsidRPr="00737BAD">
              <w:rPr>
                <w:rFonts w:cs="Arial"/>
                <w:sz w:val="20"/>
                <w:szCs w:val="20"/>
              </w:rPr>
              <w:t>, uchuva, entre otros etc. así mismo a la cría de especies menores por ser familias con extrema pobreza no obtienen una fuente de ingreso estable que les garantice satisfacer sus necesidades básicas, La pobreza y la marginalidad, y de hecho las condiciones de habitabilidad, cada día empeoran más su calidad de vida, esta población no cuentan con vivienda digna, acceso a consumo de agua potable, un empleo digno y consecuente, un consumo adecuado de alimentos, baja productividad, barreras culturales, posibilidades de continuar con estudios superiores, acceso a tierras de propiedad., su economía está basada en la agricultura, su fuente de ingresos depende de los jornales, ya que no cuentan con propiedad en tierras para ser auto sostenible</w:t>
            </w:r>
          </w:p>
        </w:tc>
        <w:tc>
          <w:tcPr>
            <w:tcW w:w="2633" w:type="dxa"/>
          </w:tcPr>
          <w:p w:rsidR="005565A9" w:rsidRPr="00737BAD" w:rsidRDefault="00B57AB9" w:rsidP="00560F9D">
            <w:pPr>
              <w:rPr>
                <w:rFonts w:cs="Arial"/>
                <w:sz w:val="20"/>
                <w:szCs w:val="20"/>
              </w:rPr>
            </w:pPr>
            <w:r w:rsidRPr="00737BAD">
              <w:rPr>
                <w:rFonts w:cs="Arial"/>
                <w:sz w:val="20"/>
                <w:szCs w:val="20"/>
              </w:rPr>
              <w:t>Se</w:t>
            </w:r>
            <w:r w:rsidR="005565A9" w:rsidRPr="00737BAD">
              <w:rPr>
                <w:rFonts w:cs="Arial"/>
                <w:sz w:val="20"/>
                <w:szCs w:val="20"/>
              </w:rPr>
              <w:t xml:space="preserve"> evidencia que aún 77%  familias tienen pendiente alcanzar este Logro, lo cual dificulta que las familias salgan de la pobreza extrema de forma permanente.</w:t>
            </w: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La superación de pobreza en materia de generación de ingresos no se limita a la aproximación de oferta directa a las familias de la Red. Es necesario fortalecer y asegurar la permanencia de la institucionalidad del municipio para asegurar la orientación y seguimiento de las iniciativas productivas.</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Educación y capacitación</w:t>
            </w:r>
          </w:p>
        </w:tc>
        <w:tc>
          <w:tcPr>
            <w:tcW w:w="4252" w:type="dxa"/>
          </w:tcPr>
          <w:p w:rsidR="005565A9" w:rsidRPr="00737BAD" w:rsidRDefault="005565A9" w:rsidP="00560F9D">
            <w:pPr>
              <w:rPr>
                <w:rFonts w:cs="Arial"/>
                <w:sz w:val="20"/>
                <w:szCs w:val="20"/>
              </w:rPr>
            </w:pPr>
            <w:r w:rsidRPr="00737BAD">
              <w:rPr>
                <w:rFonts w:cs="Arial"/>
                <w:sz w:val="20"/>
                <w:szCs w:val="20"/>
              </w:rPr>
              <w:lastRenderedPageBreak/>
              <w:t>Una de las variables determinantes para superar las trampas de pobreza es el acceso y permanencia al sistema educativo y la capacitación que les permitan a los niños, jóvenes y adultos acumular capital humano para su desarrollo integral. En este nivel los retos para San Bernardo son importantes en términos de calidad, para disminuir la deserción de los diferentes programas educativos</w:t>
            </w:r>
          </w:p>
        </w:tc>
        <w:tc>
          <w:tcPr>
            <w:tcW w:w="2633" w:type="dxa"/>
          </w:tcPr>
          <w:p w:rsidR="005565A9" w:rsidRPr="00737BAD" w:rsidRDefault="005565A9" w:rsidP="00560F9D">
            <w:pPr>
              <w:rPr>
                <w:rFonts w:cs="Arial"/>
                <w:sz w:val="20"/>
                <w:szCs w:val="20"/>
              </w:rPr>
            </w:pPr>
            <w:r w:rsidRPr="00737BAD">
              <w:rPr>
                <w:rFonts w:cs="Arial"/>
                <w:sz w:val="20"/>
                <w:szCs w:val="20"/>
              </w:rPr>
              <w:t xml:space="preserve">Se cumple a través de la asistencia al sistema educativo por parte de los menores (entre 5 y 17 años) y los discapacitados hasta los 22 años, del 100% de  niños y jóvenes a los que aplica el Logro, se reporta que hay un 25% de  jóvenes que no acuden a estudiar, principalmente debido a las distancias entre su vivienda y la escuela y a su falta de interés en terminar sus estudios o recursos. </w:t>
            </w: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 xml:space="preserve">En cuanto al Logro No. 10 que está enfocado a alcanzar la alfabetización para los adultos, en San Bernardo aún existen 38% </w:t>
            </w:r>
            <w:r w:rsidRPr="00737BAD">
              <w:rPr>
                <w:rFonts w:cs="Arial"/>
                <w:sz w:val="20"/>
                <w:szCs w:val="20"/>
              </w:rPr>
              <w:lastRenderedPageBreak/>
              <w:t>de  personas de Red Unidos que requieren aprender a leer y escribir. Si bien al momento del levantamiento de la Línea Base Institucional existía oferta gratuita para esta población a través del Programa  de la Nación y el Departamento y adicionalmente se dispuso de unos estudiantes de último grado para alfabetizar, estos Programas no tuvieron la acogida esperada, a pesar de haberse realizado la convocatoria, debido a varias causas entre ellas, a la dificultad y los costos de desplazamiento de los interesados, a sus problemas de salud, a la falta de interés (falta de corresponsabilidad), costo de oportunidad de dejar de trabajar.</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Salud</w:t>
            </w:r>
          </w:p>
        </w:tc>
        <w:tc>
          <w:tcPr>
            <w:tcW w:w="4252" w:type="dxa"/>
          </w:tcPr>
          <w:p w:rsidR="005565A9" w:rsidRPr="00737BAD" w:rsidRDefault="005565A9" w:rsidP="00560F9D">
            <w:pPr>
              <w:rPr>
                <w:rFonts w:cs="Arial"/>
                <w:sz w:val="20"/>
                <w:szCs w:val="20"/>
              </w:rPr>
            </w:pPr>
            <w:r w:rsidRPr="00737BAD">
              <w:rPr>
                <w:rFonts w:cs="Arial"/>
                <w:sz w:val="20"/>
                <w:szCs w:val="20"/>
              </w:rPr>
              <w:lastRenderedPageBreak/>
              <w:t xml:space="preserve">Todas las personas cumplen el Logro No. 13, es decir están afiliadas al Sistema de Salud. Se debe revisar caso a caso periódicamente, para garantizar su afiliación o en caso de encontrar inconvenientes, buscar soluciones a  problemas de traslados, </w:t>
            </w:r>
            <w:proofErr w:type="spellStart"/>
            <w:r w:rsidRPr="00737BAD">
              <w:rPr>
                <w:rFonts w:cs="Arial"/>
                <w:sz w:val="20"/>
                <w:szCs w:val="20"/>
              </w:rPr>
              <w:t>multiafiliaciones</w:t>
            </w:r>
            <w:proofErr w:type="spellEnd"/>
            <w:r w:rsidRPr="00737BAD">
              <w:rPr>
                <w:rFonts w:cs="Arial"/>
                <w:sz w:val="20"/>
                <w:szCs w:val="20"/>
              </w:rPr>
              <w:t>, inconsistencias del Sistema, entre otros</w:t>
            </w: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 xml:space="preserve">Todos niños y </w:t>
            </w:r>
            <w:proofErr w:type="gramStart"/>
            <w:r w:rsidRPr="00737BAD">
              <w:rPr>
                <w:rFonts w:cs="Arial"/>
                <w:sz w:val="20"/>
                <w:szCs w:val="20"/>
              </w:rPr>
              <w:t>niñas</w:t>
            </w:r>
            <w:proofErr w:type="gramEnd"/>
            <w:r w:rsidRPr="00737BAD">
              <w:rPr>
                <w:rFonts w:cs="Arial"/>
                <w:sz w:val="20"/>
                <w:szCs w:val="20"/>
              </w:rPr>
              <w:t xml:space="preserve"> se encuentran con su esquema de vacunación completo, De todas maneras, este aspecto requiere ser monitoreado permanentemente por parte de los promotores de salud y los Cogestores para que permanezca al día, pues es muy dinámico y cambia cuando los niños van creciendo.</w:t>
            </w:r>
          </w:p>
          <w:p w:rsidR="005565A9" w:rsidRPr="00737BAD" w:rsidRDefault="005565A9" w:rsidP="00560F9D">
            <w:pPr>
              <w:rPr>
                <w:rFonts w:cs="Arial"/>
                <w:sz w:val="20"/>
                <w:szCs w:val="20"/>
              </w:rPr>
            </w:pPr>
            <w:r w:rsidRPr="00737BAD">
              <w:rPr>
                <w:rFonts w:cs="Arial"/>
                <w:sz w:val="20"/>
                <w:szCs w:val="20"/>
              </w:rPr>
              <w:t xml:space="preserve">En cuanto a los demás logros relacionados con salud, es preciso referir que según el Reporte de Capacidades Institucionales, el municipio puede responder a los </w:t>
            </w:r>
            <w:r w:rsidRPr="00737BAD">
              <w:rPr>
                <w:rFonts w:cs="Arial"/>
                <w:sz w:val="20"/>
                <w:szCs w:val="20"/>
              </w:rPr>
              <w:lastRenderedPageBreak/>
              <w:t>requerimientos en salud de las familias Unidos, lo que es consecuente con el importante avance en el estado de logros de las familias Unidos. No obstante en los logros de salud relacionados con promoción y prevención (P&amp;P) al igual que se hizo la observación para el Logro de vacunación, es importante que los Cogestores Sociales y de los Promotores de Salud les realicen un seguimiento permanente, pues al ser dinámicos pueden requerir exámenes, capacitaciones, citas médicas, entre otras acciones que se deben realizar periódicamente</w:t>
            </w:r>
          </w:p>
        </w:tc>
        <w:tc>
          <w:tcPr>
            <w:tcW w:w="2633" w:type="dxa"/>
          </w:tcPr>
          <w:p w:rsidR="005565A9" w:rsidRPr="00737BAD" w:rsidRDefault="005565A9" w:rsidP="00560F9D">
            <w:pPr>
              <w:rPr>
                <w:rFonts w:cs="Arial"/>
                <w:sz w:val="20"/>
                <w:szCs w:val="20"/>
              </w:rPr>
            </w:pPr>
            <w:r w:rsidRPr="00737BAD">
              <w:rPr>
                <w:rFonts w:cs="Arial"/>
                <w:sz w:val="20"/>
                <w:szCs w:val="20"/>
              </w:rPr>
              <w:lastRenderedPageBreak/>
              <w:t xml:space="preserve">Las mujeres asisten a programas de </w:t>
            </w:r>
            <w:proofErr w:type="spellStart"/>
            <w:r w:rsidRPr="00737BAD">
              <w:rPr>
                <w:rFonts w:cs="Arial"/>
                <w:sz w:val="20"/>
                <w:szCs w:val="20"/>
              </w:rPr>
              <w:t>tamizaje</w:t>
            </w:r>
            <w:proofErr w:type="spellEnd"/>
            <w:r w:rsidRPr="00737BAD">
              <w:rPr>
                <w:rFonts w:cs="Arial"/>
                <w:sz w:val="20"/>
                <w:szCs w:val="20"/>
              </w:rPr>
              <w:t xml:space="preserve"> de cáncer de cuello uterino y conocen los resultados en este logro 70% de las mujeres cumplen con el logro.</w:t>
            </w:r>
          </w:p>
          <w:p w:rsidR="005565A9" w:rsidRPr="00737BAD" w:rsidRDefault="005565A9" w:rsidP="00560F9D">
            <w:pPr>
              <w:rPr>
                <w:rFonts w:cs="Arial"/>
                <w:sz w:val="20"/>
                <w:szCs w:val="20"/>
              </w:rPr>
            </w:pPr>
            <w:r w:rsidRPr="00737BAD">
              <w:rPr>
                <w:rFonts w:cs="Arial"/>
                <w:sz w:val="20"/>
                <w:szCs w:val="20"/>
              </w:rPr>
              <w:t>Logro 20. Las personas en situación de discapacidad tiene acceso a los programas de rehabilitación y las ayudas técnicas, en este logro de 27 personas en esta situación el 5% ha recibido ayudas técnicas</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Nutrición</w:t>
            </w:r>
          </w:p>
        </w:tc>
        <w:tc>
          <w:tcPr>
            <w:tcW w:w="4252" w:type="dxa"/>
          </w:tcPr>
          <w:p w:rsidR="005565A9" w:rsidRPr="00737BAD" w:rsidRDefault="005565A9" w:rsidP="00560F9D">
            <w:pPr>
              <w:rPr>
                <w:rFonts w:cs="Arial"/>
                <w:sz w:val="20"/>
                <w:szCs w:val="20"/>
              </w:rPr>
            </w:pPr>
            <w:r w:rsidRPr="00737BAD">
              <w:rPr>
                <w:rFonts w:cs="Arial"/>
                <w:sz w:val="20"/>
                <w:szCs w:val="20"/>
              </w:rPr>
              <w:t xml:space="preserve">En esta dimensión los logros 21,22, y 23 van encaminados a que la familia practique hábitos saludables en la manipulación y preparación de alimentos y consuman alimentos variados y saludables  </w:t>
            </w:r>
          </w:p>
        </w:tc>
        <w:tc>
          <w:tcPr>
            <w:tcW w:w="2633" w:type="dxa"/>
          </w:tcPr>
          <w:p w:rsidR="005565A9" w:rsidRPr="00737BAD" w:rsidRDefault="005565A9" w:rsidP="00560F9D">
            <w:pPr>
              <w:rPr>
                <w:rFonts w:cs="Arial"/>
                <w:sz w:val="20"/>
                <w:szCs w:val="20"/>
              </w:rPr>
            </w:pPr>
            <w:r w:rsidRPr="00737BAD">
              <w:rPr>
                <w:rFonts w:cs="Arial"/>
                <w:sz w:val="20"/>
                <w:szCs w:val="20"/>
              </w:rPr>
              <w:t>54% de las familias  cumplen el logro, también  se evidencia que los niños menores de 6 meses reciben lactancia materna exclusiva  donde el 10% de los niños no cumplen  este  logro</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habitabilidad</w:t>
            </w:r>
          </w:p>
        </w:tc>
        <w:tc>
          <w:tcPr>
            <w:tcW w:w="4252" w:type="dxa"/>
          </w:tcPr>
          <w:p w:rsidR="005565A9" w:rsidRPr="00737BAD" w:rsidRDefault="005565A9" w:rsidP="00560F9D">
            <w:pPr>
              <w:rPr>
                <w:rFonts w:cs="Arial"/>
                <w:sz w:val="20"/>
                <w:szCs w:val="20"/>
              </w:rPr>
            </w:pPr>
            <w:r w:rsidRPr="00737BAD">
              <w:rPr>
                <w:rFonts w:cs="Arial"/>
                <w:sz w:val="20"/>
                <w:szCs w:val="20"/>
              </w:rPr>
              <w:t>Para que  los logros  de habitabilidad puedan cumplirse se  debe tener en cuenta que la vivienda cuente con agua potable del 100%  de las familias de la red Unidos el 80%  no cuenta con este servicio ya que se encuentran ubicados en la parte rural</w:t>
            </w:r>
          </w:p>
        </w:tc>
        <w:tc>
          <w:tcPr>
            <w:tcW w:w="2633" w:type="dxa"/>
          </w:tcPr>
          <w:p w:rsidR="005565A9" w:rsidRPr="00737BAD" w:rsidRDefault="00B57AB9" w:rsidP="00560F9D">
            <w:pPr>
              <w:rPr>
                <w:rFonts w:cs="Arial"/>
                <w:sz w:val="20"/>
                <w:szCs w:val="20"/>
              </w:rPr>
            </w:pPr>
            <w:r w:rsidRPr="00737BAD">
              <w:rPr>
                <w:rFonts w:cs="Arial"/>
                <w:sz w:val="20"/>
                <w:szCs w:val="20"/>
              </w:rPr>
              <w:t xml:space="preserve">Las familias deben disponer o transformar las basuras en este logro del 100% de las familias de </w:t>
            </w:r>
            <w:r>
              <w:rPr>
                <w:rFonts w:cs="Arial"/>
                <w:sz w:val="20"/>
                <w:szCs w:val="20"/>
              </w:rPr>
              <w:t>la estrategia el  50% no cumple</w:t>
            </w:r>
            <w:r w:rsidRPr="00737BAD">
              <w:rPr>
                <w:rFonts w:cs="Arial"/>
                <w:sz w:val="20"/>
                <w:szCs w:val="20"/>
              </w:rPr>
              <w:t xml:space="preserve"> con este logro.</w:t>
            </w:r>
          </w:p>
          <w:p w:rsidR="005565A9" w:rsidRPr="00737BAD" w:rsidRDefault="005565A9" w:rsidP="00560F9D">
            <w:pPr>
              <w:rPr>
                <w:rFonts w:cs="Arial"/>
                <w:sz w:val="20"/>
                <w:szCs w:val="20"/>
              </w:rPr>
            </w:pPr>
            <w:r w:rsidRPr="00737BAD">
              <w:rPr>
                <w:rFonts w:cs="Arial"/>
                <w:sz w:val="20"/>
                <w:szCs w:val="20"/>
              </w:rPr>
              <w:t>La vivienda  debe contar con un sistema de energía convencional  el 8 % no cumplen este logro</w:t>
            </w:r>
          </w:p>
          <w:p w:rsidR="005565A9" w:rsidRPr="00737BAD" w:rsidRDefault="005565A9" w:rsidP="00560F9D">
            <w:pPr>
              <w:rPr>
                <w:rFonts w:cs="Arial"/>
                <w:sz w:val="20"/>
                <w:szCs w:val="20"/>
              </w:rPr>
            </w:pPr>
            <w:r w:rsidRPr="00737BAD">
              <w:rPr>
                <w:rFonts w:cs="Arial"/>
                <w:sz w:val="20"/>
                <w:szCs w:val="20"/>
              </w:rPr>
              <w:t>Debe poseer espacios diferenciados de baño, cocina lavadero y dormitorios 50% no cumplen con este logro.</w:t>
            </w:r>
          </w:p>
          <w:p w:rsidR="005565A9" w:rsidRPr="00737BAD" w:rsidRDefault="005565A9" w:rsidP="00560F9D">
            <w:pPr>
              <w:rPr>
                <w:rFonts w:cs="Arial"/>
                <w:sz w:val="20"/>
                <w:szCs w:val="20"/>
              </w:rPr>
            </w:pPr>
            <w:r w:rsidRPr="00737BAD">
              <w:rPr>
                <w:rFonts w:cs="Arial"/>
                <w:sz w:val="20"/>
                <w:szCs w:val="20"/>
              </w:rPr>
              <w:t xml:space="preserve"> En la vivienda no deben vivir más de tres personas en cada cuarto y los niños deben dormir separados en un 80% de las familias este logro no se cumple.</w:t>
            </w:r>
          </w:p>
          <w:p w:rsidR="005565A9" w:rsidRPr="00737BAD" w:rsidRDefault="005565A9" w:rsidP="00560F9D">
            <w:pPr>
              <w:rPr>
                <w:rFonts w:cs="Arial"/>
                <w:sz w:val="20"/>
                <w:szCs w:val="20"/>
              </w:rPr>
            </w:pPr>
            <w:r w:rsidRPr="00737BAD">
              <w:rPr>
                <w:rFonts w:cs="Arial"/>
                <w:sz w:val="20"/>
                <w:szCs w:val="20"/>
              </w:rPr>
              <w:t xml:space="preserve">La vivienda no debe tener pisos en tierra en este logro no cumple el 20% de </w:t>
            </w:r>
            <w:r w:rsidRPr="00737BAD">
              <w:rPr>
                <w:rFonts w:cs="Arial"/>
                <w:sz w:val="20"/>
                <w:szCs w:val="20"/>
              </w:rPr>
              <w:lastRenderedPageBreak/>
              <w:t>las familias.</w:t>
            </w:r>
          </w:p>
          <w:p w:rsidR="005565A9" w:rsidRPr="00737BAD" w:rsidRDefault="005565A9" w:rsidP="00560F9D">
            <w:pPr>
              <w:rPr>
                <w:rFonts w:cs="Arial"/>
                <w:sz w:val="20"/>
                <w:szCs w:val="20"/>
              </w:rPr>
            </w:pPr>
            <w:r w:rsidRPr="00737BAD">
              <w:rPr>
                <w:rFonts w:cs="Arial"/>
                <w:sz w:val="20"/>
                <w:szCs w:val="20"/>
              </w:rPr>
              <w:t xml:space="preserve">Los miembros de la familia deben contar con los implementos para dormir y alimentarse el 90% </w:t>
            </w:r>
            <w:r w:rsidR="00B57AB9" w:rsidRPr="00737BAD">
              <w:rPr>
                <w:rFonts w:cs="Arial"/>
                <w:sz w:val="20"/>
                <w:szCs w:val="20"/>
              </w:rPr>
              <w:t>de las</w:t>
            </w:r>
            <w:r w:rsidRPr="00737BAD">
              <w:rPr>
                <w:rFonts w:cs="Arial"/>
                <w:sz w:val="20"/>
                <w:szCs w:val="20"/>
              </w:rPr>
              <w:t xml:space="preserve"> familias si cumplen con este logro.</w:t>
            </w:r>
          </w:p>
          <w:p w:rsidR="005565A9" w:rsidRPr="00737BAD" w:rsidRDefault="005565A9" w:rsidP="00560F9D">
            <w:pPr>
              <w:rPr>
                <w:rFonts w:cs="Arial"/>
                <w:sz w:val="20"/>
                <w:szCs w:val="20"/>
              </w:rPr>
            </w:pPr>
            <w:r w:rsidRPr="00737BAD">
              <w:rPr>
                <w:rFonts w:cs="Arial"/>
                <w:sz w:val="20"/>
                <w:szCs w:val="20"/>
              </w:rPr>
              <w:t>La familia debe contar con un acceso a comunicaciones el 15% de las familias no cumple con este logro.</w:t>
            </w:r>
          </w:p>
          <w:p w:rsidR="005565A9" w:rsidRPr="00737BAD" w:rsidRDefault="005565A9" w:rsidP="00560F9D">
            <w:pPr>
              <w:rPr>
                <w:rFonts w:cs="Arial"/>
                <w:sz w:val="20"/>
                <w:szCs w:val="20"/>
              </w:rPr>
            </w:pPr>
            <w:r w:rsidRPr="00737BAD">
              <w:rPr>
                <w:rFonts w:cs="Arial"/>
                <w:sz w:val="20"/>
                <w:szCs w:val="20"/>
              </w:rPr>
              <w:t xml:space="preserve">La vivienda debe </w:t>
            </w:r>
            <w:r w:rsidR="00B57AB9" w:rsidRPr="00737BAD">
              <w:rPr>
                <w:rFonts w:cs="Arial"/>
                <w:sz w:val="20"/>
                <w:szCs w:val="20"/>
              </w:rPr>
              <w:t>pose</w:t>
            </w:r>
            <w:r w:rsidR="00B57AB9">
              <w:rPr>
                <w:rFonts w:cs="Arial"/>
                <w:sz w:val="20"/>
                <w:szCs w:val="20"/>
              </w:rPr>
              <w:t>e</w:t>
            </w:r>
            <w:r w:rsidR="00B57AB9" w:rsidRPr="00737BAD">
              <w:rPr>
                <w:rFonts w:cs="Arial"/>
                <w:sz w:val="20"/>
                <w:szCs w:val="20"/>
              </w:rPr>
              <w:t>r</w:t>
            </w:r>
            <w:r w:rsidRPr="00737BAD">
              <w:rPr>
                <w:rFonts w:cs="Arial"/>
                <w:sz w:val="20"/>
                <w:szCs w:val="20"/>
              </w:rPr>
              <w:t xml:space="preserve"> materiales seguros y adecuados en la infraestructura física y mayor bienestar para la familia en términos de salud del 100% de las familias el 92% no cumple con este requerimiento.</w:t>
            </w:r>
          </w:p>
          <w:p w:rsidR="005565A9" w:rsidRPr="00737BAD" w:rsidRDefault="005565A9" w:rsidP="00560F9D">
            <w:pPr>
              <w:rPr>
                <w:rFonts w:cs="Arial"/>
                <w:sz w:val="20"/>
                <w:szCs w:val="20"/>
              </w:rPr>
            </w:pPr>
            <w:r w:rsidRPr="00737BAD">
              <w:rPr>
                <w:rFonts w:cs="Arial"/>
                <w:sz w:val="20"/>
                <w:szCs w:val="20"/>
              </w:rPr>
              <w:t>La vivienda  debe contar con iluminación, ventilación y privacidad en el 100% de las familias el  92% no lo cumplen.</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 xml:space="preserve">Dimensión  de </w:t>
            </w:r>
            <w:r w:rsidRPr="00737BAD">
              <w:rPr>
                <w:rFonts w:cs="Arial"/>
                <w:sz w:val="20"/>
                <w:szCs w:val="20"/>
              </w:rPr>
              <w:lastRenderedPageBreak/>
              <w:t>Dinámica Familiar</w:t>
            </w:r>
          </w:p>
        </w:tc>
        <w:tc>
          <w:tcPr>
            <w:tcW w:w="4252" w:type="dxa"/>
          </w:tcPr>
          <w:p w:rsidR="005565A9" w:rsidRPr="00737BAD" w:rsidRDefault="005565A9" w:rsidP="00560F9D">
            <w:pPr>
              <w:rPr>
                <w:rFonts w:cs="Arial"/>
                <w:sz w:val="20"/>
                <w:szCs w:val="20"/>
              </w:rPr>
            </w:pPr>
            <w:r w:rsidRPr="00737BAD">
              <w:rPr>
                <w:rFonts w:cs="Arial"/>
                <w:sz w:val="20"/>
                <w:szCs w:val="20"/>
              </w:rPr>
              <w:lastRenderedPageBreak/>
              <w:t xml:space="preserve">Las familias acceden a información y servicios de información temprana, atención y recuperación de las víctimas de violencia intrafamiliar y sexual, las familias de la red unidos se han interesado por participar en talleres y charlas de sensibilización de VIF y abuso sexual como también el consumo de sustancias psicoactivas entre otras problemáticas. </w:t>
            </w:r>
          </w:p>
          <w:p w:rsidR="005565A9" w:rsidRPr="00737BAD" w:rsidRDefault="005565A9" w:rsidP="00560F9D">
            <w:pPr>
              <w:rPr>
                <w:rFonts w:cs="Arial"/>
                <w:sz w:val="20"/>
                <w:szCs w:val="20"/>
              </w:rPr>
            </w:pPr>
            <w:r w:rsidRPr="00737BAD">
              <w:rPr>
                <w:rFonts w:cs="Arial"/>
                <w:sz w:val="20"/>
                <w:szCs w:val="20"/>
              </w:rPr>
              <w:t>Los miembros de las familias acceden a espacios y oportunidades para pertenecer a programas y servicios disponibles en el municipio (organizaciones comunitarias, espacios de recreación y cultura, clubes deportivos, centros de recreación para niños jóvenes y adultos mayores, asociaciones de padres de familia, centros de educación, ludotecas etc.) y participan en alguno de ellos.</w:t>
            </w:r>
          </w:p>
        </w:tc>
        <w:tc>
          <w:tcPr>
            <w:tcW w:w="2633" w:type="dxa"/>
          </w:tcPr>
          <w:p w:rsidR="005565A9" w:rsidRPr="00737BAD" w:rsidRDefault="005565A9" w:rsidP="00560F9D">
            <w:pPr>
              <w:rPr>
                <w:rFonts w:cs="Arial"/>
                <w:sz w:val="20"/>
                <w:szCs w:val="20"/>
              </w:rPr>
            </w:pPr>
            <w:r w:rsidRPr="00737BAD">
              <w:rPr>
                <w:rFonts w:cs="Arial"/>
                <w:sz w:val="20"/>
                <w:szCs w:val="20"/>
              </w:rPr>
              <w:t xml:space="preserve">Las familias de la red unidos han participado en  actividades desarrolladas por el comisario de familias, la policía, oficina de cultura y deporte, la oficina de desarrollo social, oficina de salud </w:t>
            </w:r>
            <w:r w:rsidR="00B57AB9" w:rsidRPr="00737BAD">
              <w:rPr>
                <w:rFonts w:cs="Arial"/>
                <w:sz w:val="20"/>
                <w:szCs w:val="20"/>
              </w:rPr>
              <w:t>pública</w:t>
            </w:r>
            <w:r w:rsidRPr="00737BAD">
              <w:rPr>
                <w:rFonts w:cs="Arial"/>
                <w:sz w:val="20"/>
                <w:szCs w:val="20"/>
              </w:rPr>
              <w:t xml:space="preserve">, </w:t>
            </w:r>
            <w:r w:rsidR="00B57AB9" w:rsidRPr="00737BAD">
              <w:rPr>
                <w:rFonts w:cs="Arial"/>
                <w:sz w:val="20"/>
                <w:szCs w:val="20"/>
              </w:rPr>
              <w:t>coges toras</w:t>
            </w:r>
            <w:r w:rsidRPr="00737BAD">
              <w:rPr>
                <w:rFonts w:cs="Arial"/>
                <w:sz w:val="20"/>
                <w:szCs w:val="20"/>
              </w:rPr>
              <w:t xml:space="preserve"> sociales en entre otros</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de Bancarización y Ahorro</w:t>
            </w:r>
          </w:p>
        </w:tc>
        <w:tc>
          <w:tcPr>
            <w:tcW w:w="4252" w:type="dxa"/>
          </w:tcPr>
          <w:p w:rsidR="005565A9" w:rsidRPr="00737BAD" w:rsidRDefault="005565A9" w:rsidP="00560F9D">
            <w:pPr>
              <w:rPr>
                <w:rFonts w:cs="Arial"/>
                <w:sz w:val="20"/>
                <w:szCs w:val="20"/>
              </w:rPr>
            </w:pPr>
            <w:r w:rsidRPr="00737BAD">
              <w:rPr>
                <w:rFonts w:cs="Arial"/>
                <w:sz w:val="20"/>
                <w:szCs w:val="20"/>
              </w:rPr>
              <w:t>La familia ahorra a través del sistema financiero el 5% de las familias de la red unidos cumplen este logro mientras que el 95% no ahorra en este sistema</w:t>
            </w:r>
          </w:p>
        </w:tc>
        <w:tc>
          <w:tcPr>
            <w:tcW w:w="2633" w:type="dxa"/>
          </w:tcPr>
          <w:p w:rsidR="005565A9" w:rsidRPr="00737BAD" w:rsidRDefault="005565A9" w:rsidP="00560F9D">
            <w:pPr>
              <w:rPr>
                <w:rFonts w:cs="Arial"/>
                <w:sz w:val="20"/>
                <w:szCs w:val="20"/>
              </w:rPr>
            </w:pPr>
            <w:r w:rsidRPr="00737BAD">
              <w:rPr>
                <w:rFonts w:cs="Arial"/>
                <w:sz w:val="20"/>
                <w:szCs w:val="20"/>
              </w:rPr>
              <w:t>La familia conoce las características de alguno de los siguientes servicios financieros, ahorro, créditos y seguros del 100% de las familias de la red Unidos  si conocen este sistema pero no lo utilizan.</w:t>
            </w:r>
          </w:p>
          <w:p w:rsidR="005565A9" w:rsidRPr="00737BAD" w:rsidRDefault="005565A9" w:rsidP="00560F9D">
            <w:pPr>
              <w:rPr>
                <w:rFonts w:cs="Arial"/>
                <w:sz w:val="20"/>
                <w:szCs w:val="20"/>
              </w:rPr>
            </w:pPr>
            <w:r w:rsidRPr="00737BAD">
              <w:rPr>
                <w:rFonts w:cs="Arial"/>
                <w:sz w:val="20"/>
                <w:szCs w:val="20"/>
              </w:rPr>
              <w:t>La familia que lo requiera ha obtenido un crédito a través de un mecanismo financiero formal o a través de grupos de ahorro y créditos del 100% de las familias el 50 % de ellas  si han obtenido un crédito con este mecanismo</w:t>
            </w:r>
          </w:p>
        </w:tc>
      </w:tr>
      <w:tr w:rsidR="005565A9" w:rsidRPr="00737BAD" w:rsidTr="00560F9D">
        <w:tc>
          <w:tcPr>
            <w:tcW w:w="2093" w:type="dxa"/>
          </w:tcPr>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p>
          <w:p w:rsidR="005565A9" w:rsidRPr="00737BAD" w:rsidRDefault="005565A9" w:rsidP="00560F9D">
            <w:pPr>
              <w:rPr>
                <w:rFonts w:cs="Arial"/>
                <w:sz w:val="20"/>
                <w:szCs w:val="20"/>
              </w:rPr>
            </w:pPr>
            <w:r w:rsidRPr="00737BAD">
              <w:rPr>
                <w:rFonts w:cs="Arial"/>
                <w:sz w:val="20"/>
                <w:szCs w:val="20"/>
              </w:rPr>
              <w:t>Dimensión  de Acceso a la Justicia</w:t>
            </w:r>
          </w:p>
        </w:tc>
        <w:tc>
          <w:tcPr>
            <w:tcW w:w="4252" w:type="dxa"/>
          </w:tcPr>
          <w:p w:rsidR="005565A9" w:rsidRPr="00737BAD" w:rsidRDefault="005565A9" w:rsidP="00560F9D">
            <w:pPr>
              <w:rPr>
                <w:rFonts w:cs="Arial"/>
                <w:sz w:val="20"/>
                <w:szCs w:val="20"/>
              </w:rPr>
            </w:pPr>
            <w:r w:rsidRPr="00737BAD">
              <w:rPr>
                <w:rFonts w:cs="Arial"/>
                <w:sz w:val="20"/>
                <w:szCs w:val="20"/>
              </w:rPr>
              <w:t>La familia conoce sus necesidades jurídicas  aprende a identificar la ruta institucional apropiada de resolución de conflictos entre las alternativas que ofrece el sistema de justicia y conoce sus derechos y deberes ciudadanos el 95% de las familias cumplen con el logro.</w:t>
            </w:r>
          </w:p>
        </w:tc>
        <w:tc>
          <w:tcPr>
            <w:tcW w:w="2633" w:type="dxa"/>
          </w:tcPr>
          <w:p w:rsidR="005565A9" w:rsidRPr="00737BAD" w:rsidRDefault="005565A9" w:rsidP="00560F9D">
            <w:pPr>
              <w:rPr>
                <w:rFonts w:cs="Arial"/>
                <w:sz w:val="20"/>
                <w:szCs w:val="20"/>
              </w:rPr>
            </w:pPr>
            <w:r w:rsidRPr="00737BAD">
              <w:rPr>
                <w:rFonts w:cs="Arial"/>
                <w:sz w:val="20"/>
                <w:szCs w:val="20"/>
              </w:rPr>
              <w:t>La familia con necesidades jurídicas recibe atención pronta y oportuna de los operadores de justicia y accede a los mecanismos alternativos de  resolución de conflictos este logro aplica solo para  familias desplazadas de las cuales se están atendiendo 3 familias en esta situación,</w:t>
            </w:r>
          </w:p>
        </w:tc>
      </w:tr>
    </w:tbl>
    <w:p w:rsidR="000E7BE1" w:rsidRDefault="000E7BE1" w:rsidP="005565A9">
      <w:pPr>
        <w:rPr>
          <w:rFonts w:cs="Arial"/>
          <w:b/>
          <w:szCs w:val="24"/>
        </w:rPr>
      </w:pPr>
    </w:p>
    <w:p w:rsidR="005565A9" w:rsidRDefault="005565A9" w:rsidP="005565A9">
      <w:pPr>
        <w:rPr>
          <w:rFonts w:cs="Arial"/>
          <w:b/>
          <w:szCs w:val="24"/>
        </w:rPr>
      </w:pPr>
      <w:r>
        <w:rPr>
          <w:rFonts w:cs="Arial"/>
          <w:b/>
          <w:szCs w:val="24"/>
        </w:rPr>
        <w:t>O</w:t>
      </w:r>
      <w:r w:rsidRPr="00072BD4">
        <w:rPr>
          <w:rFonts w:cs="Arial"/>
          <w:b/>
          <w:szCs w:val="24"/>
        </w:rPr>
        <w:t xml:space="preserve">bjetivos de la red unidos en el municipio de </w:t>
      </w:r>
      <w:r>
        <w:rPr>
          <w:rFonts w:cs="Arial"/>
          <w:b/>
          <w:szCs w:val="24"/>
        </w:rPr>
        <w:t>S</w:t>
      </w:r>
      <w:r w:rsidRPr="00072BD4">
        <w:rPr>
          <w:rFonts w:cs="Arial"/>
          <w:b/>
          <w:szCs w:val="24"/>
        </w:rPr>
        <w:t xml:space="preserve">an </w:t>
      </w:r>
      <w:r>
        <w:rPr>
          <w:rFonts w:cs="Arial"/>
          <w:b/>
          <w:szCs w:val="24"/>
        </w:rPr>
        <w:t>B</w:t>
      </w:r>
      <w:r w:rsidRPr="00072BD4">
        <w:rPr>
          <w:rFonts w:cs="Arial"/>
          <w:b/>
          <w:szCs w:val="24"/>
        </w:rPr>
        <w:t>ernardo.</w:t>
      </w:r>
    </w:p>
    <w:p w:rsidR="005565A9" w:rsidRPr="00072BD4" w:rsidRDefault="005565A9" w:rsidP="00F108C6">
      <w:pPr>
        <w:pStyle w:val="Prrafodelista"/>
        <w:numPr>
          <w:ilvl w:val="0"/>
          <w:numId w:val="22"/>
        </w:numPr>
        <w:contextualSpacing/>
        <w:rPr>
          <w:rFonts w:cs="Arial"/>
          <w:szCs w:val="24"/>
        </w:rPr>
      </w:pPr>
      <w:r w:rsidRPr="00072BD4">
        <w:rPr>
          <w:rFonts w:cs="Arial"/>
          <w:szCs w:val="24"/>
        </w:rPr>
        <w:t xml:space="preserve"> Operar de manera eficiente en el trabajo con las familias</w:t>
      </w:r>
    </w:p>
    <w:p w:rsidR="005565A9" w:rsidRPr="00072BD4" w:rsidRDefault="005565A9" w:rsidP="00F108C6">
      <w:pPr>
        <w:pStyle w:val="Prrafodelista"/>
        <w:numPr>
          <w:ilvl w:val="0"/>
          <w:numId w:val="22"/>
        </w:numPr>
        <w:contextualSpacing/>
        <w:rPr>
          <w:rFonts w:cs="Arial"/>
          <w:szCs w:val="24"/>
        </w:rPr>
      </w:pPr>
      <w:r w:rsidRPr="00072BD4">
        <w:rPr>
          <w:rFonts w:cs="Arial"/>
          <w:szCs w:val="24"/>
        </w:rPr>
        <w:t xml:space="preserve">Ampliar y acercar a los servicios de las entidades y las ofertas sociales a las familias  y hacer </w:t>
      </w:r>
      <w:r w:rsidR="00B57AB9" w:rsidRPr="00072BD4">
        <w:rPr>
          <w:rFonts w:cs="Arial"/>
          <w:szCs w:val="24"/>
        </w:rPr>
        <w:t>más</w:t>
      </w:r>
      <w:r w:rsidRPr="00072BD4">
        <w:rPr>
          <w:rFonts w:cs="Arial"/>
          <w:szCs w:val="24"/>
        </w:rPr>
        <w:t xml:space="preserve"> pertinente la oferta existente.</w:t>
      </w:r>
    </w:p>
    <w:p w:rsidR="005565A9" w:rsidRPr="00072BD4" w:rsidRDefault="005565A9" w:rsidP="00F108C6">
      <w:pPr>
        <w:pStyle w:val="Prrafodelista"/>
        <w:numPr>
          <w:ilvl w:val="0"/>
          <w:numId w:val="22"/>
        </w:numPr>
        <w:contextualSpacing/>
        <w:rPr>
          <w:rFonts w:cs="Arial"/>
          <w:szCs w:val="24"/>
        </w:rPr>
      </w:pPr>
      <w:r w:rsidRPr="00072BD4">
        <w:rPr>
          <w:rFonts w:cs="Arial"/>
          <w:szCs w:val="24"/>
        </w:rPr>
        <w:t xml:space="preserve"> Promover una relación estratégica con los alcaldes y gobernadores centrado en avanzar la superación de la pobreza extrema de las familias más vulnerables.</w:t>
      </w:r>
    </w:p>
    <w:p w:rsidR="005565A9" w:rsidRPr="00072BD4" w:rsidRDefault="005565A9" w:rsidP="00F108C6">
      <w:pPr>
        <w:pStyle w:val="Prrafodelista"/>
        <w:numPr>
          <w:ilvl w:val="0"/>
          <w:numId w:val="22"/>
        </w:numPr>
        <w:contextualSpacing/>
        <w:rPr>
          <w:rFonts w:cs="Arial"/>
          <w:szCs w:val="24"/>
        </w:rPr>
      </w:pPr>
      <w:r w:rsidRPr="00072BD4">
        <w:rPr>
          <w:rFonts w:cs="Arial"/>
          <w:szCs w:val="24"/>
        </w:rPr>
        <w:t xml:space="preserve">Vincular al sector  privado a la oferta y generar apuestas innovadoras de negocios inclusivos que generen riqueza para todos. </w:t>
      </w:r>
    </w:p>
    <w:p w:rsidR="005565A9" w:rsidRPr="00072BD4" w:rsidRDefault="005565A9" w:rsidP="00F108C6">
      <w:pPr>
        <w:pStyle w:val="Prrafodelista"/>
        <w:numPr>
          <w:ilvl w:val="0"/>
          <w:numId w:val="22"/>
        </w:numPr>
        <w:contextualSpacing/>
        <w:rPr>
          <w:rFonts w:cs="Arial"/>
          <w:szCs w:val="24"/>
        </w:rPr>
      </w:pPr>
      <w:r w:rsidRPr="00072BD4">
        <w:rPr>
          <w:rFonts w:cs="Arial"/>
          <w:szCs w:val="24"/>
        </w:rPr>
        <w:t>Promover la innovación social con empresas interesadas en promover proyectos y acciones a nivel Municipal.</w:t>
      </w:r>
    </w:p>
    <w:p w:rsidR="00B34B88" w:rsidRPr="00FC1A00" w:rsidRDefault="005565A9" w:rsidP="00B34B88">
      <w:pPr>
        <w:pStyle w:val="Prrafodelista"/>
        <w:numPr>
          <w:ilvl w:val="0"/>
          <w:numId w:val="22"/>
        </w:numPr>
        <w:contextualSpacing/>
        <w:rPr>
          <w:rFonts w:cs="Arial"/>
          <w:szCs w:val="24"/>
        </w:rPr>
      </w:pPr>
      <w:r w:rsidRPr="00072BD4">
        <w:rPr>
          <w:rFonts w:cs="Arial"/>
          <w:szCs w:val="24"/>
        </w:rPr>
        <w:lastRenderedPageBreak/>
        <w:t>Graduar y sacar de la pobreza extrema  a las familias de unidos  durante este cuatreño,  a familias que mejoren sustancialmente en el cumplimiento de logros.</w:t>
      </w:r>
    </w:p>
    <w:tbl>
      <w:tblPr>
        <w:tblW w:w="9560" w:type="dxa"/>
        <w:tblInd w:w="51" w:type="dxa"/>
        <w:tblCellMar>
          <w:left w:w="70" w:type="dxa"/>
          <w:right w:w="70" w:type="dxa"/>
        </w:tblCellMar>
        <w:tblLook w:val="04A0"/>
      </w:tblPr>
      <w:tblGrid>
        <w:gridCol w:w="1114"/>
        <w:gridCol w:w="1305"/>
        <w:gridCol w:w="1434"/>
        <w:gridCol w:w="1635"/>
        <w:gridCol w:w="936"/>
        <w:gridCol w:w="1476"/>
        <w:gridCol w:w="1660"/>
      </w:tblGrid>
      <w:tr w:rsidR="00655723" w:rsidRPr="00655723" w:rsidTr="00655723">
        <w:trPr>
          <w:trHeight w:val="225"/>
        </w:trPr>
        <w:tc>
          <w:tcPr>
            <w:tcW w:w="112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SECTOR</w:t>
            </w:r>
          </w:p>
        </w:tc>
        <w:tc>
          <w:tcPr>
            <w:tcW w:w="128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655723" w:rsidRPr="00655723" w:rsidRDefault="00655723" w:rsidP="00655723">
            <w:pPr>
              <w:spacing w:after="0"/>
              <w:jc w:val="center"/>
              <w:rPr>
                <w:rFonts w:eastAsia="Times New Roman" w:cs="Arial"/>
                <w:b/>
                <w:bCs/>
                <w:color w:val="000000"/>
                <w:sz w:val="16"/>
                <w:szCs w:val="16"/>
                <w:lang w:val="es-CO" w:eastAsia="es-CO"/>
              </w:rPr>
            </w:pPr>
            <w:r w:rsidRPr="00655723">
              <w:rPr>
                <w:rFonts w:eastAsia="Times New Roman" w:cs="Arial"/>
                <w:b/>
                <w:bCs/>
                <w:color w:val="000000"/>
                <w:sz w:val="16"/>
                <w:szCs w:val="16"/>
                <w:lang w:val="es-CO" w:eastAsia="es-CO"/>
              </w:rPr>
              <w:t xml:space="preserve">Responsable </w:t>
            </w:r>
          </w:p>
        </w:tc>
      </w:tr>
      <w:tr w:rsidR="00655723" w:rsidRPr="00655723" w:rsidTr="00655723">
        <w:trPr>
          <w:trHeight w:val="1770"/>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655723" w:rsidRPr="000E7BE1" w:rsidRDefault="00655723" w:rsidP="00655723">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BIENESTAR SOCIAL PARA LA PROSPERIDAD</w:t>
            </w:r>
          </w:p>
        </w:tc>
        <w:tc>
          <w:tcPr>
            <w:tcW w:w="128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DESARROLLO SOCIAL Y EQUIDAD PARA LA PROSPERIDAD</w:t>
            </w:r>
          </w:p>
        </w:tc>
        <w:tc>
          <w:tcPr>
            <w:tcW w:w="1440"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Primera Infancia</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Apropiación de derechos y beneficios sociales e la infancia municipal y reivindicación social del juego como derecho del niño</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single" w:sz="8" w:space="0" w:color="auto"/>
              <w:left w:val="nil"/>
              <w:bottom w:val="single" w:sz="4" w:space="0" w:color="auto"/>
              <w:right w:val="single" w:sz="4" w:space="0" w:color="auto"/>
            </w:tcBorders>
            <w:shd w:val="clear" w:color="auto" w:fill="auto"/>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Generar una estrategia de intervención  a fin de dar cubertura al 30% de la población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 </w:t>
            </w:r>
          </w:p>
        </w:tc>
      </w:tr>
      <w:tr w:rsidR="00655723" w:rsidRPr="00655723" w:rsidTr="00655723">
        <w:trPr>
          <w:trHeight w:val="16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single" w:sz="8" w:space="0" w:color="auto"/>
              <w:left w:val="single" w:sz="4" w:space="0" w:color="auto"/>
              <w:bottom w:val="single" w:sz="4" w:space="0" w:color="auto"/>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Fortalecimiento a hogares comunitarios FAMI, tiempo completo y grupal de 0 a 5 años</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50%</w:t>
            </w:r>
          </w:p>
        </w:tc>
        <w:tc>
          <w:tcPr>
            <w:tcW w:w="1480" w:type="dxa"/>
            <w:tcBorders>
              <w:top w:val="nil"/>
              <w:left w:val="nil"/>
              <w:bottom w:val="single" w:sz="4" w:space="0" w:color="auto"/>
              <w:right w:val="single" w:sz="4" w:space="0" w:color="auto"/>
            </w:tcBorders>
            <w:shd w:val="clear" w:color="auto" w:fill="auto"/>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Generar estrategias con entidades públicas y aumentar el fortalecimiento en 100%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Niñez Adolescencia y Juventud</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Prevención del maltrato y del trabajo infantil</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Implementar programas destinados a mitigar el maltrato infantil  en el 40% de la población</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Fortalecimiento del proceso de jóvenes en la participación de la política de juventudes del municipio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1Politica publica </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Incentivar y realizar el proceso de vinculación y atención al 50% de la población </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Reducción del consumo de drogas ilícitas en la Adolescencia y Juventud</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Propender por la reducción en el 40% de la población educativa del Municipio</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7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 xml:space="preserve">Madres y Padres Cabeza de Hogar </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Apoyo en proyectos productivos</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20%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39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Capacitación micro empresarial en artes y oficios y capacitación en competencias laborales</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20%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9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Programas Población Desplazada Victimas del Conflicto Armado (Ley de Victimas)</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Víctimas de la violencia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Generar estrategias de cubrimiento al 100% de la población victima</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 </w:t>
            </w:r>
          </w:p>
        </w:tc>
      </w:tr>
      <w:tr w:rsidR="00655723" w:rsidRPr="00655723" w:rsidTr="00655723">
        <w:trPr>
          <w:trHeight w:val="19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Apoyo Población afectada por el desplazamiento forzado atendida según componentes del protocolo establecido por la normativa vigente</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100%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100%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Población en Condiciones de Discapacidad</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Apoyo a población con limitación física y/o mental</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Generar una estrategia para dar atención al 10% de esta población </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Brindar oportunidad de trabajo en la administración municipal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1 PERSONA</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Mujer, Genero y la Familia</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Dar oportunidad a la mujer en igualdad de condiciones bajo los postulados de los principios del Programa de gobierno</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30%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Reducción de las problemáticas de genero</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Generar programas  de atención </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334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Promover escenarios que generen espacios de empoderamiento y liderazgo para mejorar las condiciones de vida de las mujeres cabeza de familia garantizándole su desarrollo integral y la equidad de genero</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Apoyar a través de gestión  la creación y reglamentación de la casa de la mujer como espacio encargado de apoyar a las mujeres cabeza de familia y asesoramiento a los demás grupos</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Consolidación de la familia como constructora de tejido social</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Desarrollar un plan estratégico </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63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Reducción de la desintegración y descomposición familiar</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Desarrollar un plan integral de atención a la familia rural con cubrimiento al menos del 40% de las familias </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3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val="restart"/>
            <w:tcBorders>
              <w:top w:val="nil"/>
              <w:left w:val="single" w:sz="4" w:space="0" w:color="auto"/>
              <w:bottom w:val="single" w:sz="4" w:space="0" w:color="000000"/>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Adultos Mayores</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Diseñar, cofinanciar e implementar estrategias que cubran el 10% de la población</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67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vMerge/>
            <w:tcBorders>
              <w:top w:val="nil"/>
              <w:left w:val="single" w:sz="4" w:space="0" w:color="auto"/>
              <w:bottom w:val="single" w:sz="4"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Apoyo Actividades lúdicas culturales, recreativas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10%</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r>
      <w:tr w:rsidR="00655723" w:rsidRPr="00655723" w:rsidTr="00655723">
        <w:trPr>
          <w:trHeight w:val="13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Calibri"/>
                <w:color w:val="000000"/>
                <w:sz w:val="16"/>
                <w:szCs w:val="16"/>
                <w:lang w:val="es-CO" w:eastAsia="es-CO"/>
              </w:rPr>
            </w:pPr>
            <w:r w:rsidRPr="00655723">
              <w:rPr>
                <w:rFonts w:eastAsia="Times New Roman" w:cs="Calibri"/>
                <w:color w:val="000000"/>
                <w:sz w:val="16"/>
                <w:szCs w:val="16"/>
                <w:lang w:val="es-CO" w:eastAsia="es-CO"/>
              </w:rPr>
              <w:t>Programa social por un San Bernardo Contra la Lucha de la Pobreza extrema "Red Unidos"</w:t>
            </w:r>
          </w:p>
        </w:tc>
        <w:tc>
          <w:tcPr>
            <w:tcW w:w="16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Apoyo al Programa Red Juntos </w:t>
            </w:r>
          </w:p>
        </w:tc>
        <w:tc>
          <w:tcPr>
            <w:tcW w:w="94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643 familias</w:t>
            </w:r>
          </w:p>
        </w:tc>
        <w:tc>
          <w:tcPr>
            <w:tcW w:w="1480" w:type="dxa"/>
            <w:tcBorders>
              <w:top w:val="nil"/>
              <w:left w:val="nil"/>
              <w:bottom w:val="single" w:sz="4"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643 familias</w:t>
            </w:r>
          </w:p>
        </w:tc>
        <w:tc>
          <w:tcPr>
            <w:tcW w:w="1660" w:type="dxa"/>
            <w:tcBorders>
              <w:top w:val="nil"/>
              <w:left w:val="nil"/>
              <w:bottom w:val="single" w:sz="4"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 </w:t>
            </w:r>
          </w:p>
        </w:tc>
      </w:tr>
      <w:tr w:rsidR="00655723" w:rsidRPr="00655723" w:rsidTr="00655723">
        <w:trPr>
          <w:trHeight w:val="24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55723" w:rsidRPr="00655723" w:rsidRDefault="00655723" w:rsidP="00655723">
            <w:pPr>
              <w:spacing w:after="0"/>
              <w:rPr>
                <w:rFonts w:eastAsia="Times New Roman" w:cs="Arial"/>
                <w:color w:val="000000"/>
                <w:sz w:val="16"/>
                <w:szCs w:val="16"/>
                <w:lang w:val="es-CO" w:eastAsia="es-CO"/>
              </w:rPr>
            </w:pPr>
          </w:p>
        </w:tc>
        <w:tc>
          <w:tcPr>
            <w:tcW w:w="1440" w:type="dxa"/>
            <w:tcBorders>
              <w:top w:val="nil"/>
              <w:left w:val="nil"/>
              <w:bottom w:val="single" w:sz="8"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c>
          <w:tcPr>
            <w:tcW w:w="1640" w:type="dxa"/>
            <w:tcBorders>
              <w:top w:val="nil"/>
              <w:left w:val="nil"/>
              <w:bottom w:val="single" w:sz="8"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c>
          <w:tcPr>
            <w:tcW w:w="940" w:type="dxa"/>
            <w:tcBorders>
              <w:top w:val="nil"/>
              <w:left w:val="nil"/>
              <w:bottom w:val="single" w:sz="8"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c>
          <w:tcPr>
            <w:tcW w:w="1480" w:type="dxa"/>
            <w:tcBorders>
              <w:top w:val="nil"/>
              <w:left w:val="nil"/>
              <w:bottom w:val="single" w:sz="8" w:space="0" w:color="auto"/>
              <w:right w:val="single" w:sz="4" w:space="0" w:color="auto"/>
            </w:tcBorders>
            <w:shd w:val="clear" w:color="auto" w:fill="auto"/>
            <w:vAlign w:val="center"/>
            <w:hideMark/>
          </w:tcPr>
          <w:p w:rsidR="00655723" w:rsidRPr="00655723" w:rsidRDefault="00655723" w:rsidP="00655723">
            <w:pPr>
              <w:spacing w:after="0"/>
              <w:jc w:val="center"/>
              <w:rPr>
                <w:rFonts w:eastAsia="Times New Roman" w:cs="Arial"/>
                <w:color w:val="000000"/>
                <w:sz w:val="16"/>
                <w:szCs w:val="16"/>
                <w:lang w:val="es-CO" w:eastAsia="es-CO"/>
              </w:rPr>
            </w:pPr>
            <w:r w:rsidRPr="00655723">
              <w:rPr>
                <w:rFonts w:eastAsia="Times New Roman" w:cs="Arial"/>
                <w:color w:val="000000"/>
                <w:sz w:val="16"/>
                <w:szCs w:val="16"/>
                <w:lang w:val="es-CO" w:eastAsia="es-CO"/>
              </w:rPr>
              <w:t> </w:t>
            </w:r>
          </w:p>
        </w:tc>
        <w:tc>
          <w:tcPr>
            <w:tcW w:w="1660" w:type="dxa"/>
            <w:tcBorders>
              <w:top w:val="nil"/>
              <w:left w:val="nil"/>
              <w:bottom w:val="single" w:sz="8" w:space="0" w:color="auto"/>
              <w:right w:val="single" w:sz="8" w:space="0" w:color="auto"/>
            </w:tcBorders>
            <w:shd w:val="clear" w:color="auto" w:fill="auto"/>
            <w:noWrap/>
            <w:vAlign w:val="bottom"/>
            <w:hideMark/>
          </w:tcPr>
          <w:p w:rsidR="00655723" w:rsidRPr="00655723" w:rsidRDefault="00655723" w:rsidP="00655723">
            <w:pPr>
              <w:spacing w:after="0"/>
              <w:rPr>
                <w:rFonts w:eastAsia="Times New Roman" w:cs="Arial"/>
                <w:color w:val="000000"/>
                <w:sz w:val="16"/>
                <w:szCs w:val="16"/>
                <w:lang w:val="es-CO" w:eastAsia="es-CO"/>
              </w:rPr>
            </w:pPr>
            <w:r w:rsidRPr="00655723">
              <w:rPr>
                <w:rFonts w:eastAsia="Times New Roman" w:cs="Arial"/>
                <w:color w:val="000000"/>
                <w:sz w:val="16"/>
                <w:szCs w:val="16"/>
                <w:lang w:val="es-CO" w:eastAsia="es-CO"/>
              </w:rPr>
              <w:t xml:space="preserve"> </w:t>
            </w:r>
          </w:p>
        </w:tc>
      </w:tr>
    </w:tbl>
    <w:p w:rsidR="00737BAD" w:rsidRDefault="00737BAD" w:rsidP="00765104">
      <w:pPr>
        <w:rPr>
          <w:rFonts w:cs="Arial"/>
          <w:szCs w:val="24"/>
        </w:rPr>
      </w:pPr>
    </w:p>
    <w:p w:rsidR="00C95870" w:rsidRDefault="00C95870" w:rsidP="00765104">
      <w:pPr>
        <w:rPr>
          <w:rFonts w:cs="Arial"/>
          <w:szCs w:val="24"/>
        </w:rPr>
      </w:pPr>
    </w:p>
    <w:p w:rsidR="00C95870" w:rsidRDefault="00C95870" w:rsidP="00765104">
      <w:pPr>
        <w:rPr>
          <w:rFonts w:cs="Arial"/>
          <w:szCs w:val="24"/>
        </w:rPr>
      </w:pPr>
    </w:p>
    <w:p w:rsidR="0052405D" w:rsidRPr="009F62A3" w:rsidRDefault="0052405D" w:rsidP="009F62A3">
      <w:pPr>
        <w:pStyle w:val="Prrafodelista"/>
        <w:numPr>
          <w:ilvl w:val="1"/>
          <w:numId w:val="34"/>
        </w:numPr>
        <w:autoSpaceDE w:val="0"/>
        <w:autoSpaceDN w:val="0"/>
        <w:adjustRightInd w:val="0"/>
        <w:spacing w:after="0"/>
        <w:contextualSpacing/>
        <w:rPr>
          <w:rFonts w:cs="Arial"/>
          <w:b/>
        </w:rPr>
      </w:pPr>
      <w:r w:rsidRPr="009F62A3">
        <w:rPr>
          <w:rFonts w:cs="Arial"/>
          <w:b/>
        </w:rPr>
        <w:lastRenderedPageBreak/>
        <w:t xml:space="preserve">Sector Vivienda </w:t>
      </w:r>
    </w:p>
    <w:p w:rsidR="0089015A" w:rsidRDefault="0089015A" w:rsidP="0089015A">
      <w:pPr>
        <w:autoSpaceDE w:val="0"/>
        <w:autoSpaceDN w:val="0"/>
        <w:adjustRightInd w:val="0"/>
        <w:spacing w:after="0"/>
        <w:contextualSpacing/>
        <w:rPr>
          <w:rFonts w:cs="Arial"/>
          <w:b/>
        </w:rPr>
      </w:pPr>
    </w:p>
    <w:p w:rsidR="0071356C" w:rsidRPr="00737BAD" w:rsidRDefault="0071356C" w:rsidP="0071356C">
      <w:pPr>
        <w:pStyle w:val="Sinespaciado"/>
        <w:jc w:val="both"/>
        <w:rPr>
          <w:rFonts w:ascii="Arial" w:hAnsi="Arial" w:cs="Arial"/>
          <w:sz w:val="24"/>
          <w:szCs w:val="24"/>
        </w:rPr>
      </w:pPr>
      <w:r w:rsidRPr="00737BAD">
        <w:rPr>
          <w:rFonts w:ascii="Arial" w:hAnsi="Arial" w:cs="Arial"/>
          <w:sz w:val="24"/>
          <w:szCs w:val="24"/>
        </w:rPr>
        <w:t xml:space="preserve">Buscaremos mejorar la vivienda de interés social en el Municipio, para ello,  promoveremos y apoyaremos programas o proyectos de vivienda de interés social, ayudando a gestionar subsidios para dicho objeto, de conformidad con los criterios de focalización nacionales, gestionando recursos para ello, a través de la formulación de proyectos de VIS urbanos y rurales ante </w:t>
      </w:r>
      <w:r w:rsidR="00B57AB9" w:rsidRPr="00737BAD">
        <w:rPr>
          <w:rFonts w:ascii="Arial" w:hAnsi="Arial" w:cs="Arial"/>
          <w:sz w:val="24"/>
          <w:szCs w:val="24"/>
        </w:rPr>
        <w:t>Fon vivienda</w:t>
      </w:r>
      <w:r w:rsidRPr="00737BAD">
        <w:rPr>
          <w:rFonts w:ascii="Arial" w:hAnsi="Arial" w:cs="Arial"/>
          <w:sz w:val="24"/>
          <w:szCs w:val="24"/>
        </w:rPr>
        <w:t xml:space="preserve"> y </w:t>
      </w:r>
      <w:r w:rsidR="00B57AB9" w:rsidRPr="00737BAD">
        <w:rPr>
          <w:rFonts w:ascii="Arial" w:hAnsi="Arial" w:cs="Arial"/>
          <w:sz w:val="24"/>
          <w:szCs w:val="24"/>
        </w:rPr>
        <w:t>Vanaglorio</w:t>
      </w:r>
      <w:r w:rsidRPr="00737BAD">
        <w:rPr>
          <w:rFonts w:ascii="Arial" w:hAnsi="Arial" w:cs="Arial"/>
          <w:sz w:val="24"/>
          <w:szCs w:val="24"/>
        </w:rPr>
        <w:t xml:space="preserve"> o quienes haga sus veces para participar del Sistema Nacional de Vivienda de Interés Social y mediante la gestión en programas de Mejoramiento de Vivienda Rural, Construcción de VIS en sitio propio Disperso y Construcción de VIS en sitio propio Agrupadas.</w:t>
      </w:r>
    </w:p>
    <w:p w:rsidR="0089015A" w:rsidRPr="00737BAD" w:rsidRDefault="0089015A" w:rsidP="0089015A">
      <w:pPr>
        <w:autoSpaceDE w:val="0"/>
        <w:autoSpaceDN w:val="0"/>
        <w:adjustRightInd w:val="0"/>
        <w:spacing w:after="0"/>
        <w:contextualSpacing/>
        <w:rPr>
          <w:rFonts w:cs="Arial"/>
          <w:b/>
          <w:szCs w:val="24"/>
        </w:rPr>
      </w:pPr>
    </w:p>
    <w:p w:rsidR="00446897" w:rsidRPr="00737BAD" w:rsidRDefault="00446897" w:rsidP="00446897">
      <w:pPr>
        <w:autoSpaceDE w:val="0"/>
        <w:autoSpaceDN w:val="0"/>
        <w:adjustRightInd w:val="0"/>
        <w:spacing w:after="0"/>
        <w:contextualSpacing/>
        <w:rPr>
          <w:rFonts w:cs="Arial"/>
          <w:szCs w:val="24"/>
        </w:rPr>
      </w:pPr>
      <w:r w:rsidRPr="00737BAD">
        <w:rPr>
          <w:rFonts w:cs="Arial"/>
          <w:szCs w:val="24"/>
        </w:rPr>
        <w:t>Los proyectos a desarrollar en este sector son:</w:t>
      </w:r>
    </w:p>
    <w:p w:rsidR="0089015A" w:rsidRPr="00737BAD" w:rsidRDefault="0089015A" w:rsidP="0089015A">
      <w:pPr>
        <w:autoSpaceDE w:val="0"/>
        <w:autoSpaceDN w:val="0"/>
        <w:adjustRightInd w:val="0"/>
        <w:spacing w:after="0"/>
        <w:contextualSpacing/>
        <w:rPr>
          <w:rFonts w:cs="Arial"/>
          <w:b/>
          <w:szCs w:val="24"/>
        </w:rPr>
      </w:pPr>
    </w:p>
    <w:p w:rsidR="0052405D" w:rsidRPr="009F62A3" w:rsidRDefault="009F62A3" w:rsidP="009F62A3">
      <w:pPr>
        <w:autoSpaceDE w:val="0"/>
        <w:autoSpaceDN w:val="0"/>
        <w:adjustRightInd w:val="0"/>
        <w:spacing w:after="0"/>
        <w:contextualSpacing/>
        <w:rPr>
          <w:rFonts w:cs="Arial"/>
          <w:b/>
          <w:szCs w:val="24"/>
        </w:rPr>
      </w:pPr>
      <w:r>
        <w:rPr>
          <w:rFonts w:cs="Arial"/>
          <w:szCs w:val="24"/>
        </w:rPr>
        <w:t xml:space="preserve">1.8.1.  </w:t>
      </w:r>
      <w:r w:rsidR="0052405D" w:rsidRPr="009F62A3">
        <w:rPr>
          <w:rFonts w:cs="Arial"/>
          <w:szCs w:val="24"/>
        </w:rPr>
        <w:t>Apoyo a la Vivienda Digna Rural y Urbana</w:t>
      </w:r>
    </w:p>
    <w:p w:rsidR="0052405D" w:rsidRPr="009F62A3" w:rsidRDefault="009F62A3" w:rsidP="009F62A3">
      <w:pPr>
        <w:autoSpaceDE w:val="0"/>
        <w:autoSpaceDN w:val="0"/>
        <w:adjustRightInd w:val="0"/>
        <w:spacing w:after="0"/>
        <w:contextualSpacing/>
        <w:rPr>
          <w:rFonts w:cs="Arial"/>
          <w:b/>
          <w:szCs w:val="24"/>
        </w:rPr>
      </w:pPr>
      <w:r>
        <w:rPr>
          <w:rFonts w:cs="Arial"/>
          <w:szCs w:val="24"/>
        </w:rPr>
        <w:t xml:space="preserve">1.8.2   </w:t>
      </w:r>
      <w:r w:rsidR="0052405D" w:rsidRPr="009F62A3">
        <w:rPr>
          <w:rFonts w:cs="Arial"/>
          <w:szCs w:val="24"/>
        </w:rPr>
        <w:t>Apoyo a Proyectos de Vivienda de Interés Social</w:t>
      </w:r>
      <w:r w:rsidR="007E48A8">
        <w:rPr>
          <w:rFonts w:cs="Arial"/>
          <w:szCs w:val="24"/>
        </w:rPr>
        <w:t xml:space="preserve"> y P</w:t>
      </w:r>
      <w:r w:rsidR="00A67E16">
        <w:rPr>
          <w:rFonts w:cs="Arial"/>
          <w:szCs w:val="24"/>
        </w:rPr>
        <w:t>rioritario</w:t>
      </w:r>
    </w:p>
    <w:p w:rsidR="0052405D" w:rsidRPr="000E7BE1" w:rsidRDefault="0052405D" w:rsidP="00EA524C">
      <w:pPr>
        <w:pStyle w:val="Prrafodelista"/>
        <w:numPr>
          <w:ilvl w:val="2"/>
          <w:numId w:val="35"/>
        </w:numPr>
        <w:autoSpaceDE w:val="0"/>
        <w:autoSpaceDN w:val="0"/>
        <w:adjustRightInd w:val="0"/>
        <w:spacing w:after="0"/>
        <w:ind w:left="142" w:hanging="142"/>
        <w:contextualSpacing/>
        <w:rPr>
          <w:rFonts w:cs="Arial"/>
          <w:b/>
        </w:rPr>
      </w:pPr>
      <w:r w:rsidRPr="000E7BE1">
        <w:rPr>
          <w:rFonts w:cs="Arial"/>
          <w:szCs w:val="24"/>
        </w:rPr>
        <w:t>Apoyo a Mejoramiento de Vivienda Rural y Urbana</w:t>
      </w:r>
    </w:p>
    <w:p w:rsidR="000E7BE1" w:rsidRPr="000E7BE1" w:rsidRDefault="000E7BE1" w:rsidP="000E7BE1">
      <w:pPr>
        <w:pStyle w:val="Prrafodelista"/>
        <w:autoSpaceDE w:val="0"/>
        <w:autoSpaceDN w:val="0"/>
        <w:adjustRightInd w:val="0"/>
        <w:spacing w:after="0"/>
        <w:ind w:left="1146"/>
        <w:contextualSpacing/>
        <w:rPr>
          <w:rFonts w:cs="Arial"/>
          <w:b/>
        </w:rPr>
      </w:pPr>
    </w:p>
    <w:tbl>
      <w:tblPr>
        <w:tblW w:w="9560" w:type="dxa"/>
        <w:tblInd w:w="57" w:type="dxa"/>
        <w:tblCellMar>
          <w:left w:w="70" w:type="dxa"/>
          <w:right w:w="70" w:type="dxa"/>
        </w:tblCellMar>
        <w:tblLook w:val="04A0"/>
      </w:tblPr>
      <w:tblGrid>
        <w:gridCol w:w="1084"/>
        <w:gridCol w:w="1536"/>
        <w:gridCol w:w="1401"/>
        <w:gridCol w:w="1569"/>
        <w:gridCol w:w="895"/>
        <w:gridCol w:w="1415"/>
        <w:gridCol w:w="1660"/>
      </w:tblGrid>
      <w:tr w:rsidR="00C27DA7" w:rsidRPr="00C27DA7" w:rsidTr="000E7BE1">
        <w:trPr>
          <w:trHeight w:val="465"/>
        </w:trPr>
        <w:tc>
          <w:tcPr>
            <w:tcW w:w="1084"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SECTOR</w:t>
            </w:r>
          </w:p>
        </w:tc>
        <w:tc>
          <w:tcPr>
            <w:tcW w:w="1536"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PROGRAMA</w:t>
            </w:r>
          </w:p>
        </w:tc>
        <w:tc>
          <w:tcPr>
            <w:tcW w:w="1401"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PROYECTO</w:t>
            </w:r>
          </w:p>
        </w:tc>
        <w:tc>
          <w:tcPr>
            <w:tcW w:w="1569"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SUB PROYECTO</w:t>
            </w:r>
          </w:p>
        </w:tc>
        <w:tc>
          <w:tcPr>
            <w:tcW w:w="895"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 xml:space="preserve">Línea Base </w:t>
            </w:r>
          </w:p>
        </w:tc>
        <w:tc>
          <w:tcPr>
            <w:tcW w:w="1415"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C27DA7" w:rsidRPr="00C27DA7" w:rsidRDefault="00C27DA7" w:rsidP="00C27DA7">
            <w:pPr>
              <w:spacing w:after="0"/>
              <w:jc w:val="center"/>
              <w:rPr>
                <w:rFonts w:eastAsia="Times New Roman" w:cs="Arial"/>
                <w:b/>
                <w:bCs/>
                <w:color w:val="000000"/>
                <w:sz w:val="16"/>
                <w:szCs w:val="16"/>
                <w:lang w:val="es-CO" w:eastAsia="es-CO"/>
              </w:rPr>
            </w:pPr>
            <w:r w:rsidRPr="00C27DA7">
              <w:rPr>
                <w:rFonts w:eastAsia="Times New Roman" w:cs="Arial"/>
                <w:b/>
                <w:bCs/>
                <w:color w:val="000000"/>
                <w:sz w:val="16"/>
                <w:szCs w:val="16"/>
                <w:lang w:val="es-CO" w:eastAsia="es-CO"/>
              </w:rPr>
              <w:t xml:space="preserve">Responsable </w:t>
            </w:r>
          </w:p>
        </w:tc>
      </w:tr>
      <w:tr w:rsidR="00C27DA7" w:rsidRPr="00C27DA7" w:rsidTr="000E7BE1">
        <w:trPr>
          <w:trHeight w:val="675"/>
        </w:trPr>
        <w:tc>
          <w:tcPr>
            <w:tcW w:w="1084"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C27DA7" w:rsidRPr="000E7BE1" w:rsidRDefault="00C27DA7" w:rsidP="00C27DA7">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VIVIENDA</w:t>
            </w:r>
          </w:p>
        </w:tc>
        <w:tc>
          <w:tcPr>
            <w:tcW w:w="1536"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C27DA7" w:rsidRPr="00C27DA7" w:rsidRDefault="00C27DA7" w:rsidP="00C27DA7">
            <w:pPr>
              <w:spacing w:after="0"/>
              <w:jc w:val="center"/>
              <w:rPr>
                <w:rFonts w:eastAsia="Times New Roman" w:cs="Calibri"/>
                <w:color w:val="000000"/>
                <w:sz w:val="16"/>
                <w:szCs w:val="16"/>
                <w:lang w:val="es-CO" w:eastAsia="es-CO"/>
              </w:rPr>
            </w:pPr>
            <w:r w:rsidRPr="00C27DA7">
              <w:rPr>
                <w:rFonts w:eastAsia="Times New Roman" w:cs="Calibri"/>
                <w:color w:val="000000"/>
                <w:sz w:val="16"/>
                <w:szCs w:val="16"/>
                <w:lang w:val="es-CO" w:eastAsia="es-CO"/>
              </w:rPr>
              <w:t>VIVIENDA CON OPORTUNIDADES DIGNAS PARA LA PROSPERIDAD</w:t>
            </w:r>
          </w:p>
        </w:tc>
        <w:tc>
          <w:tcPr>
            <w:tcW w:w="1401" w:type="dxa"/>
            <w:tcBorders>
              <w:top w:val="single" w:sz="4" w:space="0" w:color="auto"/>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Calibri"/>
                <w:color w:val="000000"/>
                <w:sz w:val="16"/>
                <w:szCs w:val="16"/>
                <w:lang w:val="es-CO" w:eastAsia="es-CO"/>
              </w:rPr>
            </w:pPr>
            <w:r w:rsidRPr="00C27DA7">
              <w:rPr>
                <w:rFonts w:eastAsia="Times New Roman" w:cs="Calibri"/>
                <w:color w:val="000000"/>
                <w:sz w:val="16"/>
                <w:szCs w:val="16"/>
                <w:lang w:val="es-CO" w:eastAsia="es-CO"/>
              </w:rPr>
              <w:t>Apoyo a la Vivienda Digna Rural y Urbana</w:t>
            </w:r>
          </w:p>
        </w:tc>
        <w:tc>
          <w:tcPr>
            <w:tcW w:w="1569" w:type="dxa"/>
            <w:tcBorders>
              <w:top w:val="single" w:sz="8" w:space="0" w:color="auto"/>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895" w:type="dxa"/>
            <w:tcBorders>
              <w:top w:val="single" w:sz="8" w:space="0" w:color="auto"/>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415" w:type="dxa"/>
            <w:tcBorders>
              <w:top w:val="single" w:sz="8" w:space="0" w:color="auto"/>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C27DA7" w:rsidRPr="00C27DA7" w:rsidRDefault="00C27DA7" w:rsidP="00C27DA7">
            <w:pPr>
              <w:spacing w:after="0"/>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r>
      <w:tr w:rsidR="00C27DA7" w:rsidRPr="00C27DA7" w:rsidTr="000E7BE1">
        <w:trPr>
          <w:trHeight w:val="675"/>
        </w:trPr>
        <w:tc>
          <w:tcPr>
            <w:tcW w:w="1084" w:type="dxa"/>
            <w:vMerge/>
            <w:tcBorders>
              <w:top w:val="single" w:sz="8" w:space="0" w:color="auto"/>
              <w:left w:val="single" w:sz="8" w:space="0" w:color="auto"/>
              <w:bottom w:val="single" w:sz="8" w:space="0" w:color="000000"/>
              <w:right w:val="single" w:sz="4" w:space="0" w:color="auto"/>
            </w:tcBorders>
            <w:vAlign w:val="center"/>
            <w:hideMark/>
          </w:tcPr>
          <w:p w:rsidR="00C27DA7" w:rsidRPr="00C27DA7" w:rsidRDefault="00C27DA7" w:rsidP="00C27DA7">
            <w:pPr>
              <w:spacing w:after="0"/>
              <w:rPr>
                <w:rFonts w:eastAsia="Times New Roman" w:cs="Calibri"/>
                <w:color w:val="000000"/>
                <w:sz w:val="16"/>
                <w:szCs w:val="16"/>
                <w:lang w:val="es-CO" w:eastAsia="es-CO"/>
              </w:rPr>
            </w:pPr>
          </w:p>
        </w:tc>
        <w:tc>
          <w:tcPr>
            <w:tcW w:w="1536" w:type="dxa"/>
            <w:vMerge/>
            <w:tcBorders>
              <w:top w:val="single" w:sz="8" w:space="0" w:color="auto"/>
              <w:left w:val="single" w:sz="4" w:space="0" w:color="auto"/>
              <w:bottom w:val="single" w:sz="8" w:space="0" w:color="000000"/>
              <w:right w:val="single" w:sz="4" w:space="0" w:color="auto"/>
            </w:tcBorders>
            <w:vAlign w:val="center"/>
            <w:hideMark/>
          </w:tcPr>
          <w:p w:rsidR="00C27DA7" w:rsidRPr="00C27DA7" w:rsidRDefault="00C27DA7" w:rsidP="00C27DA7">
            <w:pPr>
              <w:spacing w:after="0"/>
              <w:rPr>
                <w:rFonts w:eastAsia="Times New Roman" w:cs="Calibri"/>
                <w:color w:val="000000"/>
                <w:sz w:val="16"/>
                <w:szCs w:val="16"/>
                <w:lang w:val="es-CO" w:eastAsia="es-CO"/>
              </w:rPr>
            </w:pPr>
          </w:p>
        </w:tc>
        <w:tc>
          <w:tcPr>
            <w:tcW w:w="1401" w:type="dxa"/>
            <w:tcBorders>
              <w:top w:val="nil"/>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Calibri"/>
                <w:color w:val="000000"/>
                <w:sz w:val="16"/>
                <w:szCs w:val="16"/>
                <w:lang w:val="es-CO" w:eastAsia="es-CO"/>
              </w:rPr>
            </w:pPr>
            <w:r w:rsidRPr="00C27DA7">
              <w:rPr>
                <w:rFonts w:eastAsia="Times New Roman" w:cs="Calibri"/>
                <w:color w:val="000000"/>
                <w:sz w:val="16"/>
                <w:szCs w:val="16"/>
                <w:lang w:val="es-CO" w:eastAsia="es-CO"/>
              </w:rPr>
              <w:t>Apoyo a Proyectos de Vivienda de Interés Social</w:t>
            </w:r>
            <w:r w:rsidR="00A7096C">
              <w:rPr>
                <w:rFonts w:eastAsia="Times New Roman" w:cs="Calibri"/>
                <w:color w:val="000000"/>
                <w:sz w:val="16"/>
                <w:szCs w:val="16"/>
                <w:lang w:val="es-CO" w:eastAsia="es-CO"/>
              </w:rPr>
              <w:t xml:space="preserve"> y </w:t>
            </w:r>
            <w:r w:rsidR="007E48A8">
              <w:rPr>
                <w:rFonts w:eastAsia="Times New Roman" w:cs="Calibri"/>
                <w:color w:val="000000"/>
                <w:sz w:val="16"/>
                <w:szCs w:val="16"/>
                <w:lang w:val="es-CO" w:eastAsia="es-CO"/>
              </w:rPr>
              <w:t>prioritario</w:t>
            </w:r>
          </w:p>
        </w:tc>
        <w:tc>
          <w:tcPr>
            <w:tcW w:w="1569" w:type="dxa"/>
            <w:tcBorders>
              <w:top w:val="nil"/>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895" w:type="dxa"/>
            <w:tcBorders>
              <w:top w:val="nil"/>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415" w:type="dxa"/>
            <w:tcBorders>
              <w:top w:val="nil"/>
              <w:left w:val="nil"/>
              <w:bottom w:val="single" w:sz="4" w:space="0" w:color="auto"/>
              <w:right w:val="single" w:sz="4" w:space="0" w:color="auto"/>
            </w:tcBorders>
            <w:shd w:val="clear" w:color="auto" w:fill="auto"/>
            <w:vAlign w:val="center"/>
            <w:hideMark/>
          </w:tcPr>
          <w:p w:rsidR="00C27DA7" w:rsidRPr="00C27DA7" w:rsidRDefault="00C27DA7"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C27DA7" w:rsidRPr="00C27DA7" w:rsidRDefault="00C27DA7" w:rsidP="00C27DA7">
            <w:pPr>
              <w:spacing w:after="0"/>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r>
      <w:tr w:rsidR="000E7BE1" w:rsidRPr="00C27DA7" w:rsidTr="000E7BE1">
        <w:trPr>
          <w:trHeight w:val="1057"/>
        </w:trPr>
        <w:tc>
          <w:tcPr>
            <w:tcW w:w="1084" w:type="dxa"/>
            <w:vMerge/>
            <w:tcBorders>
              <w:top w:val="single" w:sz="8" w:space="0" w:color="auto"/>
              <w:left w:val="single" w:sz="8" w:space="0" w:color="auto"/>
              <w:bottom w:val="single" w:sz="8" w:space="0" w:color="000000"/>
              <w:right w:val="single" w:sz="4" w:space="0" w:color="auto"/>
            </w:tcBorders>
            <w:vAlign w:val="center"/>
            <w:hideMark/>
          </w:tcPr>
          <w:p w:rsidR="000E7BE1" w:rsidRPr="00C27DA7" w:rsidRDefault="000E7BE1" w:rsidP="00C27DA7">
            <w:pPr>
              <w:spacing w:after="0"/>
              <w:rPr>
                <w:rFonts w:eastAsia="Times New Roman" w:cs="Calibri"/>
                <w:color w:val="000000"/>
                <w:sz w:val="16"/>
                <w:szCs w:val="16"/>
                <w:lang w:val="es-CO" w:eastAsia="es-CO"/>
              </w:rPr>
            </w:pPr>
          </w:p>
        </w:tc>
        <w:tc>
          <w:tcPr>
            <w:tcW w:w="1536" w:type="dxa"/>
            <w:vMerge/>
            <w:tcBorders>
              <w:top w:val="single" w:sz="8" w:space="0" w:color="auto"/>
              <w:left w:val="single" w:sz="4" w:space="0" w:color="auto"/>
              <w:bottom w:val="single" w:sz="8" w:space="0" w:color="000000"/>
              <w:right w:val="single" w:sz="4" w:space="0" w:color="auto"/>
            </w:tcBorders>
            <w:vAlign w:val="center"/>
            <w:hideMark/>
          </w:tcPr>
          <w:p w:rsidR="000E7BE1" w:rsidRPr="00C27DA7" w:rsidRDefault="000E7BE1" w:rsidP="00C27DA7">
            <w:pPr>
              <w:spacing w:after="0"/>
              <w:rPr>
                <w:rFonts w:eastAsia="Times New Roman" w:cs="Calibri"/>
                <w:color w:val="000000"/>
                <w:sz w:val="16"/>
                <w:szCs w:val="16"/>
                <w:lang w:val="es-CO" w:eastAsia="es-CO"/>
              </w:rPr>
            </w:pPr>
          </w:p>
        </w:tc>
        <w:tc>
          <w:tcPr>
            <w:tcW w:w="1401" w:type="dxa"/>
            <w:tcBorders>
              <w:top w:val="single" w:sz="4" w:space="0" w:color="auto"/>
              <w:left w:val="nil"/>
              <w:bottom w:val="single" w:sz="4" w:space="0" w:color="auto"/>
              <w:right w:val="single" w:sz="4" w:space="0" w:color="auto"/>
            </w:tcBorders>
            <w:shd w:val="clear" w:color="auto" w:fill="auto"/>
            <w:vAlign w:val="center"/>
            <w:hideMark/>
          </w:tcPr>
          <w:p w:rsidR="000E7BE1" w:rsidRPr="00C27DA7" w:rsidRDefault="000E7BE1" w:rsidP="00C27DA7">
            <w:pPr>
              <w:spacing w:after="0"/>
              <w:jc w:val="center"/>
              <w:rPr>
                <w:rFonts w:eastAsia="Times New Roman" w:cs="Calibri"/>
                <w:color w:val="000000"/>
                <w:sz w:val="16"/>
                <w:szCs w:val="16"/>
                <w:lang w:val="es-CO" w:eastAsia="es-CO"/>
              </w:rPr>
            </w:pPr>
            <w:r w:rsidRPr="00C27DA7">
              <w:rPr>
                <w:rFonts w:eastAsia="Times New Roman" w:cs="Calibri"/>
                <w:color w:val="000000"/>
                <w:sz w:val="16"/>
                <w:szCs w:val="16"/>
                <w:lang w:val="es-CO" w:eastAsia="es-CO"/>
              </w:rPr>
              <w:t>Apoyo a mejoramiento de vivienda urbana y rural</w:t>
            </w:r>
          </w:p>
          <w:p w:rsidR="000E7BE1" w:rsidRPr="00C27DA7" w:rsidRDefault="000E7BE1" w:rsidP="00C27DA7">
            <w:pPr>
              <w:jc w:val="center"/>
              <w:rPr>
                <w:rFonts w:eastAsia="Times New Roman" w:cs="Calibri"/>
                <w:color w:val="000000"/>
                <w:sz w:val="16"/>
                <w:szCs w:val="16"/>
                <w:lang w:val="es-CO" w:eastAsia="es-CO"/>
              </w:rPr>
            </w:pPr>
            <w:r w:rsidRPr="00C27DA7">
              <w:rPr>
                <w:rFonts w:eastAsia="Times New Roman" w:cs="Arial"/>
                <w:color w:val="000000"/>
                <w:sz w:val="16"/>
                <w:szCs w:val="16"/>
                <w:lang w:val="es-CO" w:eastAsia="es-CO"/>
              </w:rPr>
              <w:t> </w:t>
            </w:r>
          </w:p>
        </w:tc>
        <w:tc>
          <w:tcPr>
            <w:tcW w:w="1569" w:type="dxa"/>
            <w:tcBorders>
              <w:top w:val="single" w:sz="4" w:space="0" w:color="auto"/>
              <w:left w:val="nil"/>
              <w:bottom w:val="single" w:sz="4" w:space="0" w:color="auto"/>
              <w:right w:val="single" w:sz="4" w:space="0" w:color="auto"/>
            </w:tcBorders>
            <w:shd w:val="clear" w:color="auto" w:fill="auto"/>
            <w:vAlign w:val="center"/>
            <w:hideMark/>
          </w:tcPr>
          <w:p w:rsidR="000E7BE1" w:rsidRPr="00C27DA7" w:rsidRDefault="000E7BE1"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p w:rsidR="000E7BE1" w:rsidRPr="00C27DA7" w:rsidRDefault="000E7BE1" w:rsidP="00C27DA7">
            <w:pPr>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895" w:type="dxa"/>
            <w:tcBorders>
              <w:top w:val="single" w:sz="4" w:space="0" w:color="auto"/>
              <w:left w:val="nil"/>
              <w:bottom w:val="single" w:sz="4" w:space="0" w:color="auto"/>
              <w:right w:val="single" w:sz="4" w:space="0" w:color="auto"/>
            </w:tcBorders>
            <w:shd w:val="clear" w:color="auto" w:fill="auto"/>
            <w:vAlign w:val="center"/>
            <w:hideMark/>
          </w:tcPr>
          <w:p w:rsidR="000E7BE1" w:rsidRPr="00C27DA7" w:rsidRDefault="000E7BE1"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p w:rsidR="000E7BE1" w:rsidRPr="00C27DA7" w:rsidRDefault="000E7BE1" w:rsidP="00C27DA7">
            <w:pPr>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415" w:type="dxa"/>
            <w:tcBorders>
              <w:top w:val="single" w:sz="4" w:space="0" w:color="auto"/>
              <w:left w:val="nil"/>
              <w:bottom w:val="single" w:sz="4" w:space="0" w:color="auto"/>
              <w:right w:val="single" w:sz="4" w:space="0" w:color="auto"/>
            </w:tcBorders>
            <w:shd w:val="clear" w:color="auto" w:fill="auto"/>
            <w:vAlign w:val="center"/>
            <w:hideMark/>
          </w:tcPr>
          <w:p w:rsidR="000E7BE1" w:rsidRPr="00C27DA7" w:rsidRDefault="000E7BE1" w:rsidP="00C27DA7">
            <w:pPr>
              <w:spacing w:after="0"/>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p w:rsidR="000E7BE1" w:rsidRPr="00C27DA7" w:rsidRDefault="000E7BE1" w:rsidP="00C27DA7">
            <w:pPr>
              <w:jc w:val="cente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c>
          <w:tcPr>
            <w:tcW w:w="1660" w:type="dxa"/>
            <w:tcBorders>
              <w:top w:val="single" w:sz="4" w:space="0" w:color="auto"/>
              <w:left w:val="nil"/>
              <w:bottom w:val="single" w:sz="4" w:space="0" w:color="auto"/>
              <w:right w:val="single" w:sz="4" w:space="0" w:color="auto"/>
            </w:tcBorders>
            <w:shd w:val="clear" w:color="auto" w:fill="auto"/>
            <w:noWrap/>
            <w:vAlign w:val="bottom"/>
            <w:hideMark/>
          </w:tcPr>
          <w:p w:rsidR="000E7BE1" w:rsidRPr="00C27DA7" w:rsidRDefault="000E7BE1" w:rsidP="00C27DA7">
            <w:pPr>
              <w:spacing w:after="0"/>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p w:rsidR="000E7BE1" w:rsidRPr="00C27DA7" w:rsidRDefault="000E7BE1" w:rsidP="00C27DA7">
            <w:pPr>
              <w:rPr>
                <w:rFonts w:eastAsia="Times New Roman" w:cs="Arial"/>
                <w:color w:val="000000"/>
                <w:sz w:val="16"/>
                <w:szCs w:val="16"/>
                <w:lang w:val="es-CO" w:eastAsia="es-CO"/>
              </w:rPr>
            </w:pPr>
            <w:r w:rsidRPr="00C27DA7">
              <w:rPr>
                <w:rFonts w:eastAsia="Times New Roman" w:cs="Arial"/>
                <w:color w:val="000000"/>
                <w:sz w:val="16"/>
                <w:szCs w:val="16"/>
                <w:lang w:val="es-CO" w:eastAsia="es-CO"/>
              </w:rPr>
              <w:t> </w:t>
            </w:r>
          </w:p>
        </w:tc>
      </w:tr>
    </w:tbl>
    <w:p w:rsidR="0052405D" w:rsidRPr="0079376B" w:rsidRDefault="0052405D" w:rsidP="009F62A3">
      <w:pPr>
        <w:pStyle w:val="Prrafodelista"/>
        <w:numPr>
          <w:ilvl w:val="1"/>
          <w:numId w:val="35"/>
        </w:numPr>
        <w:autoSpaceDE w:val="0"/>
        <w:autoSpaceDN w:val="0"/>
        <w:adjustRightInd w:val="0"/>
        <w:spacing w:after="0"/>
        <w:contextualSpacing/>
        <w:rPr>
          <w:rFonts w:cs="Arial"/>
          <w:b/>
        </w:rPr>
      </w:pPr>
      <w:r w:rsidRPr="0079376B">
        <w:rPr>
          <w:rFonts w:cs="Arial"/>
          <w:b/>
        </w:rPr>
        <w:t>Sector Desarrollo Comunitario para la Prosperidad</w:t>
      </w:r>
    </w:p>
    <w:p w:rsidR="00E60476" w:rsidRPr="00A661C6" w:rsidRDefault="00E60476" w:rsidP="00E60476">
      <w:pPr>
        <w:rPr>
          <w:rFonts w:cs="Arial"/>
          <w:szCs w:val="24"/>
        </w:rPr>
      </w:pPr>
      <w:r>
        <w:rPr>
          <w:rFonts w:cs="Arial"/>
          <w:szCs w:val="24"/>
        </w:rPr>
        <w:t xml:space="preserve">San Bernardo no ha desarrollado </w:t>
      </w:r>
      <w:r w:rsidRPr="00A661C6">
        <w:rPr>
          <w:rFonts w:cs="Arial"/>
          <w:szCs w:val="24"/>
        </w:rPr>
        <w:t xml:space="preserve">gestión de la investigación, desarrollo tecnológico e innovación, pues no se han construido capacidades tanto en personas como en comunidades, </w:t>
      </w:r>
      <w:r>
        <w:rPr>
          <w:rFonts w:cs="Arial"/>
          <w:szCs w:val="24"/>
        </w:rPr>
        <w:t xml:space="preserve">asociaciones </w:t>
      </w:r>
      <w:r w:rsidRPr="00A661C6">
        <w:rPr>
          <w:rFonts w:cs="Arial"/>
          <w:szCs w:val="24"/>
        </w:rPr>
        <w:t xml:space="preserve">ni instituciones, lo que refleja un rezago en comparación con otros </w:t>
      </w:r>
      <w:r>
        <w:rPr>
          <w:rFonts w:cs="Arial"/>
          <w:szCs w:val="24"/>
        </w:rPr>
        <w:t>municipios</w:t>
      </w:r>
      <w:r w:rsidRPr="00A661C6">
        <w:rPr>
          <w:rFonts w:cs="Arial"/>
          <w:szCs w:val="24"/>
        </w:rPr>
        <w:t>.</w:t>
      </w:r>
    </w:p>
    <w:p w:rsidR="00E60476" w:rsidRDefault="00E60476" w:rsidP="00E60476">
      <w:pPr>
        <w:autoSpaceDE w:val="0"/>
        <w:autoSpaceDN w:val="0"/>
        <w:adjustRightInd w:val="0"/>
        <w:spacing w:after="0"/>
        <w:contextualSpacing/>
        <w:rPr>
          <w:rFonts w:cs="Arial"/>
          <w:szCs w:val="24"/>
        </w:rPr>
      </w:pPr>
      <w:r w:rsidRPr="00A661C6">
        <w:rPr>
          <w:rFonts w:cs="Arial"/>
          <w:szCs w:val="24"/>
        </w:rPr>
        <w:t>En respuesta a esta situación se diseñarán y ejecutarán planes estratégicos en ciencia tecnología e innovación, que orienten el crecimiento institucional, social y productivo a partir de elementos claves como apropiación social, gestión del conocimiento, innovación, materialización de alianzas</w:t>
      </w:r>
      <w:r w:rsidR="009546D8">
        <w:rPr>
          <w:rFonts w:cs="Arial"/>
          <w:szCs w:val="24"/>
        </w:rPr>
        <w:t xml:space="preserve"> universitarias, institucionales a nivel</w:t>
      </w:r>
      <w:r w:rsidRPr="00A661C6">
        <w:rPr>
          <w:rFonts w:cs="Arial"/>
          <w:szCs w:val="24"/>
        </w:rPr>
        <w:t xml:space="preserve"> público/privadas y articulación de actores</w:t>
      </w:r>
      <w:r>
        <w:rPr>
          <w:rFonts w:cs="Arial"/>
          <w:szCs w:val="24"/>
        </w:rPr>
        <w:t>.</w:t>
      </w:r>
    </w:p>
    <w:p w:rsidR="00FC17B9" w:rsidRDefault="00FC17B9" w:rsidP="00E60476">
      <w:pPr>
        <w:autoSpaceDE w:val="0"/>
        <w:autoSpaceDN w:val="0"/>
        <w:adjustRightInd w:val="0"/>
        <w:spacing w:after="0"/>
        <w:contextualSpacing/>
        <w:rPr>
          <w:rFonts w:cs="Arial"/>
          <w:szCs w:val="24"/>
        </w:rPr>
      </w:pPr>
    </w:p>
    <w:p w:rsidR="00FC17B9" w:rsidRDefault="00FC17B9" w:rsidP="00FC17B9">
      <w:pPr>
        <w:rPr>
          <w:rFonts w:cs="Arial"/>
          <w:szCs w:val="24"/>
        </w:rPr>
      </w:pPr>
      <w:r w:rsidRPr="00856CA6">
        <w:rPr>
          <w:rFonts w:cs="Arial"/>
          <w:szCs w:val="24"/>
        </w:rPr>
        <w:t xml:space="preserve">La participación ciudadana y comunitaria es el conjunto de acciones que despliegan diversos sectores comunitarios, en la búsqueda de soluciones a sus necesidades </w:t>
      </w:r>
      <w:r w:rsidRPr="00856CA6">
        <w:rPr>
          <w:rFonts w:cs="Arial"/>
          <w:szCs w:val="24"/>
        </w:rPr>
        <w:lastRenderedPageBreak/>
        <w:t>específicas insatisfechas está ligada al desarrollo comunitario de un sector o un  grupo comunitario y tiene como eje el mejoramiento de las condiciones de vida en la comunidad.</w:t>
      </w:r>
    </w:p>
    <w:p w:rsidR="00446897" w:rsidRPr="00446897" w:rsidRDefault="00446897" w:rsidP="00446897">
      <w:pPr>
        <w:autoSpaceDE w:val="0"/>
        <w:autoSpaceDN w:val="0"/>
        <w:adjustRightInd w:val="0"/>
        <w:spacing w:after="0"/>
        <w:contextualSpacing/>
        <w:rPr>
          <w:rFonts w:cs="Arial"/>
          <w:b/>
        </w:rPr>
      </w:pPr>
    </w:p>
    <w:p w:rsidR="00446897" w:rsidRPr="00C00F85" w:rsidRDefault="0052405D" w:rsidP="00C00F85">
      <w:pPr>
        <w:pStyle w:val="Prrafodelista"/>
        <w:numPr>
          <w:ilvl w:val="2"/>
          <w:numId w:val="36"/>
        </w:numPr>
        <w:autoSpaceDE w:val="0"/>
        <w:autoSpaceDN w:val="0"/>
        <w:adjustRightInd w:val="0"/>
        <w:rPr>
          <w:rFonts w:cs="Arial"/>
        </w:rPr>
      </w:pPr>
      <w:r w:rsidRPr="00C00F85">
        <w:rPr>
          <w:rFonts w:cs="Arial"/>
        </w:rPr>
        <w:t>Participación Comunal y Comunitaria en el Municipio de San Bernardo</w:t>
      </w:r>
    </w:p>
    <w:tbl>
      <w:tblPr>
        <w:tblW w:w="9560" w:type="dxa"/>
        <w:tblInd w:w="51" w:type="dxa"/>
        <w:tblCellMar>
          <w:left w:w="70" w:type="dxa"/>
          <w:right w:w="70" w:type="dxa"/>
        </w:tblCellMar>
        <w:tblLook w:val="04A0"/>
      </w:tblPr>
      <w:tblGrid>
        <w:gridCol w:w="1116"/>
        <w:gridCol w:w="1305"/>
        <w:gridCol w:w="1435"/>
        <w:gridCol w:w="1635"/>
        <w:gridCol w:w="935"/>
        <w:gridCol w:w="1474"/>
        <w:gridCol w:w="1660"/>
      </w:tblGrid>
      <w:tr w:rsidR="009A6AC9" w:rsidRPr="009A6AC9" w:rsidTr="009A6AC9">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SECTOR</w:t>
            </w:r>
          </w:p>
        </w:tc>
        <w:tc>
          <w:tcPr>
            <w:tcW w:w="128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9A6AC9" w:rsidRPr="009A6AC9" w:rsidRDefault="009A6AC9" w:rsidP="009A6AC9">
            <w:pPr>
              <w:spacing w:after="0"/>
              <w:jc w:val="center"/>
              <w:rPr>
                <w:rFonts w:eastAsia="Times New Roman" w:cs="Arial"/>
                <w:b/>
                <w:bCs/>
                <w:color w:val="000000"/>
                <w:sz w:val="16"/>
                <w:szCs w:val="16"/>
                <w:lang w:val="es-CO" w:eastAsia="es-CO"/>
              </w:rPr>
            </w:pPr>
            <w:r w:rsidRPr="009A6AC9">
              <w:rPr>
                <w:rFonts w:eastAsia="Times New Roman" w:cs="Arial"/>
                <w:b/>
                <w:bCs/>
                <w:color w:val="000000"/>
                <w:sz w:val="16"/>
                <w:szCs w:val="16"/>
                <w:lang w:val="es-CO" w:eastAsia="es-CO"/>
              </w:rPr>
              <w:t xml:space="preserve">Responsable </w:t>
            </w:r>
          </w:p>
        </w:tc>
      </w:tr>
      <w:tr w:rsidR="009A6AC9" w:rsidRPr="009A6AC9" w:rsidTr="009A6AC9">
        <w:trPr>
          <w:trHeight w:val="450"/>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9A6AC9" w:rsidRPr="00BE20CA" w:rsidRDefault="009A6AC9" w:rsidP="009A6AC9">
            <w:pPr>
              <w:spacing w:after="0"/>
              <w:jc w:val="center"/>
              <w:rPr>
                <w:rFonts w:eastAsia="Times New Roman" w:cs="Calibri"/>
                <w:b/>
                <w:color w:val="000000"/>
                <w:sz w:val="16"/>
                <w:szCs w:val="16"/>
                <w:lang w:val="es-CO" w:eastAsia="es-CO"/>
              </w:rPr>
            </w:pPr>
            <w:r w:rsidRPr="00BE20CA">
              <w:rPr>
                <w:rFonts w:eastAsia="Times New Roman" w:cs="Calibri"/>
                <w:b/>
                <w:color w:val="000000"/>
                <w:sz w:val="16"/>
                <w:szCs w:val="16"/>
                <w:lang w:val="es-CO" w:eastAsia="es-CO"/>
              </w:rPr>
              <w:t>DESARROLLO COMUNITARIO</w:t>
            </w:r>
          </w:p>
        </w:tc>
        <w:tc>
          <w:tcPr>
            <w:tcW w:w="128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9A6AC9" w:rsidRPr="009A6AC9" w:rsidRDefault="009A6AC9" w:rsidP="009A6AC9">
            <w:pPr>
              <w:spacing w:after="0"/>
              <w:jc w:val="center"/>
              <w:rPr>
                <w:rFonts w:eastAsia="Times New Roman" w:cs="Calibri"/>
                <w:color w:val="000000"/>
                <w:sz w:val="16"/>
                <w:szCs w:val="16"/>
                <w:lang w:val="es-CO" w:eastAsia="es-CO"/>
              </w:rPr>
            </w:pPr>
            <w:r w:rsidRPr="009A6AC9">
              <w:rPr>
                <w:rFonts w:eastAsia="Times New Roman" w:cs="Calibri"/>
                <w:color w:val="000000"/>
                <w:sz w:val="16"/>
                <w:szCs w:val="16"/>
                <w:lang w:val="es-CO" w:eastAsia="es-CO"/>
              </w:rPr>
              <w:t>DESARROLLO COMUNAL PARA LA PROSPERIDAD</w:t>
            </w:r>
          </w:p>
        </w:tc>
        <w:tc>
          <w:tcPr>
            <w:tcW w:w="1440"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9A6AC9" w:rsidRPr="009A6AC9" w:rsidRDefault="009A6AC9" w:rsidP="009A6AC9">
            <w:pPr>
              <w:spacing w:after="0"/>
              <w:jc w:val="center"/>
              <w:rPr>
                <w:rFonts w:eastAsia="Times New Roman" w:cs="Calibri"/>
                <w:color w:val="000000"/>
                <w:sz w:val="16"/>
                <w:szCs w:val="16"/>
                <w:lang w:val="es-CO" w:eastAsia="es-CO"/>
              </w:rPr>
            </w:pPr>
            <w:r w:rsidRPr="009A6AC9">
              <w:rPr>
                <w:rFonts w:eastAsia="Times New Roman" w:cs="Calibri"/>
                <w:color w:val="000000"/>
                <w:sz w:val="16"/>
                <w:szCs w:val="16"/>
                <w:lang w:val="es-CO" w:eastAsia="es-CO"/>
              </w:rPr>
              <w:t>Participación Comunal y comunitaria en el Municipio de San Bernardo</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9A6AC9" w:rsidRPr="009A6AC9" w:rsidRDefault="009A6AC9" w:rsidP="009A6AC9">
            <w:pPr>
              <w:spacing w:after="0"/>
              <w:jc w:val="center"/>
              <w:rPr>
                <w:rFonts w:eastAsia="Times New Roman" w:cs="Calibri"/>
                <w:color w:val="000000"/>
                <w:sz w:val="16"/>
                <w:szCs w:val="16"/>
                <w:lang w:val="es-CO" w:eastAsia="es-CO"/>
              </w:rPr>
            </w:pPr>
            <w:r w:rsidRPr="009A6AC9">
              <w:rPr>
                <w:rFonts w:eastAsia="Times New Roman" w:cs="Calibri"/>
                <w:color w:val="000000"/>
                <w:sz w:val="16"/>
                <w:szCs w:val="16"/>
                <w:lang w:val="es-CO" w:eastAsia="es-CO"/>
              </w:rPr>
              <w:t xml:space="preserve">Implementación  de ferias universitarias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9A6AC9" w:rsidRPr="009A6AC9" w:rsidRDefault="009A6AC9" w:rsidP="009A6AC9">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0</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9A6AC9" w:rsidRPr="009A6AC9" w:rsidRDefault="009A6AC9" w:rsidP="009A6AC9">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4 Ferias</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9A6AC9" w:rsidRPr="009A6AC9" w:rsidRDefault="009A6AC9" w:rsidP="009A6AC9">
            <w:pPr>
              <w:spacing w:after="0"/>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r>
      <w:tr w:rsidR="00D70B8D" w:rsidRPr="009A6AC9" w:rsidTr="009A6AC9">
        <w:trPr>
          <w:trHeight w:val="450"/>
        </w:trPr>
        <w:tc>
          <w:tcPr>
            <w:tcW w:w="1120" w:type="dxa"/>
            <w:vMerge/>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Hombres y mujeres capacitados en programas de formación empresarial</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0</w:t>
            </w:r>
            <w:r w:rsidRPr="009A6AC9">
              <w:rPr>
                <w:rFonts w:eastAsia="Times New Roman" w:cs="Arial"/>
                <w:color w:val="000000"/>
                <w:sz w:val="16"/>
                <w:szCs w:val="16"/>
                <w:lang w:val="es-CO" w:eastAsia="es-CO"/>
              </w:rPr>
              <w:t xml:space="preserve"> </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80 Hombres y Mujeres capacitados y formados</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D70B8D" w:rsidRPr="009A6AC9" w:rsidRDefault="00D70B8D" w:rsidP="009A6AC9">
            <w:pPr>
              <w:spacing w:after="0"/>
              <w:rPr>
                <w:rFonts w:eastAsia="Times New Roman" w:cs="Arial"/>
                <w:color w:val="000000"/>
                <w:sz w:val="16"/>
                <w:szCs w:val="16"/>
                <w:lang w:val="es-CO" w:eastAsia="es-CO"/>
              </w:rPr>
            </w:pPr>
          </w:p>
        </w:tc>
      </w:tr>
      <w:tr w:rsidR="00D70B8D" w:rsidRPr="009A6AC9" w:rsidTr="009A6AC9">
        <w:trPr>
          <w:trHeight w:val="450"/>
        </w:trPr>
        <w:tc>
          <w:tcPr>
            <w:tcW w:w="1120" w:type="dxa"/>
            <w:vMerge/>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shd w:val="clear" w:color="auto" w:fill="auto"/>
            <w:vAlign w:val="center"/>
            <w:hideMark/>
          </w:tcPr>
          <w:p w:rsidR="00D70B8D" w:rsidRPr="009A6AC9" w:rsidRDefault="00D70B8D" w:rsidP="009A6AC9">
            <w:pPr>
              <w:spacing w:after="0"/>
              <w:jc w:val="center"/>
              <w:rPr>
                <w:rFonts w:eastAsia="Times New Roman" w:cs="Calibri"/>
                <w:color w:val="000000"/>
                <w:sz w:val="16"/>
                <w:szCs w:val="16"/>
                <w:lang w:val="es-CO" w:eastAsia="es-CO"/>
              </w:rPr>
            </w:pP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 xml:space="preserve">Proyectos productivos con potencial registrados en los bancos de proyectos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0</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Generar 2 Proyectos productivos viables</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D70B8D" w:rsidRPr="009A6AC9" w:rsidRDefault="00D70B8D" w:rsidP="009A6AC9">
            <w:pPr>
              <w:spacing w:after="0"/>
              <w:rPr>
                <w:rFonts w:eastAsia="Times New Roman" w:cs="Arial"/>
                <w:color w:val="000000"/>
                <w:sz w:val="16"/>
                <w:szCs w:val="16"/>
                <w:lang w:val="es-CO" w:eastAsia="es-CO"/>
              </w:rPr>
            </w:pPr>
          </w:p>
        </w:tc>
      </w:tr>
      <w:tr w:rsidR="00D70B8D"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r>
              <w:rPr>
                <w:rFonts w:eastAsia="Times New Roman" w:cs="Arial"/>
                <w:color w:val="000000"/>
                <w:sz w:val="16"/>
                <w:szCs w:val="16"/>
                <w:lang w:val="es-CO" w:eastAsia="es-CO"/>
              </w:rPr>
              <w:t>Invitación de proyecto de investigación universitarios</w:t>
            </w:r>
          </w:p>
        </w:tc>
        <w:tc>
          <w:tcPr>
            <w:tcW w:w="940" w:type="dxa"/>
            <w:tcBorders>
              <w:top w:val="nil"/>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c>
          <w:tcPr>
            <w:tcW w:w="1480" w:type="dxa"/>
            <w:tcBorders>
              <w:top w:val="nil"/>
              <w:left w:val="nil"/>
              <w:bottom w:val="single" w:sz="4" w:space="0" w:color="auto"/>
              <w:right w:val="single" w:sz="4" w:space="0" w:color="auto"/>
            </w:tcBorders>
            <w:shd w:val="clear" w:color="auto" w:fill="auto"/>
            <w:vAlign w:val="center"/>
            <w:hideMark/>
          </w:tcPr>
          <w:p w:rsidR="00D70B8D" w:rsidRPr="009A6AC9" w:rsidRDefault="00D70B8D" w:rsidP="00A06B3C">
            <w:pPr>
              <w:spacing w:after="0"/>
              <w:jc w:val="center"/>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D70B8D" w:rsidRPr="009A6AC9" w:rsidRDefault="00D70B8D" w:rsidP="009A6AC9">
            <w:pPr>
              <w:spacing w:after="0"/>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r>
      <w:tr w:rsidR="00D70B8D"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D70B8D" w:rsidRPr="009A6AC9" w:rsidRDefault="006C53B6" w:rsidP="009A6AC9">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Veeduría ciudadana</w:t>
            </w:r>
          </w:p>
        </w:tc>
        <w:tc>
          <w:tcPr>
            <w:tcW w:w="940" w:type="dxa"/>
            <w:tcBorders>
              <w:top w:val="nil"/>
              <w:left w:val="nil"/>
              <w:bottom w:val="single" w:sz="4" w:space="0" w:color="auto"/>
              <w:right w:val="single" w:sz="4" w:space="0" w:color="auto"/>
            </w:tcBorders>
            <w:shd w:val="clear" w:color="auto" w:fill="auto"/>
            <w:vAlign w:val="center"/>
            <w:hideMark/>
          </w:tcPr>
          <w:p w:rsidR="00D70B8D" w:rsidRPr="009A6AC9" w:rsidRDefault="00D70B8D" w:rsidP="009A6AC9">
            <w:pPr>
              <w:spacing w:after="0"/>
              <w:jc w:val="center"/>
              <w:rPr>
                <w:rFonts w:eastAsia="Times New Roman" w:cs="Arial"/>
                <w:color w:val="000000"/>
                <w:sz w:val="16"/>
                <w:szCs w:val="16"/>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D70B8D" w:rsidRPr="009A6AC9" w:rsidRDefault="00D70B8D" w:rsidP="009A6AC9">
            <w:pPr>
              <w:spacing w:after="0"/>
              <w:jc w:val="center"/>
              <w:rPr>
                <w:rFonts w:eastAsia="Times New Roman" w:cs="Arial"/>
                <w:color w:val="000000"/>
                <w:sz w:val="16"/>
                <w:szCs w:val="16"/>
                <w:lang w:val="es-CO" w:eastAsia="es-CO"/>
              </w:rPr>
            </w:pPr>
          </w:p>
        </w:tc>
        <w:tc>
          <w:tcPr>
            <w:tcW w:w="1660" w:type="dxa"/>
            <w:tcBorders>
              <w:top w:val="nil"/>
              <w:left w:val="nil"/>
              <w:bottom w:val="single" w:sz="4" w:space="0" w:color="auto"/>
              <w:right w:val="single" w:sz="8" w:space="0" w:color="auto"/>
            </w:tcBorders>
            <w:shd w:val="clear" w:color="auto" w:fill="auto"/>
            <w:noWrap/>
            <w:vAlign w:val="bottom"/>
            <w:hideMark/>
          </w:tcPr>
          <w:p w:rsidR="00D70B8D" w:rsidRPr="009A6AC9" w:rsidRDefault="00D70B8D" w:rsidP="009A6AC9">
            <w:pPr>
              <w:spacing w:after="0"/>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r>
      <w:tr w:rsidR="006C53B6"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C53B6" w:rsidRDefault="006C53B6" w:rsidP="009A6AC9">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Implementación de acceso a las TIC</w:t>
            </w:r>
          </w:p>
        </w:tc>
        <w:tc>
          <w:tcPr>
            <w:tcW w:w="94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660" w:type="dxa"/>
            <w:tcBorders>
              <w:top w:val="nil"/>
              <w:left w:val="nil"/>
              <w:bottom w:val="single" w:sz="4" w:space="0" w:color="auto"/>
              <w:right w:val="single" w:sz="8" w:space="0" w:color="auto"/>
            </w:tcBorders>
            <w:shd w:val="clear" w:color="auto" w:fill="auto"/>
            <w:noWrap/>
            <w:vAlign w:val="bottom"/>
            <w:hideMark/>
          </w:tcPr>
          <w:p w:rsidR="006C53B6" w:rsidRPr="009A6AC9" w:rsidRDefault="006C53B6" w:rsidP="009A6AC9">
            <w:pPr>
              <w:spacing w:after="0"/>
              <w:rPr>
                <w:rFonts w:eastAsia="Times New Roman" w:cs="Arial"/>
                <w:color w:val="000000"/>
                <w:sz w:val="16"/>
                <w:szCs w:val="16"/>
                <w:lang w:val="es-CO" w:eastAsia="es-CO"/>
              </w:rPr>
            </w:pPr>
          </w:p>
        </w:tc>
      </w:tr>
      <w:tr w:rsidR="006C53B6"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C53B6" w:rsidRDefault="006C53B6" w:rsidP="009A6AC9">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Fortalecer La Seguridad Y Convivencia</w:t>
            </w:r>
          </w:p>
        </w:tc>
        <w:tc>
          <w:tcPr>
            <w:tcW w:w="94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660" w:type="dxa"/>
            <w:tcBorders>
              <w:top w:val="nil"/>
              <w:left w:val="nil"/>
              <w:bottom w:val="single" w:sz="4" w:space="0" w:color="auto"/>
              <w:right w:val="single" w:sz="8" w:space="0" w:color="auto"/>
            </w:tcBorders>
            <w:shd w:val="clear" w:color="auto" w:fill="auto"/>
            <w:noWrap/>
            <w:vAlign w:val="bottom"/>
            <w:hideMark/>
          </w:tcPr>
          <w:p w:rsidR="006C53B6" w:rsidRPr="009A6AC9" w:rsidRDefault="006C53B6" w:rsidP="009A6AC9">
            <w:pPr>
              <w:spacing w:after="0"/>
              <w:rPr>
                <w:rFonts w:eastAsia="Times New Roman" w:cs="Arial"/>
                <w:color w:val="000000"/>
                <w:sz w:val="16"/>
                <w:szCs w:val="16"/>
                <w:lang w:val="es-CO" w:eastAsia="es-CO"/>
              </w:rPr>
            </w:pPr>
          </w:p>
        </w:tc>
      </w:tr>
      <w:tr w:rsidR="006C53B6"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C53B6" w:rsidRDefault="006C53B6" w:rsidP="009A6AC9">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 xml:space="preserve">Comités de orden </w:t>
            </w:r>
            <w:r w:rsidR="00B57AB9">
              <w:rPr>
                <w:rFonts w:eastAsia="Times New Roman" w:cs="Arial"/>
                <w:color w:val="000000"/>
                <w:sz w:val="16"/>
                <w:szCs w:val="16"/>
                <w:lang w:val="es-CO" w:eastAsia="es-CO"/>
              </w:rPr>
              <w:t>público</w:t>
            </w:r>
            <w:r>
              <w:rPr>
                <w:rFonts w:eastAsia="Times New Roman" w:cs="Arial"/>
                <w:color w:val="000000"/>
                <w:sz w:val="16"/>
                <w:szCs w:val="16"/>
                <w:lang w:val="es-CO" w:eastAsia="es-CO"/>
              </w:rPr>
              <w:t xml:space="preserve"> y consejos de seguridad</w:t>
            </w:r>
          </w:p>
        </w:tc>
        <w:tc>
          <w:tcPr>
            <w:tcW w:w="94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660" w:type="dxa"/>
            <w:tcBorders>
              <w:top w:val="nil"/>
              <w:left w:val="nil"/>
              <w:bottom w:val="single" w:sz="4" w:space="0" w:color="auto"/>
              <w:right w:val="single" w:sz="8" w:space="0" w:color="auto"/>
            </w:tcBorders>
            <w:shd w:val="clear" w:color="auto" w:fill="auto"/>
            <w:noWrap/>
            <w:vAlign w:val="bottom"/>
            <w:hideMark/>
          </w:tcPr>
          <w:p w:rsidR="006C53B6" w:rsidRPr="009A6AC9" w:rsidRDefault="006C53B6" w:rsidP="009A6AC9">
            <w:pPr>
              <w:spacing w:after="0"/>
              <w:rPr>
                <w:rFonts w:eastAsia="Times New Roman" w:cs="Arial"/>
                <w:color w:val="000000"/>
                <w:sz w:val="16"/>
                <w:szCs w:val="16"/>
                <w:lang w:val="es-CO" w:eastAsia="es-CO"/>
              </w:rPr>
            </w:pPr>
          </w:p>
        </w:tc>
      </w:tr>
      <w:tr w:rsidR="006C53B6" w:rsidRPr="009A6AC9" w:rsidTr="009A6AC9">
        <w:trPr>
          <w:trHeight w:val="112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6C53B6" w:rsidRPr="009A6AC9" w:rsidRDefault="006C53B6" w:rsidP="009A6AC9">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6C53B6" w:rsidRDefault="006C53B6" w:rsidP="009A6AC9">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Cooperación internacional</w:t>
            </w:r>
          </w:p>
        </w:tc>
        <w:tc>
          <w:tcPr>
            <w:tcW w:w="94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480" w:type="dxa"/>
            <w:tcBorders>
              <w:top w:val="nil"/>
              <w:left w:val="nil"/>
              <w:bottom w:val="single" w:sz="4" w:space="0" w:color="auto"/>
              <w:right w:val="single" w:sz="4" w:space="0" w:color="auto"/>
            </w:tcBorders>
            <w:shd w:val="clear" w:color="auto" w:fill="auto"/>
            <w:vAlign w:val="center"/>
            <w:hideMark/>
          </w:tcPr>
          <w:p w:rsidR="006C53B6" w:rsidRPr="009A6AC9" w:rsidRDefault="006C53B6" w:rsidP="009A6AC9">
            <w:pPr>
              <w:spacing w:after="0"/>
              <w:jc w:val="center"/>
              <w:rPr>
                <w:rFonts w:eastAsia="Times New Roman" w:cs="Arial"/>
                <w:color w:val="000000"/>
                <w:sz w:val="16"/>
                <w:szCs w:val="16"/>
                <w:lang w:val="es-CO" w:eastAsia="es-CO"/>
              </w:rPr>
            </w:pPr>
          </w:p>
        </w:tc>
        <w:tc>
          <w:tcPr>
            <w:tcW w:w="1660" w:type="dxa"/>
            <w:tcBorders>
              <w:top w:val="nil"/>
              <w:left w:val="nil"/>
              <w:bottom w:val="single" w:sz="4" w:space="0" w:color="auto"/>
              <w:right w:val="single" w:sz="8" w:space="0" w:color="auto"/>
            </w:tcBorders>
            <w:shd w:val="clear" w:color="auto" w:fill="auto"/>
            <w:noWrap/>
            <w:vAlign w:val="bottom"/>
            <w:hideMark/>
          </w:tcPr>
          <w:p w:rsidR="006C53B6" w:rsidRPr="009A6AC9" w:rsidRDefault="006C53B6" w:rsidP="009A6AC9">
            <w:pPr>
              <w:spacing w:after="0"/>
              <w:rPr>
                <w:rFonts w:eastAsia="Times New Roman" w:cs="Arial"/>
                <w:color w:val="000000"/>
                <w:sz w:val="16"/>
                <w:szCs w:val="16"/>
                <w:lang w:val="es-CO" w:eastAsia="es-CO"/>
              </w:rPr>
            </w:pPr>
          </w:p>
        </w:tc>
      </w:tr>
      <w:tr w:rsidR="00D70B8D" w:rsidRPr="009A6AC9" w:rsidTr="009A6AC9">
        <w:trPr>
          <w:trHeight w:val="24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8" w:space="0" w:color="000000"/>
              <w:right w:val="single" w:sz="4" w:space="0" w:color="auto"/>
            </w:tcBorders>
            <w:vAlign w:val="center"/>
            <w:hideMark/>
          </w:tcPr>
          <w:p w:rsidR="00D70B8D" w:rsidRPr="009A6AC9" w:rsidRDefault="00D70B8D" w:rsidP="009A6AC9">
            <w:pPr>
              <w:spacing w:after="0"/>
              <w:rPr>
                <w:rFonts w:eastAsia="Times New Roman" w:cs="Calibri"/>
                <w:color w:val="000000"/>
                <w:sz w:val="16"/>
                <w:szCs w:val="16"/>
                <w:lang w:val="es-CO" w:eastAsia="es-CO"/>
              </w:rPr>
            </w:pPr>
          </w:p>
        </w:tc>
        <w:tc>
          <w:tcPr>
            <w:tcW w:w="1640" w:type="dxa"/>
            <w:tcBorders>
              <w:top w:val="nil"/>
              <w:left w:val="nil"/>
              <w:bottom w:val="single" w:sz="8" w:space="0" w:color="auto"/>
              <w:right w:val="single" w:sz="4" w:space="0" w:color="auto"/>
            </w:tcBorders>
            <w:shd w:val="clear" w:color="auto" w:fill="auto"/>
            <w:vAlign w:val="center"/>
            <w:hideMark/>
          </w:tcPr>
          <w:p w:rsidR="00D70B8D" w:rsidRPr="009A6AC9" w:rsidRDefault="00D70B8D" w:rsidP="009546D8">
            <w:pPr>
              <w:spacing w:after="0"/>
              <w:jc w:val="center"/>
              <w:rPr>
                <w:rFonts w:eastAsia="Times New Roman" w:cs="Arial"/>
                <w:color w:val="000000"/>
                <w:sz w:val="16"/>
                <w:szCs w:val="16"/>
                <w:lang w:val="es-CO" w:eastAsia="es-CO"/>
              </w:rPr>
            </w:pPr>
          </w:p>
        </w:tc>
        <w:tc>
          <w:tcPr>
            <w:tcW w:w="940" w:type="dxa"/>
            <w:tcBorders>
              <w:top w:val="nil"/>
              <w:left w:val="nil"/>
              <w:bottom w:val="single" w:sz="8" w:space="0" w:color="auto"/>
              <w:right w:val="single" w:sz="4" w:space="0" w:color="auto"/>
            </w:tcBorders>
            <w:shd w:val="clear" w:color="auto" w:fill="auto"/>
            <w:vAlign w:val="center"/>
            <w:hideMark/>
          </w:tcPr>
          <w:p w:rsidR="00D70B8D" w:rsidRPr="009A6AC9" w:rsidRDefault="00D70B8D" w:rsidP="009A6AC9">
            <w:pPr>
              <w:spacing w:after="0"/>
              <w:jc w:val="center"/>
              <w:rPr>
                <w:rFonts w:eastAsia="Times New Roman" w:cs="Arial"/>
                <w:color w:val="000000"/>
                <w:sz w:val="16"/>
                <w:szCs w:val="16"/>
                <w:lang w:val="es-CO" w:eastAsia="es-CO"/>
              </w:rPr>
            </w:pPr>
          </w:p>
        </w:tc>
        <w:tc>
          <w:tcPr>
            <w:tcW w:w="1480" w:type="dxa"/>
            <w:tcBorders>
              <w:top w:val="nil"/>
              <w:left w:val="nil"/>
              <w:bottom w:val="single" w:sz="8" w:space="0" w:color="auto"/>
              <w:right w:val="single" w:sz="4" w:space="0" w:color="auto"/>
            </w:tcBorders>
            <w:shd w:val="clear" w:color="auto" w:fill="auto"/>
            <w:vAlign w:val="center"/>
            <w:hideMark/>
          </w:tcPr>
          <w:p w:rsidR="00D70B8D" w:rsidRPr="009A6AC9" w:rsidRDefault="00D70B8D" w:rsidP="009A6AC9">
            <w:pPr>
              <w:spacing w:after="0"/>
              <w:jc w:val="center"/>
              <w:rPr>
                <w:rFonts w:eastAsia="Times New Roman" w:cs="Arial"/>
                <w:color w:val="000000"/>
                <w:sz w:val="16"/>
                <w:szCs w:val="16"/>
                <w:lang w:val="es-CO" w:eastAsia="es-CO"/>
              </w:rPr>
            </w:pPr>
          </w:p>
        </w:tc>
        <w:tc>
          <w:tcPr>
            <w:tcW w:w="1660" w:type="dxa"/>
            <w:tcBorders>
              <w:top w:val="nil"/>
              <w:left w:val="nil"/>
              <w:bottom w:val="single" w:sz="8" w:space="0" w:color="auto"/>
              <w:right w:val="single" w:sz="8" w:space="0" w:color="auto"/>
            </w:tcBorders>
            <w:shd w:val="clear" w:color="auto" w:fill="auto"/>
            <w:noWrap/>
            <w:vAlign w:val="bottom"/>
            <w:hideMark/>
          </w:tcPr>
          <w:p w:rsidR="00D70B8D" w:rsidRPr="009A6AC9" w:rsidRDefault="00D70B8D" w:rsidP="009A6AC9">
            <w:pPr>
              <w:spacing w:after="0"/>
              <w:rPr>
                <w:rFonts w:eastAsia="Times New Roman" w:cs="Arial"/>
                <w:color w:val="000000"/>
                <w:sz w:val="16"/>
                <w:szCs w:val="16"/>
                <w:lang w:val="es-CO" w:eastAsia="es-CO"/>
              </w:rPr>
            </w:pPr>
            <w:r w:rsidRPr="009A6AC9">
              <w:rPr>
                <w:rFonts w:eastAsia="Times New Roman" w:cs="Arial"/>
                <w:color w:val="000000"/>
                <w:sz w:val="16"/>
                <w:szCs w:val="16"/>
                <w:lang w:val="es-CO" w:eastAsia="es-CO"/>
              </w:rPr>
              <w:t> </w:t>
            </w:r>
          </w:p>
        </w:tc>
      </w:tr>
    </w:tbl>
    <w:p w:rsidR="0024278D" w:rsidRDefault="0024278D" w:rsidP="0024278D">
      <w:pPr>
        <w:autoSpaceDE w:val="0"/>
        <w:autoSpaceDN w:val="0"/>
        <w:adjustRightInd w:val="0"/>
        <w:rPr>
          <w:rFonts w:cs="Arial"/>
        </w:rPr>
      </w:pPr>
    </w:p>
    <w:p w:rsidR="0079376B" w:rsidRPr="009F62A3" w:rsidRDefault="009F62A3" w:rsidP="009F62A3">
      <w:pPr>
        <w:autoSpaceDE w:val="0"/>
        <w:autoSpaceDN w:val="0"/>
        <w:adjustRightInd w:val="0"/>
        <w:spacing w:after="0"/>
        <w:rPr>
          <w:rFonts w:cs="Arial"/>
          <w:b/>
        </w:rPr>
      </w:pPr>
      <w:r>
        <w:rPr>
          <w:rFonts w:cs="Arial"/>
          <w:b/>
        </w:rPr>
        <w:t>1.10.</w:t>
      </w:r>
      <w:r w:rsidR="0079376B" w:rsidRPr="009F62A3">
        <w:rPr>
          <w:rFonts w:cs="Arial"/>
          <w:b/>
        </w:rPr>
        <w:t xml:space="preserve">  Atención Integral a la Población desplazada por causa del conflicto armado (Ley de Victimas)</w:t>
      </w:r>
    </w:p>
    <w:p w:rsidR="0079376B" w:rsidRDefault="0079376B" w:rsidP="0079376B">
      <w:pPr>
        <w:autoSpaceDE w:val="0"/>
        <w:autoSpaceDN w:val="0"/>
        <w:adjustRightInd w:val="0"/>
        <w:spacing w:after="0"/>
        <w:rPr>
          <w:rFonts w:cs="Arial"/>
        </w:rPr>
      </w:pPr>
    </w:p>
    <w:p w:rsidR="0079376B" w:rsidRDefault="0079376B" w:rsidP="0079376B">
      <w:pPr>
        <w:pStyle w:val="Default"/>
        <w:spacing w:after="25"/>
        <w:jc w:val="both"/>
        <w:rPr>
          <w:rFonts w:ascii="Arial" w:hAnsi="Arial" w:cs="Arial"/>
          <w:color w:val="auto"/>
        </w:rPr>
      </w:pPr>
      <w:r w:rsidRPr="00A05F33">
        <w:rPr>
          <w:rFonts w:ascii="Arial" w:hAnsi="Arial" w:cs="Arial"/>
          <w:color w:val="auto"/>
        </w:rPr>
        <w:t>Se apoyarán la implementación y ejecución de las políticas de prevención y protección, estabilización socioeconómica, ayuda humanitaria de emergencia y ayuda integral básica; generación de ingresos, de capacitación en competencias laborales, de atención psicosocial, y en general todos los que contribuyan a la restitución de sus derechos. Y se garantizará su inclusión al sistema de seguridad social en salud y al sistema educativo.</w:t>
      </w:r>
    </w:p>
    <w:p w:rsidR="0079376B" w:rsidRPr="00A05F33" w:rsidRDefault="0079376B" w:rsidP="0079376B">
      <w:pPr>
        <w:pStyle w:val="Default"/>
        <w:spacing w:after="25"/>
        <w:jc w:val="both"/>
        <w:rPr>
          <w:rFonts w:ascii="Arial" w:hAnsi="Arial" w:cs="Arial"/>
          <w:color w:val="auto"/>
        </w:rPr>
      </w:pPr>
    </w:p>
    <w:p w:rsidR="000E7BE1" w:rsidRPr="00BE20CA" w:rsidRDefault="0079376B" w:rsidP="00BE20CA">
      <w:pPr>
        <w:pStyle w:val="Default"/>
        <w:spacing w:after="25"/>
        <w:jc w:val="both"/>
        <w:rPr>
          <w:rFonts w:ascii="Arial" w:hAnsi="Arial" w:cs="Arial"/>
          <w:color w:val="auto"/>
        </w:rPr>
      </w:pPr>
      <w:r w:rsidRPr="00A05F33">
        <w:rPr>
          <w:rFonts w:ascii="Arial" w:hAnsi="Arial" w:cs="Arial"/>
          <w:color w:val="auto"/>
        </w:rPr>
        <w:t>Para lo anterior es necesario el concurso de las entidades municipales, departamentales y nacionales, articuladas con la empresa privada, en la promoción y aplicación de mecanismos para que las víctimas del conflicto armado conozcan y aprovechen la oferta institucional.</w:t>
      </w:r>
    </w:p>
    <w:p w:rsidR="00B31E89" w:rsidRDefault="00B31E89" w:rsidP="0024278D">
      <w:pPr>
        <w:autoSpaceDE w:val="0"/>
        <w:autoSpaceDN w:val="0"/>
        <w:adjustRightInd w:val="0"/>
        <w:rPr>
          <w:rFonts w:cs="Arial"/>
        </w:rPr>
      </w:pPr>
    </w:p>
    <w:p w:rsidR="0065374D" w:rsidRDefault="0065374D" w:rsidP="0024278D">
      <w:pPr>
        <w:autoSpaceDE w:val="0"/>
        <w:autoSpaceDN w:val="0"/>
        <w:adjustRightInd w:val="0"/>
        <w:rPr>
          <w:rFonts w:cs="Arial"/>
        </w:rPr>
      </w:pPr>
    </w:p>
    <w:p w:rsidR="0065374D" w:rsidRPr="0024278D" w:rsidRDefault="0065374D" w:rsidP="0024278D">
      <w:pPr>
        <w:autoSpaceDE w:val="0"/>
        <w:autoSpaceDN w:val="0"/>
        <w:adjustRightInd w:val="0"/>
        <w:rPr>
          <w:rFonts w:cs="Arial"/>
        </w:rPr>
      </w:pPr>
    </w:p>
    <w:p w:rsidR="0052405D" w:rsidRDefault="0052405D" w:rsidP="00C00F85">
      <w:pPr>
        <w:pStyle w:val="Prrafodelista"/>
        <w:numPr>
          <w:ilvl w:val="0"/>
          <w:numId w:val="36"/>
        </w:numPr>
        <w:autoSpaceDE w:val="0"/>
        <w:autoSpaceDN w:val="0"/>
        <w:adjustRightInd w:val="0"/>
        <w:spacing w:after="0"/>
        <w:ind w:left="0" w:firstLine="0"/>
        <w:contextualSpacing/>
        <w:rPr>
          <w:rFonts w:cs="Arial"/>
          <w:b/>
          <w:bCs/>
        </w:rPr>
      </w:pPr>
      <w:r w:rsidRPr="005E56D5">
        <w:rPr>
          <w:rFonts w:cs="Arial"/>
          <w:b/>
          <w:bCs/>
        </w:rPr>
        <w:t>Eje del Desarrollo Rural y Ambiental</w:t>
      </w:r>
    </w:p>
    <w:p w:rsidR="00B31E89" w:rsidRDefault="00B31E89" w:rsidP="00B31E89">
      <w:pPr>
        <w:pStyle w:val="Prrafodelista"/>
        <w:autoSpaceDE w:val="0"/>
        <w:autoSpaceDN w:val="0"/>
        <w:adjustRightInd w:val="0"/>
        <w:spacing w:after="0"/>
        <w:ind w:left="0"/>
        <w:contextualSpacing/>
        <w:rPr>
          <w:rFonts w:cs="Arial"/>
          <w:b/>
          <w:bCs/>
        </w:rPr>
      </w:pPr>
    </w:p>
    <w:p w:rsidR="00B31E89" w:rsidRPr="00B31E89" w:rsidRDefault="00B31E89" w:rsidP="00B31E89">
      <w:pPr>
        <w:pStyle w:val="Prrafodelista"/>
        <w:autoSpaceDE w:val="0"/>
        <w:autoSpaceDN w:val="0"/>
        <w:adjustRightInd w:val="0"/>
        <w:spacing w:after="0"/>
        <w:ind w:left="0"/>
        <w:contextualSpacing/>
        <w:rPr>
          <w:rFonts w:cs="Arial"/>
          <w:b/>
          <w:bCs/>
          <w:sz w:val="16"/>
          <w:szCs w:val="16"/>
        </w:rPr>
      </w:pPr>
      <w:r w:rsidRPr="00B31E89">
        <w:rPr>
          <w:rFonts w:cs="Arial"/>
          <w:b/>
          <w:bCs/>
          <w:sz w:val="16"/>
          <w:szCs w:val="16"/>
        </w:rPr>
        <w:t>Árbol de problemas</w:t>
      </w:r>
    </w:p>
    <w:p w:rsidR="00C27DB5" w:rsidRDefault="00C27DB5" w:rsidP="00C27DB5">
      <w:pPr>
        <w:autoSpaceDE w:val="0"/>
        <w:autoSpaceDN w:val="0"/>
        <w:adjustRightInd w:val="0"/>
        <w:spacing w:after="0"/>
        <w:contextualSpacing/>
        <w:rPr>
          <w:rFonts w:cs="Arial"/>
          <w:b/>
          <w:bCs/>
        </w:rPr>
      </w:pPr>
    </w:p>
    <w:p w:rsidR="00BE20CA" w:rsidRDefault="00384062" w:rsidP="0065374D">
      <w:pPr>
        <w:rPr>
          <w:rFonts w:ascii="Cambria" w:hAnsi="Cambria"/>
        </w:rPr>
      </w:pPr>
      <w:r>
        <w:rPr>
          <w:rFonts w:ascii="Cambria" w:hAnsi="Cambria"/>
          <w:noProof/>
          <w:lang w:val="es-CO" w:eastAsia="es-CO"/>
        </w:rPr>
        <w:pict>
          <v:rect id="_x0000_s1029" style="position:absolute;left:0;text-align:left;margin-left:389.65pt;margin-top:167.7pt;width:84.3pt;height:19.25pt;z-index:251661312" strokecolor="white">
            <v:textbox style="mso-next-textbox:#_x0000_s1029">
              <w:txbxContent>
                <w:p w:rsidR="006A25B7" w:rsidRDefault="006A25B7" w:rsidP="00B31E89">
                  <w:pPr>
                    <w:rPr>
                      <w:b/>
                      <w:sz w:val="18"/>
                      <w:szCs w:val="18"/>
                    </w:rPr>
                  </w:pPr>
                  <w:r>
                    <w:rPr>
                      <w:b/>
                      <w:sz w:val="18"/>
                      <w:szCs w:val="18"/>
                    </w:rPr>
                    <w:t>Problema Central</w:t>
                  </w:r>
                </w:p>
                <w:p w:rsidR="006A25B7" w:rsidRDefault="006A25B7" w:rsidP="00B31E89"/>
              </w:txbxContent>
            </v:textbox>
          </v:rect>
        </w:pict>
      </w:r>
      <w:r>
        <w:rPr>
          <w:rFonts w:ascii="Cambria" w:hAnsi="Cambria"/>
          <w:noProof/>
          <w:lang w:val="es-CO" w:eastAsia="es-CO"/>
        </w:rPr>
        <w:pict>
          <v:rect id="_x0000_s1028" style="position:absolute;left:0;text-align:left;margin-left:386.8pt;margin-top:114.25pt;width:84.3pt;height:19.25pt;z-index:251660288" strokecolor="white">
            <v:textbox style="mso-next-textbox:#_x0000_s1028">
              <w:txbxContent>
                <w:p w:rsidR="006A25B7" w:rsidRDefault="006A25B7" w:rsidP="00B31E89">
                  <w:pPr>
                    <w:rPr>
                      <w:b/>
                      <w:sz w:val="18"/>
                      <w:szCs w:val="18"/>
                    </w:rPr>
                  </w:pPr>
                  <w:r>
                    <w:rPr>
                      <w:b/>
                      <w:sz w:val="18"/>
                      <w:szCs w:val="18"/>
                    </w:rPr>
                    <w:t>Problema Central</w:t>
                  </w:r>
                </w:p>
                <w:p w:rsidR="006A25B7" w:rsidRDefault="006A25B7" w:rsidP="00B31E89"/>
              </w:txbxContent>
            </v:textbox>
          </v:rect>
        </w:pict>
      </w:r>
      <w:r>
        <w:rPr>
          <w:rFonts w:ascii="Cambria" w:hAnsi="Cambria"/>
          <w:noProof/>
          <w:lang w:val="es-CO" w:eastAsia="es-CO"/>
        </w:rPr>
        <w:pict>
          <v:rect id="_x0000_s1027" style="position:absolute;left:0;text-align:left;margin-left:386.8pt;margin-top:72.6pt;width:80.1pt;height:19.25pt;z-index:251659264" strokecolor="white">
            <v:textbox style="mso-next-textbox:#_x0000_s1027">
              <w:txbxContent>
                <w:p w:rsidR="006A25B7" w:rsidRDefault="006A25B7" w:rsidP="00B31E89">
                  <w:pPr>
                    <w:rPr>
                      <w:b/>
                      <w:sz w:val="18"/>
                      <w:szCs w:val="18"/>
                    </w:rPr>
                  </w:pPr>
                  <w:r>
                    <w:rPr>
                      <w:b/>
                      <w:sz w:val="18"/>
                      <w:szCs w:val="18"/>
                    </w:rPr>
                    <w:t>Efectos  Directos</w:t>
                  </w:r>
                </w:p>
                <w:p w:rsidR="006A25B7" w:rsidRDefault="006A25B7" w:rsidP="00B31E89"/>
              </w:txbxContent>
            </v:textbox>
          </v:rect>
        </w:pict>
      </w:r>
      <w:r>
        <w:rPr>
          <w:rFonts w:ascii="Cambria" w:hAnsi="Cambria"/>
          <w:noProof/>
          <w:lang w:val="es-CO" w:eastAsia="es-CO"/>
        </w:rPr>
        <w:pict>
          <v:rect id="_x0000_s1026" style="position:absolute;left:0;text-align:left;margin-left:386.8pt;margin-top:28pt;width:87.15pt;height:20.1pt;z-index:251658240" strokecolor="white">
            <v:textbox style="mso-next-textbox:#_x0000_s1026">
              <w:txbxContent>
                <w:p w:rsidR="006A25B7" w:rsidRDefault="006A25B7" w:rsidP="00B31E89">
                  <w:pPr>
                    <w:rPr>
                      <w:b/>
                      <w:sz w:val="18"/>
                      <w:szCs w:val="18"/>
                    </w:rPr>
                  </w:pPr>
                  <w:r>
                    <w:rPr>
                      <w:b/>
                      <w:sz w:val="18"/>
                      <w:szCs w:val="18"/>
                    </w:rPr>
                    <w:t>Efectos Indirectos</w:t>
                  </w:r>
                </w:p>
              </w:txbxContent>
            </v:textbox>
          </v:rect>
        </w:pict>
      </w:r>
      <w:r w:rsidR="00B31E89">
        <w:rPr>
          <w:rFonts w:ascii="Cambria" w:hAnsi="Cambria"/>
          <w:noProof/>
          <w:lang w:val="es-CO" w:eastAsia="es-CO"/>
        </w:rPr>
        <w:drawing>
          <wp:inline distT="0" distB="0" distL="0" distR="0">
            <wp:extent cx="4880754" cy="2907102"/>
            <wp:effectExtent l="19050" t="0" r="34146" b="0"/>
            <wp:docPr id="1"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rsidR="0065374D" w:rsidRPr="0065374D" w:rsidRDefault="0065374D" w:rsidP="0065374D">
      <w:pPr>
        <w:rPr>
          <w:rFonts w:ascii="Cambria" w:hAnsi="Cambria"/>
        </w:rPr>
      </w:pPr>
    </w:p>
    <w:p w:rsidR="00BE20CA" w:rsidRDefault="00BE20CA" w:rsidP="000E7BE1">
      <w:pPr>
        <w:pStyle w:val="Prrafodelista"/>
        <w:tabs>
          <w:tab w:val="left" w:pos="7797"/>
        </w:tabs>
        <w:autoSpaceDE w:val="0"/>
        <w:autoSpaceDN w:val="0"/>
        <w:adjustRightInd w:val="0"/>
        <w:spacing w:after="0"/>
        <w:ind w:left="0"/>
        <w:contextualSpacing/>
        <w:rPr>
          <w:rFonts w:cs="Arial"/>
          <w:b/>
          <w:bCs/>
          <w:sz w:val="16"/>
          <w:szCs w:val="16"/>
        </w:rPr>
      </w:pPr>
    </w:p>
    <w:p w:rsidR="00B31E89" w:rsidRPr="000E7BE1" w:rsidRDefault="0057242C" w:rsidP="000E7BE1">
      <w:pPr>
        <w:pStyle w:val="Prrafodelista"/>
        <w:tabs>
          <w:tab w:val="left" w:pos="7797"/>
        </w:tabs>
        <w:autoSpaceDE w:val="0"/>
        <w:autoSpaceDN w:val="0"/>
        <w:adjustRightInd w:val="0"/>
        <w:spacing w:after="0"/>
        <w:ind w:left="0"/>
        <w:contextualSpacing/>
        <w:rPr>
          <w:rFonts w:cs="Arial"/>
          <w:b/>
          <w:bCs/>
          <w:sz w:val="16"/>
          <w:szCs w:val="16"/>
        </w:rPr>
      </w:pPr>
      <w:r w:rsidRPr="00B31E89">
        <w:rPr>
          <w:rFonts w:cs="Arial"/>
          <w:b/>
          <w:bCs/>
          <w:sz w:val="16"/>
          <w:szCs w:val="16"/>
        </w:rPr>
        <w:t xml:space="preserve">Árbol de </w:t>
      </w:r>
      <w:r w:rsidR="00DC2947">
        <w:rPr>
          <w:rFonts w:cs="Arial"/>
          <w:b/>
          <w:bCs/>
          <w:sz w:val="16"/>
          <w:szCs w:val="16"/>
        </w:rPr>
        <w:t>objetivos</w:t>
      </w:r>
    </w:p>
    <w:p w:rsidR="00B31E89" w:rsidRDefault="00384062" w:rsidP="00272BF7">
      <w:pPr>
        <w:rPr>
          <w:rFonts w:cs="Arial"/>
          <w:b/>
          <w:bCs/>
        </w:rPr>
      </w:pPr>
      <w:r>
        <w:rPr>
          <w:rFonts w:cs="Arial"/>
          <w:b/>
          <w:bCs/>
          <w:noProof/>
          <w:lang w:val="es-CO" w:eastAsia="es-CO"/>
        </w:rPr>
        <w:pict>
          <v:rect id="_x0000_s1030" style="position:absolute;left:0;text-align:left;margin-left:413.05pt;margin-top:29pt;width:76.95pt;height:20.1pt;z-index:251662336" strokecolor="white">
            <v:textbox style="mso-next-textbox:#_x0000_s1030">
              <w:txbxContent>
                <w:p w:rsidR="006A25B7" w:rsidRDefault="006A25B7" w:rsidP="00C351DD">
                  <w:pPr>
                    <w:rPr>
                      <w:b/>
                      <w:sz w:val="18"/>
                      <w:szCs w:val="18"/>
                    </w:rPr>
                  </w:pPr>
                  <w:r>
                    <w:rPr>
                      <w:b/>
                      <w:sz w:val="18"/>
                      <w:szCs w:val="18"/>
                    </w:rPr>
                    <w:t>Fines Indirectos</w:t>
                  </w:r>
                </w:p>
              </w:txbxContent>
            </v:textbox>
          </v:rect>
        </w:pict>
      </w:r>
      <w:r>
        <w:rPr>
          <w:rFonts w:cs="Arial"/>
          <w:b/>
          <w:bCs/>
          <w:noProof/>
          <w:lang w:val="es-CO" w:eastAsia="es-CO"/>
        </w:rPr>
        <w:pict>
          <v:rect id="_x0000_s1031" style="position:absolute;left:0;text-align:left;margin-left:413.05pt;margin-top:86.75pt;width:76.95pt;height:20.1pt;z-index:251663360" strokecolor="white">
            <v:textbox style="mso-next-textbox:#_x0000_s1031">
              <w:txbxContent>
                <w:p w:rsidR="006A25B7" w:rsidRDefault="006A25B7" w:rsidP="00C351DD">
                  <w:pPr>
                    <w:rPr>
                      <w:b/>
                      <w:sz w:val="18"/>
                      <w:szCs w:val="18"/>
                    </w:rPr>
                  </w:pPr>
                  <w:r>
                    <w:rPr>
                      <w:b/>
                      <w:sz w:val="18"/>
                      <w:szCs w:val="18"/>
                    </w:rPr>
                    <w:t>Fines directos</w:t>
                  </w:r>
                </w:p>
              </w:txbxContent>
            </v:textbox>
          </v:rect>
        </w:pict>
      </w:r>
      <w:r>
        <w:rPr>
          <w:rFonts w:cs="Arial"/>
          <w:b/>
          <w:bCs/>
          <w:noProof/>
          <w:lang w:val="es-CO" w:eastAsia="es-CO"/>
        </w:rPr>
        <w:pict>
          <v:rect id="_x0000_s1032" style="position:absolute;left:0;text-align:left;margin-left:416.75pt;margin-top:196.1pt;width:76.95pt;height:20.1pt;z-index:251664384" strokecolor="white">
            <v:textbox style="mso-next-textbox:#_x0000_s1032">
              <w:txbxContent>
                <w:p w:rsidR="006A25B7" w:rsidRPr="00C351DD" w:rsidRDefault="006A25B7" w:rsidP="00C351DD">
                  <w:pPr>
                    <w:rPr>
                      <w:b/>
                      <w:sz w:val="18"/>
                      <w:szCs w:val="18"/>
                      <w:lang w:val="es-CO"/>
                    </w:rPr>
                  </w:pPr>
                  <w:r>
                    <w:rPr>
                      <w:b/>
                      <w:sz w:val="18"/>
                      <w:szCs w:val="18"/>
                      <w:lang w:val="es-CO"/>
                    </w:rPr>
                    <w:t>Medios</w:t>
                  </w:r>
                </w:p>
              </w:txbxContent>
            </v:textbox>
          </v:rect>
        </w:pict>
      </w:r>
      <w:r>
        <w:rPr>
          <w:rFonts w:cs="Arial"/>
          <w:b/>
          <w:bCs/>
          <w:noProof/>
          <w:lang w:val="es-CO" w:eastAsia="es-CO"/>
        </w:rPr>
        <w:pict>
          <v:rect id="_x0000_s1034" style="position:absolute;left:0;text-align:left;margin-left:413.05pt;margin-top:135.95pt;width:76.95pt;height:20.1pt;z-index:251665408" strokecolor="white">
            <v:textbox style="mso-next-textbox:#_x0000_s1034">
              <w:txbxContent>
                <w:p w:rsidR="006A25B7" w:rsidRPr="00C351DD" w:rsidRDefault="006A25B7" w:rsidP="00C351DD">
                  <w:pPr>
                    <w:rPr>
                      <w:b/>
                      <w:sz w:val="18"/>
                      <w:szCs w:val="18"/>
                      <w:lang w:val="es-CO"/>
                    </w:rPr>
                  </w:pPr>
                  <w:r>
                    <w:rPr>
                      <w:b/>
                      <w:sz w:val="18"/>
                      <w:szCs w:val="18"/>
                      <w:lang w:val="es-CO"/>
                    </w:rPr>
                    <w:t>Objetivos</w:t>
                  </w:r>
                </w:p>
              </w:txbxContent>
            </v:textbox>
          </v:rect>
        </w:pict>
      </w:r>
      <w:r w:rsidR="00C351DD">
        <w:rPr>
          <w:rFonts w:ascii="Cambria" w:hAnsi="Cambria"/>
          <w:b/>
          <w:noProof/>
          <w:lang w:val="es-CO" w:eastAsia="es-CO"/>
        </w:rPr>
        <w:drawing>
          <wp:inline distT="0" distB="0" distL="0" distR="0">
            <wp:extent cx="5161831" cy="3278038"/>
            <wp:effectExtent l="57150" t="0" r="95969" b="0"/>
            <wp:docPr id="6" name="Diagrama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8" r:lo="rId19" r:qs="rId20" r:cs="rId21"/>
              </a:graphicData>
            </a:graphic>
          </wp:inline>
        </w:drawing>
      </w:r>
    </w:p>
    <w:p w:rsidR="00272BF7" w:rsidRDefault="00272BF7" w:rsidP="00272BF7">
      <w:pPr>
        <w:rPr>
          <w:rFonts w:cs="Arial"/>
          <w:szCs w:val="24"/>
        </w:rPr>
      </w:pPr>
      <w:r w:rsidRPr="00E845EE">
        <w:rPr>
          <w:rFonts w:cs="Arial"/>
          <w:szCs w:val="24"/>
        </w:rPr>
        <w:t xml:space="preserve">Como se ha evidenciado a través  de los procesos </w:t>
      </w:r>
      <w:r>
        <w:rPr>
          <w:rFonts w:cs="Arial"/>
          <w:szCs w:val="24"/>
        </w:rPr>
        <w:t xml:space="preserve">de </w:t>
      </w:r>
      <w:r w:rsidRPr="00E845EE">
        <w:rPr>
          <w:rFonts w:cs="Arial"/>
          <w:szCs w:val="24"/>
        </w:rPr>
        <w:t>estudio y análisis de la problemática del ámbito rural, mediante la  participación comunitaria, la observaci</w:t>
      </w:r>
      <w:r>
        <w:rPr>
          <w:rFonts w:cs="Arial"/>
          <w:szCs w:val="24"/>
        </w:rPr>
        <w:t>ón participativa</w:t>
      </w:r>
      <w:r w:rsidRPr="00E845EE">
        <w:rPr>
          <w:rFonts w:cs="Arial"/>
          <w:szCs w:val="24"/>
        </w:rPr>
        <w:t xml:space="preserve"> y mesas de trabajo  en el Municipio de San Bernardo , el trabajo con productores la población campesina se caracteriza por poseer  minifundios, que no cuentan con la planeación y organización  productiva para la subsistencia del productor y su familia, y, en ellos, la mayoría de los  ingresos del hogar proviene de jornales y/o empleos fuera de la unidad de producción por lo que una de las constantes es la baja calidad de vida en las familias minifundistas con un grado muy  alto de marginación donde la producción de la finca y la del propio  territorio  no les ha permitido romper los cinturones de pobreza. Aunado a esto, está, la  insuficiente  organización social que no ha tolerado  una construcción sólida de una estructura  social que permita la construcción de  elecciones y oportunidades  sociales, económicas y ambientales que admitan una mejor calidad de vida y una mayor generación de ingresos a las familias campesinas.</w:t>
      </w:r>
      <w:r>
        <w:rPr>
          <w:rFonts w:cs="Arial"/>
          <w:szCs w:val="24"/>
        </w:rPr>
        <w:t xml:space="preserve"> </w:t>
      </w:r>
      <w:r w:rsidRPr="00E845EE">
        <w:rPr>
          <w:rFonts w:cs="Arial"/>
          <w:szCs w:val="24"/>
        </w:rPr>
        <w:t xml:space="preserve">Además, se dedican a una producción agropecuaria  sin tecnologías sustentables apropiadas, sin una formación adecuada que responda al sistema de necesidades locales, lo que   conlleva  a una mano de obra no calificada  y por desconocimiento en el proceso productivo y la aplicación de  antiguas practicas agropecuarias se obtienen bajos rendimientos, baja productividad, baja competitividad y muchos de los sistemas productivos poseen poca funcionalidad y planeación productiva racional efectiva; la competitividad y el </w:t>
      </w:r>
      <w:r w:rsidRPr="00E845EE">
        <w:rPr>
          <w:rFonts w:cs="Arial"/>
          <w:szCs w:val="24"/>
        </w:rPr>
        <w:lastRenderedPageBreak/>
        <w:t>valor agregado en los productos es carente, la organización y cooperación productiva no existe  para que unidos manejen una sólida infraestructura productiva, sean representativos y se mantenga una estandarización en los procesos de producción y una mejor opción en los mercados,  igualmente, a ello se anexan  los bajos rendimientos insuficientes para cubrir las necesidades de la alimentación del núcleo familiar y  por ende un bajo nivel de vida. También, en la búsqueda de la subsistencia, los productores campesinos están ejerciendo una fuerte presión sobre el manejo de suelos  deteriorando el capital de recursos naturales que se poseen.</w:t>
      </w:r>
      <w:r>
        <w:rPr>
          <w:rFonts w:cs="Arial"/>
          <w:szCs w:val="24"/>
        </w:rPr>
        <w:t xml:space="preserve"> </w:t>
      </w:r>
      <w:r w:rsidRPr="00E845EE">
        <w:rPr>
          <w:rFonts w:cs="Arial"/>
          <w:szCs w:val="24"/>
        </w:rPr>
        <w:t>La población rural 6.728 habitantes en su mayoría se encuentra en los niveles 1 y 2 de SISBEN, el ingreso per cápita apenas supera el salario mínimo. Así mismo,  en un 39, 40%  del total de la población del Municipio de San Bernardo  posee necesidades insatisfechas y esto se incrementa con la escasa generación de oportunidades sociales y económicas pues la tasa de desempleo es del 10.1% y un crecimiento de apenas 3%.Se requiere educar, formar y capacitar en competencias laborales al agricultor y a la familia.</w:t>
      </w:r>
      <w:r>
        <w:rPr>
          <w:rFonts w:cs="Arial"/>
          <w:szCs w:val="24"/>
        </w:rPr>
        <w:t xml:space="preserve"> </w:t>
      </w:r>
      <w:r w:rsidRPr="00E845EE">
        <w:rPr>
          <w:rFonts w:cs="Arial"/>
          <w:szCs w:val="24"/>
        </w:rPr>
        <w:t>Pese a que la parte agropecuaria es la mayor actividad económica de las comunidades del municipio su productividad es escaza, se mencionan a continuación la problemática:</w:t>
      </w:r>
      <w:r>
        <w:rPr>
          <w:rFonts w:cs="Arial"/>
          <w:szCs w:val="24"/>
        </w:rPr>
        <w:t xml:space="preserve"> </w:t>
      </w:r>
      <w:r w:rsidRPr="00E845EE">
        <w:rPr>
          <w:rFonts w:cs="Arial"/>
          <w:szCs w:val="24"/>
        </w:rPr>
        <w:t>Mal uso de recursos naturales existentes.</w:t>
      </w:r>
      <w:r>
        <w:rPr>
          <w:rFonts w:cs="Arial"/>
          <w:szCs w:val="24"/>
        </w:rPr>
        <w:t xml:space="preserve"> </w:t>
      </w:r>
      <w:r w:rsidRPr="00E845EE">
        <w:rPr>
          <w:rFonts w:cs="Arial"/>
          <w:szCs w:val="24"/>
        </w:rPr>
        <w:t>Desaprovechamiento de oportunidades.</w:t>
      </w:r>
      <w:r>
        <w:rPr>
          <w:rFonts w:cs="Arial"/>
          <w:szCs w:val="24"/>
        </w:rPr>
        <w:t xml:space="preserve"> </w:t>
      </w:r>
      <w:r w:rsidRPr="00E845EE">
        <w:rPr>
          <w:rFonts w:cs="Arial"/>
          <w:szCs w:val="24"/>
        </w:rPr>
        <w:t>Baja competitividad.</w:t>
      </w:r>
      <w:r>
        <w:rPr>
          <w:rFonts w:cs="Arial"/>
          <w:szCs w:val="24"/>
        </w:rPr>
        <w:t xml:space="preserve"> </w:t>
      </w:r>
      <w:r w:rsidRPr="00E845EE">
        <w:rPr>
          <w:rFonts w:cs="Arial"/>
          <w:szCs w:val="24"/>
        </w:rPr>
        <w:t>Producción a pérdida e incapacidad financiera.</w:t>
      </w:r>
      <w:r>
        <w:rPr>
          <w:rFonts w:cs="Arial"/>
          <w:szCs w:val="24"/>
        </w:rPr>
        <w:t xml:space="preserve"> </w:t>
      </w:r>
      <w:r w:rsidRPr="00E845EE">
        <w:rPr>
          <w:rFonts w:cs="Arial"/>
          <w:szCs w:val="24"/>
        </w:rPr>
        <w:t>Vulnerabilidad a los precios del intermediario</w:t>
      </w:r>
      <w:r>
        <w:rPr>
          <w:rFonts w:cs="Arial"/>
          <w:szCs w:val="24"/>
        </w:rPr>
        <w:t xml:space="preserve"> </w:t>
      </w:r>
      <w:r w:rsidRPr="00E845EE">
        <w:rPr>
          <w:rFonts w:cs="Arial"/>
          <w:szCs w:val="24"/>
        </w:rPr>
        <w:t>Bajo nivel de inversión.</w:t>
      </w:r>
      <w:r>
        <w:rPr>
          <w:rFonts w:cs="Arial"/>
          <w:szCs w:val="24"/>
        </w:rPr>
        <w:t xml:space="preserve"> </w:t>
      </w:r>
      <w:r w:rsidRPr="00E845EE">
        <w:rPr>
          <w:rFonts w:cs="Arial"/>
          <w:szCs w:val="24"/>
        </w:rPr>
        <w:t>Inexistencia de canales directos de comercialización.</w:t>
      </w:r>
      <w:r>
        <w:rPr>
          <w:rFonts w:cs="Arial"/>
          <w:szCs w:val="24"/>
        </w:rPr>
        <w:t xml:space="preserve"> </w:t>
      </w:r>
      <w:r w:rsidRPr="00E845EE">
        <w:rPr>
          <w:rFonts w:cs="Arial"/>
          <w:szCs w:val="24"/>
        </w:rPr>
        <w:t>Pocas oportunidades de desarrollo y generación de empleo.</w:t>
      </w:r>
      <w:r>
        <w:rPr>
          <w:rFonts w:cs="Arial"/>
          <w:szCs w:val="24"/>
        </w:rPr>
        <w:t xml:space="preserve"> </w:t>
      </w:r>
      <w:r w:rsidRPr="00E845EE">
        <w:rPr>
          <w:rFonts w:cs="Arial"/>
          <w:szCs w:val="24"/>
        </w:rPr>
        <w:t>Dificultad para acceder a créditos.</w:t>
      </w:r>
      <w:r>
        <w:rPr>
          <w:rFonts w:cs="Arial"/>
          <w:szCs w:val="24"/>
        </w:rPr>
        <w:t xml:space="preserve"> </w:t>
      </w:r>
      <w:r w:rsidRPr="00E845EE">
        <w:rPr>
          <w:rFonts w:cs="Arial"/>
          <w:szCs w:val="24"/>
        </w:rPr>
        <w:t>Baja gestión y administración predial.</w:t>
      </w:r>
      <w:r>
        <w:rPr>
          <w:rFonts w:cs="Arial"/>
          <w:szCs w:val="24"/>
        </w:rPr>
        <w:t xml:space="preserve"> </w:t>
      </w:r>
      <w:r w:rsidRPr="00E845EE">
        <w:rPr>
          <w:rFonts w:cs="Arial"/>
          <w:szCs w:val="24"/>
        </w:rPr>
        <w:t xml:space="preserve">Falta de capacitación y formación para la vida. Se facilitará el acceso a factores productivos, a pequeños y medianos productores rurales, promoviendo alternativas para el uso eficiente del suelo, mediante procesos de coordinación interinstitucional, se apoyara alianzas públicas-privadas y sociales, propiciando la cooperación para el desarrollo rural. Se incentivara los procesos productivos sostenibles con criterios de producción más limpia, autoabastecimiento (seguridad alimentaria), silvopastoriles y forestales. </w:t>
      </w:r>
    </w:p>
    <w:p w:rsidR="00272BF7" w:rsidRDefault="00272BF7" w:rsidP="00272BF7">
      <w:pPr>
        <w:autoSpaceDE w:val="0"/>
        <w:autoSpaceDN w:val="0"/>
        <w:adjustRightInd w:val="0"/>
        <w:spacing w:after="0"/>
        <w:contextualSpacing/>
        <w:rPr>
          <w:rFonts w:cs="Arial"/>
        </w:rPr>
      </w:pPr>
      <w:r w:rsidRPr="002B4A3B">
        <w:rPr>
          <w:rFonts w:cs="Arial"/>
        </w:rPr>
        <w:t>Los proyectos a desarrollar en este sector son:</w:t>
      </w:r>
    </w:p>
    <w:p w:rsidR="00272BF7" w:rsidRPr="005E56D5" w:rsidRDefault="00272BF7" w:rsidP="0052405D">
      <w:pPr>
        <w:autoSpaceDE w:val="0"/>
        <w:autoSpaceDN w:val="0"/>
        <w:adjustRightInd w:val="0"/>
        <w:rPr>
          <w:rFonts w:cs="Arial"/>
          <w:b/>
          <w:bCs/>
        </w:rPr>
      </w:pPr>
    </w:p>
    <w:p w:rsidR="0052405D" w:rsidRDefault="0052405D" w:rsidP="00272BF7">
      <w:pPr>
        <w:autoSpaceDE w:val="0"/>
        <w:autoSpaceDN w:val="0"/>
        <w:adjustRightInd w:val="0"/>
        <w:spacing w:after="0"/>
        <w:rPr>
          <w:rFonts w:cs="Arial"/>
          <w:b/>
        </w:rPr>
      </w:pPr>
      <w:r w:rsidRPr="00272BF7">
        <w:rPr>
          <w:rFonts w:cs="Arial"/>
          <w:b/>
        </w:rPr>
        <w:t>2.1 Sector Agrícola y Pecuario</w:t>
      </w:r>
    </w:p>
    <w:p w:rsidR="00272BF7" w:rsidRPr="00272BF7" w:rsidRDefault="00272BF7" w:rsidP="00272BF7">
      <w:pPr>
        <w:autoSpaceDE w:val="0"/>
        <w:autoSpaceDN w:val="0"/>
        <w:adjustRightInd w:val="0"/>
        <w:spacing w:after="0"/>
        <w:rPr>
          <w:rFonts w:cs="Arial"/>
          <w:b/>
        </w:rPr>
      </w:pPr>
    </w:p>
    <w:p w:rsidR="00272BF7" w:rsidRDefault="0052405D" w:rsidP="00272BF7">
      <w:pPr>
        <w:autoSpaceDE w:val="0"/>
        <w:autoSpaceDN w:val="0"/>
        <w:adjustRightInd w:val="0"/>
        <w:spacing w:after="0"/>
        <w:rPr>
          <w:rFonts w:cs="Arial"/>
        </w:rPr>
      </w:pPr>
      <w:r>
        <w:rPr>
          <w:rFonts w:cs="Arial"/>
        </w:rPr>
        <w:t>2.1.1 San Bernardo Despensa Agrícola y Pecuaria del Sumapaz</w:t>
      </w:r>
    </w:p>
    <w:p w:rsidR="004C2E87" w:rsidRDefault="004C2E87" w:rsidP="00272BF7">
      <w:pPr>
        <w:autoSpaceDE w:val="0"/>
        <w:autoSpaceDN w:val="0"/>
        <w:adjustRightInd w:val="0"/>
        <w:spacing w:after="0"/>
        <w:rPr>
          <w:rFonts w:cs="Arial"/>
        </w:rPr>
      </w:pPr>
    </w:p>
    <w:p w:rsidR="00272BF7" w:rsidRDefault="0052405D" w:rsidP="004C2E87">
      <w:pPr>
        <w:autoSpaceDE w:val="0"/>
        <w:autoSpaceDN w:val="0"/>
        <w:adjustRightInd w:val="0"/>
        <w:spacing w:after="0"/>
        <w:rPr>
          <w:rFonts w:cs="Arial"/>
        </w:rPr>
      </w:pPr>
      <w:r>
        <w:rPr>
          <w:rFonts w:cs="Arial"/>
        </w:rPr>
        <w:t>2.1.1.1  Asistencia Técnica Familias Campesinas</w:t>
      </w:r>
    </w:p>
    <w:p w:rsidR="004C2E87" w:rsidRDefault="004C2E87" w:rsidP="004C2E87">
      <w:pPr>
        <w:spacing w:after="0"/>
        <w:rPr>
          <w:rFonts w:cs="Arial"/>
          <w:szCs w:val="24"/>
        </w:rPr>
      </w:pPr>
    </w:p>
    <w:p w:rsidR="004C2E87" w:rsidRDefault="004C2E87" w:rsidP="004C2E87">
      <w:pPr>
        <w:spacing w:after="0"/>
        <w:rPr>
          <w:rFonts w:cs="Arial"/>
          <w:szCs w:val="24"/>
        </w:rPr>
      </w:pPr>
      <w:r w:rsidRPr="005E55D5">
        <w:rPr>
          <w:rFonts w:cs="Arial"/>
          <w:szCs w:val="24"/>
        </w:rPr>
        <w:t>El fortalecimiento de los procesos de asistencia técnica rural agropecuaria, como base fundamental para el desarrollo agropecuario, bajo los criterios de competitividad, y sostenibilidad.</w:t>
      </w:r>
      <w:r>
        <w:rPr>
          <w:rFonts w:cs="Arial"/>
          <w:szCs w:val="24"/>
        </w:rPr>
        <w:t xml:space="preserve"> </w:t>
      </w:r>
      <w:r w:rsidRPr="005E55D5">
        <w:rPr>
          <w:rFonts w:cs="Arial"/>
          <w:szCs w:val="24"/>
        </w:rPr>
        <w:t xml:space="preserve">Formación  en los procesos de las buenas prácticas agropecuarias (acorde a la normatividad legal vigente) y la  maximización del capital de recursos naturales disponibles. Desarrollar la cultura empresarial, liderazgo e </w:t>
      </w:r>
      <w:r w:rsidRPr="005E55D5">
        <w:rPr>
          <w:rFonts w:cs="Arial"/>
          <w:szCs w:val="24"/>
        </w:rPr>
        <w:lastRenderedPageBreak/>
        <w:t>emprendimiento que permita el manejo efectivo, eficiente, eficaz, y conlleve al productor a la adecuada gerencia, administración y control de la unidad productiva</w:t>
      </w:r>
      <w:r>
        <w:rPr>
          <w:rFonts w:cs="Arial"/>
          <w:szCs w:val="24"/>
        </w:rPr>
        <w:t xml:space="preserve"> </w:t>
      </w:r>
      <w:r w:rsidRPr="005E55D5">
        <w:rPr>
          <w:rFonts w:cs="Arial"/>
          <w:szCs w:val="24"/>
        </w:rPr>
        <w:t xml:space="preserve">Aunar esfuerzos entre la comunidad, el municipio, el departamento y la nación, y organizaciones no gubernamentales para fortalecer el proceso productivo transferencia tecnológica y la competitividad productiva,  comercialización del Productor </w:t>
      </w:r>
      <w:r w:rsidR="00F1409F">
        <w:rPr>
          <w:rFonts w:cs="Arial"/>
          <w:szCs w:val="24"/>
        </w:rPr>
        <w:t>S</w:t>
      </w:r>
      <w:r w:rsidRPr="005E55D5">
        <w:rPr>
          <w:rFonts w:cs="Arial"/>
          <w:szCs w:val="24"/>
        </w:rPr>
        <w:t>anbernardino</w:t>
      </w:r>
      <w:r>
        <w:rPr>
          <w:rFonts w:cs="Arial"/>
          <w:szCs w:val="24"/>
        </w:rPr>
        <w:t>.</w:t>
      </w:r>
    </w:p>
    <w:p w:rsidR="00FC1A00" w:rsidRDefault="00FC1A00" w:rsidP="004C2E87">
      <w:pPr>
        <w:spacing w:after="0"/>
        <w:rPr>
          <w:rFonts w:cs="Arial"/>
          <w:szCs w:val="24"/>
        </w:rPr>
      </w:pPr>
    </w:p>
    <w:p w:rsidR="00FC1A00" w:rsidRDefault="00FC1A00" w:rsidP="00FC1A00">
      <w:pPr>
        <w:autoSpaceDE w:val="0"/>
        <w:autoSpaceDN w:val="0"/>
        <w:adjustRightInd w:val="0"/>
        <w:spacing w:after="0"/>
        <w:rPr>
          <w:rFonts w:cs="Arial"/>
        </w:rPr>
      </w:pPr>
      <w:r>
        <w:rPr>
          <w:rFonts w:cs="Arial"/>
        </w:rPr>
        <w:t>2.1.1.2  Apoyo a mercados campesinos</w:t>
      </w:r>
    </w:p>
    <w:p w:rsidR="004C2E87" w:rsidRDefault="004C2E87" w:rsidP="00272BF7">
      <w:pPr>
        <w:autoSpaceDE w:val="0"/>
        <w:autoSpaceDN w:val="0"/>
        <w:adjustRightInd w:val="0"/>
        <w:spacing w:after="0"/>
        <w:rPr>
          <w:rFonts w:cs="Arial"/>
        </w:rPr>
      </w:pPr>
    </w:p>
    <w:p w:rsidR="00272BF7" w:rsidRDefault="0052405D" w:rsidP="00272BF7">
      <w:pPr>
        <w:autoSpaceDE w:val="0"/>
        <w:autoSpaceDN w:val="0"/>
        <w:adjustRightInd w:val="0"/>
        <w:spacing w:after="0"/>
        <w:rPr>
          <w:rFonts w:cs="Arial"/>
        </w:rPr>
      </w:pPr>
      <w:r>
        <w:rPr>
          <w:rFonts w:cs="Arial"/>
        </w:rPr>
        <w:t>2.1.</w:t>
      </w:r>
      <w:r w:rsidR="00FC1A00">
        <w:rPr>
          <w:rFonts w:cs="Arial"/>
        </w:rPr>
        <w:t>1</w:t>
      </w:r>
      <w:r>
        <w:rPr>
          <w:rFonts w:cs="Arial"/>
        </w:rPr>
        <w:t xml:space="preserve"> .</w:t>
      </w:r>
      <w:r w:rsidR="00FC1A00">
        <w:rPr>
          <w:rFonts w:cs="Arial"/>
        </w:rPr>
        <w:t>3</w:t>
      </w:r>
      <w:r>
        <w:rPr>
          <w:rFonts w:cs="Arial"/>
        </w:rPr>
        <w:t xml:space="preserve"> Apoyo al Desarrollo Pecuario de San Bernardo</w:t>
      </w:r>
    </w:p>
    <w:p w:rsidR="00A819D5" w:rsidRDefault="00A819D5" w:rsidP="00272BF7">
      <w:pPr>
        <w:autoSpaceDE w:val="0"/>
        <w:autoSpaceDN w:val="0"/>
        <w:adjustRightInd w:val="0"/>
        <w:spacing w:after="0"/>
        <w:rPr>
          <w:rFonts w:cs="Arial"/>
        </w:rPr>
      </w:pPr>
    </w:p>
    <w:p w:rsidR="0052405D" w:rsidRDefault="0052405D" w:rsidP="00272BF7">
      <w:pPr>
        <w:autoSpaceDE w:val="0"/>
        <w:autoSpaceDN w:val="0"/>
        <w:adjustRightInd w:val="0"/>
        <w:spacing w:after="0"/>
        <w:rPr>
          <w:rFonts w:cs="Arial"/>
        </w:rPr>
      </w:pPr>
      <w:r>
        <w:rPr>
          <w:rFonts w:cs="Arial"/>
        </w:rPr>
        <w:t>2.1.</w:t>
      </w:r>
      <w:r w:rsidR="00FC1A00">
        <w:rPr>
          <w:rFonts w:cs="Arial"/>
        </w:rPr>
        <w:t>1</w:t>
      </w:r>
      <w:r>
        <w:rPr>
          <w:rFonts w:cs="Arial"/>
        </w:rPr>
        <w:t xml:space="preserve"> .</w:t>
      </w:r>
      <w:r w:rsidR="00FC1A00">
        <w:rPr>
          <w:rFonts w:cs="Arial"/>
        </w:rPr>
        <w:t>4</w:t>
      </w:r>
      <w:r>
        <w:rPr>
          <w:rFonts w:cs="Arial"/>
        </w:rPr>
        <w:t xml:space="preserve"> Apoyo a exposiciones agropecuarias, florales  y artesanales</w:t>
      </w:r>
    </w:p>
    <w:p w:rsidR="009A4C91" w:rsidRDefault="009A4C91" w:rsidP="00272BF7">
      <w:pPr>
        <w:autoSpaceDE w:val="0"/>
        <w:autoSpaceDN w:val="0"/>
        <w:adjustRightInd w:val="0"/>
        <w:spacing w:after="0"/>
        <w:rPr>
          <w:rFonts w:cs="Arial"/>
        </w:rPr>
      </w:pPr>
    </w:p>
    <w:p w:rsidR="009A4C91" w:rsidRDefault="009A4C91" w:rsidP="00A819D5">
      <w:pPr>
        <w:autoSpaceDE w:val="0"/>
        <w:autoSpaceDN w:val="0"/>
        <w:adjustRightInd w:val="0"/>
        <w:spacing w:after="0"/>
        <w:rPr>
          <w:rFonts w:cs="Arial"/>
        </w:rPr>
      </w:pPr>
      <w:r>
        <w:rPr>
          <w:rFonts w:cs="Arial"/>
        </w:rPr>
        <w:t>2.1.</w:t>
      </w:r>
      <w:r w:rsidR="00FC1A00">
        <w:rPr>
          <w:rFonts w:cs="Arial"/>
        </w:rPr>
        <w:t>1</w:t>
      </w:r>
      <w:r>
        <w:rPr>
          <w:rFonts w:cs="Arial"/>
        </w:rPr>
        <w:t>.</w:t>
      </w:r>
      <w:r w:rsidR="00FC1A00">
        <w:rPr>
          <w:rFonts w:cs="Arial"/>
        </w:rPr>
        <w:t>5</w:t>
      </w:r>
      <w:r>
        <w:rPr>
          <w:rFonts w:cs="Arial"/>
        </w:rPr>
        <w:t xml:space="preserve">  Seguridad Alimentaria y Desarrollo Rural Integral</w:t>
      </w:r>
    </w:p>
    <w:p w:rsidR="00A819D5" w:rsidRDefault="00A819D5" w:rsidP="00A819D5">
      <w:pPr>
        <w:spacing w:after="0"/>
        <w:rPr>
          <w:rFonts w:cs="Arial"/>
          <w:szCs w:val="24"/>
        </w:rPr>
      </w:pPr>
    </w:p>
    <w:p w:rsidR="009A4C91" w:rsidRDefault="009A4C91" w:rsidP="00A819D5">
      <w:pPr>
        <w:spacing w:after="0"/>
        <w:rPr>
          <w:rFonts w:cs="Arial"/>
          <w:szCs w:val="24"/>
        </w:rPr>
      </w:pPr>
      <w:r w:rsidRPr="005E55D5">
        <w:rPr>
          <w:rFonts w:cs="Arial"/>
          <w:szCs w:val="24"/>
        </w:rPr>
        <w:t>Desarrollar un modelo de producción agropecuaria sostenible  que permita aumentar y transformar los niveles de vida del  productor,  genere mayores posibilidades y oportunidades  para el mejoramiento de la calidad de vida del núcleo familiar implementando un modelo de desarrollo sostenible. La Seguridad alimentaria indispensable garantizar el acceso a alimentos de óptima calidad y en cantidad suficiente a la población más pobre y vulnerable.</w:t>
      </w:r>
      <w:r>
        <w:rPr>
          <w:rFonts w:cs="Arial"/>
          <w:szCs w:val="24"/>
        </w:rPr>
        <w:t xml:space="preserve"> </w:t>
      </w:r>
      <w:r w:rsidRPr="005E55D5">
        <w:rPr>
          <w:rFonts w:cs="Arial"/>
          <w:szCs w:val="24"/>
        </w:rPr>
        <w:t xml:space="preserve">Generar recursos económicos para la familia campesina a través del desarrollo de sistemas productivos agropecuarios   de mayor  rendimiento  apropiados a los minifundios del municipio. Construir estrategias sociales solidarias productivas que permitan organizar y planificar los procesos de compra  producción y comercialización agropecuaria Utilizar plena y racionalmente el capital potencial de los recursos naturales que poseen en las unidades productivas.  Apoyar sistemas de educación diferencial (en coordinación con la secretaría de Agricultura, medio ambiente, desarrollo social y educación, ministerio de Agricultura, SENA) que responda concretamente al sistema de necesidades de los procesos de producción agropecuaria en el contexto local y en el respeto de los valores humanos y culturales propios del campesinado. Cimentar procesos sociales en la construcción de elecciones y oportunidades sociales, económicas y ambientales, generadas desde las unidades de producción, los grupos solidarios y la comunidad del recinto geográfico debidamente organizada.     </w:t>
      </w:r>
    </w:p>
    <w:p w:rsidR="009A4C91" w:rsidRDefault="009A4C91" w:rsidP="00272BF7">
      <w:pPr>
        <w:autoSpaceDE w:val="0"/>
        <w:autoSpaceDN w:val="0"/>
        <w:adjustRightInd w:val="0"/>
        <w:spacing w:after="0"/>
        <w:rPr>
          <w:rFonts w:cs="Arial"/>
        </w:rPr>
      </w:pPr>
    </w:p>
    <w:p w:rsidR="0052405D" w:rsidRDefault="0052405D" w:rsidP="00272BF7">
      <w:pPr>
        <w:autoSpaceDE w:val="0"/>
        <w:autoSpaceDN w:val="0"/>
        <w:adjustRightInd w:val="0"/>
        <w:spacing w:after="0"/>
        <w:rPr>
          <w:rFonts w:cs="Arial"/>
          <w:b/>
        </w:rPr>
      </w:pPr>
      <w:r>
        <w:rPr>
          <w:rFonts w:cs="Arial"/>
        </w:rPr>
        <w:t>2.1.2 Apoyo a las Asociaciones</w:t>
      </w:r>
    </w:p>
    <w:p w:rsidR="00272BF7" w:rsidRDefault="0052405D" w:rsidP="00272BF7">
      <w:pPr>
        <w:autoSpaceDE w:val="0"/>
        <w:autoSpaceDN w:val="0"/>
        <w:adjustRightInd w:val="0"/>
        <w:spacing w:after="0"/>
        <w:rPr>
          <w:rFonts w:cs="Arial"/>
        </w:rPr>
      </w:pPr>
      <w:r>
        <w:rPr>
          <w:rFonts w:cs="Arial"/>
        </w:rPr>
        <w:t>2.1.2.1 Apoyo para la competitividad con oportunidad</w:t>
      </w:r>
    </w:p>
    <w:p w:rsidR="00272BF7" w:rsidRDefault="00272BF7" w:rsidP="00272BF7">
      <w:pPr>
        <w:autoSpaceDE w:val="0"/>
        <w:autoSpaceDN w:val="0"/>
        <w:adjustRightInd w:val="0"/>
        <w:spacing w:after="0"/>
        <w:rPr>
          <w:rFonts w:cs="Arial"/>
        </w:rPr>
      </w:pPr>
    </w:p>
    <w:p w:rsidR="00272BF7" w:rsidRDefault="0052405D" w:rsidP="00272BF7">
      <w:pPr>
        <w:autoSpaceDE w:val="0"/>
        <w:autoSpaceDN w:val="0"/>
        <w:adjustRightInd w:val="0"/>
        <w:spacing w:after="0"/>
        <w:rPr>
          <w:rFonts w:cs="Arial"/>
          <w:b/>
        </w:rPr>
      </w:pPr>
      <w:r w:rsidRPr="00D30177">
        <w:rPr>
          <w:rFonts w:cs="Arial"/>
          <w:b/>
        </w:rPr>
        <w:t>2.2 Medio Ambiente</w:t>
      </w:r>
    </w:p>
    <w:p w:rsidR="00D30177" w:rsidRPr="00D30177" w:rsidRDefault="00D30177" w:rsidP="00272BF7">
      <w:pPr>
        <w:autoSpaceDE w:val="0"/>
        <w:autoSpaceDN w:val="0"/>
        <w:adjustRightInd w:val="0"/>
        <w:spacing w:after="0"/>
        <w:rPr>
          <w:rFonts w:cs="Arial"/>
          <w:b/>
        </w:rPr>
      </w:pPr>
    </w:p>
    <w:p w:rsidR="00272BF7" w:rsidRDefault="0052405D" w:rsidP="00272BF7">
      <w:pPr>
        <w:autoSpaceDE w:val="0"/>
        <w:autoSpaceDN w:val="0"/>
        <w:adjustRightInd w:val="0"/>
        <w:spacing w:after="0"/>
        <w:rPr>
          <w:rFonts w:cs="Arial"/>
        </w:rPr>
      </w:pPr>
      <w:r>
        <w:rPr>
          <w:rFonts w:cs="Arial"/>
        </w:rPr>
        <w:t>2.</w:t>
      </w:r>
      <w:r w:rsidR="00272BF7">
        <w:rPr>
          <w:rFonts w:cs="Arial"/>
        </w:rPr>
        <w:t>2.1</w:t>
      </w:r>
      <w:r>
        <w:rPr>
          <w:rFonts w:cs="Arial"/>
        </w:rPr>
        <w:t xml:space="preserve"> Reforestación</w:t>
      </w:r>
    </w:p>
    <w:p w:rsidR="00272BF7" w:rsidRDefault="00272BF7" w:rsidP="00272BF7">
      <w:pPr>
        <w:autoSpaceDE w:val="0"/>
        <w:autoSpaceDN w:val="0"/>
        <w:adjustRightInd w:val="0"/>
        <w:spacing w:after="0"/>
        <w:rPr>
          <w:rFonts w:cs="Arial"/>
        </w:rPr>
      </w:pPr>
      <w:r>
        <w:rPr>
          <w:rFonts w:cs="Arial"/>
        </w:rPr>
        <w:t>2.2.2</w:t>
      </w:r>
      <w:r w:rsidR="0052405D">
        <w:rPr>
          <w:rFonts w:cs="Arial"/>
        </w:rPr>
        <w:t xml:space="preserve"> Adquisición Predios de Reserva Hídrica</w:t>
      </w:r>
    </w:p>
    <w:p w:rsidR="005E56D5" w:rsidRDefault="00272BF7" w:rsidP="00272BF7">
      <w:pPr>
        <w:autoSpaceDE w:val="0"/>
        <w:autoSpaceDN w:val="0"/>
        <w:adjustRightInd w:val="0"/>
        <w:spacing w:after="0"/>
        <w:rPr>
          <w:rFonts w:cs="Arial"/>
        </w:rPr>
      </w:pPr>
      <w:r>
        <w:rPr>
          <w:rFonts w:cs="Arial"/>
        </w:rPr>
        <w:lastRenderedPageBreak/>
        <w:t>2.2.3</w:t>
      </w:r>
      <w:r w:rsidR="0052405D">
        <w:rPr>
          <w:rFonts w:cs="Arial"/>
        </w:rPr>
        <w:t xml:space="preserve"> Protección de especies </w:t>
      </w:r>
      <w:r w:rsidR="00457973">
        <w:rPr>
          <w:rFonts w:cs="Arial"/>
        </w:rPr>
        <w:t>naturales</w:t>
      </w:r>
      <w:r w:rsidR="0052405D">
        <w:rPr>
          <w:rFonts w:cs="Arial"/>
        </w:rPr>
        <w:t xml:space="preserve"> (flora y fauna)</w:t>
      </w:r>
    </w:p>
    <w:p w:rsidR="009546D8" w:rsidRDefault="00F1409F" w:rsidP="00272BF7">
      <w:pPr>
        <w:autoSpaceDE w:val="0"/>
        <w:autoSpaceDN w:val="0"/>
        <w:adjustRightInd w:val="0"/>
        <w:spacing w:after="0"/>
        <w:rPr>
          <w:rFonts w:cs="Arial"/>
        </w:rPr>
      </w:pPr>
      <w:r>
        <w:rPr>
          <w:rFonts w:cs="Arial"/>
        </w:rPr>
        <w:t>2.2.4 F</w:t>
      </w:r>
      <w:r w:rsidR="009546D8">
        <w:rPr>
          <w:rFonts w:cs="Arial"/>
        </w:rPr>
        <w:t>ortalecimiento a actividades y celebraciones que se refieren al medio ambiente</w:t>
      </w:r>
    </w:p>
    <w:p w:rsidR="0029418C" w:rsidRDefault="009546D8" w:rsidP="00272BF7">
      <w:pPr>
        <w:autoSpaceDE w:val="0"/>
        <w:autoSpaceDN w:val="0"/>
        <w:adjustRightInd w:val="0"/>
        <w:spacing w:after="0"/>
        <w:rPr>
          <w:rFonts w:cs="Arial"/>
        </w:rPr>
      </w:pPr>
      <w:r>
        <w:rPr>
          <w:rFonts w:cs="Arial"/>
        </w:rPr>
        <w:t>2.2.5 Apoyo a grupos ambientales</w:t>
      </w:r>
    </w:p>
    <w:p w:rsidR="00737BAD" w:rsidRDefault="00737BAD" w:rsidP="00272BF7">
      <w:pPr>
        <w:autoSpaceDE w:val="0"/>
        <w:autoSpaceDN w:val="0"/>
        <w:adjustRightInd w:val="0"/>
        <w:spacing w:after="0"/>
        <w:rPr>
          <w:rFonts w:cs="Arial"/>
        </w:rPr>
      </w:pPr>
    </w:p>
    <w:p w:rsidR="008C5C97" w:rsidRDefault="008C5C97" w:rsidP="00272BF7">
      <w:pPr>
        <w:autoSpaceDE w:val="0"/>
        <w:autoSpaceDN w:val="0"/>
        <w:adjustRightInd w:val="0"/>
        <w:spacing w:after="0"/>
        <w:rPr>
          <w:rFonts w:cs="Arial"/>
        </w:rPr>
      </w:pPr>
    </w:p>
    <w:tbl>
      <w:tblPr>
        <w:tblW w:w="9560" w:type="dxa"/>
        <w:tblInd w:w="57" w:type="dxa"/>
        <w:tblCellMar>
          <w:left w:w="70" w:type="dxa"/>
          <w:right w:w="70" w:type="dxa"/>
        </w:tblCellMar>
        <w:tblLook w:val="04A0"/>
      </w:tblPr>
      <w:tblGrid>
        <w:gridCol w:w="1055"/>
        <w:gridCol w:w="1447"/>
        <w:gridCol w:w="1390"/>
        <w:gridCol w:w="1575"/>
        <w:gridCol w:w="985"/>
        <w:gridCol w:w="1448"/>
        <w:gridCol w:w="1660"/>
      </w:tblGrid>
      <w:tr w:rsidR="008C5C97" w:rsidRPr="008C5C97" w:rsidTr="008C5C97">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SECTOR</w:t>
            </w:r>
          </w:p>
        </w:tc>
        <w:tc>
          <w:tcPr>
            <w:tcW w:w="128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8C5C97" w:rsidRPr="008C5C97" w:rsidRDefault="008C5C97" w:rsidP="008C5C97">
            <w:pPr>
              <w:spacing w:after="0"/>
              <w:jc w:val="center"/>
              <w:rPr>
                <w:rFonts w:eastAsia="Times New Roman" w:cs="Arial"/>
                <w:b/>
                <w:bCs/>
                <w:color w:val="000000"/>
                <w:sz w:val="16"/>
                <w:szCs w:val="16"/>
                <w:lang w:val="es-CO" w:eastAsia="es-CO"/>
              </w:rPr>
            </w:pPr>
            <w:r w:rsidRPr="008C5C97">
              <w:rPr>
                <w:rFonts w:eastAsia="Times New Roman" w:cs="Arial"/>
                <w:b/>
                <w:bCs/>
                <w:color w:val="000000"/>
                <w:sz w:val="16"/>
                <w:szCs w:val="16"/>
                <w:lang w:val="es-CO" w:eastAsia="es-CO"/>
              </w:rPr>
              <w:t xml:space="preserve">Responsable </w:t>
            </w:r>
          </w:p>
        </w:tc>
      </w:tr>
      <w:tr w:rsidR="008C5C97" w:rsidRPr="008C5C97" w:rsidTr="008C5C97">
        <w:trPr>
          <w:trHeight w:val="450"/>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8C5C97" w:rsidRPr="000E7BE1" w:rsidRDefault="008C5C97" w:rsidP="008C5C97">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AGRICOLA PECUARIO Y MEDIO AMBIENTE</w:t>
            </w:r>
          </w:p>
        </w:tc>
        <w:tc>
          <w:tcPr>
            <w:tcW w:w="1280"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SAN BERNARDO DESPENSA AGRICOLA  Y PECUARIA DEL SUMAPAZ</w:t>
            </w:r>
          </w:p>
        </w:tc>
        <w:tc>
          <w:tcPr>
            <w:tcW w:w="1440" w:type="dxa"/>
            <w:vMerge w:val="restart"/>
            <w:tcBorders>
              <w:top w:val="single" w:sz="8" w:space="0" w:color="auto"/>
              <w:left w:val="single" w:sz="4" w:space="0" w:color="auto"/>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Asistencia Técnica Familias Campesinas</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Emprendimiento y asistencia técnica Programas de formación empresarial implementados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N/D</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Diseñar y ejecutar 2 planes de formación empresarial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78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Planes de asistencia técnica rural </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10 planes rurales </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Desarrollar 15 planes de asistencia rural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val="restart"/>
            <w:tcBorders>
              <w:top w:val="nil"/>
              <w:left w:val="single" w:sz="4" w:space="0" w:color="auto"/>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Apoyo al Desarrollo Agro Pecuario de San Bernardo</w:t>
            </w: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Desarrollo Agropecuario rural integral </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Desarrollar 1 plan de Desarrollo Agropecuario municipal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Mejorarla competitividad y sostenibilidad en el sector agropecuario, agroindustrial y de servicios, buscando la articulación y la equidad en los procesos de desarrollo rural</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Desarrollar un plan de mejoramiento a 320familias rurales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Articulación y fortalecimiento de cadenas productivas municipales</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N/D</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Desarrollo un proceso de fortalecimiento</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Planes de comercialización formulados</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Implementar 3 estrategias  de comercialización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Convenios de cooperación para el adecuado uso del suelo, el agua y el bosque con participación del sector agropecuario. </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Implementación de 1 convenio de cooperación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Incentivo al pequeño productor agropecuario</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Gestionar 2 Proyectos para el incentivo rural</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91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vMerge/>
            <w:tcBorders>
              <w:top w:val="nil"/>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Campaña para el uso de energías limpias</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0</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Diseñar la implementación de 2 campañas de uso de energía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102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single" w:sz="8" w:space="0" w:color="auto"/>
              <w:left w:val="single" w:sz="4" w:space="0" w:color="auto"/>
              <w:bottom w:val="single" w:sz="4" w:space="0" w:color="auto"/>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Apoyo a exposiciones florales y artesanales</w:t>
            </w: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207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APOYO A LAS ASOCIACIONES</w:t>
            </w:r>
          </w:p>
        </w:tc>
        <w:tc>
          <w:tcPr>
            <w:tcW w:w="14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Apoyo para la Competitividad con Oportunidad</w:t>
            </w: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Empresas asociativas conformadas, consolidadas y activas</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2 constituidas</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Fortalecer con gestión ante el departamento dos carros recolectores de frutas a </w:t>
            </w:r>
            <w:r w:rsidR="00B57AB9">
              <w:rPr>
                <w:rFonts w:eastAsia="Times New Roman" w:cs="Arial"/>
                <w:color w:val="000000"/>
                <w:sz w:val="16"/>
                <w:szCs w:val="16"/>
                <w:lang w:val="es-CO" w:eastAsia="es-CO"/>
              </w:rPr>
              <w:t xml:space="preserve">FRUSAN </w:t>
            </w:r>
            <w:r w:rsidRPr="008C5C97">
              <w:rPr>
                <w:rFonts w:eastAsia="Times New Roman" w:cs="Arial"/>
                <w:color w:val="000000"/>
                <w:sz w:val="16"/>
                <w:szCs w:val="16"/>
                <w:lang w:val="es-CO" w:eastAsia="es-CO"/>
              </w:rPr>
              <w:t xml:space="preserve"> y con infraestructura a la asociación de cebolleros</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4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val="restart"/>
            <w:tcBorders>
              <w:top w:val="nil"/>
              <w:left w:val="single" w:sz="4" w:space="0" w:color="auto"/>
              <w:bottom w:val="single" w:sz="8" w:space="0" w:color="000000"/>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CONCERVACION DE AREAS DE INTERES AMBIENTAL</w:t>
            </w:r>
          </w:p>
        </w:tc>
        <w:tc>
          <w:tcPr>
            <w:tcW w:w="14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Reforestación</w:t>
            </w: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72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nil"/>
              <w:left w:val="single" w:sz="4"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Adquisición de Predios de reserva hídrica</w:t>
            </w:r>
          </w:p>
        </w:tc>
        <w:tc>
          <w:tcPr>
            <w:tcW w:w="16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Hectáreas incorporadas bajo diferentes categorías de manejo para el Sistema  de Áreas Protegidas</w:t>
            </w:r>
          </w:p>
        </w:tc>
        <w:tc>
          <w:tcPr>
            <w:tcW w:w="94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1600 </w:t>
            </w:r>
            <w:proofErr w:type="spellStart"/>
            <w:r w:rsidRPr="008C5C97">
              <w:rPr>
                <w:rFonts w:eastAsia="Times New Roman" w:cs="Arial"/>
                <w:color w:val="000000"/>
                <w:sz w:val="16"/>
                <w:szCs w:val="16"/>
                <w:lang w:val="es-CO" w:eastAsia="es-CO"/>
              </w:rPr>
              <w:t>hec</w:t>
            </w:r>
            <w:proofErr w:type="spellEnd"/>
          </w:p>
        </w:tc>
        <w:tc>
          <w:tcPr>
            <w:tcW w:w="1480" w:type="dxa"/>
            <w:tcBorders>
              <w:top w:val="nil"/>
              <w:left w:val="nil"/>
              <w:bottom w:val="single" w:sz="4"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xml:space="preserve">Gestionar  la adquisición  de 200 </w:t>
            </w:r>
            <w:proofErr w:type="spellStart"/>
            <w:r w:rsidRPr="008C5C97">
              <w:rPr>
                <w:rFonts w:eastAsia="Times New Roman" w:cs="Arial"/>
                <w:color w:val="000000"/>
                <w:sz w:val="16"/>
                <w:szCs w:val="16"/>
                <w:lang w:val="es-CO" w:eastAsia="es-CO"/>
              </w:rPr>
              <w:t>hec</w:t>
            </w:r>
            <w:proofErr w:type="spellEnd"/>
          </w:p>
        </w:tc>
        <w:tc>
          <w:tcPr>
            <w:tcW w:w="1660" w:type="dxa"/>
            <w:tcBorders>
              <w:top w:val="nil"/>
              <w:left w:val="nil"/>
              <w:bottom w:val="single" w:sz="4"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r w:rsidR="008C5C97" w:rsidRPr="008C5C97" w:rsidTr="008C5C97">
        <w:trPr>
          <w:trHeight w:val="64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280" w:type="dxa"/>
            <w:vMerge/>
            <w:tcBorders>
              <w:top w:val="nil"/>
              <w:left w:val="single" w:sz="4" w:space="0" w:color="auto"/>
              <w:bottom w:val="single" w:sz="8" w:space="0" w:color="000000"/>
              <w:right w:val="single" w:sz="4" w:space="0" w:color="auto"/>
            </w:tcBorders>
            <w:vAlign w:val="center"/>
            <w:hideMark/>
          </w:tcPr>
          <w:p w:rsidR="008C5C97" w:rsidRPr="008C5C97" w:rsidRDefault="008C5C97" w:rsidP="008C5C97">
            <w:pPr>
              <w:spacing w:after="0"/>
              <w:rPr>
                <w:rFonts w:eastAsia="Times New Roman" w:cs="Calibri"/>
                <w:color w:val="000000"/>
                <w:sz w:val="16"/>
                <w:szCs w:val="16"/>
                <w:lang w:val="es-CO" w:eastAsia="es-CO"/>
              </w:rPr>
            </w:pPr>
          </w:p>
        </w:tc>
        <w:tc>
          <w:tcPr>
            <w:tcW w:w="1440" w:type="dxa"/>
            <w:tcBorders>
              <w:top w:val="nil"/>
              <w:left w:val="nil"/>
              <w:bottom w:val="single" w:sz="8"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Calibri"/>
                <w:color w:val="000000"/>
                <w:sz w:val="16"/>
                <w:szCs w:val="16"/>
                <w:lang w:val="es-CO" w:eastAsia="es-CO"/>
              </w:rPr>
            </w:pPr>
            <w:r w:rsidRPr="008C5C97">
              <w:rPr>
                <w:rFonts w:eastAsia="Times New Roman" w:cs="Calibri"/>
                <w:color w:val="000000"/>
                <w:sz w:val="16"/>
                <w:szCs w:val="16"/>
                <w:lang w:val="es-CO" w:eastAsia="es-CO"/>
              </w:rPr>
              <w:t>Protección de especies silvestres (flora y fauna)</w:t>
            </w:r>
          </w:p>
        </w:tc>
        <w:tc>
          <w:tcPr>
            <w:tcW w:w="1640" w:type="dxa"/>
            <w:tcBorders>
              <w:top w:val="nil"/>
              <w:left w:val="nil"/>
              <w:bottom w:val="single" w:sz="8"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940" w:type="dxa"/>
            <w:tcBorders>
              <w:top w:val="nil"/>
              <w:left w:val="nil"/>
              <w:bottom w:val="single" w:sz="8"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480" w:type="dxa"/>
            <w:tcBorders>
              <w:top w:val="nil"/>
              <w:left w:val="nil"/>
              <w:bottom w:val="single" w:sz="8" w:space="0" w:color="auto"/>
              <w:right w:val="single" w:sz="4" w:space="0" w:color="auto"/>
            </w:tcBorders>
            <w:shd w:val="clear" w:color="auto" w:fill="auto"/>
            <w:vAlign w:val="center"/>
            <w:hideMark/>
          </w:tcPr>
          <w:p w:rsidR="008C5C97" w:rsidRPr="008C5C97" w:rsidRDefault="008C5C97" w:rsidP="008C5C97">
            <w:pPr>
              <w:spacing w:after="0"/>
              <w:jc w:val="center"/>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c>
          <w:tcPr>
            <w:tcW w:w="1660" w:type="dxa"/>
            <w:tcBorders>
              <w:top w:val="nil"/>
              <w:left w:val="nil"/>
              <w:bottom w:val="single" w:sz="8" w:space="0" w:color="auto"/>
              <w:right w:val="single" w:sz="8" w:space="0" w:color="auto"/>
            </w:tcBorders>
            <w:shd w:val="clear" w:color="auto" w:fill="auto"/>
            <w:noWrap/>
            <w:vAlign w:val="bottom"/>
            <w:hideMark/>
          </w:tcPr>
          <w:p w:rsidR="008C5C97" w:rsidRPr="008C5C97" w:rsidRDefault="008C5C97" w:rsidP="008C5C97">
            <w:pPr>
              <w:spacing w:after="0"/>
              <w:rPr>
                <w:rFonts w:eastAsia="Times New Roman" w:cs="Arial"/>
                <w:color w:val="000000"/>
                <w:sz w:val="16"/>
                <w:szCs w:val="16"/>
                <w:lang w:val="es-CO" w:eastAsia="es-CO"/>
              </w:rPr>
            </w:pPr>
            <w:r w:rsidRPr="008C5C97">
              <w:rPr>
                <w:rFonts w:eastAsia="Times New Roman" w:cs="Arial"/>
                <w:color w:val="000000"/>
                <w:sz w:val="16"/>
                <w:szCs w:val="16"/>
                <w:lang w:val="es-CO" w:eastAsia="es-CO"/>
              </w:rPr>
              <w:t> </w:t>
            </w:r>
          </w:p>
        </w:tc>
      </w:tr>
    </w:tbl>
    <w:p w:rsidR="0052405D" w:rsidRPr="005E56D5" w:rsidRDefault="0052405D" w:rsidP="00C00F85">
      <w:pPr>
        <w:pStyle w:val="Prrafodelista"/>
        <w:numPr>
          <w:ilvl w:val="0"/>
          <w:numId w:val="36"/>
        </w:numPr>
        <w:autoSpaceDE w:val="0"/>
        <w:autoSpaceDN w:val="0"/>
        <w:adjustRightInd w:val="0"/>
        <w:spacing w:after="0"/>
        <w:contextualSpacing/>
        <w:rPr>
          <w:rFonts w:cs="Arial"/>
          <w:b/>
          <w:bCs/>
        </w:rPr>
      </w:pPr>
      <w:r w:rsidRPr="005E56D5">
        <w:rPr>
          <w:rFonts w:cs="Arial"/>
          <w:b/>
          <w:bCs/>
        </w:rPr>
        <w:t>Eje de la Infraestructura y Transporte para la Prosperidad</w:t>
      </w:r>
    </w:p>
    <w:p w:rsidR="0052405D" w:rsidRDefault="0052405D" w:rsidP="0052405D">
      <w:pPr>
        <w:autoSpaceDE w:val="0"/>
        <w:autoSpaceDN w:val="0"/>
        <w:adjustRightInd w:val="0"/>
        <w:ind w:left="426"/>
        <w:rPr>
          <w:rFonts w:cs="Arial"/>
          <w:b/>
        </w:rPr>
      </w:pPr>
    </w:p>
    <w:p w:rsidR="00F27E11" w:rsidRPr="00F27E11" w:rsidRDefault="00F27E11" w:rsidP="0052405D">
      <w:pPr>
        <w:autoSpaceDE w:val="0"/>
        <w:autoSpaceDN w:val="0"/>
        <w:adjustRightInd w:val="0"/>
        <w:ind w:left="426"/>
        <w:rPr>
          <w:rFonts w:cs="Arial"/>
          <w:b/>
          <w:sz w:val="16"/>
          <w:szCs w:val="16"/>
        </w:rPr>
      </w:pPr>
      <w:r w:rsidRPr="00F27E11">
        <w:rPr>
          <w:rFonts w:cs="Arial"/>
          <w:b/>
          <w:sz w:val="16"/>
          <w:szCs w:val="16"/>
        </w:rPr>
        <w:t>ARBOL DE PROBLEMAS</w:t>
      </w:r>
    </w:p>
    <w:tbl>
      <w:tblPr>
        <w:tblW w:w="9224" w:type="dxa"/>
        <w:tblInd w:w="60" w:type="dxa"/>
        <w:tblCellMar>
          <w:left w:w="70" w:type="dxa"/>
          <w:right w:w="70" w:type="dxa"/>
        </w:tblCellMar>
        <w:tblLook w:val="04A0"/>
      </w:tblPr>
      <w:tblGrid>
        <w:gridCol w:w="1716"/>
        <w:gridCol w:w="1896"/>
        <w:gridCol w:w="2160"/>
        <w:gridCol w:w="1837"/>
        <w:gridCol w:w="405"/>
        <w:gridCol w:w="1266"/>
      </w:tblGrid>
      <w:tr w:rsidR="00612E26" w:rsidRPr="00EC667E" w:rsidTr="00666AAB">
        <w:trPr>
          <w:trHeight w:val="248"/>
        </w:trPr>
        <w:tc>
          <w:tcPr>
            <w:tcW w:w="7609" w:type="dxa"/>
            <w:gridSpan w:val="4"/>
            <w:tcBorders>
              <w:top w:val="single" w:sz="4" w:space="0" w:color="auto"/>
              <w:left w:val="single" w:sz="4" w:space="0" w:color="auto"/>
              <w:bottom w:val="single" w:sz="4" w:space="0" w:color="auto"/>
              <w:right w:val="single" w:sz="4" w:space="0" w:color="000000"/>
            </w:tcBorders>
            <w:shd w:val="clear" w:color="000000" w:fill="E5E0EC"/>
            <w:vAlign w:val="center"/>
            <w:hideMark/>
          </w:tcPr>
          <w:p w:rsidR="00612E26" w:rsidRPr="00EC667E" w:rsidRDefault="00612E26" w:rsidP="005D1568">
            <w:pPr>
              <w:spacing w:after="0"/>
              <w:jc w:val="center"/>
              <w:rPr>
                <w:rFonts w:ascii="Arial Narrow" w:hAnsi="Arial Narrow" w:cs="Calibri"/>
                <w:b/>
                <w:bCs/>
                <w:color w:val="000000"/>
              </w:rPr>
            </w:pPr>
            <w:r w:rsidRPr="00EC667E">
              <w:rPr>
                <w:rFonts w:ascii="Arial Narrow" w:hAnsi="Arial Narrow" w:cs="Calibri"/>
                <w:b/>
                <w:bCs/>
                <w:color w:val="000000"/>
              </w:rPr>
              <w:t>BAJA CALIDAD DE VIDA  EN  EL SER HUMANO Y EN LA COMUNIDAD.</w:t>
            </w: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904"/>
        </w:trPr>
        <w:tc>
          <w:tcPr>
            <w:tcW w:w="1716"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 xml:space="preserve">Bajos ingresos en los productos, en productividad económica   y pérdida de tiempo en los  campesinos </w:t>
            </w:r>
          </w:p>
        </w:tc>
        <w:tc>
          <w:tcPr>
            <w:tcW w:w="1896" w:type="dxa"/>
            <w:tcBorders>
              <w:top w:val="single" w:sz="4" w:space="0" w:color="auto"/>
              <w:left w:val="nil"/>
              <w:bottom w:val="single" w:sz="4" w:space="0" w:color="auto"/>
              <w:right w:val="single" w:sz="4" w:space="0" w:color="auto"/>
            </w:tcBorders>
            <w:shd w:val="clear" w:color="000000" w:fill="DBEEF3"/>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Contaminación de cuencas hídricas y aumento de enfermedades.</w:t>
            </w:r>
          </w:p>
        </w:tc>
        <w:tc>
          <w:tcPr>
            <w:tcW w:w="2160" w:type="dxa"/>
            <w:tcBorders>
              <w:top w:val="single" w:sz="4" w:space="0" w:color="auto"/>
              <w:left w:val="nil"/>
              <w:bottom w:val="single" w:sz="4" w:space="0" w:color="auto"/>
              <w:right w:val="single" w:sz="4" w:space="0" w:color="auto"/>
            </w:tcBorders>
            <w:shd w:val="clear" w:color="000000" w:fill="DBEEF3"/>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Baja autoestima social, cobijo  y económica en las familias.</w:t>
            </w:r>
          </w:p>
        </w:tc>
        <w:tc>
          <w:tcPr>
            <w:tcW w:w="1837" w:type="dxa"/>
            <w:tcBorders>
              <w:top w:val="single" w:sz="4" w:space="0" w:color="auto"/>
              <w:left w:val="nil"/>
              <w:bottom w:val="single" w:sz="4" w:space="0" w:color="auto"/>
              <w:right w:val="single" w:sz="4" w:space="0" w:color="auto"/>
            </w:tcBorders>
            <w:shd w:val="clear" w:color="000000" w:fill="DBEEF3"/>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 xml:space="preserve">Bajo sentido de  identidad institucional </w:t>
            </w: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612E26" w:rsidRPr="00EC667E" w:rsidRDefault="00612E26" w:rsidP="005D1568">
            <w:pPr>
              <w:spacing w:after="0"/>
              <w:jc w:val="center"/>
              <w:rPr>
                <w:rFonts w:ascii="Arial Narrow" w:hAnsi="Arial Narrow" w:cs="Calibri"/>
                <w:b/>
                <w:bCs/>
                <w:color w:val="000000"/>
              </w:rPr>
            </w:pPr>
            <w:r w:rsidRPr="00EC667E">
              <w:rPr>
                <w:rFonts w:ascii="Arial Narrow" w:hAnsi="Arial Narrow" w:cs="Calibri"/>
                <w:b/>
                <w:bCs/>
                <w:color w:val="000000"/>
              </w:rPr>
              <w:t xml:space="preserve">EFECTOS </w:t>
            </w: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155"/>
        </w:trPr>
        <w:tc>
          <w:tcPr>
            <w:tcW w:w="7609" w:type="dxa"/>
            <w:gridSpan w:val="4"/>
            <w:tcBorders>
              <w:top w:val="single" w:sz="4" w:space="0" w:color="auto"/>
              <w:left w:val="single" w:sz="4" w:space="0" w:color="auto"/>
              <w:bottom w:val="single" w:sz="4" w:space="0" w:color="auto"/>
              <w:right w:val="single" w:sz="4" w:space="0" w:color="000000"/>
            </w:tcBorders>
            <w:shd w:val="clear" w:color="000000" w:fill="F2DDDC"/>
            <w:noWrap/>
            <w:vAlign w:val="bottom"/>
            <w:hideMark/>
          </w:tcPr>
          <w:p w:rsidR="00612E26" w:rsidRPr="00EC667E" w:rsidRDefault="00612E26" w:rsidP="005D1568">
            <w:pPr>
              <w:spacing w:after="0"/>
              <w:jc w:val="center"/>
              <w:rPr>
                <w:rFonts w:ascii="Arial Narrow" w:hAnsi="Arial Narrow" w:cs="Calibri"/>
                <w:b/>
                <w:bCs/>
                <w:color w:val="000000"/>
              </w:rPr>
            </w:pPr>
            <w:r w:rsidRPr="00EC667E">
              <w:rPr>
                <w:rFonts w:ascii="Arial Narrow" w:hAnsi="Arial Narrow" w:cs="Calibri"/>
                <w:b/>
                <w:bCs/>
                <w:color w:val="000000"/>
              </w:rPr>
              <w:t>BAJA CALIDAD EN MOVILIDAD Y HABITAT EN EL MUNICIPIO</w:t>
            </w: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612E26" w:rsidRPr="00EC667E" w:rsidRDefault="00612E26" w:rsidP="005D1568">
            <w:pPr>
              <w:spacing w:after="0"/>
              <w:rPr>
                <w:rFonts w:ascii="Arial Narrow" w:hAnsi="Arial Narrow" w:cs="Calibri"/>
                <w:b/>
                <w:bCs/>
                <w:color w:val="000000"/>
              </w:rPr>
            </w:pPr>
            <w:r w:rsidRPr="00EC667E">
              <w:rPr>
                <w:rFonts w:ascii="Arial Narrow" w:hAnsi="Arial Narrow" w:cs="Calibri"/>
                <w:b/>
                <w:bCs/>
                <w:color w:val="000000"/>
              </w:rPr>
              <w:t>PROBLEMA</w:t>
            </w: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Default="00612E26" w:rsidP="005D1568">
            <w:pPr>
              <w:spacing w:after="0"/>
              <w:rPr>
                <w:rFonts w:ascii="Arial Narrow" w:hAnsi="Arial Narrow" w:cs="Calibri"/>
                <w:color w:val="000000"/>
              </w:rPr>
            </w:pPr>
          </w:p>
          <w:p w:rsidR="00C95870" w:rsidRDefault="00C95870" w:rsidP="005D1568">
            <w:pPr>
              <w:spacing w:after="0"/>
              <w:rPr>
                <w:rFonts w:ascii="Arial Narrow" w:hAnsi="Arial Narrow" w:cs="Calibri"/>
                <w:color w:val="000000"/>
              </w:rPr>
            </w:pPr>
          </w:p>
          <w:p w:rsidR="00C95870" w:rsidRPr="00EC667E" w:rsidRDefault="00C95870"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155"/>
        </w:trPr>
        <w:tc>
          <w:tcPr>
            <w:tcW w:w="171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96"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216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837"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r>
      <w:tr w:rsidR="00612E26" w:rsidRPr="00EC667E" w:rsidTr="00666AAB">
        <w:trPr>
          <w:trHeight w:val="749"/>
        </w:trPr>
        <w:tc>
          <w:tcPr>
            <w:tcW w:w="171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Baja calidad en la malla vial terciaria y secundaria.</w:t>
            </w:r>
          </w:p>
        </w:tc>
        <w:tc>
          <w:tcPr>
            <w:tcW w:w="1896" w:type="dxa"/>
            <w:tcBorders>
              <w:top w:val="single" w:sz="4" w:space="0" w:color="auto"/>
              <w:left w:val="nil"/>
              <w:bottom w:val="single" w:sz="4" w:space="0" w:color="auto"/>
              <w:right w:val="single" w:sz="4" w:space="0" w:color="auto"/>
            </w:tcBorders>
            <w:shd w:val="clear" w:color="auto" w:fill="auto"/>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Insuficiente cobertura en agua potable y saneamiento básico</w:t>
            </w:r>
          </w:p>
        </w:tc>
        <w:tc>
          <w:tcPr>
            <w:tcW w:w="2160" w:type="dxa"/>
            <w:tcBorders>
              <w:top w:val="single" w:sz="4" w:space="0" w:color="auto"/>
              <w:left w:val="nil"/>
              <w:bottom w:val="single" w:sz="4" w:space="0" w:color="auto"/>
              <w:right w:val="single" w:sz="4" w:space="0" w:color="auto"/>
            </w:tcBorders>
            <w:shd w:val="clear" w:color="auto" w:fill="auto"/>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Deteriorada  infraestructura y acceso de vivienda.</w:t>
            </w:r>
          </w:p>
        </w:tc>
        <w:tc>
          <w:tcPr>
            <w:tcW w:w="1837" w:type="dxa"/>
            <w:tcBorders>
              <w:top w:val="single" w:sz="4" w:space="0" w:color="auto"/>
              <w:left w:val="nil"/>
              <w:bottom w:val="single" w:sz="4" w:space="0" w:color="auto"/>
              <w:right w:val="single" w:sz="4" w:space="0" w:color="auto"/>
            </w:tcBorders>
            <w:shd w:val="clear" w:color="auto" w:fill="auto"/>
            <w:vAlign w:val="center"/>
            <w:hideMark/>
          </w:tcPr>
          <w:p w:rsidR="00612E26" w:rsidRPr="00EC667E" w:rsidRDefault="00612E26" w:rsidP="005D1568">
            <w:pPr>
              <w:spacing w:after="0"/>
              <w:jc w:val="center"/>
              <w:rPr>
                <w:rFonts w:ascii="Arial Narrow" w:hAnsi="Arial Narrow" w:cs="Calibri"/>
                <w:color w:val="000000"/>
              </w:rPr>
            </w:pPr>
            <w:r w:rsidRPr="00EC667E">
              <w:rPr>
                <w:rFonts w:ascii="Arial Narrow" w:hAnsi="Arial Narrow" w:cs="Calibri"/>
                <w:color w:val="000000"/>
              </w:rPr>
              <w:t>Falta de calidad de cobertura de servicios y equipamientos urbano y  rurales.</w:t>
            </w:r>
          </w:p>
        </w:tc>
        <w:tc>
          <w:tcPr>
            <w:tcW w:w="405" w:type="dxa"/>
            <w:tcBorders>
              <w:top w:val="nil"/>
              <w:left w:val="nil"/>
              <w:bottom w:val="nil"/>
              <w:right w:val="nil"/>
            </w:tcBorders>
            <w:shd w:val="clear" w:color="auto" w:fill="auto"/>
            <w:noWrap/>
            <w:vAlign w:val="bottom"/>
            <w:hideMark/>
          </w:tcPr>
          <w:p w:rsidR="00612E26" w:rsidRPr="00EC667E" w:rsidRDefault="00612E26" w:rsidP="005D1568">
            <w:pPr>
              <w:spacing w:after="0"/>
              <w:rPr>
                <w:rFonts w:ascii="Arial Narrow" w:hAnsi="Arial Narrow" w:cs="Calibri"/>
                <w:color w:val="000000"/>
              </w:rPr>
            </w:pPr>
          </w:p>
        </w:tc>
        <w:tc>
          <w:tcPr>
            <w:tcW w:w="1210" w:type="dxa"/>
            <w:tcBorders>
              <w:top w:val="single" w:sz="4" w:space="0" w:color="auto"/>
              <w:left w:val="single" w:sz="4" w:space="0" w:color="auto"/>
              <w:bottom w:val="single" w:sz="4" w:space="0" w:color="auto"/>
              <w:right w:val="single" w:sz="4" w:space="0" w:color="auto"/>
            </w:tcBorders>
            <w:shd w:val="clear" w:color="000000" w:fill="DBEEF3"/>
            <w:noWrap/>
            <w:vAlign w:val="center"/>
            <w:hideMark/>
          </w:tcPr>
          <w:p w:rsidR="00612E26" w:rsidRPr="00EC667E" w:rsidRDefault="00612E26" w:rsidP="005D1568">
            <w:pPr>
              <w:spacing w:after="0"/>
              <w:jc w:val="center"/>
              <w:rPr>
                <w:rFonts w:ascii="Arial Narrow" w:hAnsi="Arial Narrow" w:cs="Calibri"/>
                <w:b/>
                <w:bCs/>
                <w:color w:val="000000"/>
              </w:rPr>
            </w:pPr>
            <w:r w:rsidRPr="00EC667E">
              <w:rPr>
                <w:rFonts w:ascii="Arial Narrow" w:hAnsi="Arial Narrow" w:cs="Calibri"/>
                <w:b/>
                <w:bCs/>
                <w:color w:val="000000"/>
              </w:rPr>
              <w:t>CAUSAS</w:t>
            </w:r>
          </w:p>
        </w:tc>
      </w:tr>
    </w:tbl>
    <w:p w:rsidR="00612E26" w:rsidRDefault="00612E26" w:rsidP="0052405D">
      <w:pPr>
        <w:autoSpaceDE w:val="0"/>
        <w:autoSpaceDN w:val="0"/>
        <w:adjustRightInd w:val="0"/>
        <w:ind w:left="426"/>
        <w:rPr>
          <w:rFonts w:cs="Arial"/>
          <w:b/>
        </w:rPr>
      </w:pPr>
    </w:p>
    <w:p w:rsidR="00612E26" w:rsidRPr="00F27E11" w:rsidRDefault="00F27E11" w:rsidP="00F27E11">
      <w:pPr>
        <w:autoSpaceDE w:val="0"/>
        <w:autoSpaceDN w:val="0"/>
        <w:adjustRightInd w:val="0"/>
        <w:ind w:left="426"/>
        <w:rPr>
          <w:rFonts w:cs="Arial"/>
          <w:b/>
          <w:sz w:val="16"/>
          <w:szCs w:val="16"/>
        </w:rPr>
      </w:pPr>
      <w:r w:rsidRPr="00F27E11">
        <w:rPr>
          <w:rFonts w:cs="Arial"/>
          <w:b/>
          <w:sz w:val="16"/>
          <w:szCs w:val="16"/>
        </w:rPr>
        <w:t xml:space="preserve">ARBOL DE </w:t>
      </w:r>
      <w:r w:rsidR="004F1770">
        <w:rPr>
          <w:rFonts w:cs="Arial"/>
          <w:b/>
          <w:sz w:val="16"/>
          <w:szCs w:val="16"/>
        </w:rPr>
        <w:t>OBJETIVOS</w:t>
      </w:r>
    </w:p>
    <w:tbl>
      <w:tblPr>
        <w:tblW w:w="9232" w:type="dxa"/>
        <w:tblInd w:w="60" w:type="dxa"/>
        <w:tblCellMar>
          <w:left w:w="70" w:type="dxa"/>
          <w:right w:w="70" w:type="dxa"/>
        </w:tblCellMar>
        <w:tblLook w:val="04A0"/>
      </w:tblPr>
      <w:tblGrid>
        <w:gridCol w:w="1934"/>
        <w:gridCol w:w="1975"/>
        <w:gridCol w:w="1726"/>
        <w:gridCol w:w="1580"/>
        <w:gridCol w:w="603"/>
        <w:gridCol w:w="1414"/>
      </w:tblGrid>
      <w:tr w:rsidR="00F27E11" w:rsidRPr="00EC667E" w:rsidTr="00F27E11">
        <w:trPr>
          <w:trHeight w:val="299"/>
        </w:trPr>
        <w:tc>
          <w:tcPr>
            <w:tcW w:w="7215" w:type="dxa"/>
            <w:gridSpan w:val="4"/>
            <w:tcBorders>
              <w:top w:val="single" w:sz="4" w:space="0" w:color="auto"/>
              <w:left w:val="single" w:sz="4" w:space="0" w:color="auto"/>
              <w:bottom w:val="single" w:sz="4" w:space="0" w:color="auto"/>
              <w:right w:val="single" w:sz="4" w:space="0" w:color="000000"/>
            </w:tcBorders>
            <w:shd w:val="clear" w:color="000000" w:fill="E5E0EC"/>
            <w:vAlign w:val="center"/>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 xml:space="preserve">AUMENTO DE CALIDAD DE VIDA  EN  EL SER HUMANO Y  </w:t>
            </w:r>
            <w:r>
              <w:rPr>
                <w:rFonts w:ascii="Arial Narrow" w:hAnsi="Arial Narrow" w:cs="Calibri"/>
                <w:b/>
                <w:bCs/>
                <w:color w:val="000000"/>
              </w:rPr>
              <w:t>EL HABITAT</w:t>
            </w:r>
            <w:r w:rsidRPr="00EC667E">
              <w:rPr>
                <w:rFonts w:ascii="Arial Narrow" w:hAnsi="Arial Narrow" w:cs="Calibri"/>
                <w:b/>
                <w:bCs/>
                <w:color w:val="000000"/>
              </w:rPr>
              <w:t>.</w:t>
            </w: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FIN INDIRECTO</w:t>
            </w:r>
          </w:p>
        </w:tc>
      </w:tr>
      <w:tr w:rsidR="00F27E11" w:rsidRPr="00EC667E" w:rsidTr="00F27E11">
        <w:trPr>
          <w:trHeight w:val="326"/>
        </w:trPr>
        <w:tc>
          <w:tcPr>
            <w:tcW w:w="193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975"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726"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580"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r>
      <w:tr w:rsidR="00F27E11" w:rsidRPr="00EC667E" w:rsidTr="00F27E11">
        <w:trPr>
          <w:trHeight w:val="86"/>
        </w:trPr>
        <w:tc>
          <w:tcPr>
            <w:tcW w:w="193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975"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726"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580"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r>
      <w:tr w:rsidR="00F27E11" w:rsidRPr="00EC667E" w:rsidTr="00F27E11">
        <w:trPr>
          <w:trHeight w:val="1759"/>
        </w:trPr>
        <w:tc>
          <w:tcPr>
            <w:tcW w:w="1934"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xml:space="preserve">Aumentar  ingresos a los agricultores en productividad,  economía   y optimización  de tiempo </w:t>
            </w:r>
          </w:p>
        </w:tc>
        <w:tc>
          <w:tcPr>
            <w:tcW w:w="1975" w:type="dxa"/>
            <w:tcBorders>
              <w:top w:val="single" w:sz="4" w:space="0" w:color="auto"/>
              <w:left w:val="nil"/>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Recuperación y optimización  de cuencas hídricas y acción y prevención  de enfermedades.</w:t>
            </w:r>
          </w:p>
        </w:tc>
        <w:tc>
          <w:tcPr>
            <w:tcW w:w="1726" w:type="dxa"/>
            <w:tcBorders>
              <w:top w:val="single" w:sz="4" w:space="0" w:color="auto"/>
              <w:left w:val="nil"/>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xml:space="preserve">Fortalecer </w:t>
            </w:r>
            <w:r w:rsidR="00B57AB9" w:rsidRPr="00EC667E">
              <w:rPr>
                <w:rFonts w:ascii="Arial Narrow" w:hAnsi="Arial Narrow" w:cs="Calibri"/>
                <w:color w:val="000000"/>
              </w:rPr>
              <w:t>la</w:t>
            </w:r>
            <w:r w:rsidRPr="00EC667E">
              <w:rPr>
                <w:rFonts w:ascii="Arial Narrow" w:hAnsi="Arial Narrow" w:cs="Calibri"/>
                <w:color w:val="000000"/>
              </w:rPr>
              <w:t xml:space="preserve"> autoestima social, el cobijo  y  la economía en las familias.</w:t>
            </w:r>
          </w:p>
        </w:tc>
        <w:tc>
          <w:tcPr>
            <w:tcW w:w="1580" w:type="dxa"/>
            <w:tcBorders>
              <w:top w:val="single" w:sz="4" w:space="0" w:color="auto"/>
              <w:left w:val="nil"/>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xml:space="preserve">Fortalecer el sentido de  identidad institucional </w:t>
            </w: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FIN DIRECTO</w:t>
            </w:r>
          </w:p>
        </w:tc>
      </w:tr>
      <w:tr w:rsidR="00F27E11" w:rsidRPr="00EC667E" w:rsidTr="00F27E11">
        <w:trPr>
          <w:trHeight w:val="326"/>
        </w:trPr>
        <w:tc>
          <w:tcPr>
            <w:tcW w:w="1934" w:type="dxa"/>
            <w:tcBorders>
              <w:top w:val="nil"/>
              <w:left w:val="nil"/>
              <w:bottom w:val="nil"/>
              <w:right w:val="nil"/>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w:t>
            </w:r>
          </w:p>
        </w:tc>
        <w:tc>
          <w:tcPr>
            <w:tcW w:w="1975" w:type="dxa"/>
            <w:tcBorders>
              <w:top w:val="nil"/>
              <w:left w:val="nil"/>
              <w:bottom w:val="nil"/>
              <w:right w:val="nil"/>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w:t>
            </w:r>
          </w:p>
        </w:tc>
        <w:tc>
          <w:tcPr>
            <w:tcW w:w="1726" w:type="dxa"/>
            <w:tcBorders>
              <w:top w:val="nil"/>
              <w:left w:val="nil"/>
              <w:bottom w:val="nil"/>
              <w:right w:val="nil"/>
            </w:tcBorders>
            <w:shd w:val="clear" w:color="000000" w:fill="DBEEF3"/>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w:t>
            </w:r>
          </w:p>
        </w:tc>
        <w:tc>
          <w:tcPr>
            <w:tcW w:w="1580"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nil"/>
              <w:left w:val="nil"/>
              <w:bottom w:val="nil"/>
              <w:right w:val="nil"/>
            </w:tcBorders>
            <w:shd w:val="clear" w:color="000000" w:fill="DBEEF3"/>
            <w:vAlign w:val="center"/>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 </w:t>
            </w:r>
          </w:p>
        </w:tc>
      </w:tr>
      <w:tr w:rsidR="00F27E11" w:rsidRPr="00EC667E" w:rsidTr="00F27E11">
        <w:trPr>
          <w:trHeight w:val="326"/>
        </w:trPr>
        <w:tc>
          <w:tcPr>
            <w:tcW w:w="7215" w:type="dxa"/>
            <w:gridSpan w:val="4"/>
            <w:tcBorders>
              <w:top w:val="single" w:sz="4" w:space="0" w:color="auto"/>
              <w:left w:val="single" w:sz="4" w:space="0" w:color="auto"/>
              <w:bottom w:val="single" w:sz="4" w:space="0" w:color="auto"/>
              <w:right w:val="single" w:sz="4" w:space="0" w:color="000000"/>
            </w:tcBorders>
            <w:shd w:val="clear" w:color="000000" w:fill="F2DDDC"/>
            <w:noWrap/>
            <w:vAlign w:val="bottom"/>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MEJORAR LA  CALIDAD EN MOVILIDAD Y HABITAT EN EL MUNICIPIO</w:t>
            </w: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single" w:sz="4" w:space="0" w:color="auto"/>
              <w:left w:val="single" w:sz="4" w:space="0" w:color="auto"/>
              <w:bottom w:val="single" w:sz="4" w:space="0" w:color="auto"/>
              <w:right w:val="single" w:sz="4" w:space="0" w:color="auto"/>
            </w:tcBorders>
            <w:shd w:val="clear" w:color="000000" w:fill="DBEEF3"/>
            <w:noWrap/>
            <w:vAlign w:val="bottom"/>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OBJETIVO</w:t>
            </w:r>
          </w:p>
        </w:tc>
      </w:tr>
      <w:tr w:rsidR="00F27E11" w:rsidRPr="00EC667E" w:rsidTr="00F27E11">
        <w:trPr>
          <w:trHeight w:val="326"/>
        </w:trPr>
        <w:tc>
          <w:tcPr>
            <w:tcW w:w="193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975"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726"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580"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r>
      <w:tr w:rsidR="00F27E11" w:rsidRPr="00EC667E" w:rsidTr="00F27E11">
        <w:trPr>
          <w:trHeight w:val="86"/>
        </w:trPr>
        <w:tc>
          <w:tcPr>
            <w:tcW w:w="193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975"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726"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580"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603"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c>
          <w:tcPr>
            <w:tcW w:w="1414" w:type="dxa"/>
            <w:tcBorders>
              <w:top w:val="nil"/>
              <w:left w:val="nil"/>
              <w:bottom w:val="nil"/>
              <w:right w:val="nil"/>
            </w:tcBorders>
            <w:shd w:val="clear" w:color="auto" w:fill="auto"/>
            <w:noWrap/>
            <w:vAlign w:val="bottom"/>
            <w:hideMark/>
          </w:tcPr>
          <w:p w:rsidR="00F27E11" w:rsidRPr="00EC667E" w:rsidRDefault="00F27E11" w:rsidP="005D1568">
            <w:pPr>
              <w:spacing w:after="0"/>
              <w:rPr>
                <w:rFonts w:ascii="Arial Narrow" w:hAnsi="Arial Narrow" w:cs="Calibri"/>
                <w:color w:val="000000"/>
              </w:rPr>
            </w:pPr>
          </w:p>
        </w:tc>
      </w:tr>
      <w:tr w:rsidR="00F27E11" w:rsidRPr="00EC667E" w:rsidTr="00F27E11">
        <w:trPr>
          <w:trHeight w:val="1756"/>
        </w:trPr>
        <w:tc>
          <w:tcPr>
            <w:tcW w:w="19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Subir  cobertura y la calidad en la malla vial terciaria y secundaria.</w:t>
            </w:r>
          </w:p>
        </w:tc>
        <w:tc>
          <w:tcPr>
            <w:tcW w:w="1975" w:type="dxa"/>
            <w:tcBorders>
              <w:top w:val="single" w:sz="4" w:space="0" w:color="auto"/>
              <w:left w:val="nil"/>
              <w:bottom w:val="single" w:sz="4" w:space="0" w:color="auto"/>
              <w:right w:val="single" w:sz="4" w:space="0" w:color="auto"/>
            </w:tcBorders>
            <w:shd w:val="clear" w:color="auto" w:fill="auto"/>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 xml:space="preserve">Aumentar la  cobertura en agua potable y saneamiento </w:t>
            </w:r>
            <w:r>
              <w:rPr>
                <w:rFonts w:ascii="Arial Narrow" w:hAnsi="Arial Narrow" w:cs="Calibri"/>
                <w:color w:val="000000"/>
              </w:rPr>
              <w:t>básico.</w:t>
            </w:r>
          </w:p>
        </w:tc>
        <w:tc>
          <w:tcPr>
            <w:tcW w:w="1726" w:type="dxa"/>
            <w:tcBorders>
              <w:top w:val="single" w:sz="4" w:space="0" w:color="auto"/>
              <w:left w:val="nil"/>
              <w:bottom w:val="single" w:sz="4" w:space="0" w:color="auto"/>
              <w:right w:val="single" w:sz="4" w:space="0" w:color="auto"/>
            </w:tcBorders>
            <w:shd w:val="clear" w:color="auto" w:fill="auto"/>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Aumento de una adecuada infraestructura y acceso de vivienda.</w:t>
            </w:r>
          </w:p>
        </w:tc>
        <w:tc>
          <w:tcPr>
            <w:tcW w:w="1580" w:type="dxa"/>
            <w:tcBorders>
              <w:top w:val="single" w:sz="4" w:space="0" w:color="auto"/>
              <w:left w:val="nil"/>
              <w:bottom w:val="single" w:sz="4" w:space="0" w:color="auto"/>
              <w:right w:val="single" w:sz="4" w:space="0" w:color="auto"/>
            </w:tcBorders>
            <w:shd w:val="clear" w:color="auto" w:fill="auto"/>
            <w:vAlign w:val="center"/>
            <w:hideMark/>
          </w:tcPr>
          <w:p w:rsidR="00F27E11" w:rsidRPr="00EC667E" w:rsidRDefault="00F27E11" w:rsidP="005D1568">
            <w:pPr>
              <w:spacing w:after="0"/>
              <w:jc w:val="center"/>
              <w:rPr>
                <w:rFonts w:ascii="Arial Narrow" w:hAnsi="Arial Narrow" w:cs="Calibri"/>
                <w:color w:val="000000"/>
              </w:rPr>
            </w:pPr>
            <w:r w:rsidRPr="00EC667E">
              <w:rPr>
                <w:rFonts w:ascii="Arial Narrow" w:hAnsi="Arial Narrow" w:cs="Calibri"/>
                <w:color w:val="000000"/>
              </w:rPr>
              <w:t>Mayor   calidad de cobertura de servicios y equipamientos urbanos y rurales.</w:t>
            </w:r>
          </w:p>
        </w:tc>
        <w:tc>
          <w:tcPr>
            <w:tcW w:w="603" w:type="dxa"/>
            <w:tcBorders>
              <w:top w:val="nil"/>
              <w:left w:val="nil"/>
              <w:bottom w:val="nil"/>
              <w:right w:val="nil"/>
            </w:tcBorders>
            <w:shd w:val="clear" w:color="auto" w:fill="auto"/>
            <w:vAlign w:val="center"/>
            <w:hideMark/>
          </w:tcPr>
          <w:p w:rsidR="00F27E11" w:rsidRPr="00EC667E" w:rsidRDefault="00F27E11" w:rsidP="005D1568">
            <w:pPr>
              <w:spacing w:after="0"/>
              <w:jc w:val="center"/>
              <w:rPr>
                <w:rFonts w:ascii="Arial Narrow" w:hAnsi="Arial Narrow" w:cs="Calibri"/>
                <w:color w:val="000000"/>
              </w:rPr>
            </w:pPr>
          </w:p>
        </w:tc>
        <w:tc>
          <w:tcPr>
            <w:tcW w:w="1414" w:type="dxa"/>
            <w:tcBorders>
              <w:top w:val="single" w:sz="4" w:space="0" w:color="auto"/>
              <w:left w:val="single" w:sz="4" w:space="0" w:color="auto"/>
              <w:bottom w:val="single" w:sz="4" w:space="0" w:color="auto"/>
              <w:right w:val="single" w:sz="4" w:space="0" w:color="auto"/>
            </w:tcBorders>
            <w:shd w:val="clear" w:color="000000" w:fill="DBEEF3"/>
            <w:vAlign w:val="center"/>
            <w:hideMark/>
          </w:tcPr>
          <w:p w:rsidR="00F27E11" w:rsidRPr="00EC667E" w:rsidRDefault="00F27E11" w:rsidP="005D1568">
            <w:pPr>
              <w:spacing w:after="0"/>
              <w:jc w:val="center"/>
              <w:rPr>
                <w:rFonts w:ascii="Arial Narrow" w:hAnsi="Arial Narrow" w:cs="Calibri"/>
                <w:b/>
                <w:bCs/>
                <w:color w:val="000000"/>
              </w:rPr>
            </w:pPr>
            <w:r w:rsidRPr="00EC667E">
              <w:rPr>
                <w:rFonts w:ascii="Arial Narrow" w:hAnsi="Arial Narrow" w:cs="Calibri"/>
                <w:b/>
                <w:bCs/>
                <w:color w:val="000000"/>
              </w:rPr>
              <w:t>MEDIOS</w:t>
            </w:r>
          </w:p>
        </w:tc>
      </w:tr>
    </w:tbl>
    <w:p w:rsidR="00666AAB" w:rsidRDefault="00666AAB" w:rsidP="00967025">
      <w:pPr>
        <w:pStyle w:val="Sinespaciado"/>
        <w:jc w:val="both"/>
        <w:rPr>
          <w:rFonts w:ascii="Arial" w:eastAsia="Calibri" w:hAnsi="Arial" w:cs="Arial"/>
          <w:b/>
          <w:lang w:eastAsia="en-US"/>
        </w:rPr>
      </w:pPr>
    </w:p>
    <w:p w:rsidR="00967025" w:rsidRPr="001A726B" w:rsidRDefault="00967025" w:rsidP="00967025">
      <w:pPr>
        <w:pStyle w:val="Sinespaciado"/>
        <w:jc w:val="both"/>
        <w:rPr>
          <w:rFonts w:ascii="Arial" w:hAnsi="Arial" w:cs="Arial"/>
          <w:sz w:val="24"/>
          <w:szCs w:val="24"/>
        </w:rPr>
      </w:pPr>
      <w:r w:rsidRPr="001A726B">
        <w:rPr>
          <w:rFonts w:ascii="Arial" w:hAnsi="Arial" w:cs="Arial"/>
          <w:sz w:val="24"/>
          <w:szCs w:val="24"/>
        </w:rPr>
        <w:t>Es necesario diseñar políticas, planes y programas  dirigidos a solucionar los problemas más urgentes en el sector de la infraestructura  vial, tanto en el área urbana como rural, incluyendo caminos de herradura y puentes, pavimentación,</w:t>
      </w:r>
      <w:r>
        <w:rPr>
          <w:rFonts w:ascii="Arial" w:hAnsi="Arial" w:cs="Arial"/>
          <w:sz w:val="24"/>
          <w:szCs w:val="24"/>
        </w:rPr>
        <w:t xml:space="preserve"> </w:t>
      </w:r>
      <w:r w:rsidRPr="001A726B">
        <w:rPr>
          <w:rFonts w:ascii="Arial" w:hAnsi="Arial" w:cs="Arial"/>
          <w:sz w:val="24"/>
          <w:szCs w:val="24"/>
        </w:rPr>
        <w:t>reparación y mantenimiento, con el fin de buscar el desarrollo económico y social de  la población mediante la inversión racional de los  recursos disponibles del Municipio, los cuales corresponden al sector de acuerdo  a las normas legales vigentes.</w:t>
      </w:r>
    </w:p>
    <w:p w:rsidR="00967025" w:rsidRPr="005E56D5" w:rsidRDefault="00967025" w:rsidP="0052405D">
      <w:pPr>
        <w:autoSpaceDE w:val="0"/>
        <w:autoSpaceDN w:val="0"/>
        <w:adjustRightInd w:val="0"/>
        <w:ind w:left="426"/>
        <w:rPr>
          <w:rFonts w:cs="Arial"/>
          <w:b/>
        </w:rPr>
      </w:pPr>
    </w:p>
    <w:p w:rsidR="00F87C4D" w:rsidRDefault="0052405D" w:rsidP="00F87C4D">
      <w:pPr>
        <w:autoSpaceDE w:val="0"/>
        <w:autoSpaceDN w:val="0"/>
        <w:adjustRightInd w:val="0"/>
        <w:spacing w:after="0"/>
        <w:rPr>
          <w:rFonts w:cs="Arial"/>
          <w:b/>
        </w:rPr>
      </w:pPr>
      <w:r w:rsidRPr="00F87C4D">
        <w:rPr>
          <w:rFonts w:cs="Arial"/>
          <w:b/>
        </w:rPr>
        <w:t>3.1 Transporte</w:t>
      </w:r>
    </w:p>
    <w:p w:rsidR="00F87C4D" w:rsidRPr="00F87C4D" w:rsidRDefault="00F87C4D" w:rsidP="00F87C4D">
      <w:pPr>
        <w:autoSpaceDE w:val="0"/>
        <w:autoSpaceDN w:val="0"/>
        <w:adjustRightInd w:val="0"/>
        <w:spacing w:after="0"/>
        <w:rPr>
          <w:rFonts w:cs="Arial"/>
          <w:b/>
        </w:rPr>
      </w:pPr>
    </w:p>
    <w:p w:rsidR="00F87C4D" w:rsidRDefault="0052405D" w:rsidP="00F87C4D">
      <w:pPr>
        <w:autoSpaceDE w:val="0"/>
        <w:autoSpaceDN w:val="0"/>
        <w:adjustRightInd w:val="0"/>
        <w:spacing w:after="0"/>
        <w:rPr>
          <w:rFonts w:cs="Arial"/>
        </w:rPr>
      </w:pPr>
      <w:r>
        <w:rPr>
          <w:rFonts w:cs="Arial"/>
        </w:rPr>
        <w:t>3.1.1 Infraestructura Vial sostenible</w:t>
      </w:r>
    </w:p>
    <w:p w:rsidR="00F87C4D" w:rsidRDefault="0052405D" w:rsidP="00F87C4D">
      <w:pPr>
        <w:autoSpaceDE w:val="0"/>
        <w:autoSpaceDN w:val="0"/>
        <w:adjustRightInd w:val="0"/>
        <w:spacing w:after="0"/>
        <w:rPr>
          <w:rFonts w:cs="Arial"/>
        </w:rPr>
      </w:pPr>
      <w:r>
        <w:rPr>
          <w:rFonts w:cs="Arial"/>
        </w:rPr>
        <w:t>3.1.</w:t>
      </w:r>
      <w:r w:rsidR="002B40ED">
        <w:rPr>
          <w:rFonts w:cs="Arial"/>
        </w:rPr>
        <w:t>2</w:t>
      </w:r>
      <w:r>
        <w:rPr>
          <w:rFonts w:cs="Arial"/>
        </w:rPr>
        <w:t xml:space="preserve"> Adquisición Banco de Maquinaria</w:t>
      </w:r>
    </w:p>
    <w:p w:rsidR="00F87C4D" w:rsidRDefault="0052405D" w:rsidP="00F87C4D">
      <w:pPr>
        <w:autoSpaceDE w:val="0"/>
        <w:autoSpaceDN w:val="0"/>
        <w:adjustRightInd w:val="0"/>
        <w:spacing w:after="0"/>
        <w:rPr>
          <w:rFonts w:cs="Arial"/>
        </w:rPr>
      </w:pPr>
      <w:r>
        <w:rPr>
          <w:rFonts w:cs="Arial"/>
        </w:rPr>
        <w:t>3.1.</w:t>
      </w:r>
      <w:r w:rsidR="002B40ED">
        <w:rPr>
          <w:rFonts w:cs="Arial"/>
        </w:rPr>
        <w:t>3</w:t>
      </w:r>
      <w:r>
        <w:rPr>
          <w:rFonts w:cs="Arial"/>
        </w:rPr>
        <w:t xml:space="preserve"> Mantenimiento</w:t>
      </w:r>
      <w:r w:rsidR="00457973">
        <w:rPr>
          <w:rFonts w:cs="Arial"/>
        </w:rPr>
        <w:t>,</w:t>
      </w:r>
      <w:r>
        <w:rPr>
          <w:rFonts w:cs="Arial"/>
        </w:rPr>
        <w:t xml:space="preserve"> Reparación</w:t>
      </w:r>
      <w:r w:rsidR="00457973">
        <w:rPr>
          <w:rFonts w:cs="Arial"/>
        </w:rPr>
        <w:t xml:space="preserve"> y repotenciación</w:t>
      </w:r>
      <w:r>
        <w:rPr>
          <w:rFonts w:cs="Arial"/>
        </w:rPr>
        <w:t xml:space="preserve"> Banco de Maquinaria</w:t>
      </w:r>
    </w:p>
    <w:p w:rsidR="000C38C2" w:rsidRDefault="0052405D" w:rsidP="00F87C4D">
      <w:pPr>
        <w:autoSpaceDE w:val="0"/>
        <w:autoSpaceDN w:val="0"/>
        <w:adjustRightInd w:val="0"/>
        <w:spacing w:after="0"/>
        <w:rPr>
          <w:rFonts w:cs="Arial"/>
        </w:rPr>
      </w:pPr>
      <w:r>
        <w:rPr>
          <w:rFonts w:cs="Arial"/>
        </w:rPr>
        <w:lastRenderedPageBreak/>
        <w:t>3.1.</w:t>
      </w:r>
      <w:r w:rsidR="002B40ED">
        <w:rPr>
          <w:rFonts w:cs="Arial"/>
        </w:rPr>
        <w:t>4</w:t>
      </w:r>
      <w:r>
        <w:rPr>
          <w:rFonts w:cs="Arial"/>
        </w:rPr>
        <w:t xml:space="preserve"> Movilidad en las Vías del Municipio</w:t>
      </w:r>
    </w:p>
    <w:p w:rsidR="00FA5799" w:rsidRDefault="0052405D" w:rsidP="00F87C4D">
      <w:pPr>
        <w:autoSpaceDE w:val="0"/>
        <w:autoSpaceDN w:val="0"/>
        <w:adjustRightInd w:val="0"/>
        <w:spacing w:after="0"/>
        <w:rPr>
          <w:rFonts w:cs="Arial"/>
          <w:b/>
        </w:rPr>
      </w:pPr>
      <w:r w:rsidRPr="00F87C4D">
        <w:rPr>
          <w:rFonts w:cs="Arial"/>
          <w:b/>
        </w:rPr>
        <w:t>3.2 Vías</w:t>
      </w:r>
    </w:p>
    <w:p w:rsidR="00F87C4D" w:rsidRDefault="00F87C4D" w:rsidP="00F87C4D">
      <w:pPr>
        <w:autoSpaceDE w:val="0"/>
        <w:autoSpaceDN w:val="0"/>
        <w:adjustRightInd w:val="0"/>
        <w:spacing w:after="0"/>
        <w:rPr>
          <w:rFonts w:cs="Arial"/>
          <w:b/>
        </w:rPr>
      </w:pPr>
    </w:p>
    <w:p w:rsidR="0052405D" w:rsidRDefault="000E3835" w:rsidP="00BE20CA">
      <w:pPr>
        <w:rPr>
          <w:rFonts w:cs="Arial"/>
        </w:rPr>
      </w:pPr>
      <w:r w:rsidRPr="00856CA6">
        <w:rPr>
          <w:rFonts w:cs="Arial"/>
          <w:szCs w:val="24"/>
        </w:rPr>
        <w:t>Definir el Plan Vial Municipal, mediante la construcción de nuevas vías vehiculares y peatonales, que garanticen la adecuada movilidad y el desarrollo  económico, realizar acciones tendientes a la generación de espacios públicos que permitan el  desplazamiento de vehículos, peatones y transeúntes.</w:t>
      </w:r>
    </w:p>
    <w:p w:rsidR="00F87C4D" w:rsidRDefault="00F87C4D" w:rsidP="00F87C4D">
      <w:pPr>
        <w:autoSpaceDE w:val="0"/>
        <w:autoSpaceDN w:val="0"/>
        <w:adjustRightInd w:val="0"/>
        <w:spacing w:after="0"/>
        <w:rPr>
          <w:rFonts w:cs="Arial"/>
          <w:b/>
        </w:rPr>
      </w:pPr>
    </w:p>
    <w:tbl>
      <w:tblPr>
        <w:tblW w:w="9560" w:type="dxa"/>
        <w:tblInd w:w="51" w:type="dxa"/>
        <w:tblCellMar>
          <w:left w:w="70" w:type="dxa"/>
          <w:right w:w="70" w:type="dxa"/>
        </w:tblCellMar>
        <w:tblLook w:val="04A0"/>
      </w:tblPr>
      <w:tblGrid>
        <w:gridCol w:w="1022"/>
        <w:gridCol w:w="1714"/>
        <w:gridCol w:w="1361"/>
        <w:gridCol w:w="1552"/>
        <w:gridCol w:w="867"/>
        <w:gridCol w:w="1389"/>
        <w:gridCol w:w="1655"/>
      </w:tblGrid>
      <w:tr w:rsidR="000C38C2" w:rsidRPr="000C38C2" w:rsidTr="000C38C2">
        <w:trPr>
          <w:trHeight w:val="450"/>
        </w:trPr>
        <w:tc>
          <w:tcPr>
            <w:tcW w:w="1117" w:type="dxa"/>
            <w:tcBorders>
              <w:top w:val="single" w:sz="8" w:space="0" w:color="auto"/>
              <w:left w:val="single" w:sz="8" w:space="0" w:color="auto"/>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SECTOR</w:t>
            </w:r>
          </w:p>
        </w:tc>
        <w:tc>
          <w:tcPr>
            <w:tcW w:w="1300" w:type="dxa"/>
            <w:tcBorders>
              <w:top w:val="single" w:sz="8" w:space="0" w:color="auto"/>
              <w:left w:val="nil"/>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PROGRAMA</w:t>
            </w:r>
          </w:p>
        </w:tc>
        <w:tc>
          <w:tcPr>
            <w:tcW w:w="1437" w:type="dxa"/>
            <w:tcBorders>
              <w:top w:val="single" w:sz="8" w:space="0" w:color="auto"/>
              <w:left w:val="nil"/>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PROYECTO</w:t>
            </w:r>
          </w:p>
        </w:tc>
        <w:tc>
          <w:tcPr>
            <w:tcW w:w="1637" w:type="dxa"/>
            <w:tcBorders>
              <w:top w:val="single" w:sz="8" w:space="0" w:color="auto"/>
              <w:left w:val="nil"/>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SUB PROYECTO</w:t>
            </w:r>
          </w:p>
        </w:tc>
        <w:tc>
          <w:tcPr>
            <w:tcW w:w="937" w:type="dxa"/>
            <w:tcBorders>
              <w:top w:val="single" w:sz="8" w:space="0" w:color="auto"/>
              <w:left w:val="nil"/>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 xml:space="preserve">Línea Base </w:t>
            </w:r>
          </w:p>
        </w:tc>
        <w:tc>
          <w:tcPr>
            <w:tcW w:w="1477" w:type="dxa"/>
            <w:tcBorders>
              <w:top w:val="single" w:sz="8" w:space="0" w:color="auto"/>
              <w:left w:val="nil"/>
              <w:bottom w:val="single" w:sz="4" w:space="0" w:color="auto"/>
              <w:right w:val="single" w:sz="4"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Meta Cuatrienio</w:t>
            </w:r>
          </w:p>
        </w:tc>
        <w:tc>
          <w:tcPr>
            <w:tcW w:w="1655" w:type="dxa"/>
            <w:tcBorders>
              <w:top w:val="single" w:sz="8" w:space="0" w:color="auto"/>
              <w:left w:val="nil"/>
              <w:bottom w:val="single" w:sz="4" w:space="0" w:color="auto"/>
              <w:right w:val="single" w:sz="8" w:space="0" w:color="auto"/>
            </w:tcBorders>
            <w:shd w:val="clear" w:color="000000" w:fill="548DD4"/>
            <w:vAlign w:val="center"/>
            <w:hideMark/>
          </w:tcPr>
          <w:p w:rsidR="000C38C2" w:rsidRPr="000C38C2" w:rsidRDefault="000C38C2" w:rsidP="000C38C2">
            <w:pPr>
              <w:spacing w:after="0"/>
              <w:jc w:val="center"/>
              <w:rPr>
                <w:rFonts w:eastAsia="Times New Roman" w:cs="Arial"/>
                <w:b/>
                <w:bCs/>
                <w:color w:val="000000"/>
                <w:sz w:val="16"/>
                <w:szCs w:val="16"/>
                <w:lang w:val="es-CO" w:eastAsia="es-CO"/>
              </w:rPr>
            </w:pPr>
            <w:r w:rsidRPr="000C38C2">
              <w:rPr>
                <w:rFonts w:eastAsia="Times New Roman" w:cs="Arial"/>
                <w:b/>
                <w:bCs/>
                <w:color w:val="000000"/>
                <w:sz w:val="16"/>
                <w:szCs w:val="16"/>
                <w:lang w:val="es-CO" w:eastAsia="es-CO"/>
              </w:rPr>
              <w:t xml:space="preserve">Responsable </w:t>
            </w:r>
          </w:p>
        </w:tc>
      </w:tr>
      <w:tr w:rsidR="000C38C2" w:rsidRPr="000C38C2" w:rsidTr="000C38C2">
        <w:trPr>
          <w:trHeight w:val="900"/>
        </w:trPr>
        <w:tc>
          <w:tcPr>
            <w:tcW w:w="1117" w:type="dxa"/>
            <w:vMerge w:val="restart"/>
            <w:tcBorders>
              <w:top w:val="nil"/>
              <w:left w:val="single" w:sz="8" w:space="0" w:color="auto"/>
              <w:bottom w:val="single" w:sz="8" w:space="0" w:color="000000"/>
              <w:right w:val="single" w:sz="4" w:space="0" w:color="auto"/>
            </w:tcBorders>
            <w:shd w:val="clear" w:color="000000" w:fill="FFFF00"/>
            <w:textDirection w:val="tbLrV"/>
            <w:vAlign w:val="center"/>
            <w:hideMark/>
          </w:tcPr>
          <w:p w:rsidR="000C38C2" w:rsidRPr="000E7BE1" w:rsidRDefault="000C38C2" w:rsidP="000C38C2">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TRANSPORTE Y VIAS</w:t>
            </w:r>
          </w:p>
        </w:tc>
        <w:tc>
          <w:tcPr>
            <w:tcW w:w="1300" w:type="dxa"/>
            <w:vMerge w:val="restart"/>
            <w:tcBorders>
              <w:top w:val="nil"/>
              <w:left w:val="single" w:sz="4" w:space="0" w:color="auto"/>
              <w:bottom w:val="single" w:sz="8" w:space="0" w:color="000000"/>
              <w:right w:val="single" w:sz="4" w:space="0" w:color="auto"/>
            </w:tcBorders>
            <w:shd w:val="clear" w:color="auto" w:fill="auto"/>
            <w:vAlign w:val="center"/>
            <w:hideMark/>
          </w:tcPr>
          <w:p w:rsidR="000C38C2" w:rsidRPr="000C38C2" w:rsidRDefault="000C38C2" w:rsidP="000C38C2">
            <w:pPr>
              <w:spacing w:after="0"/>
              <w:jc w:val="center"/>
              <w:rPr>
                <w:rFonts w:eastAsia="Times New Roman" w:cs="Calibri"/>
                <w:color w:val="000000"/>
                <w:sz w:val="16"/>
                <w:szCs w:val="16"/>
                <w:lang w:val="es-CO" w:eastAsia="es-CO"/>
              </w:rPr>
            </w:pPr>
            <w:r w:rsidRPr="000C38C2">
              <w:rPr>
                <w:rFonts w:eastAsia="Times New Roman" w:cs="Calibri"/>
                <w:color w:val="000000"/>
                <w:sz w:val="16"/>
                <w:szCs w:val="16"/>
                <w:lang w:val="es-CO" w:eastAsia="es-CO"/>
              </w:rPr>
              <w:t>INFRAESTRUCTURA VIAL SOSTENIBLE</w:t>
            </w:r>
          </w:p>
        </w:tc>
        <w:tc>
          <w:tcPr>
            <w:tcW w:w="14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Calibri"/>
                <w:color w:val="000000"/>
                <w:sz w:val="16"/>
                <w:szCs w:val="16"/>
                <w:lang w:val="es-CO" w:eastAsia="es-CO"/>
              </w:rPr>
            </w:pPr>
            <w:r w:rsidRPr="000C38C2">
              <w:rPr>
                <w:rFonts w:eastAsia="Times New Roman" w:cs="Calibri"/>
                <w:color w:val="000000"/>
                <w:sz w:val="16"/>
                <w:szCs w:val="16"/>
                <w:lang w:val="es-CO" w:eastAsia="es-CO"/>
              </w:rPr>
              <w:t>Adquisición Banco de Maquinaria</w:t>
            </w: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Cofinanciación con el Departamento la compra de una Retroexcavadora</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1</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2</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675"/>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Calibri"/>
                <w:color w:val="000000"/>
                <w:sz w:val="16"/>
                <w:szCs w:val="16"/>
                <w:lang w:val="es-CO" w:eastAsia="es-CO"/>
              </w:rPr>
            </w:pPr>
            <w:r w:rsidRPr="000C38C2">
              <w:rPr>
                <w:rFonts w:eastAsia="Times New Roman" w:cs="Calibri"/>
                <w:color w:val="000000"/>
                <w:sz w:val="16"/>
                <w:szCs w:val="16"/>
                <w:lang w:val="es-CO" w:eastAsia="es-CO"/>
              </w:rPr>
              <w:t>Mantenimiento y Reparación Banco de Maquinaria</w:t>
            </w: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Reparación de la Maquinaria Amarilla</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0</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2</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900"/>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vMerge w:val="restart"/>
            <w:tcBorders>
              <w:top w:val="nil"/>
              <w:left w:val="single" w:sz="4" w:space="0" w:color="auto"/>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Calibri"/>
                <w:color w:val="000000"/>
                <w:sz w:val="16"/>
                <w:szCs w:val="16"/>
                <w:lang w:val="es-CO" w:eastAsia="es-CO"/>
              </w:rPr>
            </w:pPr>
            <w:r w:rsidRPr="000C38C2">
              <w:rPr>
                <w:rFonts w:eastAsia="Times New Roman" w:cs="Calibri"/>
                <w:color w:val="000000"/>
                <w:sz w:val="16"/>
                <w:szCs w:val="16"/>
                <w:lang w:val="es-CO" w:eastAsia="es-CO"/>
              </w:rPr>
              <w:t>Movilidad en  las vías del municipio</w:t>
            </w: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Mantenimiento y adecuación de la malla vial terciaria</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N/D</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xml:space="preserve">Realizar mantenimiento a 150 KM de la malla vial </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1125"/>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vMerge/>
            <w:tcBorders>
              <w:top w:val="nil"/>
              <w:left w:val="single" w:sz="4" w:space="0" w:color="auto"/>
              <w:bottom w:val="single" w:sz="4" w:space="0" w:color="auto"/>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Convenio de integración regional para el mejoramiento de la malla vial intermunicipal</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0</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2 Convenios</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1350"/>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vMerge/>
            <w:tcBorders>
              <w:top w:val="nil"/>
              <w:left w:val="single" w:sz="4" w:space="0" w:color="auto"/>
              <w:bottom w:val="single" w:sz="4" w:space="0" w:color="auto"/>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Creación y recuperación del espacio publico</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0</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xml:space="preserve">Desarrollar e implementar 1 plan de urbanismo en la zona urbana del Municipio “Parque recreativo” </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675"/>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vMerge/>
            <w:tcBorders>
              <w:top w:val="nil"/>
              <w:left w:val="single" w:sz="4" w:space="0" w:color="auto"/>
              <w:bottom w:val="single" w:sz="4" w:space="0" w:color="auto"/>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1575"/>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vMerge/>
            <w:tcBorders>
              <w:top w:val="nil"/>
              <w:left w:val="single" w:sz="4" w:space="0" w:color="auto"/>
              <w:bottom w:val="single" w:sz="4" w:space="0" w:color="auto"/>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6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Generación de un plan y de rehabilitación de puentes</w:t>
            </w:r>
          </w:p>
        </w:tc>
        <w:tc>
          <w:tcPr>
            <w:tcW w:w="93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43 puentes</w:t>
            </w:r>
          </w:p>
        </w:tc>
        <w:tc>
          <w:tcPr>
            <w:tcW w:w="1477" w:type="dxa"/>
            <w:tcBorders>
              <w:top w:val="nil"/>
              <w:left w:val="nil"/>
              <w:bottom w:val="single" w:sz="4"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Se viabilizara la elaboración de  proyectos para la construcción de dos puentes en la zona rural y 2 para rehabilitación</w:t>
            </w:r>
          </w:p>
        </w:tc>
        <w:tc>
          <w:tcPr>
            <w:tcW w:w="1655" w:type="dxa"/>
            <w:tcBorders>
              <w:top w:val="nil"/>
              <w:left w:val="nil"/>
              <w:bottom w:val="single" w:sz="4"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r w:rsidR="000C38C2" w:rsidRPr="000C38C2" w:rsidTr="000C38C2">
        <w:trPr>
          <w:trHeight w:val="240"/>
        </w:trPr>
        <w:tc>
          <w:tcPr>
            <w:tcW w:w="1117" w:type="dxa"/>
            <w:vMerge/>
            <w:tcBorders>
              <w:top w:val="nil"/>
              <w:left w:val="single" w:sz="8"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300" w:type="dxa"/>
            <w:vMerge/>
            <w:tcBorders>
              <w:top w:val="nil"/>
              <w:left w:val="single" w:sz="4" w:space="0" w:color="auto"/>
              <w:bottom w:val="single" w:sz="8" w:space="0" w:color="000000"/>
              <w:right w:val="single" w:sz="4" w:space="0" w:color="auto"/>
            </w:tcBorders>
            <w:vAlign w:val="center"/>
            <w:hideMark/>
          </w:tcPr>
          <w:p w:rsidR="000C38C2" w:rsidRPr="000C38C2" w:rsidRDefault="000C38C2" w:rsidP="000C38C2">
            <w:pPr>
              <w:spacing w:after="0"/>
              <w:rPr>
                <w:rFonts w:eastAsia="Times New Roman" w:cs="Calibri"/>
                <w:color w:val="000000"/>
                <w:sz w:val="16"/>
                <w:szCs w:val="16"/>
                <w:lang w:val="es-CO" w:eastAsia="es-CO"/>
              </w:rPr>
            </w:pPr>
          </w:p>
        </w:tc>
        <w:tc>
          <w:tcPr>
            <w:tcW w:w="1437" w:type="dxa"/>
            <w:tcBorders>
              <w:top w:val="nil"/>
              <w:left w:val="nil"/>
              <w:bottom w:val="single" w:sz="8"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xml:space="preserve"> </w:t>
            </w:r>
          </w:p>
        </w:tc>
        <w:tc>
          <w:tcPr>
            <w:tcW w:w="1637" w:type="dxa"/>
            <w:tcBorders>
              <w:top w:val="nil"/>
              <w:left w:val="nil"/>
              <w:bottom w:val="single" w:sz="8"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r w:rsidR="00B853E2">
              <w:rPr>
                <w:rFonts w:eastAsia="Times New Roman" w:cs="Arial"/>
                <w:color w:val="000000"/>
                <w:sz w:val="16"/>
                <w:szCs w:val="16"/>
                <w:lang w:val="es-CO" w:eastAsia="es-CO"/>
              </w:rPr>
              <w:t>Fortalecer el Plan de Movilidad y seguridad vial.</w:t>
            </w:r>
          </w:p>
        </w:tc>
        <w:tc>
          <w:tcPr>
            <w:tcW w:w="937" w:type="dxa"/>
            <w:tcBorders>
              <w:top w:val="nil"/>
              <w:left w:val="nil"/>
              <w:bottom w:val="single" w:sz="8"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c>
          <w:tcPr>
            <w:tcW w:w="1477" w:type="dxa"/>
            <w:tcBorders>
              <w:top w:val="nil"/>
              <w:left w:val="nil"/>
              <w:bottom w:val="single" w:sz="8" w:space="0" w:color="auto"/>
              <w:right w:val="single" w:sz="4" w:space="0" w:color="auto"/>
            </w:tcBorders>
            <w:shd w:val="clear" w:color="auto" w:fill="auto"/>
            <w:vAlign w:val="center"/>
            <w:hideMark/>
          </w:tcPr>
          <w:p w:rsidR="000C38C2" w:rsidRPr="000C38C2" w:rsidRDefault="000C38C2" w:rsidP="000C38C2">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c>
          <w:tcPr>
            <w:tcW w:w="1655" w:type="dxa"/>
            <w:tcBorders>
              <w:top w:val="nil"/>
              <w:left w:val="nil"/>
              <w:bottom w:val="single" w:sz="8" w:space="0" w:color="auto"/>
              <w:right w:val="single" w:sz="8" w:space="0" w:color="auto"/>
            </w:tcBorders>
            <w:shd w:val="clear" w:color="auto" w:fill="auto"/>
            <w:noWrap/>
            <w:vAlign w:val="bottom"/>
            <w:hideMark/>
          </w:tcPr>
          <w:p w:rsidR="000C38C2" w:rsidRPr="000C38C2" w:rsidRDefault="000C38C2" w:rsidP="000C38C2">
            <w:pPr>
              <w:spacing w:after="0"/>
              <w:rPr>
                <w:rFonts w:eastAsia="Times New Roman" w:cs="Arial"/>
                <w:color w:val="000000"/>
                <w:sz w:val="16"/>
                <w:szCs w:val="16"/>
                <w:lang w:val="es-CO" w:eastAsia="es-CO"/>
              </w:rPr>
            </w:pPr>
            <w:r w:rsidRPr="000C38C2">
              <w:rPr>
                <w:rFonts w:eastAsia="Times New Roman" w:cs="Arial"/>
                <w:color w:val="000000"/>
                <w:sz w:val="16"/>
                <w:szCs w:val="16"/>
                <w:lang w:val="es-CO" w:eastAsia="es-CO"/>
              </w:rPr>
              <w:t> </w:t>
            </w:r>
          </w:p>
        </w:tc>
      </w:tr>
    </w:tbl>
    <w:p w:rsidR="000C38C2" w:rsidRDefault="000C38C2" w:rsidP="00F87C4D">
      <w:pPr>
        <w:autoSpaceDE w:val="0"/>
        <w:autoSpaceDN w:val="0"/>
        <w:adjustRightInd w:val="0"/>
        <w:spacing w:after="0"/>
        <w:rPr>
          <w:rFonts w:cs="Arial"/>
          <w:b/>
        </w:rPr>
      </w:pPr>
    </w:p>
    <w:p w:rsidR="00C95870" w:rsidRDefault="00C95870" w:rsidP="00F87C4D">
      <w:pPr>
        <w:autoSpaceDE w:val="0"/>
        <w:autoSpaceDN w:val="0"/>
        <w:adjustRightInd w:val="0"/>
        <w:spacing w:after="0"/>
        <w:rPr>
          <w:rFonts w:cs="Arial"/>
          <w:b/>
        </w:rPr>
      </w:pPr>
    </w:p>
    <w:p w:rsidR="00F1409F" w:rsidRDefault="00F1409F" w:rsidP="00F87C4D">
      <w:pPr>
        <w:autoSpaceDE w:val="0"/>
        <w:autoSpaceDN w:val="0"/>
        <w:adjustRightInd w:val="0"/>
        <w:spacing w:after="0"/>
        <w:rPr>
          <w:rFonts w:cs="Arial"/>
          <w:b/>
        </w:rPr>
      </w:pPr>
    </w:p>
    <w:p w:rsidR="00F1409F" w:rsidRDefault="00F1409F" w:rsidP="00F87C4D">
      <w:pPr>
        <w:autoSpaceDE w:val="0"/>
        <w:autoSpaceDN w:val="0"/>
        <w:adjustRightInd w:val="0"/>
        <w:spacing w:after="0"/>
        <w:rPr>
          <w:rFonts w:cs="Arial"/>
          <w:b/>
        </w:rPr>
      </w:pPr>
    </w:p>
    <w:p w:rsidR="00F87C4D" w:rsidRDefault="0052405D" w:rsidP="00F87C4D">
      <w:pPr>
        <w:autoSpaceDE w:val="0"/>
        <w:autoSpaceDN w:val="0"/>
        <w:adjustRightInd w:val="0"/>
        <w:spacing w:after="0"/>
        <w:rPr>
          <w:rFonts w:cs="Arial"/>
          <w:b/>
        </w:rPr>
      </w:pPr>
      <w:r w:rsidRPr="00F87C4D">
        <w:rPr>
          <w:rFonts w:cs="Arial"/>
          <w:b/>
        </w:rPr>
        <w:t>3.3 Servicios Públicos</w:t>
      </w:r>
    </w:p>
    <w:p w:rsidR="00F87C4D" w:rsidRPr="00F87C4D" w:rsidRDefault="00F87C4D" w:rsidP="00F87C4D">
      <w:pPr>
        <w:autoSpaceDE w:val="0"/>
        <w:autoSpaceDN w:val="0"/>
        <w:adjustRightInd w:val="0"/>
        <w:spacing w:after="0"/>
        <w:rPr>
          <w:rFonts w:cs="Arial"/>
          <w:b/>
        </w:rPr>
      </w:pPr>
    </w:p>
    <w:p w:rsidR="00F87C4D" w:rsidRDefault="0052405D" w:rsidP="00F87C4D">
      <w:pPr>
        <w:autoSpaceDE w:val="0"/>
        <w:autoSpaceDN w:val="0"/>
        <w:adjustRightInd w:val="0"/>
        <w:spacing w:after="0"/>
        <w:rPr>
          <w:rFonts w:cs="Arial"/>
        </w:rPr>
      </w:pPr>
      <w:r>
        <w:rPr>
          <w:rFonts w:cs="Arial"/>
        </w:rPr>
        <w:t>3.3.1 Gas Natural</w:t>
      </w:r>
      <w:r w:rsidR="00FA5799">
        <w:rPr>
          <w:rFonts w:cs="Arial"/>
        </w:rPr>
        <w:t xml:space="preserve"> </w:t>
      </w:r>
      <w:r w:rsidR="00B57AB9">
        <w:rPr>
          <w:rFonts w:cs="Arial"/>
        </w:rPr>
        <w:t>domiciliario</w:t>
      </w:r>
    </w:p>
    <w:p w:rsidR="00F87C4D" w:rsidRDefault="0052405D" w:rsidP="00F87C4D">
      <w:pPr>
        <w:autoSpaceDE w:val="0"/>
        <w:autoSpaceDN w:val="0"/>
        <w:adjustRightInd w:val="0"/>
        <w:spacing w:after="0"/>
        <w:rPr>
          <w:rFonts w:cs="Arial"/>
        </w:rPr>
      </w:pPr>
      <w:r>
        <w:rPr>
          <w:rFonts w:cs="Arial"/>
        </w:rPr>
        <w:t>3.3.1.1 Elaboración del Proyecto y Gestión de los Recursos</w:t>
      </w:r>
    </w:p>
    <w:p w:rsidR="00F87C4D" w:rsidRDefault="0052405D" w:rsidP="00F87C4D">
      <w:pPr>
        <w:autoSpaceDE w:val="0"/>
        <w:autoSpaceDN w:val="0"/>
        <w:adjustRightInd w:val="0"/>
        <w:spacing w:after="0"/>
        <w:rPr>
          <w:rFonts w:cs="Arial"/>
        </w:rPr>
      </w:pPr>
      <w:r>
        <w:rPr>
          <w:rFonts w:cs="Arial"/>
        </w:rPr>
        <w:t>3.3.2 Energía Eléctrica</w:t>
      </w:r>
    </w:p>
    <w:p w:rsidR="00F87C4D" w:rsidRDefault="0052405D" w:rsidP="00F87C4D">
      <w:pPr>
        <w:autoSpaceDE w:val="0"/>
        <w:autoSpaceDN w:val="0"/>
        <w:adjustRightInd w:val="0"/>
        <w:spacing w:after="0"/>
        <w:rPr>
          <w:rFonts w:cs="Arial"/>
        </w:rPr>
      </w:pPr>
      <w:r>
        <w:rPr>
          <w:rFonts w:cs="Arial"/>
        </w:rPr>
        <w:t xml:space="preserve">3.3.2.1 </w:t>
      </w:r>
      <w:r w:rsidR="00FA5799">
        <w:rPr>
          <w:rFonts w:cs="Arial"/>
        </w:rPr>
        <w:t>Ampliación de cobertura</w:t>
      </w:r>
      <w:r>
        <w:rPr>
          <w:rFonts w:cs="Arial"/>
        </w:rPr>
        <w:t xml:space="preserve"> Colas de energía eléctrica rural</w:t>
      </w:r>
    </w:p>
    <w:p w:rsidR="0080169E" w:rsidRDefault="0080169E" w:rsidP="00F87C4D">
      <w:pPr>
        <w:autoSpaceDE w:val="0"/>
        <w:autoSpaceDN w:val="0"/>
        <w:adjustRightInd w:val="0"/>
        <w:spacing w:after="0"/>
        <w:rPr>
          <w:rFonts w:cs="Arial"/>
        </w:rPr>
      </w:pPr>
    </w:p>
    <w:p w:rsidR="00F87C4D" w:rsidRDefault="00F87C4D" w:rsidP="00F87C4D">
      <w:pPr>
        <w:autoSpaceDE w:val="0"/>
        <w:autoSpaceDN w:val="0"/>
        <w:adjustRightInd w:val="0"/>
        <w:spacing w:after="0"/>
        <w:rPr>
          <w:rFonts w:cs="Arial"/>
        </w:rPr>
      </w:pPr>
    </w:p>
    <w:tbl>
      <w:tblPr>
        <w:tblW w:w="9560" w:type="dxa"/>
        <w:tblInd w:w="57" w:type="dxa"/>
        <w:tblCellMar>
          <w:left w:w="70" w:type="dxa"/>
          <w:right w:w="70" w:type="dxa"/>
        </w:tblCellMar>
        <w:tblLook w:val="04A0"/>
      </w:tblPr>
      <w:tblGrid>
        <w:gridCol w:w="1120"/>
        <w:gridCol w:w="1280"/>
        <w:gridCol w:w="1440"/>
        <w:gridCol w:w="1640"/>
        <w:gridCol w:w="940"/>
        <w:gridCol w:w="1480"/>
        <w:gridCol w:w="1660"/>
      </w:tblGrid>
      <w:tr w:rsidR="008F6960" w:rsidRPr="008F6960" w:rsidTr="008F6960">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SECTOR</w:t>
            </w:r>
          </w:p>
        </w:tc>
        <w:tc>
          <w:tcPr>
            <w:tcW w:w="128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8F6960" w:rsidRPr="008F6960" w:rsidRDefault="00F1409F"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Responsable </w:t>
            </w:r>
          </w:p>
        </w:tc>
      </w:tr>
      <w:tr w:rsidR="008F6960" w:rsidRPr="008F6960" w:rsidTr="008F6960">
        <w:trPr>
          <w:trHeight w:val="675"/>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8F6960" w:rsidRPr="000E7BE1" w:rsidRDefault="008F6960" w:rsidP="008F6960">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SERVICIOS PUBLICOS</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GAS NATURAL</w:t>
            </w:r>
          </w:p>
        </w:tc>
        <w:tc>
          <w:tcPr>
            <w:tcW w:w="1440" w:type="dxa"/>
            <w:tcBorders>
              <w:top w:val="single" w:sz="4" w:space="0" w:color="auto"/>
              <w:left w:val="nil"/>
              <w:bottom w:val="single" w:sz="4" w:space="0" w:color="auto"/>
              <w:right w:val="single" w:sz="4" w:space="0" w:color="auto"/>
            </w:tcBorders>
            <w:shd w:val="clear" w:color="auto" w:fill="auto"/>
            <w:vAlign w:val="center"/>
            <w:hideMark/>
          </w:tcPr>
          <w:p w:rsidR="008F6960" w:rsidRPr="008F6960" w:rsidRDefault="00C2328E"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Elaboración</w:t>
            </w:r>
            <w:r w:rsidR="008F6960" w:rsidRPr="008F6960">
              <w:rPr>
                <w:rFonts w:eastAsia="Times New Roman" w:cs="Calibri"/>
                <w:color w:val="000000"/>
                <w:sz w:val="16"/>
                <w:szCs w:val="16"/>
                <w:lang w:val="es-CO" w:eastAsia="es-CO"/>
              </w:rPr>
              <w:t xml:space="preserve"> del Proyecto y </w:t>
            </w:r>
            <w:r w:rsidRPr="008F6960">
              <w:rPr>
                <w:rFonts w:eastAsia="Times New Roman" w:cs="Calibri"/>
                <w:color w:val="000000"/>
                <w:sz w:val="16"/>
                <w:szCs w:val="16"/>
                <w:lang w:val="es-CO" w:eastAsia="es-CO"/>
              </w:rPr>
              <w:t>gestión</w:t>
            </w:r>
            <w:r w:rsidR="008F6960" w:rsidRPr="008F6960">
              <w:rPr>
                <w:rFonts w:eastAsia="Times New Roman" w:cs="Calibri"/>
                <w:color w:val="000000"/>
                <w:sz w:val="16"/>
                <w:szCs w:val="16"/>
                <w:lang w:val="es-CO" w:eastAsia="es-CO"/>
              </w:rPr>
              <w:t xml:space="preserve"> de los recursos</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8F6960" w:rsidRPr="008F6960" w:rsidRDefault="008F6960"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r w:rsidR="008F6960" w:rsidRPr="008F6960" w:rsidTr="008F6960">
        <w:trPr>
          <w:trHeight w:val="45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F6960" w:rsidRPr="008F6960" w:rsidRDefault="008F6960" w:rsidP="008F6960">
            <w:pPr>
              <w:spacing w:after="0"/>
              <w:rPr>
                <w:rFonts w:eastAsia="Times New Roman" w:cs="Calibri"/>
                <w:color w:val="000000"/>
                <w:sz w:val="16"/>
                <w:szCs w:val="16"/>
                <w:lang w:val="es-CO" w:eastAsia="es-CO"/>
              </w:rPr>
            </w:pPr>
          </w:p>
        </w:tc>
        <w:tc>
          <w:tcPr>
            <w:tcW w:w="128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 xml:space="preserve"> ENERGIA ELECTRICA</w:t>
            </w:r>
          </w:p>
        </w:tc>
        <w:tc>
          <w:tcPr>
            <w:tcW w:w="144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 xml:space="preserve">Colas de </w:t>
            </w:r>
            <w:r w:rsidR="00C2328E" w:rsidRPr="008F6960">
              <w:rPr>
                <w:rFonts w:eastAsia="Times New Roman" w:cs="Calibri"/>
                <w:color w:val="000000"/>
                <w:sz w:val="16"/>
                <w:szCs w:val="16"/>
                <w:lang w:val="es-CO" w:eastAsia="es-CO"/>
              </w:rPr>
              <w:t>energía</w:t>
            </w:r>
            <w:r w:rsidRPr="008F6960">
              <w:rPr>
                <w:rFonts w:eastAsia="Times New Roman" w:cs="Calibri"/>
                <w:color w:val="000000"/>
                <w:sz w:val="16"/>
                <w:szCs w:val="16"/>
                <w:lang w:val="es-CO" w:eastAsia="es-CO"/>
              </w:rPr>
              <w:t xml:space="preserve"> </w:t>
            </w:r>
            <w:r w:rsidR="00C2328E" w:rsidRPr="008F6960">
              <w:rPr>
                <w:rFonts w:eastAsia="Times New Roman" w:cs="Calibri"/>
                <w:color w:val="000000"/>
                <w:sz w:val="16"/>
                <w:szCs w:val="16"/>
                <w:lang w:val="es-CO" w:eastAsia="es-CO"/>
              </w:rPr>
              <w:t>eléctrica</w:t>
            </w:r>
            <w:r w:rsidRPr="008F6960">
              <w:rPr>
                <w:rFonts w:eastAsia="Times New Roman" w:cs="Calibri"/>
                <w:color w:val="000000"/>
                <w:sz w:val="16"/>
                <w:szCs w:val="16"/>
                <w:lang w:val="es-CO" w:eastAsia="es-CO"/>
              </w:rPr>
              <w:t xml:space="preserve"> rural</w:t>
            </w:r>
          </w:p>
        </w:tc>
        <w:tc>
          <w:tcPr>
            <w:tcW w:w="164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8F6960" w:rsidRPr="008F6960" w:rsidRDefault="008F6960"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r w:rsidR="008F6960" w:rsidRPr="008F6960" w:rsidTr="008F6960">
        <w:trPr>
          <w:trHeight w:val="675"/>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F6960" w:rsidRPr="008F6960" w:rsidRDefault="008F6960" w:rsidP="008F6960">
            <w:pPr>
              <w:spacing w:after="0"/>
              <w:rPr>
                <w:rFonts w:eastAsia="Times New Roman" w:cs="Calibri"/>
                <w:color w:val="000000"/>
                <w:sz w:val="16"/>
                <w:szCs w:val="16"/>
                <w:lang w:val="es-CO" w:eastAsia="es-CO"/>
              </w:rPr>
            </w:pPr>
          </w:p>
        </w:tc>
        <w:tc>
          <w:tcPr>
            <w:tcW w:w="1280" w:type="dxa"/>
            <w:tcBorders>
              <w:top w:val="nil"/>
              <w:left w:val="nil"/>
              <w:bottom w:val="nil"/>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 xml:space="preserve"> </w:t>
            </w:r>
          </w:p>
        </w:tc>
        <w:tc>
          <w:tcPr>
            <w:tcW w:w="1440" w:type="dxa"/>
            <w:tcBorders>
              <w:top w:val="nil"/>
              <w:left w:val="nil"/>
              <w:bottom w:val="nil"/>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Mejoramiento de la Infraestructura del Municipio</w:t>
            </w:r>
          </w:p>
        </w:tc>
        <w:tc>
          <w:tcPr>
            <w:tcW w:w="164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nil"/>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nil"/>
              <w:left w:val="nil"/>
              <w:bottom w:val="single" w:sz="4" w:space="0" w:color="auto"/>
              <w:right w:val="single" w:sz="8" w:space="0" w:color="auto"/>
            </w:tcBorders>
            <w:shd w:val="clear" w:color="auto" w:fill="auto"/>
            <w:noWrap/>
            <w:vAlign w:val="bottom"/>
            <w:hideMark/>
          </w:tcPr>
          <w:p w:rsidR="008F6960" w:rsidRPr="008F6960" w:rsidRDefault="008F6960"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r w:rsidR="008F6960" w:rsidRPr="008F6960" w:rsidTr="008F6960">
        <w:trPr>
          <w:trHeight w:val="24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8F6960" w:rsidRPr="008F6960" w:rsidRDefault="008F6960" w:rsidP="008F6960">
            <w:pPr>
              <w:spacing w:after="0"/>
              <w:rPr>
                <w:rFonts w:eastAsia="Times New Roman" w:cs="Calibri"/>
                <w:color w:val="000000"/>
                <w:sz w:val="16"/>
                <w:szCs w:val="16"/>
                <w:lang w:val="es-CO" w:eastAsia="es-CO"/>
              </w:rPr>
            </w:pPr>
          </w:p>
        </w:tc>
        <w:tc>
          <w:tcPr>
            <w:tcW w:w="1280" w:type="dxa"/>
            <w:tcBorders>
              <w:top w:val="single" w:sz="4" w:space="0" w:color="auto"/>
              <w:left w:val="nil"/>
              <w:bottom w:val="single" w:sz="8"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40" w:type="dxa"/>
            <w:tcBorders>
              <w:top w:val="single" w:sz="4" w:space="0" w:color="auto"/>
              <w:left w:val="nil"/>
              <w:bottom w:val="single" w:sz="8"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40" w:type="dxa"/>
            <w:tcBorders>
              <w:top w:val="nil"/>
              <w:left w:val="nil"/>
              <w:bottom w:val="single" w:sz="8"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nil"/>
              <w:left w:val="nil"/>
              <w:bottom w:val="single" w:sz="8"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nil"/>
              <w:left w:val="nil"/>
              <w:bottom w:val="single" w:sz="8"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nil"/>
              <w:left w:val="nil"/>
              <w:bottom w:val="single" w:sz="8" w:space="0" w:color="auto"/>
              <w:right w:val="single" w:sz="8" w:space="0" w:color="auto"/>
            </w:tcBorders>
            <w:shd w:val="clear" w:color="auto" w:fill="auto"/>
            <w:noWrap/>
            <w:vAlign w:val="bottom"/>
            <w:hideMark/>
          </w:tcPr>
          <w:p w:rsidR="008F6960" w:rsidRPr="008F6960" w:rsidRDefault="008F6960"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bl>
    <w:p w:rsidR="007B4569" w:rsidRDefault="007B4569" w:rsidP="00F87C4D">
      <w:pPr>
        <w:autoSpaceDE w:val="0"/>
        <w:autoSpaceDN w:val="0"/>
        <w:adjustRightInd w:val="0"/>
        <w:spacing w:after="0"/>
        <w:rPr>
          <w:rFonts w:cs="Arial"/>
        </w:rPr>
      </w:pPr>
    </w:p>
    <w:p w:rsidR="003831B5" w:rsidRDefault="003831B5" w:rsidP="00F87C4D">
      <w:pPr>
        <w:autoSpaceDE w:val="0"/>
        <w:autoSpaceDN w:val="0"/>
        <w:adjustRightInd w:val="0"/>
        <w:spacing w:after="0"/>
        <w:rPr>
          <w:rFonts w:cs="Arial"/>
          <w:b/>
        </w:rPr>
      </w:pPr>
    </w:p>
    <w:p w:rsidR="0052405D" w:rsidRPr="00F87C4D" w:rsidRDefault="0052405D" w:rsidP="00F87C4D">
      <w:pPr>
        <w:autoSpaceDE w:val="0"/>
        <w:autoSpaceDN w:val="0"/>
        <w:adjustRightInd w:val="0"/>
        <w:spacing w:after="0"/>
        <w:rPr>
          <w:rFonts w:cs="Arial"/>
          <w:b/>
        </w:rPr>
      </w:pPr>
      <w:r w:rsidRPr="00F87C4D">
        <w:rPr>
          <w:rFonts w:cs="Arial"/>
          <w:b/>
        </w:rPr>
        <w:t xml:space="preserve">3.4 Equipamiento </w:t>
      </w:r>
      <w:r w:rsidR="00F64851">
        <w:rPr>
          <w:rFonts w:cs="Arial"/>
          <w:b/>
        </w:rPr>
        <w:t xml:space="preserve">y la planificación </w:t>
      </w:r>
      <w:r w:rsidRPr="00F87C4D">
        <w:rPr>
          <w:rFonts w:cs="Arial"/>
          <w:b/>
        </w:rPr>
        <w:t>Municipal</w:t>
      </w:r>
      <w:r w:rsidR="00F64851">
        <w:rPr>
          <w:rFonts w:cs="Arial"/>
          <w:b/>
        </w:rPr>
        <w:t>.</w:t>
      </w:r>
    </w:p>
    <w:p w:rsidR="0052405D" w:rsidRDefault="0052405D" w:rsidP="00F87C4D">
      <w:pPr>
        <w:autoSpaceDE w:val="0"/>
        <w:autoSpaceDN w:val="0"/>
        <w:adjustRightInd w:val="0"/>
        <w:spacing w:after="0"/>
        <w:rPr>
          <w:rFonts w:cs="Arial"/>
        </w:rPr>
      </w:pPr>
      <w:r>
        <w:rPr>
          <w:rFonts w:cs="Arial"/>
        </w:rPr>
        <w:t xml:space="preserve">3.4.1 Mejoramiento </w:t>
      </w:r>
      <w:r w:rsidR="003831B5">
        <w:rPr>
          <w:rFonts w:cs="Arial"/>
        </w:rPr>
        <w:t xml:space="preserve">y mantenimiento </w:t>
      </w:r>
      <w:r>
        <w:rPr>
          <w:rFonts w:cs="Arial"/>
        </w:rPr>
        <w:t>de la Infraestructura del Municipio</w:t>
      </w:r>
    </w:p>
    <w:p w:rsidR="00F64851" w:rsidRDefault="00F64851" w:rsidP="00F87C4D">
      <w:pPr>
        <w:autoSpaceDE w:val="0"/>
        <w:autoSpaceDN w:val="0"/>
        <w:adjustRightInd w:val="0"/>
        <w:spacing w:after="0"/>
        <w:rPr>
          <w:rFonts w:cs="Arial"/>
          <w:b/>
        </w:rPr>
      </w:pPr>
      <w:r>
        <w:rPr>
          <w:rFonts w:cs="Arial"/>
        </w:rPr>
        <w:t>3.4.2 Mejoramiento de la planificación municipal.</w:t>
      </w:r>
    </w:p>
    <w:p w:rsidR="005E56D5" w:rsidRDefault="005E56D5" w:rsidP="005E56D5">
      <w:pPr>
        <w:autoSpaceDE w:val="0"/>
        <w:autoSpaceDN w:val="0"/>
        <w:adjustRightInd w:val="0"/>
        <w:ind w:firstLine="708"/>
        <w:rPr>
          <w:rFonts w:cs="Arial"/>
          <w:b/>
        </w:rPr>
      </w:pPr>
    </w:p>
    <w:tbl>
      <w:tblPr>
        <w:tblW w:w="9560" w:type="dxa"/>
        <w:tblInd w:w="51" w:type="dxa"/>
        <w:tblCellMar>
          <w:left w:w="70" w:type="dxa"/>
          <w:right w:w="70" w:type="dxa"/>
        </w:tblCellMar>
        <w:tblLook w:val="04A0"/>
      </w:tblPr>
      <w:tblGrid>
        <w:gridCol w:w="1112"/>
        <w:gridCol w:w="1323"/>
        <w:gridCol w:w="1434"/>
        <w:gridCol w:w="1633"/>
        <w:gridCol w:w="931"/>
        <w:gridCol w:w="1467"/>
        <w:gridCol w:w="1660"/>
      </w:tblGrid>
      <w:tr w:rsidR="008F6960" w:rsidRPr="008F6960" w:rsidTr="008F6960">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SECTOR</w:t>
            </w:r>
          </w:p>
        </w:tc>
        <w:tc>
          <w:tcPr>
            <w:tcW w:w="128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PROGRAMA</w:t>
            </w:r>
          </w:p>
        </w:tc>
        <w:tc>
          <w:tcPr>
            <w:tcW w:w="144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8F6960" w:rsidRPr="008F6960" w:rsidRDefault="008F6960" w:rsidP="008F6960">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Responsable </w:t>
            </w:r>
          </w:p>
        </w:tc>
      </w:tr>
      <w:tr w:rsidR="008F6960" w:rsidRPr="008F6960" w:rsidTr="008F6960">
        <w:trPr>
          <w:trHeight w:val="900"/>
        </w:trPr>
        <w:tc>
          <w:tcPr>
            <w:tcW w:w="1120"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8F6960" w:rsidRPr="000E7BE1" w:rsidRDefault="008F6960" w:rsidP="0092338A">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EQUIPAMENTO MUNICIPAL</w:t>
            </w:r>
            <w:r w:rsidR="0092338A" w:rsidRPr="000E7BE1">
              <w:rPr>
                <w:rFonts w:eastAsia="Times New Roman" w:cs="Calibri"/>
                <w:b/>
                <w:color w:val="000000"/>
                <w:sz w:val="16"/>
                <w:szCs w:val="16"/>
                <w:lang w:val="es-CO" w:eastAsia="es-CO"/>
              </w:rPr>
              <w:t xml:space="preserve"> PLANIFICACION Y</w:t>
            </w:r>
          </w:p>
        </w:tc>
        <w:tc>
          <w:tcPr>
            <w:tcW w:w="1280" w:type="dxa"/>
            <w:tcBorders>
              <w:top w:val="single" w:sz="4" w:space="0" w:color="auto"/>
              <w:left w:val="nil"/>
              <w:bottom w:val="nil"/>
              <w:right w:val="single" w:sz="4" w:space="0" w:color="auto"/>
            </w:tcBorders>
            <w:shd w:val="clear" w:color="auto" w:fill="auto"/>
            <w:vAlign w:val="center"/>
            <w:hideMark/>
          </w:tcPr>
          <w:p w:rsidR="008F6960" w:rsidRPr="008F6960" w:rsidRDefault="008F6960" w:rsidP="008F6960">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EQUIPAMENTO PARA LA PROSPERIDAD DE SAN BERNARDO</w:t>
            </w:r>
          </w:p>
        </w:tc>
        <w:tc>
          <w:tcPr>
            <w:tcW w:w="1440" w:type="dxa"/>
            <w:tcBorders>
              <w:top w:val="single" w:sz="4" w:space="0" w:color="auto"/>
              <w:left w:val="nil"/>
              <w:bottom w:val="nil"/>
              <w:right w:val="single" w:sz="4" w:space="0" w:color="auto"/>
            </w:tcBorders>
            <w:shd w:val="clear" w:color="auto" w:fill="auto"/>
            <w:vAlign w:val="bottom"/>
            <w:hideMark/>
          </w:tcPr>
          <w:p w:rsidR="008F6960" w:rsidRPr="008F6960" w:rsidRDefault="008F6960" w:rsidP="0074618D">
            <w:pPr>
              <w:spacing w:after="0"/>
              <w:jc w:val="center"/>
              <w:rPr>
                <w:rFonts w:eastAsia="Times New Roman" w:cs="Calibri"/>
                <w:color w:val="000000"/>
                <w:sz w:val="16"/>
                <w:szCs w:val="16"/>
                <w:lang w:val="es-CO" w:eastAsia="es-CO"/>
              </w:rPr>
            </w:pPr>
            <w:r w:rsidRPr="008F6960">
              <w:rPr>
                <w:rFonts w:eastAsia="Times New Roman" w:cs="Calibri"/>
                <w:color w:val="000000"/>
                <w:sz w:val="16"/>
                <w:szCs w:val="16"/>
                <w:lang w:val="es-CO" w:eastAsia="es-CO"/>
              </w:rPr>
              <w:t>Mejoramiento de la Infraestructura del Municipio</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3831B5" w:rsidRDefault="003831B5" w:rsidP="008F6960">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Coliseo de comercialización pecuario y exposiciones</w:t>
            </w:r>
          </w:p>
          <w:p w:rsidR="003831B5" w:rsidRDefault="003831B5" w:rsidP="008F6960">
            <w:pPr>
              <w:spacing w:after="0"/>
              <w:jc w:val="center"/>
              <w:rPr>
                <w:rFonts w:eastAsia="Times New Roman" w:cs="Arial"/>
                <w:color w:val="000000"/>
                <w:sz w:val="16"/>
                <w:szCs w:val="16"/>
                <w:lang w:val="es-CO" w:eastAsia="es-CO"/>
              </w:rPr>
            </w:pPr>
          </w:p>
          <w:p w:rsidR="003831B5" w:rsidRDefault="003831B5" w:rsidP="008F6960">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Plaza de mercado</w:t>
            </w:r>
          </w:p>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8F6960" w:rsidRPr="008F6960" w:rsidRDefault="008F6960" w:rsidP="008F6960">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8F6960" w:rsidRPr="008F6960" w:rsidRDefault="008F6960"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r w:rsidR="00F64851" w:rsidRPr="008F6960" w:rsidTr="005D1568">
        <w:trPr>
          <w:trHeight w:val="24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F64851" w:rsidRPr="008F6960" w:rsidRDefault="00F64851" w:rsidP="008F6960">
            <w:pPr>
              <w:spacing w:after="0"/>
              <w:rPr>
                <w:rFonts w:eastAsia="Times New Roman" w:cs="Calibri"/>
                <w:color w:val="000000"/>
                <w:sz w:val="16"/>
                <w:szCs w:val="16"/>
                <w:lang w:val="es-CO" w:eastAsia="es-CO"/>
              </w:rPr>
            </w:pPr>
          </w:p>
        </w:tc>
        <w:tc>
          <w:tcPr>
            <w:tcW w:w="1280" w:type="dxa"/>
            <w:vMerge w:val="restart"/>
            <w:tcBorders>
              <w:top w:val="single" w:sz="4" w:space="0" w:color="auto"/>
              <w:left w:val="nil"/>
              <w:right w:val="single" w:sz="4" w:space="0" w:color="auto"/>
            </w:tcBorders>
            <w:shd w:val="clear" w:color="auto" w:fill="auto"/>
            <w:vAlign w:val="center"/>
            <w:hideMark/>
          </w:tcPr>
          <w:p w:rsidR="00F64851" w:rsidRDefault="00F64851" w:rsidP="008F6960">
            <w:pPr>
              <w:jc w:val="center"/>
              <w:rPr>
                <w:rFonts w:eastAsia="Times New Roman" w:cs="Arial"/>
                <w:color w:val="000000"/>
                <w:sz w:val="16"/>
                <w:szCs w:val="16"/>
                <w:lang w:val="es-CO" w:eastAsia="es-CO"/>
              </w:rPr>
            </w:pPr>
            <w:r>
              <w:rPr>
                <w:rFonts w:eastAsia="Times New Roman" w:cs="Arial"/>
                <w:color w:val="000000"/>
                <w:sz w:val="16"/>
                <w:szCs w:val="16"/>
                <w:lang w:val="es-CO" w:eastAsia="es-CO"/>
              </w:rPr>
              <w:t>Planificación Municipal</w:t>
            </w:r>
            <w:r w:rsidRPr="008F6960">
              <w:rPr>
                <w:rFonts w:eastAsia="Times New Roman" w:cs="Arial"/>
                <w:color w:val="000000"/>
                <w:sz w:val="16"/>
                <w:szCs w:val="16"/>
                <w:lang w:val="es-CO" w:eastAsia="es-CO"/>
              </w:rPr>
              <w:t> </w:t>
            </w:r>
          </w:p>
        </w:tc>
        <w:tc>
          <w:tcPr>
            <w:tcW w:w="1440" w:type="dxa"/>
            <w:vMerge w:val="restart"/>
            <w:tcBorders>
              <w:top w:val="single" w:sz="4" w:space="0" w:color="auto"/>
              <w:left w:val="nil"/>
              <w:right w:val="single" w:sz="4" w:space="0" w:color="auto"/>
            </w:tcBorders>
            <w:shd w:val="clear" w:color="auto" w:fill="auto"/>
            <w:vAlign w:val="center"/>
            <w:hideMark/>
          </w:tcPr>
          <w:p w:rsidR="00F64851" w:rsidRDefault="00F64851" w:rsidP="008F6960">
            <w:pPr>
              <w:jc w:val="center"/>
              <w:rPr>
                <w:rFonts w:eastAsia="Times New Roman" w:cs="Arial"/>
                <w:color w:val="000000"/>
                <w:sz w:val="16"/>
                <w:szCs w:val="16"/>
                <w:lang w:val="es-CO" w:eastAsia="es-CO"/>
              </w:rPr>
            </w:pPr>
            <w:r>
              <w:rPr>
                <w:rFonts w:eastAsia="Times New Roman" w:cs="Arial"/>
                <w:color w:val="000000"/>
                <w:sz w:val="16"/>
                <w:szCs w:val="16"/>
                <w:lang w:val="es-CO" w:eastAsia="es-CO"/>
              </w:rPr>
              <w:t xml:space="preserve">Mejoramiento para la </w:t>
            </w:r>
            <w:r w:rsidRPr="008F6960">
              <w:rPr>
                <w:rFonts w:eastAsia="Times New Roman" w:cs="Arial"/>
                <w:color w:val="000000"/>
                <w:sz w:val="16"/>
                <w:szCs w:val="16"/>
                <w:lang w:val="es-CO" w:eastAsia="es-CO"/>
              </w:rPr>
              <w:t> </w:t>
            </w:r>
            <w:r>
              <w:rPr>
                <w:rFonts w:eastAsia="Times New Roman" w:cs="Arial"/>
                <w:color w:val="000000"/>
                <w:sz w:val="16"/>
                <w:szCs w:val="16"/>
                <w:lang w:val="es-CO" w:eastAsia="es-CO"/>
              </w:rPr>
              <w:t>planificación municipal</w:t>
            </w:r>
          </w:p>
        </w:tc>
        <w:tc>
          <w:tcPr>
            <w:tcW w:w="164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5D1568">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Esquema de ordenamiento territorial</w:t>
            </w:r>
          </w:p>
        </w:tc>
        <w:tc>
          <w:tcPr>
            <w:tcW w:w="94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5D1568">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1</w:t>
            </w:r>
          </w:p>
        </w:tc>
        <w:tc>
          <w:tcPr>
            <w:tcW w:w="148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5D1568">
            <w:pPr>
              <w:spacing w:after="0"/>
              <w:jc w:val="center"/>
              <w:rPr>
                <w:rFonts w:eastAsia="Times New Roman" w:cs="Arial"/>
                <w:color w:val="000000"/>
                <w:sz w:val="16"/>
                <w:szCs w:val="16"/>
                <w:lang w:val="es-CO" w:eastAsia="es-CO"/>
              </w:rPr>
            </w:pPr>
            <w:r w:rsidRPr="000C38C2">
              <w:rPr>
                <w:rFonts w:eastAsia="Times New Roman" w:cs="Arial"/>
                <w:color w:val="000000"/>
                <w:sz w:val="16"/>
                <w:szCs w:val="16"/>
                <w:lang w:val="es-CO" w:eastAsia="es-CO"/>
              </w:rPr>
              <w:t>1 Revisión</w:t>
            </w:r>
          </w:p>
        </w:tc>
        <w:tc>
          <w:tcPr>
            <w:tcW w:w="1660" w:type="dxa"/>
            <w:tcBorders>
              <w:top w:val="nil"/>
              <w:left w:val="nil"/>
              <w:bottom w:val="single" w:sz="8" w:space="0" w:color="auto"/>
              <w:right w:val="single" w:sz="8" w:space="0" w:color="auto"/>
            </w:tcBorders>
            <w:shd w:val="clear" w:color="auto" w:fill="auto"/>
            <w:noWrap/>
            <w:vAlign w:val="bottom"/>
            <w:hideMark/>
          </w:tcPr>
          <w:p w:rsidR="00F64851" w:rsidRPr="008F6960" w:rsidRDefault="00F64851" w:rsidP="008F6960">
            <w:pPr>
              <w:spacing w:after="0"/>
              <w:rPr>
                <w:rFonts w:eastAsia="Times New Roman" w:cs="Arial"/>
                <w:color w:val="000000"/>
                <w:sz w:val="16"/>
                <w:szCs w:val="16"/>
                <w:lang w:val="es-CO" w:eastAsia="es-CO"/>
              </w:rPr>
            </w:pPr>
          </w:p>
        </w:tc>
      </w:tr>
      <w:tr w:rsidR="00F64851" w:rsidRPr="008F6960" w:rsidTr="005D1568">
        <w:trPr>
          <w:trHeight w:val="240"/>
        </w:trPr>
        <w:tc>
          <w:tcPr>
            <w:tcW w:w="1120" w:type="dxa"/>
            <w:vMerge/>
            <w:tcBorders>
              <w:top w:val="single" w:sz="8" w:space="0" w:color="auto"/>
              <w:left w:val="single" w:sz="8" w:space="0" w:color="auto"/>
              <w:bottom w:val="single" w:sz="8" w:space="0" w:color="000000"/>
              <w:right w:val="single" w:sz="4" w:space="0" w:color="auto"/>
            </w:tcBorders>
            <w:vAlign w:val="center"/>
            <w:hideMark/>
          </w:tcPr>
          <w:p w:rsidR="00F64851" w:rsidRPr="008F6960" w:rsidRDefault="00F64851" w:rsidP="008F6960">
            <w:pPr>
              <w:spacing w:after="0"/>
              <w:rPr>
                <w:rFonts w:eastAsia="Times New Roman" w:cs="Calibri"/>
                <w:color w:val="000000"/>
                <w:sz w:val="16"/>
                <w:szCs w:val="16"/>
                <w:lang w:val="es-CO" w:eastAsia="es-CO"/>
              </w:rPr>
            </w:pPr>
          </w:p>
        </w:tc>
        <w:tc>
          <w:tcPr>
            <w:tcW w:w="1280" w:type="dxa"/>
            <w:vMerge/>
            <w:tcBorders>
              <w:left w:val="nil"/>
              <w:bottom w:val="single" w:sz="8" w:space="0" w:color="auto"/>
              <w:right w:val="single" w:sz="4" w:space="0" w:color="auto"/>
            </w:tcBorders>
            <w:shd w:val="clear" w:color="auto" w:fill="auto"/>
            <w:vAlign w:val="center"/>
            <w:hideMark/>
          </w:tcPr>
          <w:p w:rsidR="00F64851" w:rsidRPr="008F6960" w:rsidRDefault="00F64851" w:rsidP="008F6960">
            <w:pPr>
              <w:spacing w:after="0"/>
              <w:jc w:val="center"/>
              <w:rPr>
                <w:rFonts w:eastAsia="Times New Roman" w:cs="Arial"/>
                <w:color w:val="000000"/>
                <w:sz w:val="16"/>
                <w:szCs w:val="16"/>
                <w:lang w:val="es-CO" w:eastAsia="es-CO"/>
              </w:rPr>
            </w:pPr>
          </w:p>
        </w:tc>
        <w:tc>
          <w:tcPr>
            <w:tcW w:w="1440" w:type="dxa"/>
            <w:vMerge/>
            <w:tcBorders>
              <w:left w:val="nil"/>
              <w:bottom w:val="single" w:sz="8" w:space="0" w:color="auto"/>
              <w:right w:val="single" w:sz="4" w:space="0" w:color="auto"/>
            </w:tcBorders>
            <w:shd w:val="clear" w:color="auto" w:fill="auto"/>
            <w:vAlign w:val="center"/>
            <w:hideMark/>
          </w:tcPr>
          <w:p w:rsidR="00F64851" w:rsidRPr="008F6960" w:rsidRDefault="00F64851" w:rsidP="008F6960">
            <w:pPr>
              <w:spacing w:after="0"/>
              <w:jc w:val="center"/>
              <w:rPr>
                <w:rFonts w:eastAsia="Times New Roman" w:cs="Arial"/>
                <w:color w:val="000000"/>
                <w:sz w:val="16"/>
                <w:szCs w:val="16"/>
                <w:lang w:val="es-CO" w:eastAsia="es-CO"/>
              </w:rPr>
            </w:pPr>
          </w:p>
        </w:tc>
        <w:tc>
          <w:tcPr>
            <w:tcW w:w="164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F64851">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 xml:space="preserve">Banco de proyectos </w:t>
            </w:r>
          </w:p>
        </w:tc>
        <w:tc>
          <w:tcPr>
            <w:tcW w:w="94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5D1568">
            <w:pPr>
              <w:spacing w:after="0"/>
              <w:jc w:val="center"/>
              <w:rPr>
                <w:rFonts w:eastAsia="Times New Roman" w:cs="Arial"/>
                <w:color w:val="000000"/>
                <w:sz w:val="16"/>
                <w:szCs w:val="16"/>
                <w:lang w:val="es-CO" w:eastAsia="es-CO"/>
              </w:rPr>
            </w:pPr>
          </w:p>
        </w:tc>
        <w:tc>
          <w:tcPr>
            <w:tcW w:w="1480" w:type="dxa"/>
            <w:tcBorders>
              <w:top w:val="nil"/>
              <w:left w:val="nil"/>
              <w:bottom w:val="single" w:sz="8" w:space="0" w:color="auto"/>
              <w:right w:val="single" w:sz="4" w:space="0" w:color="auto"/>
            </w:tcBorders>
            <w:shd w:val="clear" w:color="auto" w:fill="auto"/>
            <w:vAlign w:val="center"/>
            <w:hideMark/>
          </w:tcPr>
          <w:p w:rsidR="00F64851" w:rsidRPr="000C38C2" w:rsidRDefault="00F64851" w:rsidP="005D1568">
            <w:pPr>
              <w:spacing w:after="0"/>
              <w:jc w:val="center"/>
              <w:rPr>
                <w:rFonts w:eastAsia="Times New Roman" w:cs="Arial"/>
                <w:color w:val="000000"/>
                <w:sz w:val="16"/>
                <w:szCs w:val="16"/>
                <w:lang w:val="es-CO" w:eastAsia="es-CO"/>
              </w:rPr>
            </w:pPr>
          </w:p>
        </w:tc>
        <w:tc>
          <w:tcPr>
            <w:tcW w:w="1660" w:type="dxa"/>
            <w:tcBorders>
              <w:top w:val="nil"/>
              <w:left w:val="nil"/>
              <w:bottom w:val="single" w:sz="8" w:space="0" w:color="auto"/>
              <w:right w:val="single" w:sz="8" w:space="0" w:color="auto"/>
            </w:tcBorders>
            <w:shd w:val="clear" w:color="auto" w:fill="auto"/>
            <w:noWrap/>
            <w:vAlign w:val="bottom"/>
            <w:hideMark/>
          </w:tcPr>
          <w:p w:rsidR="00F64851" w:rsidRPr="008F6960" w:rsidRDefault="00F64851" w:rsidP="008F6960">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bl>
    <w:p w:rsidR="008F6960" w:rsidRDefault="008F6960" w:rsidP="005E56D5">
      <w:pPr>
        <w:autoSpaceDE w:val="0"/>
        <w:autoSpaceDN w:val="0"/>
        <w:adjustRightInd w:val="0"/>
        <w:ind w:firstLine="708"/>
        <w:rPr>
          <w:rFonts w:cs="Arial"/>
          <w:b/>
        </w:rPr>
      </w:pPr>
    </w:p>
    <w:p w:rsidR="004B39AB" w:rsidRDefault="004B39AB" w:rsidP="004B39AB">
      <w:pPr>
        <w:autoSpaceDE w:val="0"/>
        <w:autoSpaceDN w:val="0"/>
        <w:adjustRightInd w:val="0"/>
        <w:spacing w:after="0"/>
        <w:rPr>
          <w:rFonts w:cs="Arial"/>
          <w:b/>
        </w:rPr>
      </w:pPr>
      <w:r w:rsidRPr="00F87C4D">
        <w:rPr>
          <w:rFonts w:cs="Arial"/>
          <w:b/>
        </w:rPr>
        <w:t>3.</w:t>
      </w:r>
      <w:r>
        <w:rPr>
          <w:rFonts w:cs="Arial"/>
          <w:b/>
        </w:rPr>
        <w:t>5</w:t>
      </w:r>
      <w:r w:rsidRPr="00F87C4D">
        <w:rPr>
          <w:rFonts w:cs="Arial"/>
          <w:b/>
        </w:rPr>
        <w:t xml:space="preserve"> </w:t>
      </w:r>
      <w:r>
        <w:rPr>
          <w:rFonts w:cs="Arial"/>
          <w:b/>
        </w:rPr>
        <w:t>Inversión Recursos de Regalías, mejoramiento de la infraestructura y productividad.</w:t>
      </w:r>
    </w:p>
    <w:p w:rsidR="0074618D" w:rsidRDefault="0074618D" w:rsidP="004B39AB">
      <w:pPr>
        <w:autoSpaceDE w:val="0"/>
        <w:autoSpaceDN w:val="0"/>
        <w:adjustRightInd w:val="0"/>
        <w:spacing w:after="0"/>
        <w:rPr>
          <w:rFonts w:cs="Arial"/>
          <w:b/>
        </w:rPr>
      </w:pPr>
    </w:p>
    <w:p w:rsidR="0074618D" w:rsidRDefault="0074618D" w:rsidP="0074618D">
      <w:pPr>
        <w:autoSpaceDE w:val="0"/>
        <w:autoSpaceDN w:val="0"/>
        <w:adjustRightInd w:val="0"/>
        <w:spacing w:after="0"/>
        <w:rPr>
          <w:rFonts w:cs="Arial"/>
        </w:rPr>
      </w:pPr>
      <w:r>
        <w:rPr>
          <w:rFonts w:cs="Arial"/>
        </w:rPr>
        <w:t xml:space="preserve">3.5.1 </w:t>
      </w:r>
      <w:r w:rsidR="00567AE0">
        <w:rPr>
          <w:rFonts w:cs="Arial"/>
        </w:rPr>
        <w:t>Captación de</w:t>
      </w:r>
      <w:r>
        <w:rPr>
          <w:rFonts w:cs="Arial"/>
        </w:rPr>
        <w:t xml:space="preserve"> recursos del FNR, Fondo Nacional de Regalías  para la infraestructura.</w:t>
      </w:r>
    </w:p>
    <w:p w:rsidR="0074618D" w:rsidRPr="0074618D" w:rsidRDefault="0074618D" w:rsidP="0074618D">
      <w:pPr>
        <w:autoSpaceDE w:val="0"/>
        <w:autoSpaceDN w:val="0"/>
        <w:adjustRightInd w:val="0"/>
        <w:spacing w:after="0"/>
        <w:rPr>
          <w:rFonts w:cs="Arial"/>
        </w:rPr>
      </w:pPr>
      <w:r>
        <w:rPr>
          <w:rFonts w:cs="Arial"/>
        </w:rPr>
        <w:lastRenderedPageBreak/>
        <w:t>3.5.</w:t>
      </w:r>
      <w:r w:rsidR="00155C9E">
        <w:rPr>
          <w:rFonts w:cs="Arial"/>
        </w:rPr>
        <w:t>2</w:t>
      </w:r>
      <w:r>
        <w:rPr>
          <w:rFonts w:cs="Arial"/>
        </w:rPr>
        <w:t xml:space="preserve"> </w:t>
      </w:r>
      <w:r w:rsidR="00567AE0">
        <w:rPr>
          <w:rFonts w:cs="Arial"/>
        </w:rPr>
        <w:t xml:space="preserve">Captación de </w:t>
      </w:r>
      <w:r>
        <w:rPr>
          <w:rFonts w:cs="Arial"/>
        </w:rPr>
        <w:t xml:space="preserve"> recursos del FNR, Fondo Nacional de Regalías  para la productividad.</w:t>
      </w:r>
    </w:p>
    <w:p w:rsidR="0074618D" w:rsidRDefault="0074618D" w:rsidP="004B39AB">
      <w:pPr>
        <w:autoSpaceDE w:val="0"/>
        <w:autoSpaceDN w:val="0"/>
        <w:adjustRightInd w:val="0"/>
        <w:spacing w:after="0"/>
        <w:rPr>
          <w:rFonts w:cs="Arial"/>
          <w:b/>
        </w:rPr>
      </w:pPr>
    </w:p>
    <w:p w:rsidR="0074618D" w:rsidRDefault="0074618D" w:rsidP="004B39AB">
      <w:pPr>
        <w:autoSpaceDE w:val="0"/>
        <w:autoSpaceDN w:val="0"/>
        <w:adjustRightInd w:val="0"/>
        <w:spacing w:after="0"/>
        <w:rPr>
          <w:rFonts w:cs="Arial"/>
          <w:b/>
        </w:rPr>
      </w:pPr>
    </w:p>
    <w:tbl>
      <w:tblPr>
        <w:tblW w:w="9560" w:type="dxa"/>
        <w:tblInd w:w="51" w:type="dxa"/>
        <w:tblCellMar>
          <w:left w:w="70" w:type="dxa"/>
          <w:right w:w="70" w:type="dxa"/>
        </w:tblCellMar>
        <w:tblLook w:val="04A0"/>
      </w:tblPr>
      <w:tblGrid>
        <w:gridCol w:w="1120"/>
        <w:gridCol w:w="1280"/>
        <w:gridCol w:w="1440"/>
        <w:gridCol w:w="1640"/>
        <w:gridCol w:w="940"/>
        <w:gridCol w:w="1480"/>
        <w:gridCol w:w="1660"/>
      </w:tblGrid>
      <w:tr w:rsidR="0074618D" w:rsidRPr="008F6960" w:rsidTr="00567AE0">
        <w:trPr>
          <w:trHeight w:val="465"/>
        </w:trPr>
        <w:tc>
          <w:tcPr>
            <w:tcW w:w="1120" w:type="dxa"/>
            <w:tcBorders>
              <w:top w:val="single" w:sz="8" w:space="0" w:color="auto"/>
              <w:left w:val="nil"/>
              <w:bottom w:val="nil"/>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SECTOR</w:t>
            </w:r>
          </w:p>
        </w:tc>
        <w:tc>
          <w:tcPr>
            <w:tcW w:w="1280" w:type="dxa"/>
            <w:tcBorders>
              <w:top w:val="single" w:sz="8" w:space="0" w:color="auto"/>
              <w:left w:val="nil"/>
              <w:bottom w:val="single" w:sz="4" w:space="0" w:color="auto"/>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PROGRAMA</w:t>
            </w:r>
          </w:p>
        </w:tc>
        <w:tc>
          <w:tcPr>
            <w:tcW w:w="1440" w:type="dxa"/>
            <w:tcBorders>
              <w:top w:val="single" w:sz="8" w:space="0" w:color="auto"/>
              <w:left w:val="nil"/>
              <w:bottom w:val="single" w:sz="4" w:space="0" w:color="auto"/>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PROYECTO</w:t>
            </w:r>
          </w:p>
        </w:tc>
        <w:tc>
          <w:tcPr>
            <w:tcW w:w="1640" w:type="dxa"/>
            <w:tcBorders>
              <w:top w:val="single" w:sz="8" w:space="0" w:color="auto"/>
              <w:left w:val="nil"/>
              <w:bottom w:val="nil"/>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SUB PROYECTO</w:t>
            </w:r>
          </w:p>
        </w:tc>
        <w:tc>
          <w:tcPr>
            <w:tcW w:w="940" w:type="dxa"/>
            <w:tcBorders>
              <w:top w:val="single" w:sz="8" w:space="0" w:color="auto"/>
              <w:left w:val="nil"/>
              <w:bottom w:val="nil"/>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Línea Base </w:t>
            </w:r>
          </w:p>
        </w:tc>
        <w:tc>
          <w:tcPr>
            <w:tcW w:w="1480" w:type="dxa"/>
            <w:tcBorders>
              <w:top w:val="single" w:sz="8" w:space="0" w:color="auto"/>
              <w:left w:val="nil"/>
              <w:bottom w:val="nil"/>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Meta Cuatrienio</w:t>
            </w:r>
          </w:p>
        </w:tc>
        <w:tc>
          <w:tcPr>
            <w:tcW w:w="1660" w:type="dxa"/>
            <w:tcBorders>
              <w:top w:val="single" w:sz="8" w:space="0" w:color="auto"/>
              <w:left w:val="nil"/>
              <w:bottom w:val="nil"/>
              <w:right w:val="single" w:sz="8" w:space="0" w:color="auto"/>
            </w:tcBorders>
            <w:shd w:val="clear" w:color="000000" w:fill="548DD4"/>
            <w:vAlign w:val="center"/>
            <w:hideMark/>
          </w:tcPr>
          <w:p w:rsidR="0074618D" w:rsidRPr="008F6960" w:rsidRDefault="0074618D" w:rsidP="005D1568">
            <w:pPr>
              <w:spacing w:after="0"/>
              <w:jc w:val="center"/>
              <w:rPr>
                <w:rFonts w:eastAsia="Times New Roman" w:cs="Arial"/>
                <w:b/>
                <w:bCs/>
                <w:color w:val="000000"/>
                <w:sz w:val="16"/>
                <w:szCs w:val="16"/>
                <w:lang w:val="es-CO" w:eastAsia="es-CO"/>
              </w:rPr>
            </w:pPr>
            <w:r w:rsidRPr="008F6960">
              <w:rPr>
                <w:rFonts w:eastAsia="Times New Roman" w:cs="Arial"/>
                <w:b/>
                <w:bCs/>
                <w:color w:val="000000"/>
                <w:sz w:val="16"/>
                <w:szCs w:val="16"/>
                <w:lang w:val="es-CO" w:eastAsia="es-CO"/>
              </w:rPr>
              <w:t xml:space="preserve">Responsable </w:t>
            </w:r>
          </w:p>
        </w:tc>
      </w:tr>
      <w:tr w:rsidR="0074618D" w:rsidRPr="008F6960" w:rsidTr="00567AE0">
        <w:trPr>
          <w:trHeight w:val="900"/>
        </w:trPr>
        <w:tc>
          <w:tcPr>
            <w:tcW w:w="1120" w:type="dxa"/>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74618D" w:rsidRPr="000E7BE1" w:rsidRDefault="0074618D" w:rsidP="005D1568">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Recursos de Regalías</w:t>
            </w:r>
          </w:p>
        </w:tc>
        <w:tc>
          <w:tcPr>
            <w:tcW w:w="1280" w:type="dxa"/>
            <w:tcBorders>
              <w:top w:val="single" w:sz="4" w:space="0" w:color="auto"/>
              <w:left w:val="nil"/>
              <w:bottom w:val="single" w:sz="4" w:space="0" w:color="auto"/>
              <w:right w:val="single" w:sz="4" w:space="0" w:color="auto"/>
            </w:tcBorders>
            <w:shd w:val="clear" w:color="auto" w:fill="auto"/>
            <w:vAlign w:val="center"/>
            <w:hideMark/>
          </w:tcPr>
          <w:p w:rsidR="0074618D" w:rsidRPr="008F6960" w:rsidRDefault="0074618D" w:rsidP="005D1568">
            <w:pPr>
              <w:spacing w:after="0"/>
              <w:jc w:val="center"/>
              <w:rPr>
                <w:rFonts w:eastAsia="Times New Roman" w:cs="Calibri"/>
                <w:color w:val="000000"/>
                <w:sz w:val="16"/>
                <w:szCs w:val="16"/>
                <w:lang w:val="es-CO" w:eastAsia="es-CO"/>
              </w:rPr>
            </w:pPr>
            <w:r>
              <w:rPr>
                <w:rFonts w:eastAsia="Times New Roman" w:cs="Calibri"/>
                <w:color w:val="000000"/>
                <w:sz w:val="16"/>
                <w:szCs w:val="16"/>
                <w:lang w:val="es-CO" w:eastAsia="es-CO"/>
              </w:rPr>
              <w:t>Regalías para la Prosperidad de San Bernardo</w:t>
            </w:r>
          </w:p>
        </w:tc>
        <w:tc>
          <w:tcPr>
            <w:tcW w:w="1440" w:type="dxa"/>
            <w:tcBorders>
              <w:top w:val="single" w:sz="4" w:space="0" w:color="auto"/>
              <w:left w:val="nil"/>
              <w:bottom w:val="single" w:sz="4" w:space="0" w:color="auto"/>
              <w:right w:val="single" w:sz="4" w:space="0" w:color="auto"/>
            </w:tcBorders>
            <w:shd w:val="clear" w:color="auto" w:fill="auto"/>
            <w:vAlign w:val="bottom"/>
            <w:hideMark/>
          </w:tcPr>
          <w:p w:rsidR="0074618D" w:rsidRPr="008F6960" w:rsidRDefault="0074618D" w:rsidP="0074618D">
            <w:pPr>
              <w:spacing w:after="0"/>
              <w:jc w:val="center"/>
              <w:rPr>
                <w:rFonts w:eastAsia="Times New Roman" w:cs="Calibri"/>
                <w:color w:val="000000"/>
                <w:sz w:val="16"/>
                <w:szCs w:val="16"/>
                <w:lang w:val="es-CO" w:eastAsia="es-CO"/>
              </w:rPr>
            </w:pPr>
            <w:r>
              <w:rPr>
                <w:rFonts w:eastAsia="Times New Roman" w:cs="Calibri"/>
                <w:color w:val="000000"/>
                <w:sz w:val="16"/>
                <w:szCs w:val="16"/>
                <w:lang w:val="es-CO" w:eastAsia="es-CO"/>
              </w:rPr>
              <w:t xml:space="preserve">Inversión de recursos de </w:t>
            </w:r>
            <w:r w:rsidR="00B853E2">
              <w:rPr>
                <w:rFonts w:eastAsia="Times New Roman" w:cs="Calibri"/>
                <w:color w:val="000000"/>
                <w:sz w:val="16"/>
                <w:szCs w:val="16"/>
                <w:lang w:val="es-CO" w:eastAsia="es-CO"/>
              </w:rPr>
              <w:t>Regalías</w:t>
            </w:r>
            <w:r>
              <w:rPr>
                <w:rFonts w:eastAsia="Times New Roman" w:cs="Calibri"/>
                <w:color w:val="000000"/>
                <w:sz w:val="16"/>
                <w:szCs w:val="16"/>
                <w:lang w:val="es-CO" w:eastAsia="es-CO"/>
              </w:rPr>
              <w:t xml:space="preserve"> para la infraestructura y la prosperidad</w:t>
            </w:r>
          </w:p>
        </w:tc>
        <w:tc>
          <w:tcPr>
            <w:tcW w:w="1640" w:type="dxa"/>
            <w:tcBorders>
              <w:top w:val="single" w:sz="8" w:space="0" w:color="auto"/>
              <w:left w:val="nil"/>
              <w:bottom w:val="single" w:sz="4" w:space="0" w:color="auto"/>
              <w:right w:val="single" w:sz="4" w:space="0" w:color="auto"/>
            </w:tcBorders>
            <w:shd w:val="clear" w:color="auto" w:fill="auto"/>
            <w:vAlign w:val="center"/>
            <w:hideMark/>
          </w:tcPr>
          <w:p w:rsidR="0074618D" w:rsidRDefault="00567AE0" w:rsidP="005D1568">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Gestionar proyectos para  la infraestructura y la productividad</w:t>
            </w:r>
          </w:p>
          <w:p w:rsidR="0074618D" w:rsidRPr="008F6960" w:rsidRDefault="0074618D" w:rsidP="005D1568">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940" w:type="dxa"/>
            <w:tcBorders>
              <w:top w:val="single" w:sz="8" w:space="0" w:color="auto"/>
              <w:left w:val="nil"/>
              <w:bottom w:val="single" w:sz="4" w:space="0" w:color="auto"/>
              <w:right w:val="single" w:sz="4" w:space="0" w:color="auto"/>
            </w:tcBorders>
            <w:shd w:val="clear" w:color="auto" w:fill="auto"/>
            <w:vAlign w:val="center"/>
            <w:hideMark/>
          </w:tcPr>
          <w:p w:rsidR="0074618D" w:rsidRPr="008F6960" w:rsidRDefault="0074618D" w:rsidP="005D1568">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480" w:type="dxa"/>
            <w:tcBorders>
              <w:top w:val="single" w:sz="8" w:space="0" w:color="auto"/>
              <w:left w:val="nil"/>
              <w:bottom w:val="single" w:sz="4" w:space="0" w:color="auto"/>
              <w:right w:val="single" w:sz="4" w:space="0" w:color="auto"/>
            </w:tcBorders>
            <w:shd w:val="clear" w:color="auto" w:fill="auto"/>
            <w:vAlign w:val="center"/>
            <w:hideMark/>
          </w:tcPr>
          <w:p w:rsidR="0074618D" w:rsidRPr="008F6960" w:rsidRDefault="0074618D" w:rsidP="005D1568">
            <w:pPr>
              <w:spacing w:after="0"/>
              <w:jc w:val="center"/>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c>
          <w:tcPr>
            <w:tcW w:w="1660" w:type="dxa"/>
            <w:tcBorders>
              <w:top w:val="single" w:sz="8" w:space="0" w:color="auto"/>
              <w:left w:val="nil"/>
              <w:bottom w:val="single" w:sz="4" w:space="0" w:color="auto"/>
              <w:right w:val="single" w:sz="8" w:space="0" w:color="auto"/>
            </w:tcBorders>
            <w:shd w:val="clear" w:color="auto" w:fill="auto"/>
            <w:noWrap/>
            <w:vAlign w:val="bottom"/>
            <w:hideMark/>
          </w:tcPr>
          <w:p w:rsidR="0074618D" w:rsidRPr="008F6960" w:rsidRDefault="0074618D" w:rsidP="005D1568">
            <w:pPr>
              <w:spacing w:after="0"/>
              <w:rPr>
                <w:rFonts w:eastAsia="Times New Roman" w:cs="Arial"/>
                <w:color w:val="000000"/>
                <w:sz w:val="16"/>
                <w:szCs w:val="16"/>
                <w:lang w:val="es-CO" w:eastAsia="es-CO"/>
              </w:rPr>
            </w:pPr>
            <w:r w:rsidRPr="008F6960">
              <w:rPr>
                <w:rFonts w:eastAsia="Times New Roman" w:cs="Arial"/>
                <w:color w:val="000000"/>
                <w:sz w:val="16"/>
                <w:szCs w:val="16"/>
                <w:lang w:val="es-CO" w:eastAsia="es-CO"/>
              </w:rPr>
              <w:t> </w:t>
            </w:r>
          </w:p>
        </w:tc>
      </w:tr>
    </w:tbl>
    <w:p w:rsidR="00F058E6" w:rsidRDefault="00F058E6" w:rsidP="00F058E6">
      <w:pPr>
        <w:autoSpaceDE w:val="0"/>
        <w:autoSpaceDN w:val="0"/>
        <w:adjustRightInd w:val="0"/>
        <w:rPr>
          <w:rFonts w:cs="Arial"/>
          <w:b/>
        </w:rPr>
      </w:pPr>
    </w:p>
    <w:p w:rsidR="00BD32DE" w:rsidRDefault="00BD32DE" w:rsidP="00F058E6">
      <w:pPr>
        <w:autoSpaceDE w:val="0"/>
        <w:autoSpaceDN w:val="0"/>
        <w:adjustRightInd w:val="0"/>
        <w:rPr>
          <w:rFonts w:cs="Arial"/>
          <w:b/>
        </w:rPr>
      </w:pPr>
    </w:p>
    <w:p w:rsidR="00BD32DE" w:rsidRDefault="00BD32DE" w:rsidP="00F058E6">
      <w:pPr>
        <w:autoSpaceDE w:val="0"/>
        <w:autoSpaceDN w:val="0"/>
        <w:adjustRightInd w:val="0"/>
        <w:rPr>
          <w:rFonts w:cs="Arial"/>
          <w:b/>
        </w:rPr>
      </w:pPr>
    </w:p>
    <w:p w:rsidR="00E133FC" w:rsidRDefault="00E133FC" w:rsidP="00F058E6">
      <w:pPr>
        <w:autoSpaceDE w:val="0"/>
        <w:autoSpaceDN w:val="0"/>
        <w:adjustRightInd w:val="0"/>
        <w:rPr>
          <w:rFonts w:cs="Arial"/>
          <w:b/>
        </w:rPr>
      </w:pPr>
    </w:p>
    <w:p w:rsidR="00E133FC" w:rsidRDefault="00E133FC" w:rsidP="00F058E6">
      <w:pPr>
        <w:autoSpaceDE w:val="0"/>
        <w:autoSpaceDN w:val="0"/>
        <w:adjustRightInd w:val="0"/>
        <w:rPr>
          <w:rFonts w:cs="Arial"/>
          <w:b/>
        </w:rPr>
      </w:pPr>
    </w:p>
    <w:p w:rsidR="00E133FC" w:rsidRDefault="00E133FC" w:rsidP="00F058E6">
      <w:pPr>
        <w:autoSpaceDE w:val="0"/>
        <w:autoSpaceDN w:val="0"/>
        <w:adjustRightInd w:val="0"/>
        <w:rPr>
          <w:rFonts w:cs="Arial"/>
          <w:b/>
        </w:rPr>
      </w:pPr>
    </w:p>
    <w:p w:rsidR="00E133FC" w:rsidRDefault="00E133FC" w:rsidP="00F058E6">
      <w:pPr>
        <w:autoSpaceDE w:val="0"/>
        <w:autoSpaceDN w:val="0"/>
        <w:adjustRightInd w:val="0"/>
        <w:rPr>
          <w:rFonts w:cs="Arial"/>
          <w:b/>
        </w:rPr>
      </w:pPr>
    </w:p>
    <w:p w:rsidR="0052405D" w:rsidRDefault="0052405D" w:rsidP="00C00F85">
      <w:pPr>
        <w:pStyle w:val="Prrafodelista"/>
        <w:numPr>
          <w:ilvl w:val="0"/>
          <w:numId w:val="36"/>
        </w:numPr>
        <w:autoSpaceDE w:val="0"/>
        <w:autoSpaceDN w:val="0"/>
        <w:adjustRightInd w:val="0"/>
        <w:spacing w:after="0"/>
        <w:contextualSpacing/>
        <w:rPr>
          <w:rFonts w:cs="Arial"/>
          <w:b/>
          <w:bCs/>
          <w:szCs w:val="24"/>
        </w:rPr>
      </w:pPr>
      <w:r w:rsidRPr="00F058E6">
        <w:rPr>
          <w:rFonts w:cs="Arial"/>
          <w:b/>
          <w:bCs/>
          <w:szCs w:val="24"/>
        </w:rPr>
        <w:t>Eje del Fortalecimi</w:t>
      </w:r>
      <w:r w:rsidR="008F6960" w:rsidRPr="00F058E6">
        <w:rPr>
          <w:rFonts w:cs="Arial"/>
          <w:b/>
          <w:bCs/>
          <w:szCs w:val="24"/>
        </w:rPr>
        <w:t xml:space="preserve">ento Institucional </w:t>
      </w:r>
    </w:p>
    <w:p w:rsidR="00E933E7" w:rsidRDefault="00E933E7" w:rsidP="00E933E7">
      <w:pPr>
        <w:autoSpaceDE w:val="0"/>
        <w:autoSpaceDN w:val="0"/>
        <w:adjustRightInd w:val="0"/>
        <w:spacing w:after="0"/>
        <w:contextualSpacing/>
        <w:rPr>
          <w:rFonts w:cs="Arial"/>
          <w:b/>
          <w:bCs/>
          <w:szCs w:val="24"/>
        </w:rPr>
      </w:pPr>
    </w:p>
    <w:p w:rsidR="00E933E7" w:rsidRDefault="00E933E7" w:rsidP="00E933E7">
      <w:pPr>
        <w:autoSpaceDE w:val="0"/>
        <w:autoSpaceDN w:val="0"/>
        <w:adjustRightInd w:val="0"/>
        <w:spacing w:after="0"/>
        <w:contextualSpacing/>
        <w:rPr>
          <w:rFonts w:cs="Arial"/>
          <w:b/>
          <w:bCs/>
          <w:szCs w:val="24"/>
        </w:rPr>
      </w:pPr>
    </w:p>
    <w:p w:rsidR="00E933E7" w:rsidRPr="00E933E7" w:rsidRDefault="00E933E7" w:rsidP="00E933E7">
      <w:pPr>
        <w:autoSpaceDE w:val="0"/>
        <w:autoSpaceDN w:val="0"/>
        <w:adjustRightInd w:val="0"/>
        <w:spacing w:after="0"/>
        <w:contextualSpacing/>
        <w:rPr>
          <w:rFonts w:cs="Arial"/>
          <w:b/>
          <w:bCs/>
          <w:szCs w:val="24"/>
        </w:rPr>
      </w:pPr>
    </w:p>
    <w:p w:rsidR="0052405D" w:rsidRPr="00E933E7" w:rsidRDefault="00E933E7" w:rsidP="0052405D">
      <w:pPr>
        <w:autoSpaceDE w:val="0"/>
        <w:autoSpaceDN w:val="0"/>
        <w:adjustRightInd w:val="0"/>
        <w:rPr>
          <w:rFonts w:cs="Arial"/>
          <w:b/>
          <w:sz w:val="16"/>
        </w:rPr>
      </w:pPr>
      <w:r>
        <w:rPr>
          <w:rFonts w:cs="Arial"/>
          <w:b/>
          <w:sz w:val="16"/>
        </w:rPr>
        <w:t>Árbol de Problemas</w:t>
      </w:r>
    </w:p>
    <w:p w:rsidR="005C0642" w:rsidRPr="00E133FC" w:rsidRDefault="00E933E7" w:rsidP="0052405D">
      <w:pPr>
        <w:autoSpaceDE w:val="0"/>
        <w:autoSpaceDN w:val="0"/>
        <w:adjustRightInd w:val="0"/>
        <w:rPr>
          <w:rFonts w:cs="Arial"/>
          <w:b/>
        </w:rPr>
      </w:pPr>
      <w:r>
        <w:rPr>
          <w:rFonts w:cs="Arial"/>
          <w:b/>
          <w:noProof/>
          <w:lang w:val="es-CO" w:eastAsia="es-CO"/>
        </w:rPr>
        <w:drawing>
          <wp:inline distT="0" distB="0" distL="0" distR="0">
            <wp:extent cx="4895215" cy="2481580"/>
            <wp:effectExtent l="19050" t="0" r="635" b="0"/>
            <wp:docPr id="2"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3" cstate="print"/>
                    <a:srcRect/>
                    <a:stretch>
                      <a:fillRect/>
                    </a:stretch>
                  </pic:blipFill>
                  <pic:spPr bwMode="auto">
                    <a:xfrm>
                      <a:off x="0" y="0"/>
                      <a:ext cx="4896699" cy="2481943"/>
                    </a:xfrm>
                    <a:prstGeom prst="rect">
                      <a:avLst/>
                    </a:prstGeom>
                    <a:noFill/>
                  </pic:spPr>
                </pic:pic>
              </a:graphicData>
            </a:graphic>
          </wp:inline>
        </w:drawing>
      </w:r>
    </w:p>
    <w:p w:rsidR="005C0642" w:rsidRDefault="005C0642" w:rsidP="0052405D">
      <w:pPr>
        <w:autoSpaceDE w:val="0"/>
        <w:autoSpaceDN w:val="0"/>
        <w:adjustRightInd w:val="0"/>
        <w:rPr>
          <w:rFonts w:cs="Arial"/>
          <w:b/>
          <w:sz w:val="16"/>
        </w:rPr>
      </w:pPr>
    </w:p>
    <w:p w:rsidR="00E933E7" w:rsidRPr="00E933E7" w:rsidRDefault="00E933E7" w:rsidP="0052405D">
      <w:pPr>
        <w:autoSpaceDE w:val="0"/>
        <w:autoSpaceDN w:val="0"/>
        <w:adjustRightInd w:val="0"/>
        <w:rPr>
          <w:rFonts w:cs="Arial"/>
          <w:b/>
          <w:sz w:val="16"/>
        </w:rPr>
      </w:pPr>
      <w:r w:rsidRPr="00E933E7">
        <w:rPr>
          <w:rFonts w:cs="Arial"/>
          <w:b/>
          <w:sz w:val="16"/>
        </w:rPr>
        <w:lastRenderedPageBreak/>
        <w:t>Árbol de Objetivos</w:t>
      </w:r>
    </w:p>
    <w:p w:rsidR="00E933E7" w:rsidRDefault="00E933E7" w:rsidP="0052405D">
      <w:pPr>
        <w:autoSpaceDE w:val="0"/>
        <w:autoSpaceDN w:val="0"/>
        <w:adjustRightInd w:val="0"/>
        <w:rPr>
          <w:rFonts w:cs="Arial"/>
          <w:b/>
        </w:rPr>
      </w:pPr>
    </w:p>
    <w:p w:rsidR="00E933E7" w:rsidRPr="00E933E7" w:rsidRDefault="00E933E7" w:rsidP="00200251">
      <w:pPr>
        <w:autoSpaceDE w:val="0"/>
        <w:autoSpaceDN w:val="0"/>
        <w:adjustRightInd w:val="0"/>
        <w:ind w:firstLine="708"/>
        <w:rPr>
          <w:rFonts w:cs="Arial"/>
          <w:b/>
          <w:lang w:val="es-CO"/>
        </w:rPr>
      </w:pPr>
      <w:r>
        <w:rPr>
          <w:rFonts w:cs="Arial"/>
          <w:b/>
          <w:noProof/>
          <w:lang w:val="es-CO" w:eastAsia="es-CO"/>
        </w:rPr>
        <w:drawing>
          <wp:inline distT="0" distB="0" distL="0" distR="0">
            <wp:extent cx="5389245" cy="2828925"/>
            <wp:effectExtent l="19050" t="0" r="1905" b="0"/>
            <wp:docPr id="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4" cstate="print"/>
                    <a:srcRect/>
                    <a:stretch>
                      <a:fillRect/>
                    </a:stretch>
                  </pic:blipFill>
                  <pic:spPr bwMode="auto">
                    <a:xfrm>
                      <a:off x="0" y="0"/>
                      <a:ext cx="5389245" cy="2828925"/>
                    </a:xfrm>
                    <a:prstGeom prst="rect">
                      <a:avLst/>
                    </a:prstGeom>
                    <a:noFill/>
                  </pic:spPr>
                </pic:pic>
              </a:graphicData>
            </a:graphic>
          </wp:inline>
        </w:drawing>
      </w:r>
    </w:p>
    <w:p w:rsidR="00E933E7" w:rsidRDefault="00E933E7" w:rsidP="0052405D">
      <w:pPr>
        <w:autoSpaceDE w:val="0"/>
        <w:autoSpaceDN w:val="0"/>
        <w:adjustRightInd w:val="0"/>
        <w:rPr>
          <w:rFonts w:cs="Arial"/>
          <w:b/>
        </w:rPr>
      </w:pPr>
    </w:p>
    <w:p w:rsidR="00E947A2" w:rsidRDefault="00E947A2" w:rsidP="0052405D">
      <w:pPr>
        <w:autoSpaceDE w:val="0"/>
        <w:autoSpaceDN w:val="0"/>
        <w:adjustRightInd w:val="0"/>
        <w:rPr>
          <w:rFonts w:cs="Arial"/>
          <w:b/>
        </w:rPr>
      </w:pPr>
    </w:p>
    <w:p w:rsidR="00F861FA" w:rsidRPr="00931B07" w:rsidRDefault="00F861FA" w:rsidP="00F861FA">
      <w:pPr>
        <w:rPr>
          <w:rFonts w:cs="Arial"/>
          <w:b/>
          <w:szCs w:val="24"/>
        </w:rPr>
      </w:pPr>
      <w:r w:rsidRPr="00931B07">
        <w:rPr>
          <w:rFonts w:cs="Arial"/>
          <w:b/>
          <w:szCs w:val="24"/>
        </w:rPr>
        <w:t xml:space="preserve">Objetivo </w:t>
      </w:r>
    </w:p>
    <w:p w:rsidR="00F861FA" w:rsidRDefault="00F861FA" w:rsidP="00F861FA">
      <w:pPr>
        <w:rPr>
          <w:rFonts w:cs="Arial"/>
          <w:szCs w:val="24"/>
        </w:rPr>
      </w:pPr>
      <w:r w:rsidRPr="008B3E1F">
        <w:rPr>
          <w:rFonts w:cs="Arial"/>
          <w:szCs w:val="24"/>
        </w:rPr>
        <w:t xml:space="preserve">Para cumplir con la propuesta de gobierno se debe considerar el alcance definitivo que debe dar la Administración Municipal con el propósito de consolidar un </w:t>
      </w:r>
      <w:r>
        <w:rPr>
          <w:rFonts w:cs="Arial"/>
          <w:szCs w:val="24"/>
        </w:rPr>
        <w:t>mayor nivel</w:t>
      </w:r>
      <w:r w:rsidR="00CC5E03">
        <w:rPr>
          <w:rFonts w:cs="Arial"/>
          <w:szCs w:val="24"/>
        </w:rPr>
        <w:t xml:space="preserve"> de participación de las y los S</w:t>
      </w:r>
      <w:r>
        <w:rPr>
          <w:rFonts w:cs="Arial"/>
          <w:szCs w:val="24"/>
        </w:rPr>
        <w:t>an</w:t>
      </w:r>
      <w:r w:rsidR="00CC5E03">
        <w:rPr>
          <w:rFonts w:cs="Arial"/>
          <w:szCs w:val="24"/>
        </w:rPr>
        <w:t xml:space="preserve"> Bernardinos</w:t>
      </w:r>
      <w:r>
        <w:rPr>
          <w:rFonts w:cs="Arial"/>
          <w:szCs w:val="24"/>
        </w:rPr>
        <w:t>, tomando como base del fortalecimiento la institucional y administrativo la consecución de recursos a través del sistema de regalías.</w:t>
      </w:r>
    </w:p>
    <w:p w:rsidR="00F861FA" w:rsidRDefault="00F861FA" w:rsidP="00F861FA">
      <w:pPr>
        <w:rPr>
          <w:rFonts w:cs="Arial"/>
          <w:b/>
          <w:szCs w:val="24"/>
        </w:rPr>
      </w:pPr>
      <w:r w:rsidRPr="007D3D3B">
        <w:rPr>
          <w:rFonts w:cs="Arial"/>
          <w:b/>
          <w:szCs w:val="24"/>
        </w:rPr>
        <w:t xml:space="preserve">Estrategias </w:t>
      </w:r>
    </w:p>
    <w:p w:rsidR="00F861FA" w:rsidRPr="00055A86" w:rsidRDefault="00F861FA" w:rsidP="00F861FA">
      <w:pPr>
        <w:rPr>
          <w:rFonts w:cs="Arial"/>
          <w:szCs w:val="24"/>
        </w:rPr>
      </w:pPr>
      <w:r w:rsidRPr="00055A86">
        <w:rPr>
          <w:rFonts w:cs="Arial"/>
          <w:szCs w:val="24"/>
        </w:rPr>
        <w:t>1. Manejo eficiente de los ingresos y gastos de conformidad con la ley</w:t>
      </w:r>
      <w:r>
        <w:rPr>
          <w:rFonts w:cs="Arial"/>
          <w:szCs w:val="24"/>
        </w:rPr>
        <w:t>.</w:t>
      </w:r>
    </w:p>
    <w:p w:rsidR="00F861FA" w:rsidRDefault="00F861FA" w:rsidP="00F861FA">
      <w:pPr>
        <w:rPr>
          <w:rFonts w:cs="Arial"/>
          <w:szCs w:val="24"/>
        </w:rPr>
      </w:pPr>
      <w:r w:rsidRPr="00055A86">
        <w:rPr>
          <w:rFonts w:cs="Arial"/>
          <w:szCs w:val="24"/>
        </w:rPr>
        <w:t>2. Establecer un canal de comunicación directa con el gobierno nacional que permita</w:t>
      </w:r>
      <w:r>
        <w:rPr>
          <w:rFonts w:cs="Arial"/>
          <w:szCs w:val="24"/>
        </w:rPr>
        <w:t xml:space="preserve"> </w:t>
      </w:r>
      <w:r w:rsidRPr="00055A86">
        <w:rPr>
          <w:rFonts w:cs="Arial"/>
          <w:szCs w:val="24"/>
        </w:rPr>
        <w:t>establecer compromisos mutuos en términos de apoyo institucional y financiero hacia el</w:t>
      </w:r>
      <w:r>
        <w:rPr>
          <w:rFonts w:cs="Arial"/>
          <w:szCs w:val="24"/>
        </w:rPr>
        <w:t xml:space="preserve"> </w:t>
      </w:r>
      <w:r w:rsidRPr="00055A86">
        <w:rPr>
          <w:rFonts w:cs="Arial"/>
          <w:szCs w:val="24"/>
        </w:rPr>
        <w:t>municipio</w:t>
      </w:r>
      <w:r>
        <w:rPr>
          <w:rFonts w:cs="Arial"/>
          <w:szCs w:val="24"/>
        </w:rPr>
        <w:t>.</w:t>
      </w:r>
    </w:p>
    <w:p w:rsidR="00F861FA" w:rsidRDefault="00F861FA" w:rsidP="00F861FA">
      <w:pPr>
        <w:rPr>
          <w:rFonts w:cs="Arial"/>
          <w:szCs w:val="24"/>
        </w:rPr>
      </w:pPr>
      <w:r>
        <w:rPr>
          <w:rFonts w:cs="Arial"/>
          <w:szCs w:val="24"/>
        </w:rPr>
        <w:t xml:space="preserve">3. </w:t>
      </w:r>
      <w:r w:rsidRPr="002D0D08">
        <w:rPr>
          <w:rFonts w:cs="Arial"/>
          <w:szCs w:val="24"/>
        </w:rPr>
        <w:t>Fomento de las veedurías ciudadanas para el control de la ejecución de</w:t>
      </w:r>
      <w:r>
        <w:rPr>
          <w:rFonts w:cs="Arial"/>
          <w:szCs w:val="24"/>
        </w:rPr>
        <w:t xml:space="preserve"> </w:t>
      </w:r>
      <w:r w:rsidRPr="002D0D08">
        <w:rPr>
          <w:rFonts w:cs="Arial"/>
          <w:szCs w:val="24"/>
        </w:rPr>
        <w:t>obras</w:t>
      </w:r>
      <w:r>
        <w:rPr>
          <w:rFonts w:cs="Arial"/>
          <w:szCs w:val="24"/>
        </w:rPr>
        <w:t>.</w:t>
      </w:r>
    </w:p>
    <w:p w:rsidR="00F861FA" w:rsidRDefault="00FC17B9" w:rsidP="00F861FA">
      <w:pPr>
        <w:rPr>
          <w:rFonts w:cs="Arial"/>
          <w:szCs w:val="24"/>
        </w:rPr>
      </w:pPr>
      <w:r>
        <w:rPr>
          <w:rFonts w:cs="Arial"/>
          <w:szCs w:val="24"/>
        </w:rPr>
        <w:t>4</w:t>
      </w:r>
      <w:r w:rsidR="00F861FA" w:rsidRPr="002D0D08">
        <w:rPr>
          <w:rFonts w:cs="Arial"/>
          <w:szCs w:val="24"/>
        </w:rPr>
        <w:t>. El logro de mejores niveles de eficiencia, eficacia y efectividad será el</w:t>
      </w:r>
      <w:r w:rsidR="00F861FA">
        <w:rPr>
          <w:rFonts w:cs="Arial"/>
          <w:szCs w:val="24"/>
        </w:rPr>
        <w:t xml:space="preserve"> </w:t>
      </w:r>
      <w:r w:rsidR="00F861FA" w:rsidRPr="002D0D08">
        <w:rPr>
          <w:rFonts w:cs="Arial"/>
          <w:szCs w:val="24"/>
        </w:rPr>
        <w:t>propósito fundamental de la gestión y la administración pública municipal.</w:t>
      </w:r>
    </w:p>
    <w:p w:rsidR="00F861FA" w:rsidRPr="007D3D3B" w:rsidRDefault="00FC17B9" w:rsidP="00F861FA">
      <w:pPr>
        <w:rPr>
          <w:rFonts w:cs="Arial"/>
          <w:b/>
          <w:szCs w:val="24"/>
        </w:rPr>
      </w:pPr>
      <w:r>
        <w:rPr>
          <w:rFonts w:cs="Arial"/>
          <w:szCs w:val="24"/>
        </w:rPr>
        <w:lastRenderedPageBreak/>
        <w:t>5</w:t>
      </w:r>
      <w:r w:rsidR="00F861FA" w:rsidRPr="00961DDB">
        <w:rPr>
          <w:rFonts w:cs="Arial"/>
          <w:szCs w:val="24"/>
        </w:rPr>
        <w:t>. Interacción permanente con las organizaciones comunitarias y sociales</w:t>
      </w:r>
      <w:r w:rsidR="00F861FA">
        <w:rPr>
          <w:rFonts w:cs="Arial"/>
          <w:szCs w:val="24"/>
        </w:rPr>
        <w:t xml:space="preserve"> </w:t>
      </w:r>
      <w:r w:rsidR="00F861FA" w:rsidRPr="00961DDB">
        <w:rPr>
          <w:rFonts w:cs="Arial"/>
          <w:szCs w:val="24"/>
        </w:rPr>
        <w:t>del municipio</w:t>
      </w:r>
      <w:r w:rsidR="00F861FA">
        <w:rPr>
          <w:rFonts w:cs="Arial"/>
          <w:szCs w:val="24"/>
        </w:rPr>
        <w:t>.</w:t>
      </w:r>
    </w:p>
    <w:p w:rsidR="00F861FA" w:rsidRDefault="00F861FA" w:rsidP="00F861FA">
      <w:pPr>
        <w:rPr>
          <w:rFonts w:cs="Arial"/>
          <w:b/>
          <w:szCs w:val="24"/>
        </w:rPr>
      </w:pPr>
      <w:r w:rsidRPr="00931B07">
        <w:rPr>
          <w:rFonts w:cs="Arial"/>
          <w:b/>
          <w:szCs w:val="24"/>
        </w:rPr>
        <w:t xml:space="preserve">Componentes </w:t>
      </w:r>
    </w:p>
    <w:p w:rsidR="00F861FA" w:rsidRDefault="00F861FA" w:rsidP="00F861FA">
      <w:pPr>
        <w:rPr>
          <w:rFonts w:cs="Arial"/>
          <w:szCs w:val="24"/>
        </w:rPr>
      </w:pPr>
      <w:r w:rsidRPr="00E94F3D">
        <w:rPr>
          <w:rFonts w:cs="Arial"/>
          <w:szCs w:val="24"/>
        </w:rPr>
        <w:t>A través de este eje se involucran los sectores de participación</w:t>
      </w:r>
      <w:r>
        <w:rPr>
          <w:rFonts w:cs="Arial"/>
          <w:szCs w:val="24"/>
        </w:rPr>
        <w:t xml:space="preserve"> ciudadana, seguridad y convivencia, Identidad Cultural, Fortalecimiento e implementación de las TICS, seguimiento y evaluación de la Gestión.</w:t>
      </w:r>
    </w:p>
    <w:p w:rsidR="00F861FA" w:rsidRPr="00F861FA" w:rsidRDefault="00F861FA" w:rsidP="0052405D">
      <w:pPr>
        <w:autoSpaceDE w:val="0"/>
        <w:autoSpaceDN w:val="0"/>
        <w:adjustRightInd w:val="0"/>
        <w:rPr>
          <w:rFonts w:cs="Arial"/>
        </w:rPr>
      </w:pPr>
      <w:r w:rsidRPr="00F861FA">
        <w:rPr>
          <w:rFonts w:cs="Arial"/>
        </w:rPr>
        <w:t>Estos son los proyectos a desarrollar:</w:t>
      </w:r>
    </w:p>
    <w:p w:rsidR="00F861FA" w:rsidRPr="00E16A5C" w:rsidRDefault="00E16A5C" w:rsidP="00E16A5C">
      <w:pPr>
        <w:autoSpaceDE w:val="0"/>
        <w:autoSpaceDN w:val="0"/>
        <w:adjustRightInd w:val="0"/>
        <w:spacing w:after="0"/>
        <w:rPr>
          <w:rFonts w:cs="Arial"/>
          <w:b/>
        </w:rPr>
      </w:pPr>
      <w:r>
        <w:rPr>
          <w:rFonts w:cs="Arial"/>
          <w:b/>
        </w:rPr>
        <w:t xml:space="preserve">4.1 </w:t>
      </w:r>
      <w:r w:rsidR="0052405D" w:rsidRPr="00E16A5C">
        <w:rPr>
          <w:rFonts w:cs="Arial"/>
          <w:b/>
        </w:rPr>
        <w:t>Todos Unidos por la Prosperidad de San Bernardo</w:t>
      </w:r>
    </w:p>
    <w:p w:rsidR="00647DAD" w:rsidRDefault="00647DAD" w:rsidP="00647DAD">
      <w:pPr>
        <w:autoSpaceDE w:val="0"/>
        <w:autoSpaceDN w:val="0"/>
        <w:adjustRightInd w:val="0"/>
        <w:spacing w:after="0"/>
        <w:rPr>
          <w:rFonts w:cs="Arial"/>
        </w:rPr>
      </w:pPr>
    </w:p>
    <w:p w:rsidR="00647DAD" w:rsidRDefault="00647DAD" w:rsidP="000E7BE1">
      <w:pPr>
        <w:rPr>
          <w:rFonts w:cs="Arial"/>
        </w:rPr>
      </w:pPr>
      <w:r>
        <w:rPr>
          <w:rFonts w:cs="Arial"/>
          <w:szCs w:val="24"/>
        </w:rPr>
        <w:t xml:space="preserve">Tendrá por prioridad </w:t>
      </w:r>
      <w:r w:rsidRPr="00861E7A">
        <w:rPr>
          <w:rFonts w:cs="Arial"/>
          <w:szCs w:val="24"/>
        </w:rPr>
        <w:t xml:space="preserve">mejorar la eficacia y pertinencia de la Gestión Pública Orientada a Resultados del </w:t>
      </w:r>
      <w:r>
        <w:rPr>
          <w:rFonts w:cs="Arial"/>
          <w:szCs w:val="24"/>
        </w:rPr>
        <w:t xml:space="preserve">Plan de </w:t>
      </w:r>
      <w:r w:rsidRPr="00861E7A">
        <w:rPr>
          <w:rFonts w:cs="Arial"/>
          <w:szCs w:val="24"/>
        </w:rPr>
        <w:t xml:space="preserve">Desarrollo </w:t>
      </w:r>
      <w:r>
        <w:rPr>
          <w:rFonts w:cs="Arial"/>
          <w:szCs w:val="24"/>
        </w:rPr>
        <w:t xml:space="preserve">junto a la </w:t>
      </w:r>
      <w:r w:rsidRPr="00861E7A">
        <w:rPr>
          <w:rFonts w:cs="Arial"/>
          <w:szCs w:val="24"/>
        </w:rPr>
        <w:t xml:space="preserve"> Rendición de Cuentas</w:t>
      </w:r>
      <w:r>
        <w:rPr>
          <w:rFonts w:cs="Arial"/>
          <w:szCs w:val="24"/>
        </w:rPr>
        <w:t xml:space="preserve">. Se establecerá un proceso de </w:t>
      </w:r>
      <w:r w:rsidRPr="00861E7A">
        <w:rPr>
          <w:rFonts w:cs="Arial"/>
          <w:szCs w:val="24"/>
        </w:rPr>
        <w:t>mejora continua de la Gestión Pública; se realizarán evaluaciones periódicas para optimizar la asignación y el uso de recursos</w:t>
      </w:r>
      <w:r>
        <w:rPr>
          <w:rFonts w:cs="Arial"/>
          <w:szCs w:val="24"/>
        </w:rPr>
        <w:t xml:space="preserve"> Humanos y financieros</w:t>
      </w:r>
      <w:r w:rsidRPr="00861E7A">
        <w:rPr>
          <w:rFonts w:cs="Arial"/>
          <w:szCs w:val="24"/>
        </w:rPr>
        <w:t xml:space="preserve">; el seguimiento será una función continua </w:t>
      </w:r>
      <w:r>
        <w:rPr>
          <w:rFonts w:cs="Arial"/>
          <w:szCs w:val="24"/>
        </w:rPr>
        <w:t>que facilite el mejoramiento continuo y poder tomar decisiones a tiempo.</w:t>
      </w:r>
    </w:p>
    <w:p w:rsidR="00F861FA" w:rsidRDefault="0052405D" w:rsidP="00F861FA">
      <w:pPr>
        <w:autoSpaceDE w:val="0"/>
        <w:autoSpaceDN w:val="0"/>
        <w:adjustRightInd w:val="0"/>
        <w:spacing w:after="0"/>
        <w:rPr>
          <w:rFonts w:cs="Arial"/>
        </w:rPr>
      </w:pPr>
      <w:r>
        <w:rPr>
          <w:rFonts w:cs="Arial"/>
        </w:rPr>
        <w:t>4.1.1 Gobernabilidad y Desempeño Institucional</w:t>
      </w:r>
    </w:p>
    <w:p w:rsidR="00F861FA" w:rsidRDefault="0052405D" w:rsidP="00F861FA">
      <w:pPr>
        <w:autoSpaceDE w:val="0"/>
        <w:autoSpaceDN w:val="0"/>
        <w:adjustRightInd w:val="0"/>
        <w:spacing w:after="0"/>
        <w:rPr>
          <w:rFonts w:cs="Arial"/>
        </w:rPr>
      </w:pPr>
      <w:r>
        <w:rPr>
          <w:rFonts w:cs="Arial"/>
        </w:rPr>
        <w:t>4.1.1.1 Programa para la calidad y fortalecimiento institucional</w:t>
      </w:r>
    </w:p>
    <w:p w:rsidR="00F861FA" w:rsidRDefault="0052405D" w:rsidP="00F861FA">
      <w:pPr>
        <w:autoSpaceDE w:val="0"/>
        <w:autoSpaceDN w:val="0"/>
        <w:adjustRightInd w:val="0"/>
        <w:spacing w:after="0"/>
        <w:rPr>
          <w:rFonts w:cs="Arial"/>
        </w:rPr>
      </w:pPr>
      <w:r>
        <w:rPr>
          <w:rFonts w:cs="Arial"/>
        </w:rPr>
        <w:t xml:space="preserve">4.1.1.2 Estrategia contra la lucha de la corrupción y de atención al ciudadano </w:t>
      </w:r>
    </w:p>
    <w:p w:rsidR="00F861FA" w:rsidRDefault="0052405D" w:rsidP="00F861FA">
      <w:pPr>
        <w:autoSpaceDE w:val="0"/>
        <w:autoSpaceDN w:val="0"/>
        <w:adjustRightInd w:val="0"/>
        <w:spacing w:after="0"/>
        <w:rPr>
          <w:rFonts w:cs="Arial"/>
        </w:rPr>
      </w:pPr>
      <w:r>
        <w:rPr>
          <w:rFonts w:cs="Arial"/>
        </w:rPr>
        <w:t>4.2 Seguridad y Justicia</w:t>
      </w:r>
    </w:p>
    <w:p w:rsidR="00F861FA" w:rsidRDefault="0052405D" w:rsidP="00F861FA">
      <w:pPr>
        <w:autoSpaceDE w:val="0"/>
        <w:autoSpaceDN w:val="0"/>
        <w:adjustRightInd w:val="0"/>
        <w:spacing w:after="0"/>
        <w:rPr>
          <w:rFonts w:cs="Arial"/>
        </w:rPr>
      </w:pPr>
      <w:r>
        <w:rPr>
          <w:rFonts w:cs="Arial"/>
        </w:rPr>
        <w:t xml:space="preserve">4.2.1 Inspección de Policía </w:t>
      </w:r>
    </w:p>
    <w:p w:rsidR="00F861FA" w:rsidRDefault="0052405D" w:rsidP="00F861FA">
      <w:pPr>
        <w:autoSpaceDE w:val="0"/>
        <w:autoSpaceDN w:val="0"/>
        <w:adjustRightInd w:val="0"/>
        <w:spacing w:after="0"/>
        <w:rPr>
          <w:rFonts w:cs="Arial"/>
        </w:rPr>
      </w:pPr>
      <w:r>
        <w:rPr>
          <w:rFonts w:cs="Arial"/>
        </w:rPr>
        <w:t>4.2.2  Comisaria de Familia</w:t>
      </w:r>
    </w:p>
    <w:p w:rsidR="00F861FA" w:rsidRDefault="0052405D" w:rsidP="00F861FA">
      <w:pPr>
        <w:autoSpaceDE w:val="0"/>
        <w:autoSpaceDN w:val="0"/>
        <w:adjustRightInd w:val="0"/>
        <w:spacing w:after="0"/>
        <w:rPr>
          <w:rFonts w:cs="Arial"/>
        </w:rPr>
      </w:pPr>
      <w:r>
        <w:rPr>
          <w:rFonts w:cs="Arial"/>
        </w:rPr>
        <w:t>4.2.3 Fondo de Seguridad</w:t>
      </w:r>
    </w:p>
    <w:p w:rsidR="00704E5E" w:rsidRDefault="00704E5E" w:rsidP="00F861FA">
      <w:pPr>
        <w:autoSpaceDE w:val="0"/>
        <w:autoSpaceDN w:val="0"/>
        <w:adjustRightInd w:val="0"/>
        <w:spacing w:after="0"/>
        <w:rPr>
          <w:rFonts w:cs="Arial"/>
        </w:rPr>
      </w:pPr>
    </w:p>
    <w:p w:rsidR="0052405D" w:rsidRPr="00704E5E" w:rsidRDefault="00F37A74" w:rsidP="00F861FA">
      <w:pPr>
        <w:autoSpaceDE w:val="0"/>
        <w:autoSpaceDN w:val="0"/>
        <w:adjustRightInd w:val="0"/>
        <w:spacing w:after="0"/>
        <w:rPr>
          <w:rFonts w:cs="Arial"/>
          <w:b/>
        </w:rPr>
      </w:pPr>
      <w:r>
        <w:rPr>
          <w:rFonts w:cs="Arial"/>
          <w:b/>
        </w:rPr>
        <w:t>4.3</w:t>
      </w:r>
      <w:r w:rsidR="0052405D" w:rsidRPr="00704E5E">
        <w:rPr>
          <w:rFonts w:cs="Arial"/>
          <w:b/>
        </w:rPr>
        <w:t xml:space="preserve"> Cooperación Internacional</w:t>
      </w:r>
    </w:p>
    <w:p w:rsidR="0052405D" w:rsidRDefault="0052405D" w:rsidP="00F861FA">
      <w:pPr>
        <w:autoSpaceDE w:val="0"/>
        <w:autoSpaceDN w:val="0"/>
        <w:adjustRightInd w:val="0"/>
        <w:spacing w:after="0"/>
        <w:ind w:left="426" w:firstLine="282"/>
        <w:rPr>
          <w:rFonts w:cs="Arial"/>
          <w:b/>
        </w:rPr>
      </w:pPr>
    </w:p>
    <w:p w:rsidR="00704E5E" w:rsidRDefault="00704E5E" w:rsidP="00704E5E">
      <w:pPr>
        <w:rPr>
          <w:rFonts w:cs="Arial"/>
          <w:szCs w:val="24"/>
        </w:rPr>
      </w:pPr>
      <w:r>
        <w:rPr>
          <w:rFonts w:cs="Arial"/>
          <w:szCs w:val="24"/>
        </w:rPr>
        <w:t>L</w:t>
      </w:r>
      <w:r w:rsidRPr="0029165D">
        <w:rPr>
          <w:rFonts w:cs="Arial"/>
          <w:szCs w:val="24"/>
        </w:rPr>
        <w:t xml:space="preserve">a cooperación internacional conjuga hoy en día, la ayuda o apoyo al desarrollo con otros elementos como los de promoción comercial e intereses políticos y económicos. Esto permite que se entienda a la cooperación internacional como el conjunto de acciones a través de las cuales se intenta coordinar políticas o unir esfuerzos para poder alcanzar objetivos </w:t>
      </w:r>
      <w:r>
        <w:rPr>
          <w:rFonts w:cs="Arial"/>
          <w:szCs w:val="24"/>
        </w:rPr>
        <w:t xml:space="preserve"> de desarrollo</w:t>
      </w:r>
      <w:r w:rsidRPr="0029165D">
        <w:rPr>
          <w:rFonts w:cs="Arial"/>
          <w:szCs w:val="24"/>
        </w:rPr>
        <w:t>.</w:t>
      </w:r>
    </w:p>
    <w:p w:rsidR="00704E5E" w:rsidRDefault="00704E5E" w:rsidP="00704E5E">
      <w:pPr>
        <w:rPr>
          <w:rFonts w:cs="Arial"/>
          <w:szCs w:val="24"/>
        </w:rPr>
      </w:pPr>
      <w:r w:rsidRPr="003B338A">
        <w:rPr>
          <w:rFonts w:cs="Arial"/>
          <w:szCs w:val="24"/>
        </w:rPr>
        <w:t>Gestionar los recursos ante las entidades del orden nacional e internacional que permitan realizar las mejoras a la infraestructura</w:t>
      </w:r>
      <w:r>
        <w:rPr>
          <w:rFonts w:cs="Arial"/>
          <w:szCs w:val="24"/>
        </w:rPr>
        <w:t>, dotaciones a</w:t>
      </w:r>
      <w:r w:rsidRPr="003B338A">
        <w:rPr>
          <w:rFonts w:cs="Arial"/>
          <w:szCs w:val="24"/>
        </w:rPr>
        <w:t xml:space="preserve"> las instituciones educativas municipales</w:t>
      </w:r>
      <w:r>
        <w:rPr>
          <w:rFonts w:cs="Arial"/>
          <w:szCs w:val="24"/>
        </w:rPr>
        <w:t>, proyectos de mejoramiento a las condiciones sociales, procesos de fortalecimiento productivo y fortalecimiento Institucional del Municipio.</w:t>
      </w:r>
    </w:p>
    <w:p w:rsidR="005C0642" w:rsidRDefault="005C0642" w:rsidP="00704E5E">
      <w:pPr>
        <w:rPr>
          <w:rFonts w:cs="Arial"/>
          <w:szCs w:val="24"/>
        </w:rPr>
      </w:pPr>
    </w:p>
    <w:p w:rsidR="005C0642" w:rsidRDefault="005C0642" w:rsidP="00704E5E">
      <w:pPr>
        <w:rPr>
          <w:rFonts w:cs="Arial"/>
          <w:szCs w:val="24"/>
        </w:rPr>
      </w:pPr>
    </w:p>
    <w:tbl>
      <w:tblPr>
        <w:tblW w:w="9206" w:type="dxa"/>
        <w:tblInd w:w="57" w:type="dxa"/>
        <w:tblCellMar>
          <w:left w:w="70" w:type="dxa"/>
          <w:right w:w="70" w:type="dxa"/>
        </w:tblCellMar>
        <w:tblLook w:val="04A0"/>
      </w:tblPr>
      <w:tblGrid>
        <w:gridCol w:w="793"/>
        <w:gridCol w:w="1628"/>
        <w:gridCol w:w="2501"/>
        <w:gridCol w:w="1454"/>
        <w:gridCol w:w="593"/>
        <w:gridCol w:w="1123"/>
        <w:gridCol w:w="1114"/>
      </w:tblGrid>
      <w:tr w:rsidR="000E7BE1" w:rsidRPr="00DA2403" w:rsidTr="000E7BE1">
        <w:trPr>
          <w:trHeight w:val="675"/>
        </w:trPr>
        <w:tc>
          <w:tcPr>
            <w:tcW w:w="786" w:type="dxa"/>
            <w:tcBorders>
              <w:top w:val="single" w:sz="8" w:space="0" w:color="auto"/>
              <w:left w:val="single" w:sz="8" w:space="0" w:color="auto"/>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lastRenderedPageBreak/>
              <w:t>SECTOR</w:t>
            </w:r>
          </w:p>
        </w:tc>
        <w:tc>
          <w:tcPr>
            <w:tcW w:w="1615" w:type="dxa"/>
            <w:tcBorders>
              <w:top w:val="single" w:sz="8" w:space="0" w:color="auto"/>
              <w:left w:val="nil"/>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PROGRAMA</w:t>
            </w:r>
          </w:p>
        </w:tc>
        <w:tc>
          <w:tcPr>
            <w:tcW w:w="2554" w:type="dxa"/>
            <w:tcBorders>
              <w:top w:val="single" w:sz="8" w:space="0" w:color="auto"/>
              <w:left w:val="nil"/>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PROYECTO</w:t>
            </w:r>
          </w:p>
        </w:tc>
        <w:tc>
          <w:tcPr>
            <w:tcW w:w="1442" w:type="dxa"/>
            <w:tcBorders>
              <w:top w:val="single" w:sz="8" w:space="0" w:color="auto"/>
              <w:left w:val="nil"/>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SUB PROYECTO</w:t>
            </w:r>
          </w:p>
        </w:tc>
        <w:tc>
          <w:tcPr>
            <w:tcW w:w="589" w:type="dxa"/>
            <w:tcBorders>
              <w:top w:val="single" w:sz="8" w:space="0" w:color="auto"/>
              <w:left w:val="nil"/>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 xml:space="preserve">Línea Base </w:t>
            </w:r>
          </w:p>
        </w:tc>
        <w:tc>
          <w:tcPr>
            <w:tcW w:w="1114" w:type="dxa"/>
            <w:tcBorders>
              <w:top w:val="single" w:sz="8" w:space="0" w:color="auto"/>
              <w:left w:val="nil"/>
              <w:bottom w:val="single" w:sz="4" w:space="0" w:color="auto"/>
              <w:right w:val="single" w:sz="4"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Meta Cuatrienio</w:t>
            </w:r>
          </w:p>
        </w:tc>
        <w:tc>
          <w:tcPr>
            <w:tcW w:w="1106" w:type="dxa"/>
            <w:tcBorders>
              <w:top w:val="single" w:sz="8" w:space="0" w:color="auto"/>
              <w:left w:val="nil"/>
              <w:bottom w:val="single" w:sz="4" w:space="0" w:color="auto"/>
              <w:right w:val="single" w:sz="8" w:space="0" w:color="auto"/>
            </w:tcBorders>
            <w:shd w:val="clear" w:color="000000" w:fill="548DD4"/>
            <w:vAlign w:val="center"/>
            <w:hideMark/>
          </w:tcPr>
          <w:p w:rsidR="00DA2403" w:rsidRPr="00DA2403" w:rsidRDefault="00DA2403" w:rsidP="00DA2403">
            <w:pPr>
              <w:spacing w:after="0"/>
              <w:jc w:val="center"/>
              <w:rPr>
                <w:rFonts w:eastAsia="Times New Roman" w:cs="Arial"/>
                <w:b/>
                <w:bCs/>
                <w:color w:val="000000"/>
                <w:sz w:val="16"/>
                <w:szCs w:val="16"/>
                <w:lang w:val="es-CO" w:eastAsia="es-CO"/>
              </w:rPr>
            </w:pPr>
            <w:r w:rsidRPr="00DA2403">
              <w:rPr>
                <w:rFonts w:eastAsia="Times New Roman" w:cs="Arial"/>
                <w:b/>
                <w:bCs/>
                <w:color w:val="000000"/>
                <w:sz w:val="16"/>
                <w:szCs w:val="16"/>
                <w:lang w:val="es-CO" w:eastAsia="es-CO"/>
              </w:rPr>
              <w:t xml:space="preserve">Responsable </w:t>
            </w:r>
          </w:p>
        </w:tc>
      </w:tr>
      <w:tr w:rsidR="000E7BE1" w:rsidRPr="00DA2403" w:rsidTr="000E7BE1">
        <w:trPr>
          <w:trHeight w:val="1350"/>
        </w:trPr>
        <w:tc>
          <w:tcPr>
            <w:tcW w:w="786" w:type="dxa"/>
            <w:vMerge w:val="restart"/>
            <w:tcBorders>
              <w:top w:val="nil"/>
              <w:left w:val="single" w:sz="8" w:space="0" w:color="auto"/>
              <w:bottom w:val="single" w:sz="8" w:space="0" w:color="000000"/>
              <w:right w:val="single" w:sz="4" w:space="0" w:color="auto"/>
            </w:tcBorders>
            <w:shd w:val="clear" w:color="000000" w:fill="FFFF00"/>
            <w:textDirection w:val="tbLrV"/>
            <w:vAlign w:val="center"/>
            <w:hideMark/>
          </w:tcPr>
          <w:p w:rsidR="00DA2403" w:rsidRPr="000E7BE1" w:rsidRDefault="00DA2403" w:rsidP="00DA2403">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TODOS UNIDOS POR LA PROSPERIDAD DE SAN BERNARDO</w:t>
            </w:r>
          </w:p>
        </w:tc>
        <w:tc>
          <w:tcPr>
            <w:tcW w:w="1615" w:type="dxa"/>
            <w:vMerge w:val="restart"/>
            <w:tcBorders>
              <w:top w:val="nil"/>
              <w:left w:val="single" w:sz="4" w:space="0" w:color="auto"/>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GOBERNABILIDAD Y DESEMPEÑO INSTITUCIONAL</w:t>
            </w:r>
          </w:p>
        </w:tc>
        <w:tc>
          <w:tcPr>
            <w:tcW w:w="2554" w:type="dxa"/>
            <w:vMerge w:val="restart"/>
            <w:tcBorders>
              <w:top w:val="nil"/>
              <w:left w:val="single" w:sz="4" w:space="0" w:color="auto"/>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Programa para la calidad y fortalecimiento institucional</w:t>
            </w: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eastAsia="es-CO"/>
              </w:rPr>
              <w:t xml:space="preserve">Promoción de </w:t>
            </w:r>
            <w:r w:rsidR="002C5046" w:rsidRPr="00DA2403">
              <w:rPr>
                <w:rFonts w:eastAsia="Times New Roman" w:cs="Arial"/>
                <w:color w:val="000000"/>
                <w:sz w:val="16"/>
                <w:szCs w:val="16"/>
                <w:lang w:eastAsia="es-CO"/>
              </w:rPr>
              <w:t>Derechos Humanos</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N/D</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Implementar la cultura de derechos humanos</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2A6CC5">
        <w:trPr>
          <w:trHeight w:val="13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2C5046"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Implementación</w:t>
            </w:r>
            <w:r w:rsidR="00DA2403" w:rsidRPr="00DA2403">
              <w:rPr>
                <w:rFonts w:eastAsia="Times New Roman" w:cs="Arial"/>
                <w:color w:val="000000"/>
                <w:sz w:val="16"/>
                <w:szCs w:val="16"/>
                <w:lang w:val="es-CO" w:eastAsia="es-CO"/>
              </w:rPr>
              <w:t xml:space="preserve"> y acceso a las TICS</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20%</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50%</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2A6CC5">
        <w:trPr>
          <w:trHeight w:val="13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single" w:sz="4" w:space="0" w:color="auto"/>
              <w:left w:val="nil"/>
              <w:bottom w:val="single" w:sz="4" w:space="0" w:color="auto"/>
              <w:right w:val="single" w:sz="4" w:space="0" w:color="auto"/>
            </w:tcBorders>
            <w:shd w:val="clear" w:color="auto" w:fill="auto"/>
            <w:vAlign w:val="center"/>
            <w:hideMark/>
          </w:tcPr>
          <w:p w:rsidR="00DA2403" w:rsidRPr="00DA2403" w:rsidRDefault="002C5046"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Seguimiento</w:t>
            </w:r>
            <w:r w:rsidR="00DA2403" w:rsidRPr="00DA2403">
              <w:rPr>
                <w:rFonts w:eastAsia="Times New Roman" w:cs="Arial"/>
                <w:color w:val="000000"/>
                <w:sz w:val="16"/>
                <w:szCs w:val="16"/>
                <w:lang w:val="es-CO" w:eastAsia="es-CO"/>
              </w:rPr>
              <w:t xml:space="preserve"> y </w:t>
            </w:r>
            <w:r w:rsidRPr="00DA2403">
              <w:rPr>
                <w:rFonts w:eastAsia="Times New Roman" w:cs="Arial"/>
                <w:color w:val="000000"/>
                <w:sz w:val="16"/>
                <w:szCs w:val="16"/>
                <w:lang w:val="es-CO" w:eastAsia="es-CO"/>
              </w:rPr>
              <w:t>evaluación</w:t>
            </w:r>
            <w:r w:rsidR="00DA2403" w:rsidRPr="00DA2403">
              <w:rPr>
                <w:rFonts w:eastAsia="Times New Roman" w:cs="Arial"/>
                <w:color w:val="000000"/>
                <w:sz w:val="16"/>
                <w:szCs w:val="16"/>
                <w:lang w:val="es-CO" w:eastAsia="es-CO"/>
              </w:rPr>
              <w:t xml:space="preserve"> de la </w:t>
            </w:r>
            <w:r w:rsidRPr="00DA2403">
              <w:rPr>
                <w:rFonts w:eastAsia="Times New Roman" w:cs="Arial"/>
                <w:color w:val="000000"/>
                <w:sz w:val="16"/>
                <w:szCs w:val="16"/>
                <w:lang w:val="es-CO" w:eastAsia="es-CO"/>
              </w:rPr>
              <w:t>gestión</w:t>
            </w:r>
          </w:p>
        </w:tc>
        <w:tc>
          <w:tcPr>
            <w:tcW w:w="589" w:type="dxa"/>
            <w:tcBorders>
              <w:top w:val="single" w:sz="4" w:space="0" w:color="auto"/>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N/D</w:t>
            </w:r>
          </w:p>
        </w:tc>
        <w:tc>
          <w:tcPr>
            <w:tcW w:w="1114" w:type="dxa"/>
            <w:tcBorders>
              <w:top w:val="single" w:sz="4" w:space="0" w:color="auto"/>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Establecer el </w:t>
            </w:r>
            <w:r w:rsidR="002C5046" w:rsidRPr="00DA2403">
              <w:rPr>
                <w:rFonts w:eastAsia="Times New Roman" w:cs="Arial"/>
                <w:color w:val="000000"/>
                <w:sz w:val="16"/>
                <w:szCs w:val="16"/>
                <w:lang w:val="es-CO" w:eastAsia="es-CO"/>
              </w:rPr>
              <w:t>proceso</w:t>
            </w:r>
            <w:r w:rsidRPr="00DA2403">
              <w:rPr>
                <w:rFonts w:eastAsia="Times New Roman" w:cs="Arial"/>
                <w:color w:val="000000"/>
                <w:sz w:val="16"/>
                <w:szCs w:val="16"/>
                <w:lang w:val="es-CO" w:eastAsia="es-CO"/>
              </w:rPr>
              <w:t xml:space="preserve"> y procedimiento de </w:t>
            </w:r>
            <w:r w:rsidR="002C5046" w:rsidRPr="00DA2403">
              <w:rPr>
                <w:rFonts w:eastAsia="Times New Roman" w:cs="Arial"/>
                <w:color w:val="000000"/>
                <w:sz w:val="16"/>
                <w:szCs w:val="16"/>
                <w:lang w:val="es-CO" w:eastAsia="es-CO"/>
              </w:rPr>
              <w:t>evolución</w:t>
            </w:r>
            <w:r w:rsidRPr="00DA2403">
              <w:rPr>
                <w:rFonts w:eastAsia="Times New Roman" w:cs="Arial"/>
                <w:color w:val="000000"/>
                <w:sz w:val="16"/>
                <w:szCs w:val="16"/>
                <w:lang w:val="es-CO" w:eastAsia="es-CO"/>
              </w:rPr>
              <w:t xml:space="preserve"> y control a la </w:t>
            </w:r>
            <w:r w:rsidR="002C5046" w:rsidRPr="00DA2403">
              <w:rPr>
                <w:rFonts w:eastAsia="Times New Roman" w:cs="Arial"/>
                <w:color w:val="000000"/>
                <w:sz w:val="16"/>
                <w:szCs w:val="16"/>
                <w:lang w:val="es-CO" w:eastAsia="es-CO"/>
              </w:rPr>
              <w:t>gestión</w:t>
            </w:r>
          </w:p>
        </w:tc>
        <w:tc>
          <w:tcPr>
            <w:tcW w:w="1106" w:type="dxa"/>
            <w:tcBorders>
              <w:top w:val="single" w:sz="4" w:space="0" w:color="auto"/>
              <w:left w:val="nil"/>
              <w:bottom w:val="single" w:sz="4" w:space="0" w:color="auto"/>
              <w:right w:val="single" w:sz="4"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3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Desarrollo </w:t>
            </w:r>
            <w:r w:rsidR="002C5046" w:rsidRPr="00DA2403">
              <w:rPr>
                <w:rFonts w:eastAsia="Times New Roman" w:cs="Arial"/>
                <w:color w:val="000000"/>
                <w:sz w:val="16"/>
                <w:szCs w:val="16"/>
                <w:lang w:val="es-CO" w:eastAsia="es-CO"/>
              </w:rPr>
              <w:t>tecnológico</w:t>
            </w:r>
            <w:r w:rsidRPr="00DA2403">
              <w:rPr>
                <w:rFonts w:eastAsia="Times New Roman" w:cs="Arial"/>
                <w:color w:val="000000"/>
                <w:sz w:val="16"/>
                <w:szCs w:val="16"/>
                <w:lang w:val="es-CO" w:eastAsia="es-CO"/>
              </w:rPr>
              <w:t xml:space="preserve"> organizacional</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10%</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40% nuevos procesos </w:t>
            </w:r>
            <w:r w:rsidR="002C5046" w:rsidRPr="00DA2403">
              <w:rPr>
                <w:rFonts w:eastAsia="Times New Roman" w:cs="Arial"/>
                <w:color w:val="000000"/>
                <w:sz w:val="16"/>
                <w:szCs w:val="16"/>
                <w:lang w:val="es-CO" w:eastAsia="es-CO"/>
              </w:rPr>
              <w:t>tecnológicos</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3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Sistemas de información implementados o mejorados en la administración Municipal</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Nuevo</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Mejorar 30% del sistema de información municipal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3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Institucionalización de las diferentes  actividades culturales, deportivas municipales </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Nuevo</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Generar proyectos de acuerdo  por cada actividad que se realice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08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Apoyo a la </w:t>
            </w:r>
            <w:r w:rsidR="002C5046" w:rsidRPr="00DA2403">
              <w:rPr>
                <w:rFonts w:eastAsia="Times New Roman" w:cs="Arial"/>
                <w:color w:val="000000"/>
                <w:sz w:val="16"/>
                <w:szCs w:val="16"/>
                <w:lang w:val="es-CO" w:eastAsia="es-CO"/>
              </w:rPr>
              <w:t>Gestión</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575"/>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tcBorders>
              <w:top w:val="nil"/>
              <w:left w:val="nil"/>
              <w:bottom w:val="single" w:sz="4" w:space="0" w:color="auto"/>
              <w:right w:val="single" w:sz="4" w:space="0" w:color="auto"/>
            </w:tcBorders>
            <w:shd w:val="clear" w:color="auto" w:fill="auto"/>
            <w:noWrap/>
            <w:vAlign w:val="bottom"/>
            <w:hideMark/>
          </w:tcPr>
          <w:p w:rsidR="00DA2403" w:rsidRPr="00DA2403" w:rsidRDefault="00DA2403" w:rsidP="00DA2403">
            <w:pPr>
              <w:spacing w:after="0"/>
              <w:rPr>
                <w:rFonts w:eastAsia="Times New Roman" w:cs="Arial"/>
                <w:sz w:val="16"/>
                <w:szCs w:val="16"/>
                <w:lang w:val="es-CO" w:eastAsia="es-CO"/>
              </w:rPr>
            </w:pPr>
            <w:r w:rsidRPr="00DA2403">
              <w:rPr>
                <w:rFonts w:eastAsia="Times New Roman" w:cs="Arial"/>
                <w:sz w:val="16"/>
                <w:szCs w:val="16"/>
                <w:lang w:val="es-CO" w:eastAsia="es-CO"/>
              </w:rPr>
              <w:t>Estrategia de lucha contra la Corrupción y de Atención al Ciudadano. (Art. 73, Ley 1474 de 2011)</w:t>
            </w: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 xml:space="preserve"> </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4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val="restart"/>
            <w:tcBorders>
              <w:top w:val="nil"/>
              <w:left w:val="single" w:sz="4" w:space="0" w:color="auto"/>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SEGURIDAD Y JUSTICIA</w:t>
            </w:r>
          </w:p>
        </w:tc>
        <w:tc>
          <w:tcPr>
            <w:tcW w:w="2554" w:type="dxa"/>
            <w:tcBorders>
              <w:top w:val="nil"/>
              <w:left w:val="nil"/>
              <w:bottom w:val="single" w:sz="4" w:space="0" w:color="auto"/>
              <w:right w:val="single" w:sz="4" w:space="0" w:color="auto"/>
            </w:tcBorders>
            <w:shd w:val="clear" w:color="auto" w:fill="auto"/>
            <w:noWrap/>
            <w:vAlign w:val="bottom"/>
            <w:hideMark/>
          </w:tcPr>
          <w:p w:rsidR="00DA2403" w:rsidRPr="00DA2403" w:rsidRDefault="00DA2403" w:rsidP="00DA2403">
            <w:pPr>
              <w:spacing w:after="0"/>
              <w:rPr>
                <w:rFonts w:eastAsia="Times New Roman" w:cs="Arial"/>
                <w:sz w:val="16"/>
                <w:szCs w:val="16"/>
                <w:lang w:val="es-CO" w:eastAsia="es-CO"/>
              </w:rPr>
            </w:pPr>
            <w:r w:rsidRPr="00DA2403">
              <w:rPr>
                <w:rFonts w:eastAsia="Times New Roman" w:cs="Arial"/>
                <w:sz w:val="16"/>
                <w:szCs w:val="16"/>
                <w:lang w:val="es-CO" w:eastAsia="es-CO"/>
              </w:rPr>
              <w:t>Inspección de Policía</w:t>
            </w: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 xml:space="preserve"> </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450"/>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tcBorders>
              <w:top w:val="nil"/>
              <w:left w:val="nil"/>
              <w:bottom w:val="single" w:sz="4" w:space="0" w:color="auto"/>
              <w:right w:val="single" w:sz="4" w:space="0" w:color="auto"/>
            </w:tcBorders>
            <w:shd w:val="clear" w:color="auto" w:fill="auto"/>
            <w:noWrap/>
            <w:vAlign w:val="bottom"/>
            <w:hideMark/>
          </w:tcPr>
          <w:p w:rsidR="00DA2403" w:rsidRPr="00DA2403" w:rsidRDefault="00DA2403" w:rsidP="00DA2403">
            <w:pPr>
              <w:spacing w:after="0"/>
              <w:rPr>
                <w:rFonts w:eastAsia="Times New Roman" w:cs="Arial"/>
                <w:sz w:val="16"/>
                <w:szCs w:val="16"/>
                <w:lang w:val="es-CO" w:eastAsia="es-CO"/>
              </w:rPr>
            </w:pPr>
            <w:r w:rsidRPr="00DA2403">
              <w:rPr>
                <w:rFonts w:eastAsia="Times New Roman" w:cs="Arial"/>
                <w:sz w:val="16"/>
                <w:szCs w:val="16"/>
                <w:lang w:val="es-CO" w:eastAsia="es-CO"/>
              </w:rPr>
              <w:t>Comisaria de Familia</w:t>
            </w: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 xml:space="preserve"> </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1125"/>
        </w:trPr>
        <w:tc>
          <w:tcPr>
            <w:tcW w:w="786" w:type="dxa"/>
            <w:vMerge/>
            <w:tcBorders>
              <w:top w:val="nil"/>
              <w:left w:val="single" w:sz="8" w:space="0" w:color="auto"/>
              <w:bottom w:val="single" w:sz="8" w:space="0" w:color="000000"/>
              <w:right w:val="single" w:sz="4" w:space="0" w:color="auto"/>
            </w:tcBorders>
            <w:vAlign w:val="center"/>
            <w:hideMark/>
          </w:tcPr>
          <w:p w:rsidR="00DA2403" w:rsidRPr="00DA2403" w:rsidRDefault="00DA2403" w:rsidP="00DA2403">
            <w:pPr>
              <w:spacing w:after="0"/>
              <w:rPr>
                <w:rFonts w:eastAsia="Times New Roman" w:cs="Calibri"/>
                <w:color w:val="000000"/>
                <w:sz w:val="16"/>
                <w:szCs w:val="16"/>
                <w:lang w:val="es-CO" w:eastAsia="es-CO"/>
              </w:rPr>
            </w:pPr>
          </w:p>
        </w:tc>
        <w:tc>
          <w:tcPr>
            <w:tcW w:w="1615" w:type="dxa"/>
            <w:vMerge/>
            <w:tcBorders>
              <w:top w:val="nil"/>
              <w:left w:val="single" w:sz="4" w:space="0" w:color="auto"/>
              <w:bottom w:val="single" w:sz="4" w:space="0" w:color="auto"/>
              <w:right w:val="single" w:sz="4" w:space="0" w:color="auto"/>
            </w:tcBorders>
            <w:vAlign w:val="center"/>
            <w:hideMark/>
          </w:tcPr>
          <w:p w:rsidR="00DA2403" w:rsidRPr="00DA2403" w:rsidRDefault="00DA2403" w:rsidP="00DA2403">
            <w:pPr>
              <w:spacing w:after="0"/>
              <w:rPr>
                <w:rFonts w:eastAsia="Times New Roman" w:cs="Arial"/>
                <w:sz w:val="16"/>
                <w:szCs w:val="16"/>
                <w:lang w:val="es-CO" w:eastAsia="es-CO"/>
              </w:rPr>
            </w:pPr>
          </w:p>
        </w:tc>
        <w:tc>
          <w:tcPr>
            <w:tcW w:w="255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Fondo de Seguridad</w:t>
            </w:r>
          </w:p>
        </w:tc>
        <w:tc>
          <w:tcPr>
            <w:tcW w:w="1442"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seguridad y convivencia</w:t>
            </w:r>
          </w:p>
        </w:tc>
        <w:tc>
          <w:tcPr>
            <w:tcW w:w="589"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0</w:t>
            </w:r>
          </w:p>
        </w:tc>
        <w:tc>
          <w:tcPr>
            <w:tcW w:w="1114" w:type="dxa"/>
            <w:tcBorders>
              <w:top w:val="nil"/>
              <w:left w:val="nil"/>
              <w:bottom w:val="single" w:sz="4" w:space="0" w:color="auto"/>
              <w:right w:val="single" w:sz="4" w:space="0" w:color="auto"/>
            </w:tcBorders>
            <w:shd w:val="clear" w:color="auto" w:fill="auto"/>
            <w:vAlign w:val="center"/>
            <w:hideMark/>
          </w:tcPr>
          <w:p w:rsidR="00DA2403" w:rsidRPr="00DA2403" w:rsidRDefault="00DA2403"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Desarrollar un plan de seguridad</w:t>
            </w:r>
          </w:p>
        </w:tc>
        <w:tc>
          <w:tcPr>
            <w:tcW w:w="1106" w:type="dxa"/>
            <w:tcBorders>
              <w:top w:val="nil"/>
              <w:left w:val="nil"/>
              <w:bottom w:val="single" w:sz="4" w:space="0" w:color="auto"/>
              <w:right w:val="single" w:sz="8" w:space="0" w:color="auto"/>
            </w:tcBorders>
            <w:shd w:val="clear" w:color="auto" w:fill="auto"/>
            <w:noWrap/>
            <w:vAlign w:val="bottom"/>
            <w:hideMark/>
          </w:tcPr>
          <w:p w:rsidR="00DA2403" w:rsidRPr="00DA2403" w:rsidRDefault="00DA2403"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r w:rsidR="000E7BE1" w:rsidRPr="00DA2403" w:rsidTr="000E7BE1">
        <w:trPr>
          <w:trHeight w:val="2715"/>
        </w:trPr>
        <w:tc>
          <w:tcPr>
            <w:tcW w:w="786" w:type="dxa"/>
            <w:vMerge/>
            <w:tcBorders>
              <w:top w:val="nil"/>
              <w:left w:val="single" w:sz="8" w:space="0" w:color="auto"/>
              <w:bottom w:val="single" w:sz="8" w:space="0" w:color="000000"/>
              <w:right w:val="single" w:sz="4" w:space="0" w:color="auto"/>
            </w:tcBorders>
            <w:vAlign w:val="center"/>
            <w:hideMark/>
          </w:tcPr>
          <w:p w:rsidR="000E7BE1" w:rsidRPr="00DA2403" w:rsidRDefault="000E7BE1" w:rsidP="00DA2403">
            <w:pPr>
              <w:spacing w:after="0"/>
              <w:rPr>
                <w:rFonts w:eastAsia="Times New Roman" w:cs="Calibri"/>
                <w:color w:val="000000"/>
                <w:sz w:val="16"/>
                <w:szCs w:val="16"/>
                <w:lang w:val="es-CO" w:eastAsia="es-CO"/>
              </w:rPr>
            </w:pPr>
          </w:p>
        </w:tc>
        <w:tc>
          <w:tcPr>
            <w:tcW w:w="1615" w:type="dxa"/>
            <w:tcBorders>
              <w:top w:val="single" w:sz="4" w:space="0" w:color="auto"/>
              <w:left w:val="nil"/>
              <w:bottom w:val="single" w:sz="4" w:space="0" w:color="auto"/>
              <w:right w:val="single" w:sz="4" w:space="0" w:color="auto"/>
            </w:tcBorders>
            <w:shd w:val="clear" w:color="auto" w:fill="auto"/>
            <w:vAlign w:val="center"/>
            <w:hideMark/>
          </w:tcPr>
          <w:p w:rsidR="000E7BE1" w:rsidRPr="00DA2403" w:rsidRDefault="000E7BE1" w:rsidP="00DA2403">
            <w:pPr>
              <w:spacing w:after="0"/>
              <w:jc w:val="center"/>
              <w:rPr>
                <w:rFonts w:eastAsia="Times New Roman" w:cs="Arial"/>
                <w:sz w:val="16"/>
                <w:szCs w:val="16"/>
                <w:lang w:val="es-CO" w:eastAsia="es-CO"/>
              </w:rPr>
            </w:pPr>
            <w:r w:rsidRPr="00DA2403">
              <w:rPr>
                <w:rFonts w:eastAsia="Times New Roman" w:cs="Arial"/>
                <w:sz w:val="16"/>
                <w:szCs w:val="16"/>
                <w:lang w:val="es-CO" w:eastAsia="es-CO"/>
              </w:rPr>
              <w:t>COOPERACION INTERNACIONAL Y FORTALECIMIENTO A LA GESTION</w:t>
            </w:r>
          </w:p>
          <w:p w:rsidR="000E7BE1" w:rsidRPr="00DA2403" w:rsidRDefault="000E7BE1" w:rsidP="00DA2403">
            <w:pPr>
              <w:jc w:val="center"/>
              <w:rPr>
                <w:rFonts w:eastAsia="Times New Roman" w:cs="Arial"/>
                <w:sz w:val="16"/>
                <w:szCs w:val="16"/>
                <w:lang w:val="es-CO" w:eastAsia="es-CO"/>
              </w:rPr>
            </w:pPr>
            <w:r w:rsidRPr="00DA2403">
              <w:rPr>
                <w:rFonts w:eastAsia="Times New Roman" w:cs="Arial"/>
                <w:color w:val="000000"/>
                <w:sz w:val="16"/>
                <w:szCs w:val="16"/>
                <w:lang w:val="es-CO" w:eastAsia="es-CO"/>
              </w:rPr>
              <w:t> </w:t>
            </w:r>
          </w:p>
        </w:tc>
        <w:tc>
          <w:tcPr>
            <w:tcW w:w="2554" w:type="dxa"/>
            <w:tcBorders>
              <w:top w:val="single" w:sz="4" w:space="0" w:color="auto"/>
              <w:left w:val="nil"/>
              <w:bottom w:val="single" w:sz="4" w:space="0" w:color="auto"/>
              <w:right w:val="single" w:sz="4" w:space="0" w:color="auto"/>
            </w:tcBorders>
            <w:shd w:val="clear" w:color="auto" w:fill="auto"/>
            <w:vAlign w:val="center"/>
            <w:hideMark/>
          </w:tcPr>
          <w:p w:rsidR="000E7BE1" w:rsidRPr="00DA2403" w:rsidRDefault="000E7BE1"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Se tendrá como prioridad gestionar a nivel de cooperación nacional e internacional e inversión social privada, para avanzar en el desarrollo del Municipio </w:t>
            </w:r>
          </w:p>
          <w:p w:rsidR="000E7BE1" w:rsidRPr="00DA2403" w:rsidRDefault="000E7BE1" w:rsidP="00DA2403">
            <w:pPr>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442" w:type="dxa"/>
            <w:tcBorders>
              <w:top w:val="single" w:sz="4" w:space="0" w:color="auto"/>
              <w:left w:val="nil"/>
              <w:bottom w:val="single" w:sz="4" w:space="0" w:color="auto"/>
              <w:right w:val="single" w:sz="4" w:space="0" w:color="auto"/>
            </w:tcBorders>
            <w:shd w:val="clear" w:color="auto" w:fill="auto"/>
            <w:vAlign w:val="center"/>
            <w:hideMark/>
          </w:tcPr>
          <w:p w:rsidR="000E7BE1" w:rsidRPr="00DA2403" w:rsidRDefault="000E7BE1"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xml:space="preserve"> </w:t>
            </w:r>
          </w:p>
          <w:p w:rsidR="000E7BE1" w:rsidRPr="00DA2403" w:rsidRDefault="000E7BE1" w:rsidP="00DA2403">
            <w:pPr>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589" w:type="dxa"/>
            <w:tcBorders>
              <w:top w:val="single" w:sz="4" w:space="0" w:color="auto"/>
              <w:left w:val="nil"/>
              <w:bottom w:val="single" w:sz="4" w:space="0" w:color="auto"/>
              <w:right w:val="single" w:sz="4" w:space="0" w:color="auto"/>
            </w:tcBorders>
            <w:shd w:val="clear" w:color="auto" w:fill="auto"/>
            <w:vAlign w:val="center"/>
            <w:hideMark/>
          </w:tcPr>
          <w:p w:rsidR="000E7BE1" w:rsidRPr="00DA2403" w:rsidRDefault="000E7BE1"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0</w:t>
            </w:r>
          </w:p>
          <w:p w:rsidR="000E7BE1" w:rsidRPr="00DA2403" w:rsidRDefault="000E7BE1" w:rsidP="00DA2403">
            <w:pPr>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14" w:type="dxa"/>
            <w:tcBorders>
              <w:top w:val="single" w:sz="4" w:space="0" w:color="auto"/>
              <w:left w:val="nil"/>
              <w:bottom w:val="single" w:sz="4" w:space="0" w:color="auto"/>
              <w:right w:val="single" w:sz="4" w:space="0" w:color="auto"/>
            </w:tcBorders>
            <w:shd w:val="clear" w:color="auto" w:fill="auto"/>
            <w:vAlign w:val="center"/>
            <w:hideMark/>
          </w:tcPr>
          <w:p w:rsidR="000E7BE1" w:rsidRPr="00DA2403" w:rsidRDefault="000E7BE1" w:rsidP="00DA2403">
            <w:pPr>
              <w:spacing w:after="0"/>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2 convenios</w:t>
            </w:r>
          </w:p>
          <w:p w:rsidR="000E7BE1" w:rsidRPr="00DA2403" w:rsidRDefault="000E7BE1" w:rsidP="00DA2403">
            <w:pPr>
              <w:jc w:val="cente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c>
          <w:tcPr>
            <w:tcW w:w="1106" w:type="dxa"/>
            <w:tcBorders>
              <w:top w:val="single" w:sz="4" w:space="0" w:color="auto"/>
              <w:left w:val="nil"/>
              <w:bottom w:val="single" w:sz="4" w:space="0" w:color="auto"/>
              <w:right w:val="single" w:sz="4" w:space="0" w:color="auto"/>
            </w:tcBorders>
            <w:shd w:val="clear" w:color="auto" w:fill="auto"/>
            <w:noWrap/>
            <w:vAlign w:val="bottom"/>
            <w:hideMark/>
          </w:tcPr>
          <w:p w:rsidR="000E7BE1" w:rsidRPr="00DA2403" w:rsidRDefault="000E7BE1" w:rsidP="00DA2403">
            <w:pPr>
              <w:spacing w:after="0"/>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p w:rsidR="000E7BE1" w:rsidRPr="00DA2403" w:rsidRDefault="000E7BE1" w:rsidP="00DA2403">
            <w:pPr>
              <w:rPr>
                <w:rFonts w:eastAsia="Times New Roman" w:cs="Arial"/>
                <w:color w:val="000000"/>
                <w:sz w:val="16"/>
                <w:szCs w:val="16"/>
                <w:lang w:val="es-CO" w:eastAsia="es-CO"/>
              </w:rPr>
            </w:pPr>
            <w:r w:rsidRPr="00DA2403">
              <w:rPr>
                <w:rFonts w:eastAsia="Times New Roman" w:cs="Arial"/>
                <w:color w:val="000000"/>
                <w:sz w:val="16"/>
                <w:szCs w:val="16"/>
                <w:lang w:val="es-CO" w:eastAsia="es-CO"/>
              </w:rPr>
              <w:t> </w:t>
            </w:r>
          </w:p>
        </w:tc>
      </w:tr>
    </w:tbl>
    <w:p w:rsidR="00F058E6" w:rsidRDefault="00F058E6" w:rsidP="00704E5E">
      <w:pPr>
        <w:rPr>
          <w:rFonts w:cs="Arial"/>
          <w:szCs w:val="24"/>
        </w:rPr>
      </w:pPr>
    </w:p>
    <w:p w:rsidR="00BD32DE" w:rsidRDefault="00BD32DE" w:rsidP="00704E5E">
      <w:pPr>
        <w:rPr>
          <w:rFonts w:cs="Arial"/>
          <w:szCs w:val="24"/>
        </w:rPr>
      </w:pPr>
    </w:p>
    <w:p w:rsidR="00BD32DE" w:rsidRDefault="00BD32DE" w:rsidP="00704E5E">
      <w:pPr>
        <w:rPr>
          <w:rFonts w:cs="Arial"/>
          <w:szCs w:val="24"/>
        </w:rPr>
      </w:pPr>
    </w:p>
    <w:p w:rsidR="0052405D" w:rsidRPr="005E56D5" w:rsidRDefault="0052405D" w:rsidP="00C00F85">
      <w:pPr>
        <w:pStyle w:val="Prrafodelista"/>
        <w:numPr>
          <w:ilvl w:val="0"/>
          <w:numId w:val="36"/>
        </w:numPr>
        <w:spacing w:after="0"/>
        <w:contextualSpacing/>
        <w:rPr>
          <w:rFonts w:cs="Arial"/>
          <w:b/>
        </w:rPr>
      </w:pPr>
      <w:r w:rsidRPr="005E56D5">
        <w:rPr>
          <w:rFonts w:cs="Arial"/>
          <w:b/>
        </w:rPr>
        <w:t>Eje para la Prevención y Atención de Desastres</w:t>
      </w:r>
      <w:r w:rsidR="005C0642">
        <w:rPr>
          <w:rFonts w:cs="Arial"/>
          <w:b/>
        </w:rPr>
        <w:t xml:space="preserve"> (Gestión del Riesgo)</w:t>
      </w:r>
    </w:p>
    <w:p w:rsidR="00737BAD" w:rsidRDefault="00737BAD" w:rsidP="00156047">
      <w:pPr>
        <w:rPr>
          <w:rFonts w:cs="Arial"/>
          <w:b/>
        </w:rPr>
      </w:pPr>
    </w:p>
    <w:p w:rsidR="00156047" w:rsidRDefault="00156047" w:rsidP="00156047">
      <w:pPr>
        <w:rPr>
          <w:rFonts w:cs="Arial"/>
          <w:szCs w:val="24"/>
        </w:rPr>
      </w:pPr>
      <w:r w:rsidRPr="005E55D5">
        <w:rPr>
          <w:rFonts w:cs="Arial"/>
          <w:szCs w:val="24"/>
        </w:rPr>
        <w:t xml:space="preserve">Se fortalecerán </w:t>
      </w:r>
      <w:r w:rsidR="00CA5AC1">
        <w:rPr>
          <w:rFonts w:cs="Arial"/>
          <w:szCs w:val="24"/>
        </w:rPr>
        <w:t xml:space="preserve">los nuevos lineamientos de ley </w:t>
      </w:r>
      <w:r w:rsidRPr="005E55D5">
        <w:rPr>
          <w:rFonts w:cs="Arial"/>
          <w:szCs w:val="24"/>
        </w:rPr>
        <w:t xml:space="preserve"> para integrar el cambio climático y la Gestión del Riesgo en la planeación municipal; con intervenciones en procesos a nivel social, económico y ambiental, se reducirán las vulnerabilidades de la población y del territorio frente a los efectos del cambio, la variabilidad cli</w:t>
      </w:r>
      <w:r w:rsidR="00CA5AC1">
        <w:rPr>
          <w:rFonts w:cs="Arial"/>
          <w:szCs w:val="24"/>
        </w:rPr>
        <w:t>mática y la gestión del riesgo.</w:t>
      </w:r>
    </w:p>
    <w:p w:rsidR="00CA5AC1" w:rsidRDefault="00CA5AC1" w:rsidP="00156047">
      <w:pPr>
        <w:rPr>
          <w:rFonts w:cs="Arial"/>
          <w:szCs w:val="24"/>
        </w:rPr>
      </w:pPr>
      <w:r>
        <w:rPr>
          <w:rFonts w:cs="Arial"/>
          <w:szCs w:val="24"/>
        </w:rPr>
        <w:t>Determinar los riesgos y amenazas existentes en el municipio elaborando los estudios necesarios que nos permitan definir acciones y políticas a fin de minimizar las consecuencias de los mismos, mediante capacitación ciudadana y apoyo de las autoridades municipales, departamentales y nacionales.</w:t>
      </w:r>
    </w:p>
    <w:p w:rsidR="002A6CC5" w:rsidRPr="00487F46" w:rsidRDefault="00156047" w:rsidP="00487F46">
      <w:pPr>
        <w:rPr>
          <w:rFonts w:cs="Arial"/>
          <w:szCs w:val="24"/>
        </w:rPr>
      </w:pPr>
      <w:r w:rsidRPr="005E55D5">
        <w:rPr>
          <w:rFonts w:cs="Arial"/>
          <w:b/>
          <w:szCs w:val="24"/>
          <w:u w:val="single"/>
        </w:rPr>
        <w:t>Nota: Gestión del riesgo Según Lineamientos Autoridad ambiental Nacional</w:t>
      </w:r>
      <w:r w:rsidRPr="005E55D5">
        <w:rPr>
          <w:rFonts w:cs="Arial"/>
          <w:szCs w:val="24"/>
        </w:rPr>
        <w:t xml:space="preserve">. </w:t>
      </w:r>
      <w:r w:rsidRPr="00486CDA">
        <w:rPr>
          <w:rFonts w:cs="Arial"/>
          <w:szCs w:val="24"/>
        </w:rPr>
        <w:t>(SISTENA NACIONAL AMBIENTAL SINA) Capacitación para reaccionar ante posibles emergencias</w:t>
      </w:r>
    </w:p>
    <w:p w:rsidR="002A6CC5" w:rsidRDefault="002A6CC5" w:rsidP="00BC7133">
      <w:pPr>
        <w:tabs>
          <w:tab w:val="left" w:pos="567"/>
        </w:tabs>
        <w:spacing w:after="0"/>
        <w:rPr>
          <w:rFonts w:cs="Arial"/>
          <w:b/>
        </w:rPr>
      </w:pPr>
    </w:p>
    <w:p w:rsidR="0025785A" w:rsidRDefault="0025785A" w:rsidP="00BC7133">
      <w:pPr>
        <w:tabs>
          <w:tab w:val="left" w:pos="567"/>
        </w:tabs>
        <w:spacing w:after="0"/>
        <w:rPr>
          <w:rFonts w:cs="Arial"/>
          <w:b/>
        </w:rPr>
      </w:pPr>
    </w:p>
    <w:p w:rsidR="002A6CC5" w:rsidRPr="005E56D5" w:rsidRDefault="002A6CC5" w:rsidP="00BC7133">
      <w:pPr>
        <w:tabs>
          <w:tab w:val="left" w:pos="567"/>
        </w:tabs>
        <w:spacing w:after="0"/>
        <w:rPr>
          <w:rFonts w:cs="Arial"/>
          <w:b/>
        </w:rPr>
      </w:pPr>
    </w:p>
    <w:p w:rsidR="00BC7133" w:rsidRDefault="0052405D" w:rsidP="00BC7133">
      <w:pPr>
        <w:tabs>
          <w:tab w:val="left" w:pos="567"/>
        </w:tabs>
        <w:autoSpaceDE w:val="0"/>
        <w:autoSpaceDN w:val="0"/>
        <w:adjustRightInd w:val="0"/>
        <w:spacing w:after="0"/>
        <w:rPr>
          <w:rFonts w:cs="Arial"/>
        </w:rPr>
      </w:pPr>
      <w:r>
        <w:rPr>
          <w:rFonts w:cs="Arial"/>
        </w:rPr>
        <w:lastRenderedPageBreak/>
        <w:t>5</w:t>
      </w:r>
      <w:r w:rsidRPr="00D42986">
        <w:rPr>
          <w:rFonts w:cs="Arial"/>
        </w:rPr>
        <w:t>.</w:t>
      </w:r>
      <w:r>
        <w:rPr>
          <w:rFonts w:cs="Arial"/>
        </w:rPr>
        <w:t>1</w:t>
      </w:r>
      <w:r w:rsidRPr="00D42986">
        <w:rPr>
          <w:rFonts w:cs="Arial"/>
        </w:rPr>
        <w:t xml:space="preserve"> Gestión del Riesgo</w:t>
      </w:r>
    </w:p>
    <w:p w:rsidR="00BC7133" w:rsidRDefault="0052405D" w:rsidP="00BC7133">
      <w:pPr>
        <w:tabs>
          <w:tab w:val="left" w:pos="567"/>
        </w:tabs>
        <w:autoSpaceDE w:val="0"/>
        <w:autoSpaceDN w:val="0"/>
        <w:adjustRightInd w:val="0"/>
        <w:spacing w:after="0"/>
        <w:rPr>
          <w:rFonts w:cs="Arial"/>
        </w:rPr>
      </w:pPr>
      <w:r>
        <w:rPr>
          <w:rFonts w:cs="Arial"/>
        </w:rPr>
        <w:t>5</w:t>
      </w:r>
      <w:r w:rsidRPr="00D42986">
        <w:rPr>
          <w:rFonts w:cs="Arial"/>
        </w:rPr>
        <w:t>.</w:t>
      </w:r>
      <w:r>
        <w:rPr>
          <w:rFonts w:cs="Arial"/>
        </w:rPr>
        <w:t>1</w:t>
      </w:r>
      <w:r w:rsidRPr="00D42986">
        <w:rPr>
          <w:rFonts w:cs="Arial"/>
        </w:rPr>
        <w:t>.1 Prevención y Atención de Desastres</w:t>
      </w:r>
    </w:p>
    <w:p w:rsidR="00FD64AA" w:rsidRDefault="0052405D" w:rsidP="00BC7133">
      <w:pPr>
        <w:tabs>
          <w:tab w:val="left" w:pos="567"/>
        </w:tabs>
        <w:autoSpaceDE w:val="0"/>
        <w:autoSpaceDN w:val="0"/>
        <w:adjustRightInd w:val="0"/>
        <w:spacing w:after="0"/>
        <w:rPr>
          <w:rFonts w:cs="Arial"/>
        </w:rPr>
      </w:pPr>
      <w:r>
        <w:rPr>
          <w:rFonts w:cs="Arial"/>
        </w:rPr>
        <w:t>5</w:t>
      </w:r>
      <w:r w:rsidRPr="00D42986">
        <w:rPr>
          <w:rFonts w:cs="Arial"/>
        </w:rPr>
        <w:t>.</w:t>
      </w:r>
      <w:r>
        <w:rPr>
          <w:rFonts w:cs="Arial"/>
        </w:rPr>
        <w:t>1</w:t>
      </w:r>
      <w:r w:rsidRPr="00D42986">
        <w:rPr>
          <w:rFonts w:cs="Arial"/>
        </w:rPr>
        <w:t>.2 Adaptación al Cambio y Variabilidad Climática</w:t>
      </w:r>
    </w:p>
    <w:p w:rsidR="00156047" w:rsidRDefault="00156047" w:rsidP="00BC7133">
      <w:pPr>
        <w:tabs>
          <w:tab w:val="left" w:pos="567"/>
        </w:tabs>
        <w:autoSpaceDE w:val="0"/>
        <w:autoSpaceDN w:val="0"/>
        <w:adjustRightInd w:val="0"/>
        <w:spacing w:after="0"/>
        <w:ind w:firstLine="708"/>
        <w:rPr>
          <w:rFonts w:cs="Arial"/>
          <w:b/>
        </w:rPr>
      </w:pPr>
    </w:p>
    <w:tbl>
      <w:tblPr>
        <w:tblW w:w="9233" w:type="dxa"/>
        <w:tblInd w:w="51" w:type="dxa"/>
        <w:tblCellMar>
          <w:left w:w="70" w:type="dxa"/>
          <w:right w:w="70" w:type="dxa"/>
        </w:tblCellMar>
        <w:tblLook w:val="04A0"/>
      </w:tblPr>
      <w:tblGrid>
        <w:gridCol w:w="948"/>
        <w:gridCol w:w="1092"/>
        <w:gridCol w:w="1305"/>
        <w:gridCol w:w="2344"/>
        <w:gridCol w:w="1134"/>
        <w:gridCol w:w="993"/>
        <w:gridCol w:w="1417"/>
      </w:tblGrid>
      <w:tr w:rsidR="00EF7D23" w:rsidRPr="00EF7D23" w:rsidTr="00EF7D23">
        <w:trPr>
          <w:trHeight w:val="690"/>
        </w:trPr>
        <w:tc>
          <w:tcPr>
            <w:tcW w:w="948"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SECTOR</w:t>
            </w:r>
          </w:p>
        </w:tc>
        <w:tc>
          <w:tcPr>
            <w:tcW w:w="1092"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PROGRAMA</w:t>
            </w:r>
          </w:p>
        </w:tc>
        <w:tc>
          <w:tcPr>
            <w:tcW w:w="1305"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PROYECTO</w:t>
            </w:r>
          </w:p>
        </w:tc>
        <w:tc>
          <w:tcPr>
            <w:tcW w:w="2344"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SUB PROYECTO</w:t>
            </w:r>
          </w:p>
        </w:tc>
        <w:tc>
          <w:tcPr>
            <w:tcW w:w="1134"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 xml:space="preserve">Línea Base </w:t>
            </w:r>
          </w:p>
        </w:tc>
        <w:tc>
          <w:tcPr>
            <w:tcW w:w="993"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Meta Cuatrienio</w:t>
            </w:r>
          </w:p>
        </w:tc>
        <w:tc>
          <w:tcPr>
            <w:tcW w:w="1417" w:type="dxa"/>
            <w:tcBorders>
              <w:top w:val="single" w:sz="8" w:space="0" w:color="auto"/>
              <w:left w:val="nil"/>
              <w:bottom w:val="nil"/>
              <w:right w:val="single" w:sz="8" w:space="0" w:color="auto"/>
            </w:tcBorders>
            <w:shd w:val="clear" w:color="000000" w:fill="548DD4"/>
            <w:vAlign w:val="center"/>
            <w:hideMark/>
          </w:tcPr>
          <w:p w:rsidR="00EF7D23" w:rsidRPr="00EF7D23" w:rsidRDefault="00EF7D23" w:rsidP="00EF7D23">
            <w:pPr>
              <w:spacing w:after="0"/>
              <w:jc w:val="center"/>
              <w:rPr>
                <w:rFonts w:eastAsia="Times New Roman" w:cs="Arial"/>
                <w:b/>
                <w:bCs/>
                <w:color w:val="000000"/>
                <w:sz w:val="16"/>
                <w:szCs w:val="16"/>
                <w:lang w:val="es-CO" w:eastAsia="es-CO"/>
              </w:rPr>
            </w:pPr>
            <w:r w:rsidRPr="00EF7D23">
              <w:rPr>
                <w:rFonts w:eastAsia="Times New Roman" w:cs="Arial"/>
                <w:b/>
                <w:bCs/>
                <w:color w:val="000000"/>
                <w:sz w:val="16"/>
                <w:szCs w:val="16"/>
                <w:lang w:val="es-CO" w:eastAsia="es-CO"/>
              </w:rPr>
              <w:t xml:space="preserve">Responsable </w:t>
            </w:r>
          </w:p>
        </w:tc>
      </w:tr>
      <w:tr w:rsidR="00EF7D23" w:rsidRPr="00EF7D23" w:rsidTr="00EF7D23">
        <w:trPr>
          <w:trHeight w:val="900"/>
        </w:trPr>
        <w:tc>
          <w:tcPr>
            <w:tcW w:w="948" w:type="dxa"/>
            <w:vMerge w:val="restart"/>
            <w:tcBorders>
              <w:top w:val="single" w:sz="8" w:space="0" w:color="auto"/>
              <w:left w:val="single" w:sz="8" w:space="0" w:color="auto"/>
              <w:bottom w:val="single" w:sz="8" w:space="0" w:color="000000"/>
              <w:right w:val="single" w:sz="4" w:space="0" w:color="auto"/>
            </w:tcBorders>
            <w:shd w:val="clear" w:color="000000" w:fill="FFFF00"/>
            <w:textDirection w:val="tbLrV"/>
            <w:vAlign w:val="center"/>
            <w:hideMark/>
          </w:tcPr>
          <w:p w:rsidR="00EF7D23" w:rsidRPr="000E7BE1" w:rsidRDefault="00EF7D23" w:rsidP="00EF7D23">
            <w:pPr>
              <w:spacing w:after="0"/>
              <w:jc w:val="center"/>
              <w:rPr>
                <w:rFonts w:eastAsia="Times New Roman" w:cs="Calibri"/>
                <w:b/>
                <w:color w:val="000000"/>
                <w:sz w:val="16"/>
                <w:szCs w:val="16"/>
                <w:lang w:val="es-CO" w:eastAsia="es-CO"/>
              </w:rPr>
            </w:pPr>
            <w:r w:rsidRPr="000E7BE1">
              <w:rPr>
                <w:rFonts w:eastAsia="Times New Roman" w:cs="Calibri"/>
                <w:b/>
                <w:color w:val="000000"/>
                <w:sz w:val="16"/>
                <w:szCs w:val="16"/>
                <w:lang w:val="es-CO" w:eastAsia="es-CO"/>
              </w:rPr>
              <w:t>PREVENCION Y ATENCION DE DESASTRES</w:t>
            </w:r>
          </w:p>
        </w:tc>
        <w:tc>
          <w:tcPr>
            <w:tcW w:w="1092" w:type="dxa"/>
            <w:vMerge w:val="restart"/>
            <w:tcBorders>
              <w:top w:val="single" w:sz="8" w:space="0" w:color="auto"/>
              <w:left w:val="single" w:sz="4" w:space="0" w:color="auto"/>
              <w:bottom w:val="single" w:sz="8" w:space="0" w:color="000000"/>
              <w:right w:val="single" w:sz="4" w:space="0" w:color="auto"/>
            </w:tcBorders>
            <w:shd w:val="clear" w:color="auto" w:fill="auto"/>
            <w:vAlign w:val="center"/>
            <w:hideMark/>
          </w:tcPr>
          <w:p w:rsidR="00EF7D23" w:rsidRPr="00EF7D23" w:rsidRDefault="00EF7D23" w:rsidP="00EF7D23">
            <w:pPr>
              <w:spacing w:after="0"/>
              <w:jc w:val="center"/>
              <w:rPr>
                <w:rFonts w:eastAsia="Times New Roman" w:cs="Calibri"/>
                <w:color w:val="000000"/>
                <w:sz w:val="16"/>
                <w:szCs w:val="16"/>
                <w:lang w:val="es-CO" w:eastAsia="es-CO"/>
              </w:rPr>
            </w:pPr>
            <w:r w:rsidRPr="00EF7D23">
              <w:rPr>
                <w:rFonts w:eastAsia="Times New Roman" w:cs="Calibri"/>
                <w:color w:val="000000"/>
                <w:sz w:val="16"/>
                <w:szCs w:val="16"/>
                <w:lang w:val="es-CO" w:eastAsia="es-CO"/>
              </w:rPr>
              <w:t>GESTION DEL RIESGO</w:t>
            </w:r>
          </w:p>
        </w:tc>
        <w:tc>
          <w:tcPr>
            <w:tcW w:w="1305" w:type="dxa"/>
            <w:vMerge w:val="restart"/>
            <w:tcBorders>
              <w:top w:val="single" w:sz="8" w:space="0" w:color="auto"/>
              <w:left w:val="single" w:sz="4" w:space="0" w:color="auto"/>
              <w:bottom w:val="single" w:sz="4" w:space="0" w:color="000000"/>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PREVENCION Y ATENCION DE DESASTRES</w:t>
            </w:r>
          </w:p>
        </w:tc>
        <w:tc>
          <w:tcPr>
            <w:tcW w:w="2344" w:type="dxa"/>
            <w:tcBorders>
              <w:top w:val="single" w:sz="8" w:space="0" w:color="auto"/>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Apoyo al Cuerpo de Bomberos Municipal</w:t>
            </w:r>
          </w:p>
        </w:tc>
        <w:tc>
          <w:tcPr>
            <w:tcW w:w="1134" w:type="dxa"/>
            <w:tcBorders>
              <w:top w:val="single" w:sz="8" w:space="0" w:color="auto"/>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single" w:sz="8" w:space="0" w:color="auto"/>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single" w:sz="8" w:space="0" w:color="auto"/>
              <w:left w:val="nil"/>
              <w:bottom w:val="single" w:sz="4" w:space="0" w:color="auto"/>
              <w:right w:val="single" w:sz="8" w:space="0" w:color="auto"/>
            </w:tcBorders>
            <w:shd w:val="clear" w:color="auto" w:fill="auto"/>
            <w:noWrap/>
            <w:vAlign w:val="bottom"/>
            <w:hideMark/>
          </w:tcPr>
          <w:p w:rsidR="00EF7D23" w:rsidRPr="00EF7D23" w:rsidRDefault="00EF7D23"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r w:rsidR="00EF7D23" w:rsidRPr="00EF7D23" w:rsidTr="00EF7D23">
        <w:trPr>
          <w:trHeight w:val="45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305" w:type="dxa"/>
            <w:vMerge/>
            <w:tcBorders>
              <w:top w:val="single" w:sz="8" w:space="0" w:color="auto"/>
              <w:left w:val="single" w:sz="4" w:space="0" w:color="auto"/>
              <w:bottom w:val="single" w:sz="4" w:space="0" w:color="000000"/>
              <w:right w:val="single" w:sz="4" w:space="0" w:color="auto"/>
            </w:tcBorders>
            <w:vAlign w:val="center"/>
            <w:hideMark/>
          </w:tcPr>
          <w:p w:rsidR="00EF7D23" w:rsidRPr="00EF7D23" w:rsidRDefault="00EF7D23" w:rsidP="00EF7D23">
            <w:pPr>
              <w:spacing w:after="0"/>
              <w:rPr>
                <w:rFonts w:eastAsia="Times New Roman" w:cs="Arial"/>
                <w:sz w:val="16"/>
                <w:szCs w:val="16"/>
                <w:lang w:val="es-CO" w:eastAsia="es-CO"/>
              </w:rPr>
            </w:pPr>
          </w:p>
        </w:tc>
        <w:tc>
          <w:tcPr>
            <w:tcW w:w="234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Apoyo a la Defensa Civil</w:t>
            </w:r>
          </w:p>
        </w:tc>
        <w:tc>
          <w:tcPr>
            <w:tcW w:w="113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nil"/>
              <w:left w:val="nil"/>
              <w:bottom w:val="single" w:sz="4" w:space="0" w:color="auto"/>
              <w:right w:val="single" w:sz="8" w:space="0" w:color="auto"/>
            </w:tcBorders>
            <w:shd w:val="clear" w:color="auto" w:fill="auto"/>
            <w:noWrap/>
            <w:vAlign w:val="bottom"/>
            <w:hideMark/>
          </w:tcPr>
          <w:p w:rsidR="00EF7D23" w:rsidRPr="00EF7D23" w:rsidRDefault="00EF7D23"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r w:rsidR="00EF7D23" w:rsidRPr="00EF7D23" w:rsidTr="00EF7D23">
        <w:trPr>
          <w:trHeight w:val="1125"/>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305" w:type="dxa"/>
            <w:vMerge/>
            <w:tcBorders>
              <w:top w:val="single" w:sz="8" w:space="0" w:color="auto"/>
              <w:left w:val="single" w:sz="4" w:space="0" w:color="auto"/>
              <w:bottom w:val="single" w:sz="4" w:space="0" w:color="000000"/>
              <w:right w:val="single" w:sz="4" w:space="0" w:color="auto"/>
            </w:tcBorders>
            <w:vAlign w:val="center"/>
            <w:hideMark/>
          </w:tcPr>
          <w:p w:rsidR="00EF7D23" w:rsidRPr="00EF7D23" w:rsidRDefault="00EF7D23" w:rsidP="00EF7D23">
            <w:pPr>
              <w:spacing w:after="0"/>
              <w:rPr>
                <w:rFonts w:eastAsia="Times New Roman" w:cs="Arial"/>
                <w:sz w:val="16"/>
                <w:szCs w:val="16"/>
                <w:lang w:val="es-CO" w:eastAsia="es-CO"/>
              </w:rPr>
            </w:pPr>
          </w:p>
        </w:tc>
        <w:tc>
          <w:tcPr>
            <w:tcW w:w="234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Dotación a las Juntas de Acción Comunal de Herramientas</w:t>
            </w:r>
          </w:p>
        </w:tc>
        <w:tc>
          <w:tcPr>
            <w:tcW w:w="113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nil"/>
              <w:left w:val="nil"/>
              <w:bottom w:val="single" w:sz="4" w:space="0" w:color="auto"/>
              <w:right w:val="single" w:sz="8" w:space="0" w:color="auto"/>
            </w:tcBorders>
            <w:shd w:val="clear" w:color="auto" w:fill="auto"/>
            <w:noWrap/>
            <w:vAlign w:val="bottom"/>
            <w:hideMark/>
          </w:tcPr>
          <w:p w:rsidR="00EF7D23" w:rsidRPr="00EF7D23" w:rsidRDefault="00EF7D23"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r w:rsidR="00EF7D23" w:rsidRPr="00EF7D23" w:rsidTr="00EF7D23">
        <w:trPr>
          <w:trHeight w:val="180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EF7D23" w:rsidRPr="00EF7D23" w:rsidRDefault="00EF7D23" w:rsidP="00EF7D23">
            <w:pPr>
              <w:spacing w:after="0"/>
              <w:rPr>
                <w:rFonts w:eastAsia="Times New Roman" w:cs="Calibri"/>
                <w:color w:val="000000"/>
                <w:sz w:val="16"/>
                <w:szCs w:val="16"/>
                <w:lang w:val="es-CO" w:eastAsia="es-CO"/>
              </w:rPr>
            </w:pPr>
          </w:p>
        </w:tc>
        <w:tc>
          <w:tcPr>
            <w:tcW w:w="1305"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Calibri"/>
                <w:color w:val="000000"/>
                <w:lang w:val="es-CO" w:eastAsia="es-CO"/>
              </w:rPr>
            </w:pPr>
            <w:r w:rsidRPr="00EF7D23">
              <w:rPr>
                <w:rFonts w:eastAsia="Times New Roman" w:cs="Calibri"/>
                <w:color w:val="000000"/>
                <w:lang w:val="es-CO" w:eastAsia="es-CO"/>
              </w:rPr>
              <w:t> </w:t>
            </w:r>
          </w:p>
        </w:tc>
        <w:tc>
          <w:tcPr>
            <w:tcW w:w="234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Apoyo a calamidades y daños en infraestructura ocasionados por la ola invernal</w:t>
            </w:r>
          </w:p>
        </w:tc>
        <w:tc>
          <w:tcPr>
            <w:tcW w:w="1134"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nil"/>
              <w:left w:val="nil"/>
              <w:bottom w:val="single" w:sz="4" w:space="0" w:color="auto"/>
              <w:right w:val="single" w:sz="4" w:space="0" w:color="auto"/>
            </w:tcBorders>
            <w:shd w:val="clear" w:color="auto" w:fill="auto"/>
            <w:vAlign w:val="center"/>
            <w:hideMark/>
          </w:tcPr>
          <w:p w:rsidR="00EF7D23" w:rsidRPr="00EF7D23" w:rsidRDefault="00EF7D23"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nil"/>
              <w:left w:val="nil"/>
              <w:bottom w:val="single" w:sz="4" w:space="0" w:color="auto"/>
              <w:right w:val="single" w:sz="8" w:space="0" w:color="auto"/>
            </w:tcBorders>
            <w:shd w:val="clear" w:color="auto" w:fill="auto"/>
            <w:noWrap/>
            <w:vAlign w:val="bottom"/>
            <w:hideMark/>
          </w:tcPr>
          <w:p w:rsidR="00EF7D23" w:rsidRPr="00EF7D23" w:rsidRDefault="00EF7D23"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r w:rsidR="00CA2A2B" w:rsidRPr="00EF7D23" w:rsidTr="005D1568">
        <w:trPr>
          <w:trHeight w:val="101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305" w:type="dxa"/>
            <w:vMerge w:val="restart"/>
            <w:tcBorders>
              <w:top w:val="nil"/>
              <w:left w:val="nil"/>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sz w:val="16"/>
                <w:szCs w:val="16"/>
                <w:lang w:val="es-CO" w:eastAsia="es-CO"/>
              </w:rPr>
            </w:pPr>
            <w:r w:rsidRPr="00EF7D23">
              <w:rPr>
                <w:rFonts w:eastAsia="Times New Roman" w:cs="Arial"/>
                <w:sz w:val="16"/>
                <w:szCs w:val="16"/>
                <w:lang w:val="es-CO" w:eastAsia="es-CO"/>
              </w:rPr>
              <w:t>ADAPTACION AL CAMBIO CLIMATICO</w:t>
            </w:r>
            <w:r>
              <w:rPr>
                <w:rFonts w:eastAsia="Times New Roman" w:cs="Arial"/>
                <w:sz w:val="16"/>
                <w:szCs w:val="16"/>
                <w:lang w:val="es-CO" w:eastAsia="es-CO"/>
              </w:rPr>
              <w:t xml:space="preserve"> Y GESTION DEL RIESGO</w:t>
            </w:r>
          </w:p>
          <w:p w:rsidR="00CA2A2B" w:rsidRPr="00EF7D23" w:rsidRDefault="00CA2A2B" w:rsidP="00CA2A2B">
            <w:pPr>
              <w:spacing w:after="0"/>
              <w:jc w:val="center"/>
              <w:rPr>
                <w:rFonts w:eastAsia="Times New Roman" w:cs="Arial"/>
                <w:sz w:val="16"/>
                <w:szCs w:val="16"/>
                <w:lang w:val="es-CO" w:eastAsia="es-CO"/>
              </w:rPr>
            </w:pPr>
            <w:r w:rsidRPr="00EF7D23">
              <w:rPr>
                <w:rFonts w:eastAsia="Times New Roman" w:cs="Arial"/>
                <w:color w:val="000000"/>
                <w:sz w:val="16"/>
                <w:szCs w:val="16"/>
                <w:lang w:val="es-CO" w:eastAsia="es-CO"/>
              </w:rPr>
              <w:t> </w:t>
            </w:r>
          </w:p>
        </w:tc>
        <w:tc>
          <w:tcPr>
            <w:tcW w:w="2344" w:type="dxa"/>
            <w:tcBorders>
              <w:top w:val="nil"/>
              <w:left w:val="nil"/>
              <w:bottom w:val="single" w:sz="4"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sz w:val="16"/>
                <w:szCs w:val="16"/>
                <w:lang w:val="es-CO" w:eastAsia="es-CO"/>
              </w:rPr>
            </w:pPr>
            <w:r>
              <w:rPr>
                <w:rFonts w:eastAsia="Times New Roman" w:cs="Arial"/>
                <w:sz w:val="16"/>
                <w:szCs w:val="16"/>
                <w:lang w:val="es-CO" w:eastAsia="es-CO"/>
              </w:rPr>
              <w:t>Elaborar el plan local de emergencias y contingencias, PLECS</w:t>
            </w:r>
          </w:p>
        </w:tc>
        <w:tc>
          <w:tcPr>
            <w:tcW w:w="1134" w:type="dxa"/>
            <w:tcBorders>
              <w:top w:val="nil"/>
              <w:left w:val="nil"/>
              <w:bottom w:val="single" w:sz="4"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nil"/>
              <w:left w:val="nil"/>
              <w:bottom w:val="single" w:sz="4"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nil"/>
              <w:left w:val="nil"/>
              <w:bottom w:val="single" w:sz="4" w:space="0" w:color="auto"/>
              <w:right w:val="single" w:sz="8" w:space="0" w:color="auto"/>
            </w:tcBorders>
            <w:shd w:val="clear" w:color="auto" w:fill="auto"/>
            <w:noWrap/>
            <w:vAlign w:val="bottom"/>
            <w:hideMark/>
          </w:tcPr>
          <w:p w:rsidR="00CA2A2B" w:rsidRPr="00EF7D23" w:rsidRDefault="00CA2A2B"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r w:rsidR="00CA2A2B" w:rsidRPr="00EF7D23" w:rsidTr="005D1568">
        <w:trPr>
          <w:trHeight w:val="24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305" w:type="dxa"/>
            <w:vMerge/>
            <w:tcBorders>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p>
        </w:tc>
        <w:tc>
          <w:tcPr>
            <w:tcW w:w="2344" w:type="dxa"/>
            <w:tcBorders>
              <w:top w:val="nil"/>
              <w:left w:val="nil"/>
              <w:bottom w:val="single" w:sz="8" w:space="0" w:color="auto"/>
              <w:right w:val="single" w:sz="4" w:space="0" w:color="auto"/>
            </w:tcBorders>
            <w:shd w:val="clear" w:color="auto" w:fill="auto"/>
            <w:vAlign w:val="center"/>
            <w:hideMark/>
          </w:tcPr>
          <w:p w:rsidR="00CA2A2B" w:rsidRDefault="00CA2A2B" w:rsidP="00CA2A2B">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Apoyar,  fortalecer el nuevo Consejo Municipal de la Unidad de Riesgo</w:t>
            </w:r>
          </w:p>
        </w:tc>
        <w:tc>
          <w:tcPr>
            <w:tcW w:w="1134" w:type="dxa"/>
            <w:tcBorders>
              <w:top w:val="nil"/>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p>
        </w:tc>
        <w:tc>
          <w:tcPr>
            <w:tcW w:w="993" w:type="dxa"/>
            <w:tcBorders>
              <w:top w:val="nil"/>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p>
        </w:tc>
        <w:tc>
          <w:tcPr>
            <w:tcW w:w="1417" w:type="dxa"/>
            <w:tcBorders>
              <w:top w:val="nil"/>
              <w:left w:val="nil"/>
              <w:bottom w:val="single" w:sz="8" w:space="0" w:color="auto"/>
              <w:right w:val="single" w:sz="8" w:space="0" w:color="auto"/>
            </w:tcBorders>
            <w:shd w:val="clear" w:color="auto" w:fill="auto"/>
            <w:noWrap/>
            <w:vAlign w:val="bottom"/>
            <w:hideMark/>
          </w:tcPr>
          <w:p w:rsidR="00CA2A2B" w:rsidRPr="00EF7D23" w:rsidRDefault="00CA2A2B" w:rsidP="00EF7D23">
            <w:pPr>
              <w:spacing w:after="0"/>
              <w:rPr>
                <w:rFonts w:eastAsia="Times New Roman" w:cs="Arial"/>
                <w:color w:val="000000"/>
                <w:sz w:val="16"/>
                <w:szCs w:val="16"/>
                <w:lang w:val="es-CO" w:eastAsia="es-CO"/>
              </w:rPr>
            </w:pPr>
          </w:p>
        </w:tc>
      </w:tr>
      <w:tr w:rsidR="00D3024E" w:rsidRPr="00EF7D23" w:rsidTr="005D1568">
        <w:trPr>
          <w:trHeight w:val="24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D3024E" w:rsidRPr="00EF7D23" w:rsidRDefault="00D3024E"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D3024E" w:rsidRPr="00EF7D23" w:rsidRDefault="00D3024E" w:rsidP="00EF7D23">
            <w:pPr>
              <w:spacing w:after="0"/>
              <w:rPr>
                <w:rFonts w:eastAsia="Times New Roman" w:cs="Calibri"/>
                <w:color w:val="000000"/>
                <w:sz w:val="16"/>
                <w:szCs w:val="16"/>
                <w:lang w:val="es-CO" w:eastAsia="es-CO"/>
              </w:rPr>
            </w:pPr>
          </w:p>
        </w:tc>
        <w:tc>
          <w:tcPr>
            <w:tcW w:w="1305" w:type="dxa"/>
            <w:vMerge/>
            <w:tcBorders>
              <w:left w:val="nil"/>
              <w:bottom w:val="single" w:sz="8" w:space="0" w:color="auto"/>
              <w:right w:val="single" w:sz="4" w:space="0" w:color="auto"/>
            </w:tcBorders>
            <w:shd w:val="clear" w:color="auto" w:fill="auto"/>
            <w:vAlign w:val="center"/>
            <w:hideMark/>
          </w:tcPr>
          <w:p w:rsidR="00D3024E" w:rsidRPr="00EF7D23" w:rsidRDefault="00D3024E" w:rsidP="00EF7D23">
            <w:pPr>
              <w:spacing w:after="0"/>
              <w:jc w:val="center"/>
              <w:rPr>
                <w:rFonts w:eastAsia="Times New Roman" w:cs="Arial"/>
                <w:color w:val="000000"/>
                <w:sz w:val="16"/>
                <w:szCs w:val="16"/>
                <w:lang w:val="es-CO" w:eastAsia="es-CO"/>
              </w:rPr>
            </w:pPr>
          </w:p>
        </w:tc>
        <w:tc>
          <w:tcPr>
            <w:tcW w:w="2344" w:type="dxa"/>
            <w:tcBorders>
              <w:top w:val="nil"/>
              <w:left w:val="nil"/>
              <w:bottom w:val="single" w:sz="8" w:space="0" w:color="auto"/>
              <w:right w:val="single" w:sz="4" w:space="0" w:color="auto"/>
            </w:tcBorders>
            <w:shd w:val="clear" w:color="auto" w:fill="auto"/>
            <w:vAlign w:val="center"/>
            <w:hideMark/>
          </w:tcPr>
          <w:p w:rsidR="00D3024E" w:rsidRDefault="00D3024E" w:rsidP="00CA2A2B">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Gestionar proyectos y convenios para minimizar el riesgo</w:t>
            </w:r>
          </w:p>
        </w:tc>
        <w:tc>
          <w:tcPr>
            <w:tcW w:w="1134" w:type="dxa"/>
            <w:tcBorders>
              <w:top w:val="nil"/>
              <w:left w:val="nil"/>
              <w:bottom w:val="single" w:sz="8" w:space="0" w:color="auto"/>
              <w:right w:val="single" w:sz="4" w:space="0" w:color="auto"/>
            </w:tcBorders>
            <w:shd w:val="clear" w:color="auto" w:fill="auto"/>
            <w:vAlign w:val="center"/>
            <w:hideMark/>
          </w:tcPr>
          <w:p w:rsidR="00D3024E" w:rsidRPr="00EF7D23" w:rsidRDefault="00D3024E" w:rsidP="00EF7D23">
            <w:pPr>
              <w:spacing w:after="0"/>
              <w:jc w:val="center"/>
              <w:rPr>
                <w:rFonts w:eastAsia="Times New Roman" w:cs="Arial"/>
                <w:color w:val="000000"/>
                <w:sz w:val="16"/>
                <w:szCs w:val="16"/>
                <w:lang w:val="es-CO" w:eastAsia="es-CO"/>
              </w:rPr>
            </w:pPr>
          </w:p>
        </w:tc>
        <w:tc>
          <w:tcPr>
            <w:tcW w:w="993" w:type="dxa"/>
            <w:tcBorders>
              <w:top w:val="nil"/>
              <w:left w:val="nil"/>
              <w:bottom w:val="single" w:sz="8" w:space="0" w:color="auto"/>
              <w:right w:val="single" w:sz="4" w:space="0" w:color="auto"/>
            </w:tcBorders>
            <w:shd w:val="clear" w:color="auto" w:fill="auto"/>
            <w:vAlign w:val="center"/>
            <w:hideMark/>
          </w:tcPr>
          <w:p w:rsidR="00D3024E" w:rsidRPr="00EF7D23" w:rsidRDefault="00D3024E" w:rsidP="00EF7D23">
            <w:pPr>
              <w:spacing w:after="0"/>
              <w:jc w:val="center"/>
              <w:rPr>
                <w:rFonts w:eastAsia="Times New Roman" w:cs="Arial"/>
                <w:color w:val="000000"/>
                <w:sz w:val="16"/>
                <w:szCs w:val="16"/>
                <w:lang w:val="es-CO" w:eastAsia="es-CO"/>
              </w:rPr>
            </w:pPr>
          </w:p>
        </w:tc>
        <w:tc>
          <w:tcPr>
            <w:tcW w:w="1417" w:type="dxa"/>
            <w:tcBorders>
              <w:top w:val="nil"/>
              <w:left w:val="nil"/>
              <w:bottom w:val="single" w:sz="8" w:space="0" w:color="auto"/>
              <w:right w:val="single" w:sz="8" w:space="0" w:color="auto"/>
            </w:tcBorders>
            <w:shd w:val="clear" w:color="auto" w:fill="auto"/>
            <w:noWrap/>
            <w:vAlign w:val="bottom"/>
            <w:hideMark/>
          </w:tcPr>
          <w:p w:rsidR="00D3024E" w:rsidRPr="00EF7D23" w:rsidRDefault="00D3024E" w:rsidP="00EF7D23">
            <w:pPr>
              <w:spacing w:after="0"/>
              <w:rPr>
                <w:rFonts w:eastAsia="Times New Roman" w:cs="Arial"/>
                <w:color w:val="000000"/>
                <w:sz w:val="16"/>
                <w:szCs w:val="16"/>
                <w:lang w:val="es-CO" w:eastAsia="es-CO"/>
              </w:rPr>
            </w:pPr>
          </w:p>
        </w:tc>
      </w:tr>
      <w:tr w:rsidR="00CA2A2B" w:rsidRPr="00EF7D23" w:rsidTr="005D1568">
        <w:trPr>
          <w:trHeight w:val="240"/>
        </w:trPr>
        <w:tc>
          <w:tcPr>
            <w:tcW w:w="948" w:type="dxa"/>
            <w:vMerge/>
            <w:tcBorders>
              <w:top w:val="single" w:sz="8" w:space="0" w:color="auto"/>
              <w:left w:val="single" w:sz="8"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092" w:type="dxa"/>
            <w:vMerge/>
            <w:tcBorders>
              <w:top w:val="single" w:sz="8" w:space="0" w:color="auto"/>
              <w:left w:val="single" w:sz="4" w:space="0" w:color="auto"/>
              <w:bottom w:val="single" w:sz="8" w:space="0" w:color="000000"/>
              <w:right w:val="single" w:sz="4" w:space="0" w:color="auto"/>
            </w:tcBorders>
            <w:vAlign w:val="center"/>
            <w:hideMark/>
          </w:tcPr>
          <w:p w:rsidR="00CA2A2B" w:rsidRPr="00EF7D23" w:rsidRDefault="00CA2A2B" w:rsidP="00EF7D23">
            <w:pPr>
              <w:spacing w:after="0"/>
              <w:rPr>
                <w:rFonts w:eastAsia="Times New Roman" w:cs="Calibri"/>
                <w:color w:val="000000"/>
                <w:sz w:val="16"/>
                <w:szCs w:val="16"/>
                <w:lang w:val="es-CO" w:eastAsia="es-CO"/>
              </w:rPr>
            </w:pPr>
          </w:p>
        </w:tc>
        <w:tc>
          <w:tcPr>
            <w:tcW w:w="1305" w:type="dxa"/>
            <w:vMerge/>
            <w:tcBorders>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p>
        </w:tc>
        <w:tc>
          <w:tcPr>
            <w:tcW w:w="2344" w:type="dxa"/>
            <w:tcBorders>
              <w:top w:val="nil"/>
              <w:left w:val="nil"/>
              <w:bottom w:val="single" w:sz="8" w:space="0" w:color="auto"/>
              <w:right w:val="single" w:sz="4" w:space="0" w:color="auto"/>
            </w:tcBorders>
            <w:shd w:val="clear" w:color="auto" w:fill="auto"/>
            <w:vAlign w:val="center"/>
            <w:hideMark/>
          </w:tcPr>
          <w:p w:rsidR="00CA2A2B" w:rsidRPr="00EF7D23" w:rsidRDefault="00CA2A2B" w:rsidP="00CA2A2B">
            <w:pPr>
              <w:spacing w:after="0"/>
              <w:jc w:val="center"/>
              <w:rPr>
                <w:rFonts w:eastAsia="Times New Roman" w:cs="Arial"/>
                <w:color w:val="000000"/>
                <w:sz w:val="16"/>
                <w:szCs w:val="16"/>
                <w:lang w:val="es-CO" w:eastAsia="es-CO"/>
              </w:rPr>
            </w:pPr>
            <w:r>
              <w:rPr>
                <w:rFonts w:eastAsia="Times New Roman" w:cs="Arial"/>
                <w:color w:val="000000"/>
                <w:sz w:val="16"/>
                <w:szCs w:val="16"/>
                <w:lang w:val="es-CO" w:eastAsia="es-CO"/>
              </w:rPr>
              <w:t xml:space="preserve">Implementar un modelo cultural al cambio y variedad climática </w:t>
            </w:r>
            <w:r w:rsidRPr="00EF7D23">
              <w:rPr>
                <w:rFonts w:eastAsia="Times New Roman" w:cs="Arial"/>
                <w:color w:val="000000"/>
                <w:sz w:val="16"/>
                <w:szCs w:val="16"/>
                <w:lang w:val="es-CO" w:eastAsia="es-CO"/>
              </w:rPr>
              <w:t> </w:t>
            </w:r>
          </w:p>
        </w:tc>
        <w:tc>
          <w:tcPr>
            <w:tcW w:w="1134" w:type="dxa"/>
            <w:tcBorders>
              <w:top w:val="nil"/>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993" w:type="dxa"/>
            <w:tcBorders>
              <w:top w:val="nil"/>
              <w:left w:val="nil"/>
              <w:bottom w:val="single" w:sz="8" w:space="0" w:color="auto"/>
              <w:right w:val="single" w:sz="4" w:space="0" w:color="auto"/>
            </w:tcBorders>
            <w:shd w:val="clear" w:color="auto" w:fill="auto"/>
            <w:vAlign w:val="center"/>
            <w:hideMark/>
          </w:tcPr>
          <w:p w:rsidR="00CA2A2B" w:rsidRPr="00EF7D23" w:rsidRDefault="00CA2A2B" w:rsidP="00EF7D23">
            <w:pPr>
              <w:spacing w:after="0"/>
              <w:jc w:val="center"/>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c>
          <w:tcPr>
            <w:tcW w:w="1417" w:type="dxa"/>
            <w:tcBorders>
              <w:top w:val="nil"/>
              <w:left w:val="nil"/>
              <w:bottom w:val="single" w:sz="8" w:space="0" w:color="auto"/>
              <w:right w:val="single" w:sz="8" w:space="0" w:color="auto"/>
            </w:tcBorders>
            <w:shd w:val="clear" w:color="auto" w:fill="auto"/>
            <w:noWrap/>
            <w:vAlign w:val="bottom"/>
            <w:hideMark/>
          </w:tcPr>
          <w:p w:rsidR="00CA2A2B" w:rsidRPr="00EF7D23" w:rsidRDefault="00CA2A2B" w:rsidP="00EF7D23">
            <w:pPr>
              <w:spacing w:after="0"/>
              <w:rPr>
                <w:rFonts w:eastAsia="Times New Roman" w:cs="Arial"/>
                <w:color w:val="000000"/>
                <w:sz w:val="16"/>
                <w:szCs w:val="16"/>
                <w:lang w:val="es-CO" w:eastAsia="es-CO"/>
              </w:rPr>
            </w:pPr>
            <w:r w:rsidRPr="00EF7D23">
              <w:rPr>
                <w:rFonts w:eastAsia="Times New Roman" w:cs="Arial"/>
                <w:color w:val="000000"/>
                <w:sz w:val="16"/>
                <w:szCs w:val="16"/>
                <w:lang w:val="es-CO" w:eastAsia="es-CO"/>
              </w:rPr>
              <w:t> </w:t>
            </w:r>
          </w:p>
        </w:tc>
      </w:tr>
    </w:tbl>
    <w:p w:rsidR="008E557A" w:rsidRPr="0052405D" w:rsidRDefault="008E557A" w:rsidP="00BC7133">
      <w:pPr>
        <w:tabs>
          <w:tab w:val="left" w:pos="567"/>
        </w:tabs>
        <w:autoSpaceDE w:val="0"/>
        <w:autoSpaceDN w:val="0"/>
        <w:adjustRightInd w:val="0"/>
        <w:spacing w:after="0"/>
        <w:ind w:firstLine="708"/>
        <w:rPr>
          <w:rFonts w:cs="Arial"/>
          <w:b/>
        </w:rPr>
      </w:pPr>
    </w:p>
    <w:p w:rsidR="00156047" w:rsidRDefault="00156047" w:rsidP="007A4F8B">
      <w:pPr>
        <w:jc w:val="center"/>
        <w:rPr>
          <w:rFonts w:cs="Arial"/>
          <w:szCs w:val="24"/>
          <w:lang w:eastAsia="es-ES"/>
        </w:rPr>
      </w:pPr>
    </w:p>
    <w:p w:rsidR="00DA597D" w:rsidRDefault="00DA597D" w:rsidP="00487F46">
      <w:pPr>
        <w:rPr>
          <w:rFonts w:cs="Arial"/>
          <w:szCs w:val="24"/>
          <w:lang w:eastAsia="es-ES"/>
        </w:rPr>
      </w:pPr>
    </w:p>
    <w:p w:rsidR="0025785A" w:rsidRDefault="0025785A" w:rsidP="00487F46">
      <w:pPr>
        <w:rPr>
          <w:rFonts w:cs="Arial"/>
          <w:szCs w:val="24"/>
          <w:lang w:eastAsia="es-ES"/>
        </w:rPr>
      </w:pPr>
    </w:p>
    <w:p w:rsidR="00DA597D" w:rsidRDefault="00DA597D" w:rsidP="0050309E">
      <w:pPr>
        <w:rPr>
          <w:rFonts w:cs="Arial"/>
          <w:szCs w:val="24"/>
          <w:lang w:eastAsia="es-ES"/>
        </w:rPr>
      </w:pPr>
    </w:p>
    <w:p w:rsidR="00DA597D" w:rsidRPr="00326B2C" w:rsidRDefault="00DA597D" w:rsidP="00DA597D">
      <w:pPr>
        <w:pStyle w:val="Ttulo4"/>
        <w:rPr>
          <w:rFonts w:ascii="Arial" w:hAnsi="Arial"/>
          <w:b/>
          <w:sz w:val="24"/>
          <w:szCs w:val="24"/>
        </w:rPr>
      </w:pPr>
      <w:r w:rsidRPr="004C679F">
        <w:rPr>
          <w:rFonts w:ascii="Arial" w:hAnsi="Arial"/>
          <w:b/>
          <w:sz w:val="24"/>
          <w:szCs w:val="24"/>
        </w:rPr>
        <w:lastRenderedPageBreak/>
        <w:t>CAPITULO SEGUNDO</w:t>
      </w:r>
    </w:p>
    <w:p w:rsidR="00DA597D" w:rsidRPr="004C679F" w:rsidRDefault="00DA597D" w:rsidP="00DA597D">
      <w:pPr>
        <w:pStyle w:val="Ttulo4"/>
        <w:widowControl/>
        <w:rPr>
          <w:rFonts w:ascii="Arial" w:hAnsi="Arial"/>
          <w:sz w:val="24"/>
          <w:szCs w:val="24"/>
        </w:rPr>
      </w:pPr>
      <w:r w:rsidRPr="004C679F">
        <w:rPr>
          <w:rFonts w:ascii="Arial" w:hAnsi="Arial"/>
          <w:sz w:val="24"/>
          <w:szCs w:val="24"/>
        </w:rPr>
        <w:t>PLAN DE INVERSIONES</w:t>
      </w:r>
    </w:p>
    <w:p w:rsidR="00DA597D" w:rsidRPr="004C679F" w:rsidRDefault="00DA597D" w:rsidP="00DA597D">
      <w:pPr>
        <w:jc w:val="center"/>
        <w:rPr>
          <w:szCs w:val="24"/>
        </w:rPr>
      </w:pPr>
    </w:p>
    <w:p w:rsidR="00DA597D" w:rsidRPr="00326B2C" w:rsidRDefault="00DA597D" w:rsidP="00DA597D">
      <w:pPr>
        <w:numPr>
          <w:ilvl w:val="0"/>
          <w:numId w:val="1"/>
        </w:numPr>
        <w:spacing w:after="0"/>
        <w:rPr>
          <w:szCs w:val="24"/>
        </w:rPr>
      </w:pPr>
      <w:r w:rsidRPr="004C679F">
        <w:rPr>
          <w:szCs w:val="24"/>
        </w:rPr>
        <w:t xml:space="preserve">PLAN FINANCIERO Y PLAN PLURIANUAL DE INVERSIONES </w:t>
      </w:r>
    </w:p>
    <w:p w:rsidR="00DA597D" w:rsidRPr="004C679F" w:rsidRDefault="00DA597D" w:rsidP="00700C1F">
      <w:pPr>
        <w:spacing w:after="0"/>
        <w:rPr>
          <w:b/>
          <w:szCs w:val="24"/>
        </w:rPr>
      </w:pPr>
      <w:r w:rsidRPr="004C679F">
        <w:rPr>
          <w:szCs w:val="24"/>
        </w:rPr>
        <w:t xml:space="preserve">     </w:t>
      </w:r>
    </w:p>
    <w:p w:rsidR="00DA597D" w:rsidRPr="004C679F" w:rsidRDefault="00DA597D" w:rsidP="00DA597D">
      <w:pPr>
        <w:pStyle w:val="Ttulo4"/>
        <w:jc w:val="left"/>
        <w:rPr>
          <w:rFonts w:ascii="Arial" w:hAnsi="Arial"/>
          <w:b/>
          <w:sz w:val="24"/>
          <w:szCs w:val="24"/>
        </w:rPr>
      </w:pPr>
    </w:p>
    <w:p w:rsidR="00DA597D" w:rsidRDefault="00DA597D" w:rsidP="00DA597D">
      <w:pPr>
        <w:pStyle w:val="Ttulo4"/>
        <w:widowControl/>
        <w:numPr>
          <w:ilvl w:val="1"/>
          <w:numId w:val="5"/>
        </w:numPr>
        <w:jc w:val="left"/>
        <w:rPr>
          <w:rFonts w:ascii="Arial" w:hAnsi="Arial"/>
          <w:b/>
          <w:sz w:val="24"/>
          <w:szCs w:val="24"/>
        </w:rPr>
      </w:pPr>
      <w:r>
        <w:rPr>
          <w:rFonts w:ascii="Arial" w:hAnsi="Arial"/>
          <w:b/>
          <w:sz w:val="24"/>
          <w:szCs w:val="24"/>
        </w:rPr>
        <w:t xml:space="preserve"> </w:t>
      </w:r>
      <w:r>
        <w:rPr>
          <w:rFonts w:ascii="Arial" w:hAnsi="Arial"/>
          <w:b/>
          <w:sz w:val="24"/>
          <w:szCs w:val="24"/>
        </w:rPr>
        <w:tab/>
      </w:r>
      <w:r w:rsidRPr="004C679F">
        <w:rPr>
          <w:rFonts w:ascii="Arial" w:hAnsi="Arial"/>
          <w:b/>
          <w:sz w:val="24"/>
          <w:szCs w:val="24"/>
        </w:rPr>
        <w:t xml:space="preserve">PLAN DE </w:t>
      </w:r>
      <w:r>
        <w:rPr>
          <w:rFonts w:ascii="Arial" w:hAnsi="Arial"/>
          <w:b/>
          <w:sz w:val="24"/>
          <w:szCs w:val="24"/>
        </w:rPr>
        <w:t xml:space="preserve">FINANCIERO </w:t>
      </w:r>
    </w:p>
    <w:p w:rsidR="00DA597D" w:rsidRPr="007F6761" w:rsidRDefault="00DA597D" w:rsidP="00DA597D">
      <w:pPr>
        <w:rPr>
          <w:rFonts w:cs="Arial"/>
          <w:szCs w:val="24"/>
          <w:lang w:eastAsia="es-ES"/>
        </w:rPr>
      </w:pPr>
    </w:p>
    <w:p w:rsidR="00DA597D" w:rsidRDefault="00DA597D" w:rsidP="00DA597D">
      <w:pPr>
        <w:autoSpaceDE w:val="0"/>
        <w:autoSpaceDN w:val="0"/>
        <w:adjustRightInd w:val="0"/>
        <w:spacing w:after="0"/>
        <w:rPr>
          <w:rFonts w:cs="Arial"/>
          <w:szCs w:val="24"/>
          <w:lang w:val="es-CO" w:eastAsia="es-CO"/>
        </w:rPr>
      </w:pPr>
      <w:r w:rsidRPr="007F6761">
        <w:rPr>
          <w:rFonts w:cs="Arial"/>
          <w:szCs w:val="24"/>
          <w:lang w:val="es-CO" w:eastAsia="es-CO"/>
        </w:rPr>
        <w:t>El Plan Financiero tiene como propósito presentar un escenario de los ingresos municipales teniendo en cuenta las</w:t>
      </w:r>
      <w:r>
        <w:rPr>
          <w:rFonts w:cs="Arial"/>
          <w:szCs w:val="24"/>
          <w:lang w:val="es-CO" w:eastAsia="es-CO"/>
        </w:rPr>
        <w:t xml:space="preserve"> </w:t>
      </w:r>
      <w:r w:rsidRPr="007F6761">
        <w:rPr>
          <w:rFonts w:cs="Arial"/>
          <w:szCs w:val="24"/>
          <w:lang w:val="es-CO" w:eastAsia="es-CO"/>
        </w:rPr>
        <w:t>tendencias de crecimiento o decrecimiento de estos y la proyección de cada una de las fuentes de financiación del</w:t>
      </w:r>
      <w:r>
        <w:rPr>
          <w:rFonts w:cs="Arial"/>
          <w:szCs w:val="24"/>
          <w:lang w:val="es-CO" w:eastAsia="es-CO"/>
        </w:rPr>
        <w:t xml:space="preserve"> </w:t>
      </w:r>
      <w:r w:rsidRPr="007F6761">
        <w:rPr>
          <w:rFonts w:cs="Arial"/>
          <w:szCs w:val="24"/>
          <w:lang w:val="es-CO" w:eastAsia="es-CO"/>
        </w:rPr>
        <w:t>presupuesto municipal para el periodo 20</w:t>
      </w:r>
      <w:r>
        <w:rPr>
          <w:rFonts w:cs="Arial"/>
          <w:szCs w:val="24"/>
          <w:lang w:val="es-CO" w:eastAsia="es-CO"/>
        </w:rPr>
        <w:t>12</w:t>
      </w:r>
      <w:r w:rsidRPr="007F6761">
        <w:rPr>
          <w:rFonts w:cs="Arial"/>
          <w:szCs w:val="24"/>
          <w:lang w:val="es-CO" w:eastAsia="es-CO"/>
        </w:rPr>
        <w:t>-201</w:t>
      </w:r>
      <w:r>
        <w:rPr>
          <w:rFonts w:cs="Arial"/>
          <w:szCs w:val="24"/>
          <w:lang w:val="es-CO" w:eastAsia="es-CO"/>
        </w:rPr>
        <w:t>5</w:t>
      </w:r>
    </w:p>
    <w:p w:rsidR="00DA597D" w:rsidRDefault="00DA597D" w:rsidP="00DA597D">
      <w:pPr>
        <w:autoSpaceDE w:val="0"/>
        <w:autoSpaceDN w:val="0"/>
        <w:adjustRightInd w:val="0"/>
        <w:spacing w:after="0"/>
        <w:rPr>
          <w:rFonts w:cs="Arial"/>
          <w:szCs w:val="24"/>
          <w:lang w:val="es-CO" w:eastAsia="es-CO"/>
        </w:rPr>
      </w:pPr>
    </w:p>
    <w:p w:rsidR="00DA597D" w:rsidRPr="00DC2F95" w:rsidRDefault="00DA597D" w:rsidP="00DA597D">
      <w:pPr>
        <w:pStyle w:val="Prrafodelista"/>
        <w:numPr>
          <w:ilvl w:val="2"/>
          <w:numId w:val="5"/>
        </w:numPr>
        <w:autoSpaceDE w:val="0"/>
        <w:autoSpaceDN w:val="0"/>
        <w:adjustRightInd w:val="0"/>
        <w:spacing w:after="0"/>
        <w:ind w:hanging="1014"/>
        <w:rPr>
          <w:rFonts w:cs="Arial"/>
          <w:b/>
          <w:bCs/>
          <w:color w:val="000000"/>
          <w:szCs w:val="24"/>
          <w:lang w:val="es-CO" w:eastAsia="es-CO"/>
        </w:rPr>
      </w:pPr>
      <w:r w:rsidRPr="00DC2F95">
        <w:rPr>
          <w:rFonts w:cs="Arial"/>
          <w:b/>
          <w:bCs/>
          <w:color w:val="000000"/>
          <w:szCs w:val="24"/>
          <w:lang w:val="es-CO" w:eastAsia="es-CO"/>
        </w:rPr>
        <w:t>PROGRAMA DE FINANCIAMIENTO</w:t>
      </w:r>
    </w:p>
    <w:p w:rsidR="00DA597D" w:rsidRPr="00DC2F95" w:rsidRDefault="00DA597D" w:rsidP="00DA597D">
      <w:pPr>
        <w:autoSpaceDE w:val="0"/>
        <w:autoSpaceDN w:val="0"/>
        <w:adjustRightInd w:val="0"/>
        <w:spacing w:after="0"/>
        <w:rPr>
          <w:rFonts w:cs="Arial"/>
          <w:b/>
          <w:bCs/>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 xml:space="preserve">El financiamiento del Plan de Desarrollo Municipal </w:t>
      </w:r>
      <w:r w:rsidRPr="00DC2F95">
        <w:rPr>
          <w:rFonts w:cs="Arial"/>
          <w:b/>
          <w:i/>
          <w:color w:val="000000"/>
          <w:szCs w:val="24"/>
          <w:u w:val="single"/>
          <w:lang w:val="es-CO" w:eastAsia="es-CO"/>
        </w:rPr>
        <w:t>“Todos Unidos por la Prosperidad de San Bernardo 2012-2015”</w:t>
      </w:r>
      <w:r w:rsidRPr="007F6761">
        <w:rPr>
          <w:rFonts w:cs="Arial"/>
          <w:color w:val="000000"/>
          <w:szCs w:val="24"/>
          <w:lang w:val="es-CO" w:eastAsia="es-CO"/>
        </w:rPr>
        <w:t>, se compone de</w:t>
      </w:r>
      <w:r>
        <w:rPr>
          <w:rFonts w:cs="Arial"/>
          <w:color w:val="000000"/>
          <w:szCs w:val="24"/>
          <w:lang w:val="es-CO" w:eastAsia="es-CO"/>
        </w:rPr>
        <w:t xml:space="preserve"> </w:t>
      </w:r>
      <w:r w:rsidRPr="007F6761">
        <w:rPr>
          <w:rFonts w:cs="Arial"/>
          <w:color w:val="000000"/>
          <w:szCs w:val="24"/>
          <w:lang w:val="es-CO" w:eastAsia="es-CO"/>
        </w:rPr>
        <w:t>diferentes fuentes de financiación como son: Recursos Propios, Sistema General de Participaciones -SGP, Convenios de</w:t>
      </w:r>
      <w:r>
        <w:rPr>
          <w:rFonts w:cs="Arial"/>
          <w:color w:val="000000"/>
          <w:szCs w:val="24"/>
          <w:lang w:val="es-CO" w:eastAsia="es-CO"/>
        </w:rPr>
        <w:t xml:space="preserve"> </w:t>
      </w:r>
      <w:r w:rsidRPr="007F6761">
        <w:rPr>
          <w:rFonts w:cs="Arial"/>
          <w:color w:val="000000"/>
          <w:szCs w:val="24"/>
          <w:lang w:val="es-CO" w:eastAsia="es-CO"/>
        </w:rPr>
        <w:t>Cofinanciación, Recursos de Programas Nacionales y recursos de Crédito.</w:t>
      </w:r>
    </w:p>
    <w:p w:rsidR="00DA597D" w:rsidRPr="007F6761"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Los recursos propios provienen algunos recursos no tributarios y de los recursos tributarios que corresponden a los</w:t>
      </w:r>
      <w:r>
        <w:rPr>
          <w:rFonts w:cs="Arial"/>
          <w:color w:val="000000"/>
          <w:szCs w:val="24"/>
          <w:lang w:val="es-CO" w:eastAsia="es-CO"/>
        </w:rPr>
        <w:t xml:space="preserve"> </w:t>
      </w:r>
      <w:r w:rsidRPr="007F6761">
        <w:rPr>
          <w:rFonts w:cs="Arial"/>
          <w:color w:val="000000"/>
          <w:szCs w:val="24"/>
          <w:lang w:val="es-CO" w:eastAsia="es-CO"/>
        </w:rPr>
        <w:t>ingresos que tienen el carácter de impuesto y son ingresos del tesoro municipal que cumplen con las siguientes</w:t>
      </w:r>
      <w:r>
        <w:rPr>
          <w:rFonts w:cs="Arial"/>
          <w:color w:val="000000"/>
          <w:szCs w:val="24"/>
          <w:lang w:val="es-CO" w:eastAsia="es-CO"/>
        </w:rPr>
        <w:t xml:space="preserve"> </w:t>
      </w:r>
      <w:r w:rsidRPr="007F6761">
        <w:rPr>
          <w:rFonts w:cs="Arial"/>
          <w:color w:val="000000"/>
          <w:szCs w:val="24"/>
          <w:lang w:val="es-CO" w:eastAsia="es-CO"/>
        </w:rPr>
        <w:t>características:</w:t>
      </w:r>
    </w:p>
    <w:p w:rsidR="00DA597D" w:rsidRPr="007F6761" w:rsidRDefault="00DA597D" w:rsidP="00DA597D">
      <w:pPr>
        <w:autoSpaceDE w:val="0"/>
        <w:autoSpaceDN w:val="0"/>
        <w:adjustRightInd w:val="0"/>
        <w:spacing w:after="0"/>
        <w:rPr>
          <w:rFonts w:cs="Arial"/>
          <w:color w:val="000000"/>
          <w:szCs w:val="24"/>
          <w:lang w:val="es-CO" w:eastAsia="es-CO"/>
        </w:rPr>
      </w:pPr>
    </w:p>
    <w:p w:rsidR="00DA597D" w:rsidRPr="00DC2F95" w:rsidRDefault="00DA597D" w:rsidP="00DA597D">
      <w:pPr>
        <w:pStyle w:val="Prrafodelista"/>
        <w:numPr>
          <w:ilvl w:val="0"/>
          <w:numId w:val="6"/>
        </w:numPr>
        <w:autoSpaceDE w:val="0"/>
        <w:autoSpaceDN w:val="0"/>
        <w:adjustRightInd w:val="0"/>
        <w:spacing w:after="0"/>
        <w:rPr>
          <w:rFonts w:cs="Arial"/>
          <w:color w:val="000000"/>
          <w:szCs w:val="24"/>
          <w:lang w:val="es-CO" w:eastAsia="es-CO"/>
        </w:rPr>
      </w:pPr>
      <w:r w:rsidRPr="00DC2F95">
        <w:rPr>
          <w:rFonts w:cs="Arial"/>
          <w:color w:val="000000"/>
          <w:szCs w:val="24"/>
          <w:lang w:val="es-CO" w:eastAsia="es-CO"/>
        </w:rPr>
        <w:t>Son propiedad del Municipio.</w:t>
      </w:r>
    </w:p>
    <w:p w:rsidR="00DA597D" w:rsidRPr="00DC2F95" w:rsidRDefault="00DA597D" w:rsidP="00DA597D">
      <w:pPr>
        <w:pStyle w:val="Prrafodelista"/>
        <w:numPr>
          <w:ilvl w:val="0"/>
          <w:numId w:val="6"/>
        </w:numPr>
        <w:autoSpaceDE w:val="0"/>
        <w:autoSpaceDN w:val="0"/>
        <w:adjustRightInd w:val="0"/>
        <w:spacing w:after="0"/>
        <w:rPr>
          <w:rFonts w:cs="Arial"/>
          <w:color w:val="000000"/>
          <w:szCs w:val="24"/>
          <w:lang w:val="es-CO" w:eastAsia="es-CO"/>
        </w:rPr>
      </w:pPr>
      <w:r w:rsidRPr="00DC2F95">
        <w:rPr>
          <w:rFonts w:cs="Arial"/>
          <w:color w:val="000000"/>
          <w:szCs w:val="24"/>
          <w:lang w:val="es-CO" w:eastAsia="es-CO"/>
        </w:rPr>
        <w:t>Tienen carácter Obligatorio.</w:t>
      </w:r>
    </w:p>
    <w:p w:rsidR="00DA597D" w:rsidRPr="00DC2F95" w:rsidRDefault="00DA597D" w:rsidP="00DA597D">
      <w:pPr>
        <w:pStyle w:val="Prrafodelista"/>
        <w:numPr>
          <w:ilvl w:val="0"/>
          <w:numId w:val="6"/>
        </w:numPr>
        <w:autoSpaceDE w:val="0"/>
        <w:autoSpaceDN w:val="0"/>
        <w:adjustRightInd w:val="0"/>
        <w:spacing w:after="0"/>
        <w:rPr>
          <w:rFonts w:cs="Arial"/>
          <w:color w:val="000000"/>
          <w:szCs w:val="24"/>
          <w:lang w:val="es-CO" w:eastAsia="es-CO"/>
        </w:rPr>
      </w:pPr>
      <w:r w:rsidRPr="00DC2F95">
        <w:rPr>
          <w:rFonts w:cs="Arial"/>
          <w:color w:val="000000"/>
          <w:szCs w:val="24"/>
          <w:lang w:val="es-CO" w:eastAsia="es-CO"/>
        </w:rPr>
        <w:t>Son generales, según su base gravable.</w:t>
      </w:r>
    </w:p>
    <w:p w:rsidR="00DA597D" w:rsidRDefault="00DA597D" w:rsidP="00DA597D">
      <w:pPr>
        <w:pStyle w:val="Prrafodelista"/>
        <w:numPr>
          <w:ilvl w:val="0"/>
          <w:numId w:val="6"/>
        </w:numPr>
        <w:autoSpaceDE w:val="0"/>
        <w:autoSpaceDN w:val="0"/>
        <w:adjustRightInd w:val="0"/>
        <w:spacing w:after="0"/>
        <w:rPr>
          <w:rFonts w:cs="Arial"/>
          <w:color w:val="000000"/>
          <w:szCs w:val="24"/>
          <w:lang w:val="es-CO" w:eastAsia="es-CO"/>
        </w:rPr>
      </w:pPr>
      <w:r w:rsidRPr="00DC2F95">
        <w:rPr>
          <w:rFonts w:cs="Arial"/>
          <w:color w:val="000000"/>
          <w:szCs w:val="24"/>
          <w:lang w:val="es-CO" w:eastAsia="es-CO"/>
        </w:rPr>
        <w:t>No generan contraprestación alguna.</w:t>
      </w:r>
    </w:p>
    <w:p w:rsidR="00DA597D" w:rsidRPr="00DC2F95"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De los cuales son excluidos los recursos que son definidos por Ley o Acuerdo Municipal, destinados a la financiación</w:t>
      </w:r>
      <w:r>
        <w:rPr>
          <w:rFonts w:cs="Arial"/>
          <w:color w:val="000000"/>
          <w:szCs w:val="24"/>
          <w:lang w:val="es-CO" w:eastAsia="es-CO"/>
        </w:rPr>
        <w:t xml:space="preserve"> </w:t>
      </w:r>
      <w:r w:rsidRPr="007F6761">
        <w:rPr>
          <w:rFonts w:cs="Arial"/>
          <w:color w:val="000000"/>
          <w:szCs w:val="24"/>
          <w:lang w:val="es-CO" w:eastAsia="es-CO"/>
        </w:rPr>
        <w:t xml:space="preserve">de proyectos específicos, como son: Estampilla </w:t>
      </w:r>
      <w:proofErr w:type="spellStart"/>
      <w:r w:rsidRPr="007F6761">
        <w:rPr>
          <w:rFonts w:cs="Arial"/>
          <w:color w:val="000000"/>
          <w:szCs w:val="24"/>
          <w:lang w:val="es-CO" w:eastAsia="es-CO"/>
        </w:rPr>
        <w:t>Procultura</w:t>
      </w:r>
      <w:proofErr w:type="spellEnd"/>
      <w:r w:rsidRPr="007F6761">
        <w:rPr>
          <w:rFonts w:cs="Arial"/>
          <w:color w:val="000000"/>
          <w:szCs w:val="24"/>
          <w:lang w:val="es-CO" w:eastAsia="es-CO"/>
        </w:rPr>
        <w:t>, Estampilla Pr</w:t>
      </w:r>
      <w:r>
        <w:rPr>
          <w:rFonts w:cs="Arial"/>
          <w:color w:val="000000"/>
          <w:szCs w:val="24"/>
          <w:lang w:val="es-CO" w:eastAsia="es-CO"/>
        </w:rPr>
        <w:t xml:space="preserve">o-ancianos y Sobretasa </w:t>
      </w:r>
      <w:proofErr w:type="spellStart"/>
      <w:r>
        <w:rPr>
          <w:rFonts w:cs="Arial"/>
          <w:color w:val="000000"/>
          <w:szCs w:val="24"/>
          <w:lang w:val="es-CO" w:eastAsia="es-CO"/>
        </w:rPr>
        <w:t>Bomberil</w:t>
      </w:r>
      <w:proofErr w:type="spellEnd"/>
      <w:r>
        <w:rPr>
          <w:rFonts w:cs="Arial"/>
          <w:color w:val="000000"/>
          <w:szCs w:val="24"/>
          <w:lang w:val="es-CO" w:eastAsia="es-CO"/>
        </w:rPr>
        <w:t xml:space="preserve">, </w:t>
      </w:r>
      <w:r w:rsidRPr="007F6761">
        <w:rPr>
          <w:rFonts w:cs="Arial"/>
          <w:color w:val="000000"/>
          <w:szCs w:val="24"/>
          <w:lang w:val="es-CO" w:eastAsia="es-CO"/>
        </w:rPr>
        <w:t xml:space="preserve"> </w:t>
      </w:r>
      <w:r>
        <w:rPr>
          <w:rFonts w:cs="Arial"/>
          <w:color w:val="000000"/>
          <w:szCs w:val="24"/>
          <w:lang w:val="es-CO" w:eastAsia="es-CO"/>
        </w:rPr>
        <w:t>Estampilla del Deporte, Fondo Banco de Maquinaria</w:t>
      </w:r>
    </w:p>
    <w:p w:rsidR="00DA597D"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De los</w:t>
      </w:r>
      <w:r>
        <w:rPr>
          <w:rFonts w:cs="Arial"/>
          <w:color w:val="000000"/>
          <w:szCs w:val="24"/>
          <w:lang w:val="es-CO" w:eastAsia="es-CO"/>
        </w:rPr>
        <w:t xml:space="preserve"> </w:t>
      </w:r>
      <w:r w:rsidRPr="007F6761">
        <w:rPr>
          <w:rFonts w:cs="Arial"/>
          <w:color w:val="000000"/>
          <w:szCs w:val="24"/>
          <w:lang w:val="es-CO" w:eastAsia="es-CO"/>
        </w:rPr>
        <w:t>recursos propios se desglosan los Ingresos Corrientes de Libre Destinación ICLD, que son aquellos que se perciben en</w:t>
      </w:r>
      <w:r>
        <w:rPr>
          <w:rFonts w:cs="Arial"/>
          <w:color w:val="000000"/>
          <w:szCs w:val="24"/>
          <w:lang w:val="es-CO" w:eastAsia="es-CO"/>
        </w:rPr>
        <w:t xml:space="preserve"> </w:t>
      </w:r>
      <w:r w:rsidRPr="007F6761">
        <w:rPr>
          <w:rFonts w:cs="Arial"/>
          <w:color w:val="000000"/>
          <w:szCs w:val="24"/>
          <w:lang w:val="es-CO" w:eastAsia="es-CO"/>
        </w:rPr>
        <w:t>forma regular o de flujo. La Ley 617 de 2000, en su capítulo 3, preciso lo que se entiende por Ingresos Corrientes de</w:t>
      </w:r>
      <w:r>
        <w:rPr>
          <w:rFonts w:cs="Arial"/>
          <w:color w:val="000000"/>
          <w:szCs w:val="24"/>
          <w:lang w:val="es-CO" w:eastAsia="es-CO"/>
        </w:rPr>
        <w:t xml:space="preserve"> </w:t>
      </w:r>
      <w:r w:rsidRPr="007F6761">
        <w:rPr>
          <w:rFonts w:cs="Arial"/>
          <w:color w:val="000000"/>
          <w:szCs w:val="24"/>
          <w:lang w:val="es-CO" w:eastAsia="es-CO"/>
        </w:rPr>
        <w:t xml:space="preserve">Libre Destinación, definiéndolos como “aquellos que no tienen destinación </w:t>
      </w:r>
      <w:r w:rsidR="00B57AB9" w:rsidRPr="007F6761">
        <w:rPr>
          <w:rFonts w:cs="Arial"/>
          <w:color w:val="000000"/>
          <w:szCs w:val="24"/>
          <w:lang w:val="es-CO" w:eastAsia="es-CO"/>
        </w:rPr>
        <w:t>específica</w:t>
      </w:r>
      <w:r w:rsidRPr="007F6761">
        <w:rPr>
          <w:rFonts w:cs="Arial"/>
          <w:color w:val="000000"/>
          <w:szCs w:val="24"/>
          <w:lang w:val="es-CO" w:eastAsia="es-CO"/>
        </w:rPr>
        <w:t xml:space="preserve"> por Ley o Acto Administrativo”.</w:t>
      </w:r>
    </w:p>
    <w:p w:rsidR="00DA597D" w:rsidRPr="007F6761"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lastRenderedPageBreak/>
        <w:t>Los recursos provenientes del Sistema General de Participaciones SGP, fueron definidos conforme al Acto Legislativo</w:t>
      </w:r>
      <w:r>
        <w:rPr>
          <w:rFonts w:cs="Arial"/>
          <w:color w:val="000000"/>
          <w:szCs w:val="24"/>
          <w:lang w:val="es-CO" w:eastAsia="es-CO"/>
        </w:rPr>
        <w:t xml:space="preserve"> </w:t>
      </w:r>
      <w:r w:rsidRPr="007F6761">
        <w:rPr>
          <w:rFonts w:cs="Arial"/>
          <w:color w:val="000000"/>
          <w:szCs w:val="24"/>
          <w:lang w:val="es-CO" w:eastAsia="es-CO"/>
        </w:rPr>
        <w:t>N° 01 de 2001, la Ley 715 de 2001 y La Ley 1176 de 2007 por la cual se desarrollan los artículos 356 y 357 de la</w:t>
      </w:r>
      <w:r>
        <w:rPr>
          <w:rFonts w:cs="Arial"/>
          <w:color w:val="000000"/>
          <w:szCs w:val="24"/>
          <w:lang w:val="es-CO" w:eastAsia="es-CO"/>
        </w:rPr>
        <w:t xml:space="preserve"> </w:t>
      </w:r>
      <w:r w:rsidRPr="007F6761">
        <w:rPr>
          <w:rFonts w:cs="Arial"/>
          <w:color w:val="000000"/>
          <w:szCs w:val="24"/>
          <w:lang w:val="es-CO" w:eastAsia="es-CO"/>
        </w:rPr>
        <w:t>Constitución Política y se dictan otras disposiciones, introduciendo cambios en la composición para la vigencia 2008 al</w:t>
      </w:r>
      <w:r>
        <w:rPr>
          <w:rFonts w:cs="Arial"/>
          <w:color w:val="000000"/>
          <w:szCs w:val="24"/>
          <w:lang w:val="es-CO" w:eastAsia="es-CO"/>
        </w:rPr>
        <w:t xml:space="preserve"> </w:t>
      </w:r>
      <w:r w:rsidRPr="007F6761">
        <w:rPr>
          <w:rFonts w:cs="Arial"/>
          <w:color w:val="000000"/>
          <w:szCs w:val="24"/>
          <w:lang w:val="es-CO" w:eastAsia="es-CO"/>
        </w:rPr>
        <w:t xml:space="preserve">SGP, mediante la definición de la participación específica para el sector Agua Potable y Saneamiento Básico. </w:t>
      </w:r>
    </w:p>
    <w:p w:rsidR="00DA597D"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Los</w:t>
      </w:r>
      <w:r>
        <w:rPr>
          <w:rFonts w:cs="Arial"/>
          <w:color w:val="000000"/>
          <w:szCs w:val="24"/>
          <w:lang w:val="es-CO" w:eastAsia="es-CO"/>
        </w:rPr>
        <w:t xml:space="preserve"> </w:t>
      </w:r>
      <w:r w:rsidRPr="007F6761">
        <w:rPr>
          <w:rFonts w:cs="Arial"/>
          <w:color w:val="000000"/>
          <w:szCs w:val="24"/>
          <w:lang w:val="es-CO" w:eastAsia="es-CO"/>
        </w:rPr>
        <w:t>convenios de cofinanciación nacional o departamental, se refieren a los recursos del nivel nacional o departamental que</w:t>
      </w:r>
      <w:r>
        <w:rPr>
          <w:rFonts w:cs="Arial"/>
          <w:color w:val="000000"/>
          <w:szCs w:val="24"/>
          <w:lang w:val="es-CO" w:eastAsia="es-CO"/>
        </w:rPr>
        <w:t xml:space="preserve"> </w:t>
      </w:r>
      <w:r w:rsidRPr="007F6761">
        <w:rPr>
          <w:rFonts w:cs="Arial"/>
          <w:color w:val="000000"/>
          <w:szCs w:val="24"/>
          <w:lang w:val="es-CO" w:eastAsia="es-CO"/>
        </w:rPr>
        <w:t>financian parte de la realización de un proyecto municipal, para lo cual el municipio deberá aportar una contrapartida,</w:t>
      </w:r>
      <w:r>
        <w:rPr>
          <w:rFonts w:cs="Arial"/>
          <w:color w:val="000000"/>
          <w:szCs w:val="24"/>
          <w:lang w:val="es-CO" w:eastAsia="es-CO"/>
        </w:rPr>
        <w:t xml:space="preserve"> </w:t>
      </w:r>
      <w:r w:rsidRPr="007F6761">
        <w:rPr>
          <w:rFonts w:cs="Arial"/>
          <w:color w:val="000000"/>
          <w:szCs w:val="24"/>
          <w:lang w:val="es-CO" w:eastAsia="es-CO"/>
        </w:rPr>
        <w:t xml:space="preserve">según convenios debidamente perfeccionados. </w:t>
      </w:r>
    </w:p>
    <w:p w:rsidR="00DA597D"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Los recursos de programas nacionales, provienen de transferencias del</w:t>
      </w:r>
      <w:r>
        <w:rPr>
          <w:rFonts w:cs="Arial"/>
          <w:color w:val="000000"/>
          <w:szCs w:val="24"/>
          <w:lang w:val="es-CO" w:eastAsia="es-CO"/>
        </w:rPr>
        <w:t xml:space="preserve"> </w:t>
      </w:r>
      <w:r w:rsidRPr="007F6761">
        <w:rPr>
          <w:rFonts w:cs="Arial"/>
          <w:color w:val="000000"/>
          <w:szCs w:val="24"/>
          <w:lang w:val="es-CO" w:eastAsia="es-CO"/>
        </w:rPr>
        <w:t>Fondo de Solidaridad y Garantía en Salud, FOSYGA, que tienen como fin garantizar la compensación entre personas de</w:t>
      </w:r>
      <w:r>
        <w:rPr>
          <w:rFonts w:cs="Arial"/>
          <w:color w:val="000000"/>
          <w:szCs w:val="24"/>
          <w:lang w:val="es-CO" w:eastAsia="es-CO"/>
        </w:rPr>
        <w:t xml:space="preserve"> </w:t>
      </w:r>
      <w:r w:rsidRPr="007F6761">
        <w:rPr>
          <w:rFonts w:cs="Arial"/>
          <w:color w:val="000000"/>
          <w:szCs w:val="24"/>
          <w:lang w:val="es-CO" w:eastAsia="es-CO"/>
        </w:rPr>
        <w:t>distintos ingresos y riesgos, y la solidaridad del sistema, las transferencias del monopolio rentístico de juegos de suerte</w:t>
      </w:r>
      <w:r>
        <w:rPr>
          <w:rFonts w:cs="Arial"/>
          <w:color w:val="000000"/>
          <w:szCs w:val="24"/>
          <w:lang w:val="es-CO" w:eastAsia="es-CO"/>
        </w:rPr>
        <w:t xml:space="preserve"> </w:t>
      </w:r>
      <w:r w:rsidRPr="007F6761">
        <w:rPr>
          <w:rFonts w:cs="Arial"/>
          <w:color w:val="000000"/>
          <w:szCs w:val="24"/>
          <w:lang w:val="es-CO" w:eastAsia="es-CO"/>
        </w:rPr>
        <w:t>y azar, de la Empresa Territorial para la salud ETESA, los cuales deben destinarse, considerando el artículo 42 de la</w:t>
      </w:r>
      <w:r>
        <w:rPr>
          <w:rFonts w:cs="Arial"/>
          <w:color w:val="000000"/>
          <w:szCs w:val="24"/>
          <w:lang w:val="es-CO" w:eastAsia="es-CO"/>
        </w:rPr>
        <w:t xml:space="preserve"> </w:t>
      </w:r>
      <w:r w:rsidRPr="007F6761">
        <w:rPr>
          <w:rFonts w:cs="Arial"/>
          <w:color w:val="000000"/>
          <w:szCs w:val="24"/>
          <w:lang w:val="es-CO" w:eastAsia="es-CO"/>
        </w:rPr>
        <w:t>Ley 643 de 2001, para contratar con las Empresas Sociales del Estado y entidades públicas y privadas la prestación de</w:t>
      </w:r>
      <w:r>
        <w:rPr>
          <w:rFonts w:cs="Arial"/>
          <w:color w:val="000000"/>
          <w:szCs w:val="24"/>
          <w:lang w:val="es-CO" w:eastAsia="es-CO"/>
        </w:rPr>
        <w:t xml:space="preserve"> </w:t>
      </w:r>
      <w:r w:rsidRPr="007F6761">
        <w:rPr>
          <w:rFonts w:cs="Arial"/>
          <w:color w:val="000000"/>
          <w:szCs w:val="24"/>
          <w:lang w:val="es-CO" w:eastAsia="es-CO"/>
        </w:rPr>
        <w:t xml:space="preserve">los servicios de salud a la población vinculada o para la vinculación al régimen subsidiado. </w:t>
      </w:r>
    </w:p>
    <w:p w:rsidR="00DA597D"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Los recursos de crédito, son aquellos</w:t>
      </w:r>
      <w:r>
        <w:rPr>
          <w:rFonts w:cs="Arial"/>
          <w:color w:val="000000"/>
          <w:szCs w:val="24"/>
          <w:lang w:val="es-CO" w:eastAsia="es-CO"/>
        </w:rPr>
        <w:t xml:space="preserve"> </w:t>
      </w:r>
      <w:r w:rsidRPr="007F6761">
        <w:rPr>
          <w:rFonts w:cs="Arial"/>
          <w:color w:val="000000"/>
          <w:szCs w:val="24"/>
          <w:lang w:val="es-CO" w:eastAsia="es-CO"/>
        </w:rPr>
        <w:t>recursos que son obtenidos por el municipio con entidades crediticias nacionales o extranjeras, cuyo monto debe</w:t>
      </w:r>
      <w:r>
        <w:rPr>
          <w:rFonts w:cs="Arial"/>
          <w:color w:val="000000"/>
          <w:szCs w:val="24"/>
          <w:lang w:val="es-CO" w:eastAsia="es-CO"/>
        </w:rPr>
        <w:t xml:space="preserve"> </w:t>
      </w:r>
      <w:r w:rsidRPr="007F6761">
        <w:rPr>
          <w:rFonts w:cs="Arial"/>
          <w:color w:val="000000"/>
          <w:szCs w:val="24"/>
          <w:lang w:val="es-CO" w:eastAsia="es-CO"/>
        </w:rPr>
        <w:t>reembolsar de acuerdo con el plazo para su pago, en las condiciones establecidas para el efecto, con vencimiento mayor</w:t>
      </w:r>
      <w:r>
        <w:rPr>
          <w:rFonts w:cs="Arial"/>
          <w:color w:val="000000"/>
          <w:szCs w:val="24"/>
          <w:lang w:val="es-CO" w:eastAsia="es-CO"/>
        </w:rPr>
        <w:t xml:space="preserve"> </w:t>
      </w:r>
      <w:r w:rsidRPr="007F6761">
        <w:rPr>
          <w:rFonts w:cs="Arial"/>
          <w:color w:val="000000"/>
          <w:szCs w:val="24"/>
          <w:lang w:val="es-CO" w:eastAsia="es-CO"/>
        </w:rPr>
        <w:t>a un año.</w:t>
      </w:r>
    </w:p>
    <w:p w:rsidR="00DA597D" w:rsidRPr="007F6761" w:rsidRDefault="00DA597D" w:rsidP="00DA597D">
      <w:pPr>
        <w:autoSpaceDE w:val="0"/>
        <w:autoSpaceDN w:val="0"/>
        <w:adjustRightInd w:val="0"/>
        <w:spacing w:after="0"/>
        <w:rPr>
          <w:rFonts w:cs="Arial"/>
          <w:color w:val="000000"/>
          <w:szCs w:val="24"/>
          <w:lang w:val="es-CO" w:eastAsia="es-CO"/>
        </w:rPr>
      </w:pPr>
    </w:p>
    <w:p w:rsidR="00DA597D" w:rsidRDefault="00DA597D" w:rsidP="00DA597D">
      <w:pPr>
        <w:autoSpaceDE w:val="0"/>
        <w:autoSpaceDN w:val="0"/>
        <w:adjustRightInd w:val="0"/>
        <w:spacing w:after="0"/>
        <w:rPr>
          <w:rFonts w:cs="Arial"/>
          <w:color w:val="000000"/>
          <w:szCs w:val="24"/>
          <w:lang w:val="es-CO" w:eastAsia="es-CO"/>
        </w:rPr>
      </w:pPr>
      <w:r w:rsidRPr="007F6761">
        <w:rPr>
          <w:rFonts w:cs="Arial"/>
          <w:color w:val="000000"/>
          <w:szCs w:val="24"/>
          <w:lang w:val="es-CO" w:eastAsia="es-CO"/>
        </w:rPr>
        <w:t>En el grupo de los recursos propios, se encuentran los ingresos Tributarios, donde tenemos los más representativos en el</w:t>
      </w:r>
      <w:r>
        <w:rPr>
          <w:rFonts w:cs="Arial"/>
          <w:color w:val="000000"/>
          <w:szCs w:val="24"/>
          <w:lang w:val="es-CO" w:eastAsia="es-CO"/>
        </w:rPr>
        <w:t xml:space="preserve"> </w:t>
      </w:r>
      <w:r w:rsidRPr="007F6761">
        <w:rPr>
          <w:rFonts w:cs="Arial"/>
          <w:color w:val="000000"/>
          <w:szCs w:val="24"/>
          <w:lang w:val="es-CO" w:eastAsia="es-CO"/>
        </w:rPr>
        <w:t xml:space="preserve">municipio de </w:t>
      </w:r>
      <w:r>
        <w:rPr>
          <w:rFonts w:cs="Arial"/>
          <w:color w:val="000000"/>
          <w:szCs w:val="24"/>
          <w:lang w:val="es-CO" w:eastAsia="es-CO"/>
        </w:rPr>
        <w:t>San Bernardo</w:t>
      </w:r>
      <w:r w:rsidRPr="007F6761">
        <w:rPr>
          <w:rFonts w:cs="Arial"/>
          <w:color w:val="000000"/>
          <w:szCs w:val="24"/>
          <w:lang w:val="es-CO" w:eastAsia="es-CO"/>
        </w:rPr>
        <w:t>, como son el impuesto predial, el impuesto de Industria y Comercio, Avisos y Tableros.</w:t>
      </w:r>
    </w:p>
    <w:p w:rsidR="00DA597D" w:rsidRPr="007F6761" w:rsidRDefault="00DA597D" w:rsidP="00DA597D">
      <w:pPr>
        <w:autoSpaceDE w:val="0"/>
        <w:autoSpaceDN w:val="0"/>
        <w:adjustRightInd w:val="0"/>
        <w:spacing w:after="0"/>
        <w:rPr>
          <w:rFonts w:cs="Arial"/>
          <w:color w:val="000000"/>
          <w:szCs w:val="24"/>
          <w:lang w:val="es-CO" w:eastAsia="es-CO"/>
        </w:rPr>
      </w:pPr>
    </w:p>
    <w:p w:rsidR="00DA597D" w:rsidRDefault="00DA597D" w:rsidP="00DC2947">
      <w:pPr>
        <w:autoSpaceDE w:val="0"/>
        <w:autoSpaceDN w:val="0"/>
        <w:adjustRightInd w:val="0"/>
        <w:spacing w:after="0"/>
        <w:rPr>
          <w:rFonts w:cs="Arial"/>
          <w:szCs w:val="24"/>
          <w:lang w:eastAsia="es-ES"/>
        </w:rPr>
      </w:pPr>
      <w:r w:rsidRPr="007F6761">
        <w:rPr>
          <w:rFonts w:cs="Arial"/>
          <w:color w:val="000000"/>
          <w:szCs w:val="24"/>
          <w:lang w:val="es-CO" w:eastAsia="es-CO"/>
        </w:rPr>
        <w:t>Mientras que en el segundo grupo, correspondiente a los Ingresos No Tributarios, se encuentran las tasas y tarifas</w:t>
      </w:r>
      <w:r>
        <w:rPr>
          <w:rFonts w:cs="Arial"/>
          <w:color w:val="000000"/>
          <w:szCs w:val="24"/>
          <w:lang w:val="es-CO" w:eastAsia="es-CO"/>
        </w:rPr>
        <w:t xml:space="preserve"> </w:t>
      </w:r>
      <w:r w:rsidRPr="007F6761">
        <w:rPr>
          <w:rFonts w:cs="Arial"/>
          <w:color w:val="000000"/>
          <w:szCs w:val="24"/>
          <w:lang w:val="es-CO" w:eastAsia="es-CO"/>
        </w:rPr>
        <w:t>producidas por la prestación de servicios públicos y administrativos, las contribuciones y la venta de bienes y servicios.</w:t>
      </w:r>
    </w:p>
    <w:p w:rsidR="00700C1F" w:rsidRDefault="00700C1F" w:rsidP="00E133FC">
      <w:pPr>
        <w:spacing w:after="0"/>
        <w:rPr>
          <w:b/>
          <w:szCs w:val="24"/>
        </w:rPr>
      </w:pPr>
    </w:p>
    <w:p w:rsidR="00700C1F" w:rsidRDefault="00700C1F" w:rsidP="00DA597D">
      <w:pPr>
        <w:spacing w:after="0"/>
        <w:jc w:val="center"/>
        <w:rPr>
          <w:b/>
          <w:szCs w:val="24"/>
        </w:rPr>
      </w:pPr>
    </w:p>
    <w:p w:rsidR="00700C1F" w:rsidRDefault="00700C1F" w:rsidP="00DA597D">
      <w:pPr>
        <w:spacing w:after="0"/>
        <w:jc w:val="center"/>
        <w:rPr>
          <w:b/>
          <w:szCs w:val="24"/>
        </w:rPr>
      </w:pPr>
    </w:p>
    <w:p w:rsidR="00C95870" w:rsidRDefault="00C95870" w:rsidP="00DA597D">
      <w:pPr>
        <w:spacing w:after="0"/>
        <w:jc w:val="center"/>
        <w:rPr>
          <w:b/>
          <w:szCs w:val="24"/>
        </w:rPr>
      </w:pPr>
    </w:p>
    <w:p w:rsidR="00DA597D" w:rsidRPr="004C679F" w:rsidRDefault="000E7BE1" w:rsidP="00DA597D">
      <w:pPr>
        <w:spacing w:after="0"/>
        <w:jc w:val="center"/>
        <w:rPr>
          <w:b/>
          <w:szCs w:val="24"/>
        </w:rPr>
      </w:pPr>
      <w:r>
        <w:rPr>
          <w:b/>
          <w:szCs w:val="24"/>
        </w:rPr>
        <w:t>P</w:t>
      </w:r>
      <w:r w:rsidR="00DA597D" w:rsidRPr="004C679F">
        <w:rPr>
          <w:b/>
          <w:szCs w:val="24"/>
        </w:rPr>
        <w:t>ROYECCION DE INGRESOS</w:t>
      </w:r>
    </w:p>
    <w:p w:rsidR="00DA597D" w:rsidRDefault="00DA597D" w:rsidP="00DA597D">
      <w:pPr>
        <w:rPr>
          <w:b/>
          <w:szCs w:val="24"/>
        </w:rPr>
      </w:pPr>
    </w:p>
    <w:p w:rsidR="00DA597D" w:rsidRDefault="00DA597D" w:rsidP="00DA597D">
      <w:pPr>
        <w:spacing w:after="0"/>
        <w:rPr>
          <w:szCs w:val="24"/>
        </w:rPr>
      </w:pPr>
      <w:r w:rsidRPr="004C679F">
        <w:rPr>
          <w:szCs w:val="24"/>
        </w:rPr>
        <w:t>En el cuadro No. 1 se presenta la proyección de los ingresos totales del municipio provenientes de sus tres fuentes principales: Ingresos corrientes, Recursos de capital y fondos especiales.</w:t>
      </w:r>
    </w:p>
    <w:p w:rsidR="00DA597D" w:rsidRDefault="00DA597D" w:rsidP="00DA597D">
      <w:pPr>
        <w:spacing w:after="0"/>
        <w:rPr>
          <w:szCs w:val="24"/>
        </w:rPr>
      </w:pPr>
    </w:p>
    <w:p w:rsidR="00DA597D" w:rsidRPr="00471AFC" w:rsidRDefault="00DA597D" w:rsidP="00DA597D">
      <w:pPr>
        <w:rPr>
          <w:szCs w:val="24"/>
        </w:rPr>
      </w:pPr>
      <w:r w:rsidRPr="00471AFC">
        <w:rPr>
          <w:szCs w:val="24"/>
        </w:rPr>
        <w:t>Para la proyección de</w:t>
      </w:r>
      <w:r>
        <w:rPr>
          <w:szCs w:val="24"/>
        </w:rPr>
        <w:t>l</w:t>
      </w:r>
      <w:r w:rsidRPr="00471AFC">
        <w:rPr>
          <w:szCs w:val="24"/>
        </w:rPr>
        <w:t xml:space="preserve"> Plan Financiero se tuvo en cuenta el Presupuesto para la vigencia de 2012, (Acuerdo No.  </w:t>
      </w:r>
      <w:proofErr w:type="gramStart"/>
      <w:r w:rsidRPr="00471AFC">
        <w:rPr>
          <w:szCs w:val="24"/>
        </w:rPr>
        <w:t>del</w:t>
      </w:r>
      <w:proofErr w:type="gramEnd"/>
      <w:r w:rsidRPr="00471AFC">
        <w:rPr>
          <w:szCs w:val="24"/>
        </w:rPr>
        <w:t xml:space="preserve">  2011, liquidado mediante Decreto 054 del 2011)  y los Documentos CONPES 145, 146, 147, 148, y 149</w:t>
      </w:r>
    </w:p>
    <w:p w:rsidR="00DA597D" w:rsidRPr="00471AFC" w:rsidRDefault="00DA597D" w:rsidP="00DA597D">
      <w:pPr>
        <w:autoSpaceDE w:val="0"/>
        <w:autoSpaceDN w:val="0"/>
        <w:adjustRightInd w:val="0"/>
        <w:spacing w:after="0"/>
        <w:rPr>
          <w:rFonts w:cs="Arial"/>
          <w:szCs w:val="24"/>
          <w:lang w:val="es-CO" w:eastAsia="es-CO"/>
        </w:rPr>
      </w:pPr>
      <w:r w:rsidRPr="00471AFC">
        <w:rPr>
          <w:rFonts w:cs="Arial"/>
          <w:szCs w:val="24"/>
          <w:lang w:val="es-CO" w:eastAsia="es-CO"/>
        </w:rPr>
        <w:t>En la proyección realizada para el cuatrienio, se tuvieron en cuenta las tasas de crecimiento o decrecimiento de cada uno de los impuestos de acuerdo a los recaudos de las cuatro últimas vigencias anteriores 2008-2011, presentando un crecimiento moderado en los ingresos corrientes de libre destinación del municipio.</w:t>
      </w:r>
    </w:p>
    <w:p w:rsidR="00DA597D" w:rsidRPr="00471AFC" w:rsidRDefault="00DA597D" w:rsidP="00DA597D">
      <w:pPr>
        <w:autoSpaceDE w:val="0"/>
        <w:autoSpaceDN w:val="0"/>
        <w:adjustRightInd w:val="0"/>
        <w:spacing w:after="0"/>
        <w:rPr>
          <w:rFonts w:cs="Arial"/>
          <w:szCs w:val="24"/>
          <w:lang w:val="es-CO" w:eastAsia="es-CO"/>
        </w:rPr>
      </w:pPr>
    </w:p>
    <w:p w:rsidR="00DA597D" w:rsidRPr="00471AFC" w:rsidRDefault="00DA597D" w:rsidP="00DA597D">
      <w:pPr>
        <w:autoSpaceDE w:val="0"/>
        <w:autoSpaceDN w:val="0"/>
        <w:adjustRightInd w:val="0"/>
        <w:spacing w:after="0"/>
        <w:rPr>
          <w:rFonts w:cs="Arial"/>
          <w:szCs w:val="24"/>
        </w:rPr>
      </w:pPr>
      <w:r w:rsidRPr="00471AFC">
        <w:rPr>
          <w:rFonts w:cs="Arial"/>
          <w:szCs w:val="24"/>
          <w:lang w:val="es-CO" w:eastAsia="es-CO"/>
        </w:rPr>
        <w:t>Se hace necesario, para lograr un aumento en los recursos propios del municipio de San Bernardo, la inclusión de campañas de recaudo, la concientización de la población hacia la búsqueda de la tributación voluntaria, con el objetivo de favorecer y mejorar la viabilidad financiera de la administración municipal y la inversión en otros sectores, ampliar los Agentes de Retención del Impuesto de Industria y Comercio</w:t>
      </w:r>
    </w:p>
    <w:p w:rsidR="00DA597D" w:rsidRDefault="00DA597D" w:rsidP="00DA597D">
      <w:pPr>
        <w:spacing w:after="0"/>
        <w:rPr>
          <w:szCs w:val="24"/>
        </w:rPr>
      </w:pPr>
    </w:p>
    <w:p w:rsidR="006A6A8C" w:rsidRDefault="006A6A8C" w:rsidP="006A6A8C">
      <w:pPr>
        <w:spacing w:after="0"/>
        <w:rPr>
          <w:b/>
          <w:szCs w:val="24"/>
        </w:rPr>
      </w:pPr>
    </w:p>
    <w:p w:rsidR="00487F46" w:rsidRDefault="00487F46" w:rsidP="00DA597D">
      <w:pPr>
        <w:spacing w:after="0"/>
        <w:jc w:val="center"/>
        <w:rPr>
          <w:b/>
          <w:szCs w:val="24"/>
        </w:rPr>
      </w:pPr>
    </w:p>
    <w:p w:rsidR="00487F46" w:rsidRDefault="00487F46"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E133FC" w:rsidRDefault="00E133FC" w:rsidP="00DA597D">
      <w:pPr>
        <w:spacing w:after="0"/>
        <w:jc w:val="center"/>
        <w:rPr>
          <w:b/>
          <w:szCs w:val="24"/>
        </w:rPr>
      </w:pPr>
    </w:p>
    <w:p w:rsidR="00487F46" w:rsidRDefault="00487F46" w:rsidP="00DA597D">
      <w:pPr>
        <w:spacing w:after="0"/>
        <w:jc w:val="center"/>
        <w:rPr>
          <w:b/>
          <w:szCs w:val="24"/>
        </w:rPr>
      </w:pPr>
    </w:p>
    <w:p w:rsidR="00DA597D" w:rsidRPr="004C679F" w:rsidRDefault="00DA597D" w:rsidP="00DA597D">
      <w:pPr>
        <w:spacing w:after="0"/>
        <w:jc w:val="center"/>
        <w:rPr>
          <w:b/>
          <w:szCs w:val="24"/>
        </w:rPr>
      </w:pPr>
      <w:r w:rsidRPr="004C679F">
        <w:rPr>
          <w:b/>
          <w:szCs w:val="24"/>
        </w:rPr>
        <w:t>Cuadro No. 1</w:t>
      </w:r>
    </w:p>
    <w:p w:rsidR="00DA597D" w:rsidRDefault="00DA597D" w:rsidP="00DA597D">
      <w:pPr>
        <w:spacing w:after="0"/>
        <w:jc w:val="center"/>
        <w:rPr>
          <w:b/>
          <w:szCs w:val="24"/>
        </w:rPr>
      </w:pPr>
      <w:r w:rsidRPr="004C679F">
        <w:rPr>
          <w:b/>
          <w:szCs w:val="24"/>
        </w:rPr>
        <w:t>P</w:t>
      </w:r>
      <w:r>
        <w:rPr>
          <w:b/>
          <w:szCs w:val="24"/>
        </w:rPr>
        <w:t>LAN FINANCIERO</w:t>
      </w:r>
    </w:p>
    <w:p w:rsidR="00DA597D" w:rsidRDefault="00DA597D" w:rsidP="00DA597D">
      <w:pPr>
        <w:spacing w:after="0"/>
        <w:jc w:val="center"/>
        <w:rPr>
          <w:b/>
          <w:szCs w:val="24"/>
        </w:rPr>
      </w:pPr>
      <w:r w:rsidRPr="004C679F">
        <w:rPr>
          <w:b/>
          <w:szCs w:val="24"/>
        </w:rPr>
        <w:t>20</w:t>
      </w:r>
      <w:r>
        <w:rPr>
          <w:b/>
          <w:szCs w:val="24"/>
        </w:rPr>
        <w:t>12</w:t>
      </w:r>
      <w:r w:rsidRPr="004C679F">
        <w:rPr>
          <w:b/>
          <w:szCs w:val="24"/>
        </w:rPr>
        <w:t>-20</w:t>
      </w:r>
      <w:r>
        <w:rPr>
          <w:b/>
          <w:szCs w:val="24"/>
        </w:rPr>
        <w:t>15</w:t>
      </w:r>
      <w:r w:rsidRPr="004C679F">
        <w:rPr>
          <w:b/>
          <w:szCs w:val="24"/>
        </w:rPr>
        <w:t xml:space="preserve">        </w:t>
      </w:r>
    </w:p>
    <w:p w:rsidR="00DA597D" w:rsidRDefault="00DA597D" w:rsidP="00DA597D">
      <w:pPr>
        <w:spacing w:after="0"/>
        <w:rPr>
          <w:szCs w:val="24"/>
        </w:rPr>
      </w:pPr>
    </w:p>
    <w:p w:rsidR="00DA597D" w:rsidRDefault="00DA597D" w:rsidP="00DA597D">
      <w:pPr>
        <w:spacing w:after="0"/>
        <w:rPr>
          <w:szCs w:val="24"/>
        </w:rPr>
      </w:pPr>
    </w:p>
    <w:p w:rsidR="00DA597D" w:rsidRDefault="00DA597D" w:rsidP="00DA597D">
      <w:pPr>
        <w:spacing w:after="0"/>
        <w:rPr>
          <w:szCs w:val="24"/>
        </w:rPr>
      </w:pPr>
    </w:p>
    <w:p w:rsidR="00DA597D" w:rsidRDefault="00DA597D" w:rsidP="00DA597D">
      <w:pPr>
        <w:spacing w:after="0"/>
        <w:rPr>
          <w:szCs w:val="24"/>
        </w:rPr>
      </w:pPr>
    </w:p>
    <w:p w:rsidR="006A6A8C" w:rsidRDefault="006A6A8C" w:rsidP="00DA597D">
      <w:pPr>
        <w:spacing w:after="0"/>
        <w:rPr>
          <w:szCs w:val="24"/>
        </w:rPr>
        <w:sectPr w:rsidR="006A6A8C" w:rsidSect="00D754D1">
          <w:headerReference w:type="even" r:id="rId25"/>
          <w:headerReference w:type="default" r:id="rId26"/>
          <w:headerReference w:type="first" r:id="rId27"/>
          <w:pgSz w:w="12242" w:h="15842" w:code="1"/>
          <w:pgMar w:top="1906" w:right="1418" w:bottom="1418" w:left="1701" w:header="0" w:footer="510" w:gutter="0"/>
          <w:pgNumType w:start="1"/>
          <w:cols w:space="708"/>
          <w:docGrid w:linePitch="360"/>
        </w:sectPr>
      </w:pPr>
    </w:p>
    <w:p w:rsidR="00DA597D" w:rsidRDefault="00DA597D" w:rsidP="00DA597D">
      <w:pPr>
        <w:jc w:val="center"/>
        <w:rPr>
          <w:b/>
          <w:szCs w:val="24"/>
        </w:rPr>
      </w:pPr>
      <w:r w:rsidRPr="007A7FD4">
        <w:rPr>
          <w:noProof/>
          <w:szCs w:val="24"/>
          <w:lang w:val="es-CO" w:eastAsia="es-CO"/>
        </w:rPr>
        <w:lastRenderedPageBreak/>
        <w:drawing>
          <wp:inline distT="0" distB="0" distL="0" distR="0">
            <wp:extent cx="8258175" cy="4762500"/>
            <wp:effectExtent l="19050" t="0" r="9525" b="0"/>
            <wp:docPr id="1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srcRect/>
                    <a:stretch>
                      <a:fillRect/>
                    </a:stretch>
                  </pic:blipFill>
                  <pic:spPr bwMode="auto">
                    <a:xfrm>
                      <a:off x="0" y="0"/>
                      <a:ext cx="8257540" cy="4762134"/>
                    </a:xfrm>
                    <a:prstGeom prst="rect">
                      <a:avLst/>
                    </a:prstGeom>
                    <a:noFill/>
                    <a:ln w="9525">
                      <a:noFill/>
                      <a:miter lim="800000"/>
                      <a:headEnd/>
                      <a:tailEnd/>
                    </a:ln>
                  </pic:spPr>
                </pic:pic>
              </a:graphicData>
            </a:graphic>
          </wp:inline>
        </w:drawing>
      </w:r>
    </w:p>
    <w:p w:rsidR="00DA597D" w:rsidRDefault="00DA597D" w:rsidP="00DA597D">
      <w:pPr>
        <w:jc w:val="center"/>
        <w:rPr>
          <w:b/>
          <w:szCs w:val="24"/>
        </w:rPr>
      </w:pPr>
      <w:r w:rsidRPr="00384E45">
        <w:rPr>
          <w:noProof/>
          <w:szCs w:val="24"/>
          <w:lang w:val="es-CO" w:eastAsia="es-CO"/>
        </w:rPr>
        <w:lastRenderedPageBreak/>
        <w:drawing>
          <wp:inline distT="0" distB="0" distL="0" distR="0">
            <wp:extent cx="8257540" cy="3778381"/>
            <wp:effectExtent l="19050" t="0" r="0" b="0"/>
            <wp:docPr id="1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9" cstate="print"/>
                    <a:srcRect/>
                    <a:stretch>
                      <a:fillRect/>
                    </a:stretch>
                  </pic:blipFill>
                  <pic:spPr bwMode="auto">
                    <a:xfrm>
                      <a:off x="0" y="0"/>
                      <a:ext cx="8257540" cy="3778381"/>
                    </a:xfrm>
                    <a:prstGeom prst="rect">
                      <a:avLst/>
                    </a:prstGeom>
                    <a:noFill/>
                    <a:ln w="9525">
                      <a:noFill/>
                      <a:miter lim="800000"/>
                      <a:headEnd/>
                      <a:tailEnd/>
                    </a:ln>
                  </pic:spPr>
                </pic:pic>
              </a:graphicData>
            </a:graphic>
          </wp:inline>
        </w:drawing>
      </w:r>
    </w:p>
    <w:p w:rsidR="00DA597D" w:rsidRDefault="00DA597D" w:rsidP="00DA597D">
      <w:pPr>
        <w:jc w:val="center"/>
        <w:rPr>
          <w:b/>
          <w:szCs w:val="24"/>
        </w:rPr>
      </w:pPr>
    </w:p>
    <w:p w:rsidR="002A6CC5" w:rsidRDefault="002A6CC5" w:rsidP="00DA597D">
      <w:pPr>
        <w:jc w:val="center"/>
        <w:rPr>
          <w:b/>
          <w:szCs w:val="24"/>
        </w:rPr>
        <w:sectPr w:rsidR="002A6CC5" w:rsidSect="005D47B9">
          <w:headerReference w:type="even" r:id="rId30"/>
          <w:headerReference w:type="default" r:id="rId31"/>
          <w:headerReference w:type="first" r:id="rId32"/>
          <w:pgSz w:w="15840" w:h="12240" w:orient="landscape" w:code="1"/>
          <w:pgMar w:top="1701" w:right="1418" w:bottom="1418" w:left="1418" w:header="170" w:footer="1077" w:gutter="0"/>
          <w:cols w:space="708"/>
          <w:docGrid w:linePitch="360"/>
        </w:sectPr>
      </w:pPr>
    </w:p>
    <w:p w:rsidR="00DA597D" w:rsidRDefault="00DA597D" w:rsidP="00DA597D">
      <w:pPr>
        <w:jc w:val="center"/>
        <w:rPr>
          <w:b/>
          <w:szCs w:val="24"/>
        </w:rPr>
      </w:pPr>
      <w:r w:rsidRPr="00384E45">
        <w:rPr>
          <w:noProof/>
          <w:szCs w:val="24"/>
          <w:lang w:val="es-CO" w:eastAsia="es-CO"/>
        </w:rPr>
        <w:lastRenderedPageBreak/>
        <w:drawing>
          <wp:inline distT="0" distB="0" distL="0" distR="0">
            <wp:extent cx="8257540" cy="5492232"/>
            <wp:effectExtent l="19050" t="0" r="0" b="0"/>
            <wp:docPr id="1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srcRect/>
                    <a:stretch>
                      <a:fillRect/>
                    </a:stretch>
                  </pic:blipFill>
                  <pic:spPr bwMode="auto">
                    <a:xfrm>
                      <a:off x="0" y="0"/>
                      <a:ext cx="8258051" cy="5486400"/>
                    </a:xfrm>
                    <a:prstGeom prst="rect">
                      <a:avLst/>
                    </a:prstGeom>
                    <a:noFill/>
                    <a:ln w="9525">
                      <a:noFill/>
                      <a:miter lim="800000"/>
                      <a:headEnd/>
                      <a:tailEnd/>
                    </a:ln>
                  </pic:spPr>
                </pic:pic>
              </a:graphicData>
            </a:graphic>
          </wp:inline>
        </w:drawing>
      </w:r>
    </w:p>
    <w:p w:rsidR="005D47B9" w:rsidRDefault="005D47B9" w:rsidP="00DA597D">
      <w:pPr>
        <w:jc w:val="center"/>
        <w:rPr>
          <w:b/>
          <w:szCs w:val="24"/>
        </w:rPr>
        <w:sectPr w:rsidR="005D47B9" w:rsidSect="001C0B68">
          <w:headerReference w:type="even" r:id="rId34"/>
          <w:headerReference w:type="default" r:id="rId35"/>
          <w:footerReference w:type="default" r:id="rId36"/>
          <w:headerReference w:type="first" r:id="rId37"/>
          <w:pgSz w:w="15840" w:h="12240" w:orient="landscape" w:code="1"/>
          <w:pgMar w:top="1701" w:right="1418" w:bottom="1418" w:left="1418" w:header="709" w:footer="1077" w:gutter="0"/>
          <w:pgNumType w:start="81"/>
          <w:cols w:space="708"/>
          <w:docGrid w:linePitch="360"/>
        </w:sectPr>
      </w:pPr>
    </w:p>
    <w:p w:rsidR="00DA597D" w:rsidRDefault="000C0D27" w:rsidP="00EC2FD6">
      <w:pPr>
        <w:jc w:val="center"/>
        <w:rPr>
          <w:b/>
          <w:szCs w:val="24"/>
        </w:rPr>
      </w:pPr>
      <w:r>
        <w:rPr>
          <w:noProof/>
          <w:szCs w:val="24"/>
          <w:lang w:val="es-CO" w:eastAsia="es-CO"/>
        </w:rPr>
        <w:lastRenderedPageBreak/>
        <w:t xml:space="preserve">                                                                                                                                                                          </w:t>
      </w:r>
      <w:r w:rsidR="00DA597D" w:rsidRPr="00384E45">
        <w:rPr>
          <w:noProof/>
          <w:szCs w:val="24"/>
          <w:lang w:val="es-CO" w:eastAsia="es-CO"/>
        </w:rPr>
        <w:drawing>
          <wp:inline distT="0" distB="0" distL="0" distR="0">
            <wp:extent cx="8257540" cy="3096796"/>
            <wp:effectExtent l="19050" t="0" r="0" b="0"/>
            <wp:docPr id="1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print"/>
                    <a:srcRect/>
                    <a:stretch>
                      <a:fillRect/>
                    </a:stretch>
                  </pic:blipFill>
                  <pic:spPr bwMode="auto">
                    <a:xfrm>
                      <a:off x="0" y="0"/>
                      <a:ext cx="8257540" cy="3096796"/>
                    </a:xfrm>
                    <a:prstGeom prst="rect">
                      <a:avLst/>
                    </a:prstGeom>
                    <a:noFill/>
                    <a:ln w="9525">
                      <a:noFill/>
                      <a:miter lim="800000"/>
                      <a:headEnd/>
                      <a:tailEnd/>
                    </a:ln>
                  </pic:spPr>
                </pic:pic>
              </a:graphicData>
            </a:graphic>
          </wp:inline>
        </w:drawing>
      </w:r>
    </w:p>
    <w:p w:rsidR="005D47B9" w:rsidRDefault="005D47B9" w:rsidP="00DA597D">
      <w:pPr>
        <w:jc w:val="center"/>
        <w:rPr>
          <w:b/>
          <w:szCs w:val="24"/>
        </w:rPr>
        <w:sectPr w:rsidR="005D47B9" w:rsidSect="001C0B68">
          <w:headerReference w:type="even" r:id="rId39"/>
          <w:headerReference w:type="default" r:id="rId40"/>
          <w:footerReference w:type="default" r:id="rId41"/>
          <w:headerReference w:type="first" r:id="rId42"/>
          <w:pgSz w:w="15840" w:h="12240" w:orient="landscape" w:code="1"/>
          <w:pgMar w:top="1701" w:right="1418" w:bottom="1418" w:left="1418" w:header="709" w:footer="1077" w:gutter="0"/>
          <w:pgNumType w:start="82"/>
          <w:cols w:space="708"/>
          <w:docGrid w:linePitch="360"/>
        </w:sectPr>
      </w:pPr>
    </w:p>
    <w:p w:rsidR="00DA597D" w:rsidRDefault="00DA597D" w:rsidP="00DA597D">
      <w:pPr>
        <w:jc w:val="center"/>
        <w:rPr>
          <w:b/>
          <w:szCs w:val="24"/>
        </w:rPr>
      </w:pPr>
      <w:r w:rsidRPr="00C23899">
        <w:rPr>
          <w:noProof/>
          <w:szCs w:val="24"/>
          <w:lang w:val="es-CO" w:eastAsia="es-CO"/>
        </w:rPr>
        <w:lastRenderedPageBreak/>
        <w:drawing>
          <wp:inline distT="0" distB="0" distL="0" distR="0">
            <wp:extent cx="8253749" cy="4743450"/>
            <wp:effectExtent l="19050" t="0" r="0" b="0"/>
            <wp:docPr id="1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3" cstate="print"/>
                    <a:srcRect/>
                    <a:stretch>
                      <a:fillRect/>
                    </a:stretch>
                  </pic:blipFill>
                  <pic:spPr bwMode="auto">
                    <a:xfrm>
                      <a:off x="0" y="0"/>
                      <a:ext cx="8257540" cy="4745629"/>
                    </a:xfrm>
                    <a:prstGeom prst="rect">
                      <a:avLst/>
                    </a:prstGeom>
                    <a:noFill/>
                    <a:ln w="9525">
                      <a:noFill/>
                      <a:miter lim="800000"/>
                      <a:headEnd/>
                      <a:tailEnd/>
                    </a:ln>
                  </pic:spPr>
                </pic:pic>
              </a:graphicData>
            </a:graphic>
          </wp:inline>
        </w:drawing>
      </w:r>
    </w:p>
    <w:p w:rsidR="00DA597D" w:rsidRDefault="00DA597D" w:rsidP="00DA597D">
      <w:pPr>
        <w:jc w:val="center"/>
        <w:rPr>
          <w:b/>
          <w:szCs w:val="24"/>
        </w:rPr>
      </w:pPr>
      <w:r w:rsidRPr="008D0568">
        <w:rPr>
          <w:noProof/>
          <w:szCs w:val="24"/>
          <w:lang w:val="es-CO" w:eastAsia="es-CO"/>
        </w:rPr>
        <w:lastRenderedPageBreak/>
        <w:drawing>
          <wp:inline distT="0" distB="0" distL="0" distR="0">
            <wp:extent cx="8257540" cy="3874430"/>
            <wp:effectExtent l="19050" t="0" r="0" b="0"/>
            <wp:docPr id="1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4" cstate="print"/>
                    <a:srcRect/>
                    <a:stretch>
                      <a:fillRect/>
                    </a:stretch>
                  </pic:blipFill>
                  <pic:spPr bwMode="auto">
                    <a:xfrm>
                      <a:off x="0" y="0"/>
                      <a:ext cx="8257540" cy="3874430"/>
                    </a:xfrm>
                    <a:prstGeom prst="rect">
                      <a:avLst/>
                    </a:prstGeom>
                    <a:noFill/>
                    <a:ln w="9525">
                      <a:noFill/>
                      <a:miter lim="800000"/>
                      <a:headEnd/>
                      <a:tailEnd/>
                    </a:ln>
                  </pic:spPr>
                </pic:pic>
              </a:graphicData>
            </a:graphic>
          </wp:inline>
        </w:drawing>
      </w:r>
    </w:p>
    <w:p w:rsidR="00DA597D" w:rsidRDefault="00DA597D" w:rsidP="00DA597D">
      <w:pPr>
        <w:jc w:val="center"/>
        <w:rPr>
          <w:b/>
          <w:szCs w:val="24"/>
        </w:rPr>
      </w:pPr>
    </w:p>
    <w:p w:rsidR="005D47B9" w:rsidRDefault="005D47B9" w:rsidP="00DA597D">
      <w:pPr>
        <w:jc w:val="center"/>
        <w:rPr>
          <w:b/>
          <w:szCs w:val="24"/>
        </w:rPr>
        <w:sectPr w:rsidR="005D47B9" w:rsidSect="000C0D27">
          <w:headerReference w:type="even" r:id="rId45"/>
          <w:headerReference w:type="default" r:id="rId46"/>
          <w:footerReference w:type="default" r:id="rId47"/>
          <w:headerReference w:type="first" r:id="rId48"/>
          <w:pgSz w:w="15840" w:h="12240" w:orient="landscape" w:code="1"/>
          <w:pgMar w:top="1701" w:right="1418" w:bottom="1418" w:left="1418" w:header="709" w:footer="1077" w:gutter="0"/>
          <w:pgNumType w:start="84"/>
          <w:cols w:space="708"/>
          <w:docGrid w:linePitch="360"/>
        </w:sectPr>
      </w:pPr>
    </w:p>
    <w:p w:rsidR="005D47B9" w:rsidRDefault="00DA597D" w:rsidP="00DA597D">
      <w:pPr>
        <w:jc w:val="center"/>
        <w:rPr>
          <w:b/>
          <w:szCs w:val="24"/>
        </w:rPr>
        <w:sectPr w:rsidR="005D47B9" w:rsidSect="00065894">
          <w:headerReference w:type="even" r:id="rId49"/>
          <w:headerReference w:type="default" r:id="rId50"/>
          <w:footerReference w:type="default" r:id="rId51"/>
          <w:headerReference w:type="first" r:id="rId52"/>
          <w:pgSz w:w="15840" w:h="12240" w:orient="landscape" w:code="1"/>
          <w:pgMar w:top="1701" w:right="1418" w:bottom="1418" w:left="1418" w:header="709" w:footer="1077" w:gutter="0"/>
          <w:pgNumType w:start="86"/>
          <w:cols w:space="708"/>
          <w:docGrid w:linePitch="360"/>
        </w:sectPr>
      </w:pPr>
      <w:r w:rsidRPr="00397606">
        <w:rPr>
          <w:noProof/>
          <w:szCs w:val="24"/>
          <w:lang w:val="es-CO" w:eastAsia="es-CO"/>
        </w:rPr>
        <w:lastRenderedPageBreak/>
        <w:drawing>
          <wp:inline distT="0" distB="0" distL="0" distR="0">
            <wp:extent cx="8257540" cy="5631849"/>
            <wp:effectExtent l="19050" t="0" r="0" b="0"/>
            <wp:docPr id="1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3" cstate="print"/>
                    <a:srcRect/>
                    <a:stretch>
                      <a:fillRect/>
                    </a:stretch>
                  </pic:blipFill>
                  <pic:spPr bwMode="auto">
                    <a:xfrm>
                      <a:off x="0" y="0"/>
                      <a:ext cx="8257540" cy="5631849"/>
                    </a:xfrm>
                    <a:prstGeom prst="rect">
                      <a:avLst/>
                    </a:prstGeom>
                    <a:noFill/>
                    <a:ln w="9525">
                      <a:noFill/>
                      <a:miter lim="800000"/>
                      <a:headEnd/>
                      <a:tailEnd/>
                    </a:ln>
                  </pic:spPr>
                </pic:pic>
              </a:graphicData>
            </a:graphic>
          </wp:inline>
        </w:drawing>
      </w:r>
    </w:p>
    <w:p w:rsidR="00DA597D" w:rsidRDefault="00DA597D" w:rsidP="00DA597D">
      <w:pPr>
        <w:jc w:val="center"/>
        <w:rPr>
          <w:b/>
          <w:szCs w:val="24"/>
        </w:rPr>
      </w:pPr>
    </w:p>
    <w:p w:rsidR="00DA597D" w:rsidRDefault="00DA597D" w:rsidP="00DA597D">
      <w:pPr>
        <w:jc w:val="center"/>
        <w:rPr>
          <w:b/>
          <w:szCs w:val="24"/>
        </w:rPr>
      </w:pPr>
      <w:r w:rsidRPr="00E9460A">
        <w:rPr>
          <w:noProof/>
          <w:szCs w:val="24"/>
          <w:lang w:val="es-CO" w:eastAsia="es-CO"/>
        </w:rPr>
        <w:drawing>
          <wp:inline distT="0" distB="0" distL="0" distR="0">
            <wp:extent cx="8257540" cy="3175518"/>
            <wp:effectExtent l="19050" t="0" r="0" b="0"/>
            <wp:docPr id="2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54" cstate="print"/>
                    <a:srcRect/>
                    <a:stretch>
                      <a:fillRect/>
                    </a:stretch>
                  </pic:blipFill>
                  <pic:spPr bwMode="auto">
                    <a:xfrm>
                      <a:off x="0" y="0"/>
                      <a:ext cx="8257540" cy="3175518"/>
                    </a:xfrm>
                    <a:prstGeom prst="rect">
                      <a:avLst/>
                    </a:prstGeom>
                    <a:noFill/>
                    <a:ln w="9525">
                      <a:noFill/>
                      <a:miter lim="800000"/>
                      <a:headEnd/>
                      <a:tailEnd/>
                    </a:ln>
                  </pic:spPr>
                </pic:pic>
              </a:graphicData>
            </a:graphic>
          </wp:inline>
        </w:drawing>
      </w:r>
    </w:p>
    <w:p w:rsidR="00DA597D" w:rsidRPr="009A30BB" w:rsidRDefault="005C4B29" w:rsidP="00DA597D">
      <w:pPr>
        <w:rPr>
          <w:sz w:val="20"/>
          <w:szCs w:val="20"/>
        </w:rPr>
      </w:pPr>
      <w:r>
        <w:rPr>
          <w:sz w:val="20"/>
          <w:szCs w:val="20"/>
        </w:rPr>
        <w:t>FUENTE: Tesorería M</w:t>
      </w:r>
      <w:r w:rsidR="00DA597D" w:rsidRPr="009A30BB">
        <w:rPr>
          <w:sz w:val="20"/>
          <w:szCs w:val="20"/>
        </w:rPr>
        <w:t>unicipal.</w:t>
      </w:r>
    </w:p>
    <w:p w:rsidR="005D47B9" w:rsidRDefault="005D47B9" w:rsidP="00DA597D">
      <w:pPr>
        <w:jc w:val="center"/>
        <w:rPr>
          <w:b/>
          <w:szCs w:val="24"/>
        </w:rPr>
      </w:pPr>
    </w:p>
    <w:p w:rsidR="00487F46" w:rsidRDefault="00487F46" w:rsidP="00DA597D">
      <w:pPr>
        <w:jc w:val="center"/>
        <w:rPr>
          <w:b/>
          <w:szCs w:val="24"/>
        </w:rPr>
      </w:pPr>
    </w:p>
    <w:p w:rsidR="00487F46" w:rsidRDefault="00487F46" w:rsidP="00DA597D">
      <w:pPr>
        <w:jc w:val="center"/>
        <w:rPr>
          <w:b/>
          <w:szCs w:val="24"/>
        </w:rPr>
      </w:pPr>
    </w:p>
    <w:p w:rsidR="00487F46" w:rsidRDefault="00487F46" w:rsidP="00DA597D">
      <w:pPr>
        <w:jc w:val="center"/>
        <w:rPr>
          <w:b/>
          <w:szCs w:val="24"/>
        </w:rPr>
      </w:pPr>
    </w:p>
    <w:p w:rsidR="00487F46" w:rsidRDefault="00487F46" w:rsidP="00DA597D">
      <w:pPr>
        <w:jc w:val="center"/>
        <w:rPr>
          <w:b/>
          <w:szCs w:val="24"/>
        </w:rPr>
      </w:pPr>
    </w:p>
    <w:p w:rsidR="00487F46" w:rsidRDefault="00487F46" w:rsidP="00DA597D">
      <w:pPr>
        <w:jc w:val="center"/>
        <w:rPr>
          <w:b/>
          <w:szCs w:val="24"/>
        </w:rPr>
        <w:sectPr w:rsidR="00487F46" w:rsidSect="00065894">
          <w:headerReference w:type="even" r:id="rId55"/>
          <w:headerReference w:type="default" r:id="rId56"/>
          <w:footerReference w:type="default" r:id="rId57"/>
          <w:headerReference w:type="first" r:id="rId58"/>
          <w:pgSz w:w="15840" w:h="12240" w:orient="landscape" w:code="1"/>
          <w:pgMar w:top="1701" w:right="1418" w:bottom="1418" w:left="1418" w:header="709" w:footer="1077" w:gutter="0"/>
          <w:pgNumType w:start="87"/>
          <w:cols w:space="708"/>
          <w:docGrid w:linePitch="360"/>
        </w:sectPr>
      </w:pPr>
    </w:p>
    <w:p w:rsidR="00DA597D" w:rsidRDefault="00DA597D" w:rsidP="00E933E7">
      <w:pPr>
        <w:pStyle w:val="Textoindependiente2"/>
        <w:numPr>
          <w:ilvl w:val="1"/>
          <w:numId w:val="4"/>
        </w:numPr>
        <w:rPr>
          <w:b/>
          <w:szCs w:val="24"/>
        </w:rPr>
      </w:pPr>
      <w:r w:rsidRPr="00E933E7">
        <w:rPr>
          <w:b/>
          <w:szCs w:val="24"/>
        </w:rPr>
        <w:lastRenderedPageBreak/>
        <w:t xml:space="preserve">PROYECCION DE GASTOS </w:t>
      </w:r>
    </w:p>
    <w:p w:rsidR="00700C1F" w:rsidRPr="00E933E7" w:rsidRDefault="00700C1F" w:rsidP="00700C1F">
      <w:pPr>
        <w:pStyle w:val="Textoindependiente2"/>
        <w:ind w:left="720"/>
        <w:rPr>
          <w:b/>
          <w:szCs w:val="24"/>
        </w:rPr>
      </w:pPr>
    </w:p>
    <w:p w:rsidR="00DA597D" w:rsidRPr="004C679F" w:rsidRDefault="00DA597D" w:rsidP="00DA597D">
      <w:pPr>
        <w:pStyle w:val="Textoindependiente2"/>
        <w:rPr>
          <w:b/>
          <w:szCs w:val="24"/>
        </w:rPr>
      </w:pPr>
    </w:p>
    <w:p w:rsidR="00DA597D" w:rsidRPr="004C679F" w:rsidRDefault="00DA597D" w:rsidP="00DA597D">
      <w:pPr>
        <w:pStyle w:val="Textoindependiente2"/>
        <w:rPr>
          <w:szCs w:val="24"/>
        </w:rPr>
      </w:pPr>
      <w:r w:rsidRPr="004C679F">
        <w:rPr>
          <w:szCs w:val="24"/>
        </w:rPr>
        <w:t>Manteniendo el principio del equilibrio presupuestal, se determinaron los gastos en tres componentes principales: gastos de funcionamiento, servicio de la deuda pública e inversión.</w:t>
      </w:r>
    </w:p>
    <w:p w:rsidR="00DA597D" w:rsidRPr="004C679F" w:rsidRDefault="00DA597D" w:rsidP="00DA597D">
      <w:pPr>
        <w:pStyle w:val="Textoindependiente2"/>
        <w:rPr>
          <w:szCs w:val="24"/>
        </w:rPr>
      </w:pPr>
    </w:p>
    <w:p w:rsidR="00DA597D" w:rsidRDefault="00DA597D" w:rsidP="00DA597D">
      <w:pPr>
        <w:pStyle w:val="Textoindependiente2"/>
        <w:rPr>
          <w:szCs w:val="24"/>
        </w:rPr>
      </w:pPr>
      <w:r w:rsidRPr="004C679F">
        <w:rPr>
          <w:szCs w:val="24"/>
        </w:rPr>
        <w:t xml:space="preserve">Se pretende reducir los gastos de funcionamiento para seguir cumpliendo las metas trazadas por la ley 617 de 2000, tal como se presentó en el marco fiscal de mediano plazo. </w:t>
      </w:r>
    </w:p>
    <w:p w:rsidR="00DA597D" w:rsidRDefault="00DA597D" w:rsidP="00DA597D">
      <w:pPr>
        <w:pStyle w:val="Textoindependiente2"/>
        <w:rPr>
          <w:szCs w:val="24"/>
        </w:rPr>
      </w:pPr>
    </w:p>
    <w:p w:rsidR="00DA597D" w:rsidRDefault="00DA597D" w:rsidP="00DA597D">
      <w:pPr>
        <w:pStyle w:val="Textoindependiente2"/>
        <w:rPr>
          <w:szCs w:val="24"/>
        </w:rPr>
      </w:pPr>
      <w:r>
        <w:rPr>
          <w:szCs w:val="24"/>
        </w:rPr>
        <w:t>Teniendo coherencia presupuestal para la proyección de los 4 años 2012 al 2015 hemos estipulado un incremento del 5% en atención a las políticas económicas del Planeación Departamental, Planeación Nacional y al incremento del IPC de los últimos años  (Ver Cuadro 2)</w:t>
      </w:r>
    </w:p>
    <w:p w:rsidR="00487F46" w:rsidRDefault="00487F46" w:rsidP="00DA597D">
      <w:pPr>
        <w:pStyle w:val="Textoindependiente2"/>
        <w:rPr>
          <w:szCs w:val="24"/>
        </w:rPr>
      </w:pPr>
    </w:p>
    <w:p w:rsidR="00487F46" w:rsidRDefault="00487F46" w:rsidP="00DA597D">
      <w:pPr>
        <w:pStyle w:val="Textoindependiente2"/>
        <w:rPr>
          <w:szCs w:val="24"/>
        </w:rPr>
      </w:pPr>
    </w:p>
    <w:p w:rsidR="00DA597D" w:rsidRDefault="00DA597D" w:rsidP="00DA597D">
      <w:pPr>
        <w:pStyle w:val="Textoindependiente2"/>
        <w:rPr>
          <w:szCs w:val="24"/>
        </w:rPr>
      </w:pPr>
    </w:p>
    <w:p w:rsidR="00700C1F" w:rsidRDefault="00700C1F" w:rsidP="00DA597D">
      <w:pPr>
        <w:pStyle w:val="Textoindependiente2"/>
        <w:rPr>
          <w:szCs w:val="24"/>
        </w:rPr>
      </w:pPr>
    </w:p>
    <w:p w:rsidR="00700C1F" w:rsidRDefault="00700C1F" w:rsidP="00DA597D">
      <w:pPr>
        <w:pStyle w:val="Textoindependiente2"/>
        <w:rPr>
          <w:szCs w:val="24"/>
        </w:rPr>
      </w:pPr>
    </w:p>
    <w:p w:rsidR="00DA597D" w:rsidRDefault="00DA597D" w:rsidP="00700C1F">
      <w:pPr>
        <w:pStyle w:val="Textoindependiente2"/>
        <w:numPr>
          <w:ilvl w:val="1"/>
          <w:numId w:val="5"/>
        </w:numPr>
        <w:rPr>
          <w:b/>
          <w:szCs w:val="24"/>
        </w:rPr>
      </w:pPr>
      <w:r>
        <w:rPr>
          <w:b/>
          <w:szCs w:val="24"/>
        </w:rPr>
        <w:t xml:space="preserve">PROYECCION DEUDA </w:t>
      </w:r>
      <w:r w:rsidR="006A6A8C">
        <w:rPr>
          <w:b/>
          <w:szCs w:val="24"/>
        </w:rPr>
        <w:t>PÚBLICA</w:t>
      </w:r>
    </w:p>
    <w:p w:rsidR="00700C1F" w:rsidRDefault="00700C1F" w:rsidP="00700C1F">
      <w:pPr>
        <w:pStyle w:val="Textoindependiente2"/>
        <w:ind w:left="720"/>
        <w:rPr>
          <w:b/>
          <w:szCs w:val="24"/>
        </w:rPr>
      </w:pPr>
    </w:p>
    <w:p w:rsidR="00DA597D" w:rsidRDefault="00DA597D" w:rsidP="00DA597D">
      <w:pPr>
        <w:pStyle w:val="Textoindependiente2"/>
        <w:jc w:val="center"/>
        <w:rPr>
          <w:b/>
          <w:szCs w:val="24"/>
        </w:rPr>
      </w:pPr>
    </w:p>
    <w:p w:rsidR="00DA597D" w:rsidRPr="00DD6159" w:rsidRDefault="00DA597D" w:rsidP="00DA597D">
      <w:pPr>
        <w:pStyle w:val="Textoindependiente2"/>
        <w:rPr>
          <w:szCs w:val="24"/>
        </w:rPr>
      </w:pPr>
      <w:r>
        <w:rPr>
          <w:szCs w:val="24"/>
        </w:rPr>
        <w:t xml:space="preserve">La proyección del pago del servicio de la deuda pública tiene como base las tablas de amortización por cada uno de los pagares entregados por el Banco Agrario de Colombia diferenciando la amortización y los intereses, el recurso que compromete este pago esta reglado mediante Acuerdo Municipal del año 2010, y correspondiente a SGP Otros Sectores Transporte (Ver Cuadro 3) </w:t>
      </w: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0B0599">
      <w:pPr>
        <w:pStyle w:val="Textoindependiente2"/>
        <w:rPr>
          <w:szCs w:val="24"/>
        </w:rPr>
        <w:sectPr w:rsidR="00DA597D" w:rsidSect="005D47B9">
          <w:headerReference w:type="even" r:id="rId59"/>
          <w:headerReference w:type="default" r:id="rId60"/>
          <w:headerReference w:type="first" r:id="rId61"/>
          <w:pgSz w:w="12240" w:h="15840" w:code="1"/>
          <w:pgMar w:top="1418" w:right="1418" w:bottom="1418" w:left="1701" w:header="709" w:footer="1077" w:gutter="0"/>
          <w:cols w:space="708"/>
          <w:docGrid w:linePitch="360"/>
        </w:sectPr>
      </w:pPr>
    </w:p>
    <w:p w:rsidR="00DA597D" w:rsidRDefault="00DA597D" w:rsidP="00C502D7">
      <w:pPr>
        <w:pStyle w:val="Textoindependiente2"/>
        <w:rPr>
          <w:szCs w:val="24"/>
        </w:rPr>
      </w:pPr>
    </w:p>
    <w:p w:rsidR="00DA597D" w:rsidRPr="004C679F" w:rsidRDefault="00DA597D" w:rsidP="00DA597D">
      <w:pPr>
        <w:pStyle w:val="Textoindependiente2"/>
        <w:jc w:val="center"/>
        <w:rPr>
          <w:b/>
          <w:szCs w:val="24"/>
        </w:rPr>
      </w:pPr>
      <w:r w:rsidRPr="004C679F">
        <w:rPr>
          <w:b/>
          <w:szCs w:val="24"/>
        </w:rPr>
        <w:t>Cuadro No. 2</w:t>
      </w:r>
    </w:p>
    <w:p w:rsidR="00DA597D" w:rsidRDefault="00DA597D" w:rsidP="00DA597D">
      <w:pPr>
        <w:pStyle w:val="Textoindependiente2"/>
        <w:jc w:val="center"/>
        <w:rPr>
          <w:szCs w:val="24"/>
        </w:rPr>
      </w:pPr>
      <w:r>
        <w:rPr>
          <w:b/>
          <w:szCs w:val="24"/>
        </w:rPr>
        <w:t>PLAN PLURIANAUL PARA LOS GASTOS</w:t>
      </w: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r w:rsidRPr="000754B0">
        <w:rPr>
          <w:noProof/>
          <w:szCs w:val="24"/>
          <w:lang w:val="es-CO" w:eastAsia="es-CO"/>
        </w:rPr>
        <w:drawing>
          <wp:inline distT="0" distB="0" distL="0" distR="0">
            <wp:extent cx="8257540" cy="1805727"/>
            <wp:effectExtent l="19050" t="0" r="0" b="0"/>
            <wp:docPr id="2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62" cstate="print"/>
                    <a:srcRect/>
                    <a:stretch>
                      <a:fillRect/>
                    </a:stretch>
                  </pic:blipFill>
                  <pic:spPr bwMode="auto">
                    <a:xfrm>
                      <a:off x="0" y="0"/>
                      <a:ext cx="8257540" cy="1805727"/>
                    </a:xfrm>
                    <a:prstGeom prst="rect">
                      <a:avLst/>
                    </a:prstGeom>
                    <a:noFill/>
                    <a:ln w="9525">
                      <a:noFill/>
                      <a:miter lim="800000"/>
                      <a:headEnd/>
                      <a:tailEnd/>
                    </a:ln>
                  </pic:spPr>
                </pic:pic>
              </a:graphicData>
            </a:graphic>
          </wp:inline>
        </w:drawing>
      </w:r>
    </w:p>
    <w:p w:rsidR="00DA597D" w:rsidRPr="009F0BBB" w:rsidRDefault="00DA597D" w:rsidP="00DA597D">
      <w:pPr>
        <w:pStyle w:val="Textoindependiente2"/>
        <w:rPr>
          <w:sz w:val="20"/>
        </w:rPr>
      </w:pPr>
      <w:r w:rsidRPr="009F0BBB">
        <w:rPr>
          <w:sz w:val="20"/>
        </w:rPr>
        <w:t>*Presupuesto vigente para el año 2012.</w:t>
      </w:r>
    </w:p>
    <w:p w:rsidR="00DA597D" w:rsidRDefault="00DA597D" w:rsidP="00DA597D">
      <w:pPr>
        <w:pStyle w:val="Textoindependiente2"/>
        <w:rPr>
          <w:b/>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b/>
          <w:szCs w:val="24"/>
        </w:rPr>
      </w:pPr>
    </w:p>
    <w:p w:rsidR="004A0433" w:rsidRDefault="004A0433" w:rsidP="00DA597D">
      <w:pPr>
        <w:pStyle w:val="Textoindependiente2"/>
        <w:jc w:val="center"/>
        <w:rPr>
          <w:b/>
          <w:szCs w:val="24"/>
        </w:rPr>
      </w:pPr>
    </w:p>
    <w:p w:rsidR="00DA597D" w:rsidRDefault="00DA597D" w:rsidP="00DA597D">
      <w:pPr>
        <w:pStyle w:val="Textoindependiente2"/>
        <w:jc w:val="center"/>
        <w:rPr>
          <w:b/>
          <w:szCs w:val="24"/>
        </w:rPr>
      </w:pPr>
    </w:p>
    <w:p w:rsidR="00DA597D" w:rsidRPr="004C679F" w:rsidRDefault="00DA597D" w:rsidP="00DA597D">
      <w:pPr>
        <w:pStyle w:val="Textoindependiente2"/>
        <w:jc w:val="center"/>
        <w:rPr>
          <w:b/>
          <w:szCs w:val="24"/>
        </w:rPr>
      </w:pPr>
      <w:r w:rsidRPr="004C679F">
        <w:rPr>
          <w:b/>
          <w:szCs w:val="24"/>
        </w:rPr>
        <w:t>Cuadro No. 3</w:t>
      </w:r>
    </w:p>
    <w:p w:rsidR="00DA597D" w:rsidRPr="004C679F" w:rsidRDefault="00DA597D" w:rsidP="00DA597D">
      <w:pPr>
        <w:pStyle w:val="Textoindependiente2"/>
        <w:jc w:val="center"/>
        <w:rPr>
          <w:b/>
          <w:szCs w:val="24"/>
        </w:rPr>
      </w:pPr>
      <w:r w:rsidRPr="004C679F">
        <w:rPr>
          <w:b/>
          <w:szCs w:val="24"/>
        </w:rPr>
        <w:t xml:space="preserve">Proyección de </w:t>
      </w:r>
      <w:r>
        <w:rPr>
          <w:b/>
          <w:szCs w:val="24"/>
        </w:rPr>
        <w:t>la Deuda Pública</w:t>
      </w:r>
      <w:r w:rsidRPr="004C679F">
        <w:rPr>
          <w:b/>
          <w:szCs w:val="24"/>
        </w:rPr>
        <w:t xml:space="preserve"> 20</w:t>
      </w:r>
      <w:r>
        <w:rPr>
          <w:b/>
          <w:szCs w:val="24"/>
        </w:rPr>
        <w:t xml:space="preserve">12 </w:t>
      </w:r>
      <w:r w:rsidRPr="004C679F">
        <w:rPr>
          <w:b/>
          <w:szCs w:val="24"/>
        </w:rPr>
        <w:t>-</w:t>
      </w:r>
      <w:r>
        <w:rPr>
          <w:b/>
          <w:szCs w:val="24"/>
        </w:rPr>
        <w:t xml:space="preserve"> </w:t>
      </w:r>
      <w:r w:rsidRPr="004C679F">
        <w:rPr>
          <w:b/>
          <w:szCs w:val="24"/>
        </w:rPr>
        <w:t>20</w:t>
      </w:r>
      <w:r>
        <w:rPr>
          <w:b/>
          <w:szCs w:val="24"/>
        </w:rPr>
        <w:t>15</w:t>
      </w: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r w:rsidRPr="00B1308F">
        <w:rPr>
          <w:noProof/>
          <w:szCs w:val="24"/>
          <w:lang w:val="es-CO" w:eastAsia="es-CO"/>
        </w:rPr>
        <w:drawing>
          <wp:inline distT="0" distB="0" distL="0" distR="0">
            <wp:extent cx="8257540" cy="3121064"/>
            <wp:effectExtent l="19050" t="0" r="0" b="0"/>
            <wp:docPr id="2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3" cstate="print"/>
                    <a:srcRect/>
                    <a:stretch>
                      <a:fillRect/>
                    </a:stretch>
                  </pic:blipFill>
                  <pic:spPr bwMode="auto">
                    <a:xfrm>
                      <a:off x="0" y="0"/>
                      <a:ext cx="8257540" cy="3121064"/>
                    </a:xfrm>
                    <a:prstGeom prst="rect">
                      <a:avLst/>
                    </a:prstGeom>
                    <a:noFill/>
                    <a:ln w="9525">
                      <a:noFill/>
                      <a:miter lim="800000"/>
                      <a:headEnd/>
                      <a:tailEnd/>
                    </a:ln>
                  </pic:spPr>
                </pic:pic>
              </a:graphicData>
            </a:graphic>
          </wp:inline>
        </w:drawing>
      </w:r>
    </w:p>
    <w:p w:rsidR="00DA597D" w:rsidRPr="009F0BBB" w:rsidRDefault="00DA597D" w:rsidP="00DA597D">
      <w:pPr>
        <w:pStyle w:val="Textoindependiente2"/>
        <w:rPr>
          <w:sz w:val="20"/>
        </w:rPr>
      </w:pPr>
      <w:r w:rsidRPr="009F0BBB">
        <w:rPr>
          <w:sz w:val="20"/>
        </w:rPr>
        <w:t>*</w:t>
      </w:r>
      <w:r>
        <w:rPr>
          <w:sz w:val="20"/>
        </w:rPr>
        <w:t>Proyección Pagares Banco Agrario de Colombia 2012-2015</w:t>
      </w:r>
    </w:p>
    <w:p w:rsidR="00DA597D" w:rsidRDefault="00DA597D" w:rsidP="00DA597D">
      <w:pPr>
        <w:pStyle w:val="Textoindependiente2"/>
        <w:rPr>
          <w:b/>
          <w:szCs w:val="24"/>
        </w:rPr>
      </w:pPr>
    </w:p>
    <w:p w:rsidR="00DA597D" w:rsidRDefault="00DA597D" w:rsidP="00DA597D">
      <w:pPr>
        <w:pStyle w:val="Textoindependiente2"/>
        <w:rPr>
          <w:b/>
          <w:szCs w:val="24"/>
        </w:rPr>
      </w:pPr>
    </w:p>
    <w:p w:rsidR="00DA597D" w:rsidRDefault="00DA597D" w:rsidP="00DA597D">
      <w:pPr>
        <w:pStyle w:val="Textoindependiente2"/>
        <w:rPr>
          <w:b/>
          <w:szCs w:val="24"/>
        </w:rPr>
        <w:sectPr w:rsidR="00DA597D" w:rsidSect="005D47B9">
          <w:pgSz w:w="15840" w:h="12240" w:orient="landscape" w:code="1"/>
          <w:pgMar w:top="1701" w:right="1418" w:bottom="1418" w:left="1418" w:header="709" w:footer="1077" w:gutter="0"/>
          <w:cols w:space="708"/>
          <w:docGrid w:linePitch="360"/>
        </w:sectPr>
      </w:pPr>
    </w:p>
    <w:p w:rsidR="00DA597D" w:rsidRDefault="00DA597D" w:rsidP="0088095A">
      <w:pPr>
        <w:pStyle w:val="Default"/>
        <w:jc w:val="center"/>
        <w:rPr>
          <w:rFonts w:ascii="Arial" w:hAnsi="Arial" w:cs="Arial"/>
          <w:b/>
          <w:bCs/>
        </w:rPr>
      </w:pPr>
      <w:r>
        <w:rPr>
          <w:rFonts w:ascii="Arial" w:hAnsi="Arial" w:cs="Arial"/>
          <w:b/>
          <w:bCs/>
        </w:rPr>
        <w:lastRenderedPageBreak/>
        <w:t>1.4</w:t>
      </w:r>
      <w:r>
        <w:rPr>
          <w:rFonts w:ascii="Arial" w:hAnsi="Arial" w:cs="Arial"/>
          <w:b/>
          <w:bCs/>
        </w:rPr>
        <w:tab/>
      </w:r>
      <w:r>
        <w:rPr>
          <w:rFonts w:ascii="Arial" w:hAnsi="Arial" w:cs="Arial"/>
          <w:b/>
          <w:bCs/>
        </w:rPr>
        <w:tab/>
      </w:r>
      <w:r w:rsidRPr="00874BCE">
        <w:rPr>
          <w:rFonts w:ascii="Arial" w:hAnsi="Arial" w:cs="Arial"/>
          <w:b/>
          <w:bCs/>
        </w:rPr>
        <w:t>PLAN PLURIANUAL DE INVERSIONES</w:t>
      </w:r>
    </w:p>
    <w:p w:rsidR="00DA597D" w:rsidRPr="00874BCE" w:rsidRDefault="00DA597D" w:rsidP="00DA597D">
      <w:pPr>
        <w:pStyle w:val="Default"/>
        <w:rPr>
          <w:rFonts w:ascii="Arial" w:hAnsi="Arial" w:cs="Arial"/>
        </w:rPr>
      </w:pPr>
    </w:p>
    <w:p w:rsidR="00DA597D" w:rsidRDefault="00DA597D" w:rsidP="00DA597D">
      <w:pPr>
        <w:pStyle w:val="Default"/>
        <w:jc w:val="both"/>
        <w:rPr>
          <w:rFonts w:ascii="Arial" w:hAnsi="Arial" w:cs="Arial"/>
        </w:rPr>
      </w:pPr>
      <w:r w:rsidRPr="00874BCE">
        <w:rPr>
          <w:rFonts w:ascii="Arial" w:hAnsi="Arial" w:cs="Arial"/>
        </w:rPr>
        <w:t xml:space="preserve">El Plan Plurianual de Inversiones contiene el monto de los recursos proyectados que se asignan cada año en cada uno de los programas contemplados en la parte general del Plan de Desarrollo </w:t>
      </w:r>
      <w:r w:rsidRPr="00874BCE">
        <w:rPr>
          <w:rFonts w:ascii="Arial" w:hAnsi="Arial" w:cs="Arial"/>
          <w:b/>
          <w:i/>
          <w:u w:val="single"/>
        </w:rPr>
        <w:t xml:space="preserve">“Todos Unidos Por la Prosperidad de San Bernardo” </w:t>
      </w:r>
      <w:r w:rsidRPr="00874BCE">
        <w:rPr>
          <w:rFonts w:ascii="Arial" w:hAnsi="Arial" w:cs="Arial"/>
        </w:rPr>
        <w:t xml:space="preserve">para el periodo de Gobierno 2012-2015, a fin de garantizar los recursos necesarios para cumplir con el Plan de Desarrollo. </w:t>
      </w:r>
    </w:p>
    <w:p w:rsidR="00DA597D" w:rsidRPr="00874BCE" w:rsidRDefault="00DA597D" w:rsidP="00DA597D">
      <w:pPr>
        <w:pStyle w:val="Default"/>
        <w:jc w:val="both"/>
        <w:rPr>
          <w:rFonts w:ascii="Arial" w:hAnsi="Arial" w:cs="Arial"/>
        </w:rPr>
      </w:pPr>
    </w:p>
    <w:p w:rsidR="00DA597D" w:rsidRDefault="00DA597D" w:rsidP="00DA597D">
      <w:pPr>
        <w:pStyle w:val="Default"/>
        <w:jc w:val="both"/>
        <w:rPr>
          <w:rFonts w:ascii="Arial" w:hAnsi="Arial" w:cs="Arial"/>
        </w:rPr>
      </w:pPr>
      <w:r w:rsidRPr="00874BCE">
        <w:rPr>
          <w:rFonts w:ascii="Arial" w:hAnsi="Arial" w:cs="Arial"/>
        </w:rPr>
        <w:t xml:space="preserve">El Plan Plurianual de Inversiones (PPI) para el período 2012-2015 </w:t>
      </w:r>
      <w:r>
        <w:rPr>
          <w:rFonts w:ascii="Arial" w:hAnsi="Arial" w:cs="Arial"/>
        </w:rPr>
        <w:t>esta reglado con las</w:t>
      </w:r>
      <w:r w:rsidRPr="00874BCE">
        <w:rPr>
          <w:rFonts w:ascii="Arial" w:hAnsi="Arial" w:cs="Arial"/>
        </w:rPr>
        <w:t xml:space="preserve"> normas de disciplina fiscal compuestas por las Leyes 358 de 1997, 549 de 1999,  617 de 2000, 715 de 2001, 819 de 2003 y 1176 de 2007</w:t>
      </w:r>
      <w:r>
        <w:rPr>
          <w:rFonts w:ascii="Arial" w:hAnsi="Arial" w:cs="Arial"/>
        </w:rPr>
        <w:t>, Acuerdo Municipal 015 de 2009</w:t>
      </w:r>
      <w:r w:rsidRPr="00874BCE">
        <w:rPr>
          <w:rFonts w:ascii="Arial" w:hAnsi="Arial" w:cs="Arial"/>
        </w:rPr>
        <w:t xml:space="preserve">. </w:t>
      </w:r>
    </w:p>
    <w:p w:rsidR="00DA597D" w:rsidRDefault="00DA597D" w:rsidP="00DA597D">
      <w:pPr>
        <w:pStyle w:val="Default"/>
        <w:jc w:val="both"/>
        <w:rPr>
          <w:rFonts w:ascii="Arial" w:hAnsi="Arial" w:cs="Arial"/>
        </w:rPr>
      </w:pPr>
    </w:p>
    <w:p w:rsidR="00DA597D" w:rsidRDefault="00DA597D" w:rsidP="00DA597D">
      <w:pPr>
        <w:pStyle w:val="Default"/>
        <w:jc w:val="both"/>
        <w:rPr>
          <w:rFonts w:ascii="Arial" w:hAnsi="Arial" w:cs="Arial"/>
        </w:rPr>
      </w:pPr>
      <w:r w:rsidRPr="00874BCE">
        <w:rPr>
          <w:rFonts w:ascii="Arial" w:hAnsi="Arial" w:cs="Arial"/>
        </w:rPr>
        <w:t>Complementariamente, este plan es coherente con el escenario macroeconómico definido por la Subdirección de Política Macroeconómica del Ministerio de Hacienda y Crédito Público, y consistente con la política fiscal definida en el Marco Fiscal de Mediano Plazo del Municipio, el cual incorpora una sana política de austeridad, de racionalización del gasto y de conservación de parámetros establecidos por las normas de disciplina fiscal.</w:t>
      </w:r>
    </w:p>
    <w:p w:rsidR="00DA597D" w:rsidRPr="00874BCE" w:rsidRDefault="00DA597D" w:rsidP="00DA597D">
      <w:pPr>
        <w:pStyle w:val="Default"/>
        <w:jc w:val="both"/>
        <w:rPr>
          <w:rFonts w:ascii="Arial" w:hAnsi="Arial" w:cs="Arial"/>
        </w:rPr>
      </w:pPr>
      <w:r w:rsidRPr="00874BCE">
        <w:rPr>
          <w:rFonts w:ascii="Arial" w:hAnsi="Arial" w:cs="Arial"/>
        </w:rPr>
        <w:t xml:space="preserve"> </w:t>
      </w:r>
    </w:p>
    <w:p w:rsidR="00DA597D" w:rsidRDefault="00DA597D" w:rsidP="00DA597D">
      <w:pPr>
        <w:pStyle w:val="Default"/>
        <w:jc w:val="both"/>
        <w:rPr>
          <w:rFonts w:ascii="Arial" w:hAnsi="Arial" w:cs="Arial"/>
        </w:rPr>
      </w:pPr>
      <w:r w:rsidRPr="00874BCE">
        <w:rPr>
          <w:rFonts w:ascii="Arial" w:hAnsi="Arial" w:cs="Arial"/>
        </w:rPr>
        <w:t xml:space="preserve">Para garantizar el financiamiento del Plan Plurianual de Inversiones del Plan Municipal de Desarrollo </w:t>
      </w:r>
      <w:r w:rsidRPr="00874BCE">
        <w:rPr>
          <w:rFonts w:ascii="Arial" w:hAnsi="Arial" w:cs="Arial"/>
          <w:b/>
          <w:i/>
          <w:u w:val="single"/>
        </w:rPr>
        <w:t>“Todos Unidos Por la Prosperidad de San Bernardo”</w:t>
      </w:r>
      <w:r w:rsidRPr="00874BCE">
        <w:rPr>
          <w:rFonts w:ascii="Arial" w:hAnsi="Arial" w:cs="Arial"/>
        </w:rPr>
        <w:t xml:space="preserve">, se contemplarán las siguientes estrategias maestras: a) la aplicación de las fuentes convencionales de recursos de acuerdo al Marco Fiscal de Mediano Plazo del Municipio; b) la gestión de un apalancamiento adicional a partir de las fuentes Nacionales, Departamentales e Internacionales; c) la cogestión financiera con programas del Gobierno Nacional, como la “Red Juntos” entre otros, con las organizaciones públicas, privadas, no gubernamentales, de cooperación nacional e internacional y las organizaciones sociales, de manera tal que cada entidad y programa municipal multiplique el aporte directo que aplica el municipio. </w:t>
      </w:r>
    </w:p>
    <w:p w:rsidR="00DA597D" w:rsidRPr="00874BCE" w:rsidRDefault="00DA597D" w:rsidP="00DA597D">
      <w:pPr>
        <w:pStyle w:val="Default"/>
        <w:jc w:val="both"/>
        <w:rPr>
          <w:rFonts w:ascii="Arial" w:hAnsi="Arial" w:cs="Arial"/>
        </w:rPr>
      </w:pPr>
    </w:p>
    <w:p w:rsidR="00DA597D" w:rsidRDefault="00DA597D" w:rsidP="00DA597D">
      <w:pPr>
        <w:pStyle w:val="Default"/>
        <w:numPr>
          <w:ilvl w:val="2"/>
          <w:numId w:val="38"/>
        </w:numPr>
        <w:jc w:val="both"/>
        <w:rPr>
          <w:rFonts w:ascii="Arial" w:hAnsi="Arial" w:cs="Arial"/>
          <w:b/>
          <w:bCs/>
        </w:rPr>
      </w:pPr>
      <w:r w:rsidRPr="00874BCE">
        <w:rPr>
          <w:rFonts w:ascii="Arial" w:hAnsi="Arial" w:cs="Arial"/>
          <w:b/>
          <w:bCs/>
        </w:rPr>
        <w:t xml:space="preserve">MECANISMOS PARA LA FINANCIACION Y EJECUCIONN DEL PLAN </w:t>
      </w:r>
    </w:p>
    <w:p w:rsidR="00DA597D" w:rsidRPr="00874BCE" w:rsidRDefault="00DA597D" w:rsidP="00DA597D">
      <w:pPr>
        <w:pStyle w:val="Default"/>
        <w:ind w:left="630"/>
        <w:jc w:val="both"/>
        <w:rPr>
          <w:rFonts w:ascii="Arial" w:hAnsi="Arial" w:cs="Arial"/>
        </w:rPr>
      </w:pPr>
    </w:p>
    <w:p w:rsidR="00DA597D" w:rsidRDefault="00DA597D" w:rsidP="00DA597D">
      <w:pPr>
        <w:pStyle w:val="Default"/>
        <w:jc w:val="both"/>
        <w:rPr>
          <w:rFonts w:ascii="Arial" w:hAnsi="Arial" w:cs="Arial"/>
        </w:rPr>
      </w:pPr>
      <w:r w:rsidRPr="00874BCE">
        <w:rPr>
          <w:rFonts w:ascii="Arial" w:hAnsi="Arial" w:cs="Arial"/>
        </w:rPr>
        <w:t xml:space="preserve">Para alcanzar los propósitos establecidos en el presente Plan de Desarrollo de los diferentes programas planteados por la Administración Municipal se debe aplicar los siguientes aspectos y mecanismos de ejecución: </w:t>
      </w:r>
    </w:p>
    <w:p w:rsidR="0052226B" w:rsidRDefault="0052226B" w:rsidP="00DA597D">
      <w:pPr>
        <w:pStyle w:val="Default"/>
        <w:jc w:val="both"/>
        <w:rPr>
          <w:rFonts w:ascii="Arial" w:hAnsi="Arial" w:cs="Arial"/>
        </w:rPr>
      </w:pPr>
    </w:p>
    <w:p w:rsidR="0052226B" w:rsidRDefault="0052226B" w:rsidP="00DA597D">
      <w:pPr>
        <w:pStyle w:val="Default"/>
        <w:jc w:val="both"/>
        <w:rPr>
          <w:rFonts w:ascii="Arial" w:hAnsi="Arial" w:cs="Arial"/>
        </w:rPr>
      </w:pPr>
    </w:p>
    <w:p w:rsidR="0052226B" w:rsidRDefault="0052226B" w:rsidP="00DA597D">
      <w:pPr>
        <w:pStyle w:val="Default"/>
        <w:jc w:val="both"/>
        <w:rPr>
          <w:rFonts w:ascii="Arial" w:hAnsi="Arial" w:cs="Arial"/>
        </w:rPr>
      </w:pPr>
    </w:p>
    <w:p w:rsidR="0052226B" w:rsidRDefault="0052226B" w:rsidP="00DA597D">
      <w:pPr>
        <w:pStyle w:val="Default"/>
        <w:jc w:val="both"/>
        <w:rPr>
          <w:rFonts w:ascii="Arial" w:hAnsi="Arial" w:cs="Arial"/>
        </w:rPr>
      </w:pPr>
    </w:p>
    <w:p w:rsidR="0052226B" w:rsidRDefault="0052226B" w:rsidP="00DA597D">
      <w:pPr>
        <w:pStyle w:val="Default"/>
        <w:jc w:val="both"/>
        <w:rPr>
          <w:rFonts w:ascii="Arial" w:hAnsi="Arial" w:cs="Arial"/>
        </w:rPr>
      </w:pPr>
    </w:p>
    <w:p w:rsidR="00DA597D" w:rsidRPr="00874BCE" w:rsidRDefault="00DA597D" w:rsidP="00DA597D">
      <w:pPr>
        <w:pStyle w:val="Default"/>
        <w:jc w:val="both"/>
        <w:rPr>
          <w:rFonts w:ascii="Arial" w:hAnsi="Arial" w:cs="Arial"/>
        </w:rPr>
      </w:pPr>
    </w:p>
    <w:p w:rsidR="0003658E" w:rsidRDefault="00DA597D" w:rsidP="00DA597D">
      <w:pPr>
        <w:pStyle w:val="Default"/>
        <w:numPr>
          <w:ilvl w:val="0"/>
          <w:numId w:val="7"/>
        </w:numPr>
        <w:spacing w:after="265"/>
        <w:jc w:val="both"/>
        <w:rPr>
          <w:rFonts w:ascii="Arial" w:hAnsi="Arial" w:cs="Arial"/>
        </w:rPr>
      </w:pPr>
      <w:r w:rsidRPr="00874BCE">
        <w:rPr>
          <w:rFonts w:ascii="Arial" w:hAnsi="Arial" w:cs="Arial"/>
          <w:i/>
          <w:iCs/>
        </w:rPr>
        <w:t xml:space="preserve">Incremento de los ingresos corrientes: </w:t>
      </w:r>
      <w:r w:rsidRPr="00874BCE">
        <w:rPr>
          <w:rFonts w:ascii="Arial" w:hAnsi="Arial" w:cs="Arial"/>
        </w:rPr>
        <w:t>Se estimulará la consolidación y profundización de una cultura tributaria orientada a incrementar los recaudos obtenidos en las últimas vigencias fiscales a través de procesos de sensibilización, educación y transparencia de la información; facilidad para la consulta, diligenciamiento y pago, apoyado en medios electrónicos; con promoción en los medios masivos de comuni</w:t>
      </w:r>
      <w:r w:rsidR="006D34F7">
        <w:rPr>
          <w:rFonts w:ascii="Arial" w:hAnsi="Arial" w:cs="Arial"/>
        </w:rPr>
        <w:t xml:space="preserve">cación y rendición de cuentas </w:t>
      </w:r>
      <w:r w:rsidR="006D34F7" w:rsidRPr="00874BCE">
        <w:rPr>
          <w:rFonts w:ascii="Arial" w:hAnsi="Arial" w:cs="Arial"/>
        </w:rPr>
        <w:t>los contribuyentes sobre la aplicación de las inversiones que el Municipio realiza</w:t>
      </w:r>
    </w:p>
    <w:p w:rsidR="006D34F7" w:rsidRDefault="006D34F7" w:rsidP="006D34F7">
      <w:pPr>
        <w:pStyle w:val="Default"/>
        <w:spacing w:after="265"/>
        <w:jc w:val="both"/>
        <w:rPr>
          <w:rFonts w:ascii="Arial" w:hAnsi="Arial" w:cs="Arial"/>
        </w:rPr>
      </w:pPr>
    </w:p>
    <w:p w:rsidR="006D34F7" w:rsidRDefault="006D34F7" w:rsidP="006D34F7">
      <w:pPr>
        <w:pStyle w:val="Default"/>
        <w:spacing w:after="265"/>
        <w:jc w:val="both"/>
        <w:rPr>
          <w:rFonts w:ascii="Arial" w:hAnsi="Arial" w:cs="Arial"/>
        </w:rPr>
      </w:pPr>
    </w:p>
    <w:p w:rsidR="006D34F7" w:rsidRPr="006D34F7" w:rsidRDefault="006D34F7" w:rsidP="006D34F7">
      <w:pPr>
        <w:pStyle w:val="Default"/>
        <w:numPr>
          <w:ilvl w:val="0"/>
          <w:numId w:val="7"/>
        </w:numPr>
        <w:spacing w:after="265"/>
        <w:jc w:val="both"/>
        <w:rPr>
          <w:rFonts w:ascii="Arial" w:hAnsi="Arial" w:cs="Arial"/>
        </w:rPr>
        <w:sectPr w:rsidR="006D34F7" w:rsidRPr="006D34F7" w:rsidSect="000D54B9">
          <w:headerReference w:type="even" r:id="rId64"/>
          <w:headerReference w:type="default" r:id="rId65"/>
          <w:footerReference w:type="default" r:id="rId66"/>
          <w:headerReference w:type="first" r:id="rId67"/>
          <w:pgSz w:w="12240" w:h="15840" w:code="1"/>
          <w:pgMar w:top="1418" w:right="1418" w:bottom="1418" w:left="1701" w:header="709" w:footer="1077" w:gutter="0"/>
          <w:pgNumType w:start="92"/>
          <w:cols w:space="708"/>
          <w:docGrid w:linePitch="360"/>
        </w:sectPr>
      </w:pPr>
      <w:r w:rsidRPr="00874BCE">
        <w:rPr>
          <w:rFonts w:ascii="Arial" w:hAnsi="Arial" w:cs="Arial"/>
          <w:i/>
          <w:iCs/>
        </w:rPr>
        <w:t xml:space="preserve">Racionalización en los gastos de Funcionamiento. </w:t>
      </w:r>
      <w:r w:rsidRPr="00874BCE">
        <w:rPr>
          <w:rFonts w:ascii="Arial" w:hAnsi="Arial" w:cs="Arial"/>
        </w:rPr>
        <w:t>Se buscarán economías de escala, principalmente en los procesos de contratación de bienes e insumos requeridos para una eficiente y eficaz gestión de la administración central. Se adelantará acciones para racionalizar el uso de los mismos, con el propósito de generar ahorro; en este campo se dará cumplimiento a los límites de financiación del gasto establecidos en la Ley 617 de 2000</w:t>
      </w:r>
    </w:p>
    <w:p w:rsidR="00DA597D" w:rsidRDefault="00DA597D" w:rsidP="006D34F7">
      <w:pPr>
        <w:pStyle w:val="Default"/>
        <w:spacing w:after="265"/>
        <w:jc w:val="both"/>
        <w:rPr>
          <w:rFonts w:ascii="Arial" w:hAnsi="Arial" w:cs="Arial"/>
        </w:rPr>
      </w:pPr>
      <w:r w:rsidRPr="00874BCE">
        <w:rPr>
          <w:rFonts w:ascii="Arial" w:hAnsi="Arial" w:cs="Arial"/>
        </w:rPr>
        <w:lastRenderedPageBreak/>
        <w:t xml:space="preserve">. </w:t>
      </w:r>
    </w:p>
    <w:p w:rsidR="00DA597D" w:rsidRDefault="00DA597D" w:rsidP="00DA597D">
      <w:pPr>
        <w:pStyle w:val="Default"/>
        <w:numPr>
          <w:ilvl w:val="2"/>
          <w:numId w:val="38"/>
        </w:numPr>
        <w:jc w:val="both"/>
        <w:rPr>
          <w:rFonts w:ascii="Arial" w:hAnsi="Arial" w:cs="Arial"/>
          <w:b/>
          <w:bCs/>
        </w:rPr>
      </w:pPr>
      <w:r w:rsidRPr="00874BCE">
        <w:rPr>
          <w:rFonts w:ascii="Arial" w:hAnsi="Arial" w:cs="Arial"/>
          <w:b/>
          <w:bCs/>
        </w:rPr>
        <w:t>ADICIONES AL PLAN</w:t>
      </w:r>
    </w:p>
    <w:p w:rsidR="00DA597D" w:rsidRPr="00874BCE" w:rsidRDefault="00DA597D" w:rsidP="00DA597D">
      <w:pPr>
        <w:pStyle w:val="Default"/>
        <w:jc w:val="both"/>
        <w:rPr>
          <w:rFonts w:ascii="Arial" w:hAnsi="Arial" w:cs="Arial"/>
        </w:rPr>
      </w:pPr>
    </w:p>
    <w:p w:rsidR="00DA597D" w:rsidRDefault="00DA597D" w:rsidP="00DA597D">
      <w:pPr>
        <w:pStyle w:val="Textoindependiente2"/>
        <w:tabs>
          <w:tab w:val="num" w:pos="720"/>
        </w:tabs>
        <w:rPr>
          <w:rFonts w:cs="Arial"/>
          <w:szCs w:val="24"/>
        </w:rPr>
      </w:pPr>
      <w:r w:rsidRPr="00874BCE">
        <w:rPr>
          <w:rFonts w:cs="Arial"/>
          <w:szCs w:val="24"/>
        </w:rPr>
        <w:t>El Alcalde presentara al Concejo Municipal, los proyectos de adición presupuestal, conforme a las disposiciones de la materia y que resulten por parte adicional que se obtengan de la gestión de recursos locales, departamentales y nacionales, así como fuentes de transferencia o aportes de organismos nacionales e internacionales, públicos o privados. Los ajustes o reducciones al Plan de Inversiones, en caso de no captar los recursos requeridos, se harán conforme a la ley y demás disposiciones vigentes.</w:t>
      </w:r>
    </w:p>
    <w:p w:rsidR="00DA597D" w:rsidRDefault="00DA597D" w:rsidP="00DA597D">
      <w:pPr>
        <w:pStyle w:val="Textoindependiente2"/>
        <w:tabs>
          <w:tab w:val="num" w:pos="720"/>
        </w:tabs>
        <w:rPr>
          <w:rFonts w:cs="Arial"/>
          <w:b/>
          <w:szCs w:val="24"/>
        </w:rPr>
      </w:pPr>
    </w:p>
    <w:p w:rsidR="006A6A8C" w:rsidRDefault="006A6A8C" w:rsidP="00DA597D">
      <w:pPr>
        <w:pStyle w:val="Textoindependiente2"/>
        <w:tabs>
          <w:tab w:val="num" w:pos="720"/>
        </w:tabs>
        <w:rPr>
          <w:rFonts w:cs="Arial"/>
          <w:b/>
          <w:szCs w:val="24"/>
        </w:rPr>
      </w:pPr>
    </w:p>
    <w:p w:rsidR="006C55BA" w:rsidRDefault="006C55BA" w:rsidP="00DA597D">
      <w:pPr>
        <w:pStyle w:val="Textoindependiente2"/>
        <w:tabs>
          <w:tab w:val="num" w:pos="720"/>
        </w:tabs>
        <w:rPr>
          <w:rFonts w:cs="Arial"/>
          <w:b/>
          <w:szCs w:val="24"/>
        </w:rPr>
      </w:pPr>
    </w:p>
    <w:p w:rsidR="006C55BA" w:rsidRDefault="006C55BA" w:rsidP="00DA597D">
      <w:pPr>
        <w:pStyle w:val="Textoindependiente2"/>
        <w:tabs>
          <w:tab w:val="num" w:pos="720"/>
        </w:tabs>
        <w:rPr>
          <w:rFonts w:cs="Arial"/>
          <w:b/>
          <w:szCs w:val="24"/>
        </w:rPr>
      </w:pPr>
    </w:p>
    <w:p w:rsidR="006C55BA" w:rsidRDefault="006C55BA" w:rsidP="00DA597D">
      <w:pPr>
        <w:pStyle w:val="Textoindependiente2"/>
        <w:tabs>
          <w:tab w:val="num" w:pos="720"/>
        </w:tabs>
        <w:rPr>
          <w:rFonts w:cs="Arial"/>
          <w:b/>
          <w:szCs w:val="24"/>
        </w:rPr>
      </w:pPr>
    </w:p>
    <w:p w:rsidR="006A6A8C" w:rsidRDefault="006A6A8C" w:rsidP="00DA597D">
      <w:pPr>
        <w:pStyle w:val="Textoindependiente2"/>
        <w:tabs>
          <w:tab w:val="num" w:pos="720"/>
        </w:tabs>
        <w:rPr>
          <w:rFonts w:cs="Arial"/>
          <w:b/>
          <w:szCs w:val="24"/>
        </w:rPr>
      </w:pPr>
    </w:p>
    <w:p w:rsidR="006A6A8C" w:rsidRDefault="006A6A8C" w:rsidP="00DA597D">
      <w:pPr>
        <w:pStyle w:val="Textoindependiente2"/>
        <w:tabs>
          <w:tab w:val="num" w:pos="720"/>
        </w:tabs>
        <w:rPr>
          <w:rFonts w:cs="Arial"/>
          <w:b/>
          <w:szCs w:val="24"/>
        </w:rPr>
      </w:pPr>
    </w:p>
    <w:p w:rsidR="00DA597D" w:rsidRPr="00874BCE" w:rsidRDefault="00DA597D" w:rsidP="00DA597D">
      <w:pPr>
        <w:pStyle w:val="Textoindependiente2"/>
        <w:jc w:val="center"/>
        <w:rPr>
          <w:rFonts w:cs="Arial"/>
          <w:b/>
          <w:szCs w:val="24"/>
        </w:rPr>
      </w:pPr>
      <w:r w:rsidRPr="00874BCE">
        <w:rPr>
          <w:rFonts w:cs="Arial"/>
          <w:b/>
          <w:szCs w:val="24"/>
        </w:rPr>
        <w:t xml:space="preserve">Cuadro No. </w:t>
      </w:r>
      <w:r>
        <w:rPr>
          <w:rFonts w:cs="Arial"/>
          <w:b/>
          <w:szCs w:val="24"/>
        </w:rPr>
        <w:t>4</w:t>
      </w:r>
    </w:p>
    <w:p w:rsidR="00DA597D" w:rsidRDefault="00DA597D" w:rsidP="00DA597D">
      <w:pPr>
        <w:pStyle w:val="Textoindependiente2"/>
        <w:jc w:val="center"/>
        <w:rPr>
          <w:rFonts w:cs="Arial"/>
          <w:b/>
          <w:szCs w:val="24"/>
        </w:rPr>
      </w:pPr>
      <w:r w:rsidRPr="00874BCE">
        <w:rPr>
          <w:rFonts w:cs="Arial"/>
          <w:b/>
          <w:szCs w:val="24"/>
        </w:rPr>
        <w:t>PRESUPUESTO PLURIANUAL DE INVERSIONES</w:t>
      </w:r>
    </w:p>
    <w:p w:rsidR="00A03BF0" w:rsidRDefault="00A03BF0" w:rsidP="00DA597D">
      <w:pPr>
        <w:pStyle w:val="Textoindependiente2"/>
        <w:jc w:val="center"/>
        <w:rPr>
          <w:rFonts w:cs="Arial"/>
          <w:b/>
          <w:szCs w:val="24"/>
        </w:rPr>
      </w:pPr>
    </w:p>
    <w:p w:rsidR="00F53480" w:rsidRDefault="00A03BF0" w:rsidP="00DA597D">
      <w:pPr>
        <w:pStyle w:val="Textoindependiente2"/>
        <w:jc w:val="center"/>
        <w:rPr>
          <w:rFonts w:cs="Arial"/>
          <w:b/>
          <w:szCs w:val="24"/>
          <w:vertAlign w:val="superscript"/>
        </w:rPr>
        <w:sectPr w:rsidR="00F53480" w:rsidSect="006C273F">
          <w:pgSz w:w="12240" w:h="15840" w:code="1"/>
          <w:pgMar w:top="1418" w:right="1418" w:bottom="1418" w:left="1701" w:header="709" w:footer="1077" w:gutter="0"/>
          <w:pgNumType w:start="94"/>
          <w:cols w:space="708"/>
          <w:docGrid w:linePitch="360"/>
        </w:sectPr>
      </w:pPr>
      <w:r>
        <w:rPr>
          <w:rFonts w:cs="Arial"/>
          <w:b/>
          <w:szCs w:val="24"/>
          <w:vertAlign w:val="superscript"/>
        </w:rPr>
        <w:t>EJE 1 DEL DESARROLLO SOCIAL PARA LA PROSPERIDAD</w:t>
      </w:r>
    </w:p>
    <w:p w:rsidR="00DA597D" w:rsidRDefault="00DA597D" w:rsidP="00DA597D">
      <w:pPr>
        <w:pStyle w:val="Textoindependiente2"/>
        <w:jc w:val="center"/>
        <w:rPr>
          <w:rFonts w:cs="Arial"/>
          <w:b/>
          <w:szCs w:val="24"/>
          <w:vertAlign w:val="superscript"/>
        </w:rPr>
      </w:pPr>
      <w:r w:rsidRPr="00940127">
        <w:rPr>
          <w:noProof/>
          <w:szCs w:val="24"/>
          <w:lang w:val="es-CO" w:eastAsia="es-CO"/>
        </w:rPr>
        <w:lastRenderedPageBreak/>
        <w:drawing>
          <wp:inline distT="0" distB="0" distL="0" distR="0">
            <wp:extent cx="8258051" cy="5272644"/>
            <wp:effectExtent l="19050" t="0" r="0" b="0"/>
            <wp:docPr id="23"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68" cstate="print"/>
                    <a:srcRect/>
                    <a:stretch>
                      <a:fillRect/>
                    </a:stretch>
                  </pic:blipFill>
                  <pic:spPr bwMode="auto">
                    <a:xfrm>
                      <a:off x="0" y="0"/>
                      <a:ext cx="8257540" cy="5272318"/>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r w:rsidRPr="001161FE">
        <w:rPr>
          <w:noProof/>
          <w:szCs w:val="24"/>
          <w:lang w:val="es-CO" w:eastAsia="es-CO"/>
        </w:rPr>
        <w:lastRenderedPageBreak/>
        <w:drawing>
          <wp:inline distT="0" distB="0" distL="0" distR="0">
            <wp:extent cx="8253080" cy="5571460"/>
            <wp:effectExtent l="19050" t="0" r="0" b="0"/>
            <wp:docPr id="24"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69" cstate="print"/>
                    <a:srcRect/>
                    <a:stretch>
                      <a:fillRect/>
                    </a:stretch>
                  </pic:blipFill>
                  <pic:spPr bwMode="auto">
                    <a:xfrm>
                      <a:off x="0" y="0"/>
                      <a:ext cx="8257540" cy="5574471"/>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r w:rsidRPr="006860AA">
        <w:rPr>
          <w:noProof/>
          <w:szCs w:val="24"/>
          <w:lang w:val="es-CO" w:eastAsia="es-CO"/>
        </w:rPr>
        <w:lastRenderedPageBreak/>
        <w:drawing>
          <wp:inline distT="0" distB="0" distL="0" distR="0">
            <wp:extent cx="8258050" cy="5332021"/>
            <wp:effectExtent l="19050" t="0" r="0" b="0"/>
            <wp:docPr id="25"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70" cstate="print"/>
                    <a:srcRect/>
                    <a:stretch>
                      <a:fillRect/>
                    </a:stretch>
                  </pic:blipFill>
                  <pic:spPr bwMode="auto">
                    <a:xfrm>
                      <a:off x="0" y="0"/>
                      <a:ext cx="8257540" cy="5331692"/>
                    </a:xfrm>
                    <a:prstGeom prst="rect">
                      <a:avLst/>
                    </a:prstGeom>
                    <a:noFill/>
                    <a:ln w="9525">
                      <a:noFill/>
                      <a:miter lim="800000"/>
                      <a:headEnd/>
                      <a:tailEnd/>
                    </a:ln>
                  </pic:spPr>
                </pic:pic>
              </a:graphicData>
            </a:graphic>
          </wp:inline>
        </w:drawing>
      </w:r>
    </w:p>
    <w:p w:rsidR="00A03BF0" w:rsidRDefault="00DA597D" w:rsidP="00DA597D">
      <w:pPr>
        <w:pStyle w:val="Textoindependiente2"/>
        <w:jc w:val="center"/>
        <w:rPr>
          <w:vertAlign w:val="superscript"/>
        </w:rPr>
        <w:sectPr w:rsidR="00A03BF0" w:rsidSect="00733E97">
          <w:headerReference w:type="even" r:id="rId71"/>
          <w:headerReference w:type="default" r:id="rId72"/>
          <w:headerReference w:type="first" r:id="rId73"/>
          <w:pgSz w:w="15840" w:h="12240" w:orient="landscape" w:code="1"/>
          <w:pgMar w:top="1701" w:right="1418" w:bottom="1418" w:left="1418" w:header="709" w:footer="1077" w:gutter="0"/>
          <w:pgNumType w:start="95"/>
          <w:cols w:space="708"/>
          <w:docGrid w:linePitch="360"/>
        </w:sectPr>
      </w:pPr>
      <w:r w:rsidRPr="00601987">
        <w:rPr>
          <w:noProof/>
          <w:lang w:val="es-CO" w:eastAsia="es-CO"/>
        </w:rPr>
        <w:lastRenderedPageBreak/>
        <w:drawing>
          <wp:inline distT="0" distB="0" distL="0" distR="0">
            <wp:extent cx="8252427" cy="5571460"/>
            <wp:effectExtent l="19050" t="0" r="0" b="0"/>
            <wp:docPr id="36" name="Imagen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74" cstate="print"/>
                    <a:srcRect/>
                    <a:stretch>
                      <a:fillRect/>
                    </a:stretch>
                  </pic:blipFill>
                  <pic:spPr bwMode="auto">
                    <a:xfrm>
                      <a:off x="0" y="0"/>
                      <a:ext cx="8257540" cy="5574912"/>
                    </a:xfrm>
                    <a:prstGeom prst="rect">
                      <a:avLst/>
                    </a:prstGeom>
                    <a:noFill/>
                    <a:ln w="9525">
                      <a:noFill/>
                      <a:miter lim="800000"/>
                      <a:headEnd/>
                      <a:tailEnd/>
                    </a:ln>
                  </pic:spPr>
                </pic:pic>
              </a:graphicData>
            </a:graphic>
          </wp:inline>
        </w:drawing>
      </w:r>
    </w:p>
    <w:p w:rsidR="00DA597D" w:rsidRDefault="008A7C4A" w:rsidP="008A7C4A">
      <w:pPr>
        <w:pStyle w:val="Textoindependiente2"/>
        <w:rPr>
          <w:vertAlign w:val="superscript"/>
        </w:rPr>
      </w:pPr>
      <w:r>
        <w:rPr>
          <w:vertAlign w:val="superscript"/>
        </w:rPr>
        <w:lastRenderedPageBreak/>
        <w:t xml:space="preserve">EJE </w:t>
      </w:r>
    </w:p>
    <w:p w:rsidR="00DA597D" w:rsidRDefault="00DA597D" w:rsidP="00DA597D">
      <w:pPr>
        <w:pStyle w:val="Textoindependiente2"/>
        <w:jc w:val="center"/>
        <w:rPr>
          <w:rFonts w:cs="Arial"/>
          <w:b/>
          <w:szCs w:val="24"/>
          <w:vertAlign w:val="superscript"/>
        </w:rPr>
      </w:pPr>
      <w:r w:rsidRPr="00313D80">
        <w:rPr>
          <w:noProof/>
          <w:szCs w:val="24"/>
          <w:lang w:val="es-CO" w:eastAsia="es-CO"/>
        </w:rPr>
        <w:drawing>
          <wp:inline distT="0" distB="0" distL="0" distR="0">
            <wp:extent cx="8257540" cy="3202637"/>
            <wp:effectExtent l="19050" t="0" r="0" b="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5" cstate="print"/>
                    <a:srcRect/>
                    <a:stretch>
                      <a:fillRect/>
                    </a:stretch>
                  </pic:blipFill>
                  <pic:spPr bwMode="auto">
                    <a:xfrm>
                      <a:off x="0" y="0"/>
                      <a:ext cx="8257540" cy="3202637"/>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p>
    <w:p w:rsidR="008A7C4A" w:rsidRDefault="008A7C4A" w:rsidP="00DA597D">
      <w:pPr>
        <w:pStyle w:val="Textoindependiente2"/>
        <w:jc w:val="center"/>
        <w:rPr>
          <w:rFonts w:cs="Arial"/>
          <w:b/>
          <w:szCs w:val="24"/>
          <w:vertAlign w:val="superscript"/>
        </w:rPr>
      </w:pPr>
    </w:p>
    <w:p w:rsidR="008A7C4A" w:rsidRDefault="008A7C4A" w:rsidP="001A6EDF">
      <w:pPr>
        <w:pStyle w:val="Textoindependiente2"/>
        <w:rPr>
          <w:rFonts w:cs="Arial"/>
          <w:b/>
          <w:szCs w:val="24"/>
          <w:vertAlign w:val="superscript"/>
        </w:rPr>
      </w:pPr>
    </w:p>
    <w:p w:rsidR="008A7C4A" w:rsidRDefault="008A7C4A" w:rsidP="00DA597D">
      <w:pPr>
        <w:pStyle w:val="Textoindependiente2"/>
        <w:jc w:val="center"/>
        <w:rPr>
          <w:rFonts w:cs="Arial"/>
          <w:b/>
          <w:szCs w:val="24"/>
          <w:vertAlign w:val="superscript"/>
        </w:rPr>
      </w:pPr>
    </w:p>
    <w:p w:rsidR="008A7C4A" w:rsidRDefault="008A7C4A" w:rsidP="00DA597D">
      <w:pPr>
        <w:pStyle w:val="Textoindependiente2"/>
        <w:jc w:val="center"/>
        <w:rPr>
          <w:rFonts w:cs="Arial"/>
          <w:b/>
          <w:szCs w:val="24"/>
          <w:vertAlign w:val="superscript"/>
        </w:rPr>
      </w:pPr>
    </w:p>
    <w:p w:rsidR="008A7C4A" w:rsidRDefault="008A7C4A" w:rsidP="001A6EDF">
      <w:pPr>
        <w:pStyle w:val="Textoindependiente2"/>
        <w:rPr>
          <w:rFonts w:cs="Arial"/>
          <w:b/>
          <w:szCs w:val="24"/>
          <w:vertAlign w:val="superscript"/>
        </w:rPr>
      </w:pPr>
    </w:p>
    <w:p w:rsidR="00DA597D" w:rsidRDefault="00DA597D" w:rsidP="00DA597D">
      <w:pPr>
        <w:pStyle w:val="Textoindependiente2"/>
        <w:jc w:val="center"/>
        <w:rPr>
          <w:rFonts w:cs="Arial"/>
          <w:b/>
          <w:szCs w:val="24"/>
          <w:vertAlign w:val="superscript"/>
        </w:rPr>
      </w:pPr>
      <w:r w:rsidRPr="00BD287F">
        <w:rPr>
          <w:noProof/>
          <w:szCs w:val="24"/>
          <w:lang w:val="es-CO" w:eastAsia="es-CO"/>
        </w:rPr>
        <w:drawing>
          <wp:inline distT="0" distB="0" distL="0" distR="0">
            <wp:extent cx="8257540" cy="3475085"/>
            <wp:effectExtent l="19050" t="0" r="0" b="0"/>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6" cstate="print"/>
                    <a:srcRect/>
                    <a:stretch>
                      <a:fillRect/>
                    </a:stretch>
                  </pic:blipFill>
                  <pic:spPr bwMode="auto">
                    <a:xfrm>
                      <a:off x="0" y="0"/>
                      <a:ext cx="8257540" cy="3475085"/>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p>
    <w:p w:rsidR="00AF240D" w:rsidRPr="000B0599" w:rsidRDefault="00AF240D" w:rsidP="001A6EDF">
      <w:pPr>
        <w:pStyle w:val="Textoindependiente2"/>
        <w:rPr>
          <w:rFonts w:cs="Arial"/>
          <w:b/>
          <w:sz w:val="48"/>
          <w:szCs w:val="24"/>
          <w:vertAlign w:val="superscript"/>
        </w:rPr>
      </w:pPr>
    </w:p>
    <w:p w:rsidR="00DA597D" w:rsidRDefault="00DA597D" w:rsidP="00DA597D">
      <w:pPr>
        <w:pStyle w:val="Textoindependiente2"/>
        <w:jc w:val="center"/>
        <w:rPr>
          <w:rFonts w:cs="Arial"/>
          <w:b/>
          <w:sz w:val="28"/>
          <w:szCs w:val="24"/>
          <w:vertAlign w:val="superscript"/>
        </w:rPr>
      </w:pPr>
      <w:r w:rsidRPr="005954EC">
        <w:rPr>
          <w:rFonts w:cs="Arial"/>
          <w:b/>
          <w:sz w:val="28"/>
          <w:szCs w:val="24"/>
          <w:vertAlign w:val="superscript"/>
        </w:rPr>
        <w:t>EJE 3</w:t>
      </w:r>
    </w:p>
    <w:p w:rsidR="00E62534" w:rsidRPr="005954EC" w:rsidRDefault="00E62534" w:rsidP="00DA597D">
      <w:pPr>
        <w:pStyle w:val="Textoindependiente2"/>
        <w:jc w:val="center"/>
        <w:rPr>
          <w:rFonts w:cs="Arial"/>
          <w:b/>
          <w:sz w:val="28"/>
          <w:szCs w:val="24"/>
          <w:vertAlign w:val="superscript"/>
        </w:rPr>
      </w:pPr>
    </w:p>
    <w:p w:rsidR="00A03BF0" w:rsidRDefault="00A03BF0" w:rsidP="00DA597D">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r w:rsidRPr="008A391A">
        <w:rPr>
          <w:noProof/>
          <w:szCs w:val="24"/>
          <w:lang w:val="es-CO" w:eastAsia="es-CO"/>
        </w:rPr>
        <w:drawing>
          <wp:inline distT="0" distB="0" distL="0" distR="0">
            <wp:extent cx="8257540" cy="3221165"/>
            <wp:effectExtent l="19050" t="0" r="0" b="0"/>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7" cstate="print"/>
                    <a:srcRect/>
                    <a:stretch>
                      <a:fillRect/>
                    </a:stretch>
                  </pic:blipFill>
                  <pic:spPr bwMode="auto">
                    <a:xfrm>
                      <a:off x="0" y="0"/>
                      <a:ext cx="8257540" cy="3221165"/>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p>
    <w:p w:rsidR="008A7C4A" w:rsidRDefault="008A7C4A" w:rsidP="00DA597D">
      <w:pPr>
        <w:pStyle w:val="Textoindependiente2"/>
        <w:jc w:val="center"/>
        <w:rPr>
          <w:rFonts w:cs="Arial"/>
          <w:b/>
          <w:szCs w:val="24"/>
          <w:vertAlign w:val="superscript"/>
        </w:rPr>
      </w:pPr>
    </w:p>
    <w:p w:rsidR="008A7C4A" w:rsidRDefault="008A7C4A" w:rsidP="00DA597D">
      <w:pPr>
        <w:pStyle w:val="Textoindependiente2"/>
        <w:jc w:val="center"/>
        <w:rPr>
          <w:rFonts w:cs="Arial"/>
          <w:b/>
          <w:szCs w:val="24"/>
          <w:vertAlign w:val="superscript"/>
        </w:rPr>
      </w:pPr>
    </w:p>
    <w:p w:rsidR="008A7C4A" w:rsidRDefault="008A7C4A" w:rsidP="00DA597D">
      <w:pPr>
        <w:pStyle w:val="Textoindependiente2"/>
        <w:jc w:val="center"/>
        <w:rPr>
          <w:rFonts w:cs="Arial"/>
          <w:b/>
          <w:szCs w:val="24"/>
          <w:vertAlign w:val="superscript"/>
        </w:rPr>
      </w:pPr>
    </w:p>
    <w:p w:rsidR="007B25E9" w:rsidRDefault="007B25E9" w:rsidP="007D103D">
      <w:pPr>
        <w:pStyle w:val="Textoindependiente2"/>
        <w:rPr>
          <w:rFonts w:cs="Arial"/>
          <w:b/>
          <w:szCs w:val="24"/>
          <w:vertAlign w:val="superscript"/>
        </w:rPr>
      </w:pPr>
    </w:p>
    <w:p w:rsidR="000E33D9" w:rsidRPr="007D103D" w:rsidRDefault="00DA597D" w:rsidP="007D103D">
      <w:pPr>
        <w:pStyle w:val="Textoindependiente2"/>
        <w:jc w:val="center"/>
        <w:rPr>
          <w:rFonts w:cs="Arial"/>
          <w:b/>
          <w:szCs w:val="24"/>
          <w:vertAlign w:val="superscript"/>
        </w:rPr>
      </w:pPr>
      <w:r w:rsidRPr="00226748">
        <w:rPr>
          <w:noProof/>
          <w:szCs w:val="24"/>
          <w:lang w:val="es-CO" w:eastAsia="es-CO"/>
        </w:rPr>
        <w:lastRenderedPageBreak/>
        <w:drawing>
          <wp:inline distT="0" distB="0" distL="0" distR="0">
            <wp:extent cx="8257540" cy="3495189"/>
            <wp:effectExtent l="19050" t="0" r="0" b="0"/>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8" cstate="print"/>
                    <a:srcRect/>
                    <a:stretch>
                      <a:fillRect/>
                    </a:stretch>
                  </pic:blipFill>
                  <pic:spPr bwMode="auto">
                    <a:xfrm>
                      <a:off x="0" y="0"/>
                      <a:ext cx="8257540" cy="3495189"/>
                    </a:xfrm>
                    <a:prstGeom prst="rect">
                      <a:avLst/>
                    </a:prstGeom>
                    <a:noFill/>
                    <a:ln w="9525">
                      <a:noFill/>
                      <a:miter lim="800000"/>
                      <a:headEnd/>
                      <a:tailEnd/>
                    </a:ln>
                  </pic:spPr>
                </pic:pic>
              </a:graphicData>
            </a:graphic>
          </wp:inline>
        </w:drawing>
      </w:r>
    </w:p>
    <w:p w:rsidR="005954EC" w:rsidRDefault="000B0599" w:rsidP="00186A28">
      <w:pPr>
        <w:pStyle w:val="Textoindependiente2"/>
        <w:jc w:val="center"/>
        <w:rPr>
          <w:rFonts w:cs="Arial"/>
          <w:b/>
          <w:sz w:val="28"/>
          <w:szCs w:val="48"/>
          <w:vertAlign w:val="superscript"/>
        </w:rPr>
      </w:pPr>
      <w:r w:rsidRPr="00495738">
        <w:rPr>
          <w:rFonts w:cs="Arial"/>
          <w:b/>
          <w:sz w:val="28"/>
          <w:szCs w:val="48"/>
          <w:vertAlign w:val="superscript"/>
        </w:rPr>
        <w:t>EJE  4</w:t>
      </w:r>
    </w:p>
    <w:p w:rsidR="005954EC" w:rsidRDefault="005954EC" w:rsidP="005954EC">
      <w:pPr>
        <w:pStyle w:val="Textoindependiente2"/>
        <w:jc w:val="center"/>
        <w:rPr>
          <w:rFonts w:cs="Arial"/>
          <w:b/>
          <w:sz w:val="28"/>
          <w:szCs w:val="48"/>
          <w:vertAlign w:val="superscript"/>
        </w:rPr>
      </w:pPr>
    </w:p>
    <w:p w:rsidR="005954EC" w:rsidRPr="00495738" w:rsidRDefault="005954EC" w:rsidP="005954EC">
      <w:pPr>
        <w:pStyle w:val="Textoindependiente2"/>
        <w:jc w:val="center"/>
        <w:rPr>
          <w:rFonts w:cs="Arial"/>
          <w:b/>
          <w:sz w:val="28"/>
          <w:szCs w:val="48"/>
          <w:vertAlign w:val="superscript"/>
        </w:rPr>
      </w:pPr>
    </w:p>
    <w:p w:rsidR="000E33D9" w:rsidRDefault="00DA597D" w:rsidP="007D103D">
      <w:pPr>
        <w:pStyle w:val="Textoindependiente2"/>
        <w:jc w:val="center"/>
        <w:rPr>
          <w:rFonts w:cs="Arial"/>
          <w:b/>
          <w:szCs w:val="24"/>
          <w:vertAlign w:val="superscript"/>
        </w:rPr>
      </w:pPr>
      <w:r w:rsidRPr="005F27BB">
        <w:rPr>
          <w:noProof/>
          <w:szCs w:val="24"/>
          <w:lang w:val="es-CO" w:eastAsia="es-CO"/>
        </w:rPr>
        <w:lastRenderedPageBreak/>
        <w:drawing>
          <wp:inline distT="0" distB="0" distL="0" distR="0">
            <wp:extent cx="8257540" cy="3762458"/>
            <wp:effectExtent l="19050" t="0" r="0" b="0"/>
            <wp:docPr id="45" name="Imagen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79" cstate="print"/>
                    <a:srcRect/>
                    <a:stretch>
                      <a:fillRect/>
                    </a:stretch>
                  </pic:blipFill>
                  <pic:spPr bwMode="auto">
                    <a:xfrm>
                      <a:off x="0" y="0"/>
                      <a:ext cx="8257540" cy="3762458"/>
                    </a:xfrm>
                    <a:prstGeom prst="rect">
                      <a:avLst/>
                    </a:prstGeom>
                    <a:noFill/>
                    <a:ln w="9525">
                      <a:noFill/>
                      <a:miter lim="800000"/>
                      <a:headEnd/>
                      <a:tailEnd/>
                    </a:ln>
                  </pic:spPr>
                </pic:pic>
              </a:graphicData>
            </a:graphic>
          </wp:inline>
        </w:drawing>
      </w:r>
    </w:p>
    <w:p w:rsidR="007D103D" w:rsidRDefault="007D103D" w:rsidP="007D103D">
      <w:pPr>
        <w:pStyle w:val="Textoindependiente2"/>
        <w:jc w:val="center"/>
        <w:rPr>
          <w:rFonts w:cs="Arial"/>
          <w:b/>
          <w:szCs w:val="24"/>
          <w:vertAlign w:val="superscript"/>
        </w:rPr>
      </w:pPr>
    </w:p>
    <w:p w:rsidR="000E33D9" w:rsidRDefault="000E33D9" w:rsidP="00DA597D">
      <w:pPr>
        <w:pStyle w:val="Textoindependiente2"/>
        <w:jc w:val="center"/>
        <w:rPr>
          <w:rFonts w:cs="Arial"/>
          <w:b/>
          <w:szCs w:val="24"/>
          <w:vertAlign w:val="superscript"/>
        </w:rPr>
      </w:pPr>
    </w:p>
    <w:p w:rsidR="00DA597D" w:rsidRPr="00495738" w:rsidRDefault="00DA597D" w:rsidP="000F55D8">
      <w:pPr>
        <w:pStyle w:val="Textoindependiente2"/>
        <w:jc w:val="center"/>
        <w:rPr>
          <w:rFonts w:cs="Arial"/>
          <w:b/>
          <w:sz w:val="28"/>
          <w:szCs w:val="24"/>
          <w:vertAlign w:val="superscript"/>
        </w:rPr>
      </w:pPr>
      <w:r w:rsidRPr="00495738">
        <w:rPr>
          <w:rFonts w:cs="Arial"/>
          <w:b/>
          <w:sz w:val="28"/>
          <w:szCs w:val="24"/>
          <w:vertAlign w:val="superscript"/>
        </w:rPr>
        <w:lastRenderedPageBreak/>
        <w:t>EJE 5</w:t>
      </w:r>
    </w:p>
    <w:p w:rsidR="000F55D8" w:rsidRDefault="000F55D8" w:rsidP="000F55D8">
      <w:pPr>
        <w:pStyle w:val="Textoindependiente2"/>
        <w:jc w:val="center"/>
        <w:rPr>
          <w:rFonts w:cs="Arial"/>
          <w:b/>
          <w:szCs w:val="24"/>
          <w:vertAlign w:val="superscript"/>
        </w:rPr>
      </w:pPr>
    </w:p>
    <w:p w:rsidR="000F55D8" w:rsidRDefault="000F55D8" w:rsidP="000F55D8">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r w:rsidRPr="00C26B1F">
        <w:rPr>
          <w:noProof/>
          <w:szCs w:val="24"/>
          <w:lang w:val="es-CO" w:eastAsia="es-CO"/>
        </w:rPr>
        <w:drawing>
          <wp:inline distT="0" distB="0" distL="0" distR="0">
            <wp:extent cx="8257540" cy="2644644"/>
            <wp:effectExtent l="19050" t="0" r="0" b="0"/>
            <wp:docPr id="46" name="Imagen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80" cstate="print"/>
                    <a:srcRect/>
                    <a:stretch>
                      <a:fillRect/>
                    </a:stretch>
                  </pic:blipFill>
                  <pic:spPr bwMode="auto">
                    <a:xfrm>
                      <a:off x="0" y="0"/>
                      <a:ext cx="8257540" cy="2644644"/>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0E33D9" w:rsidRDefault="000E33D9" w:rsidP="007D103D">
      <w:pPr>
        <w:pStyle w:val="Textoindependiente2"/>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szCs w:val="24"/>
        </w:rPr>
      </w:pPr>
    </w:p>
    <w:p w:rsidR="00DA597D" w:rsidRDefault="00DA597D" w:rsidP="00DA597D">
      <w:pPr>
        <w:pStyle w:val="Textoindependiente2"/>
        <w:jc w:val="center"/>
        <w:rPr>
          <w:rFonts w:cs="Arial"/>
          <w:b/>
          <w:szCs w:val="24"/>
          <w:vertAlign w:val="superscript"/>
        </w:rPr>
      </w:pPr>
      <w:r w:rsidRPr="00C7211E">
        <w:rPr>
          <w:noProof/>
          <w:szCs w:val="24"/>
          <w:lang w:val="es-CO" w:eastAsia="es-CO"/>
        </w:rPr>
        <w:drawing>
          <wp:inline distT="0" distB="0" distL="0" distR="0">
            <wp:extent cx="8257540" cy="2831748"/>
            <wp:effectExtent l="19050" t="0" r="0" b="0"/>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81" cstate="print"/>
                    <a:srcRect/>
                    <a:stretch>
                      <a:fillRect/>
                    </a:stretch>
                  </pic:blipFill>
                  <pic:spPr bwMode="auto">
                    <a:xfrm>
                      <a:off x="0" y="0"/>
                      <a:ext cx="8257540" cy="2831748"/>
                    </a:xfrm>
                    <a:prstGeom prst="rect">
                      <a:avLst/>
                    </a:prstGeom>
                    <a:noFill/>
                    <a:ln w="9525">
                      <a:noFill/>
                      <a:miter lim="800000"/>
                      <a:headEnd/>
                      <a:tailEnd/>
                    </a:ln>
                  </pic:spPr>
                </pic:pic>
              </a:graphicData>
            </a:graphic>
          </wp:inline>
        </w:drawing>
      </w:r>
    </w:p>
    <w:p w:rsidR="00DA597D" w:rsidRDefault="00DA597D" w:rsidP="00DA597D">
      <w:pPr>
        <w:pStyle w:val="Textoindependiente2"/>
        <w:jc w:val="center"/>
        <w:rPr>
          <w:rFonts w:cs="Arial"/>
          <w:b/>
          <w:szCs w:val="24"/>
          <w:vertAlign w:val="superscript"/>
        </w:rPr>
      </w:pPr>
    </w:p>
    <w:p w:rsidR="00DA597D" w:rsidRDefault="00DA597D" w:rsidP="00DA597D">
      <w:pPr>
        <w:pStyle w:val="Textoindependiente2"/>
        <w:jc w:val="center"/>
        <w:rPr>
          <w:rFonts w:cs="Arial"/>
          <w:b/>
          <w:szCs w:val="24"/>
          <w:vertAlign w:val="superscript"/>
        </w:rPr>
      </w:pPr>
    </w:p>
    <w:p w:rsidR="000E33D9" w:rsidRDefault="000E33D9" w:rsidP="00DA597D">
      <w:pPr>
        <w:pStyle w:val="Textoindependiente2"/>
        <w:jc w:val="center"/>
        <w:rPr>
          <w:rFonts w:cs="Arial"/>
          <w:b/>
          <w:szCs w:val="24"/>
          <w:vertAlign w:val="superscript"/>
        </w:rPr>
      </w:pPr>
    </w:p>
    <w:p w:rsidR="000E33D9" w:rsidRDefault="000E33D9" w:rsidP="00DA597D">
      <w:pPr>
        <w:pStyle w:val="Textoindependiente2"/>
        <w:jc w:val="center"/>
        <w:rPr>
          <w:rFonts w:cs="Arial"/>
          <w:b/>
          <w:szCs w:val="24"/>
          <w:vertAlign w:val="superscript"/>
        </w:rPr>
      </w:pPr>
    </w:p>
    <w:p w:rsidR="00A03BF0" w:rsidRDefault="00A03BF0" w:rsidP="007D103D">
      <w:pPr>
        <w:pStyle w:val="Textoindependiente2"/>
        <w:rPr>
          <w:rFonts w:cs="Arial"/>
          <w:b/>
          <w:szCs w:val="24"/>
          <w:vertAlign w:val="superscript"/>
        </w:rPr>
      </w:pPr>
    </w:p>
    <w:p w:rsidR="007D103D" w:rsidRDefault="007D103D" w:rsidP="007D103D">
      <w:pPr>
        <w:pStyle w:val="Textoindependiente2"/>
        <w:rPr>
          <w:rFonts w:cs="Arial"/>
          <w:b/>
          <w:szCs w:val="24"/>
          <w:vertAlign w:val="superscript"/>
        </w:rPr>
      </w:pPr>
    </w:p>
    <w:p w:rsidR="00DA597D" w:rsidRPr="00874BCE" w:rsidRDefault="00DA597D" w:rsidP="00186A28">
      <w:pPr>
        <w:pStyle w:val="Textoindependiente2"/>
        <w:jc w:val="center"/>
        <w:rPr>
          <w:rFonts w:cs="Arial"/>
          <w:b/>
          <w:szCs w:val="24"/>
        </w:rPr>
      </w:pPr>
      <w:r w:rsidRPr="00874BCE">
        <w:rPr>
          <w:rFonts w:cs="Arial"/>
          <w:b/>
          <w:szCs w:val="24"/>
        </w:rPr>
        <w:t xml:space="preserve">Cuadro No. </w:t>
      </w:r>
      <w:r>
        <w:rPr>
          <w:rFonts w:cs="Arial"/>
          <w:b/>
          <w:szCs w:val="24"/>
        </w:rPr>
        <w:t>5</w:t>
      </w:r>
    </w:p>
    <w:p w:rsidR="000F55D8" w:rsidRDefault="00DA597D" w:rsidP="000F55D8">
      <w:pPr>
        <w:pStyle w:val="Textoindependiente2"/>
        <w:jc w:val="center"/>
        <w:rPr>
          <w:rFonts w:cs="Arial"/>
          <w:b/>
          <w:szCs w:val="24"/>
        </w:rPr>
      </w:pPr>
      <w:r>
        <w:rPr>
          <w:rFonts w:cs="Arial"/>
          <w:b/>
          <w:szCs w:val="24"/>
        </w:rPr>
        <w:lastRenderedPageBreak/>
        <w:t>RESUMEN PLAN FINANCIERO Y PLURIANUAL DE INVERSIONES 2012-2015</w:t>
      </w:r>
    </w:p>
    <w:p w:rsidR="00DA597D" w:rsidRDefault="00DA597D" w:rsidP="00DA597D">
      <w:pPr>
        <w:pStyle w:val="Textoindependiente2"/>
        <w:jc w:val="center"/>
        <w:rPr>
          <w:rFonts w:cs="Arial"/>
          <w:b/>
          <w:szCs w:val="24"/>
        </w:rPr>
      </w:pPr>
      <w:r w:rsidRPr="003A6CDB">
        <w:rPr>
          <w:noProof/>
          <w:szCs w:val="24"/>
          <w:lang w:val="es-CO" w:eastAsia="es-CO"/>
        </w:rPr>
        <w:drawing>
          <wp:inline distT="0" distB="0" distL="0" distR="0">
            <wp:extent cx="5621730" cy="3918857"/>
            <wp:effectExtent l="19050" t="0" r="0" b="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2" cstate="print"/>
                    <a:srcRect/>
                    <a:stretch>
                      <a:fillRect/>
                    </a:stretch>
                  </pic:blipFill>
                  <pic:spPr bwMode="auto">
                    <a:xfrm>
                      <a:off x="0" y="0"/>
                      <a:ext cx="5621730" cy="3918857"/>
                    </a:xfrm>
                    <a:prstGeom prst="rect">
                      <a:avLst/>
                    </a:prstGeom>
                    <a:noFill/>
                    <a:ln w="9525">
                      <a:noFill/>
                      <a:miter lim="800000"/>
                      <a:headEnd/>
                      <a:tailEnd/>
                    </a:ln>
                  </pic:spPr>
                </pic:pic>
              </a:graphicData>
            </a:graphic>
          </wp:inline>
        </w:drawing>
      </w:r>
    </w:p>
    <w:p w:rsidR="00DA597D" w:rsidRDefault="00DA597D" w:rsidP="00A443C8">
      <w:pPr>
        <w:pStyle w:val="Textoindependiente2"/>
        <w:rPr>
          <w:rFonts w:cs="Arial"/>
          <w:b/>
          <w:szCs w:val="24"/>
        </w:rPr>
        <w:sectPr w:rsidR="00DA597D" w:rsidSect="00733E97">
          <w:headerReference w:type="even" r:id="rId83"/>
          <w:headerReference w:type="default" r:id="rId84"/>
          <w:footerReference w:type="default" r:id="rId85"/>
          <w:headerReference w:type="first" r:id="rId86"/>
          <w:pgSz w:w="15840" w:h="12240" w:orient="landscape" w:code="1"/>
          <w:pgMar w:top="1701" w:right="1418" w:bottom="1418" w:left="1418" w:header="709" w:footer="1077" w:gutter="0"/>
          <w:pgNumType w:start="99"/>
          <w:cols w:space="708"/>
          <w:docGrid w:linePitch="360"/>
        </w:sectPr>
      </w:pPr>
    </w:p>
    <w:p w:rsidR="00DA597D" w:rsidRDefault="00DA597D" w:rsidP="00645FA6">
      <w:pPr>
        <w:pStyle w:val="Textoindependiente2"/>
        <w:rPr>
          <w:rFonts w:cs="Arial"/>
          <w:b/>
          <w:szCs w:val="24"/>
        </w:rPr>
      </w:pPr>
    </w:p>
    <w:p w:rsidR="004C679F" w:rsidRPr="00874BCE" w:rsidRDefault="004C679F" w:rsidP="00645FA6">
      <w:pPr>
        <w:pStyle w:val="Textoindependiente2"/>
        <w:rPr>
          <w:rFonts w:cs="Arial"/>
          <w:szCs w:val="24"/>
        </w:rPr>
      </w:pPr>
      <w:r w:rsidRPr="00874BCE">
        <w:rPr>
          <w:rFonts w:cs="Arial"/>
          <w:b/>
          <w:szCs w:val="24"/>
        </w:rPr>
        <w:t xml:space="preserve">ARTICULO </w:t>
      </w:r>
      <w:r w:rsidR="00596BD9">
        <w:rPr>
          <w:rFonts w:cs="Arial"/>
          <w:b/>
          <w:szCs w:val="24"/>
        </w:rPr>
        <w:t>SEGUNDO</w:t>
      </w:r>
      <w:r w:rsidRPr="00874BCE">
        <w:rPr>
          <w:rFonts w:cs="Arial"/>
          <w:szCs w:val="24"/>
        </w:rPr>
        <w:t xml:space="preserve">  Para el cumplimiento de los objetivos, metas, programas y proyectos del Plan de Desarrollo, la Administración municipal podrá celebrar los contratos y convenios que sean necesarios con las entidades públicas o privadas,  previo el cumplimiento de los requisitos legales. Igualmente podrá adquirir empréstitos, los cuales requerirán autorización mediante acuerdo por el Concejo Municipal.</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t xml:space="preserve">ARTÍCULO </w:t>
      </w:r>
      <w:r w:rsidR="00596BD9">
        <w:rPr>
          <w:rFonts w:cs="Arial"/>
          <w:b/>
          <w:szCs w:val="24"/>
        </w:rPr>
        <w:t>TERCERO</w:t>
      </w:r>
      <w:r w:rsidR="005E6794">
        <w:rPr>
          <w:rFonts w:cs="Arial"/>
          <w:b/>
          <w:szCs w:val="24"/>
        </w:rPr>
        <w:t>.</w:t>
      </w:r>
      <w:r w:rsidRPr="00874BCE">
        <w:rPr>
          <w:rFonts w:cs="Arial"/>
          <w:b/>
          <w:szCs w:val="24"/>
        </w:rPr>
        <w:t xml:space="preserve"> </w:t>
      </w:r>
      <w:r w:rsidRPr="00874BCE">
        <w:rPr>
          <w:rFonts w:cs="Arial"/>
          <w:szCs w:val="24"/>
        </w:rPr>
        <w:t>La Ejecución del Plan “</w:t>
      </w:r>
      <w:r w:rsidR="00E96EE6" w:rsidRPr="00874BCE">
        <w:rPr>
          <w:rFonts w:cs="Arial"/>
          <w:szCs w:val="24"/>
        </w:rPr>
        <w:t>UNIDOS POR LA PROSPERIDAD</w:t>
      </w:r>
      <w:r w:rsidRPr="00874BCE">
        <w:rPr>
          <w:rFonts w:cs="Arial"/>
          <w:szCs w:val="24"/>
        </w:rPr>
        <w:t>”, debe ser coherente con los objetivos y programas Nacionales y Departamentales y  ser flexible en la determinación de las estrategias y en su aplicación a través de programas y proyectos.</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szCs w:val="24"/>
        </w:rPr>
        <w:t>La administración municipal podrá hacer los ajustes necesarios en los cálculos financieros para que correspondan a lo establecido en el acuerdo.</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t xml:space="preserve">ARTICULO </w:t>
      </w:r>
      <w:r w:rsidR="005E6794">
        <w:rPr>
          <w:rFonts w:cs="Arial"/>
          <w:b/>
          <w:szCs w:val="24"/>
        </w:rPr>
        <w:t>CUARTO.</w:t>
      </w:r>
      <w:r w:rsidRPr="00874BCE">
        <w:rPr>
          <w:rFonts w:cs="Arial"/>
          <w:b/>
          <w:szCs w:val="24"/>
        </w:rPr>
        <w:t xml:space="preserve"> </w:t>
      </w:r>
      <w:r w:rsidRPr="00874BCE">
        <w:rPr>
          <w:rFonts w:cs="Arial"/>
          <w:szCs w:val="24"/>
        </w:rPr>
        <w:t xml:space="preserve"> Autorizar al Alcalde Municipal para que incorpore al Plan de Desarrollo que aquí se establece todo programa o proyecto u obra que resultase procedente y necesaria, proveniente de la Nación, el Departamento, o de organismos Nacionales o internacionales, de lo cual se informará inmediatamente al Concejo.</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t xml:space="preserve">ARTICULO </w:t>
      </w:r>
      <w:r w:rsidR="005E6794">
        <w:rPr>
          <w:rFonts w:cs="Arial"/>
          <w:b/>
          <w:szCs w:val="24"/>
        </w:rPr>
        <w:t>QUINTO.</w:t>
      </w:r>
      <w:r w:rsidRPr="00874BCE">
        <w:rPr>
          <w:rFonts w:cs="Arial"/>
          <w:b/>
          <w:szCs w:val="24"/>
        </w:rPr>
        <w:t xml:space="preserve">  </w:t>
      </w:r>
      <w:r w:rsidRPr="00874BCE">
        <w:rPr>
          <w:rFonts w:cs="Arial"/>
          <w:szCs w:val="24"/>
        </w:rPr>
        <w:t>El total de los recursos que destinará la Administración Municipal para financiar el Plan Municipal de Invers</w:t>
      </w:r>
      <w:r w:rsidR="00645FA6">
        <w:rPr>
          <w:rFonts w:cs="Arial"/>
          <w:szCs w:val="24"/>
        </w:rPr>
        <w:t>iones, asciende a la suma de $ 19</w:t>
      </w:r>
      <w:r w:rsidRPr="00874BCE">
        <w:rPr>
          <w:rFonts w:cs="Arial"/>
          <w:szCs w:val="24"/>
        </w:rPr>
        <w:t>.</w:t>
      </w:r>
      <w:r w:rsidR="00645FA6">
        <w:rPr>
          <w:rFonts w:cs="Arial"/>
          <w:szCs w:val="24"/>
        </w:rPr>
        <w:t>437</w:t>
      </w:r>
      <w:r w:rsidRPr="00874BCE">
        <w:rPr>
          <w:rFonts w:cs="Arial"/>
          <w:szCs w:val="24"/>
        </w:rPr>
        <w:t>’</w:t>
      </w:r>
      <w:r w:rsidR="00645FA6">
        <w:rPr>
          <w:rFonts w:cs="Arial"/>
          <w:szCs w:val="24"/>
        </w:rPr>
        <w:t>000</w:t>
      </w:r>
      <w:r w:rsidRPr="00874BCE">
        <w:rPr>
          <w:rFonts w:cs="Arial"/>
          <w:szCs w:val="24"/>
        </w:rPr>
        <w:t>.</w:t>
      </w:r>
      <w:r w:rsidR="00645FA6">
        <w:rPr>
          <w:rFonts w:cs="Arial"/>
          <w:szCs w:val="24"/>
        </w:rPr>
        <w:t xml:space="preserve">000. </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t xml:space="preserve">ARTICULO </w:t>
      </w:r>
      <w:r w:rsidR="005E6794">
        <w:rPr>
          <w:rFonts w:cs="Arial"/>
          <w:b/>
          <w:szCs w:val="24"/>
        </w:rPr>
        <w:t>SEXTO.</w:t>
      </w:r>
      <w:r w:rsidRPr="00874BCE">
        <w:rPr>
          <w:rFonts w:cs="Arial"/>
          <w:b/>
          <w:szCs w:val="24"/>
        </w:rPr>
        <w:t xml:space="preserve">  </w:t>
      </w:r>
      <w:r w:rsidRPr="00874BCE">
        <w:rPr>
          <w:rFonts w:cs="Arial"/>
          <w:szCs w:val="24"/>
        </w:rPr>
        <w:t>El seguimiento y evaluación del Plan de Desarrollo le corresponde a la Oficina de Planeación Municipal,  la que diseñará  los instrumentos necesarios para verificar que el  Plan se esté cumpliendo en todos sus aspectos.</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szCs w:val="24"/>
        </w:rPr>
        <w:t>En cumplimiento de lo dispuesto en la ley 152 de 1994, o  Ley  General del Plan de Desarrollo, la oficina de Planeación Municipal presentará el balance de gestión y cumplimiento para cada vigencia fiscal del Plan al Consejo Municipal de Planeación y al Consejo de Gobierno Municipal; con base en éste, el Alcalde, presentará un informe de avance del Plan, ante el Honorable Concejo Municipal.</w:t>
      </w:r>
    </w:p>
    <w:p w:rsidR="004C679F" w:rsidRDefault="004C679F" w:rsidP="00874BCE">
      <w:pPr>
        <w:pStyle w:val="Textoindependiente2"/>
        <w:rPr>
          <w:rFonts w:cs="Arial"/>
          <w:szCs w:val="24"/>
        </w:rPr>
      </w:pPr>
    </w:p>
    <w:p w:rsidR="00A443C8" w:rsidRDefault="00A443C8" w:rsidP="00874BCE">
      <w:pPr>
        <w:pStyle w:val="Textoindependiente2"/>
        <w:rPr>
          <w:rFonts w:cs="Arial"/>
          <w:szCs w:val="24"/>
        </w:rPr>
      </w:pPr>
    </w:p>
    <w:p w:rsidR="00A443C8" w:rsidRPr="00874BCE" w:rsidRDefault="00A443C8"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lastRenderedPageBreak/>
        <w:t xml:space="preserve">ARTICULO </w:t>
      </w:r>
      <w:r w:rsidR="005E6794">
        <w:rPr>
          <w:rFonts w:cs="Arial"/>
          <w:b/>
          <w:szCs w:val="24"/>
        </w:rPr>
        <w:t>SEPTIMO.</w:t>
      </w:r>
      <w:r w:rsidRPr="00874BCE">
        <w:rPr>
          <w:rFonts w:cs="Arial"/>
          <w:b/>
          <w:szCs w:val="24"/>
        </w:rPr>
        <w:t xml:space="preserve">   </w:t>
      </w:r>
      <w:r w:rsidRPr="00874BCE">
        <w:rPr>
          <w:rFonts w:cs="Arial"/>
          <w:szCs w:val="24"/>
        </w:rPr>
        <w:t>Para la ejecución de los programas y proyectos en el Plan de Inversiones Públicas se requiere la viabilidad técnica, ambiental y socioeconómica del mismo. En cualquier momento podrán incluirse en el Plan de Inversiones Públicas programas o proyectos que sean susceptibles de asignación de recursos.</w:t>
      </w:r>
    </w:p>
    <w:p w:rsidR="004C679F" w:rsidRPr="00874BCE" w:rsidRDefault="004C679F" w:rsidP="00874BCE">
      <w:pPr>
        <w:pStyle w:val="Textoindependiente2"/>
        <w:rPr>
          <w:rFonts w:cs="Arial"/>
          <w:szCs w:val="24"/>
        </w:rPr>
      </w:pPr>
    </w:p>
    <w:p w:rsidR="004C679F" w:rsidRPr="00874BCE" w:rsidRDefault="004C679F" w:rsidP="00874BCE">
      <w:pPr>
        <w:pStyle w:val="Textoindependiente2"/>
        <w:rPr>
          <w:rFonts w:cs="Arial"/>
          <w:szCs w:val="24"/>
        </w:rPr>
      </w:pPr>
      <w:r w:rsidRPr="00874BCE">
        <w:rPr>
          <w:rFonts w:cs="Arial"/>
          <w:b/>
          <w:szCs w:val="24"/>
        </w:rPr>
        <w:t xml:space="preserve">ARTICULO </w:t>
      </w:r>
      <w:r w:rsidR="005E6794">
        <w:rPr>
          <w:rFonts w:cs="Arial"/>
          <w:b/>
          <w:szCs w:val="24"/>
        </w:rPr>
        <w:t>OCTAVO.</w:t>
      </w:r>
      <w:r w:rsidRPr="00874BCE">
        <w:rPr>
          <w:rFonts w:cs="Arial"/>
          <w:b/>
          <w:szCs w:val="24"/>
        </w:rPr>
        <w:t xml:space="preserve">  </w:t>
      </w:r>
      <w:r w:rsidRPr="00874BCE">
        <w:rPr>
          <w:rFonts w:cs="Arial"/>
          <w:szCs w:val="24"/>
        </w:rPr>
        <w:t>Los recursos provenientes del crédito y la aprobación para comprometer vigencias futuras requerirán de acuerdo con el lleno de los requisitos legales.</w:t>
      </w:r>
    </w:p>
    <w:p w:rsidR="004C679F" w:rsidRPr="00874BCE" w:rsidRDefault="00327E6F" w:rsidP="00874BCE">
      <w:pPr>
        <w:pStyle w:val="Textoindependiente2"/>
        <w:rPr>
          <w:rFonts w:cs="Arial"/>
          <w:szCs w:val="24"/>
        </w:rPr>
      </w:pPr>
      <w:r>
        <w:rPr>
          <w:rFonts w:cs="Arial"/>
          <w:szCs w:val="24"/>
        </w:rPr>
        <w:t xml:space="preserve">              </w:t>
      </w:r>
    </w:p>
    <w:p w:rsidR="005E0C01" w:rsidRPr="005E0C01" w:rsidRDefault="004C679F" w:rsidP="00874BCE">
      <w:pPr>
        <w:pStyle w:val="Textoindependiente2"/>
        <w:rPr>
          <w:rFonts w:cs="Arial"/>
          <w:szCs w:val="24"/>
        </w:rPr>
      </w:pPr>
      <w:r w:rsidRPr="00874BCE">
        <w:rPr>
          <w:rFonts w:cs="Arial"/>
          <w:b/>
          <w:szCs w:val="24"/>
        </w:rPr>
        <w:t xml:space="preserve">ARTICULO </w:t>
      </w:r>
      <w:r w:rsidR="005E6794">
        <w:rPr>
          <w:rFonts w:cs="Arial"/>
          <w:b/>
          <w:szCs w:val="24"/>
        </w:rPr>
        <w:t>NOVENO.</w:t>
      </w:r>
      <w:r w:rsidRPr="00874BCE">
        <w:rPr>
          <w:rFonts w:cs="Arial"/>
          <w:b/>
          <w:szCs w:val="24"/>
        </w:rPr>
        <w:t xml:space="preserve">  </w:t>
      </w:r>
      <w:r w:rsidR="005E0C01" w:rsidRPr="005E0C01">
        <w:rPr>
          <w:rFonts w:cs="Arial"/>
          <w:szCs w:val="24"/>
        </w:rPr>
        <w:t>Autorizar al alcalde municipal para armonizar el presupuesto municipal para la actual vigencia</w:t>
      </w:r>
      <w:r w:rsidR="005E6794">
        <w:rPr>
          <w:rFonts w:cs="Arial"/>
          <w:szCs w:val="24"/>
        </w:rPr>
        <w:t>, de acuerdo a lo establecido en el Plan de D</w:t>
      </w:r>
      <w:r w:rsidR="005E0C01" w:rsidRPr="005E0C01">
        <w:rPr>
          <w:rFonts w:cs="Arial"/>
          <w:szCs w:val="24"/>
        </w:rPr>
        <w:t>esarrollo aprobado mediante este acuerdo.</w:t>
      </w:r>
    </w:p>
    <w:p w:rsidR="005E0C01" w:rsidRDefault="005E0C01" w:rsidP="00874BCE">
      <w:pPr>
        <w:pStyle w:val="Textoindependiente2"/>
        <w:rPr>
          <w:rFonts w:cs="Arial"/>
          <w:b/>
          <w:szCs w:val="24"/>
        </w:rPr>
      </w:pPr>
    </w:p>
    <w:p w:rsidR="00D95732" w:rsidRPr="00D95732" w:rsidRDefault="005E0C01" w:rsidP="00874BCE">
      <w:pPr>
        <w:pStyle w:val="Textoindependiente2"/>
        <w:rPr>
          <w:rFonts w:cs="Arial"/>
          <w:szCs w:val="24"/>
        </w:rPr>
      </w:pPr>
      <w:r>
        <w:rPr>
          <w:rFonts w:cs="Arial"/>
          <w:b/>
          <w:szCs w:val="24"/>
        </w:rPr>
        <w:t xml:space="preserve">ARTÍCULO </w:t>
      </w:r>
      <w:r w:rsidR="005E6794">
        <w:rPr>
          <w:rFonts w:cs="Arial"/>
          <w:b/>
          <w:szCs w:val="24"/>
        </w:rPr>
        <w:t>DÉCIMO.</w:t>
      </w:r>
      <w:r>
        <w:rPr>
          <w:rFonts w:cs="Arial"/>
          <w:b/>
          <w:szCs w:val="24"/>
        </w:rPr>
        <w:t xml:space="preserve"> </w:t>
      </w:r>
      <w:r w:rsidR="00D95732" w:rsidRPr="00D95732">
        <w:rPr>
          <w:rFonts w:cs="Arial"/>
          <w:szCs w:val="24"/>
        </w:rPr>
        <w:t>Conc</w:t>
      </w:r>
      <w:r w:rsidR="00352F5A">
        <w:rPr>
          <w:rFonts w:cs="Arial"/>
          <w:szCs w:val="24"/>
        </w:rPr>
        <w:t>eder facultades pro tempore al S</w:t>
      </w:r>
      <w:r w:rsidR="00D95732" w:rsidRPr="00D95732">
        <w:rPr>
          <w:rFonts w:cs="Arial"/>
          <w:szCs w:val="24"/>
        </w:rPr>
        <w:t>eñor Alcalde por un término de 60 días para revisar</w:t>
      </w:r>
      <w:r w:rsidR="00075308">
        <w:rPr>
          <w:rFonts w:cs="Arial"/>
          <w:szCs w:val="24"/>
        </w:rPr>
        <w:t xml:space="preserve"> y ajustar </w:t>
      </w:r>
      <w:r w:rsidR="00D95732" w:rsidRPr="00D95732">
        <w:rPr>
          <w:rFonts w:cs="Arial"/>
          <w:szCs w:val="24"/>
        </w:rPr>
        <w:t>las líneas base y las metas establecidas para cada uno de los proyectos, programas y subprog</w:t>
      </w:r>
      <w:r w:rsidR="00075308">
        <w:rPr>
          <w:rFonts w:cs="Arial"/>
          <w:szCs w:val="24"/>
        </w:rPr>
        <w:t>r</w:t>
      </w:r>
      <w:r w:rsidR="00D95732" w:rsidRPr="00D95732">
        <w:rPr>
          <w:rFonts w:cs="Arial"/>
          <w:szCs w:val="24"/>
        </w:rPr>
        <w:t xml:space="preserve">amas </w:t>
      </w:r>
      <w:r w:rsidR="00DA597D" w:rsidRPr="00D95732">
        <w:rPr>
          <w:rFonts w:cs="Arial"/>
          <w:szCs w:val="24"/>
        </w:rPr>
        <w:t>aprobados</w:t>
      </w:r>
      <w:r w:rsidR="00D95732" w:rsidRPr="00D95732">
        <w:rPr>
          <w:rFonts w:cs="Arial"/>
          <w:szCs w:val="24"/>
        </w:rPr>
        <w:t xml:space="preserve"> en este acuerdo.</w:t>
      </w:r>
    </w:p>
    <w:p w:rsidR="00D95732" w:rsidRDefault="00D95732" w:rsidP="00874BCE">
      <w:pPr>
        <w:pStyle w:val="Textoindependiente2"/>
        <w:rPr>
          <w:rFonts w:cs="Arial"/>
          <w:b/>
          <w:szCs w:val="24"/>
        </w:rPr>
      </w:pPr>
    </w:p>
    <w:p w:rsidR="004C679F" w:rsidRPr="00874BCE" w:rsidRDefault="00D95732" w:rsidP="00874BCE">
      <w:pPr>
        <w:pStyle w:val="Textoindependiente2"/>
        <w:rPr>
          <w:rFonts w:cs="Arial"/>
          <w:szCs w:val="24"/>
        </w:rPr>
      </w:pPr>
      <w:r>
        <w:rPr>
          <w:rFonts w:cs="Arial"/>
          <w:b/>
          <w:szCs w:val="24"/>
        </w:rPr>
        <w:t xml:space="preserve">ARTÍCULO DECIMOPRIMERO. </w:t>
      </w:r>
      <w:r w:rsidR="004C679F" w:rsidRPr="00874BCE">
        <w:rPr>
          <w:rFonts w:cs="Arial"/>
          <w:szCs w:val="24"/>
        </w:rPr>
        <w:t>El presente acuerdo rige desde la fecha de su promulgación y deroga las disposiciones que le sean contrarias.</w:t>
      </w:r>
    </w:p>
    <w:p w:rsidR="004C679F" w:rsidRDefault="004C679F" w:rsidP="00874BCE">
      <w:pPr>
        <w:rPr>
          <w:rFonts w:cs="Arial"/>
          <w:szCs w:val="24"/>
        </w:rPr>
      </w:pPr>
    </w:p>
    <w:p w:rsidR="00445D4F" w:rsidRDefault="00445D4F" w:rsidP="00445D4F">
      <w:pPr>
        <w:autoSpaceDE w:val="0"/>
        <w:autoSpaceDN w:val="0"/>
        <w:adjustRightInd w:val="0"/>
        <w:spacing w:after="0"/>
        <w:contextualSpacing/>
        <w:rPr>
          <w:rFonts w:eastAsia="Arial Unicode MS" w:cs="Arial"/>
          <w:color w:val="000000"/>
          <w:lang w:eastAsia="es-ES"/>
        </w:rPr>
      </w:pPr>
      <w:r>
        <w:rPr>
          <w:rFonts w:eastAsia="Arial Unicode MS" w:cs="Arial"/>
          <w:color w:val="000000"/>
          <w:lang w:eastAsia="es-ES"/>
        </w:rPr>
        <w:t xml:space="preserve">Dado en el Honorable Concejo de San Bernardo, a los </w:t>
      </w:r>
      <w:r w:rsidR="0033083C">
        <w:rPr>
          <w:rFonts w:eastAsia="Arial Unicode MS" w:cs="Arial"/>
          <w:color w:val="000000"/>
          <w:lang w:eastAsia="es-ES"/>
        </w:rPr>
        <w:t>seis</w:t>
      </w:r>
      <w:r>
        <w:rPr>
          <w:rFonts w:eastAsia="Arial Unicode MS" w:cs="Arial"/>
          <w:color w:val="000000"/>
          <w:lang w:eastAsia="es-ES"/>
        </w:rPr>
        <w:t xml:space="preserve"> </w:t>
      </w:r>
      <w:r w:rsidR="00CC3976">
        <w:rPr>
          <w:rFonts w:eastAsia="Arial Unicode MS" w:cs="Arial"/>
          <w:color w:val="000000"/>
          <w:lang w:eastAsia="es-ES"/>
        </w:rPr>
        <w:t>días</w:t>
      </w:r>
      <w:r w:rsidR="00AD2225">
        <w:rPr>
          <w:rFonts w:eastAsia="Arial Unicode MS" w:cs="Arial"/>
          <w:color w:val="000000"/>
          <w:lang w:eastAsia="es-ES"/>
        </w:rPr>
        <w:t xml:space="preserve"> </w:t>
      </w:r>
      <w:r>
        <w:rPr>
          <w:rFonts w:eastAsia="Arial Unicode MS" w:cs="Arial"/>
          <w:color w:val="000000"/>
          <w:lang w:eastAsia="es-ES"/>
        </w:rPr>
        <w:t>(</w:t>
      </w:r>
      <w:r w:rsidR="0033083C">
        <w:rPr>
          <w:rFonts w:eastAsia="Arial Unicode MS" w:cs="Arial"/>
          <w:color w:val="000000"/>
          <w:lang w:eastAsia="es-ES"/>
        </w:rPr>
        <w:t>6</w:t>
      </w:r>
      <w:r w:rsidR="00AD2225">
        <w:rPr>
          <w:rFonts w:eastAsia="Arial Unicode MS" w:cs="Arial"/>
          <w:color w:val="000000"/>
          <w:lang w:eastAsia="es-ES"/>
        </w:rPr>
        <w:t xml:space="preserve">) </w:t>
      </w:r>
      <w:r>
        <w:rPr>
          <w:rFonts w:eastAsia="Arial Unicode MS" w:cs="Arial"/>
          <w:color w:val="000000"/>
          <w:lang w:eastAsia="es-ES"/>
        </w:rPr>
        <w:t xml:space="preserve">del mes de </w:t>
      </w:r>
      <w:r w:rsidR="00AD2225">
        <w:rPr>
          <w:rFonts w:eastAsia="Arial Unicode MS" w:cs="Arial"/>
          <w:color w:val="000000"/>
          <w:lang w:eastAsia="es-ES"/>
        </w:rPr>
        <w:t>junio</w:t>
      </w:r>
      <w:r>
        <w:rPr>
          <w:rFonts w:eastAsia="Arial Unicode MS" w:cs="Arial"/>
          <w:color w:val="000000"/>
          <w:lang w:eastAsia="es-ES"/>
        </w:rPr>
        <w:t xml:space="preserve"> del año dos mil doce (2012), después de sus dos debates así: PRIMER </w:t>
      </w:r>
      <w:r w:rsidR="00AD2225">
        <w:rPr>
          <w:rFonts w:eastAsia="Arial Unicode MS" w:cs="Arial"/>
          <w:color w:val="000000"/>
          <w:lang w:eastAsia="es-ES"/>
        </w:rPr>
        <w:t xml:space="preserve">DEBATE en </w:t>
      </w:r>
      <w:r w:rsidR="004A46E3">
        <w:rPr>
          <w:rFonts w:eastAsia="Arial Unicode MS" w:cs="Arial"/>
          <w:color w:val="000000"/>
          <w:lang w:eastAsia="es-ES"/>
        </w:rPr>
        <w:t xml:space="preserve">Comisión </w:t>
      </w:r>
      <w:r w:rsidR="00AD2225">
        <w:rPr>
          <w:rFonts w:eastAsia="Arial Unicode MS" w:cs="Arial"/>
          <w:color w:val="000000"/>
          <w:lang w:eastAsia="es-ES"/>
        </w:rPr>
        <w:t>el 27</w:t>
      </w:r>
      <w:r>
        <w:rPr>
          <w:rFonts w:eastAsia="Arial Unicode MS" w:cs="Arial"/>
          <w:color w:val="000000"/>
          <w:lang w:eastAsia="es-ES"/>
        </w:rPr>
        <w:t xml:space="preserve"> de mayo y </w:t>
      </w:r>
      <w:r w:rsidR="00D26678">
        <w:rPr>
          <w:rFonts w:eastAsia="Arial Unicode MS" w:cs="Arial"/>
          <w:color w:val="000000"/>
          <w:lang w:eastAsia="es-ES"/>
        </w:rPr>
        <w:t>SEGUNDO DEBATE en Plenaria el 31</w:t>
      </w:r>
      <w:r>
        <w:rPr>
          <w:rFonts w:eastAsia="Arial Unicode MS" w:cs="Arial"/>
          <w:color w:val="000000"/>
          <w:lang w:eastAsia="es-ES"/>
        </w:rPr>
        <w:t xml:space="preserve"> de mayo  de</w:t>
      </w:r>
      <w:r w:rsidR="00352F5A">
        <w:rPr>
          <w:rFonts w:eastAsia="Arial Unicode MS" w:cs="Arial"/>
          <w:color w:val="000000"/>
          <w:lang w:eastAsia="es-ES"/>
        </w:rPr>
        <w:t>l</w:t>
      </w:r>
      <w:r>
        <w:rPr>
          <w:rFonts w:eastAsia="Arial Unicode MS" w:cs="Arial"/>
          <w:color w:val="000000"/>
          <w:lang w:eastAsia="es-ES"/>
        </w:rPr>
        <w:t xml:space="preserve"> dos mil doce (2012).</w:t>
      </w:r>
    </w:p>
    <w:p w:rsidR="0023632B" w:rsidRDefault="0023632B" w:rsidP="00445D4F">
      <w:pPr>
        <w:autoSpaceDE w:val="0"/>
        <w:autoSpaceDN w:val="0"/>
        <w:adjustRightInd w:val="0"/>
        <w:spacing w:after="0"/>
        <w:contextualSpacing/>
        <w:rPr>
          <w:rFonts w:eastAsia="Arial Unicode MS" w:cs="Arial"/>
          <w:color w:val="000000"/>
          <w:lang w:eastAsia="es-ES"/>
        </w:rPr>
      </w:pPr>
    </w:p>
    <w:p w:rsidR="00F37513" w:rsidRDefault="00F37513" w:rsidP="00445D4F">
      <w:pPr>
        <w:autoSpaceDE w:val="0"/>
        <w:autoSpaceDN w:val="0"/>
        <w:adjustRightInd w:val="0"/>
        <w:spacing w:after="0"/>
        <w:contextualSpacing/>
        <w:rPr>
          <w:rFonts w:eastAsia="Arial Unicode MS" w:cs="Arial"/>
          <w:color w:val="000000"/>
          <w:lang w:eastAsia="es-ES"/>
        </w:rPr>
      </w:pPr>
    </w:p>
    <w:p w:rsidR="00F37513" w:rsidRDefault="00F37513" w:rsidP="00445D4F">
      <w:pPr>
        <w:autoSpaceDE w:val="0"/>
        <w:autoSpaceDN w:val="0"/>
        <w:adjustRightInd w:val="0"/>
        <w:spacing w:after="0"/>
        <w:contextualSpacing/>
        <w:rPr>
          <w:rFonts w:eastAsia="Arial Unicode MS" w:cs="Arial"/>
          <w:color w:val="000000"/>
          <w:lang w:eastAsia="es-ES"/>
        </w:rPr>
      </w:pPr>
    </w:p>
    <w:p w:rsidR="00445D4F" w:rsidRDefault="00445D4F" w:rsidP="00445D4F">
      <w:pPr>
        <w:autoSpaceDE w:val="0"/>
        <w:autoSpaceDN w:val="0"/>
        <w:adjustRightInd w:val="0"/>
        <w:spacing w:after="0"/>
        <w:contextualSpacing/>
        <w:rPr>
          <w:rFonts w:eastAsia="Arial Unicode MS" w:cs="Arial"/>
          <w:color w:val="000000"/>
          <w:lang w:eastAsia="es-ES"/>
        </w:rPr>
      </w:pPr>
      <w:r>
        <w:rPr>
          <w:rFonts w:eastAsia="Arial Unicode MS" w:cs="Arial"/>
          <w:color w:val="000000"/>
          <w:lang w:eastAsia="es-ES"/>
        </w:rPr>
        <w:t xml:space="preserve">   </w:t>
      </w:r>
    </w:p>
    <w:p w:rsidR="00445D4F" w:rsidRPr="00647609" w:rsidRDefault="00445D4F" w:rsidP="00445D4F">
      <w:pPr>
        <w:autoSpaceDE w:val="0"/>
        <w:autoSpaceDN w:val="0"/>
        <w:adjustRightInd w:val="0"/>
        <w:spacing w:after="0"/>
        <w:contextualSpacing/>
        <w:rPr>
          <w:rFonts w:eastAsia="Arial Unicode MS" w:cs="Arial"/>
          <w:b/>
          <w:color w:val="000000"/>
          <w:lang w:eastAsia="es-ES"/>
        </w:rPr>
      </w:pPr>
      <w:r>
        <w:rPr>
          <w:rFonts w:eastAsia="Arial Unicode MS" w:cs="Arial"/>
          <w:color w:val="000000"/>
          <w:lang w:eastAsia="es-ES"/>
        </w:rPr>
        <w:t xml:space="preserve">  </w:t>
      </w:r>
      <w:r w:rsidRPr="00647609">
        <w:rPr>
          <w:rFonts w:eastAsia="Arial Unicode MS" w:cs="Arial"/>
          <w:b/>
          <w:color w:val="000000"/>
          <w:lang w:eastAsia="es-ES"/>
        </w:rPr>
        <w:t xml:space="preserve">JOSÉ RAÚL PEDRAZA JIMENEZ                      </w:t>
      </w:r>
      <w:r>
        <w:rPr>
          <w:rFonts w:eastAsia="Arial Unicode MS" w:cs="Arial"/>
          <w:b/>
          <w:color w:val="000000"/>
          <w:lang w:eastAsia="es-ES"/>
        </w:rPr>
        <w:t xml:space="preserve"> </w:t>
      </w:r>
      <w:r w:rsidR="00D70FE9">
        <w:rPr>
          <w:rFonts w:eastAsia="Arial Unicode MS" w:cs="Arial"/>
          <w:b/>
          <w:color w:val="000000"/>
          <w:lang w:eastAsia="es-ES"/>
        </w:rPr>
        <w:t xml:space="preserve">   </w:t>
      </w:r>
      <w:r w:rsidRPr="00647609">
        <w:rPr>
          <w:rFonts w:eastAsia="Arial Unicode MS" w:cs="Arial"/>
          <w:b/>
          <w:color w:val="000000"/>
          <w:lang w:eastAsia="es-ES"/>
        </w:rPr>
        <w:t xml:space="preserve"> </w:t>
      </w:r>
      <w:r w:rsidR="0033083C">
        <w:rPr>
          <w:rFonts w:eastAsia="Arial Unicode MS" w:cs="Arial"/>
          <w:b/>
          <w:color w:val="000000"/>
          <w:lang w:eastAsia="es-ES"/>
        </w:rPr>
        <w:t xml:space="preserve"> </w:t>
      </w:r>
      <w:r w:rsidRPr="00647609">
        <w:rPr>
          <w:rFonts w:eastAsia="Arial Unicode MS" w:cs="Arial"/>
          <w:b/>
          <w:color w:val="000000"/>
          <w:lang w:eastAsia="es-ES"/>
        </w:rPr>
        <w:t>MAXURY MORENO PARDO</w:t>
      </w:r>
    </w:p>
    <w:p w:rsidR="00445D4F" w:rsidRDefault="00445D4F" w:rsidP="00445D4F">
      <w:pPr>
        <w:autoSpaceDE w:val="0"/>
        <w:autoSpaceDN w:val="0"/>
        <w:adjustRightInd w:val="0"/>
        <w:spacing w:after="0"/>
        <w:contextualSpacing/>
        <w:rPr>
          <w:rFonts w:eastAsia="Arial Unicode MS" w:cs="Arial"/>
          <w:color w:val="000000"/>
          <w:lang w:eastAsia="es-ES"/>
        </w:rPr>
      </w:pPr>
      <w:r>
        <w:rPr>
          <w:rFonts w:eastAsia="Arial Unicode MS" w:cs="Arial"/>
          <w:color w:val="000000"/>
          <w:lang w:eastAsia="es-ES"/>
        </w:rPr>
        <w:t xml:space="preserve">   Presidente Concejo Municipal                                </w:t>
      </w:r>
      <w:r w:rsidR="00D70FE9">
        <w:rPr>
          <w:rFonts w:eastAsia="Arial Unicode MS" w:cs="Arial"/>
          <w:color w:val="000000"/>
          <w:lang w:eastAsia="es-ES"/>
        </w:rPr>
        <w:t xml:space="preserve">  </w:t>
      </w:r>
      <w:r>
        <w:rPr>
          <w:rFonts w:eastAsia="Arial Unicode MS" w:cs="Arial"/>
          <w:color w:val="000000"/>
          <w:lang w:eastAsia="es-ES"/>
        </w:rPr>
        <w:t xml:space="preserve"> Secretaria Concejo Municipal</w:t>
      </w:r>
    </w:p>
    <w:p w:rsidR="00737BAD" w:rsidRDefault="00737BAD" w:rsidP="00DF247D">
      <w:pPr>
        <w:tabs>
          <w:tab w:val="left" w:pos="6147"/>
        </w:tabs>
        <w:rPr>
          <w:szCs w:val="24"/>
        </w:rPr>
      </w:pPr>
    </w:p>
    <w:p w:rsidR="00737BAD" w:rsidRPr="00F37513" w:rsidRDefault="00520FF7" w:rsidP="00DF247D">
      <w:pPr>
        <w:tabs>
          <w:tab w:val="left" w:pos="6147"/>
        </w:tabs>
        <w:rPr>
          <w:sz w:val="12"/>
          <w:szCs w:val="12"/>
        </w:rPr>
      </w:pPr>
      <w:r w:rsidRPr="00F37513">
        <w:rPr>
          <w:sz w:val="12"/>
          <w:szCs w:val="12"/>
        </w:rPr>
        <w:t>ANEXOS:</w:t>
      </w:r>
    </w:p>
    <w:p w:rsidR="00520FF7" w:rsidRPr="00F37513" w:rsidRDefault="00775F44" w:rsidP="00520FF7">
      <w:pPr>
        <w:tabs>
          <w:tab w:val="left" w:pos="6147"/>
        </w:tabs>
        <w:spacing w:after="0"/>
        <w:rPr>
          <w:sz w:val="12"/>
          <w:szCs w:val="12"/>
        </w:rPr>
      </w:pPr>
      <w:r w:rsidRPr="00F37513">
        <w:rPr>
          <w:sz w:val="12"/>
          <w:szCs w:val="12"/>
        </w:rPr>
        <w:t>Anexo No 1: D</w:t>
      </w:r>
      <w:r w:rsidR="00520FF7" w:rsidRPr="00F37513">
        <w:rPr>
          <w:sz w:val="12"/>
          <w:szCs w:val="12"/>
        </w:rPr>
        <w:t>iagn</w:t>
      </w:r>
      <w:r w:rsidRPr="00F37513">
        <w:rPr>
          <w:sz w:val="12"/>
          <w:szCs w:val="12"/>
        </w:rPr>
        <w:t>ostico Infancia y A</w:t>
      </w:r>
      <w:r w:rsidR="00520FF7" w:rsidRPr="00F37513">
        <w:rPr>
          <w:sz w:val="12"/>
          <w:szCs w:val="12"/>
        </w:rPr>
        <w:t>dolescencia</w:t>
      </w:r>
    </w:p>
    <w:p w:rsidR="00775F44" w:rsidRPr="00F37513" w:rsidRDefault="00775F44" w:rsidP="00520FF7">
      <w:pPr>
        <w:tabs>
          <w:tab w:val="left" w:pos="6147"/>
        </w:tabs>
        <w:spacing w:after="0"/>
        <w:rPr>
          <w:sz w:val="12"/>
          <w:szCs w:val="12"/>
        </w:rPr>
      </w:pPr>
      <w:r w:rsidRPr="00F37513">
        <w:rPr>
          <w:sz w:val="12"/>
          <w:szCs w:val="12"/>
        </w:rPr>
        <w:t>Anexo No 2: PIU</w:t>
      </w:r>
    </w:p>
    <w:p w:rsidR="00495738" w:rsidRPr="00775F44" w:rsidRDefault="00495738" w:rsidP="00520FF7">
      <w:pPr>
        <w:tabs>
          <w:tab w:val="left" w:pos="6147"/>
        </w:tabs>
        <w:spacing w:after="0"/>
        <w:rPr>
          <w:sz w:val="18"/>
          <w:szCs w:val="24"/>
        </w:rPr>
      </w:pPr>
      <w:r w:rsidRPr="00F37513">
        <w:rPr>
          <w:sz w:val="12"/>
          <w:szCs w:val="12"/>
        </w:rPr>
        <w:t>Anexo No 3: Plan Territorial de Salud</w:t>
      </w:r>
    </w:p>
    <w:p w:rsidR="00520FF7" w:rsidRDefault="00520FF7" w:rsidP="00DF247D">
      <w:pPr>
        <w:tabs>
          <w:tab w:val="left" w:pos="6147"/>
        </w:tabs>
        <w:rPr>
          <w:szCs w:val="24"/>
        </w:rPr>
      </w:pPr>
    </w:p>
    <w:sectPr w:rsidR="00520FF7" w:rsidSect="00AF240D">
      <w:headerReference w:type="even" r:id="rId87"/>
      <w:headerReference w:type="default" r:id="rId88"/>
      <w:footerReference w:type="default" r:id="rId89"/>
      <w:headerReference w:type="first" r:id="rId90"/>
      <w:pgSz w:w="12240" w:h="15840" w:code="1"/>
      <w:pgMar w:top="1417" w:right="1416" w:bottom="1417" w:left="1701" w:header="708" w:footer="1077" w:gutter="0"/>
      <w:pgNumType w:start="106"/>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8289B" w:rsidRDefault="0088289B" w:rsidP="00BE160B">
      <w:pPr>
        <w:spacing w:after="0"/>
      </w:pPr>
      <w:r>
        <w:separator/>
      </w:r>
    </w:p>
  </w:endnote>
  <w:endnote w:type="continuationSeparator" w:id="0">
    <w:p w:rsidR="0088289B" w:rsidRDefault="0088289B" w:rsidP="00BE160B">
      <w:pPr>
        <w:spacing w:after="0"/>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A00002EF" w:usb1="4000004B" w:usb2="00000000" w:usb3="00000000" w:csb0="0000019F" w:csb1="00000000"/>
  </w:font>
  <w:font w:name="Algerian">
    <w:panose1 w:val="04020705040A02060702"/>
    <w:charset w:val="00"/>
    <w:family w:val="decorative"/>
    <w:pitch w:val="variable"/>
    <w:sig w:usb0="00000003" w:usb1="00000000" w:usb2="00000000" w:usb3="00000000" w:csb0="00000001" w:csb1="00000000"/>
  </w:font>
  <w:font w:name="Castellar">
    <w:altName w:val="MV Boli"/>
    <w:charset w:val="00"/>
    <w:family w:val="roman"/>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Bookman-Light">
    <w:panose1 w:val="00000000000000000000"/>
    <w:charset w:val="00"/>
    <w:family w:val="auto"/>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ivaldi">
    <w:panose1 w:val="03020602050506090804"/>
    <w:charset w:val="00"/>
    <w:family w:val="script"/>
    <w:pitch w:val="variable"/>
    <w:sig w:usb0="00000003" w:usb1="00000000" w:usb2="00000000" w:usb3="00000000" w:csb0="00000001" w:csb1="00000000"/>
  </w:font>
  <w:font w:name="Browallia New">
    <w:panose1 w:val="020B0604020202020204"/>
    <w:charset w:val="00"/>
    <w:family w:val="swiss"/>
    <w:pitch w:val="variable"/>
    <w:sig w:usb0="81000003" w:usb1="00000000" w:usb2="00000000" w:usb3="00000000" w:csb0="0001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5D1568">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GILBERTO ACOSTA GUTIERREZ</w:t>
    </w:r>
  </w:p>
  <w:p w:rsidR="006A25B7" w:rsidRPr="00D36E3B" w:rsidRDefault="006A25B7" w:rsidP="005D1568">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 UNIDOS POR LA PROSPERIDAD DE SAN BERNARDO</w:t>
    </w:r>
  </w:p>
  <w:p w:rsidR="006A25B7" w:rsidRPr="00D36E3B" w:rsidRDefault="006A25B7" w:rsidP="0091337E">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Pr="002A6CC5" w:rsidRDefault="006A25B7" w:rsidP="002A6CC5">
    <w:pPr>
      <w:pStyle w:val="Piedepgina"/>
      <w:jc w:val="center"/>
      <w:rPr>
        <w:szCs w:val="56"/>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GILBERTO ACOSTA GUTIERREZ </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UNIDOS POR LA PROSPERIDAD DE SAN BERNARDO</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6A5CB9" w:rsidRDefault="006A25B7" w:rsidP="006A5CB9">
    <w:pPr>
      <w:pStyle w:val="Piedepgina"/>
      <w:rPr>
        <w:szCs w:val="56"/>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GILBERTO ACOSTA GUTIERREZ</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 UNIDOS POR LA PROSPERIDAD DE SAN BERNARDO</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6A5CB9" w:rsidRDefault="006A25B7" w:rsidP="006A5CB9">
    <w:pPr>
      <w:pStyle w:val="Piedepgina"/>
      <w:rPr>
        <w:szCs w:val="56"/>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Pr="002A6CC5" w:rsidRDefault="006A25B7" w:rsidP="002A6CC5">
    <w:pPr>
      <w:pStyle w:val="Piedepgina"/>
      <w:jc w:val="center"/>
      <w:rPr>
        <w:szCs w:val="56"/>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GILBERTO ACOSTA GUTIERREZ</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 UNIDOS POR LA PROSPERIDAD DE SAN BERNARDO</w:t>
    </w:r>
  </w:p>
  <w:p w:rsidR="006A25B7" w:rsidRPr="00D36E3B" w:rsidRDefault="006A25B7" w:rsidP="006A5CB9">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6A5CB9" w:rsidRDefault="006A25B7" w:rsidP="006A5CB9">
    <w:pPr>
      <w:pStyle w:val="Piedepgina"/>
      <w:rPr>
        <w:szCs w:val="56"/>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GILBERTO ACOSTA GUTIERREZ </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UNIDOS POR LA PROSPERIDAD DE SAN BERNARDO</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1507A9" w:rsidRDefault="006A25B7" w:rsidP="005D1568">
    <w:pPr>
      <w:pStyle w:val="Piedepgina"/>
      <w:tabs>
        <w:tab w:val="clear" w:pos="8504"/>
        <w:tab w:val="right" w:pos="8505"/>
      </w:tabs>
      <w:ind w:left="-284"/>
      <w:jc w:val="center"/>
      <w:rPr>
        <w:rFonts w:ascii="Vivaldi" w:hAnsi="Vivaldi" w:cs="Aharoni"/>
        <w:b/>
        <w:color w:val="FF0000"/>
        <w:sz w:val="20"/>
        <w:szCs w:val="56"/>
        <w:u w:val="single"/>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GILBERTO ACOSTA GUTIERREZ </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UNIDOS POR LA PROSPERIDAD DE SAN BERNARDO</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7A3A36" w:rsidRDefault="006A25B7" w:rsidP="007A3A36">
    <w:pPr>
      <w:pStyle w:val="Piedepgina"/>
      <w:rPr>
        <w:szCs w:val="56"/>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 xml:space="preserve">GILBERTO ACOSTA GUTIERREZ </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UNIDOS POR LA PROSPERIDAD DE SAN BERNARDO</w:t>
    </w:r>
  </w:p>
  <w:p w:rsidR="006A25B7" w:rsidRPr="00D36E3B" w:rsidRDefault="006A25B7" w:rsidP="007A3A36">
    <w:pPr>
      <w:pStyle w:val="Piedepgina"/>
      <w:tabs>
        <w:tab w:val="clear" w:pos="8504"/>
        <w:tab w:val="right" w:pos="8505"/>
      </w:tabs>
      <w:ind w:left="-284"/>
      <w:jc w:val="center"/>
      <w:rPr>
        <w:rFonts w:ascii="Castellar" w:hAnsi="Castellar" w:cs="Aharoni"/>
        <w:b/>
        <w:color w:val="FF0000"/>
        <w:sz w:val="20"/>
        <w:szCs w:val="56"/>
        <w:u w:val="single"/>
      </w:rPr>
    </w:pPr>
    <w:r w:rsidRPr="00D36E3B">
      <w:rPr>
        <w:rFonts w:ascii="Castellar" w:hAnsi="Castellar" w:cs="Aharoni"/>
        <w:b/>
        <w:color w:val="FF0000"/>
        <w:sz w:val="20"/>
        <w:szCs w:val="56"/>
        <w:u w:val="single"/>
      </w:rPr>
      <w:t>2012-2015</w:t>
    </w:r>
  </w:p>
  <w:p w:rsidR="006A25B7" w:rsidRPr="007A3A36" w:rsidRDefault="006A25B7" w:rsidP="007A3A36">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8289B" w:rsidRDefault="0088289B" w:rsidP="00BE160B">
      <w:pPr>
        <w:spacing w:after="0"/>
      </w:pPr>
      <w:r>
        <w:separator/>
      </w:r>
    </w:p>
  </w:footnote>
  <w:footnote w:type="continuationSeparator" w:id="0">
    <w:p w:rsidR="0088289B" w:rsidRDefault="0088289B" w:rsidP="00BE160B">
      <w:pPr>
        <w:spacing w:after="0"/>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07" o:spid="_x0000_s33957" type="#_x0000_t75" style="position:absolute;left:0;text-align:left;margin-left:0;margin-top:0;width:455.95pt;height:539.85pt;z-index:-251543552;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6" o:spid="_x0000_s33966" type="#_x0000_t75" style="position:absolute;left:0;text-align:left;margin-left:0;margin-top:0;width:455.95pt;height:539.85pt;z-index:-251534336;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51545"/>
      <w:docPartObj>
        <w:docPartGallery w:val="Page Numbers (Top of Page)"/>
        <w:docPartUnique/>
      </w:docPartObj>
    </w:sdtPr>
    <w:sdtContent>
      <w:p w:rsidR="00D40C0D"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7" o:spid="_x0000_s33967" type="#_x0000_t75" style="position:absolute;left:0;text-align:left;margin-left:0;margin-top:0;width:455.95pt;height:539.85pt;z-index:-251533312;mso-position-horizontal:center;mso-position-horizontal-relative:margin;mso-position-vertical:center;mso-position-vertical-relative:margin" o:allowincell="f">
              <v:imagedata r:id="rId1" o:title="Imagen1" gain="19661f" blacklevel="22938f"/>
              <w10:wrap anchorx="margin" anchory="margin"/>
            </v:shape>
          </w:pict>
        </w:r>
        <w:r w:rsidR="00D40C0D">
          <w:t>82</w:t>
        </w:r>
      </w:p>
      <w:p w:rsidR="006A25B7" w:rsidRDefault="00384062" w:rsidP="00EC2FD6">
        <w:pPr>
          <w:pStyle w:val="Encabezado"/>
        </w:pPr>
      </w:p>
    </w:sdtContent>
  </w:sdt>
  <w:p w:rsidR="006A25B7" w:rsidRDefault="006A25B7" w:rsidP="00EC2FD6">
    <w:pPr>
      <w:pStyle w:val="Encabezado"/>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5" o:spid="_x0000_s33965" type="#_x0000_t75" style="position:absolute;left:0;text-align:left;margin-left:0;margin-top:0;width:455.95pt;height:539.85pt;z-index:-251535360;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9" o:spid="_x0000_s33969" type="#_x0000_t75" style="position:absolute;left:0;text-align:left;margin-left:0;margin-top:0;width:455.95pt;height:539.85pt;z-index:-251531264;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51547"/>
      <w:docPartObj>
        <w:docPartGallery w:val="Page Numbers (Top of Page)"/>
        <w:docPartUnique/>
      </w:docPartObj>
    </w:sdtPr>
    <w:sdtContent>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0" o:spid="_x0000_s33970" type="#_x0000_t75" style="position:absolute;left:0;text-align:left;margin-left:0;margin-top:0;width:455.95pt;height:539.85pt;z-index:-251530240;mso-position-horizontal:center;mso-position-horizontal-relative:margin;mso-position-vertical:center;mso-position-vertical-relative:margin" o:allowincell="f">
              <v:imagedata r:id="rId1" o:title="Imagen1" gain="19661f" blacklevel="22938f"/>
              <w10:wrap anchorx="margin" anchory="margin"/>
            </v:shape>
          </w:pict>
        </w:r>
        <w:r w:rsidR="00D40C0D">
          <w:t>83</w:t>
        </w:r>
      </w:p>
    </w:sdtContent>
  </w:sdt>
  <w:p w:rsidR="006A25B7" w:rsidRDefault="006A25B7" w:rsidP="00EC2FD6">
    <w:pPr>
      <w:pStyle w:val="Encabezado"/>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8" o:spid="_x0000_s33968" type="#_x0000_t75" style="position:absolute;left:0;text-align:left;margin-left:0;margin-top:0;width:455.95pt;height:539.85pt;z-index:-25153228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2" o:spid="_x0000_s33972" type="#_x0000_t75" style="position:absolute;left:0;text-align:left;margin-left:0;margin-top:0;width:455.95pt;height:539.85pt;z-index:-251528192;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415"/>
      <w:docPartObj>
        <w:docPartGallery w:val="Page Numbers (Top of Page)"/>
        <w:docPartUnique/>
      </w:docPartObj>
    </w:sdtPr>
    <w:sdtContent>
      <w:p w:rsidR="00E15409" w:rsidRDefault="00384062" w:rsidP="00E15409">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3" o:spid="_x0000_s33973" type="#_x0000_t75" style="position:absolute;left:0;text-align:left;margin-left:0;margin-top:0;width:455.95pt;height:539.85pt;z-index:-251527168;mso-position-horizontal:center;mso-position-horizontal-relative:margin;mso-position-vertical:center;mso-position-vertical-relative:margin" o:allowincell="f">
              <v:imagedata r:id="rId1" o:title="Imagen1" gain="19661f" blacklevel="22938f"/>
              <w10:wrap anchorx="margin" anchory="margin"/>
            </v:shape>
          </w:pict>
        </w:r>
        <w:fldSimple w:instr=" PAGE   \* MERGEFORMAT ">
          <w:r w:rsidR="00B85775">
            <w:rPr>
              <w:noProof/>
            </w:rPr>
            <w:t>85</w:t>
          </w:r>
        </w:fldSimple>
      </w:p>
    </w:sdtContent>
  </w:sdt>
  <w:p w:rsidR="006A25B7" w:rsidRDefault="006A25B7" w:rsidP="00EC2FD6">
    <w:pPr>
      <w:pStyle w:val="Encabezado"/>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1" o:spid="_x0000_s33971" type="#_x0000_t75" style="position:absolute;left:0;text-align:left;margin-left:0;margin-top:0;width:455.95pt;height:539.85pt;z-index:-251529216;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5" o:spid="_x0000_s33975" type="#_x0000_t75" style="position:absolute;left:0;text-align:left;margin-left:0;margin-top:0;width:455.95pt;height:539.85pt;z-index:-251525120;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617"/>
      <w:docPartObj>
        <w:docPartGallery w:val="Page Numbers (Top of Page)"/>
        <w:docPartUnique/>
      </w:docPartObj>
    </w:sdtPr>
    <w:sdtContent>
      <w:p w:rsidR="00426674" w:rsidRDefault="00384062" w:rsidP="00426674">
        <w:pPr>
          <w:pStyle w:val="Encabezado"/>
        </w:pPr>
        <w:fldSimple w:instr=" PAGE   \* MERGEFORMAT ">
          <w:r w:rsidR="00B85775">
            <w:rPr>
              <w:noProof/>
            </w:rPr>
            <w:t>1</w:t>
          </w:r>
        </w:fldSimple>
      </w:p>
    </w:sdtContent>
  </w:sdt>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08" o:spid="_x0000_s33958" type="#_x0000_t75" style="position:absolute;left:0;text-align:left;margin-left:0;margin-top:0;width:455.95pt;height:539.85pt;z-index:-25154252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429"/>
      <w:docPartObj>
        <w:docPartGallery w:val="Page Numbers (Top of Page)"/>
        <w:docPartUnique/>
      </w:docPartObj>
    </w:sdtPr>
    <w:sdtContent>
      <w:p w:rsidR="00065894" w:rsidRDefault="00384062" w:rsidP="00065894">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6" o:spid="_x0000_s33976" type="#_x0000_t75" style="position:absolute;left:0;text-align:left;margin-left:0;margin-top:0;width:455.95pt;height:539.85pt;z-index:-251524096;mso-position-horizontal:center;mso-position-horizontal-relative:margin;mso-position-vertical:center;mso-position-vertical-relative:margin" o:allowincell="f">
              <v:imagedata r:id="rId1" o:title="Imagen1" gain="19661f" blacklevel="22938f"/>
              <w10:wrap anchorx="margin" anchory="margin"/>
            </v:shape>
          </w:pict>
        </w:r>
        <w:r w:rsidR="00065894">
          <w:t>86</w:t>
        </w:r>
      </w:p>
    </w:sdtContent>
  </w:sdt>
  <w:p w:rsidR="006A25B7" w:rsidRDefault="006A25B7" w:rsidP="00EC2FD6">
    <w:pPr>
      <w:pStyle w:val="Encabezado"/>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4" o:spid="_x0000_s33974" type="#_x0000_t75" style="position:absolute;left:0;text-align:left;margin-left:0;margin-top:0;width:455.95pt;height:539.85pt;z-index:-251526144;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8" o:spid="_x0000_s33978" type="#_x0000_t75" style="position:absolute;left:0;text-align:left;margin-left:0;margin-top:0;width:455.95pt;height:539.85pt;z-index:-25152204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851551"/>
      <w:docPartObj>
        <w:docPartGallery w:val="Page Numbers (Top of Page)"/>
        <w:docPartUnique/>
      </w:docPartObj>
    </w:sdtPr>
    <w:sdtContent>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9" o:spid="_x0000_s33979" type="#_x0000_t75" style="position:absolute;left:0;text-align:left;margin-left:0;margin-top:0;width:455.95pt;height:539.85pt;z-index:-251521024;mso-position-horizontal:center;mso-position-horizontal-relative:margin;mso-position-vertical:center;mso-position-vertical-relative:margin" o:allowincell="f">
              <v:imagedata r:id="rId1" o:title="Imagen1" gain="19661f" blacklevel="22938f"/>
              <w10:wrap anchorx="margin" anchory="margin"/>
            </v:shape>
          </w:pict>
        </w:r>
        <w:r w:rsidR="00065894">
          <w:t>87</w:t>
        </w:r>
      </w:p>
    </w:sdtContent>
  </w:sdt>
  <w:p w:rsidR="006A25B7" w:rsidRDefault="006A25B7" w:rsidP="00EC2FD6">
    <w:pPr>
      <w:pStyle w:val="Encabezado"/>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27" o:spid="_x0000_s33977" type="#_x0000_t75" style="position:absolute;left:0;text-align:left;margin-left:0;margin-top:0;width:455.95pt;height:539.85pt;z-index:-251523072;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1" o:spid="_x0000_s33981" type="#_x0000_t75" style="position:absolute;left:0;text-align:left;margin-left:0;margin-top:0;width:455.95pt;height:539.85pt;z-index:-251518976;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875381"/>
      <w:docPartObj>
        <w:docPartGallery w:val="Page Numbers (Top of Page)"/>
        <w:docPartUnique/>
      </w:docPartObj>
    </w:sdtPr>
    <w:sdtContent>
      <w:p w:rsidR="006A25B7" w:rsidRPr="00E949C4" w:rsidRDefault="00384062" w:rsidP="005D47B9">
        <w:pPr>
          <w:tabs>
            <w:tab w:val="center" w:pos="4419"/>
            <w:tab w:val="right" w:pos="8505"/>
            <w:tab w:val="right" w:pos="8838"/>
          </w:tabs>
          <w:spacing w:after="0"/>
          <w:ind w:left="-284"/>
          <w:jc w:val="center"/>
          <w:rPr>
            <w:rFonts w:ascii="Vivaldi" w:hAnsi="Vivaldi" w:cs="Browallia New"/>
            <w:b/>
            <w:color w:val="3366FF"/>
            <w:sz w:val="40"/>
            <w:szCs w:val="56"/>
            <w:u w:val="single"/>
          </w:rPr>
        </w:pPr>
        <w:r>
          <w:rPr>
            <w:rFonts w:ascii="Vivaldi" w:hAnsi="Vivaldi" w:cs="Browallia New"/>
            <w:b/>
            <w:noProof/>
            <w:color w:val="3366FF"/>
            <w:sz w:val="40"/>
            <w:szCs w:val="56"/>
            <w:u w:val="single"/>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2" o:spid="_x0000_s33982" type="#_x0000_t75" style="position:absolute;left:0;text-align:left;margin-left:0;margin-top:0;width:455.95pt;height:539.85pt;z-index:-251517952;mso-position-horizontal:center;mso-position-horizontal-relative:margin;mso-position-vertical:center;mso-position-vertical-relative:margin" o:allowincell="f">
              <v:imagedata r:id="rId1" o:title="Imagen1" gain="19661f" blacklevel="22938f"/>
              <w10:wrap anchorx="margin" anchory="margin"/>
            </v:shape>
          </w:pict>
        </w:r>
        <w:r w:rsidR="0088095A">
          <w:rPr>
            <w:rFonts w:ascii="Vivaldi" w:hAnsi="Vivaldi" w:cs="Browallia New"/>
            <w:b/>
            <w:noProof/>
            <w:color w:val="3366FF"/>
            <w:sz w:val="40"/>
            <w:szCs w:val="56"/>
            <w:u w:val="single"/>
            <w:lang w:val="es-CO" w:eastAsia="es-CO"/>
          </w:rPr>
          <w:drawing>
            <wp:anchor distT="0" distB="0" distL="114300" distR="114300" simplePos="0" relativeHeight="251672576" behindDoc="0" locked="0" layoutInCell="1" allowOverlap="1">
              <wp:simplePos x="0" y="0"/>
              <wp:positionH relativeFrom="column">
                <wp:posOffset>6015990</wp:posOffset>
              </wp:positionH>
              <wp:positionV relativeFrom="paragraph">
                <wp:posOffset>64135</wp:posOffset>
              </wp:positionV>
              <wp:extent cx="487680" cy="609600"/>
              <wp:effectExtent l="19050" t="0" r="7620" b="0"/>
              <wp:wrapThrough wrapText="bothSides">
                <wp:wrapPolygon edited="0">
                  <wp:start x="3375" y="0"/>
                  <wp:lineTo x="-844" y="675"/>
                  <wp:lineTo x="-844" y="17550"/>
                  <wp:lineTo x="2531" y="20925"/>
                  <wp:lineTo x="8438" y="20925"/>
                  <wp:lineTo x="13500" y="20925"/>
                  <wp:lineTo x="19406" y="20925"/>
                  <wp:lineTo x="21938" y="17550"/>
                  <wp:lineTo x="21938" y="2025"/>
                  <wp:lineTo x="18563" y="0"/>
                  <wp:lineTo x="3375" y="0"/>
                </wp:wrapPolygon>
              </wp:wrapThrough>
              <wp:docPr id="30"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2"/>
                      <a:srcRect/>
                      <a:stretch>
                        <a:fillRect/>
                      </a:stretch>
                    </pic:blipFill>
                    <pic:spPr bwMode="auto">
                      <a:xfrm>
                        <a:off x="0" y="0"/>
                        <a:ext cx="487680" cy="609600"/>
                      </a:xfrm>
                      <a:prstGeom prst="rect">
                        <a:avLst/>
                      </a:prstGeom>
                      <a:noFill/>
                      <a:ln w="9525">
                        <a:noFill/>
                        <a:miter lim="800000"/>
                        <a:headEnd/>
                        <a:tailEnd/>
                      </a:ln>
                    </pic:spPr>
                  </pic:pic>
                </a:graphicData>
              </a:graphic>
            </wp:anchor>
          </w:drawing>
        </w:r>
        <w:r w:rsidR="00305A0F">
          <w:rPr>
            <w:rFonts w:ascii="Vivaldi" w:hAnsi="Vivaldi" w:cs="Browallia New"/>
            <w:b/>
            <w:noProof/>
            <w:color w:val="3366FF"/>
            <w:sz w:val="40"/>
            <w:szCs w:val="56"/>
            <w:u w:val="single"/>
            <w:lang w:val="es-CO" w:eastAsia="es-CO"/>
          </w:rPr>
          <w:drawing>
            <wp:anchor distT="0" distB="0" distL="114300" distR="114300" simplePos="0" relativeHeight="251671552" behindDoc="0" locked="0" layoutInCell="1" allowOverlap="1">
              <wp:simplePos x="0" y="0"/>
              <wp:positionH relativeFrom="column">
                <wp:posOffset>329565</wp:posOffset>
              </wp:positionH>
              <wp:positionV relativeFrom="paragraph">
                <wp:posOffset>121285</wp:posOffset>
              </wp:positionV>
              <wp:extent cx="619125" cy="600075"/>
              <wp:effectExtent l="19050" t="0" r="9525" b="0"/>
              <wp:wrapThrough wrapText="bothSides">
                <wp:wrapPolygon edited="0">
                  <wp:start x="-665" y="0"/>
                  <wp:lineTo x="-665" y="21257"/>
                  <wp:lineTo x="21932" y="21257"/>
                  <wp:lineTo x="21932" y="0"/>
                  <wp:lineTo x="-665" y="0"/>
                </wp:wrapPolygon>
              </wp:wrapThrough>
              <wp:docPr id="31"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3"/>
                      <a:srcRect/>
                      <a:stretch>
                        <a:fillRect/>
                      </a:stretch>
                    </pic:blipFill>
                    <pic:spPr bwMode="auto">
                      <a:xfrm>
                        <a:off x="0" y="0"/>
                        <a:ext cx="619125" cy="600075"/>
                      </a:xfrm>
                      <a:prstGeom prst="rect">
                        <a:avLst/>
                      </a:prstGeom>
                      <a:noFill/>
                      <a:ln w="9525">
                        <a:noFill/>
                        <a:miter lim="800000"/>
                        <a:headEnd/>
                        <a:tailEnd/>
                      </a:ln>
                    </pic:spPr>
                  </pic:pic>
                </a:graphicData>
              </a:graphic>
            </wp:anchor>
          </w:drawing>
        </w:r>
        <w:r w:rsidR="006A25B7" w:rsidRPr="00E949C4">
          <w:rPr>
            <w:rFonts w:ascii="Vivaldi" w:hAnsi="Vivaldi" w:cs="Browallia New"/>
            <w:b/>
            <w:color w:val="3366FF"/>
            <w:sz w:val="40"/>
            <w:szCs w:val="56"/>
            <w:u w:val="single"/>
          </w:rPr>
          <w:t>Departamento de Cundinamarca</w:t>
        </w:r>
      </w:p>
      <w:p w:rsidR="006A25B7" w:rsidRPr="00E949C4"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Municipio de San Bernardo</w:t>
        </w:r>
      </w:p>
      <w:p w:rsidR="006A25B7" w:rsidRPr="00E949C4"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6A25B7" w:rsidRPr="00AA629B"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2012 - 2015</w:t>
        </w:r>
      </w:p>
      <w:p w:rsidR="006A25B7" w:rsidRDefault="00384062" w:rsidP="00EC2FD6">
        <w:pPr>
          <w:pStyle w:val="Encabezado"/>
        </w:pPr>
        <w:fldSimple w:instr=" PAGE   \* MERGEFORMAT ">
          <w:r w:rsidR="00B85775">
            <w:rPr>
              <w:noProof/>
            </w:rPr>
            <w:t>93</w:t>
          </w:r>
        </w:fldSimple>
      </w:p>
    </w:sdtContent>
  </w:sdt>
  <w:p w:rsidR="006A25B7" w:rsidRPr="000247D4" w:rsidRDefault="006A25B7" w:rsidP="005D1568">
    <w:pPr>
      <w:tabs>
        <w:tab w:val="center" w:pos="4419"/>
        <w:tab w:val="right" w:pos="8505"/>
        <w:tab w:val="right" w:pos="8838"/>
      </w:tabs>
      <w:spacing w:after="0"/>
      <w:ind w:left="-284"/>
      <w:jc w:val="center"/>
      <w:rPr>
        <w:color w:val="FF0000"/>
        <w:lang w:val="es-CO"/>
      </w:rPr>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0" o:spid="_x0000_s33980" type="#_x0000_t75" style="position:absolute;left:0;text-align:left;margin-left:0;margin-top:0;width:455.95pt;height:539.85pt;z-index:-251520000;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4" o:spid="_x0000_s33984" type="#_x0000_t75" style="position:absolute;left:0;text-align:left;margin-left:0;margin-top:0;width:455.95pt;height:539.85pt;z-index:-251515904;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619"/>
      <w:docPartObj>
        <w:docPartGallery w:val="Page Numbers (Top of Page)"/>
        <w:docPartUnique/>
      </w:docPartObj>
    </w:sdtPr>
    <w:sdtContent>
      <w:p w:rsidR="00C67693" w:rsidRPr="00E949C4" w:rsidRDefault="00C67693" w:rsidP="00C67693">
        <w:pPr>
          <w:tabs>
            <w:tab w:val="center" w:pos="4419"/>
            <w:tab w:val="right" w:pos="8505"/>
            <w:tab w:val="right" w:pos="8838"/>
          </w:tabs>
          <w:spacing w:after="0"/>
          <w:ind w:left="-284"/>
          <w:jc w:val="center"/>
          <w:rPr>
            <w:rFonts w:ascii="Vivaldi" w:hAnsi="Vivaldi" w:cs="Browallia New"/>
            <w:b/>
            <w:color w:val="3366FF"/>
            <w:sz w:val="40"/>
            <w:szCs w:val="56"/>
            <w:u w:val="single"/>
          </w:rPr>
        </w:pPr>
        <w:r w:rsidRPr="00E949C4">
          <w:rPr>
            <w:rFonts w:ascii="Vivaldi" w:hAnsi="Vivaldi" w:cs="Browallia New"/>
            <w:b/>
            <w:color w:val="3366FF"/>
            <w:sz w:val="40"/>
            <w:szCs w:val="56"/>
            <w:u w:val="single"/>
          </w:rPr>
          <w:t>Departamento de Cundinamarca</w:t>
        </w:r>
      </w:p>
      <w:p w:rsidR="00C67693" w:rsidRPr="00E949C4" w:rsidRDefault="00C67693" w:rsidP="00C67693">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noProof/>
            <w:color w:val="FF0000"/>
            <w:sz w:val="40"/>
            <w:szCs w:val="56"/>
            <w:u w:val="single"/>
            <w:lang w:val="es-CO" w:eastAsia="es-CO"/>
          </w:rPr>
          <w:drawing>
            <wp:anchor distT="0" distB="0" distL="114300" distR="114300" simplePos="0" relativeHeight="251812864" behindDoc="0" locked="0" layoutInCell="1" allowOverlap="1">
              <wp:simplePos x="0" y="0"/>
              <wp:positionH relativeFrom="column">
                <wp:posOffset>43815</wp:posOffset>
              </wp:positionH>
              <wp:positionV relativeFrom="paragraph">
                <wp:posOffset>-236220</wp:posOffset>
              </wp:positionV>
              <wp:extent cx="619125" cy="600075"/>
              <wp:effectExtent l="19050" t="0" r="0" b="0"/>
              <wp:wrapThrough wrapText="bothSides">
                <wp:wrapPolygon edited="0">
                  <wp:start x="-665" y="0"/>
                  <wp:lineTo x="-665" y="21123"/>
                  <wp:lineTo x="21932" y="21123"/>
                  <wp:lineTo x="21932" y="0"/>
                  <wp:lineTo x="-665" y="0"/>
                </wp:wrapPolygon>
              </wp:wrapThrough>
              <wp:docPr id="52"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1"/>
                      <a:srcRect/>
                      <a:stretch>
                        <a:fillRect/>
                      </a:stretch>
                    </pic:blipFill>
                    <pic:spPr bwMode="auto">
                      <a:xfrm>
                        <a:off x="0" y="0"/>
                        <a:ext cx="619125" cy="603885"/>
                      </a:xfrm>
                      <a:prstGeom prst="rect">
                        <a:avLst/>
                      </a:prstGeom>
                      <a:noFill/>
                      <a:ln w="9525">
                        <a:noFill/>
                        <a:miter lim="800000"/>
                        <a:headEnd/>
                        <a:tailEnd/>
                      </a:ln>
                    </pic:spPr>
                  </pic:pic>
                </a:graphicData>
              </a:graphic>
            </wp:anchor>
          </w:drawing>
        </w:r>
        <w:r w:rsidRPr="00E949C4">
          <w:rPr>
            <w:rFonts w:ascii="Vivaldi" w:hAnsi="Vivaldi" w:cs="Browallia New"/>
            <w:b/>
            <w:color w:val="FF0000"/>
            <w:sz w:val="40"/>
            <w:szCs w:val="56"/>
            <w:u w:val="single"/>
          </w:rPr>
          <w:t>Municipio de San Bernardo</w:t>
        </w:r>
        <w:r w:rsidRPr="00E949C4">
          <w:rPr>
            <w:rFonts w:ascii="Vivaldi" w:hAnsi="Vivaldi" w:cs="Browallia New"/>
            <w:b/>
            <w:noProof/>
            <w:color w:val="FF0000"/>
            <w:sz w:val="40"/>
            <w:szCs w:val="56"/>
            <w:u w:val="single"/>
            <w:lang w:val="es-CO" w:eastAsia="es-CO"/>
          </w:rPr>
          <w:drawing>
            <wp:anchor distT="0" distB="0" distL="114300" distR="114300" simplePos="0" relativeHeight="251813888" behindDoc="0" locked="0" layoutInCell="1" allowOverlap="1">
              <wp:simplePos x="0" y="0"/>
              <wp:positionH relativeFrom="column">
                <wp:posOffset>5006340</wp:posOffset>
              </wp:positionH>
              <wp:positionV relativeFrom="paragraph">
                <wp:posOffset>-236220</wp:posOffset>
              </wp:positionV>
              <wp:extent cx="495300" cy="600075"/>
              <wp:effectExtent l="19050" t="0" r="0" b="0"/>
              <wp:wrapThrough wrapText="bothSides">
                <wp:wrapPolygon edited="0">
                  <wp:start x="3319" y="0"/>
                  <wp:lineTo x="-830" y="681"/>
                  <wp:lineTo x="-830" y="17716"/>
                  <wp:lineTo x="2489" y="21123"/>
                  <wp:lineTo x="8297" y="21123"/>
                  <wp:lineTo x="13275" y="21123"/>
                  <wp:lineTo x="19083" y="21123"/>
                  <wp:lineTo x="21572" y="17716"/>
                  <wp:lineTo x="21572" y="2044"/>
                  <wp:lineTo x="18254" y="0"/>
                  <wp:lineTo x="3319" y="0"/>
                </wp:wrapPolygon>
              </wp:wrapThrough>
              <wp:docPr id="53"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2"/>
                      <a:srcRect/>
                      <a:stretch>
                        <a:fillRect/>
                      </a:stretch>
                    </pic:blipFill>
                    <pic:spPr bwMode="auto">
                      <a:xfrm>
                        <a:off x="0" y="0"/>
                        <a:ext cx="495935" cy="603885"/>
                      </a:xfrm>
                      <a:prstGeom prst="rect">
                        <a:avLst/>
                      </a:prstGeom>
                      <a:noFill/>
                      <a:ln w="9525">
                        <a:noFill/>
                        <a:miter lim="800000"/>
                        <a:headEnd/>
                        <a:tailEnd/>
                      </a:ln>
                    </pic:spPr>
                  </pic:pic>
                </a:graphicData>
              </a:graphic>
            </wp:anchor>
          </w:drawing>
        </w:r>
      </w:p>
      <w:p w:rsidR="00C67693" w:rsidRPr="00E949C4" w:rsidRDefault="00C67693" w:rsidP="00C67693">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C67693" w:rsidRPr="00AA629B" w:rsidRDefault="00C67693" w:rsidP="00C67693">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2012 - 2015</w:t>
        </w:r>
      </w:p>
      <w:p w:rsidR="00426674" w:rsidRDefault="00384062" w:rsidP="00426674">
        <w:pPr>
          <w:pStyle w:val="Encabezado"/>
        </w:pPr>
        <w:fldSimple w:instr=" PAGE   \* MERGEFORMAT ">
          <w:r w:rsidR="00B85775">
            <w:rPr>
              <w:noProof/>
            </w:rPr>
            <w:t>94</w:t>
          </w:r>
        </w:fldSimple>
      </w:p>
    </w:sdtContent>
  </w:sdt>
  <w:p w:rsidR="006A25B7" w:rsidRDefault="006A25B7" w:rsidP="00BE2D4A">
    <w:pPr>
      <w:pStyle w:val="Encabezado"/>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06" o:spid="_x0000_s33956" type="#_x0000_t75" style="position:absolute;left:0;text-align:left;margin-left:0;margin-top:0;width:455.95pt;height:539.85pt;z-index:-251544576;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3" o:spid="_x0000_s33983" type="#_x0000_t75" style="position:absolute;left:0;text-align:left;margin-left:0;margin-top:0;width:455.95pt;height:539.85pt;z-index:-25151692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7" o:spid="_x0000_s33987" type="#_x0000_t75" style="position:absolute;left:0;text-align:left;margin-left:0;margin-top:0;width:455.95pt;height:539.85pt;z-index:-251512832;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638"/>
      <w:docPartObj>
        <w:docPartGallery w:val="Page Numbers (Top of Page)"/>
        <w:docPartUnique/>
      </w:docPartObj>
    </w:sdtPr>
    <w:sdtContent>
      <w:p w:rsidR="00733E97" w:rsidRDefault="00384062" w:rsidP="00733E97">
        <w:pPr>
          <w:pStyle w:val="Encabezado"/>
        </w:pPr>
        <w:fldSimple w:instr=" PAGE   \* MERGEFORMAT ">
          <w:r w:rsidR="00B85775">
            <w:rPr>
              <w:noProof/>
            </w:rPr>
            <w:t>98</w:t>
          </w:r>
        </w:fldSimple>
      </w:p>
    </w:sdtContent>
  </w:sdt>
  <w:p w:rsidR="006A25B7" w:rsidRPr="000247D4" w:rsidRDefault="006A25B7" w:rsidP="005D1568">
    <w:pPr>
      <w:tabs>
        <w:tab w:val="center" w:pos="4419"/>
        <w:tab w:val="right" w:pos="8505"/>
        <w:tab w:val="right" w:pos="8838"/>
      </w:tabs>
      <w:spacing w:after="0"/>
      <w:ind w:left="-284"/>
      <w:jc w:val="center"/>
      <w:rPr>
        <w:color w:val="FF0000"/>
        <w:lang w:val="es-CO"/>
      </w:rPr>
    </w:pPr>
  </w:p>
</w:hdr>
</file>

<file path=word/header3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6" o:spid="_x0000_s33986" type="#_x0000_t75" style="position:absolute;left:0;text-align:left;margin-left:0;margin-top:0;width:455.95pt;height:539.85pt;z-index:-251513856;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40" o:spid="_x0000_s33990" type="#_x0000_t75" style="position:absolute;left:0;text-align:left;margin-left:0;margin-top:0;width:455.95pt;height:539.85pt;z-index:-251509760;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650"/>
      <w:docPartObj>
        <w:docPartGallery w:val="Page Numbers (Top of Page)"/>
        <w:docPartUnique/>
      </w:docPartObj>
    </w:sdtPr>
    <w:sdtContent>
      <w:p w:rsidR="008A7C4A" w:rsidRPr="00E949C4" w:rsidRDefault="001A6EDF" w:rsidP="008A7C4A">
        <w:pPr>
          <w:tabs>
            <w:tab w:val="center" w:pos="4419"/>
            <w:tab w:val="right" w:pos="8505"/>
            <w:tab w:val="right" w:pos="8838"/>
          </w:tabs>
          <w:spacing w:after="0"/>
          <w:ind w:left="-284"/>
          <w:jc w:val="center"/>
          <w:rPr>
            <w:rFonts w:ascii="Vivaldi" w:hAnsi="Vivaldi" w:cs="Browallia New"/>
            <w:b/>
            <w:color w:val="3366FF"/>
            <w:sz w:val="40"/>
            <w:szCs w:val="56"/>
            <w:u w:val="single"/>
          </w:rPr>
        </w:pPr>
        <w:r>
          <w:rPr>
            <w:rFonts w:ascii="Vivaldi" w:hAnsi="Vivaldi" w:cs="Browallia New"/>
            <w:b/>
            <w:noProof/>
            <w:color w:val="3366FF"/>
            <w:sz w:val="40"/>
            <w:szCs w:val="56"/>
            <w:u w:val="single"/>
            <w:lang w:val="es-CO" w:eastAsia="es-CO"/>
          </w:rPr>
          <w:drawing>
            <wp:anchor distT="0" distB="0" distL="114300" distR="114300" simplePos="0" relativeHeight="251816960" behindDoc="0" locked="0" layoutInCell="1" allowOverlap="1">
              <wp:simplePos x="0" y="0"/>
              <wp:positionH relativeFrom="column">
                <wp:posOffset>6176645</wp:posOffset>
              </wp:positionH>
              <wp:positionV relativeFrom="paragraph">
                <wp:posOffset>73660</wp:posOffset>
              </wp:positionV>
              <wp:extent cx="495300" cy="600075"/>
              <wp:effectExtent l="19050" t="0" r="0" b="0"/>
              <wp:wrapThrough wrapText="bothSides">
                <wp:wrapPolygon edited="0">
                  <wp:start x="3323" y="0"/>
                  <wp:lineTo x="-831" y="686"/>
                  <wp:lineTo x="-831" y="17829"/>
                  <wp:lineTo x="2492" y="21257"/>
                  <wp:lineTo x="8308" y="21257"/>
                  <wp:lineTo x="13292" y="21257"/>
                  <wp:lineTo x="19108" y="21257"/>
                  <wp:lineTo x="21600" y="17829"/>
                  <wp:lineTo x="21600" y="2057"/>
                  <wp:lineTo x="18277" y="0"/>
                  <wp:lineTo x="3323" y="0"/>
                </wp:wrapPolygon>
              </wp:wrapThrough>
              <wp:docPr id="55"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1"/>
                      <a:srcRect/>
                      <a:stretch>
                        <a:fillRect/>
                      </a:stretch>
                    </pic:blipFill>
                    <pic:spPr bwMode="auto">
                      <a:xfrm>
                        <a:off x="0" y="0"/>
                        <a:ext cx="495300" cy="600075"/>
                      </a:xfrm>
                      <a:prstGeom prst="rect">
                        <a:avLst/>
                      </a:prstGeom>
                      <a:noFill/>
                      <a:ln w="9525">
                        <a:noFill/>
                        <a:miter lim="800000"/>
                        <a:headEnd/>
                        <a:tailEnd/>
                      </a:ln>
                    </pic:spPr>
                  </pic:pic>
                </a:graphicData>
              </a:graphic>
            </wp:anchor>
          </w:drawing>
        </w:r>
        <w:r w:rsidR="008A7C4A" w:rsidRPr="00E949C4">
          <w:rPr>
            <w:rFonts w:ascii="Vivaldi" w:hAnsi="Vivaldi" w:cs="Browallia New"/>
            <w:b/>
            <w:color w:val="3366FF"/>
            <w:sz w:val="40"/>
            <w:szCs w:val="56"/>
            <w:u w:val="single"/>
          </w:rPr>
          <w:t>Departamento de Cundinamarca</w:t>
        </w:r>
      </w:p>
      <w:p w:rsidR="008A7C4A" w:rsidRPr="00E949C4" w:rsidRDefault="008A7C4A" w:rsidP="008A7C4A">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noProof/>
            <w:color w:val="FF0000"/>
            <w:sz w:val="40"/>
            <w:szCs w:val="56"/>
            <w:u w:val="single"/>
            <w:lang w:val="es-CO" w:eastAsia="es-CO"/>
          </w:rPr>
          <w:drawing>
            <wp:anchor distT="0" distB="0" distL="114300" distR="114300" simplePos="0" relativeHeight="251815936" behindDoc="0" locked="0" layoutInCell="1" allowOverlap="1">
              <wp:simplePos x="0" y="0"/>
              <wp:positionH relativeFrom="column">
                <wp:posOffset>43815</wp:posOffset>
              </wp:positionH>
              <wp:positionV relativeFrom="paragraph">
                <wp:posOffset>-236220</wp:posOffset>
              </wp:positionV>
              <wp:extent cx="619125" cy="600075"/>
              <wp:effectExtent l="19050" t="0" r="0" b="0"/>
              <wp:wrapThrough wrapText="bothSides">
                <wp:wrapPolygon edited="0">
                  <wp:start x="-665" y="0"/>
                  <wp:lineTo x="-665" y="21123"/>
                  <wp:lineTo x="21932" y="21123"/>
                  <wp:lineTo x="21932" y="0"/>
                  <wp:lineTo x="-665" y="0"/>
                </wp:wrapPolygon>
              </wp:wrapThrough>
              <wp:docPr id="54"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2"/>
                      <a:srcRect/>
                      <a:stretch>
                        <a:fillRect/>
                      </a:stretch>
                    </pic:blipFill>
                    <pic:spPr bwMode="auto">
                      <a:xfrm>
                        <a:off x="0" y="0"/>
                        <a:ext cx="619125" cy="603885"/>
                      </a:xfrm>
                      <a:prstGeom prst="rect">
                        <a:avLst/>
                      </a:prstGeom>
                      <a:noFill/>
                      <a:ln w="9525">
                        <a:noFill/>
                        <a:miter lim="800000"/>
                        <a:headEnd/>
                        <a:tailEnd/>
                      </a:ln>
                    </pic:spPr>
                  </pic:pic>
                </a:graphicData>
              </a:graphic>
            </wp:anchor>
          </w:drawing>
        </w:r>
        <w:r w:rsidRPr="00E949C4">
          <w:rPr>
            <w:rFonts w:ascii="Vivaldi" w:hAnsi="Vivaldi" w:cs="Browallia New"/>
            <w:b/>
            <w:color w:val="FF0000"/>
            <w:sz w:val="40"/>
            <w:szCs w:val="56"/>
            <w:u w:val="single"/>
          </w:rPr>
          <w:t>Municipio de San Bernardo</w:t>
        </w:r>
      </w:p>
      <w:p w:rsidR="008A7C4A" w:rsidRPr="00E949C4" w:rsidRDefault="008A7C4A" w:rsidP="008A7C4A">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8A7C4A" w:rsidRPr="00AA629B" w:rsidRDefault="008A7C4A" w:rsidP="008A7C4A">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2012 - 2015</w:t>
        </w:r>
      </w:p>
      <w:p w:rsidR="00733E97" w:rsidRDefault="00384062" w:rsidP="00733E97">
        <w:pPr>
          <w:pStyle w:val="Encabezado"/>
        </w:pPr>
        <w:fldSimple w:instr=" PAGE   \* MERGEFORMAT ">
          <w:r w:rsidR="00B85775">
            <w:rPr>
              <w:noProof/>
            </w:rPr>
            <w:t>107</w:t>
          </w:r>
        </w:fldSimple>
      </w:p>
    </w:sdtContent>
  </w:sdt>
  <w:p w:rsidR="006A25B7" w:rsidRDefault="006A25B7" w:rsidP="00EC2FD6">
    <w:pPr>
      <w:pStyle w:val="Encabezado"/>
    </w:pPr>
  </w:p>
</w:hdr>
</file>

<file path=word/header3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39" o:spid="_x0000_s33989" type="#_x0000_t75" style="position:absolute;left:0;text-align:left;margin-left:0;margin-top:0;width:455.95pt;height:539.85pt;z-index:-251510784;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43" o:spid="_x0000_s33993" type="#_x0000_t75" style="position:absolute;left:0;text-align:left;margin-left:0;margin-top:0;width:455.95pt;height:539.85pt;z-index:-25150668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3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493523"/>
      <w:docPartObj>
        <w:docPartGallery w:val="Page Numbers (Top of Page)"/>
        <w:docPartUnique/>
      </w:docPartObj>
    </w:sdtPr>
    <w:sdtContent>
      <w:p w:rsidR="00A443C8" w:rsidRPr="00E949C4" w:rsidRDefault="00A443C8" w:rsidP="00A443C8">
        <w:pPr>
          <w:tabs>
            <w:tab w:val="center" w:pos="4419"/>
            <w:tab w:val="right" w:pos="8505"/>
            <w:tab w:val="right" w:pos="8838"/>
          </w:tabs>
          <w:spacing w:after="0"/>
          <w:ind w:left="-284"/>
          <w:jc w:val="center"/>
          <w:rPr>
            <w:rFonts w:ascii="Vivaldi" w:hAnsi="Vivaldi" w:cs="Browallia New"/>
            <w:b/>
            <w:color w:val="3366FF"/>
            <w:sz w:val="40"/>
            <w:szCs w:val="56"/>
            <w:u w:val="single"/>
          </w:rPr>
        </w:pPr>
        <w:r w:rsidRPr="00E949C4">
          <w:rPr>
            <w:rFonts w:ascii="Vivaldi" w:hAnsi="Vivaldi" w:cs="Browallia New"/>
            <w:b/>
            <w:color w:val="3366FF"/>
            <w:sz w:val="40"/>
            <w:szCs w:val="56"/>
            <w:u w:val="single"/>
          </w:rPr>
          <w:t>Departamento de Cundinamarca</w:t>
        </w:r>
      </w:p>
      <w:p w:rsidR="00A443C8" w:rsidRPr="00E949C4" w:rsidRDefault="00A443C8" w:rsidP="00A443C8">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noProof/>
            <w:color w:val="FF0000"/>
            <w:sz w:val="40"/>
            <w:szCs w:val="56"/>
            <w:u w:val="single"/>
            <w:lang w:val="es-CO" w:eastAsia="es-CO"/>
          </w:rPr>
          <w:drawing>
            <wp:anchor distT="0" distB="0" distL="114300" distR="114300" simplePos="0" relativeHeight="251819008" behindDoc="0" locked="0" layoutInCell="1" allowOverlap="1">
              <wp:simplePos x="0" y="0"/>
              <wp:positionH relativeFrom="column">
                <wp:posOffset>43815</wp:posOffset>
              </wp:positionH>
              <wp:positionV relativeFrom="paragraph">
                <wp:posOffset>-236220</wp:posOffset>
              </wp:positionV>
              <wp:extent cx="619125" cy="600075"/>
              <wp:effectExtent l="19050" t="0" r="0" b="0"/>
              <wp:wrapThrough wrapText="bothSides">
                <wp:wrapPolygon edited="0">
                  <wp:start x="-665" y="0"/>
                  <wp:lineTo x="-665" y="21123"/>
                  <wp:lineTo x="21932" y="21123"/>
                  <wp:lineTo x="21932" y="0"/>
                  <wp:lineTo x="-665" y="0"/>
                </wp:wrapPolygon>
              </wp:wrapThrough>
              <wp:docPr id="56"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1"/>
                      <a:srcRect/>
                      <a:stretch>
                        <a:fillRect/>
                      </a:stretch>
                    </pic:blipFill>
                    <pic:spPr bwMode="auto">
                      <a:xfrm>
                        <a:off x="0" y="0"/>
                        <a:ext cx="619125" cy="603885"/>
                      </a:xfrm>
                      <a:prstGeom prst="rect">
                        <a:avLst/>
                      </a:prstGeom>
                      <a:noFill/>
                      <a:ln w="9525">
                        <a:noFill/>
                        <a:miter lim="800000"/>
                        <a:headEnd/>
                        <a:tailEnd/>
                      </a:ln>
                    </pic:spPr>
                  </pic:pic>
                </a:graphicData>
              </a:graphic>
            </wp:anchor>
          </w:drawing>
        </w:r>
        <w:r w:rsidRPr="00E949C4">
          <w:rPr>
            <w:rFonts w:ascii="Vivaldi" w:hAnsi="Vivaldi" w:cs="Browallia New"/>
            <w:b/>
            <w:color w:val="FF0000"/>
            <w:sz w:val="40"/>
            <w:szCs w:val="56"/>
            <w:u w:val="single"/>
          </w:rPr>
          <w:t>Municipio de San Bernardo</w:t>
        </w:r>
        <w:r w:rsidRPr="00E949C4">
          <w:rPr>
            <w:rFonts w:ascii="Vivaldi" w:hAnsi="Vivaldi" w:cs="Browallia New"/>
            <w:b/>
            <w:noProof/>
            <w:color w:val="FF0000"/>
            <w:sz w:val="40"/>
            <w:szCs w:val="56"/>
            <w:u w:val="single"/>
            <w:lang w:val="es-CO" w:eastAsia="es-CO"/>
          </w:rPr>
          <w:drawing>
            <wp:anchor distT="0" distB="0" distL="114300" distR="114300" simplePos="0" relativeHeight="251820032" behindDoc="0" locked="0" layoutInCell="1" allowOverlap="1">
              <wp:simplePos x="0" y="0"/>
              <wp:positionH relativeFrom="column">
                <wp:posOffset>5006340</wp:posOffset>
              </wp:positionH>
              <wp:positionV relativeFrom="paragraph">
                <wp:posOffset>-236220</wp:posOffset>
              </wp:positionV>
              <wp:extent cx="495300" cy="600075"/>
              <wp:effectExtent l="19050" t="0" r="0" b="0"/>
              <wp:wrapThrough wrapText="bothSides">
                <wp:wrapPolygon edited="0">
                  <wp:start x="3319" y="0"/>
                  <wp:lineTo x="-830" y="681"/>
                  <wp:lineTo x="-830" y="17716"/>
                  <wp:lineTo x="2489" y="21123"/>
                  <wp:lineTo x="8297" y="21123"/>
                  <wp:lineTo x="13275" y="21123"/>
                  <wp:lineTo x="19083" y="21123"/>
                  <wp:lineTo x="21572" y="17716"/>
                  <wp:lineTo x="21572" y="2044"/>
                  <wp:lineTo x="18254" y="0"/>
                  <wp:lineTo x="3319" y="0"/>
                </wp:wrapPolygon>
              </wp:wrapThrough>
              <wp:docPr id="57"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2"/>
                      <a:srcRect/>
                      <a:stretch>
                        <a:fillRect/>
                      </a:stretch>
                    </pic:blipFill>
                    <pic:spPr bwMode="auto">
                      <a:xfrm>
                        <a:off x="0" y="0"/>
                        <a:ext cx="495935" cy="603885"/>
                      </a:xfrm>
                      <a:prstGeom prst="rect">
                        <a:avLst/>
                      </a:prstGeom>
                      <a:noFill/>
                      <a:ln w="9525">
                        <a:noFill/>
                        <a:miter lim="800000"/>
                        <a:headEnd/>
                        <a:tailEnd/>
                      </a:ln>
                    </pic:spPr>
                  </pic:pic>
                </a:graphicData>
              </a:graphic>
            </wp:anchor>
          </w:drawing>
        </w:r>
      </w:p>
      <w:p w:rsidR="00A443C8" w:rsidRPr="00E949C4" w:rsidRDefault="00A443C8" w:rsidP="00A443C8">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A443C8" w:rsidRPr="00AA629B" w:rsidRDefault="00A443C8" w:rsidP="00A443C8">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2012 - 2015</w:t>
        </w:r>
      </w:p>
      <w:p w:rsidR="00AF240D" w:rsidRDefault="00384062" w:rsidP="00AF240D">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44" o:spid="_x0000_s33994" type="#_x0000_t75" style="position:absolute;left:0;text-align:left;margin-left:0;margin-top:0;width:455.95pt;height:539.85pt;z-index:-251505664;mso-position-horizontal:center;mso-position-horizontal-relative:margin;mso-position-vertical:center;mso-position-vertical-relative:margin" o:allowincell="f">
              <v:imagedata r:id="rId3" o:title="Imagen1" gain="19661f" blacklevel="22938f"/>
              <w10:wrap anchorx="margin" anchory="margin"/>
            </v:shape>
          </w:pict>
        </w:r>
        <w:r w:rsidR="00A443C8">
          <w:t>10</w:t>
        </w:r>
        <w:r w:rsidR="00F37513">
          <w:t>8</w:t>
        </w:r>
      </w:p>
    </w:sdtContent>
  </w:sdt>
  <w:p w:rsidR="006A25B7" w:rsidRPr="000E33D9" w:rsidRDefault="006A25B7" w:rsidP="00CE0EF3">
    <w:pPr>
      <w:pStyle w:val="Piedepgina"/>
      <w:jc w:val="center"/>
      <w:rPr>
        <w:lang w:val="es-CO"/>
      </w:rPr>
    </w:pPr>
  </w:p>
</w:hdr>
</file>

<file path=word/header3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42" o:spid="_x0000_s33992" type="#_x0000_t75" style="position:absolute;left:0;text-align:left;margin-left:0;margin-top:0;width:455.95pt;height:539.85pt;z-index:-251507712;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0" o:spid="_x0000_s33960" type="#_x0000_t75" style="position:absolute;left:0;text-align:left;margin-left:0;margin-top:0;width:455.95pt;height:539.85pt;z-index:-251540480;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1" o:spid="_x0000_s33961" type="#_x0000_t75" style="position:absolute;left:0;text-align:left;margin-left:0;margin-top:0;width:455.95pt;height:539.85pt;z-index:-251539456;mso-position-horizontal:center;mso-position-horizontal-relative:margin;mso-position-vertical:center;mso-position-vertical-relative:margin" o:allowincell="f">
          <v:imagedata r:id="rId1" o:title="Imagen1" gain="19661f" blacklevel="22938f"/>
          <w10:wrap anchorx="margin" anchory="margin"/>
        </v:shape>
      </w:pict>
    </w:r>
    <w:r>
      <w:rPr>
        <w:noProof/>
        <w:lang w:val="es-CO" w:eastAsia="es-CO"/>
      </w:rPr>
      <w:pict>
        <v:shape id="_x0000_s33829" type="#_x0000_t75" style="position:absolute;left:0;text-align:left;margin-left:0;margin-top:0;width:460.2pt;height:544.85pt;z-index:-251596800;mso-position-horizontal:center;mso-position-horizontal-relative:margin;mso-position-vertical:center;mso-position-vertical-relative:margin" o:allowincell="f">
          <v:imagedata r:id="rId1" o:title="Imagen1"/>
          <w10:wrap anchorx="margin" anchory="margin"/>
        </v:shape>
      </w:pict>
    </w:r>
  </w:p>
  <w:p w:rsidR="006A25B7" w:rsidRPr="00E949C4" w:rsidRDefault="006A25B7" w:rsidP="00BE20CA">
    <w:pPr>
      <w:tabs>
        <w:tab w:val="center" w:pos="4419"/>
        <w:tab w:val="right" w:pos="8505"/>
        <w:tab w:val="right" w:pos="8838"/>
      </w:tabs>
      <w:spacing w:after="0"/>
      <w:ind w:left="-284"/>
      <w:jc w:val="center"/>
      <w:rPr>
        <w:rFonts w:ascii="Vivaldi" w:hAnsi="Vivaldi" w:cs="Browallia New"/>
        <w:b/>
        <w:color w:val="3366FF"/>
        <w:sz w:val="40"/>
        <w:szCs w:val="56"/>
        <w:u w:val="single"/>
      </w:rPr>
    </w:pPr>
    <w:r w:rsidRPr="00E949C4">
      <w:rPr>
        <w:rFonts w:ascii="Vivaldi" w:hAnsi="Vivaldi" w:cs="Browallia New"/>
        <w:b/>
        <w:color w:val="3366FF"/>
        <w:sz w:val="40"/>
        <w:szCs w:val="56"/>
        <w:u w:val="single"/>
      </w:rPr>
      <w:t>Departamento de Cundinamarca</w:t>
    </w:r>
  </w:p>
  <w:p w:rsidR="006A25B7" w:rsidRPr="00E949C4" w:rsidRDefault="006A25B7" w:rsidP="00BE20CA">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noProof/>
        <w:color w:val="FF0000"/>
        <w:sz w:val="40"/>
        <w:szCs w:val="56"/>
        <w:u w:val="single"/>
        <w:lang w:val="es-CO" w:eastAsia="es-CO"/>
      </w:rPr>
      <w:drawing>
        <wp:anchor distT="0" distB="0" distL="114300" distR="114300" simplePos="0" relativeHeight="251717632" behindDoc="0" locked="0" layoutInCell="1" allowOverlap="1">
          <wp:simplePos x="0" y="0"/>
          <wp:positionH relativeFrom="column">
            <wp:posOffset>43815</wp:posOffset>
          </wp:positionH>
          <wp:positionV relativeFrom="paragraph">
            <wp:posOffset>-236220</wp:posOffset>
          </wp:positionV>
          <wp:extent cx="619125" cy="600075"/>
          <wp:effectExtent l="19050" t="0" r="0" b="0"/>
          <wp:wrapThrough wrapText="bothSides">
            <wp:wrapPolygon edited="0">
              <wp:start x="-665" y="0"/>
              <wp:lineTo x="-665" y="21123"/>
              <wp:lineTo x="21932" y="21123"/>
              <wp:lineTo x="21932" y="0"/>
              <wp:lineTo x="-665" y="0"/>
            </wp:wrapPolygon>
          </wp:wrapThrough>
          <wp:docPr id="5"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2"/>
                  <a:srcRect/>
                  <a:stretch>
                    <a:fillRect/>
                  </a:stretch>
                </pic:blipFill>
                <pic:spPr bwMode="auto">
                  <a:xfrm>
                    <a:off x="0" y="0"/>
                    <a:ext cx="619125" cy="603885"/>
                  </a:xfrm>
                  <a:prstGeom prst="rect">
                    <a:avLst/>
                  </a:prstGeom>
                  <a:noFill/>
                  <a:ln w="9525">
                    <a:noFill/>
                    <a:miter lim="800000"/>
                    <a:headEnd/>
                    <a:tailEnd/>
                  </a:ln>
                </pic:spPr>
              </pic:pic>
            </a:graphicData>
          </a:graphic>
        </wp:anchor>
      </w:drawing>
    </w:r>
    <w:r w:rsidRPr="00E949C4">
      <w:rPr>
        <w:rFonts w:ascii="Vivaldi" w:hAnsi="Vivaldi" w:cs="Browallia New"/>
        <w:b/>
        <w:color w:val="FF0000"/>
        <w:sz w:val="40"/>
        <w:szCs w:val="56"/>
        <w:u w:val="single"/>
      </w:rPr>
      <w:t>Municipio de San Bernardo</w:t>
    </w:r>
    <w:r w:rsidRPr="00E949C4">
      <w:rPr>
        <w:rFonts w:ascii="Vivaldi" w:hAnsi="Vivaldi" w:cs="Browallia New"/>
        <w:b/>
        <w:noProof/>
        <w:color w:val="FF0000"/>
        <w:sz w:val="40"/>
        <w:szCs w:val="56"/>
        <w:u w:val="single"/>
        <w:lang w:val="es-CO" w:eastAsia="es-CO"/>
      </w:rPr>
      <w:drawing>
        <wp:anchor distT="0" distB="0" distL="114300" distR="114300" simplePos="0" relativeHeight="251718656" behindDoc="0" locked="0" layoutInCell="1" allowOverlap="1">
          <wp:simplePos x="0" y="0"/>
          <wp:positionH relativeFrom="column">
            <wp:posOffset>5006340</wp:posOffset>
          </wp:positionH>
          <wp:positionV relativeFrom="paragraph">
            <wp:posOffset>-236220</wp:posOffset>
          </wp:positionV>
          <wp:extent cx="495300" cy="600075"/>
          <wp:effectExtent l="19050" t="0" r="0" b="0"/>
          <wp:wrapThrough wrapText="bothSides">
            <wp:wrapPolygon edited="0">
              <wp:start x="3319" y="0"/>
              <wp:lineTo x="-830" y="681"/>
              <wp:lineTo x="-830" y="17716"/>
              <wp:lineTo x="2489" y="21123"/>
              <wp:lineTo x="8297" y="21123"/>
              <wp:lineTo x="13275" y="21123"/>
              <wp:lineTo x="19083" y="21123"/>
              <wp:lineTo x="21572" y="17716"/>
              <wp:lineTo x="21572" y="2044"/>
              <wp:lineTo x="18254" y="0"/>
              <wp:lineTo x="3319" y="0"/>
            </wp:wrapPolygon>
          </wp:wrapThrough>
          <wp:docPr id="7"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3"/>
                  <a:srcRect/>
                  <a:stretch>
                    <a:fillRect/>
                  </a:stretch>
                </pic:blipFill>
                <pic:spPr bwMode="auto">
                  <a:xfrm>
                    <a:off x="0" y="0"/>
                    <a:ext cx="495935" cy="603885"/>
                  </a:xfrm>
                  <a:prstGeom prst="rect">
                    <a:avLst/>
                  </a:prstGeom>
                  <a:noFill/>
                  <a:ln w="9525">
                    <a:noFill/>
                    <a:miter lim="800000"/>
                    <a:headEnd/>
                    <a:tailEnd/>
                  </a:ln>
                </pic:spPr>
              </pic:pic>
            </a:graphicData>
          </a:graphic>
        </wp:anchor>
      </w:drawing>
    </w:r>
  </w:p>
  <w:p w:rsidR="006A25B7" w:rsidRDefault="006A25B7" w:rsidP="00BE20CA">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6A25B7" w:rsidRPr="00E949C4" w:rsidRDefault="006A25B7" w:rsidP="00BE20CA">
    <w:pPr>
      <w:tabs>
        <w:tab w:val="center" w:pos="4419"/>
        <w:tab w:val="right" w:pos="8505"/>
        <w:tab w:val="right" w:pos="8838"/>
      </w:tabs>
      <w:spacing w:after="0"/>
      <w:ind w:left="-284"/>
      <w:jc w:val="center"/>
      <w:rPr>
        <w:rFonts w:ascii="Vivaldi" w:hAnsi="Vivaldi" w:cs="Browallia New"/>
        <w:b/>
        <w:color w:val="FF0000"/>
        <w:sz w:val="40"/>
        <w:szCs w:val="56"/>
        <w:u w:val="single"/>
      </w:rPr>
    </w:pPr>
    <w:r>
      <w:rPr>
        <w:rFonts w:ascii="Vivaldi" w:hAnsi="Vivaldi" w:cs="Browallia New"/>
        <w:b/>
        <w:color w:val="FF0000"/>
        <w:sz w:val="40"/>
        <w:szCs w:val="56"/>
        <w:u w:val="single"/>
      </w:rPr>
      <w:t>2012 - 2015</w:t>
    </w:r>
  </w:p>
  <w:p w:rsidR="006A25B7" w:rsidRDefault="006A25B7" w:rsidP="00EC2FD6">
    <w:pPr>
      <w:pStyle w:val="Encabezado"/>
    </w:pPr>
    <w:r w:rsidRPr="00F53480">
      <w:t xml:space="preserve"> </w:t>
    </w:r>
    <w:sdt>
      <w:sdtPr>
        <w:id w:val="4851534"/>
        <w:docPartObj>
          <w:docPartGallery w:val="Page Numbers (Top of Page)"/>
          <w:docPartUnique/>
        </w:docPartObj>
      </w:sdtPr>
      <w:sdtContent>
        <w:fldSimple w:instr=" PAGE   \* MERGEFORMAT ">
          <w:r w:rsidR="00B85775">
            <w:rPr>
              <w:noProof/>
            </w:rPr>
            <w:t>1</w:t>
          </w:r>
        </w:fldSimple>
      </w:sdtContent>
    </w:sdt>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09" o:spid="_x0000_s33959" type="#_x0000_t75" style="position:absolute;left:0;text-align:left;margin-left:0;margin-top:0;width:455.95pt;height:539.85pt;z-index:-251541504;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3" o:spid="_x0000_s33963" type="#_x0000_t75" style="position:absolute;left:0;text-align:left;margin-left:0;margin-top:0;width:455.95pt;height:539.85pt;z-index:-251537408;mso-position-horizontal:center;mso-position-horizontal-relative:margin;mso-position-vertical:center;mso-position-vertical-relative:margin" o:allowincell="f">
          <v:imagedata r:id="rId1" o:title="Imagen1" gain="19661f" blacklevel="22938f"/>
          <w10:wrap anchorx="margin" anchory="margin"/>
        </v:shape>
      </w:pict>
    </w: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9519682"/>
      <w:docPartObj>
        <w:docPartGallery w:val="Page Numbers (Top of Page)"/>
        <w:docPartUnique/>
      </w:docPartObj>
    </w:sdtPr>
    <w:sdtContent>
      <w:p w:rsidR="006A25B7" w:rsidRPr="00E949C4" w:rsidRDefault="00384062" w:rsidP="005D47B9">
        <w:pPr>
          <w:tabs>
            <w:tab w:val="center" w:pos="4419"/>
            <w:tab w:val="right" w:pos="8505"/>
            <w:tab w:val="right" w:pos="8838"/>
          </w:tabs>
          <w:spacing w:after="0"/>
          <w:ind w:left="-284"/>
          <w:jc w:val="center"/>
          <w:rPr>
            <w:rFonts w:ascii="Vivaldi" w:hAnsi="Vivaldi" w:cs="Browallia New"/>
            <w:b/>
            <w:color w:val="3366FF"/>
            <w:sz w:val="40"/>
            <w:szCs w:val="56"/>
            <w:u w:val="single"/>
          </w:rPr>
        </w:pPr>
        <w:r>
          <w:rPr>
            <w:rFonts w:ascii="Vivaldi" w:hAnsi="Vivaldi" w:cs="Browallia New"/>
            <w:b/>
            <w:noProof/>
            <w:color w:val="3366FF"/>
            <w:sz w:val="40"/>
            <w:szCs w:val="56"/>
            <w:u w:val="single"/>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4" o:spid="_x0000_s33964" type="#_x0000_t75" style="position:absolute;left:0;text-align:left;margin-left:0;margin-top:0;width:455.95pt;height:539.85pt;z-index:-251536384;mso-position-horizontal:center;mso-position-horizontal-relative:margin;mso-position-vertical:center;mso-position-vertical-relative:margin" o:allowincell="f">
              <v:imagedata r:id="rId1" o:title="Imagen1" gain="19661f" blacklevel="22938f"/>
              <w10:wrap anchorx="margin" anchory="margin"/>
            </v:shape>
          </w:pict>
        </w:r>
        <w:r w:rsidR="006A25B7">
          <w:rPr>
            <w:rFonts w:ascii="Vivaldi" w:hAnsi="Vivaldi" w:cs="Browallia New"/>
            <w:b/>
            <w:noProof/>
            <w:color w:val="3366FF"/>
            <w:sz w:val="40"/>
            <w:szCs w:val="56"/>
            <w:u w:val="single"/>
            <w:lang w:val="es-CO" w:eastAsia="es-CO"/>
          </w:rPr>
          <w:drawing>
            <wp:anchor distT="0" distB="0" distL="114300" distR="114300" simplePos="0" relativeHeight="251669504" behindDoc="0" locked="0" layoutInCell="1" allowOverlap="1">
              <wp:simplePos x="0" y="0"/>
              <wp:positionH relativeFrom="column">
                <wp:posOffset>7430770</wp:posOffset>
              </wp:positionH>
              <wp:positionV relativeFrom="paragraph">
                <wp:posOffset>71755</wp:posOffset>
              </wp:positionV>
              <wp:extent cx="491490" cy="605155"/>
              <wp:effectExtent l="19050" t="0" r="3810" b="0"/>
              <wp:wrapThrough wrapText="bothSides">
                <wp:wrapPolygon edited="0">
                  <wp:start x="3349" y="0"/>
                  <wp:lineTo x="-837" y="680"/>
                  <wp:lineTo x="-837" y="17679"/>
                  <wp:lineTo x="2512" y="21079"/>
                  <wp:lineTo x="8372" y="21079"/>
                  <wp:lineTo x="13395" y="21079"/>
                  <wp:lineTo x="19256" y="21079"/>
                  <wp:lineTo x="21767" y="17679"/>
                  <wp:lineTo x="21767" y="2040"/>
                  <wp:lineTo x="18419" y="0"/>
                  <wp:lineTo x="3349" y="0"/>
                </wp:wrapPolygon>
              </wp:wrapThrough>
              <wp:docPr id="29" name="Imagen 5" descr="Archivo:Escudo de San Bernardo (Cundinamarca).sv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descr="Archivo:Escudo de San Bernardo (Cundinamarca).svg"/>
                      <pic:cNvPicPr>
                        <a:picLocks noChangeAspect="1" noChangeArrowheads="1"/>
                      </pic:cNvPicPr>
                    </pic:nvPicPr>
                    <pic:blipFill>
                      <a:blip r:embed="rId2"/>
                      <a:srcRect/>
                      <a:stretch>
                        <a:fillRect/>
                      </a:stretch>
                    </pic:blipFill>
                    <pic:spPr bwMode="auto">
                      <a:xfrm>
                        <a:off x="0" y="0"/>
                        <a:ext cx="491490" cy="605155"/>
                      </a:xfrm>
                      <a:prstGeom prst="rect">
                        <a:avLst/>
                      </a:prstGeom>
                      <a:noFill/>
                      <a:ln w="9525">
                        <a:noFill/>
                        <a:miter lim="800000"/>
                        <a:headEnd/>
                        <a:tailEnd/>
                      </a:ln>
                    </pic:spPr>
                  </pic:pic>
                </a:graphicData>
              </a:graphic>
            </wp:anchor>
          </w:drawing>
        </w:r>
        <w:r w:rsidR="006A25B7" w:rsidRPr="00E949C4">
          <w:rPr>
            <w:rFonts w:ascii="Vivaldi" w:hAnsi="Vivaldi" w:cs="Browallia New"/>
            <w:b/>
            <w:color w:val="3366FF"/>
            <w:sz w:val="40"/>
            <w:szCs w:val="56"/>
            <w:u w:val="single"/>
          </w:rPr>
          <w:t>Departamento de Cundinamarca</w:t>
        </w:r>
      </w:p>
      <w:p w:rsidR="006A25B7" w:rsidRPr="00E949C4"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noProof/>
            <w:color w:val="FF0000"/>
            <w:sz w:val="40"/>
            <w:szCs w:val="56"/>
            <w:u w:val="single"/>
            <w:lang w:val="es-CO" w:eastAsia="es-CO"/>
          </w:rPr>
          <w:drawing>
            <wp:anchor distT="0" distB="0" distL="114300" distR="114300" simplePos="0" relativeHeight="251668480" behindDoc="0" locked="0" layoutInCell="1" allowOverlap="1">
              <wp:simplePos x="0" y="0"/>
              <wp:positionH relativeFrom="column">
                <wp:posOffset>43815</wp:posOffset>
              </wp:positionH>
              <wp:positionV relativeFrom="paragraph">
                <wp:posOffset>-236220</wp:posOffset>
              </wp:positionV>
              <wp:extent cx="619125" cy="600075"/>
              <wp:effectExtent l="19050" t="0" r="0" b="0"/>
              <wp:wrapThrough wrapText="bothSides">
                <wp:wrapPolygon edited="0">
                  <wp:start x="-665" y="0"/>
                  <wp:lineTo x="-665" y="21123"/>
                  <wp:lineTo x="21932" y="21123"/>
                  <wp:lineTo x="21932" y="0"/>
                  <wp:lineTo x="-665" y="0"/>
                </wp:wrapPolygon>
              </wp:wrapThrough>
              <wp:docPr id="28" name="Imagen 9" descr="http://elrosal-cundinamarca.gov.co/apc-aa-files/34633461616161643438333037396536/escudo_cundinamarca_thum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9" descr="http://elrosal-cundinamarca.gov.co/apc-aa-files/34633461616161643438333037396536/escudo_cundinamarca_thumb.jpg"/>
                      <pic:cNvPicPr>
                        <a:picLocks noChangeAspect="1" noChangeArrowheads="1"/>
                      </pic:cNvPicPr>
                    </pic:nvPicPr>
                    <pic:blipFill>
                      <a:blip r:embed="rId3"/>
                      <a:srcRect/>
                      <a:stretch>
                        <a:fillRect/>
                      </a:stretch>
                    </pic:blipFill>
                    <pic:spPr bwMode="auto">
                      <a:xfrm>
                        <a:off x="0" y="0"/>
                        <a:ext cx="619125" cy="603885"/>
                      </a:xfrm>
                      <a:prstGeom prst="rect">
                        <a:avLst/>
                      </a:prstGeom>
                      <a:noFill/>
                      <a:ln w="9525">
                        <a:noFill/>
                        <a:miter lim="800000"/>
                        <a:headEnd/>
                        <a:tailEnd/>
                      </a:ln>
                    </pic:spPr>
                  </pic:pic>
                </a:graphicData>
              </a:graphic>
            </wp:anchor>
          </w:drawing>
        </w:r>
        <w:r w:rsidRPr="00E949C4">
          <w:rPr>
            <w:rFonts w:ascii="Vivaldi" w:hAnsi="Vivaldi" w:cs="Browallia New"/>
            <w:b/>
            <w:color w:val="FF0000"/>
            <w:sz w:val="40"/>
            <w:szCs w:val="56"/>
            <w:u w:val="single"/>
          </w:rPr>
          <w:t>Municipio de San Bernardo</w:t>
        </w:r>
      </w:p>
      <w:p w:rsidR="006A25B7" w:rsidRPr="00E949C4"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Concejo Municipal</w:t>
        </w:r>
      </w:p>
      <w:p w:rsidR="006A25B7" w:rsidRPr="00AA629B" w:rsidRDefault="006A25B7" w:rsidP="005D47B9">
        <w:pPr>
          <w:tabs>
            <w:tab w:val="center" w:pos="4419"/>
            <w:tab w:val="right" w:pos="8505"/>
            <w:tab w:val="right" w:pos="8838"/>
          </w:tabs>
          <w:spacing w:after="0"/>
          <w:ind w:left="-284"/>
          <w:jc w:val="center"/>
          <w:rPr>
            <w:rFonts w:ascii="Vivaldi" w:hAnsi="Vivaldi" w:cs="Browallia New"/>
            <w:b/>
            <w:color w:val="FF0000"/>
            <w:sz w:val="40"/>
            <w:szCs w:val="56"/>
            <w:u w:val="single"/>
          </w:rPr>
        </w:pPr>
        <w:r w:rsidRPr="00E949C4">
          <w:rPr>
            <w:rFonts w:ascii="Vivaldi" w:hAnsi="Vivaldi" w:cs="Browallia New"/>
            <w:b/>
            <w:color w:val="FF0000"/>
            <w:sz w:val="40"/>
            <w:szCs w:val="56"/>
            <w:u w:val="single"/>
          </w:rPr>
          <w:t>2012 - 2015</w:t>
        </w:r>
      </w:p>
      <w:p w:rsidR="006A25B7" w:rsidRDefault="00384062" w:rsidP="00EC2FD6">
        <w:pPr>
          <w:pStyle w:val="Encabezado"/>
        </w:pPr>
        <w:fldSimple w:instr=" PAGE   \* MERGEFORMAT ">
          <w:r w:rsidR="00B85775">
            <w:rPr>
              <w:noProof/>
            </w:rPr>
            <w:t>81</w:t>
          </w:r>
        </w:fldSimple>
      </w:p>
    </w:sdtContent>
  </w:sdt>
  <w:p w:rsidR="006A25B7" w:rsidRPr="000247D4" w:rsidRDefault="006A25B7" w:rsidP="005D1568">
    <w:pPr>
      <w:tabs>
        <w:tab w:val="center" w:pos="4419"/>
        <w:tab w:val="right" w:pos="8505"/>
        <w:tab w:val="right" w:pos="8838"/>
      </w:tabs>
      <w:spacing w:after="0"/>
      <w:ind w:left="-284"/>
      <w:jc w:val="center"/>
      <w:rPr>
        <w:color w:val="FF0000"/>
        <w:lang w:val="es-CO"/>
      </w:rPr>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A25B7" w:rsidRDefault="00384062" w:rsidP="00EC2FD6">
    <w:pPr>
      <w:pStyle w:val="Encabezado"/>
    </w:pPr>
    <w:r>
      <w:rPr>
        <w:noProof/>
        <w:lang w:val="es-CO" w:eastAsia="es-CO"/>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1431712" o:spid="_x0000_s33962" type="#_x0000_t75" style="position:absolute;left:0;text-align:left;margin-left:0;margin-top:0;width:455.95pt;height:539.85pt;z-index:-251538432;mso-position-horizontal:center;mso-position-horizontal-relative:margin;mso-position-vertical:center;mso-position-vertical-relative:margin" o:allowincell="f">
          <v:imagedata r:id="rId1" o:title="Imagen1" gain="19661f" blacklevel="22938f"/>
          <w10:wrap anchorx="margin" anchory="margin"/>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2"/>
    <w:multiLevelType w:val="singleLevel"/>
    <w:tmpl w:val="5CD484AA"/>
    <w:lvl w:ilvl="0">
      <w:start w:val="1"/>
      <w:numFmt w:val="bullet"/>
      <w:pStyle w:val="Listaconvietas3"/>
      <w:lvlText w:val=""/>
      <w:lvlJc w:val="left"/>
      <w:pPr>
        <w:tabs>
          <w:tab w:val="num" w:pos="926"/>
        </w:tabs>
        <w:ind w:left="926" w:hanging="360"/>
      </w:pPr>
      <w:rPr>
        <w:rFonts w:ascii="Symbol" w:hAnsi="Symbol" w:hint="default"/>
      </w:rPr>
    </w:lvl>
  </w:abstractNum>
  <w:abstractNum w:abstractNumId="1">
    <w:nsid w:val="023C6FD6"/>
    <w:multiLevelType w:val="multilevel"/>
    <w:tmpl w:val="F252D7DC"/>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675"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2025" w:hanging="1080"/>
      </w:pPr>
      <w:rPr>
        <w:rFonts w:hint="default"/>
      </w:rPr>
    </w:lvl>
    <w:lvl w:ilvl="4">
      <w:start w:val="1"/>
      <w:numFmt w:val="decimal"/>
      <w:isLgl/>
      <w:lvlText w:val="%1.%2.%3.%4.%5"/>
      <w:lvlJc w:val="left"/>
      <w:pPr>
        <w:ind w:left="2340" w:hanging="1080"/>
      </w:pPr>
      <w:rPr>
        <w:rFonts w:hint="default"/>
      </w:rPr>
    </w:lvl>
    <w:lvl w:ilvl="5">
      <w:start w:val="1"/>
      <w:numFmt w:val="decimal"/>
      <w:isLgl/>
      <w:lvlText w:val="%1.%2.%3.%4.%5.%6"/>
      <w:lvlJc w:val="left"/>
      <w:pPr>
        <w:ind w:left="3015" w:hanging="1440"/>
      </w:pPr>
      <w:rPr>
        <w:rFonts w:hint="default"/>
      </w:rPr>
    </w:lvl>
    <w:lvl w:ilvl="6">
      <w:start w:val="1"/>
      <w:numFmt w:val="decimal"/>
      <w:isLgl/>
      <w:lvlText w:val="%1.%2.%3.%4.%5.%6.%7"/>
      <w:lvlJc w:val="left"/>
      <w:pPr>
        <w:ind w:left="3330" w:hanging="1440"/>
      </w:pPr>
      <w:rPr>
        <w:rFonts w:hint="default"/>
      </w:rPr>
    </w:lvl>
    <w:lvl w:ilvl="7">
      <w:start w:val="1"/>
      <w:numFmt w:val="decimal"/>
      <w:isLgl/>
      <w:lvlText w:val="%1.%2.%3.%4.%5.%6.%7.%8"/>
      <w:lvlJc w:val="left"/>
      <w:pPr>
        <w:ind w:left="4005" w:hanging="1800"/>
      </w:pPr>
      <w:rPr>
        <w:rFonts w:hint="default"/>
      </w:rPr>
    </w:lvl>
    <w:lvl w:ilvl="8">
      <w:start w:val="1"/>
      <w:numFmt w:val="decimal"/>
      <w:isLgl/>
      <w:lvlText w:val="%1.%2.%3.%4.%5.%6.%7.%8.%9"/>
      <w:lvlJc w:val="left"/>
      <w:pPr>
        <w:ind w:left="4320" w:hanging="1800"/>
      </w:pPr>
      <w:rPr>
        <w:rFonts w:hint="default"/>
      </w:rPr>
    </w:lvl>
  </w:abstractNum>
  <w:abstractNum w:abstractNumId="2">
    <w:nsid w:val="056D594C"/>
    <w:multiLevelType w:val="hybridMultilevel"/>
    <w:tmpl w:val="DB68C634"/>
    <w:lvl w:ilvl="0" w:tplc="240A0015">
      <w:start w:val="1"/>
      <w:numFmt w:val="upperLetter"/>
      <w:lvlText w:val="%1."/>
      <w:lvlJc w:val="left"/>
      <w:pPr>
        <w:ind w:left="360" w:hanging="360"/>
      </w:pPr>
      <w:rPr>
        <w:rFonts w:hint="default"/>
      </w:rPr>
    </w:lvl>
    <w:lvl w:ilvl="1" w:tplc="240A0019" w:tentative="1">
      <w:start w:val="1"/>
      <w:numFmt w:val="lowerLetter"/>
      <w:lvlText w:val="%2."/>
      <w:lvlJc w:val="left"/>
      <w:pPr>
        <w:ind w:left="1080" w:hanging="360"/>
      </w:pPr>
    </w:lvl>
    <w:lvl w:ilvl="2" w:tplc="240A001B" w:tentative="1">
      <w:start w:val="1"/>
      <w:numFmt w:val="lowerRoman"/>
      <w:lvlText w:val="%3."/>
      <w:lvlJc w:val="right"/>
      <w:pPr>
        <w:ind w:left="1800" w:hanging="180"/>
      </w:pPr>
    </w:lvl>
    <w:lvl w:ilvl="3" w:tplc="240A000F" w:tentative="1">
      <w:start w:val="1"/>
      <w:numFmt w:val="decimal"/>
      <w:lvlText w:val="%4."/>
      <w:lvlJc w:val="left"/>
      <w:pPr>
        <w:ind w:left="2520" w:hanging="360"/>
      </w:pPr>
    </w:lvl>
    <w:lvl w:ilvl="4" w:tplc="240A0019" w:tentative="1">
      <w:start w:val="1"/>
      <w:numFmt w:val="lowerLetter"/>
      <w:lvlText w:val="%5."/>
      <w:lvlJc w:val="left"/>
      <w:pPr>
        <w:ind w:left="3240" w:hanging="360"/>
      </w:pPr>
    </w:lvl>
    <w:lvl w:ilvl="5" w:tplc="240A001B" w:tentative="1">
      <w:start w:val="1"/>
      <w:numFmt w:val="lowerRoman"/>
      <w:lvlText w:val="%6."/>
      <w:lvlJc w:val="right"/>
      <w:pPr>
        <w:ind w:left="3960" w:hanging="180"/>
      </w:pPr>
    </w:lvl>
    <w:lvl w:ilvl="6" w:tplc="240A000F" w:tentative="1">
      <w:start w:val="1"/>
      <w:numFmt w:val="decimal"/>
      <w:lvlText w:val="%7."/>
      <w:lvlJc w:val="left"/>
      <w:pPr>
        <w:ind w:left="4680" w:hanging="360"/>
      </w:pPr>
    </w:lvl>
    <w:lvl w:ilvl="7" w:tplc="240A0019" w:tentative="1">
      <w:start w:val="1"/>
      <w:numFmt w:val="lowerLetter"/>
      <w:lvlText w:val="%8."/>
      <w:lvlJc w:val="left"/>
      <w:pPr>
        <w:ind w:left="5400" w:hanging="360"/>
      </w:pPr>
    </w:lvl>
    <w:lvl w:ilvl="8" w:tplc="240A001B" w:tentative="1">
      <w:start w:val="1"/>
      <w:numFmt w:val="lowerRoman"/>
      <w:lvlText w:val="%9."/>
      <w:lvlJc w:val="right"/>
      <w:pPr>
        <w:ind w:left="6120" w:hanging="180"/>
      </w:pPr>
    </w:lvl>
  </w:abstractNum>
  <w:abstractNum w:abstractNumId="3">
    <w:nsid w:val="07A02E4C"/>
    <w:multiLevelType w:val="hybridMultilevel"/>
    <w:tmpl w:val="A01CDBFC"/>
    <w:lvl w:ilvl="0" w:tplc="BB24D59E">
      <w:start w:val="1"/>
      <w:numFmt w:val="upperRoman"/>
      <w:lvlText w:val="%1."/>
      <w:lvlJc w:val="left"/>
      <w:pPr>
        <w:ind w:left="720" w:hanging="72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A6030C4"/>
    <w:multiLevelType w:val="multilevel"/>
    <w:tmpl w:val="0DACC3DC"/>
    <w:lvl w:ilvl="0">
      <w:start w:val="1"/>
      <w:numFmt w:val="decimal"/>
      <w:lvlText w:val="%1"/>
      <w:lvlJc w:val="left"/>
      <w:pPr>
        <w:ind w:left="480" w:hanging="480"/>
      </w:pPr>
      <w:rPr>
        <w:rFonts w:hint="default"/>
        <w:b w:val="0"/>
      </w:rPr>
    </w:lvl>
    <w:lvl w:ilvl="1">
      <w:start w:val="4"/>
      <w:numFmt w:val="decimal"/>
      <w:lvlText w:val="%1.%2"/>
      <w:lvlJc w:val="left"/>
      <w:pPr>
        <w:ind w:left="480" w:hanging="48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5">
    <w:nsid w:val="0E9177B9"/>
    <w:multiLevelType w:val="multilevel"/>
    <w:tmpl w:val="AE30E846"/>
    <w:lvl w:ilvl="0">
      <w:start w:val="1"/>
      <w:numFmt w:val="decimal"/>
      <w:lvlText w:val="%1."/>
      <w:lvlJc w:val="left"/>
      <w:pPr>
        <w:ind w:left="360" w:hanging="36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
    <w:nsid w:val="0F653A9F"/>
    <w:multiLevelType w:val="multilevel"/>
    <w:tmpl w:val="5BF8C870"/>
    <w:lvl w:ilvl="0">
      <w:start w:val="1"/>
      <w:numFmt w:val="decimal"/>
      <w:lvlText w:val="%1."/>
      <w:lvlJc w:val="left"/>
      <w:pPr>
        <w:ind w:left="360" w:hanging="36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7">
    <w:nsid w:val="122C5B7F"/>
    <w:multiLevelType w:val="multilevel"/>
    <w:tmpl w:val="A464420A"/>
    <w:lvl w:ilvl="0">
      <w:start w:val="5"/>
      <w:numFmt w:val="decimal"/>
      <w:lvlText w:val="%1."/>
      <w:lvlJc w:val="left"/>
      <w:pPr>
        <w:ind w:left="360" w:hanging="360"/>
      </w:pPr>
      <w:rPr>
        <w:rFonts w:hint="default"/>
      </w:rPr>
    </w:lvl>
    <w:lvl w:ilvl="1">
      <w:start w:val="3"/>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8">
    <w:nsid w:val="1CDF5BEA"/>
    <w:multiLevelType w:val="multilevel"/>
    <w:tmpl w:val="6F0EE17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720" w:hanging="36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440" w:hanging="1080"/>
      </w:pPr>
      <w:rPr>
        <w:rFonts w:hint="default"/>
      </w:rPr>
    </w:lvl>
    <w:lvl w:ilvl="8">
      <w:start w:val="1"/>
      <w:numFmt w:val="decimal"/>
      <w:isLgl/>
      <w:lvlText w:val="%1.%2.%3.%4.%5.%6.%7.%8.%9"/>
      <w:lvlJc w:val="left"/>
      <w:pPr>
        <w:ind w:left="1800" w:hanging="1440"/>
      </w:pPr>
      <w:rPr>
        <w:rFonts w:hint="default"/>
      </w:rPr>
    </w:lvl>
  </w:abstractNum>
  <w:abstractNum w:abstractNumId="9">
    <w:nsid w:val="1D0F115B"/>
    <w:multiLevelType w:val="hybridMultilevel"/>
    <w:tmpl w:val="90B84AEC"/>
    <w:lvl w:ilvl="0" w:tplc="240A0019">
      <w:start w:val="1"/>
      <w:numFmt w:val="lowerLetter"/>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10">
    <w:nsid w:val="1D2C525C"/>
    <w:multiLevelType w:val="hybridMultilevel"/>
    <w:tmpl w:val="A1A23B5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nsid w:val="1EAB3B1F"/>
    <w:multiLevelType w:val="hybridMultilevel"/>
    <w:tmpl w:val="B5E8140A"/>
    <w:lvl w:ilvl="0" w:tplc="7D56A7E6">
      <w:start w:val="3"/>
      <w:numFmt w:val="bullet"/>
      <w:lvlText w:val=""/>
      <w:lvlJc w:val="left"/>
      <w:pPr>
        <w:ind w:left="720" w:hanging="360"/>
      </w:pPr>
      <w:rPr>
        <w:rFonts w:ascii="Symbol" w:eastAsia="Calibr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1FA37400"/>
    <w:multiLevelType w:val="multilevel"/>
    <w:tmpl w:val="0854C3E4"/>
    <w:lvl w:ilvl="0">
      <w:start w:val="1"/>
      <w:numFmt w:val="decimal"/>
      <w:lvlText w:val="%1"/>
      <w:lvlJc w:val="left"/>
      <w:pPr>
        <w:ind w:left="540" w:hanging="540"/>
      </w:pPr>
      <w:rPr>
        <w:rFonts w:hint="default"/>
      </w:rPr>
    </w:lvl>
    <w:lvl w:ilvl="1">
      <w:start w:val="1"/>
      <w:numFmt w:val="decimal"/>
      <w:lvlText w:val="%1.%2"/>
      <w:lvlJc w:val="left"/>
      <w:pPr>
        <w:ind w:left="540" w:hanging="54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3B33C8E"/>
    <w:multiLevelType w:val="multilevel"/>
    <w:tmpl w:val="07B87D20"/>
    <w:lvl w:ilvl="0">
      <w:start w:val="1"/>
      <w:numFmt w:val="decimal"/>
      <w:lvlText w:val="%1."/>
      <w:lvlJc w:val="left"/>
      <w:pPr>
        <w:ind w:left="720" w:hanging="360"/>
      </w:pPr>
      <w:rPr>
        <w:rFonts w:hint="default"/>
      </w:rPr>
    </w:lvl>
    <w:lvl w:ilvl="1">
      <w:start w:val="3"/>
      <w:numFmt w:val="decimal"/>
      <w:isLgl/>
      <w:lvlText w:val="%1.%2"/>
      <w:lvlJc w:val="left"/>
      <w:pPr>
        <w:ind w:left="816" w:hanging="39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638" w:hanging="108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2130" w:hanging="144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622" w:hanging="1800"/>
      </w:pPr>
      <w:rPr>
        <w:rFonts w:hint="default"/>
      </w:rPr>
    </w:lvl>
    <w:lvl w:ilvl="8">
      <w:start w:val="1"/>
      <w:numFmt w:val="decimal"/>
      <w:isLgl/>
      <w:lvlText w:val="%1.%2.%3.%4.%5.%6.%7.%8.%9"/>
      <w:lvlJc w:val="left"/>
      <w:pPr>
        <w:ind w:left="2688" w:hanging="1800"/>
      </w:pPr>
      <w:rPr>
        <w:rFonts w:hint="default"/>
      </w:rPr>
    </w:lvl>
  </w:abstractNum>
  <w:abstractNum w:abstractNumId="14">
    <w:nsid w:val="23E25991"/>
    <w:multiLevelType w:val="multilevel"/>
    <w:tmpl w:val="C1A8F724"/>
    <w:lvl w:ilvl="0">
      <w:start w:val="1"/>
      <w:numFmt w:val="decimal"/>
      <w:lvlText w:val="%1"/>
      <w:lvlJc w:val="left"/>
      <w:pPr>
        <w:ind w:left="525" w:hanging="525"/>
      </w:pPr>
      <w:rPr>
        <w:rFonts w:hint="default"/>
      </w:rPr>
    </w:lvl>
    <w:lvl w:ilvl="1">
      <w:start w:val="4"/>
      <w:numFmt w:val="decimal"/>
      <w:lvlText w:val="%1.%2"/>
      <w:lvlJc w:val="left"/>
      <w:pPr>
        <w:ind w:left="840" w:hanging="525"/>
      </w:pPr>
      <w:rPr>
        <w:rFonts w:hint="default"/>
      </w:rPr>
    </w:lvl>
    <w:lvl w:ilvl="2">
      <w:start w:val="1"/>
      <w:numFmt w:val="decimal"/>
      <w:lvlText w:val="%1.%2.%3"/>
      <w:lvlJc w:val="left"/>
      <w:pPr>
        <w:ind w:left="1350" w:hanging="720"/>
      </w:pPr>
      <w:rPr>
        <w:rFonts w:hint="default"/>
      </w:rPr>
    </w:lvl>
    <w:lvl w:ilvl="3">
      <w:start w:val="1"/>
      <w:numFmt w:val="decimal"/>
      <w:lvlText w:val="%1.%2.%3.%4"/>
      <w:lvlJc w:val="left"/>
      <w:pPr>
        <w:ind w:left="2025" w:hanging="1080"/>
      </w:pPr>
      <w:rPr>
        <w:rFonts w:hint="default"/>
      </w:rPr>
    </w:lvl>
    <w:lvl w:ilvl="4">
      <w:start w:val="1"/>
      <w:numFmt w:val="decimal"/>
      <w:lvlText w:val="%1.%2.%3.%4.%5"/>
      <w:lvlJc w:val="left"/>
      <w:pPr>
        <w:ind w:left="2340" w:hanging="1080"/>
      </w:pPr>
      <w:rPr>
        <w:rFonts w:hint="default"/>
      </w:rPr>
    </w:lvl>
    <w:lvl w:ilvl="5">
      <w:start w:val="1"/>
      <w:numFmt w:val="decimal"/>
      <w:lvlText w:val="%1.%2.%3.%4.%5.%6"/>
      <w:lvlJc w:val="left"/>
      <w:pPr>
        <w:ind w:left="3015" w:hanging="1440"/>
      </w:pPr>
      <w:rPr>
        <w:rFonts w:hint="default"/>
      </w:rPr>
    </w:lvl>
    <w:lvl w:ilvl="6">
      <w:start w:val="1"/>
      <w:numFmt w:val="decimal"/>
      <w:lvlText w:val="%1.%2.%3.%4.%5.%6.%7"/>
      <w:lvlJc w:val="left"/>
      <w:pPr>
        <w:ind w:left="3330" w:hanging="1440"/>
      </w:pPr>
      <w:rPr>
        <w:rFonts w:hint="default"/>
      </w:rPr>
    </w:lvl>
    <w:lvl w:ilvl="7">
      <w:start w:val="1"/>
      <w:numFmt w:val="decimal"/>
      <w:lvlText w:val="%1.%2.%3.%4.%5.%6.%7.%8"/>
      <w:lvlJc w:val="left"/>
      <w:pPr>
        <w:ind w:left="4005" w:hanging="1800"/>
      </w:pPr>
      <w:rPr>
        <w:rFonts w:hint="default"/>
      </w:rPr>
    </w:lvl>
    <w:lvl w:ilvl="8">
      <w:start w:val="1"/>
      <w:numFmt w:val="decimal"/>
      <w:lvlText w:val="%1.%2.%3.%4.%5.%6.%7.%8.%9"/>
      <w:lvlJc w:val="left"/>
      <w:pPr>
        <w:ind w:left="4320" w:hanging="1800"/>
      </w:pPr>
      <w:rPr>
        <w:rFonts w:hint="default"/>
      </w:rPr>
    </w:lvl>
  </w:abstractNum>
  <w:abstractNum w:abstractNumId="15">
    <w:nsid w:val="24D110B9"/>
    <w:multiLevelType w:val="multilevel"/>
    <w:tmpl w:val="8DC2C9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6">
    <w:nsid w:val="24E4079C"/>
    <w:multiLevelType w:val="multilevel"/>
    <w:tmpl w:val="10D893D6"/>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7">
    <w:nsid w:val="25BD0C6C"/>
    <w:multiLevelType w:val="hybridMultilevel"/>
    <w:tmpl w:val="E6D2CAEE"/>
    <w:lvl w:ilvl="0" w:tplc="9BBCEAB6">
      <w:start w:val="1"/>
      <w:numFmt w:val="upperLetter"/>
      <w:lvlText w:val="%1."/>
      <w:lvlJc w:val="left"/>
      <w:pPr>
        <w:ind w:left="1440" w:hanging="360"/>
      </w:pPr>
      <w:rPr>
        <w:rFonts w:hint="default"/>
      </w:r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8">
    <w:nsid w:val="2973598B"/>
    <w:multiLevelType w:val="multilevel"/>
    <w:tmpl w:val="C65AF770"/>
    <w:lvl w:ilvl="0">
      <w:start w:val="1"/>
      <w:numFmt w:val="decimal"/>
      <w:lvlText w:val="%1."/>
      <w:lvlJc w:val="left"/>
      <w:pPr>
        <w:ind w:left="36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5040" w:hanging="2160"/>
      </w:pPr>
      <w:rPr>
        <w:rFonts w:hint="default"/>
      </w:rPr>
    </w:lvl>
  </w:abstractNum>
  <w:abstractNum w:abstractNumId="19">
    <w:nsid w:val="2ADE3B64"/>
    <w:multiLevelType w:val="multilevel"/>
    <w:tmpl w:val="567402C6"/>
    <w:lvl w:ilvl="0">
      <w:start w:val="1"/>
      <w:numFmt w:val="upperRoman"/>
      <w:lvlText w:val="%1."/>
      <w:lvlJc w:val="left"/>
      <w:pPr>
        <w:ind w:left="720" w:hanging="72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nsid w:val="2FD40623"/>
    <w:multiLevelType w:val="hybridMultilevel"/>
    <w:tmpl w:val="0B04EC0E"/>
    <w:lvl w:ilvl="0" w:tplc="A9D25D62">
      <w:start w:val="3"/>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nsid w:val="311365EF"/>
    <w:multiLevelType w:val="multilevel"/>
    <w:tmpl w:val="A614CD20"/>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22">
    <w:nsid w:val="33E33F2D"/>
    <w:multiLevelType w:val="multilevel"/>
    <w:tmpl w:val="6AA6F600"/>
    <w:lvl w:ilvl="0">
      <w:start w:val="1"/>
      <w:numFmt w:val="upperRoman"/>
      <w:lvlText w:val="%1."/>
      <w:lvlJc w:val="left"/>
      <w:pPr>
        <w:ind w:left="1080" w:hanging="720"/>
      </w:pPr>
      <w:rPr>
        <w:rFonts w:hint="default"/>
      </w:rPr>
    </w:lvl>
    <w:lvl w:ilvl="1">
      <w:start w:val="2"/>
      <w:numFmt w:val="decimal"/>
      <w:isLgl/>
      <w:lvlText w:val="%1.%2."/>
      <w:lvlJc w:val="left"/>
      <w:pPr>
        <w:ind w:left="3930" w:hanging="720"/>
      </w:pPr>
      <w:rPr>
        <w:rFonts w:hint="default"/>
      </w:rPr>
    </w:lvl>
    <w:lvl w:ilvl="2">
      <w:start w:val="1"/>
      <w:numFmt w:val="decimal"/>
      <w:isLgl/>
      <w:lvlText w:val="%1.%2.%3."/>
      <w:lvlJc w:val="left"/>
      <w:pPr>
        <w:ind w:left="6780" w:hanging="720"/>
      </w:pPr>
      <w:rPr>
        <w:rFonts w:hint="default"/>
      </w:rPr>
    </w:lvl>
    <w:lvl w:ilvl="3">
      <w:start w:val="1"/>
      <w:numFmt w:val="decimal"/>
      <w:isLgl/>
      <w:lvlText w:val="%1.%2.%3.%4."/>
      <w:lvlJc w:val="left"/>
      <w:pPr>
        <w:ind w:left="9990" w:hanging="1080"/>
      </w:pPr>
      <w:rPr>
        <w:rFonts w:hint="default"/>
      </w:rPr>
    </w:lvl>
    <w:lvl w:ilvl="4">
      <w:start w:val="1"/>
      <w:numFmt w:val="decimal"/>
      <w:isLgl/>
      <w:lvlText w:val="%1.%2.%3.%4.%5."/>
      <w:lvlJc w:val="left"/>
      <w:pPr>
        <w:ind w:left="12840" w:hanging="1080"/>
      </w:pPr>
      <w:rPr>
        <w:rFonts w:hint="default"/>
      </w:rPr>
    </w:lvl>
    <w:lvl w:ilvl="5">
      <w:start w:val="1"/>
      <w:numFmt w:val="decimal"/>
      <w:isLgl/>
      <w:lvlText w:val="%1.%2.%3.%4.%5.%6."/>
      <w:lvlJc w:val="left"/>
      <w:pPr>
        <w:ind w:left="16050" w:hanging="1440"/>
      </w:pPr>
      <w:rPr>
        <w:rFonts w:hint="default"/>
      </w:rPr>
    </w:lvl>
    <w:lvl w:ilvl="6">
      <w:start w:val="1"/>
      <w:numFmt w:val="decimal"/>
      <w:isLgl/>
      <w:lvlText w:val="%1.%2.%3.%4.%5.%6.%7."/>
      <w:lvlJc w:val="left"/>
      <w:pPr>
        <w:ind w:left="18900" w:hanging="1440"/>
      </w:pPr>
      <w:rPr>
        <w:rFonts w:hint="default"/>
      </w:rPr>
    </w:lvl>
    <w:lvl w:ilvl="7">
      <w:start w:val="1"/>
      <w:numFmt w:val="decimal"/>
      <w:isLgl/>
      <w:lvlText w:val="%1.%2.%3.%4.%5.%6.%7.%8."/>
      <w:lvlJc w:val="left"/>
      <w:pPr>
        <w:ind w:left="22110" w:hanging="1800"/>
      </w:pPr>
      <w:rPr>
        <w:rFonts w:hint="default"/>
      </w:rPr>
    </w:lvl>
    <w:lvl w:ilvl="8">
      <w:start w:val="1"/>
      <w:numFmt w:val="decimal"/>
      <w:isLgl/>
      <w:lvlText w:val="%1.%2.%3.%4.%5.%6.%7.%8.%9."/>
      <w:lvlJc w:val="left"/>
      <w:pPr>
        <w:ind w:left="24960" w:hanging="1800"/>
      </w:pPr>
      <w:rPr>
        <w:rFonts w:hint="default"/>
      </w:rPr>
    </w:lvl>
  </w:abstractNum>
  <w:abstractNum w:abstractNumId="23">
    <w:nsid w:val="3BA30EE4"/>
    <w:multiLevelType w:val="hybridMultilevel"/>
    <w:tmpl w:val="9C2002F2"/>
    <w:lvl w:ilvl="0" w:tplc="F6FE1150">
      <w:start w:val="5"/>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4">
    <w:nsid w:val="41FB0D9D"/>
    <w:multiLevelType w:val="multilevel"/>
    <w:tmpl w:val="E6F0061E"/>
    <w:lvl w:ilvl="0">
      <w:start w:val="1"/>
      <w:numFmt w:val="decimal"/>
      <w:lvlText w:val="%1"/>
      <w:lvlJc w:val="left"/>
      <w:pPr>
        <w:ind w:left="480" w:hanging="480"/>
      </w:pPr>
      <w:rPr>
        <w:rFonts w:hint="default"/>
      </w:rPr>
    </w:lvl>
    <w:lvl w:ilvl="1">
      <w:start w:val="9"/>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4E874D9A"/>
    <w:multiLevelType w:val="multilevel"/>
    <w:tmpl w:val="A454C0B8"/>
    <w:lvl w:ilvl="0">
      <w:start w:val="1"/>
      <w:numFmt w:val="decimal"/>
      <w:lvlText w:val="%1."/>
      <w:lvlJc w:val="left"/>
      <w:pPr>
        <w:ind w:left="360" w:hanging="360"/>
      </w:pPr>
      <w:rPr>
        <w:rFonts w:hint="default"/>
      </w:rPr>
    </w:lvl>
    <w:lvl w:ilvl="1">
      <w:start w:val="8"/>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52733D5A"/>
    <w:multiLevelType w:val="hybridMultilevel"/>
    <w:tmpl w:val="B4D83154"/>
    <w:lvl w:ilvl="0" w:tplc="240A0017">
      <w:start w:val="1"/>
      <w:numFmt w:val="lowerLetter"/>
      <w:lvlText w:val="%1)"/>
      <w:lvlJc w:val="left"/>
      <w:pPr>
        <w:ind w:left="720" w:hanging="360"/>
      </w:pPr>
    </w:lvl>
    <w:lvl w:ilvl="1" w:tplc="240A0019">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start w:val="1"/>
      <w:numFmt w:val="lowerLetter"/>
      <w:lvlText w:val="%5."/>
      <w:lvlJc w:val="left"/>
      <w:pPr>
        <w:ind w:left="3600" w:hanging="360"/>
      </w:pPr>
    </w:lvl>
    <w:lvl w:ilvl="5" w:tplc="240A001B">
      <w:start w:val="1"/>
      <w:numFmt w:val="lowerRoman"/>
      <w:lvlText w:val="%6."/>
      <w:lvlJc w:val="right"/>
      <w:pPr>
        <w:ind w:left="4320" w:hanging="180"/>
      </w:pPr>
    </w:lvl>
    <w:lvl w:ilvl="6" w:tplc="240A000F">
      <w:start w:val="1"/>
      <w:numFmt w:val="decimal"/>
      <w:lvlText w:val="%7."/>
      <w:lvlJc w:val="left"/>
      <w:pPr>
        <w:ind w:left="5040" w:hanging="360"/>
      </w:pPr>
    </w:lvl>
    <w:lvl w:ilvl="7" w:tplc="240A0019">
      <w:start w:val="1"/>
      <w:numFmt w:val="lowerLetter"/>
      <w:lvlText w:val="%8."/>
      <w:lvlJc w:val="left"/>
      <w:pPr>
        <w:ind w:left="5760" w:hanging="360"/>
      </w:pPr>
    </w:lvl>
    <w:lvl w:ilvl="8" w:tplc="240A001B">
      <w:start w:val="1"/>
      <w:numFmt w:val="lowerRoman"/>
      <w:lvlText w:val="%9."/>
      <w:lvlJc w:val="right"/>
      <w:pPr>
        <w:ind w:left="6480" w:hanging="180"/>
      </w:pPr>
    </w:lvl>
  </w:abstractNum>
  <w:abstractNum w:abstractNumId="27">
    <w:nsid w:val="53470B7F"/>
    <w:multiLevelType w:val="hybridMultilevel"/>
    <w:tmpl w:val="59DE117E"/>
    <w:lvl w:ilvl="0" w:tplc="04B045BA">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8">
    <w:nsid w:val="60295183"/>
    <w:multiLevelType w:val="hybridMultilevel"/>
    <w:tmpl w:val="B4FA6A10"/>
    <w:lvl w:ilvl="0" w:tplc="240A0017">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nsid w:val="624C5069"/>
    <w:multiLevelType w:val="hybridMultilevel"/>
    <w:tmpl w:val="A7F26030"/>
    <w:lvl w:ilvl="0" w:tplc="5C8A9E0C">
      <w:start w:val="1"/>
      <w:numFmt w:val="lowerLetter"/>
      <w:lvlText w:val="%1)"/>
      <w:lvlJc w:val="left"/>
      <w:pPr>
        <w:ind w:left="644" w:hanging="360"/>
      </w:pPr>
      <w:rPr>
        <w:rFonts w:hint="default"/>
      </w:rPr>
    </w:lvl>
    <w:lvl w:ilvl="1" w:tplc="240A0019" w:tentative="1">
      <w:start w:val="1"/>
      <w:numFmt w:val="lowerLetter"/>
      <w:lvlText w:val="%2."/>
      <w:lvlJc w:val="left"/>
      <w:pPr>
        <w:ind w:left="1364" w:hanging="360"/>
      </w:pPr>
    </w:lvl>
    <w:lvl w:ilvl="2" w:tplc="240A001B" w:tentative="1">
      <w:start w:val="1"/>
      <w:numFmt w:val="lowerRoman"/>
      <w:lvlText w:val="%3."/>
      <w:lvlJc w:val="right"/>
      <w:pPr>
        <w:ind w:left="2084" w:hanging="180"/>
      </w:pPr>
    </w:lvl>
    <w:lvl w:ilvl="3" w:tplc="240A000F" w:tentative="1">
      <w:start w:val="1"/>
      <w:numFmt w:val="decimal"/>
      <w:lvlText w:val="%4."/>
      <w:lvlJc w:val="left"/>
      <w:pPr>
        <w:ind w:left="2804" w:hanging="360"/>
      </w:pPr>
    </w:lvl>
    <w:lvl w:ilvl="4" w:tplc="240A0019" w:tentative="1">
      <w:start w:val="1"/>
      <w:numFmt w:val="lowerLetter"/>
      <w:lvlText w:val="%5."/>
      <w:lvlJc w:val="left"/>
      <w:pPr>
        <w:ind w:left="3524" w:hanging="360"/>
      </w:pPr>
    </w:lvl>
    <w:lvl w:ilvl="5" w:tplc="240A001B" w:tentative="1">
      <w:start w:val="1"/>
      <w:numFmt w:val="lowerRoman"/>
      <w:lvlText w:val="%6."/>
      <w:lvlJc w:val="right"/>
      <w:pPr>
        <w:ind w:left="4244" w:hanging="180"/>
      </w:pPr>
    </w:lvl>
    <w:lvl w:ilvl="6" w:tplc="240A000F" w:tentative="1">
      <w:start w:val="1"/>
      <w:numFmt w:val="decimal"/>
      <w:lvlText w:val="%7."/>
      <w:lvlJc w:val="left"/>
      <w:pPr>
        <w:ind w:left="4964" w:hanging="360"/>
      </w:pPr>
    </w:lvl>
    <w:lvl w:ilvl="7" w:tplc="240A0019" w:tentative="1">
      <w:start w:val="1"/>
      <w:numFmt w:val="lowerLetter"/>
      <w:lvlText w:val="%8."/>
      <w:lvlJc w:val="left"/>
      <w:pPr>
        <w:ind w:left="5684" w:hanging="360"/>
      </w:pPr>
    </w:lvl>
    <w:lvl w:ilvl="8" w:tplc="240A001B" w:tentative="1">
      <w:start w:val="1"/>
      <w:numFmt w:val="lowerRoman"/>
      <w:lvlText w:val="%9."/>
      <w:lvlJc w:val="right"/>
      <w:pPr>
        <w:ind w:left="6404" w:hanging="180"/>
      </w:pPr>
    </w:lvl>
  </w:abstractNum>
  <w:abstractNum w:abstractNumId="30">
    <w:nsid w:val="658C65D0"/>
    <w:multiLevelType w:val="multilevel"/>
    <w:tmpl w:val="97645CE2"/>
    <w:lvl w:ilvl="0">
      <w:start w:val="1"/>
      <w:numFmt w:val="decimal"/>
      <w:pStyle w:val="Tabladeilustraciones"/>
      <w:lvlText w:val="Tabla N° %1."/>
      <w:lvlJc w:val="left"/>
      <w:pPr>
        <w:tabs>
          <w:tab w:val="num" w:pos="1440"/>
        </w:tabs>
        <w:ind w:left="0" w:firstLine="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31">
    <w:nsid w:val="66773A7A"/>
    <w:multiLevelType w:val="hybridMultilevel"/>
    <w:tmpl w:val="E8CA2254"/>
    <w:lvl w:ilvl="0" w:tplc="417231E8">
      <w:start w:val="5"/>
      <w:numFmt w:val="bullet"/>
      <w:lvlText w:val="-"/>
      <w:lvlJc w:val="left"/>
      <w:pPr>
        <w:ind w:left="720" w:hanging="360"/>
      </w:pPr>
      <w:rPr>
        <w:rFonts w:ascii="Arial" w:eastAsiaTheme="minorHAnsi" w:hAnsi="Aria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2">
    <w:nsid w:val="681D6B31"/>
    <w:multiLevelType w:val="hybridMultilevel"/>
    <w:tmpl w:val="40FC5292"/>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3">
    <w:nsid w:val="6DE366A9"/>
    <w:multiLevelType w:val="hybridMultilevel"/>
    <w:tmpl w:val="1208272E"/>
    <w:lvl w:ilvl="0" w:tplc="03F05BB2">
      <w:start w:val="1"/>
      <w:numFmt w:val="upperRoman"/>
      <w:lvlText w:val="%1."/>
      <w:lvlJc w:val="left"/>
      <w:pPr>
        <w:ind w:left="720" w:hanging="72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34">
    <w:nsid w:val="6FFB2D27"/>
    <w:multiLevelType w:val="multilevel"/>
    <w:tmpl w:val="79DC5E2E"/>
    <w:lvl w:ilvl="0">
      <w:start w:val="1"/>
      <w:numFmt w:val="decimal"/>
      <w:lvlText w:val="%1."/>
      <w:lvlJc w:val="left"/>
      <w:pPr>
        <w:tabs>
          <w:tab w:val="num" w:pos="360"/>
        </w:tabs>
        <w:ind w:left="360" w:hanging="360"/>
      </w:pPr>
    </w:lvl>
    <w:lvl w:ilvl="1">
      <w:start w:val="2"/>
      <w:numFmt w:val="decimal"/>
      <w:isLgl/>
      <w:lvlText w:val="%1.%2."/>
      <w:lvlJc w:val="left"/>
      <w:pPr>
        <w:tabs>
          <w:tab w:val="num" w:pos="720"/>
        </w:tabs>
        <w:ind w:left="720" w:hanging="720"/>
      </w:pPr>
    </w:lvl>
    <w:lvl w:ilvl="2">
      <w:start w:val="1"/>
      <w:numFmt w:val="decimal"/>
      <w:isLgl/>
      <w:lvlText w:val="%1.%2.%3."/>
      <w:lvlJc w:val="left"/>
      <w:pPr>
        <w:tabs>
          <w:tab w:val="num" w:pos="720"/>
        </w:tabs>
        <w:ind w:left="720" w:hanging="720"/>
      </w:pPr>
    </w:lvl>
    <w:lvl w:ilvl="3">
      <w:start w:val="1"/>
      <w:numFmt w:val="decimal"/>
      <w:isLgl/>
      <w:lvlText w:val="%1.%2.%3.%4."/>
      <w:lvlJc w:val="left"/>
      <w:pPr>
        <w:tabs>
          <w:tab w:val="num" w:pos="1080"/>
        </w:tabs>
        <w:ind w:left="1080" w:hanging="108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440"/>
        </w:tabs>
        <w:ind w:left="1440" w:hanging="144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800"/>
        </w:tabs>
        <w:ind w:left="1800" w:hanging="1800"/>
      </w:pPr>
    </w:lvl>
    <w:lvl w:ilvl="8">
      <w:start w:val="1"/>
      <w:numFmt w:val="decimal"/>
      <w:isLgl/>
      <w:lvlText w:val="%1.%2.%3.%4.%5.%6.%7.%8.%9."/>
      <w:lvlJc w:val="left"/>
      <w:pPr>
        <w:tabs>
          <w:tab w:val="num" w:pos="2160"/>
        </w:tabs>
        <w:ind w:left="2160" w:hanging="2160"/>
      </w:pPr>
    </w:lvl>
  </w:abstractNum>
  <w:abstractNum w:abstractNumId="35">
    <w:nsid w:val="71EE0389"/>
    <w:multiLevelType w:val="multilevel"/>
    <w:tmpl w:val="99304B58"/>
    <w:lvl w:ilvl="0">
      <w:start w:val="1"/>
      <w:numFmt w:val="decimal"/>
      <w:lvlText w:val="%1"/>
      <w:lvlJc w:val="left"/>
      <w:pPr>
        <w:ind w:left="525" w:hanging="525"/>
      </w:pPr>
      <w:rPr>
        <w:rFonts w:hint="default"/>
        <w:b w:val="0"/>
      </w:rPr>
    </w:lvl>
    <w:lvl w:ilvl="1">
      <w:start w:val="8"/>
      <w:numFmt w:val="decimal"/>
      <w:lvlText w:val="%1.%2"/>
      <w:lvlJc w:val="left"/>
      <w:pPr>
        <w:ind w:left="525" w:hanging="525"/>
      </w:pPr>
      <w:rPr>
        <w:rFonts w:hint="default"/>
        <w:b w:val="0"/>
      </w:rPr>
    </w:lvl>
    <w:lvl w:ilvl="2">
      <w:start w:val="3"/>
      <w:numFmt w:val="decimal"/>
      <w:lvlText w:val="%1.%2.%3"/>
      <w:lvlJc w:val="left"/>
      <w:pPr>
        <w:ind w:left="720" w:hanging="720"/>
      </w:pPr>
      <w:rPr>
        <w:rFonts w:hint="default"/>
        <w:b w:val="0"/>
      </w:rPr>
    </w:lvl>
    <w:lvl w:ilvl="3">
      <w:start w:val="1"/>
      <w:numFmt w:val="decimal"/>
      <w:lvlText w:val="%1.%2.%3.%4"/>
      <w:lvlJc w:val="left"/>
      <w:pPr>
        <w:ind w:left="1080" w:hanging="108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440" w:hanging="144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800" w:hanging="1800"/>
      </w:pPr>
      <w:rPr>
        <w:rFonts w:hint="default"/>
        <w:b w:val="0"/>
      </w:rPr>
    </w:lvl>
    <w:lvl w:ilvl="8">
      <w:start w:val="1"/>
      <w:numFmt w:val="decimal"/>
      <w:lvlText w:val="%1.%2.%3.%4.%5.%6.%7.%8.%9"/>
      <w:lvlJc w:val="left"/>
      <w:pPr>
        <w:ind w:left="1800" w:hanging="1800"/>
      </w:pPr>
      <w:rPr>
        <w:rFonts w:hint="default"/>
        <w:b w:val="0"/>
      </w:rPr>
    </w:lvl>
  </w:abstractNum>
  <w:abstractNum w:abstractNumId="36">
    <w:nsid w:val="78D30ADF"/>
    <w:multiLevelType w:val="multilevel"/>
    <w:tmpl w:val="81226A4C"/>
    <w:lvl w:ilvl="0">
      <w:start w:val="1"/>
      <w:numFmt w:val="decimal"/>
      <w:lvlText w:val="%1"/>
      <w:lvlJc w:val="left"/>
      <w:pPr>
        <w:ind w:left="480" w:hanging="480"/>
      </w:pPr>
      <w:rPr>
        <w:rFonts w:hint="default"/>
        <w:b w:val="0"/>
      </w:rPr>
    </w:lvl>
    <w:lvl w:ilvl="1">
      <w:start w:val="3"/>
      <w:numFmt w:val="decimal"/>
      <w:lvlText w:val="%1.%2"/>
      <w:lvlJc w:val="left"/>
      <w:pPr>
        <w:ind w:left="480" w:hanging="480"/>
      </w:pPr>
      <w:rPr>
        <w:rFonts w:hint="default"/>
        <w:b w:val="0"/>
      </w:rPr>
    </w:lvl>
    <w:lvl w:ilvl="2">
      <w:start w:val="6"/>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7">
    <w:nsid w:val="7A7241A2"/>
    <w:multiLevelType w:val="multilevel"/>
    <w:tmpl w:val="7312EF30"/>
    <w:lvl w:ilvl="0">
      <w:start w:val="1"/>
      <w:numFmt w:val="decimal"/>
      <w:lvlText w:val="%1."/>
      <w:lvlJc w:val="left"/>
      <w:pPr>
        <w:ind w:left="720" w:hanging="360"/>
      </w:pPr>
      <w:rPr>
        <w:rFonts w:hint="default"/>
      </w:rPr>
    </w:lvl>
    <w:lvl w:ilvl="1">
      <w:start w:val="1"/>
      <w:numFmt w:val="decimal"/>
      <w:isLgl/>
      <w:lvlText w:val="%1.%2."/>
      <w:lvlJc w:val="left"/>
      <w:pPr>
        <w:ind w:left="4050" w:hanging="720"/>
      </w:pPr>
      <w:rPr>
        <w:rFonts w:hint="default"/>
      </w:rPr>
    </w:lvl>
    <w:lvl w:ilvl="2">
      <w:start w:val="1"/>
      <w:numFmt w:val="decimal"/>
      <w:isLgl/>
      <w:lvlText w:val="%1.%2.%3."/>
      <w:lvlJc w:val="left"/>
      <w:pPr>
        <w:ind w:left="7020" w:hanging="720"/>
      </w:pPr>
      <w:rPr>
        <w:rFonts w:hint="default"/>
      </w:rPr>
    </w:lvl>
    <w:lvl w:ilvl="3">
      <w:start w:val="1"/>
      <w:numFmt w:val="decimal"/>
      <w:isLgl/>
      <w:lvlText w:val="%1.%2.%3.%4."/>
      <w:lvlJc w:val="left"/>
      <w:pPr>
        <w:ind w:left="10350" w:hanging="1080"/>
      </w:pPr>
      <w:rPr>
        <w:rFonts w:hint="default"/>
      </w:rPr>
    </w:lvl>
    <w:lvl w:ilvl="4">
      <w:start w:val="1"/>
      <w:numFmt w:val="decimal"/>
      <w:isLgl/>
      <w:lvlText w:val="%1.%2.%3.%4.%5."/>
      <w:lvlJc w:val="left"/>
      <w:pPr>
        <w:ind w:left="13320" w:hanging="1080"/>
      </w:pPr>
      <w:rPr>
        <w:rFonts w:hint="default"/>
      </w:rPr>
    </w:lvl>
    <w:lvl w:ilvl="5">
      <w:start w:val="1"/>
      <w:numFmt w:val="decimal"/>
      <w:isLgl/>
      <w:lvlText w:val="%1.%2.%3.%4.%5.%6."/>
      <w:lvlJc w:val="left"/>
      <w:pPr>
        <w:ind w:left="16650" w:hanging="1440"/>
      </w:pPr>
      <w:rPr>
        <w:rFonts w:hint="default"/>
      </w:rPr>
    </w:lvl>
    <w:lvl w:ilvl="6">
      <w:start w:val="1"/>
      <w:numFmt w:val="decimal"/>
      <w:isLgl/>
      <w:lvlText w:val="%1.%2.%3.%4.%5.%6.%7."/>
      <w:lvlJc w:val="left"/>
      <w:pPr>
        <w:ind w:left="19620" w:hanging="1440"/>
      </w:pPr>
      <w:rPr>
        <w:rFonts w:hint="default"/>
      </w:rPr>
    </w:lvl>
    <w:lvl w:ilvl="7">
      <w:start w:val="1"/>
      <w:numFmt w:val="decimal"/>
      <w:isLgl/>
      <w:lvlText w:val="%1.%2.%3.%4.%5.%6.%7.%8."/>
      <w:lvlJc w:val="left"/>
      <w:pPr>
        <w:ind w:left="22950" w:hanging="1800"/>
      </w:pPr>
      <w:rPr>
        <w:rFonts w:hint="default"/>
      </w:rPr>
    </w:lvl>
    <w:lvl w:ilvl="8">
      <w:start w:val="1"/>
      <w:numFmt w:val="decimal"/>
      <w:isLgl/>
      <w:lvlText w:val="%1.%2.%3.%4.%5.%6.%7.%8.%9."/>
      <w:lvlJc w:val="left"/>
      <w:pPr>
        <w:ind w:left="25920" w:hanging="1800"/>
      </w:pPr>
      <w:rPr>
        <w:rFonts w:hint="default"/>
      </w:rPr>
    </w:lvl>
  </w:abstractNum>
  <w:abstractNum w:abstractNumId="38">
    <w:nsid w:val="7DB01B36"/>
    <w:multiLevelType w:val="hybridMultilevel"/>
    <w:tmpl w:val="6D3ADD0A"/>
    <w:lvl w:ilvl="0" w:tplc="20585B3C">
      <w:start w:val="1"/>
      <w:numFmt w:val="lowerLetter"/>
      <w:lvlText w:val="%1."/>
      <w:lvlJc w:val="left"/>
      <w:pPr>
        <w:ind w:left="750" w:hanging="390"/>
      </w:pPr>
      <w:rPr>
        <w:rFonts w:hint="default"/>
        <w:i/>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1"/>
  </w:num>
  <w:num w:numId="2">
    <w:abstractNumId w:val="30"/>
  </w:num>
  <w:num w:numId="3">
    <w:abstractNumId w:val="0"/>
  </w:num>
  <w:num w:numId="4">
    <w:abstractNumId w:val="34"/>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5"/>
  </w:num>
  <w:num w:numId="6">
    <w:abstractNumId w:val="32"/>
  </w:num>
  <w:num w:numId="7">
    <w:abstractNumId w:val="38"/>
  </w:num>
  <w:num w:numId="8">
    <w:abstractNumId w:val="2"/>
  </w:num>
  <w:num w:numId="9">
    <w:abstractNumId w:val="29"/>
  </w:num>
  <w:num w:numId="10">
    <w:abstractNumId w:val="10"/>
  </w:num>
  <w:num w:numId="11">
    <w:abstractNumId w:val="28"/>
  </w:num>
  <w:num w:numId="12">
    <w:abstractNumId w:val="19"/>
  </w:num>
  <w:num w:numId="13">
    <w:abstractNumId w:val="11"/>
  </w:num>
  <w:num w:numId="14">
    <w:abstractNumId w:val="13"/>
  </w:num>
  <w:num w:numId="15">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
  </w:num>
  <w:num w:numId="18">
    <w:abstractNumId w:val="36"/>
  </w:num>
  <w:num w:numId="19">
    <w:abstractNumId w:val="6"/>
  </w:num>
  <w:num w:numId="20">
    <w:abstractNumId w:val="12"/>
  </w:num>
  <w:num w:numId="21">
    <w:abstractNumId w:val="4"/>
  </w:num>
  <w:num w:numId="22">
    <w:abstractNumId w:val="27"/>
  </w:num>
  <w:num w:numId="23">
    <w:abstractNumId w:val="21"/>
  </w:num>
  <w:num w:numId="24">
    <w:abstractNumId w:val="22"/>
  </w:num>
  <w:num w:numId="25">
    <w:abstractNumId w:val="17"/>
  </w:num>
  <w:num w:numId="26">
    <w:abstractNumId w:val="18"/>
  </w:num>
  <w:num w:numId="27">
    <w:abstractNumId w:val="16"/>
  </w:num>
  <w:num w:numId="28">
    <w:abstractNumId w:val="3"/>
  </w:num>
  <w:num w:numId="29">
    <w:abstractNumId w:val="33"/>
  </w:num>
  <w:num w:numId="30">
    <w:abstractNumId w:val="37"/>
  </w:num>
  <w:num w:numId="31">
    <w:abstractNumId w:val="7"/>
  </w:num>
  <w:num w:numId="32">
    <w:abstractNumId w:val="31"/>
  </w:num>
  <w:num w:numId="33">
    <w:abstractNumId w:val="23"/>
  </w:num>
  <w:num w:numId="34">
    <w:abstractNumId w:val="25"/>
  </w:num>
  <w:num w:numId="35">
    <w:abstractNumId w:val="35"/>
  </w:num>
  <w:num w:numId="36">
    <w:abstractNumId w:val="24"/>
  </w:num>
  <w:num w:numId="37">
    <w:abstractNumId w:val="8"/>
  </w:num>
  <w:num w:numId="38">
    <w:abstractNumId w:val="14"/>
  </w:num>
  <w:num w:numId="39">
    <w:abstractNumId w:val="20"/>
  </w:num>
  <w:numIdMacAtCleanup w:val="2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displayBackgroundShape/>
  <w:proofState w:spelling="clean" w:grammar="clean"/>
  <w:defaultTabStop w:val="708"/>
  <w:hyphenationZone w:val="425"/>
  <w:drawingGridHorizontalSpacing w:val="120"/>
  <w:displayHorizontalDrawingGridEvery w:val="2"/>
  <w:characterSpacingControl w:val="doNotCompress"/>
  <w:hdrShapeDefaults>
    <o:shapedefaults v:ext="edit" spidmax="35842">
      <o:colormenu v:ext="edit" fillcolor="none [3212]"/>
    </o:shapedefaults>
    <o:shapelayout v:ext="edit">
      <o:idmap v:ext="edit" data="33"/>
    </o:shapelayout>
  </w:hdrShapeDefaults>
  <w:footnotePr>
    <w:footnote w:id="-1"/>
    <w:footnote w:id="0"/>
  </w:footnotePr>
  <w:endnotePr>
    <w:endnote w:id="-1"/>
    <w:endnote w:id="0"/>
  </w:endnotePr>
  <w:compat/>
  <w:rsids>
    <w:rsidRoot w:val="00BE160B"/>
    <w:rsid w:val="00001454"/>
    <w:rsid w:val="00001AE5"/>
    <w:rsid w:val="00005904"/>
    <w:rsid w:val="00010F1B"/>
    <w:rsid w:val="000111E2"/>
    <w:rsid w:val="0001289B"/>
    <w:rsid w:val="00012FBC"/>
    <w:rsid w:val="0002115D"/>
    <w:rsid w:val="00023121"/>
    <w:rsid w:val="000247D4"/>
    <w:rsid w:val="0003658E"/>
    <w:rsid w:val="0003671C"/>
    <w:rsid w:val="00036D55"/>
    <w:rsid w:val="00037AC3"/>
    <w:rsid w:val="0004010C"/>
    <w:rsid w:val="00040ABE"/>
    <w:rsid w:val="00060A5F"/>
    <w:rsid w:val="00065894"/>
    <w:rsid w:val="00065F1A"/>
    <w:rsid w:val="00067328"/>
    <w:rsid w:val="00075308"/>
    <w:rsid w:val="00076B57"/>
    <w:rsid w:val="000856B9"/>
    <w:rsid w:val="0008738C"/>
    <w:rsid w:val="00087C4D"/>
    <w:rsid w:val="00093F4B"/>
    <w:rsid w:val="00097992"/>
    <w:rsid w:val="000A328D"/>
    <w:rsid w:val="000A348A"/>
    <w:rsid w:val="000A609C"/>
    <w:rsid w:val="000B0599"/>
    <w:rsid w:val="000B144D"/>
    <w:rsid w:val="000B3480"/>
    <w:rsid w:val="000B471D"/>
    <w:rsid w:val="000C0D27"/>
    <w:rsid w:val="000C13B3"/>
    <w:rsid w:val="000C369F"/>
    <w:rsid w:val="000C38C2"/>
    <w:rsid w:val="000D54B9"/>
    <w:rsid w:val="000E3036"/>
    <w:rsid w:val="000E33D9"/>
    <w:rsid w:val="000E3835"/>
    <w:rsid w:val="000E7AFD"/>
    <w:rsid w:val="000E7BE1"/>
    <w:rsid w:val="000F55D8"/>
    <w:rsid w:val="000F6385"/>
    <w:rsid w:val="00100DF7"/>
    <w:rsid w:val="001012CE"/>
    <w:rsid w:val="00104988"/>
    <w:rsid w:val="00104BB0"/>
    <w:rsid w:val="001120A3"/>
    <w:rsid w:val="00121F38"/>
    <w:rsid w:val="001236A1"/>
    <w:rsid w:val="00125176"/>
    <w:rsid w:val="00127A0B"/>
    <w:rsid w:val="001303B4"/>
    <w:rsid w:val="00134B0B"/>
    <w:rsid w:val="00137DAA"/>
    <w:rsid w:val="0014063F"/>
    <w:rsid w:val="00143959"/>
    <w:rsid w:val="00144D61"/>
    <w:rsid w:val="001455A1"/>
    <w:rsid w:val="00155C9E"/>
    <w:rsid w:val="00156047"/>
    <w:rsid w:val="001600F6"/>
    <w:rsid w:val="0016246B"/>
    <w:rsid w:val="00163668"/>
    <w:rsid w:val="0017614E"/>
    <w:rsid w:val="0017640E"/>
    <w:rsid w:val="0017734B"/>
    <w:rsid w:val="0018104E"/>
    <w:rsid w:val="001821F2"/>
    <w:rsid w:val="0018413C"/>
    <w:rsid w:val="00185F73"/>
    <w:rsid w:val="00186755"/>
    <w:rsid w:val="00186A28"/>
    <w:rsid w:val="001A6EDF"/>
    <w:rsid w:val="001B18F8"/>
    <w:rsid w:val="001B1B7B"/>
    <w:rsid w:val="001B2F33"/>
    <w:rsid w:val="001B3ED9"/>
    <w:rsid w:val="001B7AC7"/>
    <w:rsid w:val="001C009D"/>
    <w:rsid w:val="001C09CB"/>
    <w:rsid w:val="001C0B68"/>
    <w:rsid w:val="001D11CA"/>
    <w:rsid w:val="001D1D71"/>
    <w:rsid w:val="001E4886"/>
    <w:rsid w:val="001E7868"/>
    <w:rsid w:val="001F4D4F"/>
    <w:rsid w:val="001F51E4"/>
    <w:rsid w:val="001F5BF4"/>
    <w:rsid w:val="001F7997"/>
    <w:rsid w:val="002001DC"/>
    <w:rsid w:val="00200251"/>
    <w:rsid w:val="002022E8"/>
    <w:rsid w:val="00213AEF"/>
    <w:rsid w:val="00222615"/>
    <w:rsid w:val="002247A7"/>
    <w:rsid w:val="00225C6B"/>
    <w:rsid w:val="002321D2"/>
    <w:rsid w:val="00232FDC"/>
    <w:rsid w:val="0023632B"/>
    <w:rsid w:val="0024278D"/>
    <w:rsid w:val="0024459D"/>
    <w:rsid w:val="00246818"/>
    <w:rsid w:val="00253DE7"/>
    <w:rsid w:val="002558C9"/>
    <w:rsid w:val="0025785A"/>
    <w:rsid w:val="002629C7"/>
    <w:rsid w:val="00262B8E"/>
    <w:rsid w:val="0026669B"/>
    <w:rsid w:val="00272BF7"/>
    <w:rsid w:val="00282D73"/>
    <w:rsid w:val="00284089"/>
    <w:rsid w:val="0029418C"/>
    <w:rsid w:val="00294288"/>
    <w:rsid w:val="002A2689"/>
    <w:rsid w:val="002A5364"/>
    <w:rsid w:val="002A6CC5"/>
    <w:rsid w:val="002A71AB"/>
    <w:rsid w:val="002B40ED"/>
    <w:rsid w:val="002B4A3B"/>
    <w:rsid w:val="002B6080"/>
    <w:rsid w:val="002B72A9"/>
    <w:rsid w:val="002C5046"/>
    <w:rsid w:val="002C6A39"/>
    <w:rsid w:val="002D0BE6"/>
    <w:rsid w:val="002D35C1"/>
    <w:rsid w:val="002D680E"/>
    <w:rsid w:val="002E44B5"/>
    <w:rsid w:val="002E4993"/>
    <w:rsid w:val="002F2E4D"/>
    <w:rsid w:val="002F628D"/>
    <w:rsid w:val="003012D8"/>
    <w:rsid w:val="00305A0F"/>
    <w:rsid w:val="00311C97"/>
    <w:rsid w:val="00326B2C"/>
    <w:rsid w:val="00327E6F"/>
    <w:rsid w:val="0033083C"/>
    <w:rsid w:val="00330B5B"/>
    <w:rsid w:val="00330CF8"/>
    <w:rsid w:val="0033322B"/>
    <w:rsid w:val="0034147B"/>
    <w:rsid w:val="00345157"/>
    <w:rsid w:val="00345967"/>
    <w:rsid w:val="00346BF0"/>
    <w:rsid w:val="00352F5A"/>
    <w:rsid w:val="00353F29"/>
    <w:rsid w:val="003630A2"/>
    <w:rsid w:val="003641FC"/>
    <w:rsid w:val="00365232"/>
    <w:rsid w:val="00366684"/>
    <w:rsid w:val="0036745E"/>
    <w:rsid w:val="0037171D"/>
    <w:rsid w:val="00372F38"/>
    <w:rsid w:val="00375A41"/>
    <w:rsid w:val="003823BE"/>
    <w:rsid w:val="003831B5"/>
    <w:rsid w:val="00384062"/>
    <w:rsid w:val="003A3258"/>
    <w:rsid w:val="003A3EB5"/>
    <w:rsid w:val="003A3F49"/>
    <w:rsid w:val="003A6D23"/>
    <w:rsid w:val="003A6DC3"/>
    <w:rsid w:val="003B74E6"/>
    <w:rsid w:val="003B7A1B"/>
    <w:rsid w:val="003D01E2"/>
    <w:rsid w:val="003D0657"/>
    <w:rsid w:val="003D1AE9"/>
    <w:rsid w:val="003D304E"/>
    <w:rsid w:val="003D3C7E"/>
    <w:rsid w:val="003D3D9E"/>
    <w:rsid w:val="003E648B"/>
    <w:rsid w:val="003E6903"/>
    <w:rsid w:val="003F3052"/>
    <w:rsid w:val="003F4A5F"/>
    <w:rsid w:val="003F64F4"/>
    <w:rsid w:val="0040080B"/>
    <w:rsid w:val="00403FBF"/>
    <w:rsid w:val="00404094"/>
    <w:rsid w:val="0041352D"/>
    <w:rsid w:val="004212ED"/>
    <w:rsid w:val="00424AF5"/>
    <w:rsid w:val="00426674"/>
    <w:rsid w:val="00431A1A"/>
    <w:rsid w:val="00437575"/>
    <w:rsid w:val="00441A6E"/>
    <w:rsid w:val="00445580"/>
    <w:rsid w:val="00445D4F"/>
    <w:rsid w:val="00446897"/>
    <w:rsid w:val="0045362E"/>
    <w:rsid w:val="00457973"/>
    <w:rsid w:val="00470F7E"/>
    <w:rsid w:val="00471AFC"/>
    <w:rsid w:val="00474431"/>
    <w:rsid w:val="00480352"/>
    <w:rsid w:val="00487F46"/>
    <w:rsid w:val="004927B2"/>
    <w:rsid w:val="00495738"/>
    <w:rsid w:val="00496E7E"/>
    <w:rsid w:val="004A0433"/>
    <w:rsid w:val="004A19CD"/>
    <w:rsid w:val="004A46E3"/>
    <w:rsid w:val="004B39AB"/>
    <w:rsid w:val="004B58C0"/>
    <w:rsid w:val="004C2E87"/>
    <w:rsid w:val="004C4DFA"/>
    <w:rsid w:val="004C679F"/>
    <w:rsid w:val="004D15EC"/>
    <w:rsid w:val="004D3589"/>
    <w:rsid w:val="004D534B"/>
    <w:rsid w:val="004E1B57"/>
    <w:rsid w:val="004E4DD3"/>
    <w:rsid w:val="004E4F59"/>
    <w:rsid w:val="004F1770"/>
    <w:rsid w:val="004F45F0"/>
    <w:rsid w:val="00500995"/>
    <w:rsid w:val="00502969"/>
    <w:rsid w:val="0050309E"/>
    <w:rsid w:val="00503C88"/>
    <w:rsid w:val="00520FF7"/>
    <w:rsid w:val="0052226B"/>
    <w:rsid w:val="0052322A"/>
    <w:rsid w:val="0052405D"/>
    <w:rsid w:val="00525EDD"/>
    <w:rsid w:val="00531E8D"/>
    <w:rsid w:val="00534CCB"/>
    <w:rsid w:val="00543F7D"/>
    <w:rsid w:val="0055123B"/>
    <w:rsid w:val="005541D0"/>
    <w:rsid w:val="00556377"/>
    <w:rsid w:val="005565A9"/>
    <w:rsid w:val="005573B0"/>
    <w:rsid w:val="00560F9D"/>
    <w:rsid w:val="00567ABA"/>
    <w:rsid w:val="00567AE0"/>
    <w:rsid w:val="0057242C"/>
    <w:rsid w:val="005740CB"/>
    <w:rsid w:val="00577A1F"/>
    <w:rsid w:val="00585141"/>
    <w:rsid w:val="005851EE"/>
    <w:rsid w:val="00587FF4"/>
    <w:rsid w:val="00594698"/>
    <w:rsid w:val="005948CC"/>
    <w:rsid w:val="005954EC"/>
    <w:rsid w:val="00596BD9"/>
    <w:rsid w:val="005A7F5A"/>
    <w:rsid w:val="005B31AA"/>
    <w:rsid w:val="005C0642"/>
    <w:rsid w:val="005C4B29"/>
    <w:rsid w:val="005D1568"/>
    <w:rsid w:val="005D293B"/>
    <w:rsid w:val="005D2F8E"/>
    <w:rsid w:val="005D47B9"/>
    <w:rsid w:val="005D677A"/>
    <w:rsid w:val="005E0158"/>
    <w:rsid w:val="005E0C01"/>
    <w:rsid w:val="005E2114"/>
    <w:rsid w:val="005E2499"/>
    <w:rsid w:val="005E3E54"/>
    <w:rsid w:val="005E4E23"/>
    <w:rsid w:val="005E56D5"/>
    <w:rsid w:val="005E6794"/>
    <w:rsid w:val="005E71A7"/>
    <w:rsid w:val="005F0F2D"/>
    <w:rsid w:val="005F5981"/>
    <w:rsid w:val="00600D2C"/>
    <w:rsid w:val="006018C9"/>
    <w:rsid w:val="00612E26"/>
    <w:rsid w:val="0061375B"/>
    <w:rsid w:val="006175E9"/>
    <w:rsid w:val="006206A8"/>
    <w:rsid w:val="006248A4"/>
    <w:rsid w:val="0062631C"/>
    <w:rsid w:val="00630CDE"/>
    <w:rsid w:val="006345FA"/>
    <w:rsid w:val="00634A24"/>
    <w:rsid w:val="00636A6F"/>
    <w:rsid w:val="00636ACF"/>
    <w:rsid w:val="0063734E"/>
    <w:rsid w:val="0064413B"/>
    <w:rsid w:val="00645FA6"/>
    <w:rsid w:val="00647CF3"/>
    <w:rsid w:val="00647DAD"/>
    <w:rsid w:val="0065096B"/>
    <w:rsid w:val="006512E6"/>
    <w:rsid w:val="00652D4F"/>
    <w:rsid w:val="0065374D"/>
    <w:rsid w:val="00655723"/>
    <w:rsid w:val="00655D7D"/>
    <w:rsid w:val="006567AB"/>
    <w:rsid w:val="00661FE8"/>
    <w:rsid w:val="00666AAB"/>
    <w:rsid w:val="00674840"/>
    <w:rsid w:val="0067526A"/>
    <w:rsid w:val="00675900"/>
    <w:rsid w:val="00680CAF"/>
    <w:rsid w:val="00682B08"/>
    <w:rsid w:val="00691CBE"/>
    <w:rsid w:val="006A25B7"/>
    <w:rsid w:val="006A2DA8"/>
    <w:rsid w:val="006A533B"/>
    <w:rsid w:val="006A5CB9"/>
    <w:rsid w:val="006A6A8C"/>
    <w:rsid w:val="006B4EA5"/>
    <w:rsid w:val="006C2325"/>
    <w:rsid w:val="006C273F"/>
    <w:rsid w:val="006C53B6"/>
    <w:rsid w:val="006C55BA"/>
    <w:rsid w:val="006C5FCF"/>
    <w:rsid w:val="006D0482"/>
    <w:rsid w:val="006D1544"/>
    <w:rsid w:val="006D34F7"/>
    <w:rsid w:val="006D3C4B"/>
    <w:rsid w:val="006E21E6"/>
    <w:rsid w:val="006F0A5E"/>
    <w:rsid w:val="006F3C67"/>
    <w:rsid w:val="00700C1F"/>
    <w:rsid w:val="00704AC1"/>
    <w:rsid w:val="00704E5E"/>
    <w:rsid w:val="007058C8"/>
    <w:rsid w:val="00710B9D"/>
    <w:rsid w:val="0071356C"/>
    <w:rsid w:val="007261AD"/>
    <w:rsid w:val="00727276"/>
    <w:rsid w:val="00731F80"/>
    <w:rsid w:val="007332F7"/>
    <w:rsid w:val="00733E97"/>
    <w:rsid w:val="00737194"/>
    <w:rsid w:val="00737A78"/>
    <w:rsid w:val="00737BAD"/>
    <w:rsid w:val="007414D4"/>
    <w:rsid w:val="0074618D"/>
    <w:rsid w:val="00755F6F"/>
    <w:rsid w:val="007562EE"/>
    <w:rsid w:val="00765104"/>
    <w:rsid w:val="00765C81"/>
    <w:rsid w:val="00766369"/>
    <w:rsid w:val="007714BE"/>
    <w:rsid w:val="00774CE5"/>
    <w:rsid w:val="00775F44"/>
    <w:rsid w:val="00785FB0"/>
    <w:rsid w:val="007867A6"/>
    <w:rsid w:val="00787962"/>
    <w:rsid w:val="0079339F"/>
    <w:rsid w:val="0079376B"/>
    <w:rsid w:val="00794E2D"/>
    <w:rsid w:val="00796E37"/>
    <w:rsid w:val="00797242"/>
    <w:rsid w:val="007A05F3"/>
    <w:rsid w:val="007A26DE"/>
    <w:rsid w:val="007A3A36"/>
    <w:rsid w:val="007A4F8B"/>
    <w:rsid w:val="007A5A84"/>
    <w:rsid w:val="007B25E9"/>
    <w:rsid w:val="007B2881"/>
    <w:rsid w:val="007B4569"/>
    <w:rsid w:val="007C4E37"/>
    <w:rsid w:val="007C57FE"/>
    <w:rsid w:val="007C5D63"/>
    <w:rsid w:val="007C6741"/>
    <w:rsid w:val="007D103D"/>
    <w:rsid w:val="007D6D08"/>
    <w:rsid w:val="007E0C6E"/>
    <w:rsid w:val="007E1D03"/>
    <w:rsid w:val="007E48A8"/>
    <w:rsid w:val="007F09A0"/>
    <w:rsid w:val="007F1DC7"/>
    <w:rsid w:val="007F3E53"/>
    <w:rsid w:val="007F6761"/>
    <w:rsid w:val="0080169E"/>
    <w:rsid w:val="008036C6"/>
    <w:rsid w:val="00803C10"/>
    <w:rsid w:val="00805DA2"/>
    <w:rsid w:val="008112A7"/>
    <w:rsid w:val="0081135C"/>
    <w:rsid w:val="008142F8"/>
    <w:rsid w:val="00821924"/>
    <w:rsid w:val="0082227C"/>
    <w:rsid w:val="008314FF"/>
    <w:rsid w:val="00832846"/>
    <w:rsid w:val="00835D8C"/>
    <w:rsid w:val="008400B9"/>
    <w:rsid w:val="00842AFE"/>
    <w:rsid w:val="00845F85"/>
    <w:rsid w:val="00852998"/>
    <w:rsid w:val="00854521"/>
    <w:rsid w:val="008559F8"/>
    <w:rsid w:val="00860FCE"/>
    <w:rsid w:val="00871D41"/>
    <w:rsid w:val="0087228E"/>
    <w:rsid w:val="00874BCE"/>
    <w:rsid w:val="0087503A"/>
    <w:rsid w:val="00877E60"/>
    <w:rsid w:val="0088039B"/>
    <w:rsid w:val="0088095A"/>
    <w:rsid w:val="0088289B"/>
    <w:rsid w:val="008857EF"/>
    <w:rsid w:val="00887AC1"/>
    <w:rsid w:val="0089015A"/>
    <w:rsid w:val="00892B03"/>
    <w:rsid w:val="008A145F"/>
    <w:rsid w:val="008A18EF"/>
    <w:rsid w:val="008A4CDF"/>
    <w:rsid w:val="008A54AD"/>
    <w:rsid w:val="008A5A9B"/>
    <w:rsid w:val="008A7C4A"/>
    <w:rsid w:val="008B0E13"/>
    <w:rsid w:val="008B1E5E"/>
    <w:rsid w:val="008B313A"/>
    <w:rsid w:val="008B6DF6"/>
    <w:rsid w:val="008C3975"/>
    <w:rsid w:val="008C3D18"/>
    <w:rsid w:val="008C583E"/>
    <w:rsid w:val="008C5C97"/>
    <w:rsid w:val="008D0CEB"/>
    <w:rsid w:val="008D342A"/>
    <w:rsid w:val="008D5651"/>
    <w:rsid w:val="008E00F8"/>
    <w:rsid w:val="008E2B90"/>
    <w:rsid w:val="008E557A"/>
    <w:rsid w:val="008F44E0"/>
    <w:rsid w:val="008F6960"/>
    <w:rsid w:val="009037BD"/>
    <w:rsid w:val="00905406"/>
    <w:rsid w:val="00912C28"/>
    <w:rsid w:val="00912F7E"/>
    <w:rsid w:val="0091337E"/>
    <w:rsid w:val="009133F6"/>
    <w:rsid w:val="0091559D"/>
    <w:rsid w:val="00917BD6"/>
    <w:rsid w:val="00917DA5"/>
    <w:rsid w:val="0092296B"/>
    <w:rsid w:val="0092338A"/>
    <w:rsid w:val="00925A1F"/>
    <w:rsid w:val="009274CB"/>
    <w:rsid w:val="009346F3"/>
    <w:rsid w:val="00943ABF"/>
    <w:rsid w:val="00946AA4"/>
    <w:rsid w:val="00950C5B"/>
    <w:rsid w:val="009546D8"/>
    <w:rsid w:val="009564B4"/>
    <w:rsid w:val="009641AC"/>
    <w:rsid w:val="00967025"/>
    <w:rsid w:val="009739BC"/>
    <w:rsid w:val="00977242"/>
    <w:rsid w:val="009862E5"/>
    <w:rsid w:val="00987E9E"/>
    <w:rsid w:val="009920CD"/>
    <w:rsid w:val="00993F58"/>
    <w:rsid w:val="009948EF"/>
    <w:rsid w:val="00997A2B"/>
    <w:rsid w:val="009A0219"/>
    <w:rsid w:val="009A30BB"/>
    <w:rsid w:val="009A4C91"/>
    <w:rsid w:val="009A6AC9"/>
    <w:rsid w:val="009A73AE"/>
    <w:rsid w:val="009B03FF"/>
    <w:rsid w:val="009B22B5"/>
    <w:rsid w:val="009B4874"/>
    <w:rsid w:val="009B5A6B"/>
    <w:rsid w:val="009B6D13"/>
    <w:rsid w:val="009B75D8"/>
    <w:rsid w:val="009C10F4"/>
    <w:rsid w:val="009C2B3B"/>
    <w:rsid w:val="009C445F"/>
    <w:rsid w:val="009C5D83"/>
    <w:rsid w:val="009D3B56"/>
    <w:rsid w:val="009E47AC"/>
    <w:rsid w:val="009F0BBB"/>
    <w:rsid w:val="009F62A3"/>
    <w:rsid w:val="009F7B10"/>
    <w:rsid w:val="00A0181C"/>
    <w:rsid w:val="00A01D35"/>
    <w:rsid w:val="00A03BF0"/>
    <w:rsid w:val="00A044E9"/>
    <w:rsid w:val="00A054FD"/>
    <w:rsid w:val="00A05BD0"/>
    <w:rsid w:val="00A06B3C"/>
    <w:rsid w:val="00A14D16"/>
    <w:rsid w:val="00A15505"/>
    <w:rsid w:val="00A16AB1"/>
    <w:rsid w:val="00A21CFB"/>
    <w:rsid w:val="00A275D3"/>
    <w:rsid w:val="00A27D90"/>
    <w:rsid w:val="00A3161D"/>
    <w:rsid w:val="00A32CFE"/>
    <w:rsid w:val="00A37657"/>
    <w:rsid w:val="00A415B5"/>
    <w:rsid w:val="00A4243C"/>
    <w:rsid w:val="00A443C8"/>
    <w:rsid w:val="00A46F89"/>
    <w:rsid w:val="00A47DD0"/>
    <w:rsid w:val="00A53C21"/>
    <w:rsid w:val="00A6394F"/>
    <w:rsid w:val="00A6716D"/>
    <w:rsid w:val="00A67E16"/>
    <w:rsid w:val="00A7096C"/>
    <w:rsid w:val="00A70A66"/>
    <w:rsid w:val="00A70DE1"/>
    <w:rsid w:val="00A7259E"/>
    <w:rsid w:val="00A8168F"/>
    <w:rsid w:val="00A819D5"/>
    <w:rsid w:val="00A8776E"/>
    <w:rsid w:val="00A921E3"/>
    <w:rsid w:val="00A9402A"/>
    <w:rsid w:val="00A94B6E"/>
    <w:rsid w:val="00AA4784"/>
    <w:rsid w:val="00AB0D96"/>
    <w:rsid w:val="00AB1E1B"/>
    <w:rsid w:val="00AB2893"/>
    <w:rsid w:val="00AB547B"/>
    <w:rsid w:val="00AB5AF9"/>
    <w:rsid w:val="00AD2225"/>
    <w:rsid w:val="00AD4B61"/>
    <w:rsid w:val="00AD4D57"/>
    <w:rsid w:val="00AE21F0"/>
    <w:rsid w:val="00AE59BD"/>
    <w:rsid w:val="00AF240D"/>
    <w:rsid w:val="00B1357B"/>
    <w:rsid w:val="00B20E11"/>
    <w:rsid w:val="00B24B05"/>
    <w:rsid w:val="00B267EC"/>
    <w:rsid w:val="00B31E89"/>
    <w:rsid w:val="00B34B88"/>
    <w:rsid w:val="00B369E9"/>
    <w:rsid w:val="00B40D9F"/>
    <w:rsid w:val="00B45B8B"/>
    <w:rsid w:val="00B45E7B"/>
    <w:rsid w:val="00B46D7C"/>
    <w:rsid w:val="00B52AE9"/>
    <w:rsid w:val="00B53281"/>
    <w:rsid w:val="00B5527B"/>
    <w:rsid w:val="00B55777"/>
    <w:rsid w:val="00B56896"/>
    <w:rsid w:val="00B57AB9"/>
    <w:rsid w:val="00B60A1A"/>
    <w:rsid w:val="00B62B95"/>
    <w:rsid w:val="00B6712D"/>
    <w:rsid w:val="00B74BE1"/>
    <w:rsid w:val="00B84C6A"/>
    <w:rsid w:val="00B853E2"/>
    <w:rsid w:val="00B85775"/>
    <w:rsid w:val="00B9129A"/>
    <w:rsid w:val="00B9202A"/>
    <w:rsid w:val="00BB0145"/>
    <w:rsid w:val="00BB6950"/>
    <w:rsid w:val="00BC7133"/>
    <w:rsid w:val="00BC79FA"/>
    <w:rsid w:val="00BD32DE"/>
    <w:rsid w:val="00BD4971"/>
    <w:rsid w:val="00BD4E6A"/>
    <w:rsid w:val="00BE160B"/>
    <w:rsid w:val="00BE1855"/>
    <w:rsid w:val="00BE20CA"/>
    <w:rsid w:val="00BE2D4A"/>
    <w:rsid w:val="00BE4E86"/>
    <w:rsid w:val="00BF192D"/>
    <w:rsid w:val="00BF2E27"/>
    <w:rsid w:val="00C00252"/>
    <w:rsid w:val="00C00975"/>
    <w:rsid w:val="00C00F85"/>
    <w:rsid w:val="00C03864"/>
    <w:rsid w:val="00C05100"/>
    <w:rsid w:val="00C06BA8"/>
    <w:rsid w:val="00C13B2C"/>
    <w:rsid w:val="00C14BEF"/>
    <w:rsid w:val="00C20259"/>
    <w:rsid w:val="00C22ABD"/>
    <w:rsid w:val="00C2328E"/>
    <w:rsid w:val="00C2399A"/>
    <w:rsid w:val="00C27859"/>
    <w:rsid w:val="00C27DA7"/>
    <w:rsid w:val="00C27DB5"/>
    <w:rsid w:val="00C347BB"/>
    <w:rsid w:val="00C351DD"/>
    <w:rsid w:val="00C35754"/>
    <w:rsid w:val="00C40D38"/>
    <w:rsid w:val="00C43797"/>
    <w:rsid w:val="00C44D5C"/>
    <w:rsid w:val="00C45A4E"/>
    <w:rsid w:val="00C47D99"/>
    <w:rsid w:val="00C502D7"/>
    <w:rsid w:val="00C557AC"/>
    <w:rsid w:val="00C5632D"/>
    <w:rsid w:val="00C66CA8"/>
    <w:rsid w:val="00C66F1A"/>
    <w:rsid w:val="00C67545"/>
    <w:rsid w:val="00C67693"/>
    <w:rsid w:val="00C72CE0"/>
    <w:rsid w:val="00C75828"/>
    <w:rsid w:val="00C81C11"/>
    <w:rsid w:val="00C8281F"/>
    <w:rsid w:val="00C85B6F"/>
    <w:rsid w:val="00C87C74"/>
    <w:rsid w:val="00C95870"/>
    <w:rsid w:val="00C97CC9"/>
    <w:rsid w:val="00CA2A2B"/>
    <w:rsid w:val="00CA3C34"/>
    <w:rsid w:val="00CA5AC1"/>
    <w:rsid w:val="00CB10BC"/>
    <w:rsid w:val="00CB3DE0"/>
    <w:rsid w:val="00CB4020"/>
    <w:rsid w:val="00CB6396"/>
    <w:rsid w:val="00CB704D"/>
    <w:rsid w:val="00CC3976"/>
    <w:rsid w:val="00CC5E03"/>
    <w:rsid w:val="00CD38D5"/>
    <w:rsid w:val="00CD50F2"/>
    <w:rsid w:val="00CE0BF5"/>
    <w:rsid w:val="00CE0EF3"/>
    <w:rsid w:val="00CE4022"/>
    <w:rsid w:val="00CE7357"/>
    <w:rsid w:val="00CF2FED"/>
    <w:rsid w:val="00D01342"/>
    <w:rsid w:val="00D0137A"/>
    <w:rsid w:val="00D0769D"/>
    <w:rsid w:val="00D146E5"/>
    <w:rsid w:val="00D16488"/>
    <w:rsid w:val="00D21714"/>
    <w:rsid w:val="00D262DD"/>
    <w:rsid w:val="00D26678"/>
    <w:rsid w:val="00D26EB7"/>
    <w:rsid w:val="00D30177"/>
    <w:rsid w:val="00D3024E"/>
    <w:rsid w:val="00D31A02"/>
    <w:rsid w:val="00D31EB8"/>
    <w:rsid w:val="00D32244"/>
    <w:rsid w:val="00D32879"/>
    <w:rsid w:val="00D36E3B"/>
    <w:rsid w:val="00D40C0D"/>
    <w:rsid w:val="00D42BF4"/>
    <w:rsid w:val="00D4464A"/>
    <w:rsid w:val="00D45481"/>
    <w:rsid w:val="00D45F79"/>
    <w:rsid w:val="00D52833"/>
    <w:rsid w:val="00D5631B"/>
    <w:rsid w:val="00D57300"/>
    <w:rsid w:val="00D6065C"/>
    <w:rsid w:val="00D6399B"/>
    <w:rsid w:val="00D70B8D"/>
    <w:rsid w:val="00D70FE9"/>
    <w:rsid w:val="00D754D1"/>
    <w:rsid w:val="00D80CBF"/>
    <w:rsid w:val="00D933F5"/>
    <w:rsid w:val="00D95732"/>
    <w:rsid w:val="00DA2403"/>
    <w:rsid w:val="00DA2768"/>
    <w:rsid w:val="00DA597D"/>
    <w:rsid w:val="00DB4FAF"/>
    <w:rsid w:val="00DC2947"/>
    <w:rsid w:val="00DC2F95"/>
    <w:rsid w:val="00DD597E"/>
    <w:rsid w:val="00DD6159"/>
    <w:rsid w:val="00DD70D1"/>
    <w:rsid w:val="00DE12E0"/>
    <w:rsid w:val="00DE47E6"/>
    <w:rsid w:val="00DE6BB6"/>
    <w:rsid w:val="00DF247D"/>
    <w:rsid w:val="00DF278D"/>
    <w:rsid w:val="00E00BF1"/>
    <w:rsid w:val="00E0704E"/>
    <w:rsid w:val="00E07273"/>
    <w:rsid w:val="00E07376"/>
    <w:rsid w:val="00E133FC"/>
    <w:rsid w:val="00E1442F"/>
    <w:rsid w:val="00E15409"/>
    <w:rsid w:val="00E16A5C"/>
    <w:rsid w:val="00E17B89"/>
    <w:rsid w:val="00E329AB"/>
    <w:rsid w:val="00E46443"/>
    <w:rsid w:val="00E54F24"/>
    <w:rsid w:val="00E60476"/>
    <w:rsid w:val="00E60BC5"/>
    <w:rsid w:val="00E614C8"/>
    <w:rsid w:val="00E62534"/>
    <w:rsid w:val="00E67102"/>
    <w:rsid w:val="00E678B8"/>
    <w:rsid w:val="00E67928"/>
    <w:rsid w:val="00E73E3A"/>
    <w:rsid w:val="00E74842"/>
    <w:rsid w:val="00E83A52"/>
    <w:rsid w:val="00E933E7"/>
    <w:rsid w:val="00E93E9B"/>
    <w:rsid w:val="00E947A2"/>
    <w:rsid w:val="00E96EE6"/>
    <w:rsid w:val="00E976D9"/>
    <w:rsid w:val="00EA4891"/>
    <w:rsid w:val="00EA524C"/>
    <w:rsid w:val="00EA60E0"/>
    <w:rsid w:val="00EB1C7C"/>
    <w:rsid w:val="00EB5AAF"/>
    <w:rsid w:val="00EC2FD6"/>
    <w:rsid w:val="00ED2698"/>
    <w:rsid w:val="00ED3779"/>
    <w:rsid w:val="00ED4668"/>
    <w:rsid w:val="00ED68FF"/>
    <w:rsid w:val="00ED747A"/>
    <w:rsid w:val="00EE1FE7"/>
    <w:rsid w:val="00EF2581"/>
    <w:rsid w:val="00EF7D23"/>
    <w:rsid w:val="00F003D5"/>
    <w:rsid w:val="00F04349"/>
    <w:rsid w:val="00F058E6"/>
    <w:rsid w:val="00F05FE8"/>
    <w:rsid w:val="00F06BBF"/>
    <w:rsid w:val="00F0765F"/>
    <w:rsid w:val="00F108C6"/>
    <w:rsid w:val="00F10CF5"/>
    <w:rsid w:val="00F11EE8"/>
    <w:rsid w:val="00F1409F"/>
    <w:rsid w:val="00F1577A"/>
    <w:rsid w:val="00F20599"/>
    <w:rsid w:val="00F23F08"/>
    <w:rsid w:val="00F27E11"/>
    <w:rsid w:val="00F34920"/>
    <w:rsid w:val="00F37513"/>
    <w:rsid w:val="00F37A74"/>
    <w:rsid w:val="00F4500C"/>
    <w:rsid w:val="00F53480"/>
    <w:rsid w:val="00F568C9"/>
    <w:rsid w:val="00F570BB"/>
    <w:rsid w:val="00F62BEA"/>
    <w:rsid w:val="00F63DF4"/>
    <w:rsid w:val="00F64851"/>
    <w:rsid w:val="00F65ED4"/>
    <w:rsid w:val="00F67BE1"/>
    <w:rsid w:val="00F861FA"/>
    <w:rsid w:val="00F87C4D"/>
    <w:rsid w:val="00F933A9"/>
    <w:rsid w:val="00FA0A68"/>
    <w:rsid w:val="00FA4705"/>
    <w:rsid w:val="00FA5177"/>
    <w:rsid w:val="00FA5799"/>
    <w:rsid w:val="00FA6234"/>
    <w:rsid w:val="00FC17B9"/>
    <w:rsid w:val="00FC1A00"/>
    <w:rsid w:val="00FC1AD6"/>
    <w:rsid w:val="00FC253A"/>
    <w:rsid w:val="00FC3FB8"/>
    <w:rsid w:val="00FC6E05"/>
    <w:rsid w:val="00FD0479"/>
    <w:rsid w:val="00FD26CC"/>
    <w:rsid w:val="00FD3E97"/>
    <w:rsid w:val="00FD64AA"/>
    <w:rsid w:val="00FE6175"/>
    <w:rsid w:val="00FE654E"/>
    <w:rsid w:val="00FE671E"/>
    <w:rsid w:val="00FF1FDB"/>
    <w:rsid w:val="00FF587A"/>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35842">
      <o:colormenu v:ext="edit" fillcolor="none [3212]"/>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s-CO" w:eastAsia="es-CO"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caption" w:uiPriority="0" w:qFormat="1"/>
    <w:lsdException w:name="table of figures" w:uiPriority="0"/>
    <w:lsdException w:name="footnote reference" w:uiPriority="0"/>
    <w:lsdException w:name="page number" w:uiPriority="0"/>
    <w:lsdException w:name="endnote text" w:uiPriority="0"/>
    <w:lsdException w:name="List" w:uiPriority="0"/>
    <w:lsdException w:name="List 2" w:uiPriority="0"/>
    <w:lsdException w:name="List 3" w:uiPriority="0"/>
    <w:lsdException w:name="List Bullet 3" w:uiPriority="0"/>
    <w:lsdException w:name="Title" w:semiHidden="0" w:uiPriority="0" w:unhideWhenUsed="0" w:qFormat="1"/>
    <w:lsdException w:name="Default Paragraph Font" w:uiPriority="1"/>
    <w:lsdException w:name="Body Text" w:uiPriority="0"/>
    <w:lsdException w:name="List Continue" w:uiPriority="0"/>
    <w:lsdException w:name="List Continue 2" w:uiPriority="0"/>
    <w:lsdException w:name="List Continue 3"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94288"/>
    <w:pPr>
      <w:spacing w:after="200"/>
      <w:jc w:val="both"/>
    </w:pPr>
    <w:rPr>
      <w:rFonts w:ascii="Arial" w:hAnsi="Arial"/>
      <w:sz w:val="24"/>
      <w:szCs w:val="22"/>
      <w:lang w:val="es-ES" w:eastAsia="en-US"/>
    </w:rPr>
  </w:style>
  <w:style w:type="paragraph" w:styleId="Ttulo1">
    <w:name w:val="heading 1"/>
    <w:basedOn w:val="Normal"/>
    <w:next w:val="Normal"/>
    <w:link w:val="Ttulo1Car"/>
    <w:qFormat/>
    <w:rsid w:val="00104988"/>
    <w:pPr>
      <w:keepNext/>
      <w:widowControl w:val="0"/>
      <w:spacing w:before="120" w:after="120"/>
      <w:outlineLvl w:val="0"/>
    </w:pPr>
    <w:rPr>
      <w:rFonts w:eastAsia="Times New Roman"/>
      <w:b/>
      <w:szCs w:val="20"/>
      <w:lang w:eastAsia="es-ES"/>
    </w:rPr>
  </w:style>
  <w:style w:type="paragraph" w:styleId="Ttulo2">
    <w:name w:val="heading 2"/>
    <w:basedOn w:val="Normal"/>
    <w:next w:val="Normal"/>
    <w:link w:val="Ttulo2Car"/>
    <w:qFormat/>
    <w:rsid w:val="004C679F"/>
    <w:pPr>
      <w:keepNext/>
      <w:widowControl w:val="0"/>
      <w:spacing w:after="0"/>
      <w:outlineLvl w:val="1"/>
    </w:pPr>
    <w:rPr>
      <w:rFonts w:ascii="Verdana" w:eastAsia="Times New Roman" w:hAnsi="Verdana"/>
      <w:b/>
      <w:sz w:val="28"/>
      <w:szCs w:val="20"/>
      <w:lang w:eastAsia="es-ES"/>
    </w:rPr>
  </w:style>
  <w:style w:type="paragraph" w:styleId="Ttulo3">
    <w:name w:val="heading 3"/>
    <w:basedOn w:val="Normal"/>
    <w:next w:val="Normal"/>
    <w:link w:val="Ttulo3Car"/>
    <w:qFormat/>
    <w:rsid w:val="004C679F"/>
    <w:pPr>
      <w:keepNext/>
      <w:widowControl w:val="0"/>
      <w:spacing w:after="0"/>
      <w:outlineLvl w:val="2"/>
    </w:pPr>
    <w:rPr>
      <w:rFonts w:ascii="Verdana" w:eastAsia="Times New Roman" w:hAnsi="Verdana"/>
      <w:szCs w:val="20"/>
      <w:lang w:eastAsia="es-ES"/>
    </w:rPr>
  </w:style>
  <w:style w:type="paragraph" w:styleId="Ttulo4">
    <w:name w:val="heading 4"/>
    <w:basedOn w:val="Normal"/>
    <w:next w:val="Normal"/>
    <w:link w:val="Ttulo4Car"/>
    <w:qFormat/>
    <w:rsid w:val="004C679F"/>
    <w:pPr>
      <w:keepNext/>
      <w:widowControl w:val="0"/>
      <w:spacing w:after="0"/>
      <w:jc w:val="center"/>
      <w:outlineLvl w:val="3"/>
    </w:pPr>
    <w:rPr>
      <w:rFonts w:ascii="Verdana" w:eastAsia="Times New Roman" w:hAnsi="Verdana"/>
      <w:sz w:val="28"/>
      <w:szCs w:val="20"/>
      <w:lang w:eastAsia="es-ES"/>
    </w:rPr>
  </w:style>
  <w:style w:type="paragraph" w:styleId="Ttulo5">
    <w:name w:val="heading 5"/>
    <w:basedOn w:val="Normal"/>
    <w:next w:val="Normal"/>
    <w:link w:val="Ttulo5Car"/>
    <w:qFormat/>
    <w:rsid w:val="004C679F"/>
    <w:pPr>
      <w:keepNext/>
      <w:spacing w:after="0"/>
      <w:jc w:val="center"/>
      <w:outlineLvl w:val="4"/>
    </w:pPr>
    <w:rPr>
      <w:rFonts w:eastAsia="Times New Roman"/>
      <w:szCs w:val="20"/>
      <w:lang w:eastAsia="es-ES"/>
    </w:rPr>
  </w:style>
  <w:style w:type="paragraph" w:styleId="Ttulo6">
    <w:name w:val="heading 6"/>
    <w:basedOn w:val="Normal"/>
    <w:next w:val="Normal"/>
    <w:link w:val="Ttulo6Car"/>
    <w:qFormat/>
    <w:rsid w:val="004C679F"/>
    <w:pPr>
      <w:keepNext/>
      <w:spacing w:after="0"/>
      <w:jc w:val="center"/>
      <w:outlineLvl w:val="5"/>
    </w:pPr>
    <w:rPr>
      <w:rFonts w:eastAsia="Times New Roman"/>
      <w:b/>
      <w:sz w:val="32"/>
      <w:szCs w:val="20"/>
      <w:lang w:eastAsia="es-ES"/>
    </w:rPr>
  </w:style>
  <w:style w:type="paragraph" w:styleId="Ttulo7">
    <w:name w:val="heading 7"/>
    <w:basedOn w:val="Normal"/>
    <w:next w:val="Normal"/>
    <w:link w:val="Ttulo7Car"/>
    <w:qFormat/>
    <w:rsid w:val="004C679F"/>
    <w:pPr>
      <w:keepNext/>
      <w:spacing w:after="0"/>
      <w:jc w:val="center"/>
      <w:outlineLvl w:val="6"/>
    </w:pPr>
    <w:rPr>
      <w:rFonts w:eastAsia="Times New Roman"/>
      <w:b/>
      <w:szCs w:val="20"/>
      <w:lang w:eastAsia="es-ES"/>
    </w:rPr>
  </w:style>
  <w:style w:type="paragraph" w:styleId="Ttulo8">
    <w:name w:val="heading 8"/>
    <w:basedOn w:val="Normal"/>
    <w:next w:val="Normal"/>
    <w:link w:val="Ttulo8Car"/>
    <w:qFormat/>
    <w:rsid w:val="004C679F"/>
    <w:pPr>
      <w:keepNext/>
      <w:spacing w:after="0"/>
      <w:jc w:val="center"/>
      <w:outlineLvl w:val="7"/>
    </w:pPr>
    <w:rPr>
      <w:rFonts w:eastAsia="Times New Roman"/>
      <w:b/>
      <w:sz w:val="28"/>
      <w:szCs w:val="20"/>
      <w:lang w:eastAsia="es-ES"/>
    </w:rPr>
  </w:style>
  <w:style w:type="paragraph" w:styleId="Ttulo9">
    <w:name w:val="heading 9"/>
    <w:basedOn w:val="Normal"/>
    <w:next w:val="Normal"/>
    <w:link w:val="Ttulo9Car"/>
    <w:qFormat/>
    <w:rsid w:val="004C679F"/>
    <w:pPr>
      <w:keepNext/>
      <w:tabs>
        <w:tab w:val="left" w:pos="0"/>
      </w:tabs>
      <w:suppressAutoHyphens/>
      <w:spacing w:after="0"/>
      <w:ind w:right="55"/>
      <w:jc w:val="center"/>
      <w:outlineLvl w:val="8"/>
    </w:pPr>
    <w:rPr>
      <w:rFonts w:eastAsia="Times New Roman"/>
      <w:b/>
      <w:spacing w:val="-3"/>
      <w:sz w:val="16"/>
      <w:szCs w:val="20"/>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nhideWhenUsed/>
    <w:rsid w:val="00EC2FD6"/>
    <w:pPr>
      <w:tabs>
        <w:tab w:val="center" w:pos="4252"/>
        <w:tab w:val="right" w:pos="8504"/>
      </w:tabs>
      <w:spacing w:after="0"/>
      <w:ind w:firstLine="180"/>
      <w:jc w:val="right"/>
    </w:pPr>
  </w:style>
  <w:style w:type="character" w:customStyle="1" w:styleId="EncabezadoCar">
    <w:name w:val="Encabezado Car"/>
    <w:basedOn w:val="Fuentedeprrafopredeter"/>
    <w:link w:val="Encabezado"/>
    <w:rsid w:val="00EC2FD6"/>
    <w:rPr>
      <w:rFonts w:ascii="Arial" w:hAnsi="Arial"/>
      <w:sz w:val="24"/>
      <w:szCs w:val="22"/>
      <w:lang w:val="es-ES" w:eastAsia="en-US"/>
    </w:rPr>
  </w:style>
  <w:style w:type="paragraph" w:styleId="Piedepgina">
    <w:name w:val="footer"/>
    <w:basedOn w:val="Normal"/>
    <w:link w:val="PiedepginaCar"/>
    <w:uiPriority w:val="99"/>
    <w:unhideWhenUsed/>
    <w:rsid w:val="00BE160B"/>
    <w:pPr>
      <w:tabs>
        <w:tab w:val="center" w:pos="4252"/>
        <w:tab w:val="right" w:pos="8504"/>
      </w:tabs>
      <w:spacing w:after="0"/>
    </w:pPr>
  </w:style>
  <w:style w:type="character" w:customStyle="1" w:styleId="PiedepginaCar">
    <w:name w:val="Pie de página Car"/>
    <w:basedOn w:val="Fuentedeprrafopredeter"/>
    <w:link w:val="Piedepgina"/>
    <w:uiPriority w:val="99"/>
    <w:rsid w:val="00BE160B"/>
  </w:style>
  <w:style w:type="paragraph" w:styleId="Textodeglobo">
    <w:name w:val="Balloon Text"/>
    <w:basedOn w:val="Normal"/>
    <w:link w:val="TextodegloboCar"/>
    <w:uiPriority w:val="99"/>
    <w:semiHidden/>
    <w:unhideWhenUsed/>
    <w:rsid w:val="00BE160B"/>
    <w:pPr>
      <w:spacing w:after="0"/>
    </w:pPr>
    <w:rPr>
      <w:rFonts w:ascii="Tahoma" w:hAnsi="Tahoma" w:cs="Tahoma"/>
      <w:sz w:val="16"/>
      <w:szCs w:val="16"/>
    </w:rPr>
  </w:style>
  <w:style w:type="character" w:customStyle="1" w:styleId="TextodegloboCar">
    <w:name w:val="Texto de globo Car"/>
    <w:link w:val="Textodeglobo"/>
    <w:uiPriority w:val="99"/>
    <w:semiHidden/>
    <w:rsid w:val="00BE160B"/>
    <w:rPr>
      <w:rFonts w:ascii="Tahoma" w:hAnsi="Tahoma" w:cs="Tahoma"/>
      <w:sz w:val="16"/>
      <w:szCs w:val="16"/>
    </w:rPr>
  </w:style>
  <w:style w:type="character" w:styleId="Hipervnculo">
    <w:name w:val="Hyperlink"/>
    <w:uiPriority w:val="99"/>
    <w:unhideWhenUsed/>
    <w:rsid w:val="0036745E"/>
    <w:rPr>
      <w:color w:val="0000FF"/>
      <w:u w:val="single"/>
    </w:rPr>
  </w:style>
  <w:style w:type="paragraph" w:styleId="Prrafodelista">
    <w:name w:val="List Paragraph"/>
    <w:basedOn w:val="Normal"/>
    <w:uiPriority w:val="34"/>
    <w:qFormat/>
    <w:rsid w:val="001B1B7B"/>
    <w:pPr>
      <w:ind w:left="708"/>
    </w:pPr>
  </w:style>
  <w:style w:type="character" w:customStyle="1" w:styleId="Ttulo4Car">
    <w:name w:val="Título 4 Car"/>
    <w:basedOn w:val="Fuentedeprrafopredeter"/>
    <w:link w:val="Ttulo4"/>
    <w:rsid w:val="004C679F"/>
    <w:rPr>
      <w:rFonts w:ascii="Verdana" w:eastAsia="Times New Roman" w:hAnsi="Verdana"/>
      <w:sz w:val="28"/>
      <w:lang w:val="es-ES" w:eastAsia="es-ES"/>
    </w:rPr>
  </w:style>
  <w:style w:type="character" w:customStyle="1" w:styleId="Ttulo1Car">
    <w:name w:val="Título 1 Car"/>
    <w:basedOn w:val="Fuentedeprrafopredeter"/>
    <w:link w:val="Ttulo1"/>
    <w:rsid w:val="00104988"/>
    <w:rPr>
      <w:rFonts w:ascii="Arial" w:eastAsia="Times New Roman" w:hAnsi="Arial"/>
      <w:b/>
      <w:sz w:val="24"/>
      <w:lang w:val="es-ES" w:eastAsia="es-ES"/>
    </w:rPr>
  </w:style>
  <w:style w:type="character" w:customStyle="1" w:styleId="Ttulo2Car">
    <w:name w:val="Título 2 Car"/>
    <w:basedOn w:val="Fuentedeprrafopredeter"/>
    <w:link w:val="Ttulo2"/>
    <w:rsid w:val="004C679F"/>
    <w:rPr>
      <w:rFonts w:ascii="Verdana" w:eastAsia="Times New Roman" w:hAnsi="Verdana"/>
      <w:b/>
      <w:sz w:val="28"/>
      <w:lang w:val="es-ES" w:eastAsia="es-ES"/>
    </w:rPr>
  </w:style>
  <w:style w:type="character" w:customStyle="1" w:styleId="Ttulo3Car">
    <w:name w:val="Título 3 Car"/>
    <w:basedOn w:val="Fuentedeprrafopredeter"/>
    <w:link w:val="Ttulo3"/>
    <w:rsid w:val="004C679F"/>
    <w:rPr>
      <w:rFonts w:ascii="Verdana" w:eastAsia="Times New Roman" w:hAnsi="Verdana"/>
      <w:sz w:val="24"/>
      <w:lang w:val="es-ES" w:eastAsia="es-ES"/>
    </w:rPr>
  </w:style>
  <w:style w:type="character" w:customStyle="1" w:styleId="Ttulo5Car">
    <w:name w:val="Título 5 Car"/>
    <w:basedOn w:val="Fuentedeprrafopredeter"/>
    <w:link w:val="Ttulo5"/>
    <w:rsid w:val="004C679F"/>
    <w:rPr>
      <w:rFonts w:ascii="Arial" w:eastAsia="Times New Roman" w:hAnsi="Arial"/>
      <w:sz w:val="24"/>
      <w:lang w:val="es-ES" w:eastAsia="es-ES"/>
    </w:rPr>
  </w:style>
  <w:style w:type="character" w:customStyle="1" w:styleId="Ttulo6Car">
    <w:name w:val="Título 6 Car"/>
    <w:basedOn w:val="Fuentedeprrafopredeter"/>
    <w:link w:val="Ttulo6"/>
    <w:rsid w:val="004C679F"/>
    <w:rPr>
      <w:rFonts w:ascii="Arial" w:eastAsia="Times New Roman" w:hAnsi="Arial"/>
      <w:b/>
      <w:sz w:val="32"/>
      <w:lang w:val="es-ES" w:eastAsia="es-ES"/>
    </w:rPr>
  </w:style>
  <w:style w:type="character" w:customStyle="1" w:styleId="Ttulo7Car">
    <w:name w:val="Título 7 Car"/>
    <w:basedOn w:val="Fuentedeprrafopredeter"/>
    <w:link w:val="Ttulo7"/>
    <w:rsid w:val="004C679F"/>
    <w:rPr>
      <w:rFonts w:ascii="Arial" w:eastAsia="Times New Roman" w:hAnsi="Arial"/>
      <w:b/>
      <w:sz w:val="24"/>
      <w:lang w:val="es-ES" w:eastAsia="es-ES"/>
    </w:rPr>
  </w:style>
  <w:style w:type="character" w:customStyle="1" w:styleId="Ttulo8Car">
    <w:name w:val="Título 8 Car"/>
    <w:basedOn w:val="Fuentedeprrafopredeter"/>
    <w:link w:val="Ttulo8"/>
    <w:rsid w:val="004C679F"/>
    <w:rPr>
      <w:rFonts w:ascii="Arial" w:eastAsia="Times New Roman" w:hAnsi="Arial"/>
      <w:b/>
      <w:sz w:val="28"/>
      <w:lang w:val="es-ES" w:eastAsia="es-ES"/>
    </w:rPr>
  </w:style>
  <w:style w:type="character" w:customStyle="1" w:styleId="Ttulo9Car">
    <w:name w:val="Título 9 Car"/>
    <w:basedOn w:val="Fuentedeprrafopredeter"/>
    <w:link w:val="Ttulo9"/>
    <w:rsid w:val="004C679F"/>
    <w:rPr>
      <w:rFonts w:ascii="Arial" w:eastAsia="Times New Roman" w:hAnsi="Arial"/>
      <w:b/>
      <w:spacing w:val="-3"/>
      <w:sz w:val="16"/>
      <w:lang w:val="es-ES" w:eastAsia="es-ES"/>
    </w:rPr>
  </w:style>
  <w:style w:type="paragraph" w:styleId="Textonotapie">
    <w:name w:val="footnote text"/>
    <w:basedOn w:val="Normal"/>
    <w:link w:val="TextonotapieCar"/>
    <w:semiHidden/>
    <w:rsid w:val="004C679F"/>
    <w:pPr>
      <w:snapToGrid w:val="0"/>
      <w:spacing w:after="0"/>
    </w:pPr>
    <w:rPr>
      <w:rFonts w:eastAsia="Times New Roman"/>
      <w:sz w:val="20"/>
      <w:szCs w:val="20"/>
      <w:lang w:eastAsia="es-ES"/>
    </w:rPr>
  </w:style>
  <w:style w:type="character" w:customStyle="1" w:styleId="TextonotapieCar">
    <w:name w:val="Texto nota pie Car"/>
    <w:basedOn w:val="Fuentedeprrafopredeter"/>
    <w:link w:val="Textonotapie"/>
    <w:semiHidden/>
    <w:rsid w:val="004C679F"/>
    <w:rPr>
      <w:rFonts w:ascii="Arial" w:eastAsia="Times New Roman" w:hAnsi="Arial"/>
      <w:lang w:val="es-ES" w:eastAsia="es-ES"/>
    </w:rPr>
  </w:style>
  <w:style w:type="paragraph" w:styleId="Epgrafe">
    <w:name w:val="caption"/>
    <w:basedOn w:val="Normal"/>
    <w:next w:val="Normal"/>
    <w:qFormat/>
    <w:rsid w:val="00104988"/>
    <w:pPr>
      <w:spacing w:after="0"/>
    </w:pPr>
    <w:rPr>
      <w:rFonts w:eastAsia="Times New Roman"/>
      <w:szCs w:val="20"/>
      <w:lang w:eastAsia="es-ES"/>
    </w:rPr>
  </w:style>
  <w:style w:type="paragraph" w:styleId="Tabladeilustraciones">
    <w:name w:val="table of figures"/>
    <w:basedOn w:val="Normal"/>
    <w:next w:val="Normal"/>
    <w:semiHidden/>
    <w:rsid w:val="004C679F"/>
    <w:pPr>
      <w:numPr>
        <w:numId w:val="2"/>
      </w:numPr>
      <w:spacing w:after="0" w:line="360" w:lineRule="auto"/>
      <w:jc w:val="center"/>
    </w:pPr>
    <w:rPr>
      <w:rFonts w:eastAsia="Times New Roman"/>
      <w:smallCaps/>
      <w:szCs w:val="20"/>
      <w:lang w:eastAsia="es-ES"/>
    </w:rPr>
  </w:style>
  <w:style w:type="paragraph" w:styleId="Textonotaalfinal">
    <w:name w:val="endnote text"/>
    <w:basedOn w:val="Normal"/>
    <w:link w:val="TextonotaalfinalCar"/>
    <w:semiHidden/>
    <w:rsid w:val="004C679F"/>
    <w:pPr>
      <w:tabs>
        <w:tab w:val="left" w:pos="187"/>
      </w:tabs>
      <w:spacing w:after="120" w:line="220" w:lineRule="exact"/>
      <w:ind w:left="187" w:hanging="187"/>
    </w:pPr>
    <w:rPr>
      <w:rFonts w:eastAsia="Times New Roman"/>
      <w:color w:val="000000"/>
      <w:sz w:val="18"/>
      <w:szCs w:val="20"/>
      <w:lang w:eastAsia="es-ES"/>
    </w:rPr>
  </w:style>
  <w:style w:type="character" w:customStyle="1" w:styleId="TextonotaalfinalCar">
    <w:name w:val="Texto nota al final Car"/>
    <w:basedOn w:val="Fuentedeprrafopredeter"/>
    <w:link w:val="Textonotaalfinal"/>
    <w:semiHidden/>
    <w:rsid w:val="004C679F"/>
    <w:rPr>
      <w:rFonts w:ascii="Arial" w:eastAsia="Times New Roman" w:hAnsi="Arial"/>
      <w:color w:val="000000"/>
      <w:sz w:val="18"/>
      <w:lang w:val="es-ES" w:eastAsia="es-ES"/>
    </w:rPr>
  </w:style>
  <w:style w:type="paragraph" w:styleId="Lista">
    <w:name w:val="List"/>
    <w:basedOn w:val="Normal"/>
    <w:rsid w:val="004C679F"/>
    <w:pPr>
      <w:spacing w:after="0"/>
      <w:ind w:left="283" w:hanging="283"/>
    </w:pPr>
    <w:rPr>
      <w:rFonts w:eastAsia="Times New Roman"/>
      <w:szCs w:val="20"/>
      <w:lang w:eastAsia="es-ES"/>
    </w:rPr>
  </w:style>
  <w:style w:type="paragraph" w:styleId="Lista2">
    <w:name w:val="List 2"/>
    <w:basedOn w:val="Normal"/>
    <w:rsid w:val="004C679F"/>
    <w:pPr>
      <w:spacing w:after="0"/>
      <w:ind w:left="566" w:hanging="283"/>
    </w:pPr>
    <w:rPr>
      <w:rFonts w:eastAsia="Times New Roman"/>
      <w:szCs w:val="20"/>
      <w:lang w:eastAsia="es-ES"/>
    </w:rPr>
  </w:style>
  <w:style w:type="paragraph" w:styleId="Lista3">
    <w:name w:val="List 3"/>
    <w:basedOn w:val="Normal"/>
    <w:rsid w:val="004C679F"/>
    <w:pPr>
      <w:spacing w:after="0"/>
      <w:ind w:left="849" w:hanging="283"/>
    </w:pPr>
    <w:rPr>
      <w:rFonts w:eastAsia="Times New Roman"/>
      <w:szCs w:val="20"/>
      <w:lang w:eastAsia="es-ES"/>
    </w:rPr>
  </w:style>
  <w:style w:type="paragraph" w:styleId="Listaconvietas3">
    <w:name w:val="List Bullet 3"/>
    <w:basedOn w:val="Normal"/>
    <w:autoRedefine/>
    <w:rsid w:val="004C679F"/>
    <w:pPr>
      <w:numPr>
        <w:numId w:val="3"/>
      </w:numPr>
      <w:spacing w:after="0"/>
      <w:ind w:left="-1134" w:right="-1652" w:hanging="567"/>
    </w:pPr>
    <w:rPr>
      <w:rFonts w:eastAsia="Times New Roman"/>
      <w:szCs w:val="20"/>
      <w:lang w:eastAsia="es-ES"/>
    </w:rPr>
  </w:style>
  <w:style w:type="paragraph" w:styleId="Ttulo">
    <w:name w:val="Title"/>
    <w:basedOn w:val="Normal"/>
    <w:link w:val="TtuloCar"/>
    <w:qFormat/>
    <w:rsid w:val="00294288"/>
    <w:pPr>
      <w:spacing w:before="240" w:after="240"/>
      <w:jc w:val="center"/>
    </w:pPr>
    <w:rPr>
      <w:rFonts w:eastAsia="Times New Roman"/>
      <w:b/>
      <w:szCs w:val="20"/>
      <w:lang w:val="es-CO" w:eastAsia="es-ES"/>
    </w:rPr>
  </w:style>
  <w:style w:type="character" w:customStyle="1" w:styleId="TtuloCar">
    <w:name w:val="Título Car"/>
    <w:basedOn w:val="Fuentedeprrafopredeter"/>
    <w:link w:val="Ttulo"/>
    <w:rsid w:val="00294288"/>
    <w:rPr>
      <w:rFonts w:ascii="Arial" w:eastAsia="Times New Roman" w:hAnsi="Arial"/>
      <w:b/>
      <w:sz w:val="24"/>
      <w:lang w:eastAsia="es-ES"/>
    </w:rPr>
  </w:style>
  <w:style w:type="paragraph" w:styleId="Textoindependiente">
    <w:name w:val="Body Text"/>
    <w:basedOn w:val="Normal"/>
    <w:link w:val="TextoindependienteCar"/>
    <w:rsid w:val="004C679F"/>
    <w:pPr>
      <w:spacing w:after="0"/>
    </w:pPr>
    <w:rPr>
      <w:rFonts w:eastAsia="Times New Roman"/>
      <w:szCs w:val="20"/>
      <w:lang w:eastAsia="es-ES"/>
    </w:rPr>
  </w:style>
  <w:style w:type="character" w:customStyle="1" w:styleId="TextoindependienteCar">
    <w:name w:val="Texto independiente Car"/>
    <w:basedOn w:val="Fuentedeprrafopredeter"/>
    <w:link w:val="Textoindependiente"/>
    <w:rsid w:val="004C679F"/>
    <w:rPr>
      <w:rFonts w:ascii="Arial" w:eastAsia="Times New Roman" w:hAnsi="Arial"/>
      <w:sz w:val="24"/>
      <w:lang w:val="es-ES" w:eastAsia="es-ES"/>
    </w:rPr>
  </w:style>
  <w:style w:type="paragraph" w:styleId="Continuarlista">
    <w:name w:val="List Continue"/>
    <w:basedOn w:val="Normal"/>
    <w:rsid w:val="004C679F"/>
    <w:pPr>
      <w:spacing w:after="120"/>
      <w:ind w:left="283"/>
    </w:pPr>
    <w:rPr>
      <w:rFonts w:eastAsia="Times New Roman"/>
      <w:szCs w:val="20"/>
      <w:lang w:eastAsia="es-ES"/>
    </w:rPr>
  </w:style>
  <w:style w:type="paragraph" w:styleId="Continuarlista2">
    <w:name w:val="List Continue 2"/>
    <w:basedOn w:val="Normal"/>
    <w:rsid w:val="004C679F"/>
    <w:pPr>
      <w:spacing w:after="120"/>
      <w:ind w:left="566"/>
    </w:pPr>
    <w:rPr>
      <w:rFonts w:eastAsia="Times New Roman"/>
      <w:szCs w:val="20"/>
      <w:lang w:eastAsia="es-ES"/>
    </w:rPr>
  </w:style>
  <w:style w:type="paragraph" w:styleId="Continuarlista3">
    <w:name w:val="List Continue 3"/>
    <w:basedOn w:val="Normal"/>
    <w:rsid w:val="004C679F"/>
    <w:pPr>
      <w:spacing w:after="120"/>
      <w:ind w:left="849"/>
    </w:pPr>
    <w:rPr>
      <w:rFonts w:eastAsia="Times New Roman"/>
      <w:szCs w:val="20"/>
      <w:lang w:eastAsia="es-ES"/>
    </w:rPr>
  </w:style>
  <w:style w:type="paragraph" w:styleId="Textoindependiente2">
    <w:name w:val="Body Text 2"/>
    <w:basedOn w:val="Normal"/>
    <w:link w:val="Textoindependiente2Car"/>
    <w:rsid w:val="004C679F"/>
    <w:pPr>
      <w:spacing w:after="0"/>
    </w:pPr>
    <w:rPr>
      <w:rFonts w:eastAsia="Times New Roman"/>
      <w:szCs w:val="20"/>
      <w:lang w:eastAsia="es-ES"/>
    </w:rPr>
  </w:style>
  <w:style w:type="character" w:customStyle="1" w:styleId="Textoindependiente2Car">
    <w:name w:val="Texto independiente 2 Car"/>
    <w:basedOn w:val="Fuentedeprrafopredeter"/>
    <w:link w:val="Textoindependiente2"/>
    <w:rsid w:val="004C679F"/>
    <w:rPr>
      <w:rFonts w:ascii="Arial" w:eastAsia="Times New Roman" w:hAnsi="Arial"/>
      <w:sz w:val="24"/>
      <w:lang w:val="es-ES" w:eastAsia="es-ES"/>
    </w:rPr>
  </w:style>
  <w:style w:type="paragraph" w:styleId="Textoindependiente3">
    <w:name w:val="Body Text 3"/>
    <w:basedOn w:val="Normal"/>
    <w:link w:val="Textoindependiente3Car"/>
    <w:rsid w:val="004C679F"/>
    <w:pPr>
      <w:widowControl w:val="0"/>
      <w:tabs>
        <w:tab w:val="left" w:pos="0"/>
        <w:tab w:val="left" w:pos="8222"/>
      </w:tabs>
      <w:suppressAutoHyphens/>
      <w:spacing w:after="0"/>
      <w:ind w:right="51"/>
    </w:pPr>
    <w:rPr>
      <w:rFonts w:ascii="Book Antiqua" w:eastAsia="Times New Roman" w:hAnsi="Book Antiqua"/>
      <w:spacing w:val="-3"/>
      <w:sz w:val="20"/>
      <w:szCs w:val="20"/>
      <w:lang w:val="es-ES_tradnl" w:eastAsia="es-ES"/>
    </w:rPr>
  </w:style>
  <w:style w:type="character" w:customStyle="1" w:styleId="Textoindependiente3Car">
    <w:name w:val="Texto independiente 3 Car"/>
    <w:basedOn w:val="Fuentedeprrafopredeter"/>
    <w:link w:val="Textoindependiente3"/>
    <w:rsid w:val="004C679F"/>
    <w:rPr>
      <w:rFonts w:ascii="Book Antiqua" w:eastAsia="Times New Roman" w:hAnsi="Book Antiqua"/>
      <w:spacing w:val="-3"/>
      <w:lang w:val="es-ES_tradnl" w:eastAsia="es-ES"/>
    </w:rPr>
  </w:style>
  <w:style w:type="paragraph" w:styleId="Sangra2detindependiente">
    <w:name w:val="Body Text Indent 2"/>
    <w:basedOn w:val="Normal"/>
    <w:link w:val="Sangra2detindependienteCar"/>
    <w:rsid w:val="004C679F"/>
    <w:pPr>
      <w:widowControl w:val="0"/>
      <w:spacing w:after="0" w:line="360" w:lineRule="auto"/>
      <w:ind w:left="708"/>
    </w:pPr>
    <w:rPr>
      <w:rFonts w:eastAsia="Times New Roman"/>
      <w:szCs w:val="20"/>
      <w:lang w:eastAsia="es-ES"/>
    </w:rPr>
  </w:style>
  <w:style w:type="character" w:customStyle="1" w:styleId="Sangra2detindependienteCar">
    <w:name w:val="Sangría 2 de t. independiente Car"/>
    <w:basedOn w:val="Fuentedeprrafopredeter"/>
    <w:link w:val="Sangra2detindependiente"/>
    <w:rsid w:val="004C679F"/>
    <w:rPr>
      <w:rFonts w:ascii="Arial" w:eastAsia="Times New Roman" w:hAnsi="Arial"/>
      <w:sz w:val="24"/>
      <w:lang w:val="es-ES" w:eastAsia="es-ES"/>
    </w:rPr>
  </w:style>
  <w:style w:type="paragraph" w:styleId="Sangra3detindependiente">
    <w:name w:val="Body Text Indent 3"/>
    <w:basedOn w:val="Normal"/>
    <w:link w:val="Sangra3detindependienteCar"/>
    <w:rsid w:val="004C679F"/>
    <w:pPr>
      <w:widowControl w:val="0"/>
      <w:spacing w:after="0" w:line="360" w:lineRule="auto"/>
      <w:ind w:left="705"/>
    </w:pPr>
    <w:rPr>
      <w:rFonts w:eastAsia="Times New Roman"/>
      <w:szCs w:val="20"/>
      <w:lang w:eastAsia="es-ES"/>
    </w:rPr>
  </w:style>
  <w:style w:type="character" w:customStyle="1" w:styleId="Sangra3detindependienteCar">
    <w:name w:val="Sangría 3 de t. independiente Car"/>
    <w:basedOn w:val="Fuentedeprrafopredeter"/>
    <w:link w:val="Sangra3detindependiente"/>
    <w:rsid w:val="004C679F"/>
    <w:rPr>
      <w:rFonts w:ascii="Arial" w:eastAsia="Times New Roman" w:hAnsi="Arial"/>
      <w:sz w:val="24"/>
      <w:lang w:val="es-ES" w:eastAsia="es-ES"/>
    </w:rPr>
  </w:style>
  <w:style w:type="paragraph" w:customStyle="1" w:styleId="BodyText22">
    <w:name w:val="Body Text 22"/>
    <w:basedOn w:val="Normal"/>
    <w:rsid w:val="004C679F"/>
    <w:pPr>
      <w:spacing w:after="0" w:line="360" w:lineRule="auto"/>
    </w:pPr>
    <w:rPr>
      <w:rFonts w:eastAsia="Times New Roman"/>
      <w:b/>
      <w:szCs w:val="20"/>
      <w:lang w:val="es-ES_tradnl" w:eastAsia="es-ES"/>
    </w:rPr>
  </w:style>
  <w:style w:type="paragraph" w:customStyle="1" w:styleId="xl44">
    <w:name w:val="xl44"/>
    <w:basedOn w:val="Normal"/>
    <w:rsid w:val="004C679F"/>
    <w:pPr>
      <w:spacing w:before="100" w:beforeAutospacing="1" w:after="100" w:afterAutospacing="1"/>
    </w:pPr>
    <w:rPr>
      <w:rFonts w:ascii="Arial Unicode MS" w:eastAsia="Arial Unicode MS" w:hAnsi="Arial Unicode MS" w:cs="Arial Unicode MS"/>
      <w:sz w:val="16"/>
      <w:szCs w:val="16"/>
      <w:lang w:eastAsia="es-ES"/>
    </w:rPr>
  </w:style>
  <w:style w:type="paragraph" w:customStyle="1" w:styleId="Titulo4">
    <w:name w:val="Titulo 4"/>
    <w:basedOn w:val="Ttulo4"/>
    <w:autoRedefine/>
    <w:rsid w:val="004C679F"/>
    <w:pPr>
      <w:widowControl/>
      <w:spacing w:line="40" w:lineRule="atLeast"/>
    </w:pPr>
    <w:rPr>
      <w:rFonts w:ascii="Arial" w:hAnsi="Arial"/>
      <w:b/>
      <w:sz w:val="20"/>
      <w:lang w:val="es-ES_tradnl"/>
    </w:rPr>
  </w:style>
  <w:style w:type="paragraph" w:customStyle="1" w:styleId="xl67">
    <w:name w:val="xl67"/>
    <w:basedOn w:val="Normal"/>
    <w:rsid w:val="004C679F"/>
    <w:pPr>
      <w:pBdr>
        <w:left w:val="single" w:sz="4" w:space="0" w:color="auto"/>
        <w:bottom w:val="single" w:sz="4" w:space="0" w:color="auto"/>
        <w:right w:val="single" w:sz="4" w:space="0" w:color="auto"/>
      </w:pBdr>
      <w:spacing w:before="100" w:beforeAutospacing="1" w:after="100" w:afterAutospacing="1"/>
      <w:jc w:val="center"/>
    </w:pPr>
    <w:rPr>
      <w:rFonts w:eastAsia="Arial Unicode MS" w:cs="Arial"/>
      <w:b/>
      <w:bCs/>
      <w:sz w:val="18"/>
      <w:szCs w:val="18"/>
      <w:lang w:eastAsia="es-ES"/>
    </w:rPr>
  </w:style>
  <w:style w:type="paragraph" w:customStyle="1" w:styleId="Parrafonormal">
    <w:name w:val="Parrafo normal"/>
    <w:basedOn w:val="Textoindependiente"/>
    <w:autoRedefine/>
    <w:rsid w:val="004C679F"/>
    <w:pPr>
      <w:spacing w:before="360" w:after="120"/>
      <w:ind w:left="60"/>
    </w:pPr>
    <w:rPr>
      <w:rFonts w:eastAsia="MS Mincho"/>
      <w:b/>
      <w:bCs/>
      <w:color w:val="000000"/>
      <w:lang w:val="es-ES_tradnl"/>
    </w:rPr>
  </w:style>
  <w:style w:type="paragraph" w:customStyle="1" w:styleId="TextoIndependiente1">
    <w:name w:val="Texto Independiente 1"/>
    <w:basedOn w:val="Textoindependiente"/>
    <w:autoRedefine/>
    <w:rsid w:val="004C679F"/>
    <w:pPr>
      <w:widowControl w:val="0"/>
      <w:jc w:val="left"/>
    </w:pPr>
    <w:rPr>
      <w:rFonts w:ascii="MS Mincho" w:eastAsia="MS Mincho" w:hAnsi="MS Mincho"/>
      <w:color w:val="000000"/>
      <w:spacing w:val="-5"/>
      <w:sz w:val="20"/>
    </w:rPr>
  </w:style>
  <w:style w:type="character" w:styleId="Refdenotaalpie">
    <w:name w:val="footnote reference"/>
    <w:basedOn w:val="Fuentedeprrafopredeter"/>
    <w:semiHidden/>
    <w:rsid w:val="004C679F"/>
    <w:rPr>
      <w:vertAlign w:val="superscript"/>
    </w:rPr>
  </w:style>
  <w:style w:type="paragraph" w:customStyle="1" w:styleId="Titulo3">
    <w:name w:val="Titulo 3"/>
    <w:basedOn w:val="Parrafonormal"/>
    <w:autoRedefine/>
    <w:rsid w:val="004C679F"/>
    <w:pPr>
      <w:spacing w:before="120"/>
      <w:ind w:left="0"/>
      <w:jc w:val="left"/>
    </w:pPr>
    <w:rPr>
      <w:rFonts w:cs="Arial"/>
      <w:bCs w:val="0"/>
      <w:sz w:val="22"/>
      <w:szCs w:val="22"/>
      <w:lang w:eastAsia="en-US"/>
    </w:rPr>
  </w:style>
  <w:style w:type="character" w:styleId="Nmerodepgina">
    <w:name w:val="page number"/>
    <w:basedOn w:val="Fuentedeprrafopredeter"/>
    <w:rsid w:val="004C679F"/>
  </w:style>
  <w:style w:type="paragraph" w:customStyle="1" w:styleId="font5">
    <w:name w:val="font5"/>
    <w:basedOn w:val="Normal"/>
    <w:rsid w:val="004C679F"/>
    <w:pPr>
      <w:spacing w:before="100" w:beforeAutospacing="1" w:after="100" w:afterAutospacing="1"/>
    </w:pPr>
    <w:rPr>
      <w:rFonts w:ascii="Tahoma" w:eastAsia="Times New Roman" w:hAnsi="Tahoma" w:cs="Tahoma"/>
      <w:color w:val="000000"/>
      <w:sz w:val="16"/>
      <w:szCs w:val="16"/>
      <w:lang w:eastAsia="es-ES"/>
    </w:rPr>
  </w:style>
  <w:style w:type="paragraph" w:customStyle="1" w:styleId="xl69">
    <w:name w:val="xl69"/>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70">
    <w:name w:val="xl70"/>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pPr>
    <w:rPr>
      <w:rFonts w:eastAsia="Times New Roman" w:cs="Arial"/>
      <w:color w:val="000000"/>
      <w:sz w:val="18"/>
      <w:szCs w:val="18"/>
      <w:lang w:eastAsia="es-ES"/>
    </w:rPr>
  </w:style>
  <w:style w:type="paragraph" w:customStyle="1" w:styleId="xl71">
    <w:name w:val="xl71"/>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pPr>
    <w:rPr>
      <w:rFonts w:eastAsia="Times New Roman" w:cs="Arial"/>
      <w:b/>
      <w:bCs/>
      <w:color w:val="000000"/>
      <w:sz w:val="18"/>
      <w:szCs w:val="18"/>
      <w:lang w:eastAsia="es-ES"/>
    </w:rPr>
  </w:style>
  <w:style w:type="paragraph" w:customStyle="1" w:styleId="xl72">
    <w:name w:val="xl72"/>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textAlignment w:val="center"/>
    </w:pPr>
    <w:rPr>
      <w:rFonts w:eastAsia="Times New Roman" w:cs="Arial"/>
      <w:color w:val="000000"/>
      <w:sz w:val="18"/>
      <w:szCs w:val="18"/>
      <w:lang w:eastAsia="es-ES"/>
    </w:rPr>
  </w:style>
  <w:style w:type="paragraph" w:customStyle="1" w:styleId="xl73">
    <w:name w:val="xl73"/>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color w:val="000000"/>
      <w:sz w:val="18"/>
      <w:szCs w:val="18"/>
      <w:lang w:eastAsia="es-ES"/>
    </w:rPr>
  </w:style>
  <w:style w:type="paragraph" w:customStyle="1" w:styleId="xl74">
    <w:name w:val="xl74"/>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75">
    <w:name w:val="xl75"/>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76">
    <w:name w:val="xl76"/>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color w:val="000000"/>
      <w:sz w:val="18"/>
      <w:szCs w:val="18"/>
      <w:lang w:eastAsia="es-ES"/>
    </w:rPr>
  </w:style>
  <w:style w:type="paragraph" w:customStyle="1" w:styleId="xl77">
    <w:name w:val="xl77"/>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b/>
      <w:bCs/>
      <w:sz w:val="18"/>
      <w:szCs w:val="18"/>
      <w:lang w:eastAsia="es-ES"/>
    </w:rPr>
  </w:style>
  <w:style w:type="paragraph" w:customStyle="1" w:styleId="xl78">
    <w:name w:val="xl78"/>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79">
    <w:name w:val="xl79"/>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80">
    <w:name w:val="xl80"/>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b/>
      <w:bCs/>
      <w:sz w:val="18"/>
      <w:szCs w:val="18"/>
      <w:lang w:eastAsia="es-ES"/>
    </w:rPr>
  </w:style>
  <w:style w:type="paragraph" w:customStyle="1" w:styleId="xl81">
    <w:name w:val="xl81"/>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pPr>
    <w:rPr>
      <w:rFonts w:eastAsia="Times New Roman" w:cs="Arial"/>
      <w:b/>
      <w:bCs/>
      <w:color w:val="000000"/>
      <w:sz w:val="18"/>
      <w:szCs w:val="18"/>
      <w:lang w:eastAsia="es-ES"/>
    </w:rPr>
  </w:style>
  <w:style w:type="paragraph" w:customStyle="1" w:styleId="xl82">
    <w:name w:val="xl82"/>
    <w:basedOn w:val="Normal"/>
    <w:rsid w:val="004C679F"/>
    <w:pPr>
      <w:pBdr>
        <w:top w:val="double" w:sz="6" w:space="0" w:color="auto"/>
        <w:left w:val="double" w:sz="6" w:space="0" w:color="auto"/>
        <w:bottom w:val="double" w:sz="6" w:space="0" w:color="auto"/>
        <w:right w:val="double" w:sz="6" w:space="0" w:color="auto"/>
      </w:pBdr>
      <w:shd w:val="clear" w:color="000000" w:fill="FFFF00"/>
      <w:spacing w:before="100" w:beforeAutospacing="1" w:after="100" w:afterAutospacing="1"/>
    </w:pPr>
    <w:rPr>
      <w:rFonts w:eastAsia="Times New Roman" w:cs="Arial"/>
      <w:b/>
      <w:bCs/>
      <w:color w:val="000000"/>
      <w:sz w:val="18"/>
      <w:szCs w:val="18"/>
      <w:lang w:eastAsia="es-ES"/>
    </w:rPr>
  </w:style>
  <w:style w:type="paragraph" w:customStyle="1" w:styleId="xl83">
    <w:name w:val="xl83"/>
    <w:basedOn w:val="Normal"/>
    <w:rsid w:val="004C679F"/>
    <w:pPr>
      <w:pBdr>
        <w:top w:val="double" w:sz="6" w:space="0" w:color="auto"/>
        <w:left w:val="double" w:sz="6" w:space="0" w:color="auto"/>
        <w:bottom w:val="double" w:sz="6" w:space="0" w:color="auto"/>
        <w:right w:val="double" w:sz="6" w:space="0" w:color="auto"/>
      </w:pBdr>
      <w:shd w:val="clear" w:color="000000" w:fill="FFFF00"/>
      <w:spacing w:before="100" w:beforeAutospacing="1" w:after="100" w:afterAutospacing="1"/>
      <w:jc w:val="right"/>
    </w:pPr>
    <w:rPr>
      <w:rFonts w:eastAsia="Times New Roman" w:cs="Arial"/>
      <w:b/>
      <w:bCs/>
      <w:color w:val="000000"/>
      <w:sz w:val="18"/>
      <w:szCs w:val="18"/>
      <w:lang w:eastAsia="es-ES"/>
    </w:rPr>
  </w:style>
  <w:style w:type="paragraph" w:customStyle="1" w:styleId="xl84">
    <w:name w:val="xl84"/>
    <w:basedOn w:val="Normal"/>
    <w:rsid w:val="004C679F"/>
    <w:pPr>
      <w:pBdr>
        <w:top w:val="double" w:sz="6" w:space="0" w:color="auto"/>
        <w:left w:val="double" w:sz="6" w:space="0" w:color="auto"/>
        <w:bottom w:val="double" w:sz="6" w:space="0" w:color="auto"/>
        <w:right w:val="double" w:sz="6" w:space="0" w:color="auto"/>
      </w:pBdr>
      <w:shd w:val="clear" w:color="000000" w:fill="FFFF00"/>
      <w:spacing w:before="100" w:beforeAutospacing="1" w:after="100" w:afterAutospacing="1"/>
      <w:jc w:val="right"/>
    </w:pPr>
    <w:rPr>
      <w:rFonts w:eastAsia="Times New Roman" w:cs="Arial"/>
      <w:b/>
      <w:bCs/>
      <w:sz w:val="18"/>
      <w:szCs w:val="18"/>
      <w:lang w:eastAsia="es-ES"/>
    </w:rPr>
  </w:style>
  <w:style w:type="paragraph" w:customStyle="1" w:styleId="xl85">
    <w:name w:val="xl85"/>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86">
    <w:name w:val="xl86"/>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87">
    <w:name w:val="xl87"/>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88">
    <w:name w:val="xl88"/>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89">
    <w:name w:val="xl89"/>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color w:val="000000"/>
      <w:sz w:val="18"/>
      <w:szCs w:val="18"/>
      <w:lang w:eastAsia="es-ES"/>
    </w:rPr>
  </w:style>
  <w:style w:type="paragraph" w:customStyle="1" w:styleId="xl90">
    <w:name w:val="xl90"/>
    <w:basedOn w:val="Normal"/>
    <w:rsid w:val="004C679F"/>
    <w:pPr>
      <w:pBdr>
        <w:top w:val="double" w:sz="6" w:space="0" w:color="auto"/>
        <w:left w:val="double" w:sz="6" w:space="0" w:color="auto"/>
        <w:bottom w:val="double" w:sz="6" w:space="0" w:color="auto"/>
        <w:right w:val="double" w:sz="6" w:space="0" w:color="auto"/>
      </w:pBdr>
      <w:shd w:val="clear" w:color="000000" w:fill="FFFF00"/>
      <w:spacing w:before="100" w:beforeAutospacing="1" w:after="100" w:afterAutospacing="1"/>
      <w:jc w:val="right"/>
    </w:pPr>
    <w:rPr>
      <w:rFonts w:eastAsia="Times New Roman" w:cs="Arial"/>
      <w:b/>
      <w:bCs/>
      <w:color w:val="000000"/>
      <w:sz w:val="18"/>
      <w:szCs w:val="18"/>
      <w:lang w:eastAsia="es-ES"/>
    </w:rPr>
  </w:style>
  <w:style w:type="paragraph" w:customStyle="1" w:styleId="xl91">
    <w:name w:val="xl91"/>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b/>
      <w:bCs/>
      <w:sz w:val="18"/>
      <w:szCs w:val="18"/>
      <w:lang w:eastAsia="es-ES"/>
    </w:rPr>
  </w:style>
  <w:style w:type="paragraph" w:customStyle="1" w:styleId="xl92">
    <w:name w:val="xl92"/>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b/>
      <w:bCs/>
      <w:sz w:val="18"/>
      <w:szCs w:val="18"/>
      <w:lang w:eastAsia="es-ES"/>
    </w:rPr>
  </w:style>
  <w:style w:type="paragraph" w:customStyle="1" w:styleId="xl93">
    <w:name w:val="xl93"/>
    <w:basedOn w:val="Normal"/>
    <w:rsid w:val="004C679F"/>
    <w:pPr>
      <w:pBdr>
        <w:top w:val="double" w:sz="6" w:space="0" w:color="auto"/>
        <w:left w:val="double" w:sz="6" w:space="0" w:color="auto"/>
        <w:bottom w:val="double" w:sz="6" w:space="0" w:color="auto"/>
        <w:right w:val="double" w:sz="6" w:space="0" w:color="auto"/>
      </w:pBdr>
      <w:shd w:val="clear" w:color="CCFFFF" w:fill="FFFFFF"/>
      <w:spacing w:before="100" w:beforeAutospacing="1" w:after="100" w:afterAutospacing="1"/>
      <w:jc w:val="right"/>
      <w:textAlignment w:val="top"/>
    </w:pPr>
    <w:rPr>
      <w:rFonts w:eastAsia="Times New Roman" w:cs="Arial"/>
      <w:sz w:val="18"/>
      <w:szCs w:val="18"/>
      <w:lang w:eastAsia="es-ES"/>
    </w:rPr>
  </w:style>
  <w:style w:type="paragraph" w:customStyle="1" w:styleId="xl94">
    <w:name w:val="xl94"/>
    <w:basedOn w:val="Normal"/>
    <w:rsid w:val="004C679F"/>
    <w:pPr>
      <w:spacing w:before="100" w:beforeAutospacing="1" w:after="100" w:afterAutospacing="1"/>
    </w:pPr>
    <w:rPr>
      <w:rFonts w:eastAsia="Times New Roman" w:cs="Arial"/>
      <w:sz w:val="18"/>
      <w:szCs w:val="18"/>
      <w:lang w:eastAsia="es-ES"/>
    </w:rPr>
  </w:style>
  <w:style w:type="paragraph" w:customStyle="1" w:styleId="xl95">
    <w:name w:val="xl95"/>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96">
    <w:name w:val="xl96"/>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pPr>
    <w:rPr>
      <w:rFonts w:eastAsia="Times New Roman" w:cs="Arial"/>
      <w:b/>
      <w:bCs/>
      <w:sz w:val="18"/>
      <w:szCs w:val="18"/>
      <w:lang w:eastAsia="es-ES"/>
    </w:rPr>
  </w:style>
  <w:style w:type="paragraph" w:customStyle="1" w:styleId="xl97">
    <w:name w:val="xl97"/>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98">
    <w:name w:val="xl98"/>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b/>
      <w:bCs/>
      <w:sz w:val="18"/>
      <w:szCs w:val="18"/>
      <w:lang w:eastAsia="es-ES"/>
    </w:rPr>
  </w:style>
  <w:style w:type="paragraph" w:customStyle="1" w:styleId="xl99">
    <w:name w:val="xl99"/>
    <w:basedOn w:val="Normal"/>
    <w:rsid w:val="004C679F"/>
    <w:pPr>
      <w:pBdr>
        <w:top w:val="double" w:sz="6" w:space="0" w:color="auto"/>
        <w:left w:val="double" w:sz="6" w:space="0" w:color="auto"/>
        <w:bottom w:val="double" w:sz="6" w:space="0" w:color="auto"/>
        <w:right w:val="double" w:sz="6" w:space="0" w:color="auto"/>
      </w:pBdr>
      <w:shd w:val="clear" w:color="FFFFCC" w:fill="FFFFFF"/>
      <w:spacing w:before="100" w:beforeAutospacing="1" w:after="100" w:afterAutospacing="1"/>
      <w:jc w:val="right"/>
    </w:pPr>
    <w:rPr>
      <w:rFonts w:eastAsia="Times New Roman" w:cs="Arial"/>
      <w:sz w:val="18"/>
      <w:szCs w:val="18"/>
      <w:lang w:eastAsia="es-ES"/>
    </w:rPr>
  </w:style>
  <w:style w:type="paragraph" w:customStyle="1" w:styleId="xl100">
    <w:name w:val="xl100"/>
    <w:basedOn w:val="Normal"/>
    <w:rsid w:val="004C679F"/>
    <w:pPr>
      <w:pBdr>
        <w:top w:val="double" w:sz="6" w:space="0" w:color="auto"/>
        <w:left w:val="double" w:sz="6" w:space="0" w:color="auto"/>
        <w:bottom w:val="double" w:sz="6" w:space="0" w:color="auto"/>
        <w:right w:val="double" w:sz="6" w:space="0" w:color="auto"/>
      </w:pBdr>
      <w:shd w:val="clear" w:color="CCFFFF" w:fill="FFFFFF"/>
      <w:spacing w:before="100" w:beforeAutospacing="1" w:after="100" w:afterAutospacing="1"/>
    </w:pPr>
    <w:rPr>
      <w:rFonts w:eastAsia="Times New Roman" w:cs="Arial"/>
      <w:sz w:val="18"/>
      <w:szCs w:val="18"/>
      <w:lang w:eastAsia="es-ES"/>
    </w:rPr>
  </w:style>
  <w:style w:type="paragraph" w:customStyle="1" w:styleId="xl101">
    <w:name w:val="xl101"/>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pPr>
    <w:rPr>
      <w:rFonts w:eastAsia="Times New Roman" w:cs="Arial"/>
      <w:sz w:val="18"/>
      <w:szCs w:val="18"/>
      <w:lang w:eastAsia="es-ES"/>
    </w:rPr>
  </w:style>
  <w:style w:type="paragraph" w:customStyle="1" w:styleId="xl102">
    <w:name w:val="xl102"/>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sz w:val="18"/>
      <w:szCs w:val="18"/>
      <w:lang w:eastAsia="es-ES"/>
    </w:rPr>
  </w:style>
  <w:style w:type="paragraph" w:customStyle="1" w:styleId="xl103">
    <w:name w:val="xl103"/>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pPr>
    <w:rPr>
      <w:rFonts w:eastAsia="Times New Roman" w:cs="Arial"/>
      <w:sz w:val="18"/>
      <w:szCs w:val="18"/>
      <w:lang w:eastAsia="es-ES"/>
    </w:rPr>
  </w:style>
  <w:style w:type="paragraph" w:customStyle="1" w:styleId="xl104">
    <w:name w:val="xl104"/>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b/>
      <w:bCs/>
      <w:sz w:val="18"/>
      <w:szCs w:val="18"/>
      <w:lang w:eastAsia="es-ES"/>
    </w:rPr>
  </w:style>
  <w:style w:type="paragraph" w:customStyle="1" w:styleId="xl105">
    <w:name w:val="xl105"/>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pPr>
    <w:rPr>
      <w:rFonts w:eastAsia="Times New Roman" w:cs="Arial"/>
      <w:b/>
      <w:bCs/>
      <w:sz w:val="18"/>
      <w:szCs w:val="18"/>
      <w:lang w:eastAsia="es-ES"/>
    </w:rPr>
  </w:style>
  <w:style w:type="paragraph" w:customStyle="1" w:styleId="xl106">
    <w:name w:val="xl106"/>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pPr>
    <w:rPr>
      <w:rFonts w:eastAsia="Times New Roman" w:cs="Arial"/>
      <w:sz w:val="18"/>
      <w:szCs w:val="18"/>
      <w:lang w:eastAsia="es-ES"/>
    </w:rPr>
  </w:style>
  <w:style w:type="paragraph" w:customStyle="1" w:styleId="xl107">
    <w:name w:val="xl107"/>
    <w:basedOn w:val="Normal"/>
    <w:rsid w:val="004C679F"/>
    <w:pPr>
      <w:pBdr>
        <w:top w:val="double" w:sz="6" w:space="0" w:color="auto"/>
        <w:left w:val="double" w:sz="6" w:space="0" w:color="auto"/>
        <w:bottom w:val="double" w:sz="6" w:space="0" w:color="auto"/>
        <w:right w:val="double" w:sz="6" w:space="0" w:color="auto"/>
      </w:pBdr>
      <w:shd w:val="clear" w:color="FFFFFF" w:fill="FFFF00"/>
      <w:spacing w:before="100" w:beforeAutospacing="1" w:after="100" w:afterAutospacing="1"/>
      <w:jc w:val="right"/>
    </w:pPr>
    <w:rPr>
      <w:rFonts w:eastAsia="Times New Roman" w:cs="Arial"/>
      <w:b/>
      <w:bCs/>
      <w:sz w:val="18"/>
      <w:szCs w:val="18"/>
      <w:lang w:eastAsia="es-ES"/>
    </w:rPr>
  </w:style>
  <w:style w:type="paragraph" w:customStyle="1" w:styleId="xl108">
    <w:name w:val="xl108"/>
    <w:basedOn w:val="Normal"/>
    <w:rsid w:val="004C679F"/>
    <w:pPr>
      <w:pBdr>
        <w:top w:val="double" w:sz="6" w:space="0" w:color="auto"/>
        <w:left w:val="double" w:sz="6" w:space="0" w:color="auto"/>
        <w:bottom w:val="double" w:sz="6" w:space="0" w:color="auto"/>
        <w:right w:val="double" w:sz="6" w:space="0" w:color="auto"/>
      </w:pBdr>
      <w:shd w:val="clear" w:color="CCFFFF" w:fill="FFFF00"/>
      <w:spacing w:before="100" w:beforeAutospacing="1" w:after="100" w:afterAutospacing="1"/>
      <w:jc w:val="right"/>
    </w:pPr>
    <w:rPr>
      <w:rFonts w:eastAsia="Times New Roman" w:cs="Arial"/>
      <w:b/>
      <w:bCs/>
      <w:sz w:val="18"/>
      <w:szCs w:val="18"/>
      <w:lang w:eastAsia="es-ES"/>
    </w:rPr>
  </w:style>
  <w:style w:type="paragraph" w:customStyle="1" w:styleId="xl109">
    <w:name w:val="xl109"/>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right"/>
    </w:pPr>
    <w:rPr>
      <w:rFonts w:eastAsia="Times New Roman" w:cs="Arial"/>
      <w:b/>
      <w:bCs/>
      <w:sz w:val="18"/>
      <w:szCs w:val="18"/>
      <w:lang w:eastAsia="es-ES"/>
    </w:rPr>
  </w:style>
  <w:style w:type="paragraph" w:customStyle="1" w:styleId="xl110">
    <w:name w:val="xl110"/>
    <w:basedOn w:val="Normal"/>
    <w:rsid w:val="004C679F"/>
    <w:pPr>
      <w:pBdr>
        <w:top w:val="double" w:sz="6" w:space="0" w:color="auto"/>
        <w:left w:val="double" w:sz="6" w:space="0" w:color="auto"/>
        <w:bottom w:val="double" w:sz="6" w:space="0" w:color="auto"/>
      </w:pBdr>
      <w:shd w:val="clear" w:color="993366" w:fill="92D050"/>
      <w:spacing w:before="100" w:beforeAutospacing="1" w:after="100" w:afterAutospacing="1"/>
      <w:textAlignment w:val="center"/>
    </w:pPr>
    <w:rPr>
      <w:rFonts w:eastAsia="Times New Roman" w:cs="Arial"/>
      <w:b/>
      <w:bCs/>
      <w:sz w:val="18"/>
      <w:szCs w:val="18"/>
      <w:lang w:eastAsia="es-ES"/>
    </w:rPr>
  </w:style>
  <w:style w:type="paragraph" w:customStyle="1" w:styleId="xl111">
    <w:name w:val="xl111"/>
    <w:basedOn w:val="Normal"/>
    <w:rsid w:val="004C679F"/>
    <w:pPr>
      <w:pBdr>
        <w:top w:val="double" w:sz="6" w:space="0" w:color="auto"/>
        <w:bottom w:val="double" w:sz="6" w:space="0" w:color="auto"/>
      </w:pBdr>
      <w:shd w:val="clear" w:color="993366" w:fill="92D050"/>
      <w:spacing w:before="100" w:beforeAutospacing="1" w:after="100" w:afterAutospacing="1"/>
      <w:jc w:val="center"/>
      <w:textAlignment w:val="center"/>
    </w:pPr>
    <w:rPr>
      <w:rFonts w:eastAsia="Times New Roman" w:cs="Arial"/>
      <w:b/>
      <w:bCs/>
      <w:sz w:val="18"/>
      <w:szCs w:val="18"/>
      <w:lang w:eastAsia="es-ES"/>
    </w:rPr>
  </w:style>
  <w:style w:type="paragraph" w:customStyle="1" w:styleId="xl112">
    <w:name w:val="xl112"/>
    <w:basedOn w:val="Normal"/>
    <w:rsid w:val="004C679F"/>
    <w:pPr>
      <w:pBdr>
        <w:top w:val="double" w:sz="6" w:space="0" w:color="auto"/>
        <w:bottom w:val="double" w:sz="6" w:space="0" w:color="auto"/>
        <w:right w:val="double" w:sz="6" w:space="0" w:color="auto"/>
      </w:pBdr>
      <w:shd w:val="clear" w:color="993366" w:fill="92D050"/>
      <w:spacing w:before="100" w:beforeAutospacing="1" w:after="100" w:afterAutospacing="1"/>
      <w:jc w:val="center"/>
      <w:textAlignment w:val="center"/>
    </w:pPr>
    <w:rPr>
      <w:rFonts w:eastAsia="Times New Roman" w:cs="Arial"/>
      <w:b/>
      <w:bCs/>
      <w:sz w:val="18"/>
      <w:szCs w:val="18"/>
      <w:lang w:eastAsia="es-ES"/>
    </w:rPr>
  </w:style>
  <w:style w:type="paragraph" w:customStyle="1" w:styleId="xl113">
    <w:name w:val="xl113"/>
    <w:basedOn w:val="Normal"/>
    <w:rsid w:val="004C679F"/>
    <w:pPr>
      <w:pBdr>
        <w:top w:val="double" w:sz="6" w:space="0" w:color="auto"/>
        <w:left w:val="double" w:sz="6" w:space="6" w:color="auto"/>
        <w:bottom w:val="double" w:sz="6" w:space="0" w:color="auto"/>
        <w:right w:val="double" w:sz="6" w:space="0" w:color="auto"/>
      </w:pBdr>
      <w:shd w:val="clear" w:color="000000" w:fill="FFFFFF"/>
      <w:spacing w:before="100" w:beforeAutospacing="1" w:after="100" w:afterAutospacing="1"/>
      <w:ind w:firstLineChars="100" w:firstLine="100"/>
    </w:pPr>
    <w:rPr>
      <w:rFonts w:eastAsia="Times New Roman" w:cs="Arial"/>
      <w:color w:val="000000"/>
      <w:sz w:val="18"/>
      <w:szCs w:val="18"/>
      <w:lang w:eastAsia="es-ES"/>
    </w:rPr>
  </w:style>
  <w:style w:type="paragraph" w:customStyle="1" w:styleId="xl114">
    <w:name w:val="xl114"/>
    <w:basedOn w:val="Normal"/>
    <w:rsid w:val="004C679F"/>
    <w:pPr>
      <w:pBdr>
        <w:top w:val="double" w:sz="6" w:space="0" w:color="auto"/>
        <w:left w:val="double" w:sz="6" w:space="12" w:color="auto"/>
        <w:bottom w:val="double" w:sz="6" w:space="0" w:color="auto"/>
        <w:right w:val="double" w:sz="6" w:space="0" w:color="auto"/>
      </w:pBdr>
      <w:spacing w:before="100" w:beforeAutospacing="1" w:after="100" w:afterAutospacing="1"/>
      <w:ind w:firstLineChars="200" w:firstLine="200"/>
    </w:pPr>
    <w:rPr>
      <w:rFonts w:eastAsia="Times New Roman" w:cs="Arial"/>
      <w:color w:val="000000"/>
      <w:sz w:val="18"/>
      <w:szCs w:val="18"/>
      <w:lang w:eastAsia="es-ES"/>
    </w:rPr>
  </w:style>
  <w:style w:type="paragraph" w:customStyle="1" w:styleId="xl115">
    <w:name w:val="xl115"/>
    <w:basedOn w:val="Normal"/>
    <w:rsid w:val="004C679F"/>
    <w:pPr>
      <w:pBdr>
        <w:top w:val="double" w:sz="6" w:space="0" w:color="auto"/>
        <w:left w:val="double" w:sz="6" w:space="6" w:color="auto"/>
        <w:bottom w:val="double" w:sz="6" w:space="0" w:color="auto"/>
        <w:right w:val="double" w:sz="6" w:space="0" w:color="auto"/>
      </w:pBdr>
      <w:shd w:val="clear" w:color="000000" w:fill="FFFF00"/>
      <w:spacing w:before="100" w:beforeAutospacing="1" w:after="100" w:afterAutospacing="1"/>
      <w:ind w:firstLineChars="100" w:firstLine="100"/>
    </w:pPr>
    <w:rPr>
      <w:rFonts w:eastAsia="Times New Roman" w:cs="Arial"/>
      <w:b/>
      <w:bCs/>
      <w:color w:val="000000"/>
      <w:sz w:val="18"/>
      <w:szCs w:val="18"/>
      <w:lang w:eastAsia="es-ES"/>
    </w:rPr>
  </w:style>
  <w:style w:type="paragraph" w:customStyle="1" w:styleId="xl116">
    <w:name w:val="xl116"/>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color w:val="000000"/>
      <w:sz w:val="18"/>
      <w:szCs w:val="18"/>
      <w:lang w:eastAsia="es-ES"/>
    </w:rPr>
  </w:style>
  <w:style w:type="paragraph" w:customStyle="1" w:styleId="xl117">
    <w:name w:val="xl117"/>
    <w:basedOn w:val="Normal"/>
    <w:rsid w:val="004C679F"/>
    <w:pPr>
      <w:spacing w:before="100" w:beforeAutospacing="1" w:after="100" w:afterAutospacing="1"/>
    </w:pPr>
    <w:rPr>
      <w:rFonts w:ascii="Times New Roman" w:eastAsia="Times New Roman" w:hAnsi="Times New Roman"/>
      <w:sz w:val="18"/>
      <w:szCs w:val="18"/>
      <w:lang w:eastAsia="es-ES"/>
    </w:rPr>
  </w:style>
  <w:style w:type="paragraph" w:customStyle="1" w:styleId="xl118">
    <w:name w:val="xl118"/>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pPr>
    <w:rPr>
      <w:rFonts w:eastAsia="Times New Roman" w:cs="Arial"/>
      <w:sz w:val="18"/>
      <w:szCs w:val="18"/>
      <w:lang w:eastAsia="es-ES"/>
    </w:rPr>
  </w:style>
  <w:style w:type="paragraph" w:customStyle="1" w:styleId="xl119">
    <w:name w:val="xl119"/>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sz w:val="18"/>
      <w:szCs w:val="18"/>
      <w:lang w:eastAsia="es-ES"/>
    </w:rPr>
  </w:style>
  <w:style w:type="paragraph" w:customStyle="1" w:styleId="xl120">
    <w:name w:val="xl120"/>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pPr>
    <w:rPr>
      <w:rFonts w:eastAsia="Times New Roman" w:cs="Arial"/>
      <w:b/>
      <w:bCs/>
      <w:sz w:val="18"/>
      <w:szCs w:val="18"/>
      <w:lang w:eastAsia="es-ES"/>
    </w:rPr>
  </w:style>
  <w:style w:type="paragraph" w:customStyle="1" w:styleId="xl121">
    <w:name w:val="xl121"/>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122">
    <w:name w:val="xl122"/>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123">
    <w:name w:val="xl123"/>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124">
    <w:name w:val="xl124"/>
    <w:basedOn w:val="Normal"/>
    <w:rsid w:val="004C679F"/>
    <w:pPr>
      <w:pBdr>
        <w:top w:val="double" w:sz="6" w:space="0" w:color="auto"/>
        <w:left w:val="double" w:sz="6" w:space="0" w:color="auto"/>
        <w:bottom w:val="double" w:sz="6" w:space="0" w:color="auto"/>
        <w:right w:val="double" w:sz="6" w:space="0" w:color="auto"/>
      </w:pBdr>
      <w:shd w:val="clear" w:color="000000" w:fill="FFFFFF"/>
      <w:spacing w:before="100" w:beforeAutospacing="1" w:after="100" w:afterAutospacing="1"/>
      <w:jc w:val="right"/>
    </w:pPr>
    <w:rPr>
      <w:rFonts w:eastAsia="Times New Roman" w:cs="Arial"/>
      <w:sz w:val="18"/>
      <w:szCs w:val="18"/>
      <w:lang w:eastAsia="es-ES"/>
    </w:rPr>
  </w:style>
  <w:style w:type="paragraph" w:customStyle="1" w:styleId="xl125">
    <w:name w:val="xl125"/>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sz w:val="18"/>
      <w:szCs w:val="18"/>
      <w:lang w:eastAsia="es-ES"/>
    </w:rPr>
  </w:style>
  <w:style w:type="paragraph" w:customStyle="1" w:styleId="xl126">
    <w:name w:val="xl126"/>
    <w:basedOn w:val="Normal"/>
    <w:rsid w:val="004C679F"/>
    <w:pPr>
      <w:pBdr>
        <w:top w:val="double" w:sz="6" w:space="0" w:color="auto"/>
        <w:left w:val="double" w:sz="6" w:space="6" w:color="auto"/>
        <w:bottom w:val="double" w:sz="6" w:space="0" w:color="auto"/>
        <w:right w:val="double" w:sz="6" w:space="0" w:color="auto"/>
      </w:pBdr>
      <w:shd w:val="clear" w:color="CCFFFF" w:fill="FFFFFF"/>
      <w:spacing w:before="100" w:beforeAutospacing="1" w:after="100" w:afterAutospacing="1"/>
      <w:ind w:firstLineChars="100" w:firstLine="100"/>
    </w:pPr>
    <w:rPr>
      <w:rFonts w:eastAsia="Times New Roman" w:cs="Arial"/>
      <w:sz w:val="18"/>
      <w:szCs w:val="18"/>
      <w:lang w:eastAsia="es-ES"/>
    </w:rPr>
  </w:style>
  <w:style w:type="paragraph" w:customStyle="1" w:styleId="xl127">
    <w:name w:val="xl127"/>
    <w:basedOn w:val="Normal"/>
    <w:rsid w:val="004C679F"/>
    <w:pPr>
      <w:pBdr>
        <w:top w:val="double" w:sz="6" w:space="0" w:color="auto"/>
        <w:left w:val="double" w:sz="6" w:space="6" w:color="auto"/>
        <w:bottom w:val="double" w:sz="6" w:space="0" w:color="auto"/>
        <w:right w:val="double" w:sz="6" w:space="0" w:color="auto"/>
      </w:pBdr>
      <w:shd w:val="clear" w:color="000000" w:fill="FFFFFF"/>
      <w:spacing w:before="100" w:beforeAutospacing="1" w:after="100" w:afterAutospacing="1"/>
      <w:ind w:firstLineChars="100" w:firstLine="100"/>
    </w:pPr>
    <w:rPr>
      <w:rFonts w:eastAsia="Times New Roman" w:cs="Arial"/>
      <w:b/>
      <w:bCs/>
      <w:color w:val="000000"/>
      <w:sz w:val="18"/>
      <w:szCs w:val="18"/>
      <w:lang w:eastAsia="es-ES"/>
    </w:rPr>
  </w:style>
  <w:style w:type="paragraph" w:customStyle="1" w:styleId="xl128">
    <w:name w:val="xl128"/>
    <w:basedOn w:val="Normal"/>
    <w:rsid w:val="004C679F"/>
    <w:pPr>
      <w:pBdr>
        <w:top w:val="double" w:sz="6" w:space="0" w:color="auto"/>
        <w:left w:val="double" w:sz="6" w:space="6" w:color="auto"/>
        <w:bottom w:val="double" w:sz="6" w:space="0" w:color="auto"/>
        <w:right w:val="double" w:sz="6" w:space="0" w:color="auto"/>
      </w:pBdr>
      <w:shd w:val="clear" w:color="000000" w:fill="FFFFFF"/>
      <w:spacing w:before="100" w:beforeAutospacing="1" w:after="100" w:afterAutospacing="1"/>
      <w:ind w:firstLineChars="100" w:firstLine="100"/>
    </w:pPr>
    <w:rPr>
      <w:rFonts w:eastAsia="Times New Roman" w:cs="Arial"/>
      <w:sz w:val="18"/>
      <w:szCs w:val="18"/>
      <w:lang w:eastAsia="es-ES"/>
    </w:rPr>
  </w:style>
  <w:style w:type="paragraph" w:customStyle="1" w:styleId="xl129">
    <w:name w:val="xl129"/>
    <w:basedOn w:val="Normal"/>
    <w:rsid w:val="004C679F"/>
    <w:pPr>
      <w:pBdr>
        <w:top w:val="double" w:sz="6" w:space="0" w:color="auto"/>
        <w:left w:val="double" w:sz="6" w:space="6" w:color="auto"/>
        <w:bottom w:val="double" w:sz="6" w:space="0" w:color="auto"/>
        <w:right w:val="double" w:sz="6" w:space="0" w:color="auto"/>
      </w:pBdr>
      <w:shd w:val="clear" w:color="000000" w:fill="FFFFFF"/>
      <w:spacing w:before="100" w:beforeAutospacing="1" w:after="100" w:afterAutospacing="1"/>
      <w:ind w:firstLineChars="100" w:firstLine="100"/>
    </w:pPr>
    <w:rPr>
      <w:rFonts w:eastAsia="Times New Roman" w:cs="Arial"/>
      <w:sz w:val="18"/>
      <w:szCs w:val="18"/>
      <w:lang w:eastAsia="es-ES"/>
    </w:rPr>
  </w:style>
  <w:style w:type="paragraph" w:customStyle="1" w:styleId="xl130">
    <w:name w:val="xl130"/>
    <w:basedOn w:val="Normal"/>
    <w:rsid w:val="004C679F"/>
    <w:pPr>
      <w:pBdr>
        <w:top w:val="double" w:sz="6" w:space="0" w:color="auto"/>
        <w:left w:val="double" w:sz="6" w:space="6" w:color="auto"/>
        <w:bottom w:val="double" w:sz="6" w:space="0" w:color="auto"/>
        <w:right w:val="double" w:sz="6" w:space="0" w:color="auto"/>
      </w:pBdr>
      <w:shd w:val="clear" w:color="000000" w:fill="FFFFFF"/>
      <w:spacing w:before="100" w:beforeAutospacing="1" w:after="100" w:afterAutospacing="1"/>
      <w:ind w:firstLineChars="100" w:firstLine="100"/>
    </w:pPr>
    <w:rPr>
      <w:rFonts w:eastAsia="Times New Roman" w:cs="Arial"/>
      <w:sz w:val="18"/>
      <w:szCs w:val="18"/>
      <w:lang w:eastAsia="es-ES"/>
    </w:rPr>
  </w:style>
  <w:style w:type="paragraph" w:customStyle="1" w:styleId="xl131">
    <w:name w:val="xl131"/>
    <w:basedOn w:val="Normal"/>
    <w:rsid w:val="004C679F"/>
    <w:pPr>
      <w:pBdr>
        <w:top w:val="double" w:sz="6" w:space="0" w:color="auto"/>
        <w:left w:val="double" w:sz="6" w:space="18" w:color="auto"/>
        <w:bottom w:val="double" w:sz="6" w:space="0" w:color="auto"/>
        <w:right w:val="double" w:sz="6" w:space="0" w:color="auto"/>
      </w:pBdr>
      <w:shd w:val="clear" w:color="000000" w:fill="FFFFFF"/>
      <w:spacing w:before="100" w:beforeAutospacing="1" w:after="100" w:afterAutospacing="1"/>
      <w:ind w:firstLineChars="300" w:firstLine="300"/>
    </w:pPr>
    <w:rPr>
      <w:rFonts w:eastAsia="Times New Roman" w:cs="Arial"/>
      <w:color w:val="000000"/>
      <w:sz w:val="18"/>
      <w:szCs w:val="18"/>
      <w:lang w:eastAsia="es-ES"/>
    </w:rPr>
  </w:style>
  <w:style w:type="paragraph" w:customStyle="1" w:styleId="xl132">
    <w:name w:val="xl132"/>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b/>
      <w:bCs/>
      <w:sz w:val="18"/>
      <w:szCs w:val="18"/>
      <w:lang w:eastAsia="es-ES"/>
    </w:rPr>
  </w:style>
  <w:style w:type="paragraph" w:customStyle="1" w:styleId="xl133">
    <w:name w:val="xl133"/>
    <w:basedOn w:val="Normal"/>
    <w:rsid w:val="004C679F"/>
    <w:pPr>
      <w:pBdr>
        <w:top w:val="double" w:sz="6" w:space="0" w:color="auto"/>
        <w:left w:val="double" w:sz="6" w:space="0" w:color="auto"/>
        <w:bottom w:val="double" w:sz="6" w:space="0" w:color="auto"/>
        <w:right w:val="double" w:sz="6" w:space="6" w:color="auto"/>
      </w:pBdr>
      <w:spacing w:before="100" w:beforeAutospacing="1" w:after="100" w:afterAutospacing="1"/>
      <w:ind w:firstLineChars="100" w:firstLine="100"/>
      <w:jc w:val="right"/>
    </w:pPr>
    <w:rPr>
      <w:rFonts w:eastAsia="Times New Roman" w:cs="Arial"/>
      <w:color w:val="000000"/>
      <w:sz w:val="18"/>
      <w:szCs w:val="18"/>
      <w:lang w:eastAsia="es-ES"/>
    </w:rPr>
  </w:style>
  <w:style w:type="paragraph" w:customStyle="1" w:styleId="xl134">
    <w:name w:val="xl134"/>
    <w:basedOn w:val="Normal"/>
    <w:rsid w:val="004C679F"/>
    <w:pPr>
      <w:pBdr>
        <w:top w:val="double" w:sz="6" w:space="0" w:color="auto"/>
        <w:left w:val="double" w:sz="6" w:space="0" w:color="auto"/>
        <w:bottom w:val="double" w:sz="6" w:space="0" w:color="auto"/>
        <w:right w:val="double" w:sz="6" w:space="0" w:color="auto"/>
      </w:pBdr>
      <w:shd w:val="clear" w:color="000000" w:fill="FFFF00"/>
      <w:spacing w:before="100" w:beforeAutospacing="1" w:after="100" w:afterAutospacing="1"/>
      <w:jc w:val="center"/>
    </w:pPr>
    <w:rPr>
      <w:rFonts w:eastAsia="Times New Roman" w:cs="Arial"/>
      <w:b/>
      <w:bCs/>
      <w:color w:val="000000"/>
      <w:sz w:val="18"/>
      <w:szCs w:val="18"/>
      <w:lang w:eastAsia="es-ES"/>
    </w:rPr>
  </w:style>
  <w:style w:type="paragraph" w:customStyle="1" w:styleId="xl135">
    <w:name w:val="xl135"/>
    <w:basedOn w:val="Normal"/>
    <w:rsid w:val="004C679F"/>
    <w:pPr>
      <w:spacing w:before="100" w:beforeAutospacing="1" w:after="100" w:afterAutospacing="1"/>
    </w:pPr>
    <w:rPr>
      <w:rFonts w:ascii="Times New Roman" w:eastAsia="Times New Roman" w:hAnsi="Times New Roman"/>
      <w:color w:val="000000"/>
      <w:sz w:val="18"/>
      <w:szCs w:val="18"/>
      <w:lang w:eastAsia="es-ES"/>
    </w:rPr>
  </w:style>
  <w:style w:type="paragraph" w:customStyle="1" w:styleId="xl136">
    <w:name w:val="xl136"/>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37">
    <w:name w:val="xl137"/>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38">
    <w:name w:val="xl138"/>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pPr>
    <w:rPr>
      <w:rFonts w:eastAsia="Times New Roman" w:cs="Arial"/>
      <w:b/>
      <w:bCs/>
      <w:color w:val="000000"/>
      <w:sz w:val="18"/>
      <w:szCs w:val="18"/>
      <w:lang w:eastAsia="es-ES"/>
    </w:rPr>
  </w:style>
  <w:style w:type="paragraph" w:customStyle="1" w:styleId="xl139">
    <w:name w:val="xl139"/>
    <w:basedOn w:val="Normal"/>
    <w:rsid w:val="004C679F"/>
    <w:pPr>
      <w:pBdr>
        <w:top w:val="double" w:sz="6" w:space="0" w:color="auto"/>
        <w:left w:val="double" w:sz="6" w:space="0" w:color="auto"/>
        <w:bottom w:val="double" w:sz="6" w:space="0" w:color="auto"/>
        <w:right w:val="double" w:sz="6" w:space="0" w:color="auto"/>
      </w:pBdr>
      <w:spacing w:before="100" w:beforeAutospacing="1" w:after="100" w:afterAutospacing="1"/>
      <w:jc w:val="right"/>
    </w:pPr>
    <w:rPr>
      <w:rFonts w:eastAsia="Times New Roman" w:cs="Arial"/>
      <w:sz w:val="18"/>
      <w:szCs w:val="18"/>
      <w:lang w:eastAsia="es-ES"/>
    </w:rPr>
  </w:style>
  <w:style w:type="paragraph" w:customStyle="1" w:styleId="xl140">
    <w:name w:val="xl140"/>
    <w:basedOn w:val="Normal"/>
    <w:rsid w:val="004C679F"/>
    <w:pPr>
      <w:pBdr>
        <w:top w:val="double" w:sz="6" w:space="0" w:color="auto"/>
        <w:left w:val="double" w:sz="6" w:space="0" w:color="auto"/>
        <w:bottom w:val="double" w:sz="6" w:space="0" w:color="auto"/>
      </w:pBdr>
      <w:spacing w:before="100" w:beforeAutospacing="1" w:after="100" w:afterAutospacing="1"/>
    </w:pPr>
    <w:rPr>
      <w:rFonts w:eastAsia="Times New Roman" w:cs="Arial"/>
      <w:color w:val="000000"/>
      <w:sz w:val="18"/>
      <w:szCs w:val="18"/>
      <w:lang w:eastAsia="es-ES"/>
    </w:rPr>
  </w:style>
  <w:style w:type="paragraph" w:customStyle="1" w:styleId="xl141">
    <w:name w:val="xl141"/>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42">
    <w:name w:val="xl142"/>
    <w:basedOn w:val="Normal"/>
    <w:rsid w:val="004C679F"/>
    <w:pPr>
      <w:spacing w:before="100" w:beforeAutospacing="1" w:after="100" w:afterAutospacing="1"/>
    </w:pPr>
    <w:rPr>
      <w:rFonts w:eastAsia="Times New Roman" w:cs="Arial"/>
      <w:color w:val="000000"/>
      <w:sz w:val="18"/>
      <w:szCs w:val="18"/>
      <w:lang w:eastAsia="es-ES"/>
    </w:rPr>
  </w:style>
  <w:style w:type="paragraph" w:customStyle="1" w:styleId="xl143">
    <w:name w:val="xl143"/>
    <w:basedOn w:val="Normal"/>
    <w:rsid w:val="004C679F"/>
    <w:pPr>
      <w:spacing w:before="100" w:beforeAutospacing="1" w:after="100" w:afterAutospacing="1"/>
      <w:jc w:val="right"/>
    </w:pPr>
    <w:rPr>
      <w:rFonts w:eastAsia="Times New Roman" w:cs="Arial"/>
      <w:sz w:val="18"/>
      <w:szCs w:val="18"/>
      <w:lang w:eastAsia="es-ES"/>
    </w:rPr>
  </w:style>
  <w:style w:type="paragraph" w:customStyle="1" w:styleId="xl144">
    <w:name w:val="xl144"/>
    <w:basedOn w:val="Normal"/>
    <w:rsid w:val="004C679F"/>
    <w:pPr>
      <w:pBdr>
        <w:top w:val="double" w:sz="6" w:space="0" w:color="auto"/>
        <w:left w:val="double" w:sz="6" w:space="6" w:color="auto"/>
        <w:bottom w:val="double" w:sz="6" w:space="0" w:color="auto"/>
        <w:right w:val="double" w:sz="6" w:space="0" w:color="auto"/>
      </w:pBdr>
      <w:shd w:val="clear" w:color="000000" w:fill="92D050"/>
      <w:spacing w:before="100" w:beforeAutospacing="1" w:after="100" w:afterAutospacing="1"/>
      <w:ind w:firstLineChars="100" w:firstLine="100"/>
    </w:pPr>
    <w:rPr>
      <w:rFonts w:eastAsia="Times New Roman" w:cs="Arial"/>
      <w:b/>
      <w:bCs/>
      <w:color w:val="000000"/>
      <w:sz w:val="18"/>
      <w:szCs w:val="18"/>
      <w:lang w:eastAsia="es-ES"/>
    </w:rPr>
  </w:style>
  <w:style w:type="paragraph" w:customStyle="1" w:styleId="xl145">
    <w:name w:val="xl145"/>
    <w:basedOn w:val="Normal"/>
    <w:rsid w:val="004C679F"/>
    <w:pPr>
      <w:pBdr>
        <w:top w:val="double" w:sz="6" w:space="0" w:color="auto"/>
        <w:left w:val="double" w:sz="6" w:space="6" w:color="auto"/>
        <w:bottom w:val="double" w:sz="6" w:space="0" w:color="auto"/>
        <w:right w:val="double" w:sz="6" w:space="0" w:color="auto"/>
      </w:pBdr>
      <w:spacing w:before="100" w:beforeAutospacing="1" w:after="100" w:afterAutospacing="1"/>
      <w:ind w:firstLineChars="100" w:firstLine="100"/>
    </w:pPr>
    <w:rPr>
      <w:rFonts w:eastAsia="Times New Roman" w:cs="Arial"/>
      <w:color w:val="000000"/>
      <w:sz w:val="18"/>
      <w:szCs w:val="18"/>
      <w:lang w:eastAsia="es-ES"/>
    </w:rPr>
  </w:style>
  <w:style w:type="paragraph" w:customStyle="1" w:styleId="xl146">
    <w:name w:val="xl146"/>
    <w:basedOn w:val="Normal"/>
    <w:rsid w:val="004C679F"/>
    <w:pPr>
      <w:pBdr>
        <w:top w:val="double" w:sz="6" w:space="0" w:color="auto"/>
        <w:left w:val="double" w:sz="6" w:space="0" w:color="auto"/>
        <w:bottom w:val="double" w:sz="6" w:space="0" w:color="auto"/>
        <w:right w:val="double" w:sz="6" w:space="0" w:color="auto"/>
      </w:pBdr>
      <w:shd w:val="clear" w:color="000000" w:fill="FFC00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47">
    <w:name w:val="xl147"/>
    <w:basedOn w:val="Normal"/>
    <w:rsid w:val="004C679F"/>
    <w:pPr>
      <w:pBdr>
        <w:top w:val="double" w:sz="6" w:space="0" w:color="auto"/>
        <w:left w:val="double" w:sz="6" w:space="0" w:color="auto"/>
        <w:bottom w:val="double" w:sz="6" w:space="0" w:color="auto"/>
      </w:pBdr>
      <w:shd w:val="clear" w:color="000000" w:fill="FFC00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48">
    <w:name w:val="xl148"/>
    <w:basedOn w:val="Normal"/>
    <w:rsid w:val="004C679F"/>
    <w:pPr>
      <w:pBdr>
        <w:top w:val="double" w:sz="6" w:space="0" w:color="auto"/>
        <w:bottom w:val="double" w:sz="6" w:space="0" w:color="auto"/>
      </w:pBdr>
      <w:shd w:val="clear" w:color="000000" w:fill="FFC00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49">
    <w:name w:val="xl149"/>
    <w:basedOn w:val="Normal"/>
    <w:rsid w:val="004C679F"/>
    <w:pPr>
      <w:pBdr>
        <w:top w:val="double" w:sz="6" w:space="0" w:color="auto"/>
        <w:bottom w:val="double" w:sz="6" w:space="0" w:color="auto"/>
        <w:right w:val="double" w:sz="6" w:space="0" w:color="auto"/>
      </w:pBdr>
      <w:shd w:val="clear" w:color="000000" w:fill="FFC00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50">
    <w:name w:val="xl150"/>
    <w:basedOn w:val="Normal"/>
    <w:rsid w:val="004C679F"/>
    <w:pPr>
      <w:pBdr>
        <w:top w:val="double" w:sz="6" w:space="0" w:color="auto"/>
        <w:left w:val="double" w:sz="6" w:space="0" w:color="auto"/>
        <w:bottom w:val="double" w:sz="6" w:space="0" w:color="auto"/>
        <w:right w:val="double" w:sz="6" w:space="0" w:color="auto"/>
      </w:pBdr>
      <w:shd w:val="clear" w:color="000000" w:fill="FFC000"/>
      <w:spacing w:before="100" w:beforeAutospacing="1" w:after="100" w:afterAutospacing="1"/>
      <w:jc w:val="center"/>
    </w:pPr>
    <w:rPr>
      <w:rFonts w:eastAsia="Times New Roman" w:cs="Arial"/>
      <w:b/>
      <w:bCs/>
      <w:color w:val="000000"/>
      <w:sz w:val="18"/>
      <w:szCs w:val="18"/>
      <w:lang w:eastAsia="es-ES"/>
    </w:rPr>
  </w:style>
  <w:style w:type="paragraph" w:customStyle="1" w:styleId="xl151">
    <w:name w:val="xl151"/>
    <w:basedOn w:val="Normal"/>
    <w:rsid w:val="004C679F"/>
    <w:pPr>
      <w:pBdr>
        <w:top w:val="double" w:sz="6" w:space="0" w:color="auto"/>
        <w:left w:val="double" w:sz="6" w:space="0" w:color="auto"/>
        <w:bottom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52">
    <w:name w:val="xl152"/>
    <w:basedOn w:val="Normal"/>
    <w:rsid w:val="004C679F"/>
    <w:pPr>
      <w:pBdr>
        <w:top w:val="double" w:sz="6" w:space="0" w:color="auto"/>
        <w:bottom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53">
    <w:name w:val="xl153"/>
    <w:basedOn w:val="Normal"/>
    <w:rsid w:val="004C679F"/>
    <w:pPr>
      <w:pBdr>
        <w:top w:val="double" w:sz="6" w:space="0" w:color="auto"/>
        <w:bottom w:val="double" w:sz="6" w:space="0" w:color="auto"/>
        <w:right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54">
    <w:name w:val="xl154"/>
    <w:basedOn w:val="Normal"/>
    <w:rsid w:val="004C679F"/>
    <w:pPr>
      <w:pBdr>
        <w:top w:val="double" w:sz="6" w:space="0" w:color="auto"/>
        <w:left w:val="double" w:sz="6" w:space="0" w:color="auto"/>
        <w:bottom w:val="double" w:sz="6" w:space="0" w:color="auto"/>
      </w:pBdr>
      <w:shd w:val="clear" w:color="000000" w:fill="FFC000"/>
      <w:spacing w:before="100" w:beforeAutospacing="1" w:after="100" w:afterAutospacing="1"/>
      <w:jc w:val="center"/>
    </w:pPr>
    <w:rPr>
      <w:rFonts w:eastAsia="Times New Roman" w:cs="Arial"/>
      <w:b/>
      <w:bCs/>
      <w:color w:val="000000"/>
      <w:sz w:val="18"/>
      <w:szCs w:val="18"/>
      <w:lang w:eastAsia="es-ES"/>
    </w:rPr>
  </w:style>
  <w:style w:type="paragraph" w:customStyle="1" w:styleId="xl155">
    <w:name w:val="xl155"/>
    <w:basedOn w:val="Normal"/>
    <w:rsid w:val="004C679F"/>
    <w:pPr>
      <w:pBdr>
        <w:top w:val="double" w:sz="6" w:space="0" w:color="auto"/>
        <w:bottom w:val="double" w:sz="6" w:space="0" w:color="auto"/>
      </w:pBdr>
      <w:shd w:val="clear" w:color="000000" w:fill="FFC000"/>
      <w:spacing w:before="100" w:beforeAutospacing="1" w:after="100" w:afterAutospacing="1"/>
      <w:jc w:val="center"/>
    </w:pPr>
    <w:rPr>
      <w:rFonts w:eastAsia="Times New Roman" w:cs="Arial"/>
      <w:b/>
      <w:bCs/>
      <w:color w:val="000000"/>
      <w:sz w:val="18"/>
      <w:szCs w:val="18"/>
      <w:lang w:eastAsia="es-ES"/>
    </w:rPr>
  </w:style>
  <w:style w:type="paragraph" w:customStyle="1" w:styleId="xl156">
    <w:name w:val="xl156"/>
    <w:basedOn w:val="Normal"/>
    <w:rsid w:val="004C679F"/>
    <w:pPr>
      <w:pBdr>
        <w:top w:val="double" w:sz="6" w:space="0" w:color="auto"/>
        <w:bottom w:val="double" w:sz="6" w:space="0" w:color="auto"/>
        <w:right w:val="double" w:sz="6" w:space="0" w:color="auto"/>
      </w:pBdr>
      <w:shd w:val="clear" w:color="000000" w:fill="FFC000"/>
      <w:spacing w:before="100" w:beforeAutospacing="1" w:after="100" w:afterAutospacing="1"/>
      <w:jc w:val="center"/>
    </w:pPr>
    <w:rPr>
      <w:rFonts w:eastAsia="Times New Roman" w:cs="Arial"/>
      <w:b/>
      <w:bCs/>
      <w:color w:val="000000"/>
      <w:sz w:val="18"/>
      <w:szCs w:val="18"/>
      <w:lang w:eastAsia="es-ES"/>
    </w:rPr>
  </w:style>
  <w:style w:type="paragraph" w:customStyle="1" w:styleId="xl157">
    <w:name w:val="xl157"/>
    <w:basedOn w:val="Normal"/>
    <w:rsid w:val="004C679F"/>
    <w:pPr>
      <w:pBdr>
        <w:top w:val="double" w:sz="6" w:space="0" w:color="auto"/>
        <w:left w:val="double" w:sz="6" w:space="0" w:color="auto"/>
        <w:bottom w:val="double" w:sz="6" w:space="0" w:color="auto"/>
        <w:right w:val="double" w:sz="6" w:space="0" w:color="auto"/>
      </w:pBdr>
      <w:shd w:val="clear" w:color="000000" w:fill="00B0F0"/>
      <w:spacing w:before="100" w:beforeAutospacing="1" w:after="100" w:afterAutospacing="1"/>
      <w:jc w:val="center"/>
    </w:pPr>
    <w:rPr>
      <w:rFonts w:eastAsia="Times New Roman" w:cs="Arial"/>
      <w:b/>
      <w:bCs/>
      <w:color w:val="000000"/>
      <w:sz w:val="18"/>
      <w:szCs w:val="18"/>
      <w:lang w:eastAsia="es-ES"/>
    </w:rPr>
  </w:style>
  <w:style w:type="paragraph" w:customStyle="1" w:styleId="xl158">
    <w:name w:val="xl158"/>
    <w:basedOn w:val="Normal"/>
    <w:rsid w:val="004C679F"/>
    <w:pPr>
      <w:pBdr>
        <w:top w:val="double" w:sz="6" w:space="0" w:color="auto"/>
        <w:bottom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59">
    <w:name w:val="xl159"/>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60">
    <w:name w:val="xl160"/>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right"/>
    </w:pPr>
    <w:rPr>
      <w:rFonts w:eastAsia="Times New Roman" w:cs="Arial"/>
      <w:b/>
      <w:bCs/>
      <w:sz w:val="18"/>
      <w:szCs w:val="18"/>
      <w:lang w:eastAsia="es-ES"/>
    </w:rPr>
  </w:style>
  <w:style w:type="paragraph" w:customStyle="1" w:styleId="xl161">
    <w:name w:val="xl161"/>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right"/>
      <w:textAlignment w:val="center"/>
    </w:pPr>
    <w:rPr>
      <w:rFonts w:eastAsia="Times New Roman" w:cs="Arial"/>
      <w:b/>
      <w:bCs/>
      <w:color w:val="000000"/>
      <w:sz w:val="18"/>
      <w:szCs w:val="18"/>
      <w:lang w:eastAsia="es-ES"/>
    </w:rPr>
  </w:style>
  <w:style w:type="paragraph" w:customStyle="1" w:styleId="xl162">
    <w:name w:val="xl162"/>
    <w:basedOn w:val="Normal"/>
    <w:rsid w:val="004C679F"/>
    <w:pPr>
      <w:pBdr>
        <w:top w:val="double" w:sz="6" w:space="0" w:color="auto"/>
        <w:bottom w:val="double" w:sz="6" w:space="0" w:color="auto"/>
      </w:pBdr>
      <w:shd w:val="clear" w:color="000000" w:fill="92D050"/>
      <w:spacing w:before="100" w:beforeAutospacing="1" w:after="100" w:afterAutospacing="1"/>
      <w:jc w:val="right"/>
      <w:textAlignment w:val="center"/>
    </w:pPr>
    <w:rPr>
      <w:rFonts w:eastAsia="Times New Roman" w:cs="Arial"/>
      <w:b/>
      <w:bCs/>
      <w:color w:val="000000"/>
      <w:sz w:val="18"/>
      <w:szCs w:val="18"/>
      <w:lang w:eastAsia="es-ES"/>
    </w:rPr>
  </w:style>
  <w:style w:type="paragraph" w:customStyle="1" w:styleId="xl163">
    <w:name w:val="xl163"/>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right"/>
      <w:textAlignment w:val="center"/>
    </w:pPr>
    <w:rPr>
      <w:rFonts w:eastAsia="Times New Roman" w:cs="Arial"/>
      <w:b/>
      <w:bCs/>
      <w:color w:val="000000"/>
      <w:sz w:val="18"/>
      <w:szCs w:val="18"/>
      <w:lang w:eastAsia="es-ES"/>
    </w:rPr>
  </w:style>
  <w:style w:type="paragraph" w:customStyle="1" w:styleId="xl164">
    <w:name w:val="xl164"/>
    <w:basedOn w:val="Normal"/>
    <w:rsid w:val="004C679F"/>
    <w:pPr>
      <w:pBdr>
        <w:top w:val="double" w:sz="6" w:space="0" w:color="auto"/>
        <w:left w:val="double" w:sz="6" w:space="0" w:color="auto"/>
        <w:bottom w:val="double" w:sz="6" w:space="0" w:color="auto"/>
        <w:right w:val="double" w:sz="6" w:space="0" w:color="auto"/>
      </w:pBdr>
      <w:shd w:val="clear" w:color="993366" w:fill="993300"/>
      <w:spacing w:before="100" w:beforeAutospacing="1" w:after="100" w:afterAutospacing="1"/>
      <w:jc w:val="center"/>
    </w:pPr>
    <w:rPr>
      <w:rFonts w:eastAsia="Times New Roman" w:cs="Arial"/>
      <w:b/>
      <w:bCs/>
      <w:color w:val="99CCFF"/>
      <w:sz w:val="18"/>
      <w:szCs w:val="18"/>
      <w:lang w:eastAsia="es-ES"/>
    </w:rPr>
  </w:style>
  <w:style w:type="paragraph" w:customStyle="1" w:styleId="xl165">
    <w:name w:val="xl165"/>
    <w:basedOn w:val="Normal"/>
    <w:rsid w:val="004C679F"/>
    <w:pPr>
      <w:pBdr>
        <w:top w:val="double" w:sz="6" w:space="0" w:color="auto"/>
        <w:left w:val="double" w:sz="6" w:space="0" w:color="auto"/>
        <w:bottom w:val="double" w:sz="6" w:space="0" w:color="auto"/>
      </w:pBdr>
      <w:shd w:val="clear" w:color="000000" w:fill="FFFFFF"/>
      <w:spacing w:before="100" w:beforeAutospacing="1" w:after="100" w:afterAutospacing="1"/>
      <w:jc w:val="center"/>
    </w:pPr>
    <w:rPr>
      <w:rFonts w:eastAsia="Times New Roman" w:cs="Arial"/>
      <w:b/>
      <w:bCs/>
      <w:sz w:val="18"/>
      <w:szCs w:val="18"/>
      <w:lang w:eastAsia="es-ES"/>
    </w:rPr>
  </w:style>
  <w:style w:type="paragraph" w:customStyle="1" w:styleId="xl166">
    <w:name w:val="xl166"/>
    <w:basedOn w:val="Normal"/>
    <w:rsid w:val="004C679F"/>
    <w:pPr>
      <w:pBdr>
        <w:top w:val="double" w:sz="6" w:space="0" w:color="auto"/>
        <w:bottom w:val="double" w:sz="6" w:space="0" w:color="auto"/>
      </w:pBdr>
      <w:shd w:val="clear" w:color="000000" w:fill="FFFFFF"/>
      <w:spacing w:before="100" w:beforeAutospacing="1" w:after="100" w:afterAutospacing="1"/>
      <w:jc w:val="center"/>
    </w:pPr>
    <w:rPr>
      <w:rFonts w:eastAsia="Times New Roman" w:cs="Arial"/>
      <w:b/>
      <w:bCs/>
      <w:sz w:val="18"/>
      <w:szCs w:val="18"/>
      <w:lang w:eastAsia="es-ES"/>
    </w:rPr>
  </w:style>
  <w:style w:type="paragraph" w:customStyle="1" w:styleId="xl167">
    <w:name w:val="xl167"/>
    <w:basedOn w:val="Normal"/>
    <w:rsid w:val="004C679F"/>
    <w:pPr>
      <w:pBdr>
        <w:top w:val="double" w:sz="6" w:space="0" w:color="auto"/>
        <w:left w:val="double" w:sz="6" w:space="6" w:color="auto"/>
        <w:bottom w:val="double" w:sz="6" w:space="0" w:color="auto"/>
      </w:pBdr>
      <w:spacing w:before="100" w:beforeAutospacing="1" w:after="100" w:afterAutospacing="1"/>
      <w:ind w:firstLineChars="100" w:firstLine="100"/>
    </w:pPr>
    <w:rPr>
      <w:rFonts w:eastAsia="Times New Roman" w:cs="Arial"/>
      <w:sz w:val="18"/>
      <w:szCs w:val="18"/>
      <w:lang w:eastAsia="es-ES"/>
    </w:rPr>
  </w:style>
  <w:style w:type="paragraph" w:customStyle="1" w:styleId="xl168">
    <w:name w:val="xl168"/>
    <w:basedOn w:val="Normal"/>
    <w:rsid w:val="004C679F"/>
    <w:pPr>
      <w:pBdr>
        <w:top w:val="double" w:sz="6" w:space="0" w:color="auto"/>
        <w:bottom w:val="double" w:sz="6" w:space="0" w:color="auto"/>
      </w:pBdr>
      <w:spacing w:before="100" w:beforeAutospacing="1" w:after="100" w:afterAutospacing="1"/>
      <w:ind w:firstLineChars="100" w:firstLine="100"/>
    </w:pPr>
    <w:rPr>
      <w:rFonts w:eastAsia="Times New Roman" w:cs="Arial"/>
      <w:sz w:val="18"/>
      <w:szCs w:val="18"/>
      <w:lang w:eastAsia="es-ES"/>
    </w:rPr>
  </w:style>
  <w:style w:type="paragraph" w:customStyle="1" w:styleId="xl169">
    <w:name w:val="xl169"/>
    <w:basedOn w:val="Normal"/>
    <w:rsid w:val="004C679F"/>
    <w:pPr>
      <w:pBdr>
        <w:top w:val="double" w:sz="6" w:space="0" w:color="auto"/>
        <w:bottom w:val="double" w:sz="6" w:space="0" w:color="auto"/>
        <w:right w:val="double" w:sz="6" w:space="0" w:color="auto"/>
      </w:pBdr>
      <w:spacing w:before="100" w:beforeAutospacing="1" w:after="100" w:afterAutospacing="1"/>
      <w:ind w:firstLineChars="100" w:firstLine="100"/>
    </w:pPr>
    <w:rPr>
      <w:rFonts w:eastAsia="Times New Roman" w:cs="Arial"/>
      <w:sz w:val="18"/>
      <w:szCs w:val="18"/>
      <w:lang w:eastAsia="es-ES"/>
    </w:rPr>
  </w:style>
  <w:style w:type="paragraph" w:customStyle="1" w:styleId="xl170">
    <w:name w:val="xl170"/>
    <w:basedOn w:val="Normal"/>
    <w:rsid w:val="004C679F"/>
    <w:pPr>
      <w:pBdr>
        <w:top w:val="double" w:sz="6" w:space="0" w:color="auto"/>
        <w:left w:val="double" w:sz="6" w:space="0" w:color="auto"/>
        <w:bottom w:val="double" w:sz="6" w:space="0" w:color="auto"/>
      </w:pBdr>
      <w:shd w:val="clear" w:color="000000" w:fill="FFFF00"/>
      <w:spacing w:before="100" w:beforeAutospacing="1" w:after="100" w:afterAutospacing="1"/>
      <w:jc w:val="center"/>
    </w:pPr>
    <w:rPr>
      <w:rFonts w:eastAsia="Times New Roman" w:cs="Arial"/>
      <w:b/>
      <w:bCs/>
      <w:color w:val="000000"/>
      <w:sz w:val="18"/>
      <w:szCs w:val="18"/>
      <w:lang w:eastAsia="es-ES"/>
    </w:rPr>
  </w:style>
  <w:style w:type="paragraph" w:customStyle="1" w:styleId="xl171">
    <w:name w:val="xl171"/>
    <w:basedOn w:val="Normal"/>
    <w:rsid w:val="004C679F"/>
    <w:pPr>
      <w:pBdr>
        <w:top w:val="double" w:sz="6" w:space="0" w:color="auto"/>
        <w:bottom w:val="double" w:sz="6" w:space="0" w:color="auto"/>
      </w:pBdr>
      <w:shd w:val="clear" w:color="000000" w:fill="FFFF00"/>
      <w:spacing w:before="100" w:beforeAutospacing="1" w:after="100" w:afterAutospacing="1"/>
      <w:jc w:val="center"/>
    </w:pPr>
    <w:rPr>
      <w:rFonts w:eastAsia="Times New Roman" w:cs="Arial"/>
      <w:b/>
      <w:bCs/>
      <w:color w:val="000000"/>
      <w:sz w:val="18"/>
      <w:szCs w:val="18"/>
      <w:lang w:eastAsia="es-ES"/>
    </w:rPr>
  </w:style>
  <w:style w:type="paragraph" w:customStyle="1" w:styleId="xl172">
    <w:name w:val="xl172"/>
    <w:basedOn w:val="Normal"/>
    <w:rsid w:val="004C679F"/>
    <w:pPr>
      <w:pBdr>
        <w:top w:val="double" w:sz="6" w:space="0" w:color="auto"/>
        <w:bottom w:val="double" w:sz="6" w:space="0" w:color="auto"/>
        <w:right w:val="double" w:sz="6" w:space="0" w:color="auto"/>
      </w:pBdr>
      <w:shd w:val="clear" w:color="000000" w:fill="FFFF00"/>
      <w:spacing w:before="100" w:beforeAutospacing="1" w:after="100" w:afterAutospacing="1"/>
      <w:jc w:val="center"/>
    </w:pPr>
    <w:rPr>
      <w:rFonts w:eastAsia="Times New Roman" w:cs="Arial"/>
      <w:b/>
      <w:bCs/>
      <w:color w:val="000000"/>
      <w:sz w:val="18"/>
      <w:szCs w:val="18"/>
      <w:lang w:eastAsia="es-ES"/>
    </w:rPr>
  </w:style>
  <w:style w:type="paragraph" w:customStyle="1" w:styleId="xl173">
    <w:name w:val="xl173"/>
    <w:basedOn w:val="Normal"/>
    <w:rsid w:val="004C679F"/>
    <w:pPr>
      <w:pBdr>
        <w:top w:val="double" w:sz="6" w:space="0" w:color="auto"/>
        <w:left w:val="double" w:sz="6" w:space="6" w:color="auto"/>
        <w:bottom w:val="double" w:sz="6" w:space="0" w:color="auto"/>
      </w:pBdr>
      <w:spacing w:before="100" w:beforeAutospacing="1" w:after="100" w:afterAutospacing="1"/>
      <w:ind w:firstLineChars="100" w:firstLine="100"/>
    </w:pPr>
    <w:rPr>
      <w:rFonts w:eastAsia="Times New Roman" w:cs="Arial"/>
      <w:color w:val="000000"/>
      <w:sz w:val="18"/>
      <w:szCs w:val="18"/>
      <w:lang w:eastAsia="es-ES"/>
    </w:rPr>
  </w:style>
  <w:style w:type="paragraph" w:customStyle="1" w:styleId="xl174">
    <w:name w:val="xl174"/>
    <w:basedOn w:val="Normal"/>
    <w:rsid w:val="004C679F"/>
    <w:pPr>
      <w:pBdr>
        <w:top w:val="double" w:sz="6" w:space="0" w:color="auto"/>
        <w:bottom w:val="double" w:sz="6" w:space="0" w:color="auto"/>
        <w:right w:val="double" w:sz="6" w:space="0" w:color="auto"/>
      </w:pBdr>
      <w:spacing w:before="100" w:beforeAutospacing="1" w:after="100" w:afterAutospacing="1"/>
      <w:ind w:firstLineChars="100" w:firstLine="100"/>
    </w:pPr>
    <w:rPr>
      <w:rFonts w:eastAsia="Times New Roman" w:cs="Arial"/>
      <w:color w:val="000000"/>
      <w:sz w:val="18"/>
      <w:szCs w:val="18"/>
      <w:lang w:eastAsia="es-ES"/>
    </w:rPr>
  </w:style>
  <w:style w:type="paragraph" w:customStyle="1" w:styleId="xl175">
    <w:name w:val="xl175"/>
    <w:basedOn w:val="Normal"/>
    <w:rsid w:val="004C679F"/>
    <w:pPr>
      <w:pBdr>
        <w:top w:val="double" w:sz="6" w:space="0" w:color="auto"/>
        <w:left w:val="double" w:sz="6" w:space="0" w:color="auto"/>
        <w:bottom w:val="double" w:sz="6" w:space="0" w:color="auto"/>
      </w:pBdr>
      <w:shd w:val="clear" w:color="000000" w:fill="FFFF00"/>
      <w:spacing w:before="100" w:beforeAutospacing="1" w:after="100" w:afterAutospacing="1"/>
      <w:jc w:val="center"/>
    </w:pPr>
    <w:rPr>
      <w:rFonts w:eastAsia="Times New Roman" w:cs="Arial"/>
      <w:b/>
      <w:bCs/>
      <w:sz w:val="18"/>
      <w:szCs w:val="18"/>
      <w:lang w:eastAsia="es-ES"/>
    </w:rPr>
  </w:style>
  <w:style w:type="paragraph" w:customStyle="1" w:styleId="xl176">
    <w:name w:val="xl176"/>
    <w:basedOn w:val="Normal"/>
    <w:rsid w:val="004C679F"/>
    <w:pPr>
      <w:pBdr>
        <w:top w:val="double" w:sz="6" w:space="0" w:color="auto"/>
        <w:bottom w:val="double" w:sz="6" w:space="0" w:color="auto"/>
      </w:pBdr>
      <w:shd w:val="clear" w:color="000000" w:fill="FFFF00"/>
      <w:spacing w:before="100" w:beforeAutospacing="1" w:after="100" w:afterAutospacing="1"/>
      <w:jc w:val="center"/>
    </w:pPr>
    <w:rPr>
      <w:rFonts w:eastAsia="Times New Roman" w:cs="Arial"/>
      <w:b/>
      <w:bCs/>
      <w:sz w:val="18"/>
      <w:szCs w:val="18"/>
      <w:lang w:eastAsia="es-ES"/>
    </w:rPr>
  </w:style>
  <w:style w:type="paragraph" w:customStyle="1" w:styleId="xl177">
    <w:name w:val="xl177"/>
    <w:basedOn w:val="Normal"/>
    <w:rsid w:val="004C679F"/>
    <w:pPr>
      <w:pBdr>
        <w:top w:val="double" w:sz="6" w:space="0" w:color="auto"/>
        <w:bottom w:val="double" w:sz="6" w:space="0" w:color="auto"/>
        <w:right w:val="double" w:sz="6" w:space="0" w:color="auto"/>
      </w:pBdr>
      <w:shd w:val="clear" w:color="000000" w:fill="FFFF00"/>
      <w:spacing w:before="100" w:beforeAutospacing="1" w:after="100" w:afterAutospacing="1"/>
      <w:jc w:val="center"/>
    </w:pPr>
    <w:rPr>
      <w:rFonts w:eastAsia="Times New Roman" w:cs="Arial"/>
      <w:b/>
      <w:bCs/>
      <w:sz w:val="18"/>
      <w:szCs w:val="18"/>
      <w:lang w:eastAsia="es-ES"/>
    </w:rPr>
  </w:style>
  <w:style w:type="paragraph" w:customStyle="1" w:styleId="xl178">
    <w:name w:val="xl178"/>
    <w:basedOn w:val="Normal"/>
    <w:rsid w:val="004C679F"/>
    <w:pPr>
      <w:pBdr>
        <w:top w:val="double" w:sz="6" w:space="0" w:color="auto"/>
        <w:left w:val="double" w:sz="6" w:space="0" w:color="auto"/>
        <w:bottom w:val="double" w:sz="6" w:space="0" w:color="auto"/>
      </w:pBdr>
      <w:spacing w:before="100" w:beforeAutospacing="1" w:after="100" w:afterAutospacing="1"/>
      <w:jc w:val="center"/>
    </w:pPr>
    <w:rPr>
      <w:rFonts w:eastAsia="Times New Roman" w:cs="Arial"/>
      <w:b/>
      <w:bCs/>
      <w:sz w:val="18"/>
      <w:szCs w:val="18"/>
      <w:lang w:eastAsia="es-ES"/>
    </w:rPr>
  </w:style>
  <w:style w:type="paragraph" w:customStyle="1" w:styleId="xl179">
    <w:name w:val="xl179"/>
    <w:basedOn w:val="Normal"/>
    <w:rsid w:val="004C679F"/>
    <w:pPr>
      <w:pBdr>
        <w:top w:val="double" w:sz="6" w:space="0" w:color="auto"/>
        <w:bottom w:val="double" w:sz="6" w:space="0" w:color="auto"/>
      </w:pBdr>
      <w:spacing w:before="100" w:beforeAutospacing="1" w:after="100" w:afterAutospacing="1"/>
      <w:jc w:val="center"/>
    </w:pPr>
    <w:rPr>
      <w:rFonts w:eastAsia="Times New Roman" w:cs="Arial"/>
      <w:b/>
      <w:bCs/>
      <w:sz w:val="18"/>
      <w:szCs w:val="18"/>
      <w:lang w:eastAsia="es-ES"/>
    </w:rPr>
  </w:style>
  <w:style w:type="paragraph" w:customStyle="1" w:styleId="xl180">
    <w:name w:val="xl180"/>
    <w:basedOn w:val="Normal"/>
    <w:rsid w:val="004C679F"/>
    <w:pPr>
      <w:pBdr>
        <w:top w:val="double" w:sz="6" w:space="0" w:color="auto"/>
        <w:bottom w:val="double" w:sz="6" w:space="0" w:color="auto"/>
        <w:right w:val="double" w:sz="6" w:space="0" w:color="auto"/>
      </w:pBdr>
      <w:spacing w:before="100" w:beforeAutospacing="1" w:after="100" w:afterAutospacing="1"/>
      <w:jc w:val="center"/>
    </w:pPr>
    <w:rPr>
      <w:rFonts w:eastAsia="Times New Roman" w:cs="Arial"/>
      <w:b/>
      <w:bCs/>
      <w:sz w:val="18"/>
      <w:szCs w:val="18"/>
      <w:lang w:eastAsia="es-ES"/>
    </w:rPr>
  </w:style>
  <w:style w:type="paragraph" w:customStyle="1" w:styleId="xl181">
    <w:name w:val="xl181"/>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right"/>
    </w:pPr>
    <w:rPr>
      <w:rFonts w:eastAsia="Times New Roman" w:cs="Arial"/>
      <w:b/>
      <w:bCs/>
      <w:sz w:val="18"/>
      <w:szCs w:val="18"/>
      <w:lang w:eastAsia="es-ES"/>
    </w:rPr>
  </w:style>
  <w:style w:type="paragraph" w:customStyle="1" w:styleId="xl182">
    <w:name w:val="xl182"/>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right"/>
    </w:pPr>
    <w:rPr>
      <w:rFonts w:eastAsia="Times New Roman" w:cs="Arial"/>
      <w:b/>
      <w:bCs/>
      <w:sz w:val="18"/>
      <w:szCs w:val="18"/>
      <w:lang w:eastAsia="es-ES"/>
    </w:rPr>
  </w:style>
  <w:style w:type="paragraph" w:customStyle="1" w:styleId="xl183">
    <w:name w:val="xl183"/>
    <w:basedOn w:val="Normal"/>
    <w:rsid w:val="004C679F"/>
    <w:pPr>
      <w:pBdr>
        <w:top w:val="double" w:sz="6" w:space="0" w:color="auto"/>
        <w:bottom w:val="double" w:sz="6" w:space="0" w:color="auto"/>
      </w:pBdr>
      <w:shd w:val="clear" w:color="000000" w:fill="92D050"/>
      <w:spacing w:before="100" w:beforeAutospacing="1" w:after="100" w:afterAutospacing="1"/>
      <w:jc w:val="right"/>
    </w:pPr>
    <w:rPr>
      <w:rFonts w:eastAsia="Times New Roman" w:cs="Arial"/>
      <w:b/>
      <w:bCs/>
      <w:sz w:val="18"/>
      <w:szCs w:val="18"/>
      <w:lang w:eastAsia="es-ES"/>
    </w:rPr>
  </w:style>
  <w:style w:type="paragraph" w:customStyle="1" w:styleId="xl184">
    <w:name w:val="xl184"/>
    <w:basedOn w:val="Normal"/>
    <w:rsid w:val="004C679F"/>
    <w:pPr>
      <w:pBdr>
        <w:top w:val="double" w:sz="6" w:space="0" w:color="auto"/>
        <w:left w:val="double" w:sz="6" w:space="0" w:color="auto"/>
        <w:right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85">
    <w:name w:val="xl185"/>
    <w:basedOn w:val="Normal"/>
    <w:rsid w:val="004C679F"/>
    <w:pPr>
      <w:pBdr>
        <w:left w:val="double" w:sz="6" w:space="0" w:color="auto"/>
        <w:bottom w:val="double" w:sz="6" w:space="0" w:color="auto"/>
        <w:right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86">
    <w:name w:val="xl186"/>
    <w:basedOn w:val="Normal"/>
    <w:rsid w:val="004C679F"/>
    <w:pPr>
      <w:pBdr>
        <w:top w:val="double" w:sz="6" w:space="0" w:color="auto"/>
        <w:left w:val="double" w:sz="6" w:space="6" w:color="auto"/>
        <w:right w:val="double" w:sz="6" w:space="0" w:color="auto"/>
      </w:pBdr>
      <w:spacing w:before="100" w:beforeAutospacing="1" w:after="100" w:afterAutospacing="1"/>
      <w:ind w:firstLineChars="100" w:firstLine="100"/>
      <w:textAlignment w:val="center"/>
    </w:pPr>
    <w:rPr>
      <w:rFonts w:eastAsia="Times New Roman" w:cs="Arial"/>
      <w:b/>
      <w:bCs/>
      <w:color w:val="000000"/>
      <w:sz w:val="18"/>
      <w:szCs w:val="18"/>
      <w:lang w:eastAsia="es-ES"/>
    </w:rPr>
  </w:style>
  <w:style w:type="paragraph" w:customStyle="1" w:styleId="xl187">
    <w:name w:val="xl187"/>
    <w:basedOn w:val="Normal"/>
    <w:rsid w:val="004C679F"/>
    <w:pPr>
      <w:pBdr>
        <w:left w:val="double" w:sz="6" w:space="6" w:color="auto"/>
        <w:bottom w:val="double" w:sz="6" w:space="0" w:color="auto"/>
        <w:right w:val="double" w:sz="6" w:space="0" w:color="auto"/>
      </w:pBdr>
      <w:spacing w:before="100" w:beforeAutospacing="1" w:after="100" w:afterAutospacing="1"/>
      <w:ind w:firstLineChars="100" w:firstLine="100"/>
      <w:textAlignment w:val="center"/>
    </w:pPr>
    <w:rPr>
      <w:rFonts w:eastAsia="Times New Roman" w:cs="Arial"/>
      <w:b/>
      <w:bCs/>
      <w:color w:val="000000"/>
      <w:sz w:val="18"/>
      <w:szCs w:val="18"/>
      <w:lang w:eastAsia="es-ES"/>
    </w:rPr>
  </w:style>
  <w:style w:type="paragraph" w:customStyle="1" w:styleId="xl188">
    <w:name w:val="xl188"/>
    <w:basedOn w:val="Normal"/>
    <w:rsid w:val="004C679F"/>
    <w:pPr>
      <w:pBdr>
        <w:top w:val="double" w:sz="6" w:space="0" w:color="auto"/>
        <w:left w:val="double" w:sz="6" w:space="0" w:color="auto"/>
        <w:bottom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189">
    <w:name w:val="xl189"/>
    <w:basedOn w:val="Normal"/>
    <w:rsid w:val="004C679F"/>
    <w:pPr>
      <w:pBdr>
        <w:top w:val="double" w:sz="6" w:space="0" w:color="auto"/>
        <w:bottom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190">
    <w:name w:val="xl190"/>
    <w:basedOn w:val="Normal"/>
    <w:rsid w:val="004C679F"/>
    <w:pPr>
      <w:pBdr>
        <w:top w:val="double" w:sz="6" w:space="0" w:color="auto"/>
        <w:bottom w:val="double" w:sz="6" w:space="0" w:color="auto"/>
        <w:right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191">
    <w:name w:val="xl191"/>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192">
    <w:name w:val="xl192"/>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93">
    <w:name w:val="xl193"/>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194">
    <w:name w:val="xl194"/>
    <w:basedOn w:val="Normal"/>
    <w:rsid w:val="004C679F"/>
    <w:pPr>
      <w:pBdr>
        <w:top w:val="double" w:sz="6" w:space="0" w:color="auto"/>
        <w:left w:val="double" w:sz="6" w:space="0" w:color="auto"/>
        <w:bottom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95">
    <w:name w:val="xl195"/>
    <w:basedOn w:val="Normal"/>
    <w:rsid w:val="004C679F"/>
    <w:pPr>
      <w:pBdr>
        <w:top w:val="double" w:sz="6" w:space="0" w:color="auto"/>
        <w:bottom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96">
    <w:name w:val="xl196"/>
    <w:basedOn w:val="Normal"/>
    <w:rsid w:val="004C679F"/>
    <w:pPr>
      <w:pBdr>
        <w:top w:val="double" w:sz="6" w:space="0" w:color="auto"/>
        <w:bottom w:val="double" w:sz="6" w:space="0" w:color="auto"/>
        <w:right w:val="double" w:sz="6" w:space="0" w:color="auto"/>
      </w:pBdr>
      <w:spacing w:before="100" w:beforeAutospacing="1" w:after="100" w:afterAutospacing="1"/>
      <w:jc w:val="center"/>
    </w:pPr>
    <w:rPr>
      <w:rFonts w:eastAsia="Times New Roman" w:cs="Arial"/>
      <w:sz w:val="18"/>
      <w:szCs w:val="18"/>
      <w:lang w:eastAsia="es-ES"/>
    </w:rPr>
  </w:style>
  <w:style w:type="paragraph" w:customStyle="1" w:styleId="xl197">
    <w:name w:val="xl197"/>
    <w:basedOn w:val="Normal"/>
    <w:rsid w:val="004C679F"/>
    <w:pPr>
      <w:pBdr>
        <w:top w:val="double" w:sz="6" w:space="0" w:color="auto"/>
        <w:left w:val="double" w:sz="6" w:space="0" w:color="auto"/>
        <w:bottom w:val="double" w:sz="6" w:space="0" w:color="auto"/>
      </w:pBdr>
      <w:shd w:val="clear" w:color="CCFFFF" w:fill="FFFFFF"/>
      <w:spacing w:before="100" w:beforeAutospacing="1" w:after="100" w:afterAutospacing="1"/>
      <w:jc w:val="center"/>
    </w:pPr>
    <w:rPr>
      <w:rFonts w:eastAsia="Times New Roman" w:cs="Arial"/>
      <w:sz w:val="18"/>
      <w:szCs w:val="18"/>
      <w:lang w:eastAsia="es-ES"/>
    </w:rPr>
  </w:style>
  <w:style w:type="paragraph" w:customStyle="1" w:styleId="xl198">
    <w:name w:val="xl198"/>
    <w:basedOn w:val="Normal"/>
    <w:rsid w:val="004C679F"/>
    <w:pPr>
      <w:pBdr>
        <w:top w:val="double" w:sz="6" w:space="0" w:color="auto"/>
        <w:bottom w:val="double" w:sz="6" w:space="0" w:color="auto"/>
      </w:pBdr>
      <w:shd w:val="clear" w:color="CCFFFF" w:fill="FFFFFF"/>
      <w:spacing w:before="100" w:beforeAutospacing="1" w:after="100" w:afterAutospacing="1"/>
      <w:jc w:val="center"/>
    </w:pPr>
    <w:rPr>
      <w:rFonts w:eastAsia="Times New Roman" w:cs="Arial"/>
      <w:sz w:val="18"/>
      <w:szCs w:val="18"/>
      <w:lang w:eastAsia="es-ES"/>
    </w:rPr>
  </w:style>
  <w:style w:type="paragraph" w:customStyle="1" w:styleId="xl199">
    <w:name w:val="xl199"/>
    <w:basedOn w:val="Normal"/>
    <w:rsid w:val="004C679F"/>
    <w:pPr>
      <w:pBdr>
        <w:top w:val="double" w:sz="6" w:space="0" w:color="auto"/>
        <w:left w:val="double" w:sz="6" w:space="0" w:color="auto"/>
        <w:right w:val="double" w:sz="6" w:space="0" w:color="auto"/>
      </w:pBdr>
      <w:spacing w:before="100" w:beforeAutospacing="1" w:after="100" w:afterAutospacing="1"/>
      <w:jc w:val="center"/>
      <w:textAlignment w:val="center"/>
    </w:pPr>
    <w:rPr>
      <w:rFonts w:eastAsia="Times New Roman" w:cs="Arial"/>
      <w:b/>
      <w:bCs/>
      <w:sz w:val="18"/>
      <w:szCs w:val="18"/>
      <w:lang w:eastAsia="es-ES"/>
    </w:rPr>
  </w:style>
  <w:style w:type="paragraph" w:customStyle="1" w:styleId="xl200">
    <w:name w:val="xl200"/>
    <w:basedOn w:val="Normal"/>
    <w:rsid w:val="004C679F"/>
    <w:pPr>
      <w:pBdr>
        <w:left w:val="double" w:sz="6" w:space="0" w:color="auto"/>
        <w:right w:val="double" w:sz="6" w:space="0" w:color="auto"/>
      </w:pBdr>
      <w:spacing w:before="100" w:beforeAutospacing="1" w:after="100" w:afterAutospacing="1"/>
      <w:jc w:val="center"/>
      <w:textAlignment w:val="center"/>
    </w:pPr>
    <w:rPr>
      <w:rFonts w:eastAsia="Times New Roman" w:cs="Arial"/>
      <w:b/>
      <w:bCs/>
      <w:sz w:val="18"/>
      <w:szCs w:val="18"/>
      <w:lang w:eastAsia="es-ES"/>
    </w:rPr>
  </w:style>
  <w:style w:type="paragraph" w:customStyle="1" w:styleId="xl201">
    <w:name w:val="xl201"/>
    <w:basedOn w:val="Normal"/>
    <w:rsid w:val="004C679F"/>
    <w:pPr>
      <w:pBdr>
        <w:left w:val="double" w:sz="6" w:space="0" w:color="auto"/>
        <w:bottom w:val="double" w:sz="6" w:space="0" w:color="auto"/>
        <w:right w:val="double" w:sz="6" w:space="0" w:color="auto"/>
      </w:pBdr>
      <w:spacing w:before="100" w:beforeAutospacing="1" w:after="100" w:afterAutospacing="1"/>
      <w:jc w:val="center"/>
      <w:textAlignment w:val="center"/>
    </w:pPr>
    <w:rPr>
      <w:rFonts w:eastAsia="Times New Roman" w:cs="Arial"/>
      <w:b/>
      <w:bCs/>
      <w:sz w:val="18"/>
      <w:szCs w:val="18"/>
      <w:lang w:eastAsia="es-ES"/>
    </w:rPr>
  </w:style>
  <w:style w:type="paragraph" w:customStyle="1" w:styleId="xl202">
    <w:name w:val="xl202"/>
    <w:basedOn w:val="Normal"/>
    <w:rsid w:val="004C679F"/>
    <w:pPr>
      <w:pBdr>
        <w:top w:val="double" w:sz="6" w:space="0" w:color="auto"/>
        <w:left w:val="double" w:sz="6" w:space="0" w:color="auto"/>
        <w:bottom w:val="double" w:sz="6" w:space="0" w:color="auto"/>
      </w:pBdr>
      <w:shd w:val="clear" w:color="993366" w:fill="FFC000"/>
      <w:spacing w:before="100" w:beforeAutospacing="1" w:after="100" w:afterAutospacing="1"/>
      <w:jc w:val="center"/>
      <w:textAlignment w:val="center"/>
    </w:pPr>
    <w:rPr>
      <w:rFonts w:eastAsia="Times New Roman" w:cs="Arial"/>
      <w:b/>
      <w:bCs/>
      <w:sz w:val="18"/>
      <w:szCs w:val="18"/>
      <w:lang w:eastAsia="es-ES"/>
    </w:rPr>
  </w:style>
  <w:style w:type="paragraph" w:customStyle="1" w:styleId="xl203">
    <w:name w:val="xl203"/>
    <w:basedOn w:val="Normal"/>
    <w:rsid w:val="004C679F"/>
    <w:pPr>
      <w:pBdr>
        <w:top w:val="double" w:sz="6" w:space="0" w:color="auto"/>
        <w:bottom w:val="double" w:sz="6" w:space="0" w:color="auto"/>
      </w:pBdr>
      <w:shd w:val="clear" w:color="993366" w:fill="FFC000"/>
      <w:spacing w:before="100" w:beforeAutospacing="1" w:after="100" w:afterAutospacing="1"/>
      <w:jc w:val="center"/>
      <w:textAlignment w:val="center"/>
    </w:pPr>
    <w:rPr>
      <w:rFonts w:eastAsia="Times New Roman" w:cs="Arial"/>
      <w:b/>
      <w:bCs/>
      <w:sz w:val="18"/>
      <w:szCs w:val="18"/>
      <w:lang w:eastAsia="es-ES"/>
    </w:rPr>
  </w:style>
  <w:style w:type="paragraph" w:customStyle="1" w:styleId="xl204">
    <w:name w:val="xl204"/>
    <w:basedOn w:val="Normal"/>
    <w:rsid w:val="004C679F"/>
    <w:pPr>
      <w:pBdr>
        <w:top w:val="double" w:sz="6" w:space="0" w:color="auto"/>
        <w:bottom w:val="double" w:sz="6" w:space="0" w:color="auto"/>
        <w:right w:val="double" w:sz="6" w:space="0" w:color="auto"/>
      </w:pBdr>
      <w:shd w:val="clear" w:color="993366" w:fill="FFC000"/>
      <w:spacing w:before="100" w:beforeAutospacing="1" w:after="100" w:afterAutospacing="1"/>
      <w:jc w:val="center"/>
      <w:textAlignment w:val="center"/>
    </w:pPr>
    <w:rPr>
      <w:rFonts w:eastAsia="Times New Roman" w:cs="Arial"/>
      <w:b/>
      <w:bCs/>
      <w:sz w:val="18"/>
      <w:szCs w:val="18"/>
      <w:lang w:eastAsia="es-ES"/>
    </w:rPr>
  </w:style>
  <w:style w:type="paragraph" w:customStyle="1" w:styleId="xl205">
    <w:name w:val="xl205"/>
    <w:basedOn w:val="Normal"/>
    <w:rsid w:val="004C679F"/>
    <w:pPr>
      <w:pBdr>
        <w:top w:val="double" w:sz="6" w:space="0" w:color="auto"/>
        <w:left w:val="double" w:sz="6" w:space="0" w:color="auto"/>
        <w:bottom w:val="double" w:sz="6" w:space="0" w:color="auto"/>
        <w:right w:val="double" w:sz="6" w:space="0" w:color="auto"/>
      </w:pBdr>
      <w:shd w:val="clear" w:color="000000" w:fill="FFC000"/>
      <w:spacing w:before="100" w:beforeAutospacing="1" w:after="100" w:afterAutospacing="1"/>
      <w:jc w:val="center"/>
      <w:textAlignment w:val="center"/>
    </w:pPr>
    <w:rPr>
      <w:rFonts w:eastAsia="Times New Roman" w:cs="Arial"/>
      <w:b/>
      <w:bCs/>
      <w:sz w:val="18"/>
      <w:szCs w:val="18"/>
      <w:lang w:eastAsia="es-ES"/>
    </w:rPr>
  </w:style>
  <w:style w:type="paragraph" w:customStyle="1" w:styleId="xl206">
    <w:name w:val="xl206"/>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207">
    <w:name w:val="xl207"/>
    <w:basedOn w:val="Normal"/>
    <w:rsid w:val="004C679F"/>
    <w:pPr>
      <w:pBdr>
        <w:top w:val="double" w:sz="6" w:space="0" w:color="auto"/>
        <w:bottom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208">
    <w:name w:val="xl208"/>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center"/>
      <w:textAlignment w:val="center"/>
    </w:pPr>
    <w:rPr>
      <w:rFonts w:eastAsia="Times New Roman" w:cs="Arial"/>
      <w:b/>
      <w:bCs/>
      <w:color w:val="000000"/>
      <w:sz w:val="18"/>
      <w:szCs w:val="18"/>
      <w:lang w:eastAsia="es-ES"/>
    </w:rPr>
  </w:style>
  <w:style w:type="paragraph" w:customStyle="1" w:styleId="xl209">
    <w:name w:val="xl209"/>
    <w:basedOn w:val="Normal"/>
    <w:rsid w:val="004C679F"/>
    <w:pPr>
      <w:pBdr>
        <w:top w:val="double" w:sz="6" w:space="0" w:color="auto"/>
        <w:left w:val="double" w:sz="6" w:space="0" w:color="auto"/>
        <w:bottom w:val="double" w:sz="6" w:space="0" w:color="auto"/>
      </w:pBdr>
      <w:shd w:val="clear" w:color="FFFFFF" w:fill="FFFF00"/>
      <w:spacing w:before="100" w:beforeAutospacing="1" w:after="100" w:afterAutospacing="1"/>
      <w:jc w:val="center"/>
    </w:pPr>
    <w:rPr>
      <w:rFonts w:eastAsia="Times New Roman" w:cs="Arial"/>
      <w:b/>
      <w:bCs/>
      <w:sz w:val="18"/>
      <w:szCs w:val="18"/>
      <w:lang w:eastAsia="es-ES"/>
    </w:rPr>
  </w:style>
  <w:style w:type="paragraph" w:customStyle="1" w:styleId="xl210">
    <w:name w:val="xl210"/>
    <w:basedOn w:val="Normal"/>
    <w:rsid w:val="004C679F"/>
    <w:pPr>
      <w:pBdr>
        <w:top w:val="double" w:sz="6" w:space="0" w:color="auto"/>
        <w:bottom w:val="double" w:sz="6" w:space="0" w:color="auto"/>
      </w:pBdr>
      <w:shd w:val="clear" w:color="FFFFFF" w:fill="FFFF00"/>
      <w:spacing w:before="100" w:beforeAutospacing="1" w:after="100" w:afterAutospacing="1"/>
      <w:jc w:val="center"/>
    </w:pPr>
    <w:rPr>
      <w:rFonts w:eastAsia="Times New Roman" w:cs="Arial"/>
      <w:b/>
      <w:bCs/>
      <w:sz w:val="18"/>
      <w:szCs w:val="18"/>
      <w:lang w:eastAsia="es-ES"/>
    </w:rPr>
  </w:style>
  <w:style w:type="paragraph" w:customStyle="1" w:styleId="xl211">
    <w:name w:val="xl211"/>
    <w:basedOn w:val="Normal"/>
    <w:rsid w:val="004C679F"/>
    <w:pPr>
      <w:pBdr>
        <w:top w:val="double" w:sz="6" w:space="0" w:color="auto"/>
        <w:left w:val="double" w:sz="6" w:space="0" w:color="auto"/>
        <w:bottom w:val="double" w:sz="6" w:space="0" w:color="auto"/>
        <w:right w:val="double" w:sz="6" w:space="0" w:color="auto"/>
      </w:pBdr>
      <w:shd w:val="clear" w:color="993366" w:fill="00B0F0"/>
      <w:spacing w:before="100" w:beforeAutospacing="1" w:after="100" w:afterAutospacing="1"/>
      <w:jc w:val="center"/>
    </w:pPr>
    <w:rPr>
      <w:rFonts w:eastAsia="Times New Roman" w:cs="Arial"/>
      <w:b/>
      <w:bCs/>
      <w:sz w:val="18"/>
      <w:szCs w:val="18"/>
      <w:lang w:eastAsia="es-ES"/>
    </w:rPr>
  </w:style>
  <w:style w:type="paragraph" w:customStyle="1" w:styleId="xl212">
    <w:name w:val="xl212"/>
    <w:basedOn w:val="Normal"/>
    <w:rsid w:val="004C679F"/>
    <w:pPr>
      <w:pBdr>
        <w:top w:val="double" w:sz="6" w:space="0" w:color="auto"/>
        <w:left w:val="double" w:sz="6" w:space="0" w:color="000000"/>
        <w:bottom w:val="double" w:sz="6" w:space="0" w:color="auto"/>
      </w:pBdr>
      <w:shd w:val="clear" w:color="000000" w:fill="FFCC00"/>
      <w:spacing w:before="100" w:beforeAutospacing="1" w:after="100" w:afterAutospacing="1"/>
      <w:jc w:val="center"/>
    </w:pPr>
    <w:rPr>
      <w:rFonts w:eastAsia="Times New Roman" w:cs="Arial"/>
      <w:b/>
      <w:bCs/>
      <w:color w:val="000000"/>
      <w:sz w:val="20"/>
      <w:szCs w:val="20"/>
      <w:lang w:eastAsia="es-ES"/>
    </w:rPr>
  </w:style>
  <w:style w:type="paragraph" w:customStyle="1" w:styleId="xl213">
    <w:name w:val="xl213"/>
    <w:basedOn w:val="Normal"/>
    <w:rsid w:val="004C679F"/>
    <w:pPr>
      <w:pBdr>
        <w:top w:val="double" w:sz="6" w:space="0" w:color="auto"/>
        <w:bottom w:val="double" w:sz="6" w:space="0" w:color="auto"/>
      </w:pBdr>
      <w:shd w:val="clear" w:color="000000" w:fill="FFCC00"/>
      <w:spacing w:before="100" w:beforeAutospacing="1" w:after="100" w:afterAutospacing="1"/>
      <w:jc w:val="center"/>
    </w:pPr>
    <w:rPr>
      <w:rFonts w:eastAsia="Times New Roman" w:cs="Arial"/>
      <w:b/>
      <w:bCs/>
      <w:color w:val="000000"/>
      <w:sz w:val="20"/>
      <w:szCs w:val="20"/>
      <w:lang w:eastAsia="es-ES"/>
    </w:rPr>
  </w:style>
  <w:style w:type="paragraph" w:customStyle="1" w:styleId="xl214">
    <w:name w:val="xl214"/>
    <w:basedOn w:val="Normal"/>
    <w:rsid w:val="004C679F"/>
    <w:pPr>
      <w:pBdr>
        <w:top w:val="double" w:sz="6" w:space="0" w:color="auto"/>
        <w:bottom w:val="double" w:sz="6" w:space="0" w:color="auto"/>
        <w:right w:val="double" w:sz="6" w:space="0" w:color="auto"/>
      </w:pBdr>
      <w:shd w:val="clear" w:color="000000" w:fill="FFCC00"/>
      <w:spacing w:before="100" w:beforeAutospacing="1" w:after="100" w:afterAutospacing="1"/>
      <w:jc w:val="center"/>
    </w:pPr>
    <w:rPr>
      <w:rFonts w:eastAsia="Times New Roman" w:cs="Arial"/>
      <w:b/>
      <w:bCs/>
      <w:color w:val="000000"/>
      <w:sz w:val="20"/>
      <w:szCs w:val="20"/>
      <w:lang w:eastAsia="es-ES"/>
    </w:rPr>
  </w:style>
  <w:style w:type="paragraph" w:customStyle="1" w:styleId="xl215">
    <w:name w:val="xl215"/>
    <w:basedOn w:val="Normal"/>
    <w:rsid w:val="004C679F"/>
    <w:pPr>
      <w:pBdr>
        <w:top w:val="double" w:sz="6" w:space="0" w:color="auto"/>
        <w:left w:val="double" w:sz="6" w:space="0" w:color="auto"/>
        <w:bottom w:val="double" w:sz="6" w:space="0" w:color="auto"/>
      </w:pBdr>
      <w:shd w:val="clear" w:color="000000" w:fill="92D050"/>
      <w:spacing w:before="100" w:beforeAutospacing="1" w:after="100" w:afterAutospacing="1"/>
      <w:jc w:val="center"/>
    </w:pPr>
    <w:rPr>
      <w:rFonts w:eastAsia="Times New Roman" w:cs="Arial"/>
      <w:b/>
      <w:bCs/>
      <w:sz w:val="18"/>
      <w:szCs w:val="18"/>
      <w:lang w:eastAsia="es-ES"/>
    </w:rPr>
  </w:style>
  <w:style w:type="paragraph" w:customStyle="1" w:styleId="xl216">
    <w:name w:val="xl216"/>
    <w:basedOn w:val="Normal"/>
    <w:rsid w:val="004C679F"/>
    <w:pPr>
      <w:pBdr>
        <w:top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sz w:val="18"/>
      <w:szCs w:val="18"/>
      <w:lang w:eastAsia="es-ES"/>
    </w:rPr>
  </w:style>
  <w:style w:type="paragraph" w:customStyle="1" w:styleId="xl217">
    <w:name w:val="xl217"/>
    <w:basedOn w:val="Normal"/>
    <w:rsid w:val="004C679F"/>
    <w:pPr>
      <w:pBdr>
        <w:top w:val="double" w:sz="6" w:space="0" w:color="auto"/>
        <w:left w:val="double" w:sz="6" w:space="0" w:color="auto"/>
        <w:bottom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218">
    <w:name w:val="xl218"/>
    <w:basedOn w:val="Normal"/>
    <w:rsid w:val="004C679F"/>
    <w:pPr>
      <w:pBdr>
        <w:top w:val="double" w:sz="6" w:space="0" w:color="auto"/>
        <w:bottom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219">
    <w:name w:val="xl219"/>
    <w:basedOn w:val="Normal"/>
    <w:rsid w:val="004C679F"/>
    <w:pPr>
      <w:pBdr>
        <w:top w:val="double" w:sz="6" w:space="0" w:color="auto"/>
        <w:bottom w:val="double" w:sz="6" w:space="0" w:color="auto"/>
        <w:right w:val="double" w:sz="6" w:space="0" w:color="auto"/>
      </w:pBdr>
      <w:spacing w:before="100" w:beforeAutospacing="1" w:after="100" w:afterAutospacing="1"/>
      <w:jc w:val="center"/>
    </w:pPr>
    <w:rPr>
      <w:rFonts w:eastAsia="Times New Roman" w:cs="Arial"/>
      <w:color w:val="000000"/>
      <w:sz w:val="18"/>
      <w:szCs w:val="18"/>
      <w:lang w:eastAsia="es-ES"/>
    </w:rPr>
  </w:style>
  <w:style w:type="paragraph" w:customStyle="1" w:styleId="xl220">
    <w:name w:val="xl220"/>
    <w:basedOn w:val="Normal"/>
    <w:rsid w:val="004C679F"/>
    <w:pPr>
      <w:pBdr>
        <w:top w:val="double" w:sz="6" w:space="0" w:color="auto"/>
        <w:bottom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paragraph" w:customStyle="1" w:styleId="xl221">
    <w:name w:val="xl221"/>
    <w:basedOn w:val="Normal"/>
    <w:rsid w:val="004C679F"/>
    <w:pPr>
      <w:pBdr>
        <w:top w:val="double" w:sz="6" w:space="0" w:color="auto"/>
        <w:left w:val="double" w:sz="6" w:space="0" w:color="auto"/>
        <w:bottom w:val="double" w:sz="6" w:space="0" w:color="auto"/>
        <w:right w:val="double" w:sz="6" w:space="0" w:color="auto"/>
      </w:pBdr>
      <w:shd w:val="clear" w:color="000000" w:fill="92D050"/>
      <w:spacing w:before="100" w:beforeAutospacing="1" w:after="100" w:afterAutospacing="1"/>
      <w:jc w:val="center"/>
    </w:pPr>
    <w:rPr>
      <w:rFonts w:eastAsia="Times New Roman" w:cs="Arial"/>
      <w:b/>
      <w:bCs/>
      <w:color w:val="000000"/>
      <w:sz w:val="18"/>
      <w:szCs w:val="18"/>
      <w:lang w:eastAsia="es-ES"/>
    </w:rPr>
  </w:style>
  <w:style w:type="character" w:styleId="Hipervnculovisitado">
    <w:name w:val="FollowedHyperlink"/>
    <w:basedOn w:val="Fuentedeprrafopredeter"/>
    <w:uiPriority w:val="99"/>
    <w:semiHidden/>
    <w:unhideWhenUsed/>
    <w:rsid w:val="009346F3"/>
    <w:rPr>
      <w:color w:val="800080"/>
      <w:u w:val="single"/>
    </w:rPr>
  </w:style>
  <w:style w:type="paragraph" w:customStyle="1" w:styleId="xl65">
    <w:name w:val="xl65"/>
    <w:basedOn w:val="Normal"/>
    <w:rsid w:val="009346F3"/>
    <w:pPr>
      <w:pBdr>
        <w:top w:val="dotted" w:sz="4" w:space="0" w:color="000000"/>
        <w:left w:val="single" w:sz="8" w:space="0" w:color="000000"/>
        <w:bottom w:val="single" w:sz="4" w:space="0" w:color="000000"/>
        <w:right w:val="single" w:sz="8" w:space="0" w:color="000000"/>
      </w:pBdr>
      <w:spacing w:before="100" w:beforeAutospacing="1" w:after="100" w:afterAutospacing="1"/>
    </w:pPr>
    <w:rPr>
      <w:rFonts w:eastAsia="Times New Roman" w:cs="Arial"/>
      <w:b/>
      <w:bCs/>
      <w:sz w:val="16"/>
      <w:szCs w:val="16"/>
      <w:lang w:val="es-CO" w:eastAsia="es-CO"/>
    </w:rPr>
  </w:style>
  <w:style w:type="paragraph" w:customStyle="1" w:styleId="xl66">
    <w:name w:val="xl66"/>
    <w:basedOn w:val="Normal"/>
    <w:rsid w:val="009346F3"/>
    <w:pPr>
      <w:pBdr>
        <w:top w:val="dotted" w:sz="4" w:space="0" w:color="000000"/>
        <w:left w:val="single" w:sz="8" w:space="0" w:color="000000"/>
        <w:bottom w:val="single" w:sz="4" w:space="0" w:color="000000"/>
        <w:right w:val="single" w:sz="8" w:space="0" w:color="000000"/>
      </w:pBdr>
      <w:spacing w:before="100" w:beforeAutospacing="1" w:after="100" w:afterAutospacing="1"/>
    </w:pPr>
    <w:rPr>
      <w:rFonts w:eastAsia="Times New Roman" w:cs="Arial"/>
      <w:sz w:val="16"/>
      <w:szCs w:val="16"/>
      <w:lang w:val="es-CO" w:eastAsia="es-CO"/>
    </w:rPr>
  </w:style>
  <w:style w:type="paragraph" w:customStyle="1" w:styleId="xl68">
    <w:name w:val="xl68"/>
    <w:basedOn w:val="Normal"/>
    <w:rsid w:val="009346F3"/>
    <w:pPr>
      <w:pBdr>
        <w:top w:val="dotted" w:sz="4" w:space="0" w:color="000000"/>
        <w:left w:val="single" w:sz="8" w:space="0" w:color="000000"/>
        <w:bottom w:val="single" w:sz="4" w:space="0" w:color="000000"/>
        <w:right w:val="single" w:sz="8" w:space="0" w:color="000000"/>
      </w:pBdr>
      <w:spacing w:before="100" w:beforeAutospacing="1" w:after="100" w:afterAutospacing="1"/>
    </w:pPr>
    <w:rPr>
      <w:rFonts w:eastAsia="Times New Roman" w:cs="Arial"/>
      <w:sz w:val="16"/>
      <w:szCs w:val="16"/>
      <w:lang w:val="es-CO" w:eastAsia="es-CO"/>
    </w:rPr>
  </w:style>
  <w:style w:type="paragraph" w:customStyle="1" w:styleId="Default">
    <w:name w:val="Default"/>
    <w:rsid w:val="00874BCE"/>
    <w:pPr>
      <w:autoSpaceDE w:val="0"/>
      <w:autoSpaceDN w:val="0"/>
      <w:adjustRightInd w:val="0"/>
    </w:pPr>
    <w:rPr>
      <w:rFonts w:cs="Calibri"/>
      <w:color w:val="000000"/>
      <w:sz w:val="24"/>
      <w:szCs w:val="24"/>
    </w:rPr>
  </w:style>
  <w:style w:type="paragraph" w:styleId="Sinespaciado">
    <w:name w:val="No Spacing"/>
    <w:uiPriority w:val="1"/>
    <w:qFormat/>
    <w:rsid w:val="00596BD9"/>
    <w:rPr>
      <w:rFonts w:eastAsia="Times New Roman"/>
      <w:sz w:val="22"/>
      <w:szCs w:val="22"/>
      <w:lang w:val="es-ES" w:eastAsia="es-ES"/>
    </w:rPr>
  </w:style>
  <w:style w:type="paragraph" w:styleId="Subttulo">
    <w:name w:val="Subtitle"/>
    <w:basedOn w:val="Normal"/>
    <w:next w:val="Normal"/>
    <w:link w:val="SubttuloCar"/>
    <w:qFormat/>
    <w:rsid w:val="00D21714"/>
    <w:pPr>
      <w:spacing w:after="60"/>
      <w:jc w:val="center"/>
      <w:outlineLvl w:val="1"/>
    </w:pPr>
    <w:rPr>
      <w:rFonts w:ascii="Cambria" w:eastAsia="Times New Roman" w:hAnsi="Cambria"/>
      <w:szCs w:val="24"/>
      <w:lang w:eastAsia="es-ES"/>
    </w:rPr>
  </w:style>
  <w:style w:type="character" w:customStyle="1" w:styleId="SubttuloCar">
    <w:name w:val="Subtítulo Car"/>
    <w:basedOn w:val="Fuentedeprrafopredeter"/>
    <w:link w:val="Subttulo"/>
    <w:rsid w:val="00D21714"/>
    <w:rPr>
      <w:rFonts w:ascii="Cambria" w:eastAsia="Times New Roman" w:hAnsi="Cambria"/>
      <w:sz w:val="24"/>
      <w:szCs w:val="24"/>
      <w:lang w:val="es-ES" w:eastAsia="es-ES"/>
    </w:rPr>
  </w:style>
  <w:style w:type="paragraph" w:styleId="NormalWeb">
    <w:name w:val="Normal (Web)"/>
    <w:basedOn w:val="Normal"/>
    <w:uiPriority w:val="99"/>
    <w:unhideWhenUsed/>
    <w:rsid w:val="006A2DA8"/>
    <w:pPr>
      <w:spacing w:before="100" w:beforeAutospacing="1" w:after="100" w:afterAutospacing="1"/>
    </w:pPr>
    <w:rPr>
      <w:rFonts w:ascii="Times New Roman" w:eastAsia="Times New Roman" w:hAnsi="Times New Roman"/>
      <w:szCs w:val="24"/>
      <w:lang w:val="es-CO" w:eastAsia="es-CO"/>
    </w:rPr>
  </w:style>
  <w:style w:type="table" w:styleId="Tablaconcuadrcula">
    <w:name w:val="Table Grid"/>
    <w:basedOn w:val="Tablanormal"/>
    <w:uiPriority w:val="59"/>
    <w:rsid w:val="005565A9"/>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Refdecomentario">
    <w:name w:val="annotation reference"/>
    <w:basedOn w:val="Fuentedeprrafopredeter"/>
    <w:uiPriority w:val="99"/>
    <w:semiHidden/>
    <w:unhideWhenUsed/>
    <w:rsid w:val="00CF2FED"/>
    <w:rPr>
      <w:sz w:val="16"/>
      <w:szCs w:val="16"/>
    </w:rPr>
  </w:style>
  <w:style w:type="paragraph" w:styleId="Textocomentario">
    <w:name w:val="annotation text"/>
    <w:basedOn w:val="Normal"/>
    <w:link w:val="TextocomentarioCar"/>
    <w:uiPriority w:val="99"/>
    <w:semiHidden/>
    <w:unhideWhenUsed/>
    <w:rsid w:val="00CF2FED"/>
    <w:rPr>
      <w:rFonts w:asciiTheme="minorHAnsi" w:eastAsiaTheme="minorHAnsi" w:hAnsiTheme="minorHAnsi" w:cstheme="minorBidi"/>
      <w:sz w:val="20"/>
      <w:szCs w:val="20"/>
      <w:lang w:val="es-CO"/>
    </w:rPr>
  </w:style>
  <w:style w:type="character" w:customStyle="1" w:styleId="TextocomentarioCar">
    <w:name w:val="Texto comentario Car"/>
    <w:basedOn w:val="Fuentedeprrafopredeter"/>
    <w:link w:val="Textocomentario"/>
    <w:uiPriority w:val="99"/>
    <w:semiHidden/>
    <w:rsid w:val="00CF2FED"/>
    <w:rPr>
      <w:rFonts w:asciiTheme="minorHAnsi" w:eastAsiaTheme="minorHAnsi" w:hAnsiTheme="minorHAnsi" w:cstheme="minorBidi"/>
      <w:lang w:eastAsia="en-US"/>
    </w:rPr>
  </w:style>
  <w:style w:type="paragraph" w:styleId="Asuntodelcomentario">
    <w:name w:val="annotation subject"/>
    <w:basedOn w:val="Textocomentario"/>
    <w:next w:val="Textocomentario"/>
    <w:link w:val="AsuntodelcomentarioCar"/>
    <w:uiPriority w:val="99"/>
    <w:semiHidden/>
    <w:unhideWhenUsed/>
    <w:rsid w:val="00CF2FED"/>
    <w:rPr>
      <w:b/>
      <w:bCs/>
    </w:rPr>
  </w:style>
  <w:style w:type="character" w:customStyle="1" w:styleId="AsuntodelcomentarioCar">
    <w:name w:val="Asunto del comentario Car"/>
    <w:basedOn w:val="TextocomentarioCar"/>
    <w:link w:val="Asuntodelcomentario"/>
    <w:uiPriority w:val="99"/>
    <w:semiHidden/>
    <w:rsid w:val="00CF2FED"/>
    <w:rPr>
      <w:b/>
      <w:bCs/>
    </w:rPr>
  </w:style>
</w:styles>
</file>

<file path=word/webSettings.xml><?xml version="1.0" encoding="utf-8"?>
<w:webSettings xmlns:r="http://schemas.openxmlformats.org/officeDocument/2006/relationships" xmlns:w="http://schemas.openxmlformats.org/wordprocessingml/2006/main">
  <w:divs>
    <w:div w:id="9256380">
      <w:bodyDiv w:val="1"/>
      <w:marLeft w:val="0"/>
      <w:marRight w:val="0"/>
      <w:marTop w:val="0"/>
      <w:marBottom w:val="0"/>
      <w:divBdr>
        <w:top w:val="none" w:sz="0" w:space="0" w:color="auto"/>
        <w:left w:val="none" w:sz="0" w:space="0" w:color="auto"/>
        <w:bottom w:val="none" w:sz="0" w:space="0" w:color="auto"/>
        <w:right w:val="none" w:sz="0" w:space="0" w:color="auto"/>
      </w:divBdr>
    </w:div>
    <w:div w:id="56979544">
      <w:bodyDiv w:val="1"/>
      <w:marLeft w:val="0"/>
      <w:marRight w:val="0"/>
      <w:marTop w:val="0"/>
      <w:marBottom w:val="0"/>
      <w:divBdr>
        <w:top w:val="none" w:sz="0" w:space="0" w:color="auto"/>
        <w:left w:val="none" w:sz="0" w:space="0" w:color="auto"/>
        <w:bottom w:val="none" w:sz="0" w:space="0" w:color="auto"/>
        <w:right w:val="none" w:sz="0" w:space="0" w:color="auto"/>
      </w:divBdr>
    </w:div>
    <w:div w:id="57556051">
      <w:bodyDiv w:val="1"/>
      <w:marLeft w:val="0"/>
      <w:marRight w:val="0"/>
      <w:marTop w:val="0"/>
      <w:marBottom w:val="0"/>
      <w:divBdr>
        <w:top w:val="none" w:sz="0" w:space="0" w:color="auto"/>
        <w:left w:val="none" w:sz="0" w:space="0" w:color="auto"/>
        <w:bottom w:val="none" w:sz="0" w:space="0" w:color="auto"/>
        <w:right w:val="none" w:sz="0" w:space="0" w:color="auto"/>
      </w:divBdr>
    </w:div>
    <w:div w:id="77871891">
      <w:bodyDiv w:val="1"/>
      <w:marLeft w:val="0"/>
      <w:marRight w:val="0"/>
      <w:marTop w:val="0"/>
      <w:marBottom w:val="0"/>
      <w:divBdr>
        <w:top w:val="none" w:sz="0" w:space="0" w:color="auto"/>
        <w:left w:val="none" w:sz="0" w:space="0" w:color="auto"/>
        <w:bottom w:val="none" w:sz="0" w:space="0" w:color="auto"/>
        <w:right w:val="none" w:sz="0" w:space="0" w:color="auto"/>
      </w:divBdr>
    </w:div>
    <w:div w:id="112671794">
      <w:bodyDiv w:val="1"/>
      <w:marLeft w:val="0"/>
      <w:marRight w:val="0"/>
      <w:marTop w:val="0"/>
      <w:marBottom w:val="0"/>
      <w:divBdr>
        <w:top w:val="none" w:sz="0" w:space="0" w:color="auto"/>
        <w:left w:val="none" w:sz="0" w:space="0" w:color="auto"/>
        <w:bottom w:val="none" w:sz="0" w:space="0" w:color="auto"/>
        <w:right w:val="none" w:sz="0" w:space="0" w:color="auto"/>
      </w:divBdr>
    </w:div>
    <w:div w:id="142814513">
      <w:bodyDiv w:val="1"/>
      <w:marLeft w:val="0"/>
      <w:marRight w:val="0"/>
      <w:marTop w:val="0"/>
      <w:marBottom w:val="0"/>
      <w:divBdr>
        <w:top w:val="none" w:sz="0" w:space="0" w:color="auto"/>
        <w:left w:val="none" w:sz="0" w:space="0" w:color="auto"/>
        <w:bottom w:val="none" w:sz="0" w:space="0" w:color="auto"/>
        <w:right w:val="none" w:sz="0" w:space="0" w:color="auto"/>
      </w:divBdr>
    </w:div>
    <w:div w:id="156266422">
      <w:bodyDiv w:val="1"/>
      <w:marLeft w:val="0"/>
      <w:marRight w:val="0"/>
      <w:marTop w:val="0"/>
      <w:marBottom w:val="0"/>
      <w:divBdr>
        <w:top w:val="none" w:sz="0" w:space="0" w:color="auto"/>
        <w:left w:val="none" w:sz="0" w:space="0" w:color="auto"/>
        <w:bottom w:val="none" w:sz="0" w:space="0" w:color="auto"/>
        <w:right w:val="none" w:sz="0" w:space="0" w:color="auto"/>
      </w:divBdr>
    </w:div>
    <w:div w:id="184174460">
      <w:bodyDiv w:val="1"/>
      <w:marLeft w:val="0"/>
      <w:marRight w:val="0"/>
      <w:marTop w:val="0"/>
      <w:marBottom w:val="0"/>
      <w:divBdr>
        <w:top w:val="none" w:sz="0" w:space="0" w:color="auto"/>
        <w:left w:val="none" w:sz="0" w:space="0" w:color="auto"/>
        <w:bottom w:val="none" w:sz="0" w:space="0" w:color="auto"/>
        <w:right w:val="none" w:sz="0" w:space="0" w:color="auto"/>
      </w:divBdr>
      <w:divsChild>
        <w:div w:id="578444485">
          <w:marLeft w:val="0"/>
          <w:marRight w:val="0"/>
          <w:marTop w:val="0"/>
          <w:marBottom w:val="0"/>
          <w:divBdr>
            <w:top w:val="none" w:sz="0" w:space="0" w:color="auto"/>
            <w:left w:val="none" w:sz="0" w:space="0" w:color="auto"/>
            <w:bottom w:val="none" w:sz="0" w:space="0" w:color="auto"/>
            <w:right w:val="none" w:sz="0" w:space="0" w:color="auto"/>
          </w:divBdr>
          <w:divsChild>
            <w:div w:id="1167935641">
              <w:marLeft w:val="0"/>
              <w:marRight w:val="0"/>
              <w:marTop w:val="0"/>
              <w:marBottom w:val="0"/>
              <w:divBdr>
                <w:top w:val="none" w:sz="0" w:space="0" w:color="auto"/>
                <w:left w:val="none" w:sz="0" w:space="0" w:color="auto"/>
                <w:bottom w:val="none" w:sz="0" w:space="0" w:color="auto"/>
                <w:right w:val="none" w:sz="0" w:space="0" w:color="auto"/>
              </w:divBdr>
              <w:divsChild>
                <w:div w:id="1682316008">
                  <w:marLeft w:val="0"/>
                  <w:marRight w:val="0"/>
                  <w:marTop w:val="0"/>
                  <w:marBottom w:val="0"/>
                  <w:divBdr>
                    <w:top w:val="none" w:sz="0" w:space="0" w:color="auto"/>
                    <w:left w:val="none" w:sz="0" w:space="0" w:color="auto"/>
                    <w:bottom w:val="none" w:sz="0" w:space="0" w:color="auto"/>
                    <w:right w:val="none" w:sz="0" w:space="0" w:color="auto"/>
                  </w:divBdr>
                  <w:divsChild>
                    <w:div w:id="426778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6867043">
      <w:bodyDiv w:val="1"/>
      <w:marLeft w:val="0"/>
      <w:marRight w:val="0"/>
      <w:marTop w:val="0"/>
      <w:marBottom w:val="0"/>
      <w:divBdr>
        <w:top w:val="none" w:sz="0" w:space="0" w:color="auto"/>
        <w:left w:val="none" w:sz="0" w:space="0" w:color="auto"/>
        <w:bottom w:val="none" w:sz="0" w:space="0" w:color="auto"/>
        <w:right w:val="none" w:sz="0" w:space="0" w:color="auto"/>
      </w:divBdr>
    </w:div>
    <w:div w:id="200440647">
      <w:bodyDiv w:val="1"/>
      <w:marLeft w:val="0"/>
      <w:marRight w:val="0"/>
      <w:marTop w:val="0"/>
      <w:marBottom w:val="0"/>
      <w:divBdr>
        <w:top w:val="none" w:sz="0" w:space="0" w:color="auto"/>
        <w:left w:val="none" w:sz="0" w:space="0" w:color="auto"/>
        <w:bottom w:val="none" w:sz="0" w:space="0" w:color="auto"/>
        <w:right w:val="none" w:sz="0" w:space="0" w:color="auto"/>
      </w:divBdr>
    </w:div>
    <w:div w:id="201598051">
      <w:bodyDiv w:val="1"/>
      <w:marLeft w:val="0"/>
      <w:marRight w:val="0"/>
      <w:marTop w:val="0"/>
      <w:marBottom w:val="0"/>
      <w:divBdr>
        <w:top w:val="none" w:sz="0" w:space="0" w:color="auto"/>
        <w:left w:val="none" w:sz="0" w:space="0" w:color="auto"/>
        <w:bottom w:val="none" w:sz="0" w:space="0" w:color="auto"/>
        <w:right w:val="none" w:sz="0" w:space="0" w:color="auto"/>
      </w:divBdr>
    </w:div>
    <w:div w:id="210456735">
      <w:bodyDiv w:val="1"/>
      <w:marLeft w:val="0"/>
      <w:marRight w:val="0"/>
      <w:marTop w:val="0"/>
      <w:marBottom w:val="0"/>
      <w:divBdr>
        <w:top w:val="none" w:sz="0" w:space="0" w:color="auto"/>
        <w:left w:val="none" w:sz="0" w:space="0" w:color="auto"/>
        <w:bottom w:val="none" w:sz="0" w:space="0" w:color="auto"/>
        <w:right w:val="none" w:sz="0" w:space="0" w:color="auto"/>
      </w:divBdr>
    </w:div>
    <w:div w:id="243492766">
      <w:bodyDiv w:val="1"/>
      <w:marLeft w:val="0"/>
      <w:marRight w:val="0"/>
      <w:marTop w:val="0"/>
      <w:marBottom w:val="0"/>
      <w:divBdr>
        <w:top w:val="none" w:sz="0" w:space="0" w:color="auto"/>
        <w:left w:val="none" w:sz="0" w:space="0" w:color="auto"/>
        <w:bottom w:val="none" w:sz="0" w:space="0" w:color="auto"/>
        <w:right w:val="none" w:sz="0" w:space="0" w:color="auto"/>
      </w:divBdr>
    </w:div>
    <w:div w:id="281499927">
      <w:bodyDiv w:val="1"/>
      <w:marLeft w:val="0"/>
      <w:marRight w:val="0"/>
      <w:marTop w:val="0"/>
      <w:marBottom w:val="0"/>
      <w:divBdr>
        <w:top w:val="none" w:sz="0" w:space="0" w:color="auto"/>
        <w:left w:val="none" w:sz="0" w:space="0" w:color="auto"/>
        <w:bottom w:val="none" w:sz="0" w:space="0" w:color="auto"/>
        <w:right w:val="none" w:sz="0" w:space="0" w:color="auto"/>
      </w:divBdr>
    </w:div>
    <w:div w:id="310451634">
      <w:bodyDiv w:val="1"/>
      <w:marLeft w:val="0"/>
      <w:marRight w:val="0"/>
      <w:marTop w:val="0"/>
      <w:marBottom w:val="0"/>
      <w:divBdr>
        <w:top w:val="none" w:sz="0" w:space="0" w:color="auto"/>
        <w:left w:val="none" w:sz="0" w:space="0" w:color="auto"/>
        <w:bottom w:val="none" w:sz="0" w:space="0" w:color="auto"/>
        <w:right w:val="none" w:sz="0" w:space="0" w:color="auto"/>
      </w:divBdr>
    </w:div>
    <w:div w:id="331445882">
      <w:bodyDiv w:val="1"/>
      <w:marLeft w:val="0"/>
      <w:marRight w:val="0"/>
      <w:marTop w:val="0"/>
      <w:marBottom w:val="0"/>
      <w:divBdr>
        <w:top w:val="none" w:sz="0" w:space="0" w:color="auto"/>
        <w:left w:val="none" w:sz="0" w:space="0" w:color="auto"/>
        <w:bottom w:val="none" w:sz="0" w:space="0" w:color="auto"/>
        <w:right w:val="none" w:sz="0" w:space="0" w:color="auto"/>
      </w:divBdr>
      <w:divsChild>
        <w:div w:id="9987819">
          <w:marLeft w:val="2520"/>
          <w:marRight w:val="0"/>
          <w:marTop w:val="0"/>
          <w:marBottom w:val="0"/>
          <w:divBdr>
            <w:top w:val="none" w:sz="0" w:space="0" w:color="auto"/>
            <w:left w:val="none" w:sz="0" w:space="0" w:color="auto"/>
            <w:bottom w:val="none" w:sz="0" w:space="0" w:color="auto"/>
            <w:right w:val="none" w:sz="0" w:space="0" w:color="auto"/>
          </w:divBdr>
        </w:div>
        <w:div w:id="150412471">
          <w:marLeft w:val="547"/>
          <w:marRight w:val="0"/>
          <w:marTop w:val="0"/>
          <w:marBottom w:val="0"/>
          <w:divBdr>
            <w:top w:val="none" w:sz="0" w:space="0" w:color="auto"/>
            <w:left w:val="none" w:sz="0" w:space="0" w:color="auto"/>
            <w:bottom w:val="none" w:sz="0" w:space="0" w:color="auto"/>
            <w:right w:val="none" w:sz="0" w:space="0" w:color="auto"/>
          </w:divBdr>
        </w:div>
        <w:div w:id="343436977">
          <w:marLeft w:val="1166"/>
          <w:marRight w:val="0"/>
          <w:marTop w:val="0"/>
          <w:marBottom w:val="0"/>
          <w:divBdr>
            <w:top w:val="none" w:sz="0" w:space="0" w:color="auto"/>
            <w:left w:val="none" w:sz="0" w:space="0" w:color="auto"/>
            <w:bottom w:val="none" w:sz="0" w:space="0" w:color="auto"/>
            <w:right w:val="none" w:sz="0" w:space="0" w:color="auto"/>
          </w:divBdr>
        </w:div>
        <w:div w:id="394085892">
          <w:marLeft w:val="1166"/>
          <w:marRight w:val="0"/>
          <w:marTop w:val="0"/>
          <w:marBottom w:val="0"/>
          <w:divBdr>
            <w:top w:val="none" w:sz="0" w:space="0" w:color="auto"/>
            <w:left w:val="none" w:sz="0" w:space="0" w:color="auto"/>
            <w:bottom w:val="none" w:sz="0" w:space="0" w:color="auto"/>
            <w:right w:val="none" w:sz="0" w:space="0" w:color="auto"/>
          </w:divBdr>
        </w:div>
        <w:div w:id="487789018">
          <w:marLeft w:val="1166"/>
          <w:marRight w:val="0"/>
          <w:marTop w:val="0"/>
          <w:marBottom w:val="0"/>
          <w:divBdr>
            <w:top w:val="none" w:sz="0" w:space="0" w:color="auto"/>
            <w:left w:val="none" w:sz="0" w:space="0" w:color="auto"/>
            <w:bottom w:val="none" w:sz="0" w:space="0" w:color="auto"/>
            <w:right w:val="none" w:sz="0" w:space="0" w:color="auto"/>
          </w:divBdr>
        </w:div>
        <w:div w:id="613634578">
          <w:marLeft w:val="1166"/>
          <w:marRight w:val="0"/>
          <w:marTop w:val="0"/>
          <w:marBottom w:val="0"/>
          <w:divBdr>
            <w:top w:val="none" w:sz="0" w:space="0" w:color="auto"/>
            <w:left w:val="none" w:sz="0" w:space="0" w:color="auto"/>
            <w:bottom w:val="none" w:sz="0" w:space="0" w:color="auto"/>
            <w:right w:val="none" w:sz="0" w:space="0" w:color="auto"/>
          </w:divBdr>
        </w:div>
        <w:div w:id="1514995816">
          <w:marLeft w:val="2520"/>
          <w:marRight w:val="0"/>
          <w:marTop w:val="0"/>
          <w:marBottom w:val="0"/>
          <w:divBdr>
            <w:top w:val="none" w:sz="0" w:space="0" w:color="auto"/>
            <w:left w:val="none" w:sz="0" w:space="0" w:color="auto"/>
            <w:bottom w:val="none" w:sz="0" w:space="0" w:color="auto"/>
            <w:right w:val="none" w:sz="0" w:space="0" w:color="auto"/>
          </w:divBdr>
        </w:div>
        <w:div w:id="1808667222">
          <w:marLeft w:val="1800"/>
          <w:marRight w:val="0"/>
          <w:marTop w:val="0"/>
          <w:marBottom w:val="0"/>
          <w:divBdr>
            <w:top w:val="none" w:sz="0" w:space="0" w:color="auto"/>
            <w:left w:val="none" w:sz="0" w:space="0" w:color="auto"/>
            <w:bottom w:val="none" w:sz="0" w:space="0" w:color="auto"/>
            <w:right w:val="none" w:sz="0" w:space="0" w:color="auto"/>
          </w:divBdr>
        </w:div>
      </w:divsChild>
    </w:div>
    <w:div w:id="337734323">
      <w:bodyDiv w:val="1"/>
      <w:marLeft w:val="0"/>
      <w:marRight w:val="0"/>
      <w:marTop w:val="0"/>
      <w:marBottom w:val="0"/>
      <w:divBdr>
        <w:top w:val="none" w:sz="0" w:space="0" w:color="auto"/>
        <w:left w:val="none" w:sz="0" w:space="0" w:color="auto"/>
        <w:bottom w:val="none" w:sz="0" w:space="0" w:color="auto"/>
        <w:right w:val="none" w:sz="0" w:space="0" w:color="auto"/>
      </w:divBdr>
    </w:div>
    <w:div w:id="372921580">
      <w:bodyDiv w:val="1"/>
      <w:marLeft w:val="0"/>
      <w:marRight w:val="0"/>
      <w:marTop w:val="0"/>
      <w:marBottom w:val="0"/>
      <w:divBdr>
        <w:top w:val="none" w:sz="0" w:space="0" w:color="auto"/>
        <w:left w:val="none" w:sz="0" w:space="0" w:color="auto"/>
        <w:bottom w:val="none" w:sz="0" w:space="0" w:color="auto"/>
        <w:right w:val="none" w:sz="0" w:space="0" w:color="auto"/>
      </w:divBdr>
    </w:div>
    <w:div w:id="379936658">
      <w:bodyDiv w:val="1"/>
      <w:marLeft w:val="0"/>
      <w:marRight w:val="0"/>
      <w:marTop w:val="0"/>
      <w:marBottom w:val="0"/>
      <w:divBdr>
        <w:top w:val="none" w:sz="0" w:space="0" w:color="auto"/>
        <w:left w:val="none" w:sz="0" w:space="0" w:color="auto"/>
        <w:bottom w:val="none" w:sz="0" w:space="0" w:color="auto"/>
        <w:right w:val="none" w:sz="0" w:space="0" w:color="auto"/>
      </w:divBdr>
    </w:div>
    <w:div w:id="406150325">
      <w:bodyDiv w:val="1"/>
      <w:marLeft w:val="0"/>
      <w:marRight w:val="0"/>
      <w:marTop w:val="0"/>
      <w:marBottom w:val="0"/>
      <w:divBdr>
        <w:top w:val="none" w:sz="0" w:space="0" w:color="auto"/>
        <w:left w:val="none" w:sz="0" w:space="0" w:color="auto"/>
        <w:bottom w:val="none" w:sz="0" w:space="0" w:color="auto"/>
        <w:right w:val="none" w:sz="0" w:space="0" w:color="auto"/>
      </w:divBdr>
    </w:div>
    <w:div w:id="425464241">
      <w:bodyDiv w:val="1"/>
      <w:marLeft w:val="0"/>
      <w:marRight w:val="0"/>
      <w:marTop w:val="0"/>
      <w:marBottom w:val="0"/>
      <w:divBdr>
        <w:top w:val="none" w:sz="0" w:space="0" w:color="auto"/>
        <w:left w:val="none" w:sz="0" w:space="0" w:color="auto"/>
        <w:bottom w:val="none" w:sz="0" w:space="0" w:color="auto"/>
        <w:right w:val="none" w:sz="0" w:space="0" w:color="auto"/>
      </w:divBdr>
    </w:div>
    <w:div w:id="444933759">
      <w:bodyDiv w:val="1"/>
      <w:marLeft w:val="0"/>
      <w:marRight w:val="0"/>
      <w:marTop w:val="0"/>
      <w:marBottom w:val="0"/>
      <w:divBdr>
        <w:top w:val="none" w:sz="0" w:space="0" w:color="auto"/>
        <w:left w:val="none" w:sz="0" w:space="0" w:color="auto"/>
        <w:bottom w:val="none" w:sz="0" w:space="0" w:color="auto"/>
        <w:right w:val="none" w:sz="0" w:space="0" w:color="auto"/>
      </w:divBdr>
    </w:div>
    <w:div w:id="468859944">
      <w:bodyDiv w:val="1"/>
      <w:marLeft w:val="0"/>
      <w:marRight w:val="0"/>
      <w:marTop w:val="0"/>
      <w:marBottom w:val="0"/>
      <w:divBdr>
        <w:top w:val="none" w:sz="0" w:space="0" w:color="auto"/>
        <w:left w:val="none" w:sz="0" w:space="0" w:color="auto"/>
        <w:bottom w:val="none" w:sz="0" w:space="0" w:color="auto"/>
        <w:right w:val="none" w:sz="0" w:space="0" w:color="auto"/>
      </w:divBdr>
    </w:div>
    <w:div w:id="495191148">
      <w:bodyDiv w:val="1"/>
      <w:marLeft w:val="0"/>
      <w:marRight w:val="0"/>
      <w:marTop w:val="0"/>
      <w:marBottom w:val="0"/>
      <w:divBdr>
        <w:top w:val="none" w:sz="0" w:space="0" w:color="auto"/>
        <w:left w:val="none" w:sz="0" w:space="0" w:color="auto"/>
        <w:bottom w:val="none" w:sz="0" w:space="0" w:color="auto"/>
        <w:right w:val="none" w:sz="0" w:space="0" w:color="auto"/>
      </w:divBdr>
    </w:div>
    <w:div w:id="503086500">
      <w:bodyDiv w:val="1"/>
      <w:marLeft w:val="0"/>
      <w:marRight w:val="0"/>
      <w:marTop w:val="0"/>
      <w:marBottom w:val="0"/>
      <w:divBdr>
        <w:top w:val="none" w:sz="0" w:space="0" w:color="auto"/>
        <w:left w:val="none" w:sz="0" w:space="0" w:color="auto"/>
        <w:bottom w:val="none" w:sz="0" w:space="0" w:color="auto"/>
        <w:right w:val="none" w:sz="0" w:space="0" w:color="auto"/>
      </w:divBdr>
    </w:div>
    <w:div w:id="510265359">
      <w:bodyDiv w:val="1"/>
      <w:marLeft w:val="0"/>
      <w:marRight w:val="0"/>
      <w:marTop w:val="0"/>
      <w:marBottom w:val="0"/>
      <w:divBdr>
        <w:top w:val="none" w:sz="0" w:space="0" w:color="auto"/>
        <w:left w:val="none" w:sz="0" w:space="0" w:color="auto"/>
        <w:bottom w:val="none" w:sz="0" w:space="0" w:color="auto"/>
        <w:right w:val="none" w:sz="0" w:space="0" w:color="auto"/>
      </w:divBdr>
    </w:div>
    <w:div w:id="516626706">
      <w:bodyDiv w:val="1"/>
      <w:marLeft w:val="0"/>
      <w:marRight w:val="0"/>
      <w:marTop w:val="0"/>
      <w:marBottom w:val="0"/>
      <w:divBdr>
        <w:top w:val="none" w:sz="0" w:space="0" w:color="auto"/>
        <w:left w:val="none" w:sz="0" w:space="0" w:color="auto"/>
        <w:bottom w:val="none" w:sz="0" w:space="0" w:color="auto"/>
        <w:right w:val="none" w:sz="0" w:space="0" w:color="auto"/>
      </w:divBdr>
    </w:div>
    <w:div w:id="518275245">
      <w:bodyDiv w:val="1"/>
      <w:marLeft w:val="0"/>
      <w:marRight w:val="0"/>
      <w:marTop w:val="0"/>
      <w:marBottom w:val="0"/>
      <w:divBdr>
        <w:top w:val="none" w:sz="0" w:space="0" w:color="auto"/>
        <w:left w:val="none" w:sz="0" w:space="0" w:color="auto"/>
        <w:bottom w:val="none" w:sz="0" w:space="0" w:color="auto"/>
        <w:right w:val="none" w:sz="0" w:space="0" w:color="auto"/>
      </w:divBdr>
    </w:div>
    <w:div w:id="534973784">
      <w:bodyDiv w:val="1"/>
      <w:marLeft w:val="0"/>
      <w:marRight w:val="0"/>
      <w:marTop w:val="0"/>
      <w:marBottom w:val="0"/>
      <w:divBdr>
        <w:top w:val="none" w:sz="0" w:space="0" w:color="auto"/>
        <w:left w:val="none" w:sz="0" w:space="0" w:color="auto"/>
        <w:bottom w:val="none" w:sz="0" w:space="0" w:color="auto"/>
        <w:right w:val="none" w:sz="0" w:space="0" w:color="auto"/>
      </w:divBdr>
    </w:div>
    <w:div w:id="563293059">
      <w:bodyDiv w:val="1"/>
      <w:marLeft w:val="0"/>
      <w:marRight w:val="0"/>
      <w:marTop w:val="0"/>
      <w:marBottom w:val="0"/>
      <w:divBdr>
        <w:top w:val="none" w:sz="0" w:space="0" w:color="auto"/>
        <w:left w:val="none" w:sz="0" w:space="0" w:color="auto"/>
        <w:bottom w:val="none" w:sz="0" w:space="0" w:color="auto"/>
        <w:right w:val="none" w:sz="0" w:space="0" w:color="auto"/>
      </w:divBdr>
    </w:div>
    <w:div w:id="599340846">
      <w:bodyDiv w:val="1"/>
      <w:marLeft w:val="0"/>
      <w:marRight w:val="0"/>
      <w:marTop w:val="0"/>
      <w:marBottom w:val="0"/>
      <w:divBdr>
        <w:top w:val="none" w:sz="0" w:space="0" w:color="auto"/>
        <w:left w:val="none" w:sz="0" w:space="0" w:color="auto"/>
        <w:bottom w:val="none" w:sz="0" w:space="0" w:color="auto"/>
        <w:right w:val="none" w:sz="0" w:space="0" w:color="auto"/>
      </w:divBdr>
    </w:div>
    <w:div w:id="618535535">
      <w:bodyDiv w:val="1"/>
      <w:marLeft w:val="0"/>
      <w:marRight w:val="0"/>
      <w:marTop w:val="0"/>
      <w:marBottom w:val="0"/>
      <w:divBdr>
        <w:top w:val="none" w:sz="0" w:space="0" w:color="auto"/>
        <w:left w:val="none" w:sz="0" w:space="0" w:color="auto"/>
        <w:bottom w:val="none" w:sz="0" w:space="0" w:color="auto"/>
        <w:right w:val="none" w:sz="0" w:space="0" w:color="auto"/>
      </w:divBdr>
    </w:div>
    <w:div w:id="623391925">
      <w:bodyDiv w:val="1"/>
      <w:marLeft w:val="0"/>
      <w:marRight w:val="0"/>
      <w:marTop w:val="0"/>
      <w:marBottom w:val="0"/>
      <w:divBdr>
        <w:top w:val="none" w:sz="0" w:space="0" w:color="auto"/>
        <w:left w:val="none" w:sz="0" w:space="0" w:color="auto"/>
        <w:bottom w:val="none" w:sz="0" w:space="0" w:color="auto"/>
        <w:right w:val="none" w:sz="0" w:space="0" w:color="auto"/>
      </w:divBdr>
    </w:div>
    <w:div w:id="629290714">
      <w:bodyDiv w:val="1"/>
      <w:marLeft w:val="0"/>
      <w:marRight w:val="0"/>
      <w:marTop w:val="0"/>
      <w:marBottom w:val="0"/>
      <w:divBdr>
        <w:top w:val="none" w:sz="0" w:space="0" w:color="auto"/>
        <w:left w:val="none" w:sz="0" w:space="0" w:color="auto"/>
        <w:bottom w:val="none" w:sz="0" w:space="0" w:color="auto"/>
        <w:right w:val="none" w:sz="0" w:space="0" w:color="auto"/>
      </w:divBdr>
    </w:div>
    <w:div w:id="637031023">
      <w:bodyDiv w:val="1"/>
      <w:marLeft w:val="0"/>
      <w:marRight w:val="0"/>
      <w:marTop w:val="0"/>
      <w:marBottom w:val="0"/>
      <w:divBdr>
        <w:top w:val="none" w:sz="0" w:space="0" w:color="auto"/>
        <w:left w:val="none" w:sz="0" w:space="0" w:color="auto"/>
        <w:bottom w:val="none" w:sz="0" w:space="0" w:color="auto"/>
        <w:right w:val="none" w:sz="0" w:space="0" w:color="auto"/>
      </w:divBdr>
    </w:div>
    <w:div w:id="647320840">
      <w:bodyDiv w:val="1"/>
      <w:marLeft w:val="0"/>
      <w:marRight w:val="0"/>
      <w:marTop w:val="0"/>
      <w:marBottom w:val="0"/>
      <w:divBdr>
        <w:top w:val="none" w:sz="0" w:space="0" w:color="auto"/>
        <w:left w:val="none" w:sz="0" w:space="0" w:color="auto"/>
        <w:bottom w:val="none" w:sz="0" w:space="0" w:color="auto"/>
        <w:right w:val="none" w:sz="0" w:space="0" w:color="auto"/>
      </w:divBdr>
    </w:div>
    <w:div w:id="662976744">
      <w:bodyDiv w:val="1"/>
      <w:marLeft w:val="0"/>
      <w:marRight w:val="0"/>
      <w:marTop w:val="0"/>
      <w:marBottom w:val="0"/>
      <w:divBdr>
        <w:top w:val="none" w:sz="0" w:space="0" w:color="auto"/>
        <w:left w:val="none" w:sz="0" w:space="0" w:color="auto"/>
        <w:bottom w:val="none" w:sz="0" w:space="0" w:color="auto"/>
        <w:right w:val="none" w:sz="0" w:space="0" w:color="auto"/>
      </w:divBdr>
    </w:div>
    <w:div w:id="683241899">
      <w:bodyDiv w:val="1"/>
      <w:marLeft w:val="0"/>
      <w:marRight w:val="0"/>
      <w:marTop w:val="0"/>
      <w:marBottom w:val="0"/>
      <w:divBdr>
        <w:top w:val="none" w:sz="0" w:space="0" w:color="auto"/>
        <w:left w:val="none" w:sz="0" w:space="0" w:color="auto"/>
        <w:bottom w:val="none" w:sz="0" w:space="0" w:color="auto"/>
        <w:right w:val="none" w:sz="0" w:space="0" w:color="auto"/>
      </w:divBdr>
    </w:div>
    <w:div w:id="709189145">
      <w:bodyDiv w:val="1"/>
      <w:marLeft w:val="0"/>
      <w:marRight w:val="0"/>
      <w:marTop w:val="0"/>
      <w:marBottom w:val="0"/>
      <w:divBdr>
        <w:top w:val="none" w:sz="0" w:space="0" w:color="auto"/>
        <w:left w:val="none" w:sz="0" w:space="0" w:color="auto"/>
        <w:bottom w:val="none" w:sz="0" w:space="0" w:color="auto"/>
        <w:right w:val="none" w:sz="0" w:space="0" w:color="auto"/>
      </w:divBdr>
    </w:div>
    <w:div w:id="766923408">
      <w:bodyDiv w:val="1"/>
      <w:marLeft w:val="0"/>
      <w:marRight w:val="0"/>
      <w:marTop w:val="0"/>
      <w:marBottom w:val="0"/>
      <w:divBdr>
        <w:top w:val="none" w:sz="0" w:space="0" w:color="auto"/>
        <w:left w:val="none" w:sz="0" w:space="0" w:color="auto"/>
        <w:bottom w:val="none" w:sz="0" w:space="0" w:color="auto"/>
        <w:right w:val="none" w:sz="0" w:space="0" w:color="auto"/>
      </w:divBdr>
    </w:div>
    <w:div w:id="780227786">
      <w:bodyDiv w:val="1"/>
      <w:marLeft w:val="0"/>
      <w:marRight w:val="0"/>
      <w:marTop w:val="0"/>
      <w:marBottom w:val="0"/>
      <w:divBdr>
        <w:top w:val="none" w:sz="0" w:space="0" w:color="auto"/>
        <w:left w:val="none" w:sz="0" w:space="0" w:color="auto"/>
        <w:bottom w:val="none" w:sz="0" w:space="0" w:color="auto"/>
        <w:right w:val="none" w:sz="0" w:space="0" w:color="auto"/>
      </w:divBdr>
    </w:div>
    <w:div w:id="790054009">
      <w:bodyDiv w:val="1"/>
      <w:marLeft w:val="0"/>
      <w:marRight w:val="0"/>
      <w:marTop w:val="0"/>
      <w:marBottom w:val="0"/>
      <w:divBdr>
        <w:top w:val="none" w:sz="0" w:space="0" w:color="auto"/>
        <w:left w:val="none" w:sz="0" w:space="0" w:color="auto"/>
        <w:bottom w:val="none" w:sz="0" w:space="0" w:color="auto"/>
        <w:right w:val="none" w:sz="0" w:space="0" w:color="auto"/>
      </w:divBdr>
    </w:div>
    <w:div w:id="824128475">
      <w:bodyDiv w:val="1"/>
      <w:marLeft w:val="0"/>
      <w:marRight w:val="0"/>
      <w:marTop w:val="0"/>
      <w:marBottom w:val="0"/>
      <w:divBdr>
        <w:top w:val="none" w:sz="0" w:space="0" w:color="auto"/>
        <w:left w:val="none" w:sz="0" w:space="0" w:color="auto"/>
        <w:bottom w:val="none" w:sz="0" w:space="0" w:color="auto"/>
        <w:right w:val="none" w:sz="0" w:space="0" w:color="auto"/>
      </w:divBdr>
    </w:div>
    <w:div w:id="829954179">
      <w:bodyDiv w:val="1"/>
      <w:marLeft w:val="0"/>
      <w:marRight w:val="0"/>
      <w:marTop w:val="0"/>
      <w:marBottom w:val="0"/>
      <w:divBdr>
        <w:top w:val="none" w:sz="0" w:space="0" w:color="auto"/>
        <w:left w:val="none" w:sz="0" w:space="0" w:color="auto"/>
        <w:bottom w:val="none" w:sz="0" w:space="0" w:color="auto"/>
        <w:right w:val="none" w:sz="0" w:space="0" w:color="auto"/>
      </w:divBdr>
    </w:div>
    <w:div w:id="845750404">
      <w:bodyDiv w:val="1"/>
      <w:marLeft w:val="0"/>
      <w:marRight w:val="0"/>
      <w:marTop w:val="0"/>
      <w:marBottom w:val="0"/>
      <w:divBdr>
        <w:top w:val="none" w:sz="0" w:space="0" w:color="auto"/>
        <w:left w:val="none" w:sz="0" w:space="0" w:color="auto"/>
        <w:bottom w:val="none" w:sz="0" w:space="0" w:color="auto"/>
        <w:right w:val="none" w:sz="0" w:space="0" w:color="auto"/>
      </w:divBdr>
    </w:div>
    <w:div w:id="857818622">
      <w:bodyDiv w:val="1"/>
      <w:marLeft w:val="0"/>
      <w:marRight w:val="0"/>
      <w:marTop w:val="0"/>
      <w:marBottom w:val="0"/>
      <w:divBdr>
        <w:top w:val="none" w:sz="0" w:space="0" w:color="auto"/>
        <w:left w:val="none" w:sz="0" w:space="0" w:color="auto"/>
        <w:bottom w:val="none" w:sz="0" w:space="0" w:color="auto"/>
        <w:right w:val="none" w:sz="0" w:space="0" w:color="auto"/>
      </w:divBdr>
      <w:divsChild>
        <w:div w:id="610361702">
          <w:marLeft w:val="547"/>
          <w:marRight w:val="0"/>
          <w:marTop w:val="0"/>
          <w:marBottom w:val="0"/>
          <w:divBdr>
            <w:top w:val="none" w:sz="0" w:space="0" w:color="auto"/>
            <w:left w:val="none" w:sz="0" w:space="0" w:color="auto"/>
            <w:bottom w:val="none" w:sz="0" w:space="0" w:color="auto"/>
            <w:right w:val="none" w:sz="0" w:space="0" w:color="auto"/>
          </w:divBdr>
        </w:div>
      </w:divsChild>
    </w:div>
    <w:div w:id="874543644">
      <w:bodyDiv w:val="1"/>
      <w:marLeft w:val="0"/>
      <w:marRight w:val="0"/>
      <w:marTop w:val="0"/>
      <w:marBottom w:val="0"/>
      <w:divBdr>
        <w:top w:val="none" w:sz="0" w:space="0" w:color="auto"/>
        <w:left w:val="none" w:sz="0" w:space="0" w:color="auto"/>
        <w:bottom w:val="none" w:sz="0" w:space="0" w:color="auto"/>
        <w:right w:val="none" w:sz="0" w:space="0" w:color="auto"/>
      </w:divBdr>
      <w:divsChild>
        <w:div w:id="187570596">
          <w:marLeft w:val="547"/>
          <w:marRight w:val="0"/>
          <w:marTop w:val="0"/>
          <w:marBottom w:val="0"/>
          <w:divBdr>
            <w:top w:val="none" w:sz="0" w:space="0" w:color="auto"/>
            <w:left w:val="none" w:sz="0" w:space="0" w:color="auto"/>
            <w:bottom w:val="none" w:sz="0" w:space="0" w:color="auto"/>
            <w:right w:val="none" w:sz="0" w:space="0" w:color="auto"/>
          </w:divBdr>
        </w:div>
      </w:divsChild>
    </w:div>
    <w:div w:id="899368728">
      <w:bodyDiv w:val="1"/>
      <w:marLeft w:val="0"/>
      <w:marRight w:val="0"/>
      <w:marTop w:val="0"/>
      <w:marBottom w:val="0"/>
      <w:divBdr>
        <w:top w:val="none" w:sz="0" w:space="0" w:color="auto"/>
        <w:left w:val="none" w:sz="0" w:space="0" w:color="auto"/>
        <w:bottom w:val="none" w:sz="0" w:space="0" w:color="auto"/>
        <w:right w:val="none" w:sz="0" w:space="0" w:color="auto"/>
      </w:divBdr>
    </w:div>
    <w:div w:id="920530275">
      <w:bodyDiv w:val="1"/>
      <w:marLeft w:val="0"/>
      <w:marRight w:val="0"/>
      <w:marTop w:val="0"/>
      <w:marBottom w:val="0"/>
      <w:divBdr>
        <w:top w:val="none" w:sz="0" w:space="0" w:color="auto"/>
        <w:left w:val="none" w:sz="0" w:space="0" w:color="auto"/>
        <w:bottom w:val="none" w:sz="0" w:space="0" w:color="auto"/>
        <w:right w:val="none" w:sz="0" w:space="0" w:color="auto"/>
      </w:divBdr>
    </w:div>
    <w:div w:id="928780732">
      <w:bodyDiv w:val="1"/>
      <w:marLeft w:val="0"/>
      <w:marRight w:val="0"/>
      <w:marTop w:val="0"/>
      <w:marBottom w:val="0"/>
      <w:divBdr>
        <w:top w:val="none" w:sz="0" w:space="0" w:color="auto"/>
        <w:left w:val="none" w:sz="0" w:space="0" w:color="auto"/>
        <w:bottom w:val="none" w:sz="0" w:space="0" w:color="auto"/>
        <w:right w:val="none" w:sz="0" w:space="0" w:color="auto"/>
      </w:divBdr>
    </w:div>
    <w:div w:id="939987514">
      <w:bodyDiv w:val="1"/>
      <w:marLeft w:val="0"/>
      <w:marRight w:val="0"/>
      <w:marTop w:val="0"/>
      <w:marBottom w:val="0"/>
      <w:divBdr>
        <w:top w:val="none" w:sz="0" w:space="0" w:color="auto"/>
        <w:left w:val="none" w:sz="0" w:space="0" w:color="auto"/>
        <w:bottom w:val="none" w:sz="0" w:space="0" w:color="auto"/>
        <w:right w:val="none" w:sz="0" w:space="0" w:color="auto"/>
      </w:divBdr>
    </w:div>
    <w:div w:id="968584943">
      <w:bodyDiv w:val="1"/>
      <w:marLeft w:val="0"/>
      <w:marRight w:val="0"/>
      <w:marTop w:val="0"/>
      <w:marBottom w:val="0"/>
      <w:divBdr>
        <w:top w:val="none" w:sz="0" w:space="0" w:color="auto"/>
        <w:left w:val="none" w:sz="0" w:space="0" w:color="auto"/>
        <w:bottom w:val="none" w:sz="0" w:space="0" w:color="auto"/>
        <w:right w:val="none" w:sz="0" w:space="0" w:color="auto"/>
      </w:divBdr>
      <w:divsChild>
        <w:div w:id="155460799">
          <w:marLeft w:val="547"/>
          <w:marRight w:val="0"/>
          <w:marTop w:val="0"/>
          <w:marBottom w:val="0"/>
          <w:divBdr>
            <w:top w:val="none" w:sz="0" w:space="0" w:color="auto"/>
            <w:left w:val="none" w:sz="0" w:space="0" w:color="auto"/>
            <w:bottom w:val="none" w:sz="0" w:space="0" w:color="auto"/>
            <w:right w:val="none" w:sz="0" w:space="0" w:color="auto"/>
          </w:divBdr>
        </w:div>
      </w:divsChild>
    </w:div>
    <w:div w:id="971205904">
      <w:bodyDiv w:val="1"/>
      <w:marLeft w:val="0"/>
      <w:marRight w:val="0"/>
      <w:marTop w:val="0"/>
      <w:marBottom w:val="0"/>
      <w:divBdr>
        <w:top w:val="none" w:sz="0" w:space="0" w:color="auto"/>
        <w:left w:val="none" w:sz="0" w:space="0" w:color="auto"/>
        <w:bottom w:val="none" w:sz="0" w:space="0" w:color="auto"/>
        <w:right w:val="none" w:sz="0" w:space="0" w:color="auto"/>
      </w:divBdr>
    </w:div>
    <w:div w:id="971835927">
      <w:bodyDiv w:val="1"/>
      <w:marLeft w:val="0"/>
      <w:marRight w:val="0"/>
      <w:marTop w:val="0"/>
      <w:marBottom w:val="0"/>
      <w:divBdr>
        <w:top w:val="none" w:sz="0" w:space="0" w:color="auto"/>
        <w:left w:val="none" w:sz="0" w:space="0" w:color="auto"/>
        <w:bottom w:val="none" w:sz="0" w:space="0" w:color="auto"/>
        <w:right w:val="none" w:sz="0" w:space="0" w:color="auto"/>
      </w:divBdr>
    </w:div>
    <w:div w:id="1016351176">
      <w:bodyDiv w:val="1"/>
      <w:marLeft w:val="0"/>
      <w:marRight w:val="0"/>
      <w:marTop w:val="0"/>
      <w:marBottom w:val="0"/>
      <w:divBdr>
        <w:top w:val="none" w:sz="0" w:space="0" w:color="auto"/>
        <w:left w:val="none" w:sz="0" w:space="0" w:color="auto"/>
        <w:bottom w:val="none" w:sz="0" w:space="0" w:color="auto"/>
        <w:right w:val="none" w:sz="0" w:space="0" w:color="auto"/>
      </w:divBdr>
      <w:divsChild>
        <w:div w:id="472604140">
          <w:marLeft w:val="0"/>
          <w:marRight w:val="0"/>
          <w:marTop w:val="0"/>
          <w:marBottom w:val="0"/>
          <w:divBdr>
            <w:top w:val="none" w:sz="0" w:space="0" w:color="auto"/>
            <w:left w:val="none" w:sz="0" w:space="0" w:color="auto"/>
            <w:bottom w:val="none" w:sz="0" w:space="0" w:color="auto"/>
            <w:right w:val="none" w:sz="0" w:space="0" w:color="auto"/>
          </w:divBdr>
          <w:divsChild>
            <w:div w:id="654451788">
              <w:marLeft w:val="0"/>
              <w:marRight w:val="0"/>
              <w:marTop w:val="0"/>
              <w:marBottom w:val="0"/>
              <w:divBdr>
                <w:top w:val="none" w:sz="0" w:space="0" w:color="auto"/>
                <w:left w:val="none" w:sz="0" w:space="0" w:color="auto"/>
                <w:bottom w:val="none" w:sz="0" w:space="0" w:color="auto"/>
                <w:right w:val="none" w:sz="0" w:space="0" w:color="auto"/>
              </w:divBdr>
              <w:divsChild>
                <w:div w:id="541526992">
                  <w:marLeft w:val="0"/>
                  <w:marRight w:val="0"/>
                  <w:marTop w:val="0"/>
                  <w:marBottom w:val="0"/>
                  <w:divBdr>
                    <w:top w:val="none" w:sz="0" w:space="0" w:color="auto"/>
                    <w:left w:val="none" w:sz="0" w:space="0" w:color="auto"/>
                    <w:bottom w:val="none" w:sz="0" w:space="0" w:color="auto"/>
                    <w:right w:val="none" w:sz="0" w:space="0" w:color="auto"/>
                  </w:divBdr>
                  <w:divsChild>
                    <w:div w:id="95945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4752206">
      <w:bodyDiv w:val="1"/>
      <w:marLeft w:val="0"/>
      <w:marRight w:val="0"/>
      <w:marTop w:val="0"/>
      <w:marBottom w:val="0"/>
      <w:divBdr>
        <w:top w:val="none" w:sz="0" w:space="0" w:color="auto"/>
        <w:left w:val="none" w:sz="0" w:space="0" w:color="auto"/>
        <w:bottom w:val="none" w:sz="0" w:space="0" w:color="auto"/>
        <w:right w:val="none" w:sz="0" w:space="0" w:color="auto"/>
      </w:divBdr>
    </w:div>
    <w:div w:id="1026950986">
      <w:bodyDiv w:val="1"/>
      <w:marLeft w:val="0"/>
      <w:marRight w:val="0"/>
      <w:marTop w:val="0"/>
      <w:marBottom w:val="0"/>
      <w:divBdr>
        <w:top w:val="none" w:sz="0" w:space="0" w:color="auto"/>
        <w:left w:val="none" w:sz="0" w:space="0" w:color="auto"/>
        <w:bottom w:val="none" w:sz="0" w:space="0" w:color="auto"/>
        <w:right w:val="none" w:sz="0" w:space="0" w:color="auto"/>
      </w:divBdr>
    </w:div>
    <w:div w:id="1067844921">
      <w:bodyDiv w:val="1"/>
      <w:marLeft w:val="0"/>
      <w:marRight w:val="0"/>
      <w:marTop w:val="0"/>
      <w:marBottom w:val="0"/>
      <w:divBdr>
        <w:top w:val="none" w:sz="0" w:space="0" w:color="auto"/>
        <w:left w:val="none" w:sz="0" w:space="0" w:color="auto"/>
        <w:bottom w:val="none" w:sz="0" w:space="0" w:color="auto"/>
        <w:right w:val="none" w:sz="0" w:space="0" w:color="auto"/>
      </w:divBdr>
    </w:div>
    <w:div w:id="1082525181">
      <w:bodyDiv w:val="1"/>
      <w:marLeft w:val="0"/>
      <w:marRight w:val="0"/>
      <w:marTop w:val="0"/>
      <w:marBottom w:val="0"/>
      <w:divBdr>
        <w:top w:val="none" w:sz="0" w:space="0" w:color="auto"/>
        <w:left w:val="none" w:sz="0" w:space="0" w:color="auto"/>
        <w:bottom w:val="none" w:sz="0" w:space="0" w:color="auto"/>
        <w:right w:val="none" w:sz="0" w:space="0" w:color="auto"/>
      </w:divBdr>
    </w:div>
    <w:div w:id="1091242593">
      <w:bodyDiv w:val="1"/>
      <w:marLeft w:val="0"/>
      <w:marRight w:val="0"/>
      <w:marTop w:val="0"/>
      <w:marBottom w:val="0"/>
      <w:divBdr>
        <w:top w:val="none" w:sz="0" w:space="0" w:color="auto"/>
        <w:left w:val="none" w:sz="0" w:space="0" w:color="auto"/>
        <w:bottom w:val="none" w:sz="0" w:space="0" w:color="auto"/>
        <w:right w:val="none" w:sz="0" w:space="0" w:color="auto"/>
      </w:divBdr>
    </w:div>
    <w:div w:id="1102146050">
      <w:bodyDiv w:val="1"/>
      <w:marLeft w:val="0"/>
      <w:marRight w:val="0"/>
      <w:marTop w:val="0"/>
      <w:marBottom w:val="0"/>
      <w:divBdr>
        <w:top w:val="none" w:sz="0" w:space="0" w:color="auto"/>
        <w:left w:val="none" w:sz="0" w:space="0" w:color="auto"/>
        <w:bottom w:val="none" w:sz="0" w:space="0" w:color="auto"/>
        <w:right w:val="none" w:sz="0" w:space="0" w:color="auto"/>
      </w:divBdr>
    </w:div>
    <w:div w:id="1102336403">
      <w:bodyDiv w:val="1"/>
      <w:marLeft w:val="0"/>
      <w:marRight w:val="0"/>
      <w:marTop w:val="0"/>
      <w:marBottom w:val="0"/>
      <w:divBdr>
        <w:top w:val="none" w:sz="0" w:space="0" w:color="auto"/>
        <w:left w:val="none" w:sz="0" w:space="0" w:color="auto"/>
        <w:bottom w:val="none" w:sz="0" w:space="0" w:color="auto"/>
        <w:right w:val="none" w:sz="0" w:space="0" w:color="auto"/>
      </w:divBdr>
    </w:div>
    <w:div w:id="1109279370">
      <w:bodyDiv w:val="1"/>
      <w:marLeft w:val="0"/>
      <w:marRight w:val="0"/>
      <w:marTop w:val="0"/>
      <w:marBottom w:val="0"/>
      <w:divBdr>
        <w:top w:val="none" w:sz="0" w:space="0" w:color="auto"/>
        <w:left w:val="none" w:sz="0" w:space="0" w:color="auto"/>
        <w:bottom w:val="none" w:sz="0" w:space="0" w:color="auto"/>
        <w:right w:val="none" w:sz="0" w:space="0" w:color="auto"/>
      </w:divBdr>
    </w:div>
    <w:div w:id="1122071923">
      <w:bodyDiv w:val="1"/>
      <w:marLeft w:val="0"/>
      <w:marRight w:val="0"/>
      <w:marTop w:val="0"/>
      <w:marBottom w:val="0"/>
      <w:divBdr>
        <w:top w:val="none" w:sz="0" w:space="0" w:color="auto"/>
        <w:left w:val="none" w:sz="0" w:space="0" w:color="auto"/>
        <w:bottom w:val="none" w:sz="0" w:space="0" w:color="auto"/>
        <w:right w:val="none" w:sz="0" w:space="0" w:color="auto"/>
      </w:divBdr>
      <w:divsChild>
        <w:div w:id="402260407">
          <w:marLeft w:val="2520"/>
          <w:marRight w:val="0"/>
          <w:marTop w:val="0"/>
          <w:marBottom w:val="0"/>
          <w:divBdr>
            <w:top w:val="none" w:sz="0" w:space="0" w:color="auto"/>
            <w:left w:val="none" w:sz="0" w:space="0" w:color="auto"/>
            <w:bottom w:val="none" w:sz="0" w:space="0" w:color="auto"/>
            <w:right w:val="none" w:sz="0" w:space="0" w:color="auto"/>
          </w:divBdr>
        </w:div>
        <w:div w:id="407851422">
          <w:marLeft w:val="1166"/>
          <w:marRight w:val="0"/>
          <w:marTop w:val="0"/>
          <w:marBottom w:val="0"/>
          <w:divBdr>
            <w:top w:val="none" w:sz="0" w:space="0" w:color="auto"/>
            <w:left w:val="none" w:sz="0" w:space="0" w:color="auto"/>
            <w:bottom w:val="none" w:sz="0" w:space="0" w:color="auto"/>
            <w:right w:val="none" w:sz="0" w:space="0" w:color="auto"/>
          </w:divBdr>
        </w:div>
        <w:div w:id="696583209">
          <w:marLeft w:val="2520"/>
          <w:marRight w:val="0"/>
          <w:marTop w:val="0"/>
          <w:marBottom w:val="0"/>
          <w:divBdr>
            <w:top w:val="none" w:sz="0" w:space="0" w:color="auto"/>
            <w:left w:val="none" w:sz="0" w:space="0" w:color="auto"/>
            <w:bottom w:val="none" w:sz="0" w:space="0" w:color="auto"/>
            <w:right w:val="none" w:sz="0" w:space="0" w:color="auto"/>
          </w:divBdr>
        </w:div>
        <w:div w:id="1169910633">
          <w:marLeft w:val="1166"/>
          <w:marRight w:val="0"/>
          <w:marTop w:val="0"/>
          <w:marBottom w:val="0"/>
          <w:divBdr>
            <w:top w:val="none" w:sz="0" w:space="0" w:color="auto"/>
            <w:left w:val="none" w:sz="0" w:space="0" w:color="auto"/>
            <w:bottom w:val="none" w:sz="0" w:space="0" w:color="auto"/>
            <w:right w:val="none" w:sz="0" w:space="0" w:color="auto"/>
          </w:divBdr>
        </w:div>
        <w:div w:id="1317538242">
          <w:marLeft w:val="2520"/>
          <w:marRight w:val="0"/>
          <w:marTop w:val="0"/>
          <w:marBottom w:val="0"/>
          <w:divBdr>
            <w:top w:val="none" w:sz="0" w:space="0" w:color="auto"/>
            <w:left w:val="none" w:sz="0" w:space="0" w:color="auto"/>
            <w:bottom w:val="none" w:sz="0" w:space="0" w:color="auto"/>
            <w:right w:val="none" w:sz="0" w:space="0" w:color="auto"/>
          </w:divBdr>
        </w:div>
        <w:div w:id="1474448677">
          <w:marLeft w:val="2520"/>
          <w:marRight w:val="0"/>
          <w:marTop w:val="0"/>
          <w:marBottom w:val="0"/>
          <w:divBdr>
            <w:top w:val="none" w:sz="0" w:space="0" w:color="auto"/>
            <w:left w:val="none" w:sz="0" w:space="0" w:color="auto"/>
            <w:bottom w:val="none" w:sz="0" w:space="0" w:color="auto"/>
            <w:right w:val="none" w:sz="0" w:space="0" w:color="auto"/>
          </w:divBdr>
        </w:div>
        <w:div w:id="1662470068">
          <w:marLeft w:val="1166"/>
          <w:marRight w:val="0"/>
          <w:marTop w:val="0"/>
          <w:marBottom w:val="0"/>
          <w:divBdr>
            <w:top w:val="none" w:sz="0" w:space="0" w:color="auto"/>
            <w:left w:val="none" w:sz="0" w:space="0" w:color="auto"/>
            <w:bottom w:val="none" w:sz="0" w:space="0" w:color="auto"/>
            <w:right w:val="none" w:sz="0" w:space="0" w:color="auto"/>
          </w:divBdr>
        </w:div>
        <w:div w:id="1813477442">
          <w:marLeft w:val="1800"/>
          <w:marRight w:val="0"/>
          <w:marTop w:val="0"/>
          <w:marBottom w:val="0"/>
          <w:divBdr>
            <w:top w:val="none" w:sz="0" w:space="0" w:color="auto"/>
            <w:left w:val="none" w:sz="0" w:space="0" w:color="auto"/>
            <w:bottom w:val="none" w:sz="0" w:space="0" w:color="auto"/>
            <w:right w:val="none" w:sz="0" w:space="0" w:color="auto"/>
          </w:divBdr>
        </w:div>
        <w:div w:id="1901667777">
          <w:marLeft w:val="1166"/>
          <w:marRight w:val="0"/>
          <w:marTop w:val="0"/>
          <w:marBottom w:val="0"/>
          <w:divBdr>
            <w:top w:val="none" w:sz="0" w:space="0" w:color="auto"/>
            <w:left w:val="none" w:sz="0" w:space="0" w:color="auto"/>
            <w:bottom w:val="none" w:sz="0" w:space="0" w:color="auto"/>
            <w:right w:val="none" w:sz="0" w:space="0" w:color="auto"/>
          </w:divBdr>
        </w:div>
        <w:div w:id="1934391347">
          <w:marLeft w:val="547"/>
          <w:marRight w:val="0"/>
          <w:marTop w:val="0"/>
          <w:marBottom w:val="0"/>
          <w:divBdr>
            <w:top w:val="none" w:sz="0" w:space="0" w:color="auto"/>
            <w:left w:val="none" w:sz="0" w:space="0" w:color="auto"/>
            <w:bottom w:val="none" w:sz="0" w:space="0" w:color="auto"/>
            <w:right w:val="none" w:sz="0" w:space="0" w:color="auto"/>
          </w:divBdr>
        </w:div>
      </w:divsChild>
    </w:div>
    <w:div w:id="1179932048">
      <w:bodyDiv w:val="1"/>
      <w:marLeft w:val="0"/>
      <w:marRight w:val="0"/>
      <w:marTop w:val="0"/>
      <w:marBottom w:val="0"/>
      <w:divBdr>
        <w:top w:val="none" w:sz="0" w:space="0" w:color="auto"/>
        <w:left w:val="none" w:sz="0" w:space="0" w:color="auto"/>
        <w:bottom w:val="none" w:sz="0" w:space="0" w:color="auto"/>
        <w:right w:val="none" w:sz="0" w:space="0" w:color="auto"/>
      </w:divBdr>
      <w:divsChild>
        <w:div w:id="1299338411">
          <w:marLeft w:val="547"/>
          <w:marRight w:val="0"/>
          <w:marTop w:val="0"/>
          <w:marBottom w:val="0"/>
          <w:divBdr>
            <w:top w:val="none" w:sz="0" w:space="0" w:color="auto"/>
            <w:left w:val="none" w:sz="0" w:space="0" w:color="auto"/>
            <w:bottom w:val="none" w:sz="0" w:space="0" w:color="auto"/>
            <w:right w:val="none" w:sz="0" w:space="0" w:color="auto"/>
          </w:divBdr>
        </w:div>
      </w:divsChild>
    </w:div>
    <w:div w:id="1182549355">
      <w:bodyDiv w:val="1"/>
      <w:marLeft w:val="0"/>
      <w:marRight w:val="0"/>
      <w:marTop w:val="0"/>
      <w:marBottom w:val="0"/>
      <w:divBdr>
        <w:top w:val="none" w:sz="0" w:space="0" w:color="auto"/>
        <w:left w:val="none" w:sz="0" w:space="0" w:color="auto"/>
        <w:bottom w:val="none" w:sz="0" w:space="0" w:color="auto"/>
        <w:right w:val="none" w:sz="0" w:space="0" w:color="auto"/>
      </w:divBdr>
    </w:div>
    <w:div w:id="1189561840">
      <w:bodyDiv w:val="1"/>
      <w:marLeft w:val="0"/>
      <w:marRight w:val="0"/>
      <w:marTop w:val="0"/>
      <w:marBottom w:val="0"/>
      <w:divBdr>
        <w:top w:val="none" w:sz="0" w:space="0" w:color="auto"/>
        <w:left w:val="none" w:sz="0" w:space="0" w:color="auto"/>
        <w:bottom w:val="none" w:sz="0" w:space="0" w:color="auto"/>
        <w:right w:val="none" w:sz="0" w:space="0" w:color="auto"/>
      </w:divBdr>
    </w:div>
    <w:div w:id="1192912197">
      <w:bodyDiv w:val="1"/>
      <w:marLeft w:val="0"/>
      <w:marRight w:val="0"/>
      <w:marTop w:val="0"/>
      <w:marBottom w:val="0"/>
      <w:divBdr>
        <w:top w:val="none" w:sz="0" w:space="0" w:color="auto"/>
        <w:left w:val="none" w:sz="0" w:space="0" w:color="auto"/>
        <w:bottom w:val="none" w:sz="0" w:space="0" w:color="auto"/>
        <w:right w:val="none" w:sz="0" w:space="0" w:color="auto"/>
      </w:divBdr>
    </w:div>
    <w:div w:id="1198079024">
      <w:bodyDiv w:val="1"/>
      <w:marLeft w:val="0"/>
      <w:marRight w:val="0"/>
      <w:marTop w:val="0"/>
      <w:marBottom w:val="0"/>
      <w:divBdr>
        <w:top w:val="none" w:sz="0" w:space="0" w:color="auto"/>
        <w:left w:val="none" w:sz="0" w:space="0" w:color="auto"/>
        <w:bottom w:val="none" w:sz="0" w:space="0" w:color="auto"/>
        <w:right w:val="none" w:sz="0" w:space="0" w:color="auto"/>
      </w:divBdr>
    </w:div>
    <w:div w:id="1214850841">
      <w:bodyDiv w:val="1"/>
      <w:marLeft w:val="0"/>
      <w:marRight w:val="0"/>
      <w:marTop w:val="0"/>
      <w:marBottom w:val="0"/>
      <w:divBdr>
        <w:top w:val="none" w:sz="0" w:space="0" w:color="auto"/>
        <w:left w:val="none" w:sz="0" w:space="0" w:color="auto"/>
        <w:bottom w:val="none" w:sz="0" w:space="0" w:color="auto"/>
        <w:right w:val="none" w:sz="0" w:space="0" w:color="auto"/>
      </w:divBdr>
      <w:divsChild>
        <w:div w:id="566962985">
          <w:marLeft w:val="1166"/>
          <w:marRight w:val="0"/>
          <w:marTop w:val="0"/>
          <w:marBottom w:val="0"/>
          <w:divBdr>
            <w:top w:val="none" w:sz="0" w:space="0" w:color="auto"/>
            <w:left w:val="none" w:sz="0" w:space="0" w:color="auto"/>
            <w:bottom w:val="none" w:sz="0" w:space="0" w:color="auto"/>
            <w:right w:val="none" w:sz="0" w:space="0" w:color="auto"/>
          </w:divBdr>
        </w:div>
        <w:div w:id="742415476">
          <w:marLeft w:val="2520"/>
          <w:marRight w:val="0"/>
          <w:marTop w:val="0"/>
          <w:marBottom w:val="0"/>
          <w:divBdr>
            <w:top w:val="none" w:sz="0" w:space="0" w:color="auto"/>
            <w:left w:val="none" w:sz="0" w:space="0" w:color="auto"/>
            <w:bottom w:val="none" w:sz="0" w:space="0" w:color="auto"/>
            <w:right w:val="none" w:sz="0" w:space="0" w:color="auto"/>
          </w:divBdr>
        </w:div>
        <w:div w:id="824518348">
          <w:marLeft w:val="2520"/>
          <w:marRight w:val="0"/>
          <w:marTop w:val="0"/>
          <w:marBottom w:val="0"/>
          <w:divBdr>
            <w:top w:val="none" w:sz="0" w:space="0" w:color="auto"/>
            <w:left w:val="none" w:sz="0" w:space="0" w:color="auto"/>
            <w:bottom w:val="none" w:sz="0" w:space="0" w:color="auto"/>
            <w:right w:val="none" w:sz="0" w:space="0" w:color="auto"/>
          </w:divBdr>
        </w:div>
        <w:div w:id="1226338408">
          <w:marLeft w:val="1800"/>
          <w:marRight w:val="0"/>
          <w:marTop w:val="0"/>
          <w:marBottom w:val="0"/>
          <w:divBdr>
            <w:top w:val="none" w:sz="0" w:space="0" w:color="auto"/>
            <w:left w:val="none" w:sz="0" w:space="0" w:color="auto"/>
            <w:bottom w:val="none" w:sz="0" w:space="0" w:color="auto"/>
            <w:right w:val="none" w:sz="0" w:space="0" w:color="auto"/>
          </w:divBdr>
        </w:div>
        <w:div w:id="1267344689">
          <w:marLeft w:val="1166"/>
          <w:marRight w:val="0"/>
          <w:marTop w:val="0"/>
          <w:marBottom w:val="0"/>
          <w:divBdr>
            <w:top w:val="none" w:sz="0" w:space="0" w:color="auto"/>
            <w:left w:val="none" w:sz="0" w:space="0" w:color="auto"/>
            <w:bottom w:val="none" w:sz="0" w:space="0" w:color="auto"/>
            <w:right w:val="none" w:sz="0" w:space="0" w:color="auto"/>
          </w:divBdr>
        </w:div>
        <w:div w:id="1293362239">
          <w:marLeft w:val="1166"/>
          <w:marRight w:val="0"/>
          <w:marTop w:val="0"/>
          <w:marBottom w:val="0"/>
          <w:divBdr>
            <w:top w:val="none" w:sz="0" w:space="0" w:color="auto"/>
            <w:left w:val="none" w:sz="0" w:space="0" w:color="auto"/>
            <w:bottom w:val="none" w:sz="0" w:space="0" w:color="auto"/>
            <w:right w:val="none" w:sz="0" w:space="0" w:color="auto"/>
          </w:divBdr>
        </w:div>
        <w:div w:id="1347174510">
          <w:marLeft w:val="547"/>
          <w:marRight w:val="0"/>
          <w:marTop w:val="0"/>
          <w:marBottom w:val="0"/>
          <w:divBdr>
            <w:top w:val="none" w:sz="0" w:space="0" w:color="auto"/>
            <w:left w:val="none" w:sz="0" w:space="0" w:color="auto"/>
            <w:bottom w:val="none" w:sz="0" w:space="0" w:color="auto"/>
            <w:right w:val="none" w:sz="0" w:space="0" w:color="auto"/>
          </w:divBdr>
        </w:div>
        <w:div w:id="1738823230">
          <w:marLeft w:val="2520"/>
          <w:marRight w:val="0"/>
          <w:marTop w:val="0"/>
          <w:marBottom w:val="0"/>
          <w:divBdr>
            <w:top w:val="none" w:sz="0" w:space="0" w:color="auto"/>
            <w:left w:val="none" w:sz="0" w:space="0" w:color="auto"/>
            <w:bottom w:val="none" w:sz="0" w:space="0" w:color="auto"/>
            <w:right w:val="none" w:sz="0" w:space="0" w:color="auto"/>
          </w:divBdr>
        </w:div>
        <w:div w:id="1749226629">
          <w:marLeft w:val="2520"/>
          <w:marRight w:val="0"/>
          <w:marTop w:val="0"/>
          <w:marBottom w:val="0"/>
          <w:divBdr>
            <w:top w:val="none" w:sz="0" w:space="0" w:color="auto"/>
            <w:left w:val="none" w:sz="0" w:space="0" w:color="auto"/>
            <w:bottom w:val="none" w:sz="0" w:space="0" w:color="auto"/>
            <w:right w:val="none" w:sz="0" w:space="0" w:color="auto"/>
          </w:divBdr>
        </w:div>
        <w:div w:id="2063484448">
          <w:marLeft w:val="1166"/>
          <w:marRight w:val="0"/>
          <w:marTop w:val="0"/>
          <w:marBottom w:val="0"/>
          <w:divBdr>
            <w:top w:val="none" w:sz="0" w:space="0" w:color="auto"/>
            <w:left w:val="none" w:sz="0" w:space="0" w:color="auto"/>
            <w:bottom w:val="none" w:sz="0" w:space="0" w:color="auto"/>
            <w:right w:val="none" w:sz="0" w:space="0" w:color="auto"/>
          </w:divBdr>
        </w:div>
      </w:divsChild>
    </w:div>
    <w:div w:id="1249777160">
      <w:bodyDiv w:val="1"/>
      <w:marLeft w:val="0"/>
      <w:marRight w:val="0"/>
      <w:marTop w:val="0"/>
      <w:marBottom w:val="0"/>
      <w:divBdr>
        <w:top w:val="none" w:sz="0" w:space="0" w:color="auto"/>
        <w:left w:val="none" w:sz="0" w:space="0" w:color="auto"/>
        <w:bottom w:val="none" w:sz="0" w:space="0" w:color="auto"/>
        <w:right w:val="none" w:sz="0" w:space="0" w:color="auto"/>
      </w:divBdr>
    </w:div>
    <w:div w:id="1256940938">
      <w:bodyDiv w:val="1"/>
      <w:marLeft w:val="0"/>
      <w:marRight w:val="0"/>
      <w:marTop w:val="0"/>
      <w:marBottom w:val="0"/>
      <w:divBdr>
        <w:top w:val="none" w:sz="0" w:space="0" w:color="auto"/>
        <w:left w:val="none" w:sz="0" w:space="0" w:color="auto"/>
        <w:bottom w:val="none" w:sz="0" w:space="0" w:color="auto"/>
        <w:right w:val="none" w:sz="0" w:space="0" w:color="auto"/>
      </w:divBdr>
    </w:div>
    <w:div w:id="1330981073">
      <w:bodyDiv w:val="1"/>
      <w:marLeft w:val="0"/>
      <w:marRight w:val="0"/>
      <w:marTop w:val="0"/>
      <w:marBottom w:val="0"/>
      <w:divBdr>
        <w:top w:val="none" w:sz="0" w:space="0" w:color="auto"/>
        <w:left w:val="none" w:sz="0" w:space="0" w:color="auto"/>
        <w:bottom w:val="none" w:sz="0" w:space="0" w:color="auto"/>
        <w:right w:val="none" w:sz="0" w:space="0" w:color="auto"/>
      </w:divBdr>
    </w:div>
    <w:div w:id="1367633860">
      <w:bodyDiv w:val="1"/>
      <w:marLeft w:val="0"/>
      <w:marRight w:val="0"/>
      <w:marTop w:val="0"/>
      <w:marBottom w:val="0"/>
      <w:divBdr>
        <w:top w:val="none" w:sz="0" w:space="0" w:color="auto"/>
        <w:left w:val="none" w:sz="0" w:space="0" w:color="auto"/>
        <w:bottom w:val="none" w:sz="0" w:space="0" w:color="auto"/>
        <w:right w:val="none" w:sz="0" w:space="0" w:color="auto"/>
      </w:divBdr>
    </w:div>
    <w:div w:id="1372726342">
      <w:bodyDiv w:val="1"/>
      <w:marLeft w:val="0"/>
      <w:marRight w:val="0"/>
      <w:marTop w:val="0"/>
      <w:marBottom w:val="0"/>
      <w:divBdr>
        <w:top w:val="none" w:sz="0" w:space="0" w:color="auto"/>
        <w:left w:val="none" w:sz="0" w:space="0" w:color="auto"/>
        <w:bottom w:val="none" w:sz="0" w:space="0" w:color="auto"/>
        <w:right w:val="none" w:sz="0" w:space="0" w:color="auto"/>
      </w:divBdr>
    </w:div>
    <w:div w:id="1429078597">
      <w:bodyDiv w:val="1"/>
      <w:marLeft w:val="0"/>
      <w:marRight w:val="0"/>
      <w:marTop w:val="0"/>
      <w:marBottom w:val="0"/>
      <w:divBdr>
        <w:top w:val="none" w:sz="0" w:space="0" w:color="auto"/>
        <w:left w:val="none" w:sz="0" w:space="0" w:color="auto"/>
        <w:bottom w:val="none" w:sz="0" w:space="0" w:color="auto"/>
        <w:right w:val="none" w:sz="0" w:space="0" w:color="auto"/>
      </w:divBdr>
    </w:div>
    <w:div w:id="1443526731">
      <w:bodyDiv w:val="1"/>
      <w:marLeft w:val="0"/>
      <w:marRight w:val="0"/>
      <w:marTop w:val="0"/>
      <w:marBottom w:val="0"/>
      <w:divBdr>
        <w:top w:val="none" w:sz="0" w:space="0" w:color="auto"/>
        <w:left w:val="none" w:sz="0" w:space="0" w:color="auto"/>
        <w:bottom w:val="none" w:sz="0" w:space="0" w:color="auto"/>
        <w:right w:val="none" w:sz="0" w:space="0" w:color="auto"/>
      </w:divBdr>
    </w:div>
    <w:div w:id="1474061844">
      <w:bodyDiv w:val="1"/>
      <w:marLeft w:val="0"/>
      <w:marRight w:val="0"/>
      <w:marTop w:val="0"/>
      <w:marBottom w:val="0"/>
      <w:divBdr>
        <w:top w:val="none" w:sz="0" w:space="0" w:color="auto"/>
        <w:left w:val="none" w:sz="0" w:space="0" w:color="auto"/>
        <w:bottom w:val="none" w:sz="0" w:space="0" w:color="auto"/>
        <w:right w:val="none" w:sz="0" w:space="0" w:color="auto"/>
      </w:divBdr>
    </w:div>
    <w:div w:id="1542552939">
      <w:bodyDiv w:val="1"/>
      <w:marLeft w:val="0"/>
      <w:marRight w:val="0"/>
      <w:marTop w:val="0"/>
      <w:marBottom w:val="0"/>
      <w:divBdr>
        <w:top w:val="none" w:sz="0" w:space="0" w:color="auto"/>
        <w:left w:val="none" w:sz="0" w:space="0" w:color="auto"/>
        <w:bottom w:val="none" w:sz="0" w:space="0" w:color="auto"/>
        <w:right w:val="none" w:sz="0" w:space="0" w:color="auto"/>
      </w:divBdr>
      <w:divsChild>
        <w:div w:id="1004165405">
          <w:marLeft w:val="547"/>
          <w:marRight w:val="0"/>
          <w:marTop w:val="0"/>
          <w:marBottom w:val="0"/>
          <w:divBdr>
            <w:top w:val="none" w:sz="0" w:space="0" w:color="auto"/>
            <w:left w:val="none" w:sz="0" w:space="0" w:color="auto"/>
            <w:bottom w:val="none" w:sz="0" w:space="0" w:color="auto"/>
            <w:right w:val="none" w:sz="0" w:space="0" w:color="auto"/>
          </w:divBdr>
        </w:div>
      </w:divsChild>
    </w:div>
    <w:div w:id="1657103228">
      <w:bodyDiv w:val="1"/>
      <w:marLeft w:val="0"/>
      <w:marRight w:val="0"/>
      <w:marTop w:val="0"/>
      <w:marBottom w:val="0"/>
      <w:divBdr>
        <w:top w:val="none" w:sz="0" w:space="0" w:color="auto"/>
        <w:left w:val="none" w:sz="0" w:space="0" w:color="auto"/>
        <w:bottom w:val="none" w:sz="0" w:space="0" w:color="auto"/>
        <w:right w:val="none" w:sz="0" w:space="0" w:color="auto"/>
      </w:divBdr>
    </w:div>
    <w:div w:id="1691829754">
      <w:bodyDiv w:val="1"/>
      <w:marLeft w:val="0"/>
      <w:marRight w:val="0"/>
      <w:marTop w:val="0"/>
      <w:marBottom w:val="0"/>
      <w:divBdr>
        <w:top w:val="none" w:sz="0" w:space="0" w:color="auto"/>
        <w:left w:val="none" w:sz="0" w:space="0" w:color="auto"/>
        <w:bottom w:val="none" w:sz="0" w:space="0" w:color="auto"/>
        <w:right w:val="none" w:sz="0" w:space="0" w:color="auto"/>
      </w:divBdr>
    </w:div>
    <w:div w:id="1755978244">
      <w:bodyDiv w:val="1"/>
      <w:marLeft w:val="0"/>
      <w:marRight w:val="0"/>
      <w:marTop w:val="0"/>
      <w:marBottom w:val="0"/>
      <w:divBdr>
        <w:top w:val="none" w:sz="0" w:space="0" w:color="auto"/>
        <w:left w:val="none" w:sz="0" w:space="0" w:color="auto"/>
        <w:bottom w:val="none" w:sz="0" w:space="0" w:color="auto"/>
        <w:right w:val="none" w:sz="0" w:space="0" w:color="auto"/>
      </w:divBdr>
    </w:div>
    <w:div w:id="1770660176">
      <w:bodyDiv w:val="1"/>
      <w:marLeft w:val="0"/>
      <w:marRight w:val="0"/>
      <w:marTop w:val="0"/>
      <w:marBottom w:val="0"/>
      <w:divBdr>
        <w:top w:val="none" w:sz="0" w:space="0" w:color="auto"/>
        <w:left w:val="none" w:sz="0" w:space="0" w:color="auto"/>
        <w:bottom w:val="none" w:sz="0" w:space="0" w:color="auto"/>
        <w:right w:val="none" w:sz="0" w:space="0" w:color="auto"/>
      </w:divBdr>
    </w:div>
    <w:div w:id="1816868490">
      <w:bodyDiv w:val="1"/>
      <w:marLeft w:val="0"/>
      <w:marRight w:val="0"/>
      <w:marTop w:val="0"/>
      <w:marBottom w:val="0"/>
      <w:divBdr>
        <w:top w:val="none" w:sz="0" w:space="0" w:color="auto"/>
        <w:left w:val="none" w:sz="0" w:space="0" w:color="auto"/>
        <w:bottom w:val="none" w:sz="0" w:space="0" w:color="auto"/>
        <w:right w:val="none" w:sz="0" w:space="0" w:color="auto"/>
      </w:divBdr>
    </w:div>
    <w:div w:id="1825926684">
      <w:bodyDiv w:val="1"/>
      <w:marLeft w:val="0"/>
      <w:marRight w:val="0"/>
      <w:marTop w:val="0"/>
      <w:marBottom w:val="0"/>
      <w:divBdr>
        <w:top w:val="none" w:sz="0" w:space="0" w:color="auto"/>
        <w:left w:val="none" w:sz="0" w:space="0" w:color="auto"/>
        <w:bottom w:val="none" w:sz="0" w:space="0" w:color="auto"/>
        <w:right w:val="none" w:sz="0" w:space="0" w:color="auto"/>
      </w:divBdr>
    </w:div>
    <w:div w:id="1827428506">
      <w:bodyDiv w:val="1"/>
      <w:marLeft w:val="0"/>
      <w:marRight w:val="0"/>
      <w:marTop w:val="0"/>
      <w:marBottom w:val="0"/>
      <w:divBdr>
        <w:top w:val="none" w:sz="0" w:space="0" w:color="auto"/>
        <w:left w:val="none" w:sz="0" w:space="0" w:color="auto"/>
        <w:bottom w:val="none" w:sz="0" w:space="0" w:color="auto"/>
        <w:right w:val="none" w:sz="0" w:space="0" w:color="auto"/>
      </w:divBdr>
    </w:div>
    <w:div w:id="1846824359">
      <w:bodyDiv w:val="1"/>
      <w:marLeft w:val="0"/>
      <w:marRight w:val="0"/>
      <w:marTop w:val="0"/>
      <w:marBottom w:val="0"/>
      <w:divBdr>
        <w:top w:val="none" w:sz="0" w:space="0" w:color="auto"/>
        <w:left w:val="none" w:sz="0" w:space="0" w:color="auto"/>
        <w:bottom w:val="none" w:sz="0" w:space="0" w:color="auto"/>
        <w:right w:val="none" w:sz="0" w:space="0" w:color="auto"/>
      </w:divBdr>
    </w:div>
    <w:div w:id="1870215083">
      <w:bodyDiv w:val="1"/>
      <w:marLeft w:val="0"/>
      <w:marRight w:val="0"/>
      <w:marTop w:val="0"/>
      <w:marBottom w:val="0"/>
      <w:divBdr>
        <w:top w:val="none" w:sz="0" w:space="0" w:color="auto"/>
        <w:left w:val="none" w:sz="0" w:space="0" w:color="auto"/>
        <w:bottom w:val="none" w:sz="0" w:space="0" w:color="auto"/>
        <w:right w:val="none" w:sz="0" w:space="0" w:color="auto"/>
      </w:divBdr>
    </w:div>
    <w:div w:id="1875652965">
      <w:bodyDiv w:val="1"/>
      <w:marLeft w:val="0"/>
      <w:marRight w:val="0"/>
      <w:marTop w:val="0"/>
      <w:marBottom w:val="0"/>
      <w:divBdr>
        <w:top w:val="none" w:sz="0" w:space="0" w:color="auto"/>
        <w:left w:val="none" w:sz="0" w:space="0" w:color="auto"/>
        <w:bottom w:val="none" w:sz="0" w:space="0" w:color="auto"/>
        <w:right w:val="none" w:sz="0" w:space="0" w:color="auto"/>
      </w:divBdr>
    </w:div>
    <w:div w:id="1884167703">
      <w:bodyDiv w:val="1"/>
      <w:marLeft w:val="0"/>
      <w:marRight w:val="0"/>
      <w:marTop w:val="0"/>
      <w:marBottom w:val="0"/>
      <w:divBdr>
        <w:top w:val="none" w:sz="0" w:space="0" w:color="auto"/>
        <w:left w:val="none" w:sz="0" w:space="0" w:color="auto"/>
        <w:bottom w:val="none" w:sz="0" w:space="0" w:color="auto"/>
        <w:right w:val="none" w:sz="0" w:space="0" w:color="auto"/>
      </w:divBdr>
    </w:div>
    <w:div w:id="1936790523">
      <w:bodyDiv w:val="1"/>
      <w:marLeft w:val="0"/>
      <w:marRight w:val="0"/>
      <w:marTop w:val="0"/>
      <w:marBottom w:val="0"/>
      <w:divBdr>
        <w:top w:val="none" w:sz="0" w:space="0" w:color="auto"/>
        <w:left w:val="none" w:sz="0" w:space="0" w:color="auto"/>
        <w:bottom w:val="none" w:sz="0" w:space="0" w:color="auto"/>
        <w:right w:val="none" w:sz="0" w:space="0" w:color="auto"/>
      </w:divBdr>
    </w:div>
    <w:div w:id="1977829232">
      <w:bodyDiv w:val="1"/>
      <w:marLeft w:val="0"/>
      <w:marRight w:val="0"/>
      <w:marTop w:val="0"/>
      <w:marBottom w:val="0"/>
      <w:divBdr>
        <w:top w:val="none" w:sz="0" w:space="0" w:color="auto"/>
        <w:left w:val="none" w:sz="0" w:space="0" w:color="auto"/>
        <w:bottom w:val="none" w:sz="0" w:space="0" w:color="auto"/>
        <w:right w:val="none" w:sz="0" w:space="0" w:color="auto"/>
      </w:divBdr>
    </w:div>
    <w:div w:id="1983074127">
      <w:bodyDiv w:val="1"/>
      <w:marLeft w:val="0"/>
      <w:marRight w:val="0"/>
      <w:marTop w:val="0"/>
      <w:marBottom w:val="0"/>
      <w:divBdr>
        <w:top w:val="none" w:sz="0" w:space="0" w:color="auto"/>
        <w:left w:val="none" w:sz="0" w:space="0" w:color="auto"/>
        <w:bottom w:val="none" w:sz="0" w:space="0" w:color="auto"/>
        <w:right w:val="none" w:sz="0" w:space="0" w:color="auto"/>
      </w:divBdr>
    </w:div>
    <w:div w:id="2039305776">
      <w:bodyDiv w:val="1"/>
      <w:marLeft w:val="0"/>
      <w:marRight w:val="0"/>
      <w:marTop w:val="0"/>
      <w:marBottom w:val="0"/>
      <w:divBdr>
        <w:top w:val="none" w:sz="0" w:space="0" w:color="auto"/>
        <w:left w:val="none" w:sz="0" w:space="0" w:color="auto"/>
        <w:bottom w:val="none" w:sz="0" w:space="0" w:color="auto"/>
        <w:right w:val="none" w:sz="0" w:space="0" w:color="auto"/>
      </w:divBdr>
    </w:div>
    <w:div w:id="2051034852">
      <w:bodyDiv w:val="1"/>
      <w:marLeft w:val="0"/>
      <w:marRight w:val="0"/>
      <w:marTop w:val="0"/>
      <w:marBottom w:val="0"/>
      <w:divBdr>
        <w:top w:val="none" w:sz="0" w:space="0" w:color="auto"/>
        <w:left w:val="none" w:sz="0" w:space="0" w:color="auto"/>
        <w:bottom w:val="none" w:sz="0" w:space="0" w:color="auto"/>
        <w:right w:val="none" w:sz="0" w:space="0" w:color="auto"/>
      </w:divBdr>
    </w:div>
    <w:div w:id="2051805121">
      <w:bodyDiv w:val="1"/>
      <w:marLeft w:val="0"/>
      <w:marRight w:val="0"/>
      <w:marTop w:val="0"/>
      <w:marBottom w:val="0"/>
      <w:divBdr>
        <w:top w:val="none" w:sz="0" w:space="0" w:color="auto"/>
        <w:left w:val="none" w:sz="0" w:space="0" w:color="auto"/>
        <w:bottom w:val="none" w:sz="0" w:space="0" w:color="auto"/>
        <w:right w:val="none" w:sz="0" w:space="0" w:color="auto"/>
      </w:divBdr>
    </w:div>
    <w:div w:id="2077361644">
      <w:bodyDiv w:val="1"/>
      <w:marLeft w:val="0"/>
      <w:marRight w:val="0"/>
      <w:marTop w:val="0"/>
      <w:marBottom w:val="0"/>
      <w:divBdr>
        <w:top w:val="none" w:sz="0" w:space="0" w:color="auto"/>
        <w:left w:val="none" w:sz="0" w:space="0" w:color="auto"/>
        <w:bottom w:val="none" w:sz="0" w:space="0" w:color="auto"/>
        <w:right w:val="none" w:sz="0" w:space="0" w:color="auto"/>
      </w:divBdr>
    </w:div>
    <w:div w:id="2102330500">
      <w:bodyDiv w:val="1"/>
      <w:marLeft w:val="0"/>
      <w:marRight w:val="0"/>
      <w:marTop w:val="0"/>
      <w:marBottom w:val="0"/>
      <w:divBdr>
        <w:top w:val="none" w:sz="0" w:space="0" w:color="auto"/>
        <w:left w:val="none" w:sz="0" w:space="0" w:color="auto"/>
        <w:bottom w:val="none" w:sz="0" w:space="0" w:color="auto"/>
        <w:right w:val="none" w:sz="0" w:space="0" w:color="auto"/>
      </w:divBdr>
    </w:div>
    <w:div w:id="21036474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diagramData" Target="diagrams/data1.xml"/><Relationship Id="rId18" Type="http://schemas.openxmlformats.org/officeDocument/2006/relationships/diagramData" Target="diagrams/data2.xml"/><Relationship Id="rId26" Type="http://schemas.openxmlformats.org/officeDocument/2006/relationships/header" Target="header5.xml"/><Relationship Id="rId39" Type="http://schemas.openxmlformats.org/officeDocument/2006/relationships/header" Target="header13.xml"/><Relationship Id="rId21" Type="http://schemas.openxmlformats.org/officeDocument/2006/relationships/diagramColors" Target="diagrams/colors2.xml"/><Relationship Id="rId34" Type="http://schemas.openxmlformats.org/officeDocument/2006/relationships/header" Target="header10.xml"/><Relationship Id="rId42" Type="http://schemas.openxmlformats.org/officeDocument/2006/relationships/header" Target="header15.xml"/><Relationship Id="rId47" Type="http://schemas.openxmlformats.org/officeDocument/2006/relationships/footer" Target="footer4.xml"/><Relationship Id="rId50" Type="http://schemas.openxmlformats.org/officeDocument/2006/relationships/header" Target="header20.xml"/><Relationship Id="rId55" Type="http://schemas.openxmlformats.org/officeDocument/2006/relationships/header" Target="header22.xml"/><Relationship Id="rId63" Type="http://schemas.openxmlformats.org/officeDocument/2006/relationships/image" Target="media/image16.emf"/><Relationship Id="rId68" Type="http://schemas.openxmlformats.org/officeDocument/2006/relationships/image" Target="media/image17.emf"/><Relationship Id="rId76" Type="http://schemas.openxmlformats.org/officeDocument/2006/relationships/image" Target="media/image22.emf"/><Relationship Id="rId84" Type="http://schemas.openxmlformats.org/officeDocument/2006/relationships/header" Target="header35.xml"/><Relationship Id="rId89" Type="http://schemas.openxmlformats.org/officeDocument/2006/relationships/footer" Target="footer9.xml"/><Relationship Id="rId7" Type="http://schemas.openxmlformats.org/officeDocument/2006/relationships/endnotes" Target="endnotes.xml"/><Relationship Id="rId71" Type="http://schemas.openxmlformats.org/officeDocument/2006/relationships/header" Target="header31.xml"/><Relationship Id="rId92"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diagramColors" Target="diagrams/colors1.xml"/><Relationship Id="rId29" Type="http://schemas.openxmlformats.org/officeDocument/2006/relationships/image" Target="media/image8.emf"/><Relationship Id="rId11" Type="http://schemas.openxmlformats.org/officeDocument/2006/relationships/header" Target="header3.xml"/><Relationship Id="rId24" Type="http://schemas.openxmlformats.org/officeDocument/2006/relationships/image" Target="media/image4.png"/><Relationship Id="rId32" Type="http://schemas.openxmlformats.org/officeDocument/2006/relationships/header" Target="header9.xml"/><Relationship Id="rId37" Type="http://schemas.openxmlformats.org/officeDocument/2006/relationships/header" Target="header12.xml"/><Relationship Id="rId40" Type="http://schemas.openxmlformats.org/officeDocument/2006/relationships/header" Target="header14.xml"/><Relationship Id="rId45" Type="http://schemas.openxmlformats.org/officeDocument/2006/relationships/header" Target="header16.xml"/><Relationship Id="rId53" Type="http://schemas.openxmlformats.org/officeDocument/2006/relationships/image" Target="media/image13.emf"/><Relationship Id="rId58" Type="http://schemas.openxmlformats.org/officeDocument/2006/relationships/header" Target="header24.xml"/><Relationship Id="rId66" Type="http://schemas.openxmlformats.org/officeDocument/2006/relationships/footer" Target="footer7.xml"/><Relationship Id="rId74" Type="http://schemas.openxmlformats.org/officeDocument/2006/relationships/image" Target="media/image20.emf"/><Relationship Id="rId79" Type="http://schemas.openxmlformats.org/officeDocument/2006/relationships/image" Target="media/image25.emf"/><Relationship Id="rId87" Type="http://schemas.openxmlformats.org/officeDocument/2006/relationships/header" Target="header37.xml"/><Relationship Id="rId5" Type="http://schemas.openxmlformats.org/officeDocument/2006/relationships/webSettings" Target="webSettings.xml"/><Relationship Id="rId61" Type="http://schemas.openxmlformats.org/officeDocument/2006/relationships/header" Target="header27.xml"/><Relationship Id="rId82" Type="http://schemas.openxmlformats.org/officeDocument/2006/relationships/image" Target="media/image28.emf"/><Relationship Id="rId90" Type="http://schemas.openxmlformats.org/officeDocument/2006/relationships/header" Target="header39.xml"/><Relationship Id="rId19" Type="http://schemas.openxmlformats.org/officeDocument/2006/relationships/diagramLayout" Target="diagrams/layout2.xml"/><Relationship Id="rId14" Type="http://schemas.openxmlformats.org/officeDocument/2006/relationships/diagramLayout" Target="diagrams/layout1.xml"/><Relationship Id="rId22" Type="http://schemas.microsoft.com/office/2007/relationships/diagramDrawing" Target="diagrams/drawing2.xml"/><Relationship Id="rId27" Type="http://schemas.openxmlformats.org/officeDocument/2006/relationships/header" Target="header6.xml"/><Relationship Id="rId30" Type="http://schemas.openxmlformats.org/officeDocument/2006/relationships/header" Target="header7.xml"/><Relationship Id="rId35" Type="http://schemas.openxmlformats.org/officeDocument/2006/relationships/header" Target="header11.xml"/><Relationship Id="rId43" Type="http://schemas.openxmlformats.org/officeDocument/2006/relationships/image" Target="media/image11.emf"/><Relationship Id="rId48" Type="http://schemas.openxmlformats.org/officeDocument/2006/relationships/header" Target="header18.xml"/><Relationship Id="rId56" Type="http://schemas.openxmlformats.org/officeDocument/2006/relationships/header" Target="header23.xml"/><Relationship Id="rId64" Type="http://schemas.openxmlformats.org/officeDocument/2006/relationships/header" Target="header28.xml"/><Relationship Id="rId69" Type="http://schemas.openxmlformats.org/officeDocument/2006/relationships/image" Target="media/image18.emf"/><Relationship Id="rId77" Type="http://schemas.openxmlformats.org/officeDocument/2006/relationships/image" Target="media/image23.emf"/><Relationship Id="rId8" Type="http://schemas.openxmlformats.org/officeDocument/2006/relationships/header" Target="header1.xml"/><Relationship Id="rId51" Type="http://schemas.openxmlformats.org/officeDocument/2006/relationships/footer" Target="footer5.xml"/><Relationship Id="rId72" Type="http://schemas.openxmlformats.org/officeDocument/2006/relationships/header" Target="header32.xml"/><Relationship Id="rId80" Type="http://schemas.openxmlformats.org/officeDocument/2006/relationships/image" Target="media/image26.emf"/><Relationship Id="rId85" Type="http://schemas.openxmlformats.org/officeDocument/2006/relationships/footer" Target="footer8.xml"/><Relationship Id="rId3" Type="http://schemas.openxmlformats.org/officeDocument/2006/relationships/styles" Target="styles.xml"/><Relationship Id="rId12" Type="http://schemas.openxmlformats.org/officeDocument/2006/relationships/image" Target="media/image2.jpeg"/><Relationship Id="rId17" Type="http://schemas.microsoft.com/office/2007/relationships/diagramDrawing" Target="diagrams/drawing1.xml"/><Relationship Id="rId25" Type="http://schemas.openxmlformats.org/officeDocument/2006/relationships/header" Target="header4.xml"/><Relationship Id="rId33" Type="http://schemas.openxmlformats.org/officeDocument/2006/relationships/image" Target="media/image9.emf"/><Relationship Id="rId38" Type="http://schemas.openxmlformats.org/officeDocument/2006/relationships/image" Target="media/image10.emf"/><Relationship Id="rId46" Type="http://schemas.openxmlformats.org/officeDocument/2006/relationships/header" Target="header17.xml"/><Relationship Id="rId59" Type="http://schemas.openxmlformats.org/officeDocument/2006/relationships/header" Target="header25.xml"/><Relationship Id="rId67" Type="http://schemas.openxmlformats.org/officeDocument/2006/relationships/header" Target="header30.xml"/><Relationship Id="rId20" Type="http://schemas.openxmlformats.org/officeDocument/2006/relationships/diagramQuickStyle" Target="diagrams/quickStyle2.xml"/><Relationship Id="rId41" Type="http://schemas.openxmlformats.org/officeDocument/2006/relationships/footer" Target="footer3.xml"/><Relationship Id="rId54" Type="http://schemas.openxmlformats.org/officeDocument/2006/relationships/image" Target="media/image14.emf"/><Relationship Id="rId62" Type="http://schemas.openxmlformats.org/officeDocument/2006/relationships/image" Target="media/image15.emf"/><Relationship Id="rId70" Type="http://schemas.openxmlformats.org/officeDocument/2006/relationships/image" Target="media/image19.emf"/><Relationship Id="rId75" Type="http://schemas.openxmlformats.org/officeDocument/2006/relationships/image" Target="media/image21.emf"/><Relationship Id="rId83" Type="http://schemas.openxmlformats.org/officeDocument/2006/relationships/header" Target="header34.xml"/><Relationship Id="rId88" Type="http://schemas.openxmlformats.org/officeDocument/2006/relationships/header" Target="header38.xml"/><Relationship Id="rId9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QuickStyle" Target="diagrams/quickStyle1.xml"/><Relationship Id="rId23" Type="http://schemas.openxmlformats.org/officeDocument/2006/relationships/image" Target="media/image3.png"/><Relationship Id="rId28" Type="http://schemas.openxmlformats.org/officeDocument/2006/relationships/image" Target="media/image7.emf"/><Relationship Id="rId36" Type="http://schemas.openxmlformats.org/officeDocument/2006/relationships/footer" Target="footer2.xml"/><Relationship Id="rId49" Type="http://schemas.openxmlformats.org/officeDocument/2006/relationships/header" Target="header19.xml"/><Relationship Id="rId57" Type="http://schemas.openxmlformats.org/officeDocument/2006/relationships/footer" Target="footer6.xml"/><Relationship Id="rId10" Type="http://schemas.openxmlformats.org/officeDocument/2006/relationships/footer" Target="footer1.xml"/><Relationship Id="rId31" Type="http://schemas.openxmlformats.org/officeDocument/2006/relationships/header" Target="header8.xml"/><Relationship Id="rId44" Type="http://schemas.openxmlformats.org/officeDocument/2006/relationships/image" Target="media/image12.emf"/><Relationship Id="rId52" Type="http://schemas.openxmlformats.org/officeDocument/2006/relationships/header" Target="header21.xml"/><Relationship Id="rId60" Type="http://schemas.openxmlformats.org/officeDocument/2006/relationships/header" Target="header26.xml"/><Relationship Id="rId65" Type="http://schemas.openxmlformats.org/officeDocument/2006/relationships/header" Target="header29.xml"/><Relationship Id="rId73" Type="http://schemas.openxmlformats.org/officeDocument/2006/relationships/header" Target="header33.xml"/><Relationship Id="rId78" Type="http://schemas.openxmlformats.org/officeDocument/2006/relationships/image" Target="media/image24.emf"/><Relationship Id="rId81" Type="http://schemas.openxmlformats.org/officeDocument/2006/relationships/image" Target="media/image27.emf"/><Relationship Id="rId86" Type="http://schemas.openxmlformats.org/officeDocument/2006/relationships/header" Target="header36.xml"/><Relationship Id="rId4" Type="http://schemas.openxmlformats.org/officeDocument/2006/relationships/settings" Target="settings.xml"/><Relationship Id="rId9"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10.xml.rels><?xml version="1.0" encoding="UTF-8" standalone="yes"?>
<Relationships xmlns="http://schemas.openxmlformats.org/package/2006/relationships"><Relationship Id="rId1" Type="http://schemas.openxmlformats.org/officeDocument/2006/relationships/image" Target="media/image1.png"/></Relationships>
</file>

<file path=word/_rels/header11.xml.rels><?xml version="1.0" encoding="UTF-8" standalone="yes"?>
<Relationships xmlns="http://schemas.openxmlformats.org/package/2006/relationships"><Relationship Id="rId1" Type="http://schemas.openxmlformats.org/officeDocument/2006/relationships/image" Target="media/image1.png"/></Relationships>
</file>

<file path=word/_rels/header12.xml.rels><?xml version="1.0" encoding="UTF-8" standalone="yes"?>
<Relationships xmlns="http://schemas.openxmlformats.org/package/2006/relationships"><Relationship Id="rId1" Type="http://schemas.openxmlformats.org/officeDocument/2006/relationships/image" Target="media/image1.png"/></Relationships>
</file>

<file path=word/_rels/header13.xml.rels><?xml version="1.0" encoding="UTF-8" standalone="yes"?>
<Relationships xmlns="http://schemas.openxmlformats.org/package/2006/relationships"><Relationship Id="rId1" Type="http://schemas.openxmlformats.org/officeDocument/2006/relationships/image" Target="media/image1.png"/></Relationships>
</file>

<file path=word/_rels/header14.xml.rels><?xml version="1.0" encoding="UTF-8" standalone="yes"?>
<Relationships xmlns="http://schemas.openxmlformats.org/package/2006/relationships"><Relationship Id="rId1" Type="http://schemas.openxmlformats.org/officeDocument/2006/relationships/image" Target="media/image1.png"/></Relationships>
</file>

<file path=word/_rels/header15.xml.rels><?xml version="1.0" encoding="UTF-8" standalone="yes"?>
<Relationships xmlns="http://schemas.openxmlformats.org/package/2006/relationships"><Relationship Id="rId1" Type="http://schemas.openxmlformats.org/officeDocument/2006/relationships/image" Target="media/image1.png"/></Relationships>
</file>

<file path=word/_rels/header16.xml.rels><?xml version="1.0" encoding="UTF-8" standalone="yes"?>
<Relationships xmlns="http://schemas.openxmlformats.org/package/2006/relationships"><Relationship Id="rId1" Type="http://schemas.openxmlformats.org/officeDocument/2006/relationships/image" Target="media/image1.png"/></Relationships>
</file>

<file path=word/_rels/header17.xml.rels><?xml version="1.0" encoding="UTF-8" standalone="yes"?>
<Relationships xmlns="http://schemas.openxmlformats.org/package/2006/relationships"><Relationship Id="rId1" Type="http://schemas.openxmlformats.org/officeDocument/2006/relationships/image" Target="media/image1.png"/></Relationships>
</file>

<file path=word/_rels/header18.xml.rels><?xml version="1.0" encoding="UTF-8" standalone="yes"?>
<Relationships xmlns="http://schemas.openxmlformats.org/package/2006/relationships"><Relationship Id="rId1" Type="http://schemas.openxmlformats.org/officeDocument/2006/relationships/image" Target="media/image1.png"/></Relationships>
</file>

<file path=word/_rels/header19.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20.xml.rels><?xml version="1.0" encoding="UTF-8" standalone="yes"?>
<Relationships xmlns="http://schemas.openxmlformats.org/package/2006/relationships"><Relationship Id="rId1" Type="http://schemas.openxmlformats.org/officeDocument/2006/relationships/image" Target="media/image1.png"/></Relationships>
</file>

<file path=word/_rels/header21.xml.rels><?xml version="1.0" encoding="UTF-8" standalone="yes"?>
<Relationships xmlns="http://schemas.openxmlformats.org/package/2006/relationships"><Relationship Id="rId1" Type="http://schemas.openxmlformats.org/officeDocument/2006/relationships/image" Target="media/image1.png"/></Relationships>
</file>

<file path=word/_rels/header22.xml.rels><?xml version="1.0" encoding="UTF-8" standalone="yes"?>
<Relationships xmlns="http://schemas.openxmlformats.org/package/2006/relationships"><Relationship Id="rId1" Type="http://schemas.openxmlformats.org/officeDocument/2006/relationships/image" Target="media/image1.png"/></Relationships>
</file>

<file path=word/_rels/header23.xml.rels><?xml version="1.0" encoding="UTF-8" standalone="yes"?>
<Relationships xmlns="http://schemas.openxmlformats.org/package/2006/relationships"><Relationship Id="rId1" Type="http://schemas.openxmlformats.org/officeDocument/2006/relationships/image" Target="media/image1.png"/></Relationships>
</file>

<file path=word/_rels/header24.xml.rels><?xml version="1.0" encoding="UTF-8" standalone="yes"?>
<Relationships xmlns="http://schemas.openxmlformats.org/package/2006/relationships"><Relationship Id="rId1" Type="http://schemas.openxmlformats.org/officeDocument/2006/relationships/image" Target="media/image1.png"/></Relationships>
</file>

<file path=word/_rels/header25.xml.rels><?xml version="1.0" encoding="UTF-8" standalone="yes"?>
<Relationships xmlns="http://schemas.openxmlformats.org/package/2006/relationships"><Relationship Id="rId1" Type="http://schemas.openxmlformats.org/officeDocument/2006/relationships/image" Target="media/image1.png"/></Relationships>
</file>

<file path=word/_rels/header26.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6.png"/><Relationship Id="rId1" Type="http://schemas.openxmlformats.org/officeDocument/2006/relationships/image" Target="media/image1.png"/></Relationships>
</file>

<file path=word/_rels/header27.xml.rels><?xml version="1.0" encoding="UTF-8" standalone="yes"?>
<Relationships xmlns="http://schemas.openxmlformats.org/package/2006/relationships"><Relationship Id="rId1" Type="http://schemas.openxmlformats.org/officeDocument/2006/relationships/image" Target="media/image1.png"/></Relationships>
</file>

<file path=word/_rels/header28.xml.rels><?xml version="1.0" encoding="UTF-8" standalone="yes"?>
<Relationships xmlns="http://schemas.openxmlformats.org/package/2006/relationships"><Relationship Id="rId1" Type="http://schemas.openxmlformats.org/officeDocument/2006/relationships/image" Target="media/image1.png"/></Relationships>
</file>

<file path=word/_rels/header29.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jpeg"/></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_rels/header30.xml.rels><?xml version="1.0" encoding="UTF-8" standalone="yes"?>
<Relationships xmlns="http://schemas.openxmlformats.org/package/2006/relationships"><Relationship Id="rId1" Type="http://schemas.openxmlformats.org/officeDocument/2006/relationships/image" Target="media/image1.png"/></Relationships>
</file>

<file path=word/_rels/header31.xml.rels><?xml version="1.0" encoding="UTF-8" standalone="yes"?>
<Relationships xmlns="http://schemas.openxmlformats.org/package/2006/relationships"><Relationship Id="rId1" Type="http://schemas.openxmlformats.org/officeDocument/2006/relationships/image" Target="media/image1.png"/></Relationships>
</file>

<file path=word/_rels/header33.xml.rels><?xml version="1.0" encoding="UTF-8" standalone="yes"?>
<Relationships xmlns="http://schemas.openxmlformats.org/package/2006/relationships"><Relationship Id="rId1" Type="http://schemas.openxmlformats.org/officeDocument/2006/relationships/image" Target="media/image1.png"/></Relationships>
</file>

<file path=word/_rels/header34.xml.rels><?xml version="1.0" encoding="UTF-8" standalone="yes"?>
<Relationships xmlns="http://schemas.openxmlformats.org/package/2006/relationships"><Relationship Id="rId1" Type="http://schemas.openxmlformats.org/officeDocument/2006/relationships/image" Target="media/image1.png"/></Relationships>
</file>

<file path=word/_rels/header35.xml.rels><?xml version="1.0" encoding="UTF-8" standalone="yes"?>
<Relationships xmlns="http://schemas.openxmlformats.org/package/2006/relationships"><Relationship Id="rId2" Type="http://schemas.openxmlformats.org/officeDocument/2006/relationships/image" Target="media/image5.jpeg"/><Relationship Id="rId1" Type="http://schemas.openxmlformats.org/officeDocument/2006/relationships/image" Target="media/image6.png"/></Relationships>
</file>

<file path=word/_rels/header36.xml.rels><?xml version="1.0" encoding="UTF-8" standalone="yes"?>
<Relationships xmlns="http://schemas.openxmlformats.org/package/2006/relationships"><Relationship Id="rId1" Type="http://schemas.openxmlformats.org/officeDocument/2006/relationships/image" Target="media/image1.png"/></Relationships>
</file>

<file path=word/_rels/header37.xml.rels><?xml version="1.0" encoding="UTF-8" standalone="yes"?>
<Relationships xmlns="http://schemas.openxmlformats.org/package/2006/relationships"><Relationship Id="rId1" Type="http://schemas.openxmlformats.org/officeDocument/2006/relationships/image" Target="media/image1.png"/></Relationships>
</file>

<file path=word/_rels/header38.xml.rels><?xml version="1.0" encoding="UTF-8" standalone="yes"?>
<Relationships xmlns="http://schemas.openxmlformats.org/package/2006/relationships"><Relationship Id="rId3" Type="http://schemas.openxmlformats.org/officeDocument/2006/relationships/image" Target="media/image1.png"/><Relationship Id="rId2" Type="http://schemas.openxmlformats.org/officeDocument/2006/relationships/image" Target="media/image6.png"/><Relationship Id="rId1" Type="http://schemas.openxmlformats.org/officeDocument/2006/relationships/image" Target="media/image5.jpeg"/></Relationships>
</file>

<file path=word/_rels/header39.xml.rels><?xml version="1.0" encoding="UTF-8" standalone="yes"?>
<Relationships xmlns="http://schemas.openxmlformats.org/package/2006/relationships"><Relationship Id="rId1" Type="http://schemas.openxmlformats.org/officeDocument/2006/relationships/image" Target="media/image1.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3" Type="http://schemas.openxmlformats.org/officeDocument/2006/relationships/image" Target="media/image6.png"/><Relationship Id="rId2" Type="http://schemas.openxmlformats.org/officeDocument/2006/relationships/image" Target="media/image5.jpeg"/><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_rels/header8.xml.rels><?xml version="1.0" encoding="UTF-8" standalone="yes"?>
<Relationships xmlns="http://schemas.openxmlformats.org/package/2006/relationships"><Relationship Id="rId3" Type="http://schemas.openxmlformats.org/officeDocument/2006/relationships/image" Target="media/image5.jpeg"/><Relationship Id="rId2" Type="http://schemas.openxmlformats.org/officeDocument/2006/relationships/image" Target="media/image6.png"/><Relationship Id="rId1" Type="http://schemas.openxmlformats.org/officeDocument/2006/relationships/image" Target="media/image1.png"/></Relationships>
</file>

<file path=word/_rels/header9.xml.rels><?xml version="1.0" encoding="UTF-8" standalone="yes"?>
<Relationships xmlns="http://schemas.openxmlformats.org/package/2006/relationships"><Relationship Id="rId1" Type="http://schemas.openxmlformats.org/officeDocument/2006/relationships/image" Target="media/image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9631028-0008-4EFD-9A0B-BCA108BF8055}"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s-CO"/>
        </a:p>
      </dgm:t>
    </dgm:pt>
    <dgm:pt modelId="{B532005E-6378-4701-86B3-E961BE5FCA44}">
      <dgm:prSet phldrT="[Texto]" custT="1"/>
      <dgm:spPr>
        <a:solidFill>
          <a:schemeClr val="accent6">
            <a:lumMod val="20000"/>
            <a:lumOff val="80000"/>
          </a:schemeClr>
        </a:solidFill>
        <a:ln>
          <a:solidFill>
            <a:schemeClr val="tx1"/>
          </a:solidFill>
        </a:ln>
        <a:effectLst>
          <a:outerShdw blurRad="50800" dist="38100" dir="2700000" algn="tl" rotWithShape="0">
            <a:prstClr val="black">
              <a:alpha val="40000"/>
            </a:prstClr>
          </a:outerShdw>
        </a:effectLst>
      </dgm:spPr>
      <dgm:t>
        <a:bodyPr/>
        <a:lstStyle/>
        <a:p>
          <a:r>
            <a:rPr lang="es-CO" sz="800" b="1">
              <a:solidFill>
                <a:schemeClr val="tx1"/>
              </a:solidFill>
              <a:latin typeface="Arial" pitchFamily="34" charset="0"/>
              <a:cs typeface="Arial" pitchFamily="34" charset="0"/>
            </a:rPr>
            <a:t>Baja Producción Agropecuaria en el Municipio.</a:t>
          </a:r>
          <a:endParaRPr lang="es-CO" sz="800">
            <a:solidFill>
              <a:schemeClr val="tx1"/>
            </a:solidFill>
            <a:latin typeface="Arial" pitchFamily="34" charset="0"/>
            <a:cs typeface="Arial" pitchFamily="34" charset="0"/>
          </a:endParaRPr>
        </a:p>
      </dgm:t>
    </dgm:pt>
    <dgm:pt modelId="{6E4B7A91-80D7-4A9B-AFEA-114560FF6DD9}" type="parTrans" cxnId="{BB7D6382-3580-421E-AA3F-1BB1979DE803}">
      <dgm:prSet/>
      <dgm:spPr>
        <a:ln w="12700"/>
      </dgm:spPr>
      <dgm:t>
        <a:bodyPr/>
        <a:lstStyle/>
        <a:p>
          <a:endParaRPr lang="es-CO"/>
        </a:p>
      </dgm:t>
    </dgm:pt>
    <dgm:pt modelId="{B1C9A1DD-D8DF-4F48-9C3F-3A0301F0B339}" type="sibTrans" cxnId="{BB7D6382-3580-421E-AA3F-1BB1979DE803}">
      <dgm:prSet/>
      <dgm:spPr/>
      <dgm:t>
        <a:bodyPr/>
        <a:lstStyle/>
        <a:p>
          <a:endParaRPr lang="es-CO"/>
        </a:p>
      </dgm:t>
    </dgm:pt>
    <dgm:pt modelId="{76026F91-C34B-4319-8F1E-359C188FE8E3}">
      <dgm:prSet phldrT="[Texto]" custT="1"/>
      <dgm:spPr>
        <a:solidFill>
          <a:schemeClr val="accent5">
            <a:lumMod val="20000"/>
            <a:lumOff val="80000"/>
          </a:schemeClr>
        </a:solidFill>
        <a:ln w="12700">
          <a:solidFill>
            <a:schemeClr val="tx1"/>
          </a:solidFill>
        </a:ln>
      </dgm:spPr>
      <dgm:t>
        <a:bodyPr/>
        <a:lstStyle/>
        <a:p>
          <a:r>
            <a:rPr lang="es-CO" sz="800">
              <a:solidFill>
                <a:schemeClr val="tx1"/>
              </a:solidFill>
              <a:latin typeface="Arial" pitchFamily="34" charset="0"/>
              <a:cs typeface="Arial" pitchFamily="34" charset="0"/>
            </a:rPr>
            <a:t>Prácticas Técnicas no Adecuadas en el sector Agropecuario.</a:t>
          </a:r>
        </a:p>
      </dgm:t>
    </dgm:pt>
    <dgm:pt modelId="{5B7942E1-0E86-4AA7-BB98-7E737F67473F}" type="parTrans" cxnId="{EA5A96B2-4358-4777-97FF-65AFB9562636}">
      <dgm:prSet/>
      <dgm:spPr>
        <a:ln w="12700">
          <a:solidFill>
            <a:schemeClr val="tx1"/>
          </a:solidFill>
        </a:ln>
      </dgm:spPr>
      <dgm:t>
        <a:bodyPr/>
        <a:lstStyle/>
        <a:p>
          <a:endParaRPr lang="es-CO"/>
        </a:p>
      </dgm:t>
    </dgm:pt>
    <dgm:pt modelId="{6641C9EC-FD85-44A7-88D3-0A9DE0FBC425}" type="sibTrans" cxnId="{EA5A96B2-4358-4777-97FF-65AFB9562636}">
      <dgm:prSet/>
      <dgm:spPr/>
      <dgm:t>
        <a:bodyPr/>
        <a:lstStyle/>
        <a:p>
          <a:endParaRPr lang="es-CO"/>
        </a:p>
      </dgm:t>
    </dgm:pt>
    <dgm:pt modelId="{A08903BD-0EDB-4C73-AC27-32095002B13F}">
      <dgm:prSet phldrT="[Texto]" custT="1"/>
      <dgm:spPr>
        <a:solidFill>
          <a:schemeClr val="accent5">
            <a:lumMod val="20000"/>
            <a:lumOff val="80000"/>
          </a:schemeClr>
        </a:solidFill>
        <a:ln w="12700">
          <a:solidFill>
            <a:schemeClr val="tx1"/>
          </a:solidFill>
        </a:ln>
      </dgm:spPr>
      <dgm:t>
        <a:bodyPr/>
        <a:lstStyle/>
        <a:p>
          <a:r>
            <a:rPr lang="es-CO" sz="800">
              <a:solidFill>
                <a:schemeClr val="tx1"/>
              </a:solidFill>
              <a:latin typeface="Arial" pitchFamily="34" charset="0"/>
              <a:cs typeface="Arial" pitchFamily="34" charset="0"/>
            </a:rPr>
            <a:t>Baja Protección a Productores Agropecuarios.</a:t>
          </a:r>
        </a:p>
      </dgm:t>
    </dgm:pt>
    <dgm:pt modelId="{EFBD4394-8460-463E-9F65-B695279F1C13}" type="parTrans" cxnId="{F95E8237-1F06-434F-96FC-67F4AF9535C7}">
      <dgm:prSet/>
      <dgm:spPr>
        <a:ln w="12700">
          <a:solidFill>
            <a:schemeClr val="tx1"/>
          </a:solidFill>
        </a:ln>
      </dgm:spPr>
      <dgm:t>
        <a:bodyPr/>
        <a:lstStyle/>
        <a:p>
          <a:endParaRPr lang="es-CO"/>
        </a:p>
      </dgm:t>
    </dgm:pt>
    <dgm:pt modelId="{4FA00051-1EB2-4B3E-B82F-44FDE0A68171}" type="sibTrans" cxnId="{F95E8237-1F06-434F-96FC-67F4AF9535C7}">
      <dgm:prSet/>
      <dgm:spPr/>
      <dgm:t>
        <a:bodyPr/>
        <a:lstStyle/>
        <a:p>
          <a:endParaRPr lang="es-CO"/>
        </a:p>
      </dgm:t>
    </dgm:pt>
    <dgm:pt modelId="{6FADFD8C-36D8-4A9A-ADFB-1C570FB288B0}">
      <dgm:prSet custT="1"/>
      <dgm:spPr>
        <a:solidFill>
          <a:schemeClr val="accent5">
            <a:lumMod val="20000"/>
            <a:lumOff val="80000"/>
          </a:schemeClr>
        </a:solidFill>
        <a:ln w="12700">
          <a:solidFill>
            <a:schemeClr val="tx1"/>
          </a:solidFill>
        </a:ln>
      </dgm:spPr>
      <dgm:t>
        <a:bodyPr/>
        <a:lstStyle/>
        <a:p>
          <a:r>
            <a:rPr lang="es-CO" sz="800">
              <a:solidFill>
                <a:schemeClr val="tx1"/>
              </a:solidFill>
              <a:latin typeface="Arial" pitchFamily="34" charset="0"/>
              <a:cs typeface="Arial" pitchFamily="34" charset="0"/>
            </a:rPr>
            <a:t>Inadecuado Manejo de Fuentes Hídricas.</a:t>
          </a:r>
        </a:p>
      </dgm:t>
    </dgm:pt>
    <dgm:pt modelId="{1B38D6EF-2F34-46C6-8036-7CF237E66A94}" type="parTrans" cxnId="{095E4267-54CF-4E76-A1BA-EA631FA51BFB}">
      <dgm:prSet/>
      <dgm:spPr>
        <a:ln w="12700"/>
      </dgm:spPr>
      <dgm:t>
        <a:bodyPr/>
        <a:lstStyle/>
        <a:p>
          <a:endParaRPr lang="es-CO"/>
        </a:p>
      </dgm:t>
    </dgm:pt>
    <dgm:pt modelId="{BA32E136-5B6D-4581-B219-8601F7D16533}" type="sibTrans" cxnId="{095E4267-54CF-4E76-A1BA-EA631FA51BFB}">
      <dgm:prSet/>
      <dgm:spPr/>
      <dgm:t>
        <a:bodyPr/>
        <a:lstStyle/>
        <a:p>
          <a:endParaRPr lang="es-CO"/>
        </a:p>
      </dgm:t>
    </dgm:pt>
    <dgm:pt modelId="{19234A49-E34A-4B1E-A894-16DAAC893DAF}">
      <dgm:prSet custT="1"/>
      <dgm:spPr>
        <a:solidFill>
          <a:schemeClr val="accent2">
            <a:lumMod val="20000"/>
            <a:lumOff val="80000"/>
          </a:schemeClr>
        </a:solidFill>
        <a:ln w="12700">
          <a:solidFill>
            <a:schemeClr val="tx1"/>
          </a:solidFill>
        </a:ln>
      </dgm:spPr>
      <dgm:t>
        <a:bodyPr/>
        <a:lstStyle/>
        <a:p>
          <a:r>
            <a:rPr lang="es-CO" sz="800">
              <a:solidFill>
                <a:schemeClr val="tx1"/>
              </a:solidFill>
              <a:latin typeface="Arial" pitchFamily="34" charset="0"/>
              <a:cs typeface="Arial" pitchFamily="34" charset="0"/>
            </a:rPr>
            <a:t>Baja Calidad de Vida de la Población del Municipio.</a:t>
          </a:r>
        </a:p>
      </dgm:t>
    </dgm:pt>
    <dgm:pt modelId="{8D8BF8FB-08B6-4011-95AE-CED45E4F7012}" type="parTrans" cxnId="{9D8F556D-C77B-42B7-B281-6E705B6BCE88}">
      <dgm:prSet/>
      <dgm:spPr>
        <a:ln w="12700">
          <a:solidFill>
            <a:schemeClr val="tx1"/>
          </a:solidFill>
        </a:ln>
      </dgm:spPr>
      <dgm:t>
        <a:bodyPr/>
        <a:lstStyle/>
        <a:p>
          <a:endParaRPr lang="es-CO"/>
        </a:p>
      </dgm:t>
    </dgm:pt>
    <dgm:pt modelId="{7AF575B3-6565-4ED9-8956-AD809A27D552}" type="sibTrans" cxnId="{9D8F556D-C77B-42B7-B281-6E705B6BCE88}">
      <dgm:prSet/>
      <dgm:spPr/>
      <dgm:t>
        <a:bodyPr/>
        <a:lstStyle/>
        <a:p>
          <a:endParaRPr lang="es-CO"/>
        </a:p>
      </dgm:t>
    </dgm:pt>
    <dgm:pt modelId="{B71662D8-C64F-4884-AA26-9E5D4B31C57A}">
      <dgm:prSet custT="1"/>
      <dgm:spPr>
        <a:solidFill>
          <a:schemeClr val="bg2">
            <a:lumMod val="90000"/>
          </a:schemeClr>
        </a:solidFill>
        <a:ln w="12700">
          <a:solidFill>
            <a:schemeClr val="tx1"/>
          </a:solidFill>
        </a:ln>
      </dgm:spPr>
      <dgm:t>
        <a:bodyPr/>
        <a:lstStyle/>
        <a:p>
          <a:r>
            <a:rPr lang="es-CO" sz="800" b="0">
              <a:solidFill>
                <a:schemeClr val="tx1"/>
              </a:solidFill>
              <a:latin typeface="Arial" pitchFamily="34" charset="0"/>
              <a:cs typeface="Arial" pitchFamily="34" charset="0"/>
            </a:rPr>
            <a:t>Bajo Nivel de Productividad Económica en el Municipio.</a:t>
          </a:r>
          <a:endParaRPr lang="es-CO" sz="700">
            <a:solidFill>
              <a:schemeClr val="tx1"/>
            </a:solidFill>
            <a:latin typeface="Arial" pitchFamily="34" charset="0"/>
            <a:cs typeface="Arial" pitchFamily="34" charset="0"/>
          </a:endParaRPr>
        </a:p>
      </dgm:t>
    </dgm:pt>
    <dgm:pt modelId="{2D3E2D73-A3A9-4E40-A6CB-C54439EEE828}" type="parTrans" cxnId="{C8720E41-31EF-4FAC-BD19-AA69A9D2DF86}">
      <dgm:prSet/>
      <dgm:spPr>
        <a:ln w="12700">
          <a:solidFill>
            <a:schemeClr val="tx1"/>
          </a:solidFill>
        </a:ln>
      </dgm:spPr>
      <dgm:t>
        <a:bodyPr/>
        <a:lstStyle/>
        <a:p>
          <a:endParaRPr lang="es-CO"/>
        </a:p>
      </dgm:t>
    </dgm:pt>
    <dgm:pt modelId="{9298F24C-044F-47E9-9583-E3D53BFC760C}" type="sibTrans" cxnId="{C8720E41-31EF-4FAC-BD19-AA69A9D2DF86}">
      <dgm:prSet/>
      <dgm:spPr/>
      <dgm:t>
        <a:bodyPr/>
        <a:lstStyle/>
        <a:p>
          <a:endParaRPr lang="es-CO"/>
        </a:p>
      </dgm:t>
    </dgm:pt>
    <dgm:pt modelId="{6FE39050-AC86-4D72-93FF-13FE881D4587}">
      <dgm:prSet custT="1"/>
      <dgm:spPr>
        <a:solidFill>
          <a:schemeClr val="bg2">
            <a:lumMod val="90000"/>
          </a:schemeClr>
        </a:solidFill>
        <a:ln w="12700">
          <a:solidFill>
            <a:schemeClr val="tx1"/>
          </a:solidFill>
        </a:ln>
      </dgm:spPr>
      <dgm:t>
        <a:bodyPr/>
        <a:lstStyle/>
        <a:p>
          <a:r>
            <a:rPr lang="es-CO" sz="800">
              <a:solidFill>
                <a:schemeClr val="tx1"/>
              </a:solidFill>
              <a:latin typeface="Arial" pitchFamily="34" charset="0"/>
              <a:cs typeface="Arial" pitchFamily="34" charset="0"/>
            </a:rPr>
            <a:t>Deterioro de los Recursos Naturales.</a:t>
          </a:r>
        </a:p>
      </dgm:t>
    </dgm:pt>
    <dgm:pt modelId="{3C9D80E3-BAD8-45C0-B08A-969A3F93BC58}" type="parTrans" cxnId="{64177997-4B07-4FD3-BEA7-24191B8D0D66}">
      <dgm:prSet/>
      <dgm:spPr>
        <a:ln w="12700">
          <a:solidFill>
            <a:schemeClr val="tx1"/>
          </a:solidFill>
        </a:ln>
      </dgm:spPr>
      <dgm:t>
        <a:bodyPr/>
        <a:lstStyle/>
        <a:p>
          <a:endParaRPr lang="es-CO"/>
        </a:p>
      </dgm:t>
    </dgm:pt>
    <dgm:pt modelId="{0570FB61-1E3D-4214-A1E5-97EEBFA6B7B9}" type="sibTrans" cxnId="{64177997-4B07-4FD3-BEA7-24191B8D0D66}">
      <dgm:prSet/>
      <dgm:spPr/>
      <dgm:t>
        <a:bodyPr/>
        <a:lstStyle/>
        <a:p>
          <a:endParaRPr lang="es-CO"/>
        </a:p>
      </dgm:t>
    </dgm:pt>
    <dgm:pt modelId="{F7CA9E6C-04AA-4C8F-B4B0-385720AA2705}">
      <dgm:prSet custT="1"/>
      <dgm:spPr>
        <a:solidFill>
          <a:schemeClr val="bg2">
            <a:lumMod val="90000"/>
          </a:schemeClr>
        </a:solidFill>
        <a:ln w="12700">
          <a:solidFill>
            <a:schemeClr val="tx1"/>
          </a:solidFill>
        </a:ln>
        <a:effectLst>
          <a:outerShdw blurRad="50800" dist="38100" dir="2700000" algn="tl" rotWithShape="0">
            <a:prstClr val="black">
              <a:alpha val="40000"/>
            </a:prstClr>
          </a:outerShdw>
        </a:effectLst>
      </dgm:spPr>
      <dgm:t>
        <a:bodyPr/>
        <a:lstStyle/>
        <a:p>
          <a:r>
            <a:rPr lang="es-CO" sz="800" b="0">
              <a:solidFill>
                <a:schemeClr val="tx1"/>
              </a:solidFill>
              <a:latin typeface="Arial" pitchFamily="34" charset="0"/>
              <a:cs typeface="Arial" pitchFamily="34" charset="0"/>
            </a:rPr>
            <a:t>Bajos Ingresos en el Hogar Campesino.</a:t>
          </a:r>
          <a:endParaRPr lang="es-CO" sz="800" b="1">
            <a:solidFill>
              <a:schemeClr val="tx1"/>
            </a:solidFill>
            <a:latin typeface="Arial" pitchFamily="34" charset="0"/>
            <a:cs typeface="Arial" pitchFamily="34" charset="0"/>
          </a:endParaRPr>
        </a:p>
      </dgm:t>
    </dgm:pt>
    <dgm:pt modelId="{55B063D5-04BA-4E48-A6CA-C35F219DD7BF}" type="parTrans" cxnId="{78173C16-2B4E-411A-B0FA-F657003E4554}">
      <dgm:prSet/>
      <dgm:spPr>
        <a:ln w="12700">
          <a:solidFill>
            <a:schemeClr val="tx1"/>
          </a:solidFill>
        </a:ln>
      </dgm:spPr>
      <dgm:t>
        <a:bodyPr/>
        <a:lstStyle/>
        <a:p>
          <a:endParaRPr lang="es-CO"/>
        </a:p>
      </dgm:t>
    </dgm:pt>
    <dgm:pt modelId="{71D190A3-6AE3-4ADE-B3F6-E6756356B7C1}" type="sibTrans" cxnId="{78173C16-2B4E-411A-B0FA-F657003E4554}">
      <dgm:prSet/>
      <dgm:spPr/>
      <dgm:t>
        <a:bodyPr/>
        <a:lstStyle/>
        <a:p>
          <a:endParaRPr lang="es-CO"/>
        </a:p>
      </dgm:t>
    </dgm:pt>
    <dgm:pt modelId="{42FCF979-01E8-4D10-ADD0-AE68A6AFD3E4}">
      <dgm:prSet custT="1"/>
      <dgm:spPr>
        <a:solidFill>
          <a:schemeClr val="accent5">
            <a:lumMod val="20000"/>
            <a:lumOff val="80000"/>
          </a:schemeClr>
        </a:solidFill>
        <a:ln w="12700">
          <a:solidFill>
            <a:schemeClr val="tx1"/>
          </a:solidFill>
        </a:ln>
        <a:effectLst>
          <a:outerShdw blurRad="50800" dist="38100" dir="2700000" algn="tl" rotWithShape="0">
            <a:prstClr val="black">
              <a:alpha val="40000"/>
            </a:prstClr>
          </a:outerShdw>
        </a:effectLst>
      </dgm:spPr>
      <dgm:t>
        <a:bodyPr/>
        <a:lstStyle/>
        <a:p>
          <a:r>
            <a:rPr lang="es-CO" sz="800">
              <a:solidFill>
                <a:schemeClr val="tx1"/>
              </a:solidFill>
              <a:latin typeface="Arial" pitchFamily="34" charset="0"/>
              <a:cs typeface="Arial" pitchFamily="34" charset="0"/>
            </a:rPr>
            <a:t>No organización de campesinos  por falta de Formación y Capacitación.</a:t>
          </a:r>
        </a:p>
      </dgm:t>
    </dgm:pt>
    <dgm:pt modelId="{D564F0D0-28AD-4604-978D-E0B866B887B9}" type="parTrans" cxnId="{165D676D-DD9E-4704-8F7B-60EFD95E2C6D}">
      <dgm:prSet/>
      <dgm:spPr>
        <a:ln w="12700">
          <a:solidFill>
            <a:schemeClr val="tx1"/>
          </a:solidFill>
        </a:ln>
      </dgm:spPr>
      <dgm:t>
        <a:bodyPr/>
        <a:lstStyle/>
        <a:p>
          <a:endParaRPr lang="es-CO"/>
        </a:p>
      </dgm:t>
    </dgm:pt>
    <dgm:pt modelId="{115E5AEC-150A-4D1D-A7F4-0E538A4957AA}" type="sibTrans" cxnId="{165D676D-DD9E-4704-8F7B-60EFD95E2C6D}">
      <dgm:prSet/>
      <dgm:spPr/>
      <dgm:t>
        <a:bodyPr/>
        <a:lstStyle/>
        <a:p>
          <a:endParaRPr lang="es-CO"/>
        </a:p>
      </dgm:t>
    </dgm:pt>
    <dgm:pt modelId="{127BA99E-CE6C-47FC-AF76-920E9B720DEB}">
      <dgm:prSet custT="1"/>
      <dgm:spPr>
        <a:solidFill>
          <a:schemeClr val="bg2">
            <a:lumMod val="90000"/>
          </a:schemeClr>
        </a:solidFill>
        <a:ln w="12700"/>
      </dgm:spPr>
      <dgm:t>
        <a:bodyPr/>
        <a:lstStyle/>
        <a:p>
          <a:r>
            <a:rPr lang="es-CO" sz="600">
              <a:solidFill>
                <a:schemeClr val="tx1"/>
              </a:solidFill>
              <a:latin typeface="Arial" pitchFamily="34" charset="0"/>
              <a:cs typeface="Arial" pitchFamily="34" charset="0"/>
            </a:rPr>
            <a:t>Niveles inadecuados de Producción (Nal., Dptal.).</a:t>
          </a:r>
        </a:p>
      </dgm:t>
    </dgm:pt>
    <dgm:pt modelId="{81C5A77C-0D52-4C33-8740-09550746D006}" type="parTrans" cxnId="{3F56861C-310D-41DC-90C2-77A472E2E8BE}">
      <dgm:prSet/>
      <dgm:spPr>
        <a:ln w="12700"/>
      </dgm:spPr>
      <dgm:t>
        <a:bodyPr/>
        <a:lstStyle/>
        <a:p>
          <a:endParaRPr lang="es-CO"/>
        </a:p>
      </dgm:t>
    </dgm:pt>
    <dgm:pt modelId="{B394DDC7-AB89-4EBA-BB09-0E96AB7F8667}" type="sibTrans" cxnId="{3F56861C-310D-41DC-90C2-77A472E2E8BE}">
      <dgm:prSet/>
      <dgm:spPr/>
      <dgm:t>
        <a:bodyPr/>
        <a:lstStyle/>
        <a:p>
          <a:endParaRPr lang="es-CO"/>
        </a:p>
      </dgm:t>
    </dgm:pt>
    <dgm:pt modelId="{D56E1969-8484-4225-B63A-581EFF42CBA9}" type="pres">
      <dgm:prSet presAssocID="{D9631028-0008-4EFD-9A0B-BCA108BF8055}" presName="mainComposite" presStyleCnt="0">
        <dgm:presLayoutVars>
          <dgm:chPref val="1"/>
          <dgm:dir/>
          <dgm:animOne val="branch"/>
          <dgm:animLvl val="lvl"/>
          <dgm:resizeHandles val="exact"/>
        </dgm:presLayoutVars>
      </dgm:prSet>
      <dgm:spPr/>
      <dgm:t>
        <a:bodyPr/>
        <a:lstStyle/>
        <a:p>
          <a:endParaRPr lang="es-CO"/>
        </a:p>
      </dgm:t>
    </dgm:pt>
    <dgm:pt modelId="{DD3484EB-65B9-453F-AB3E-C0B0A7083758}" type="pres">
      <dgm:prSet presAssocID="{D9631028-0008-4EFD-9A0B-BCA108BF8055}" presName="hierFlow" presStyleCnt="0"/>
      <dgm:spPr/>
    </dgm:pt>
    <dgm:pt modelId="{BADA587D-6060-43CB-BFFF-083FB92C4534}" type="pres">
      <dgm:prSet presAssocID="{D9631028-0008-4EFD-9A0B-BCA108BF8055}" presName="hierChild1" presStyleCnt="0">
        <dgm:presLayoutVars>
          <dgm:chPref val="1"/>
          <dgm:animOne val="branch"/>
          <dgm:animLvl val="lvl"/>
        </dgm:presLayoutVars>
      </dgm:prSet>
      <dgm:spPr/>
    </dgm:pt>
    <dgm:pt modelId="{EFCC35B4-A915-4DE7-92CE-322C828354F9}" type="pres">
      <dgm:prSet presAssocID="{19234A49-E34A-4B1E-A894-16DAAC893DAF}" presName="Name14" presStyleCnt="0"/>
      <dgm:spPr/>
    </dgm:pt>
    <dgm:pt modelId="{C125FF5A-974D-4846-9E02-2BFBE948BA6D}" type="pres">
      <dgm:prSet presAssocID="{19234A49-E34A-4B1E-A894-16DAAC893DAF}" presName="level1Shape" presStyleLbl="node0" presStyleIdx="0" presStyleCnt="1" custScaleX="168125" custScaleY="152161">
        <dgm:presLayoutVars>
          <dgm:chPref val="3"/>
        </dgm:presLayoutVars>
      </dgm:prSet>
      <dgm:spPr/>
      <dgm:t>
        <a:bodyPr/>
        <a:lstStyle/>
        <a:p>
          <a:endParaRPr lang="es-CO"/>
        </a:p>
      </dgm:t>
    </dgm:pt>
    <dgm:pt modelId="{C47BAEB7-D9D4-4974-A46D-371D8E0E7D47}" type="pres">
      <dgm:prSet presAssocID="{19234A49-E34A-4B1E-A894-16DAAC893DAF}" presName="hierChild2" presStyleCnt="0"/>
      <dgm:spPr/>
    </dgm:pt>
    <dgm:pt modelId="{657D7B8A-34C9-499D-B5B5-C1860B8F35D0}" type="pres">
      <dgm:prSet presAssocID="{55B063D5-04BA-4E48-A6CA-C35F219DD7BF}" presName="Name19" presStyleLbl="parChTrans1D2" presStyleIdx="0" presStyleCnt="4"/>
      <dgm:spPr/>
      <dgm:t>
        <a:bodyPr/>
        <a:lstStyle/>
        <a:p>
          <a:endParaRPr lang="es-CO"/>
        </a:p>
      </dgm:t>
    </dgm:pt>
    <dgm:pt modelId="{F0641B89-2CE5-46B1-A245-3A1B117D1DDC}" type="pres">
      <dgm:prSet presAssocID="{F7CA9E6C-04AA-4C8F-B4B0-385720AA2705}" presName="Name21" presStyleCnt="0"/>
      <dgm:spPr/>
    </dgm:pt>
    <dgm:pt modelId="{2AA1501C-C560-4FE5-B552-97D845D283E0}" type="pres">
      <dgm:prSet presAssocID="{F7CA9E6C-04AA-4C8F-B4B0-385720AA2705}" presName="level2Shape" presStyleLbl="node2" presStyleIdx="0" presStyleCnt="4" custScaleX="203159" custScaleY="129896"/>
      <dgm:spPr/>
      <dgm:t>
        <a:bodyPr/>
        <a:lstStyle/>
        <a:p>
          <a:endParaRPr lang="es-CO"/>
        </a:p>
      </dgm:t>
    </dgm:pt>
    <dgm:pt modelId="{C9A72A7C-7DCB-4D60-B763-CFBFB96F4045}" type="pres">
      <dgm:prSet presAssocID="{F7CA9E6C-04AA-4C8F-B4B0-385720AA2705}" presName="hierChild3" presStyleCnt="0"/>
      <dgm:spPr/>
    </dgm:pt>
    <dgm:pt modelId="{AD3BED19-BD9F-4EB5-A7F0-46007C795750}" type="pres">
      <dgm:prSet presAssocID="{2D3E2D73-A3A9-4E40-A6CB-C54439EEE828}" presName="Name19" presStyleLbl="parChTrans1D2" presStyleIdx="1" presStyleCnt="4"/>
      <dgm:spPr/>
      <dgm:t>
        <a:bodyPr/>
        <a:lstStyle/>
        <a:p>
          <a:endParaRPr lang="es-CO"/>
        </a:p>
      </dgm:t>
    </dgm:pt>
    <dgm:pt modelId="{CDF28BC4-2D33-434E-98CA-DB4D26A44439}" type="pres">
      <dgm:prSet presAssocID="{B71662D8-C64F-4884-AA26-9E5D4B31C57A}" presName="Name21" presStyleCnt="0"/>
      <dgm:spPr/>
    </dgm:pt>
    <dgm:pt modelId="{A945BA1D-70DA-4A8D-8193-C026B5C25C5D}" type="pres">
      <dgm:prSet presAssocID="{B71662D8-C64F-4884-AA26-9E5D4B31C57A}" presName="level2Shape" presStyleLbl="node2" presStyleIdx="1" presStyleCnt="4" custScaleX="171424" custScaleY="140087"/>
      <dgm:spPr/>
      <dgm:t>
        <a:bodyPr/>
        <a:lstStyle/>
        <a:p>
          <a:endParaRPr lang="es-CO"/>
        </a:p>
      </dgm:t>
    </dgm:pt>
    <dgm:pt modelId="{DB20CFC1-A9D2-45CD-BF4C-D5A4E596ABA1}" type="pres">
      <dgm:prSet presAssocID="{B71662D8-C64F-4884-AA26-9E5D4B31C57A}" presName="hierChild3" presStyleCnt="0"/>
      <dgm:spPr/>
    </dgm:pt>
    <dgm:pt modelId="{8FAE113C-36F5-43DE-8F32-FE47E145C28E}" type="pres">
      <dgm:prSet presAssocID="{6E4B7A91-80D7-4A9B-AFEA-114560FF6DD9}" presName="Name19" presStyleLbl="parChTrans1D3" presStyleIdx="0" presStyleCnt="1"/>
      <dgm:spPr/>
      <dgm:t>
        <a:bodyPr/>
        <a:lstStyle/>
        <a:p>
          <a:endParaRPr lang="es-CO"/>
        </a:p>
      </dgm:t>
    </dgm:pt>
    <dgm:pt modelId="{ACD891EC-DEC6-4177-8B02-13D6FE8CA0D4}" type="pres">
      <dgm:prSet presAssocID="{B532005E-6378-4701-86B3-E961BE5FCA44}" presName="Name21" presStyleCnt="0"/>
      <dgm:spPr/>
    </dgm:pt>
    <dgm:pt modelId="{27397F45-3C25-4926-932D-4B061863A0D3}" type="pres">
      <dgm:prSet presAssocID="{B532005E-6378-4701-86B3-E961BE5FCA44}" presName="level2Shape" presStyleLbl="node3" presStyleIdx="0" presStyleCnt="1" custScaleX="481726" custLinFactNeighborX="10953" custLinFactNeighborY="-7247"/>
      <dgm:spPr/>
      <dgm:t>
        <a:bodyPr/>
        <a:lstStyle/>
        <a:p>
          <a:endParaRPr lang="es-CO"/>
        </a:p>
      </dgm:t>
    </dgm:pt>
    <dgm:pt modelId="{E155EC07-2478-4F0D-AFB8-7AA1DBD56E59}" type="pres">
      <dgm:prSet presAssocID="{B532005E-6378-4701-86B3-E961BE5FCA44}" presName="hierChild3" presStyleCnt="0"/>
      <dgm:spPr/>
    </dgm:pt>
    <dgm:pt modelId="{A7EB7021-81F6-432C-B409-831B2E12EB6B}" type="pres">
      <dgm:prSet presAssocID="{5B7942E1-0E86-4AA7-BB98-7E737F67473F}" presName="Name19" presStyleLbl="parChTrans1D4" presStyleIdx="0" presStyleCnt="4"/>
      <dgm:spPr/>
      <dgm:t>
        <a:bodyPr/>
        <a:lstStyle/>
        <a:p>
          <a:endParaRPr lang="es-CO"/>
        </a:p>
      </dgm:t>
    </dgm:pt>
    <dgm:pt modelId="{CF4D6F3A-E0B9-4DCA-A247-79BFDB0732E2}" type="pres">
      <dgm:prSet presAssocID="{76026F91-C34B-4319-8F1E-359C188FE8E3}" presName="Name21" presStyleCnt="0"/>
      <dgm:spPr/>
    </dgm:pt>
    <dgm:pt modelId="{9F58D91F-9657-4655-BE4F-AC4CB82B9E2E}" type="pres">
      <dgm:prSet presAssocID="{76026F91-C34B-4319-8F1E-359C188FE8E3}" presName="level2Shape" presStyleLbl="node4" presStyleIdx="0" presStyleCnt="4" custScaleX="189205" custScaleY="176236" custLinFactNeighborX="-149" custLinFactNeighborY="2234"/>
      <dgm:spPr/>
      <dgm:t>
        <a:bodyPr/>
        <a:lstStyle/>
        <a:p>
          <a:endParaRPr lang="es-CO"/>
        </a:p>
      </dgm:t>
    </dgm:pt>
    <dgm:pt modelId="{0F3A2EB3-9416-4E8E-9A61-9CD7F78EA3EE}" type="pres">
      <dgm:prSet presAssocID="{76026F91-C34B-4319-8F1E-359C188FE8E3}" presName="hierChild3" presStyleCnt="0"/>
      <dgm:spPr/>
    </dgm:pt>
    <dgm:pt modelId="{77B560DA-F021-4DEB-BD5B-80ED0DA58F8A}" type="pres">
      <dgm:prSet presAssocID="{EFBD4394-8460-463E-9F65-B695279F1C13}" presName="Name19" presStyleLbl="parChTrans1D4" presStyleIdx="1" presStyleCnt="4"/>
      <dgm:spPr/>
      <dgm:t>
        <a:bodyPr/>
        <a:lstStyle/>
        <a:p>
          <a:endParaRPr lang="es-CO"/>
        </a:p>
      </dgm:t>
    </dgm:pt>
    <dgm:pt modelId="{64ECEEF5-0613-41E9-8E23-4C06F9B00274}" type="pres">
      <dgm:prSet presAssocID="{A08903BD-0EDB-4C73-AC27-32095002B13F}" presName="Name21" presStyleCnt="0"/>
      <dgm:spPr/>
    </dgm:pt>
    <dgm:pt modelId="{E47F650F-001C-41CA-9B83-3E351C20F287}" type="pres">
      <dgm:prSet presAssocID="{A08903BD-0EDB-4C73-AC27-32095002B13F}" presName="level2Shape" presStyleLbl="node4" presStyleIdx="1" presStyleCnt="4" custScaleX="174566" custScaleY="139428"/>
      <dgm:spPr/>
      <dgm:t>
        <a:bodyPr/>
        <a:lstStyle/>
        <a:p>
          <a:endParaRPr lang="es-CO"/>
        </a:p>
      </dgm:t>
    </dgm:pt>
    <dgm:pt modelId="{0C0EF636-AF14-4D2B-BC61-6E2C9D874D9B}" type="pres">
      <dgm:prSet presAssocID="{A08903BD-0EDB-4C73-AC27-32095002B13F}" presName="hierChild3" presStyleCnt="0"/>
      <dgm:spPr/>
    </dgm:pt>
    <dgm:pt modelId="{FBA57A59-71B8-4F81-A948-5745D4FE833E}" type="pres">
      <dgm:prSet presAssocID="{1B38D6EF-2F34-46C6-8036-7CF237E66A94}" presName="Name19" presStyleLbl="parChTrans1D4" presStyleIdx="2" presStyleCnt="4"/>
      <dgm:spPr/>
      <dgm:t>
        <a:bodyPr/>
        <a:lstStyle/>
        <a:p>
          <a:endParaRPr lang="es-CO"/>
        </a:p>
      </dgm:t>
    </dgm:pt>
    <dgm:pt modelId="{A9C87698-2916-40B6-97F7-3F809DB95E84}" type="pres">
      <dgm:prSet presAssocID="{6FADFD8C-36D8-4A9A-ADFB-1C570FB288B0}" presName="Name21" presStyleCnt="0"/>
      <dgm:spPr/>
    </dgm:pt>
    <dgm:pt modelId="{C64834C2-990D-4CBD-83A6-98873352250D}" type="pres">
      <dgm:prSet presAssocID="{6FADFD8C-36D8-4A9A-ADFB-1C570FB288B0}" presName="level2Shape" presStyleLbl="node4" presStyleIdx="2" presStyleCnt="4" custScaleX="203302" custScaleY="154571"/>
      <dgm:spPr/>
      <dgm:t>
        <a:bodyPr/>
        <a:lstStyle/>
        <a:p>
          <a:endParaRPr lang="es-CO"/>
        </a:p>
      </dgm:t>
    </dgm:pt>
    <dgm:pt modelId="{F35DE842-519A-4E3B-AF18-A4245C51DCD0}" type="pres">
      <dgm:prSet presAssocID="{6FADFD8C-36D8-4A9A-ADFB-1C570FB288B0}" presName="hierChild3" presStyleCnt="0"/>
      <dgm:spPr/>
    </dgm:pt>
    <dgm:pt modelId="{407833B2-CC9F-40A2-88E6-EBD31B42C25C}" type="pres">
      <dgm:prSet presAssocID="{D564F0D0-28AD-4604-978D-E0B866B887B9}" presName="Name19" presStyleLbl="parChTrans1D4" presStyleIdx="3" presStyleCnt="4"/>
      <dgm:spPr/>
      <dgm:t>
        <a:bodyPr/>
        <a:lstStyle/>
        <a:p>
          <a:endParaRPr lang="es-CO"/>
        </a:p>
      </dgm:t>
    </dgm:pt>
    <dgm:pt modelId="{F621EDC1-F3D0-48BF-AC2F-D95532D85BFF}" type="pres">
      <dgm:prSet presAssocID="{42FCF979-01E8-4D10-ADD0-AE68A6AFD3E4}" presName="Name21" presStyleCnt="0"/>
      <dgm:spPr/>
    </dgm:pt>
    <dgm:pt modelId="{260C4384-FBE1-48C3-A884-A92AA7885B1C}" type="pres">
      <dgm:prSet presAssocID="{42FCF979-01E8-4D10-ADD0-AE68A6AFD3E4}" presName="level2Shape" presStyleLbl="node4" presStyleIdx="3" presStyleCnt="4" custScaleX="245602" custScaleY="151431" custLinFactNeighborX="-3221" custLinFactNeighborY="7248"/>
      <dgm:spPr/>
      <dgm:t>
        <a:bodyPr/>
        <a:lstStyle/>
        <a:p>
          <a:endParaRPr lang="es-CO"/>
        </a:p>
      </dgm:t>
    </dgm:pt>
    <dgm:pt modelId="{DB3F7F54-6890-4C31-B116-E89C92E1E53F}" type="pres">
      <dgm:prSet presAssocID="{42FCF979-01E8-4D10-ADD0-AE68A6AFD3E4}" presName="hierChild3" presStyleCnt="0"/>
      <dgm:spPr/>
    </dgm:pt>
    <dgm:pt modelId="{21CB84DC-A6CA-4E87-8783-091E79AD27DA}" type="pres">
      <dgm:prSet presAssocID="{81C5A77C-0D52-4C33-8740-09550746D006}" presName="Name19" presStyleLbl="parChTrans1D2" presStyleIdx="2" presStyleCnt="4"/>
      <dgm:spPr/>
      <dgm:t>
        <a:bodyPr/>
        <a:lstStyle/>
        <a:p>
          <a:endParaRPr lang="es-CO"/>
        </a:p>
      </dgm:t>
    </dgm:pt>
    <dgm:pt modelId="{6EF7BA4B-053F-40CA-8326-36ACEEE23FAA}" type="pres">
      <dgm:prSet presAssocID="{127BA99E-CE6C-47FC-AF76-920E9B720DEB}" presName="Name21" presStyleCnt="0"/>
      <dgm:spPr/>
    </dgm:pt>
    <dgm:pt modelId="{103655D0-8405-4D5F-ADA4-B1924C89D2E0}" type="pres">
      <dgm:prSet presAssocID="{127BA99E-CE6C-47FC-AF76-920E9B720DEB}" presName="level2Shape" presStyleLbl="node2" presStyleIdx="2" presStyleCnt="4" custScaleX="133282" custScaleY="125326"/>
      <dgm:spPr/>
      <dgm:t>
        <a:bodyPr/>
        <a:lstStyle/>
        <a:p>
          <a:endParaRPr lang="es-CO"/>
        </a:p>
      </dgm:t>
    </dgm:pt>
    <dgm:pt modelId="{43BE097C-E7F6-4638-BC60-45D3361E2E57}" type="pres">
      <dgm:prSet presAssocID="{127BA99E-CE6C-47FC-AF76-920E9B720DEB}" presName="hierChild3" presStyleCnt="0"/>
      <dgm:spPr/>
    </dgm:pt>
    <dgm:pt modelId="{845FF1FA-8A32-4BBB-A50B-3BA398F8F778}" type="pres">
      <dgm:prSet presAssocID="{3C9D80E3-BAD8-45C0-B08A-969A3F93BC58}" presName="Name19" presStyleLbl="parChTrans1D2" presStyleIdx="3" presStyleCnt="4"/>
      <dgm:spPr/>
      <dgm:t>
        <a:bodyPr/>
        <a:lstStyle/>
        <a:p>
          <a:endParaRPr lang="es-CO"/>
        </a:p>
      </dgm:t>
    </dgm:pt>
    <dgm:pt modelId="{9D87D493-40D9-447E-96C2-5BA1FE3D3AAD}" type="pres">
      <dgm:prSet presAssocID="{6FE39050-AC86-4D72-93FF-13FE881D4587}" presName="Name21" presStyleCnt="0"/>
      <dgm:spPr/>
    </dgm:pt>
    <dgm:pt modelId="{5A1F2420-334F-43BE-AB10-09EB2558E0DB}" type="pres">
      <dgm:prSet presAssocID="{6FE39050-AC86-4D72-93FF-13FE881D4587}" presName="level2Shape" presStyleLbl="node2" presStyleIdx="3" presStyleCnt="4" custScaleX="180804" custScaleY="116184"/>
      <dgm:spPr/>
      <dgm:t>
        <a:bodyPr/>
        <a:lstStyle/>
        <a:p>
          <a:endParaRPr lang="es-CO"/>
        </a:p>
      </dgm:t>
    </dgm:pt>
    <dgm:pt modelId="{4FF2F460-D320-4C24-9629-7A1E3F0B837C}" type="pres">
      <dgm:prSet presAssocID="{6FE39050-AC86-4D72-93FF-13FE881D4587}" presName="hierChild3" presStyleCnt="0"/>
      <dgm:spPr/>
    </dgm:pt>
    <dgm:pt modelId="{5304B6D0-4146-4EC1-A282-2B8C9A3007A7}" type="pres">
      <dgm:prSet presAssocID="{D9631028-0008-4EFD-9A0B-BCA108BF8055}" presName="bgShapesFlow" presStyleCnt="0"/>
      <dgm:spPr/>
    </dgm:pt>
  </dgm:ptLst>
  <dgm:cxnLst>
    <dgm:cxn modelId="{287873F3-46AF-45BA-811D-29DC4E6D611F}" type="presOf" srcId="{5B7942E1-0E86-4AA7-BB98-7E737F67473F}" destId="{A7EB7021-81F6-432C-B409-831B2E12EB6B}" srcOrd="0" destOrd="0" presId="urn:microsoft.com/office/officeart/2005/8/layout/hierarchy6"/>
    <dgm:cxn modelId="{36F621C9-C033-45AA-8667-FB8C73140DEF}" type="presOf" srcId="{D9631028-0008-4EFD-9A0B-BCA108BF8055}" destId="{D56E1969-8484-4225-B63A-581EFF42CBA9}" srcOrd="0" destOrd="0" presId="urn:microsoft.com/office/officeart/2005/8/layout/hierarchy6"/>
    <dgm:cxn modelId="{CD258252-2E09-473A-AB7A-48309C97C72E}" type="presOf" srcId="{6FE39050-AC86-4D72-93FF-13FE881D4587}" destId="{5A1F2420-334F-43BE-AB10-09EB2558E0DB}" srcOrd="0" destOrd="0" presId="urn:microsoft.com/office/officeart/2005/8/layout/hierarchy6"/>
    <dgm:cxn modelId="{910B4CAE-C3A1-49CE-A84A-1BF35DA5C079}" type="presOf" srcId="{127BA99E-CE6C-47FC-AF76-920E9B720DEB}" destId="{103655D0-8405-4D5F-ADA4-B1924C89D2E0}" srcOrd="0" destOrd="0" presId="urn:microsoft.com/office/officeart/2005/8/layout/hierarchy6"/>
    <dgm:cxn modelId="{FC13A4C2-63F5-45F4-A872-C289F25FA141}" type="presOf" srcId="{55B063D5-04BA-4E48-A6CA-C35F219DD7BF}" destId="{657D7B8A-34C9-499D-B5B5-C1860B8F35D0}" srcOrd="0" destOrd="0" presId="urn:microsoft.com/office/officeart/2005/8/layout/hierarchy6"/>
    <dgm:cxn modelId="{3A02A215-C7E7-4CC9-8AD5-321AC7279069}" type="presOf" srcId="{6FADFD8C-36D8-4A9A-ADFB-1C570FB288B0}" destId="{C64834C2-990D-4CBD-83A6-98873352250D}" srcOrd="0" destOrd="0" presId="urn:microsoft.com/office/officeart/2005/8/layout/hierarchy6"/>
    <dgm:cxn modelId="{EA5A96B2-4358-4777-97FF-65AFB9562636}" srcId="{B532005E-6378-4701-86B3-E961BE5FCA44}" destId="{76026F91-C34B-4319-8F1E-359C188FE8E3}" srcOrd="0" destOrd="0" parTransId="{5B7942E1-0E86-4AA7-BB98-7E737F67473F}" sibTransId="{6641C9EC-FD85-44A7-88D3-0A9DE0FBC425}"/>
    <dgm:cxn modelId="{095E4267-54CF-4E76-A1BA-EA631FA51BFB}" srcId="{B532005E-6378-4701-86B3-E961BE5FCA44}" destId="{6FADFD8C-36D8-4A9A-ADFB-1C570FB288B0}" srcOrd="2" destOrd="0" parTransId="{1B38D6EF-2F34-46C6-8036-7CF237E66A94}" sibTransId="{BA32E136-5B6D-4581-B219-8601F7D16533}"/>
    <dgm:cxn modelId="{7DD0FAD6-E0FC-4400-AA50-5B6FA6EF4C81}" type="presOf" srcId="{1B38D6EF-2F34-46C6-8036-7CF237E66A94}" destId="{FBA57A59-71B8-4F81-A948-5745D4FE833E}" srcOrd="0" destOrd="0" presId="urn:microsoft.com/office/officeart/2005/8/layout/hierarchy6"/>
    <dgm:cxn modelId="{E3750668-7A68-4B3F-840D-DF48062E0446}" type="presOf" srcId="{42FCF979-01E8-4D10-ADD0-AE68A6AFD3E4}" destId="{260C4384-FBE1-48C3-A884-A92AA7885B1C}" srcOrd="0" destOrd="0" presId="urn:microsoft.com/office/officeart/2005/8/layout/hierarchy6"/>
    <dgm:cxn modelId="{165D676D-DD9E-4704-8F7B-60EFD95E2C6D}" srcId="{B532005E-6378-4701-86B3-E961BE5FCA44}" destId="{42FCF979-01E8-4D10-ADD0-AE68A6AFD3E4}" srcOrd="3" destOrd="0" parTransId="{D564F0D0-28AD-4604-978D-E0B866B887B9}" sibTransId="{115E5AEC-150A-4D1D-A7F4-0E538A4957AA}"/>
    <dgm:cxn modelId="{F608EEF1-D6CF-4B0A-A153-75A72D498B9D}" type="presOf" srcId="{B71662D8-C64F-4884-AA26-9E5D4B31C57A}" destId="{A945BA1D-70DA-4A8D-8193-C026B5C25C5D}" srcOrd="0" destOrd="0" presId="urn:microsoft.com/office/officeart/2005/8/layout/hierarchy6"/>
    <dgm:cxn modelId="{ECFF5FF2-1EBB-4585-924C-346697C14F9A}" type="presOf" srcId="{D564F0D0-28AD-4604-978D-E0B866B887B9}" destId="{407833B2-CC9F-40A2-88E6-EBD31B42C25C}" srcOrd="0" destOrd="0" presId="urn:microsoft.com/office/officeart/2005/8/layout/hierarchy6"/>
    <dgm:cxn modelId="{F95E8237-1F06-434F-96FC-67F4AF9535C7}" srcId="{B532005E-6378-4701-86B3-E961BE5FCA44}" destId="{A08903BD-0EDB-4C73-AC27-32095002B13F}" srcOrd="1" destOrd="0" parTransId="{EFBD4394-8460-463E-9F65-B695279F1C13}" sibTransId="{4FA00051-1EB2-4B3E-B82F-44FDE0A68171}"/>
    <dgm:cxn modelId="{64177997-4B07-4FD3-BEA7-24191B8D0D66}" srcId="{19234A49-E34A-4B1E-A894-16DAAC893DAF}" destId="{6FE39050-AC86-4D72-93FF-13FE881D4587}" srcOrd="3" destOrd="0" parTransId="{3C9D80E3-BAD8-45C0-B08A-969A3F93BC58}" sibTransId="{0570FB61-1E3D-4214-A1E5-97EEBFA6B7B9}"/>
    <dgm:cxn modelId="{3F56861C-310D-41DC-90C2-77A472E2E8BE}" srcId="{19234A49-E34A-4B1E-A894-16DAAC893DAF}" destId="{127BA99E-CE6C-47FC-AF76-920E9B720DEB}" srcOrd="2" destOrd="0" parTransId="{81C5A77C-0D52-4C33-8740-09550746D006}" sibTransId="{B394DDC7-AB89-4EBA-BB09-0E96AB7F8667}"/>
    <dgm:cxn modelId="{338F9EA0-3162-4FDE-9256-03E82CE083D8}" type="presOf" srcId="{19234A49-E34A-4B1E-A894-16DAAC893DAF}" destId="{C125FF5A-974D-4846-9E02-2BFBE948BA6D}" srcOrd="0" destOrd="0" presId="urn:microsoft.com/office/officeart/2005/8/layout/hierarchy6"/>
    <dgm:cxn modelId="{CEE83466-74C0-42BB-8580-B3D95224FEDC}" type="presOf" srcId="{B532005E-6378-4701-86B3-E961BE5FCA44}" destId="{27397F45-3C25-4926-932D-4B061863A0D3}" srcOrd="0" destOrd="0" presId="urn:microsoft.com/office/officeart/2005/8/layout/hierarchy6"/>
    <dgm:cxn modelId="{9D8F556D-C77B-42B7-B281-6E705B6BCE88}" srcId="{D9631028-0008-4EFD-9A0B-BCA108BF8055}" destId="{19234A49-E34A-4B1E-A894-16DAAC893DAF}" srcOrd="0" destOrd="0" parTransId="{8D8BF8FB-08B6-4011-95AE-CED45E4F7012}" sibTransId="{7AF575B3-6565-4ED9-8956-AD809A27D552}"/>
    <dgm:cxn modelId="{BB7D6382-3580-421E-AA3F-1BB1979DE803}" srcId="{B71662D8-C64F-4884-AA26-9E5D4B31C57A}" destId="{B532005E-6378-4701-86B3-E961BE5FCA44}" srcOrd="0" destOrd="0" parTransId="{6E4B7A91-80D7-4A9B-AFEA-114560FF6DD9}" sibTransId="{B1C9A1DD-D8DF-4F48-9C3F-3A0301F0B339}"/>
    <dgm:cxn modelId="{488A6922-64B5-4246-AF26-176654168B94}" type="presOf" srcId="{EFBD4394-8460-463E-9F65-B695279F1C13}" destId="{77B560DA-F021-4DEB-BD5B-80ED0DA58F8A}" srcOrd="0" destOrd="0" presId="urn:microsoft.com/office/officeart/2005/8/layout/hierarchy6"/>
    <dgm:cxn modelId="{4102D133-CECD-4D53-A753-BCFEC5CBAC75}" type="presOf" srcId="{3C9D80E3-BAD8-45C0-B08A-969A3F93BC58}" destId="{845FF1FA-8A32-4BBB-A50B-3BA398F8F778}" srcOrd="0" destOrd="0" presId="urn:microsoft.com/office/officeart/2005/8/layout/hierarchy6"/>
    <dgm:cxn modelId="{78173C16-2B4E-411A-B0FA-F657003E4554}" srcId="{19234A49-E34A-4B1E-A894-16DAAC893DAF}" destId="{F7CA9E6C-04AA-4C8F-B4B0-385720AA2705}" srcOrd="0" destOrd="0" parTransId="{55B063D5-04BA-4E48-A6CA-C35F219DD7BF}" sibTransId="{71D190A3-6AE3-4ADE-B3F6-E6756356B7C1}"/>
    <dgm:cxn modelId="{D3F61314-6736-44F6-8A01-D26AF0D5B066}" type="presOf" srcId="{F7CA9E6C-04AA-4C8F-B4B0-385720AA2705}" destId="{2AA1501C-C560-4FE5-B552-97D845D283E0}" srcOrd="0" destOrd="0" presId="urn:microsoft.com/office/officeart/2005/8/layout/hierarchy6"/>
    <dgm:cxn modelId="{15A15EED-450F-4B9C-A32C-E721DEB9646B}" type="presOf" srcId="{A08903BD-0EDB-4C73-AC27-32095002B13F}" destId="{E47F650F-001C-41CA-9B83-3E351C20F287}" srcOrd="0" destOrd="0" presId="urn:microsoft.com/office/officeart/2005/8/layout/hierarchy6"/>
    <dgm:cxn modelId="{CAEAC272-D99B-40D1-A4BD-5C9483CEB86F}" type="presOf" srcId="{76026F91-C34B-4319-8F1E-359C188FE8E3}" destId="{9F58D91F-9657-4655-BE4F-AC4CB82B9E2E}" srcOrd="0" destOrd="0" presId="urn:microsoft.com/office/officeart/2005/8/layout/hierarchy6"/>
    <dgm:cxn modelId="{C8720E41-31EF-4FAC-BD19-AA69A9D2DF86}" srcId="{19234A49-E34A-4B1E-A894-16DAAC893DAF}" destId="{B71662D8-C64F-4884-AA26-9E5D4B31C57A}" srcOrd="1" destOrd="0" parTransId="{2D3E2D73-A3A9-4E40-A6CB-C54439EEE828}" sibTransId="{9298F24C-044F-47E9-9583-E3D53BFC760C}"/>
    <dgm:cxn modelId="{C2E91567-574C-46B6-BD6C-F63ED05ACB29}" type="presOf" srcId="{2D3E2D73-A3A9-4E40-A6CB-C54439EEE828}" destId="{AD3BED19-BD9F-4EB5-A7F0-46007C795750}" srcOrd="0" destOrd="0" presId="urn:microsoft.com/office/officeart/2005/8/layout/hierarchy6"/>
    <dgm:cxn modelId="{B61478DA-BD51-43AA-A0B2-88999AC5C493}" type="presOf" srcId="{81C5A77C-0D52-4C33-8740-09550746D006}" destId="{21CB84DC-A6CA-4E87-8783-091E79AD27DA}" srcOrd="0" destOrd="0" presId="urn:microsoft.com/office/officeart/2005/8/layout/hierarchy6"/>
    <dgm:cxn modelId="{4AE7BA89-77FA-4AA6-ABDF-2F1B8909AD01}" type="presOf" srcId="{6E4B7A91-80D7-4A9B-AFEA-114560FF6DD9}" destId="{8FAE113C-36F5-43DE-8F32-FE47E145C28E}" srcOrd="0" destOrd="0" presId="urn:microsoft.com/office/officeart/2005/8/layout/hierarchy6"/>
    <dgm:cxn modelId="{AAAC9C70-28AD-4233-AA5C-0CB9324F96F0}" type="presParOf" srcId="{D56E1969-8484-4225-B63A-581EFF42CBA9}" destId="{DD3484EB-65B9-453F-AB3E-C0B0A7083758}" srcOrd="0" destOrd="0" presId="urn:microsoft.com/office/officeart/2005/8/layout/hierarchy6"/>
    <dgm:cxn modelId="{E7039483-603F-4E3F-B7D0-DAF34CB21E6D}" type="presParOf" srcId="{DD3484EB-65B9-453F-AB3E-C0B0A7083758}" destId="{BADA587D-6060-43CB-BFFF-083FB92C4534}" srcOrd="0" destOrd="0" presId="urn:microsoft.com/office/officeart/2005/8/layout/hierarchy6"/>
    <dgm:cxn modelId="{AAEA439F-9EC4-45B8-9A39-3D183F78E42E}" type="presParOf" srcId="{BADA587D-6060-43CB-BFFF-083FB92C4534}" destId="{EFCC35B4-A915-4DE7-92CE-322C828354F9}" srcOrd="0" destOrd="0" presId="urn:microsoft.com/office/officeart/2005/8/layout/hierarchy6"/>
    <dgm:cxn modelId="{6760AA51-E759-403B-A4F4-DF5BDA38BAC5}" type="presParOf" srcId="{EFCC35B4-A915-4DE7-92CE-322C828354F9}" destId="{C125FF5A-974D-4846-9E02-2BFBE948BA6D}" srcOrd="0" destOrd="0" presId="urn:microsoft.com/office/officeart/2005/8/layout/hierarchy6"/>
    <dgm:cxn modelId="{32920DA4-2A32-4CCA-A851-0D88BF10030E}" type="presParOf" srcId="{EFCC35B4-A915-4DE7-92CE-322C828354F9}" destId="{C47BAEB7-D9D4-4974-A46D-371D8E0E7D47}" srcOrd="1" destOrd="0" presId="urn:microsoft.com/office/officeart/2005/8/layout/hierarchy6"/>
    <dgm:cxn modelId="{7035B84D-AE83-44A6-B1C1-E7E9408544CF}" type="presParOf" srcId="{C47BAEB7-D9D4-4974-A46D-371D8E0E7D47}" destId="{657D7B8A-34C9-499D-B5B5-C1860B8F35D0}" srcOrd="0" destOrd="0" presId="urn:microsoft.com/office/officeart/2005/8/layout/hierarchy6"/>
    <dgm:cxn modelId="{D1FDD270-A6CF-4DC1-8C24-C1A543C7825D}" type="presParOf" srcId="{C47BAEB7-D9D4-4974-A46D-371D8E0E7D47}" destId="{F0641B89-2CE5-46B1-A245-3A1B117D1DDC}" srcOrd="1" destOrd="0" presId="urn:microsoft.com/office/officeart/2005/8/layout/hierarchy6"/>
    <dgm:cxn modelId="{848E8A72-A6E1-4A0D-82CA-F8D2F54EB923}" type="presParOf" srcId="{F0641B89-2CE5-46B1-A245-3A1B117D1DDC}" destId="{2AA1501C-C560-4FE5-B552-97D845D283E0}" srcOrd="0" destOrd="0" presId="urn:microsoft.com/office/officeart/2005/8/layout/hierarchy6"/>
    <dgm:cxn modelId="{2C3B2E24-FBF9-4916-A28C-277602854B3B}" type="presParOf" srcId="{F0641B89-2CE5-46B1-A245-3A1B117D1DDC}" destId="{C9A72A7C-7DCB-4D60-B763-CFBFB96F4045}" srcOrd="1" destOrd="0" presId="urn:microsoft.com/office/officeart/2005/8/layout/hierarchy6"/>
    <dgm:cxn modelId="{DF6A58EB-E056-42EE-87A9-76EC65733B9B}" type="presParOf" srcId="{C47BAEB7-D9D4-4974-A46D-371D8E0E7D47}" destId="{AD3BED19-BD9F-4EB5-A7F0-46007C795750}" srcOrd="2" destOrd="0" presId="urn:microsoft.com/office/officeart/2005/8/layout/hierarchy6"/>
    <dgm:cxn modelId="{140EAB26-C3DB-4367-BE4F-D371C8FC52E9}" type="presParOf" srcId="{C47BAEB7-D9D4-4974-A46D-371D8E0E7D47}" destId="{CDF28BC4-2D33-434E-98CA-DB4D26A44439}" srcOrd="3" destOrd="0" presId="urn:microsoft.com/office/officeart/2005/8/layout/hierarchy6"/>
    <dgm:cxn modelId="{38E2A5A5-7C16-4158-8DB0-C23A1F43FBAF}" type="presParOf" srcId="{CDF28BC4-2D33-434E-98CA-DB4D26A44439}" destId="{A945BA1D-70DA-4A8D-8193-C026B5C25C5D}" srcOrd="0" destOrd="0" presId="urn:microsoft.com/office/officeart/2005/8/layout/hierarchy6"/>
    <dgm:cxn modelId="{2CE9B205-CA4F-4CE4-A910-1FA0253E67B6}" type="presParOf" srcId="{CDF28BC4-2D33-434E-98CA-DB4D26A44439}" destId="{DB20CFC1-A9D2-45CD-BF4C-D5A4E596ABA1}" srcOrd="1" destOrd="0" presId="urn:microsoft.com/office/officeart/2005/8/layout/hierarchy6"/>
    <dgm:cxn modelId="{AB5A21C6-C091-4713-B6B1-E8BC31BD62B1}" type="presParOf" srcId="{DB20CFC1-A9D2-45CD-BF4C-D5A4E596ABA1}" destId="{8FAE113C-36F5-43DE-8F32-FE47E145C28E}" srcOrd="0" destOrd="0" presId="urn:microsoft.com/office/officeart/2005/8/layout/hierarchy6"/>
    <dgm:cxn modelId="{897C35B9-9129-4B89-9B18-61B07814BD94}" type="presParOf" srcId="{DB20CFC1-A9D2-45CD-BF4C-D5A4E596ABA1}" destId="{ACD891EC-DEC6-4177-8B02-13D6FE8CA0D4}" srcOrd="1" destOrd="0" presId="urn:microsoft.com/office/officeart/2005/8/layout/hierarchy6"/>
    <dgm:cxn modelId="{20B95057-FECC-4BFD-AA51-5FF4980ACDA1}" type="presParOf" srcId="{ACD891EC-DEC6-4177-8B02-13D6FE8CA0D4}" destId="{27397F45-3C25-4926-932D-4B061863A0D3}" srcOrd="0" destOrd="0" presId="urn:microsoft.com/office/officeart/2005/8/layout/hierarchy6"/>
    <dgm:cxn modelId="{9EE82E20-1581-4F63-98A5-9848801BC090}" type="presParOf" srcId="{ACD891EC-DEC6-4177-8B02-13D6FE8CA0D4}" destId="{E155EC07-2478-4F0D-AFB8-7AA1DBD56E59}" srcOrd="1" destOrd="0" presId="urn:microsoft.com/office/officeart/2005/8/layout/hierarchy6"/>
    <dgm:cxn modelId="{F4608EF7-5CA3-4047-98D1-3969E1E1CF86}" type="presParOf" srcId="{E155EC07-2478-4F0D-AFB8-7AA1DBD56E59}" destId="{A7EB7021-81F6-432C-B409-831B2E12EB6B}" srcOrd="0" destOrd="0" presId="urn:microsoft.com/office/officeart/2005/8/layout/hierarchy6"/>
    <dgm:cxn modelId="{95644C11-133A-4EC5-ADD2-2F0356117A0E}" type="presParOf" srcId="{E155EC07-2478-4F0D-AFB8-7AA1DBD56E59}" destId="{CF4D6F3A-E0B9-4DCA-A247-79BFDB0732E2}" srcOrd="1" destOrd="0" presId="urn:microsoft.com/office/officeart/2005/8/layout/hierarchy6"/>
    <dgm:cxn modelId="{FBB051AC-2BFD-45E8-87F8-5D2E19C14912}" type="presParOf" srcId="{CF4D6F3A-E0B9-4DCA-A247-79BFDB0732E2}" destId="{9F58D91F-9657-4655-BE4F-AC4CB82B9E2E}" srcOrd="0" destOrd="0" presId="urn:microsoft.com/office/officeart/2005/8/layout/hierarchy6"/>
    <dgm:cxn modelId="{C2641D05-BDA7-4712-8950-971B91E268B7}" type="presParOf" srcId="{CF4D6F3A-E0B9-4DCA-A247-79BFDB0732E2}" destId="{0F3A2EB3-9416-4E8E-9A61-9CD7F78EA3EE}" srcOrd="1" destOrd="0" presId="urn:microsoft.com/office/officeart/2005/8/layout/hierarchy6"/>
    <dgm:cxn modelId="{E6C76183-3E80-4D3F-80AB-D2CECB25FFDA}" type="presParOf" srcId="{E155EC07-2478-4F0D-AFB8-7AA1DBD56E59}" destId="{77B560DA-F021-4DEB-BD5B-80ED0DA58F8A}" srcOrd="2" destOrd="0" presId="urn:microsoft.com/office/officeart/2005/8/layout/hierarchy6"/>
    <dgm:cxn modelId="{1AA76474-C445-4AFB-B3BB-EE8B5E8A7759}" type="presParOf" srcId="{E155EC07-2478-4F0D-AFB8-7AA1DBD56E59}" destId="{64ECEEF5-0613-41E9-8E23-4C06F9B00274}" srcOrd="3" destOrd="0" presId="urn:microsoft.com/office/officeart/2005/8/layout/hierarchy6"/>
    <dgm:cxn modelId="{CCD8D5CD-13A3-440E-87AF-4167B4B94F0E}" type="presParOf" srcId="{64ECEEF5-0613-41E9-8E23-4C06F9B00274}" destId="{E47F650F-001C-41CA-9B83-3E351C20F287}" srcOrd="0" destOrd="0" presId="urn:microsoft.com/office/officeart/2005/8/layout/hierarchy6"/>
    <dgm:cxn modelId="{66075B87-A719-4482-A42A-3D9E72636F6A}" type="presParOf" srcId="{64ECEEF5-0613-41E9-8E23-4C06F9B00274}" destId="{0C0EF636-AF14-4D2B-BC61-6E2C9D874D9B}" srcOrd="1" destOrd="0" presId="urn:microsoft.com/office/officeart/2005/8/layout/hierarchy6"/>
    <dgm:cxn modelId="{7081813C-01AA-4EF2-AC76-75E00C4689F3}" type="presParOf" srcId="{E155EC07-2478-4F0D-AFB8-7AA1DBD56E59}" destId="{FBA57A59-71B8-4F81-A948-5745D4FE833E}" srcOrd="4" destOrd="0" presId="urn:microsoft.com/office/officeart/2005/8/layout/hierarchy6"/>
    <dgm:cxn modelId="{81574956-9F10-4ED8-AB76-400B6ABCE78A}" type="presParOf" srcId="{E155EC07-2478-4F0D-AFB8-7AA1DBD56E59}" destId="{A9C87698-2916-40B6-97F7-3F809DB95E84}" srcOrd="5" destOrd="0" presId="urn:microsoft.com/office/officeart/2005/8/layout/hierarchy6"/>
    <dgm:cxn modelId="{44315CBA-B0F7-4E52-A733-612CA9238C69}" type="presParOf" srcId="{A9C87698-2916-40B6-97F7-3F809DB95E84}" destId="{C64834C2-990D-4CBD-83A6-98873352250D}" srcOrd="0" destOrd="0" presId="urn:microsoft.com/office/officeart/2005/8/layout/hierarchy6"/>
    <dgm:cxn modelId="{F9D67013-453A-402D-9D46-C96307CE0404}" type="presParOf" srcId="{A9C87698-2916-40B6-97F7-3F809DB95E84}" destId="{F35DE842-519A-4E3B-AF18-A4245C51DCD0}" srcOrd="1" destOrd="0" presId="urn:microsoft.com/office/officeart/2005/8/layout/hierarchy6"/>
    <dgm:cxn modelId="{4DACDAF4-F41E-4E27-939D-F74C28D0EC06}" type="presParOf" srcId="{E155EC07-2478-4F0D-AFB8-7AA1DBD56E59}" destId="{407833B2-CC9F-40A2-88E6-EBD31B42C25C}" srcOrd="6" destOrd="0" presId="urn:microsoft.com/office/officeart/2005/8/layout/hierarchy6"/>
    <dgm:cxn modelId="{1D30A479-E611-4CCE-84A0-68FA4492A9C4}" type="presParOf" srcId="{E155EC07-2478-4F0D-AFB8-7AA1DBD56E59}" destId="{F621EDC1-F3D0-48BF-AC2F-D95532D85BFF}" srcOrd="7" destOrd="0" presId="urn:microsoft.com/office/officeart/2005/8/layout/hierarchy6"/>
    <dgm:cxn modelId="{368DC809-DDCC-4313-A97F-FAA66EA56603}" type="presParOf" srcId="{F621EDC1-F3D0-48BF-AC2F-D95532D85BFF}" destId="{260C4384-FBE1-48C3-A884-A92AA7885B1C}" srcOrd="0" destOrd="0" presId="urn:microsoft.com/office/officeart/2005/8/layout/hierarchy6"/>
    <dgm:cxn modelId="{0DA32B7B-108D-4565-8FDC-EF431B595BFE}" type="presParOf" srcId="{F621EDC1-F3D0-48BF-AC2F-D95532D85BFF}" destId="{DB3F7F54-6890-4C31-B116-E89C92E1E53F}" srcOrd="1" destOrd="0" presId="urn:microsoft.com/office/officeart/2005/8/layout/hierarchy6"/>
    <dgm:cxn modelId="{936BB6F2-30DF-4D2D-905E-8EBB02B87794}" type="presParOf" srcId="{C47BAEB7-D9D4-4974-A46D-371D8E0E7D47}" destId="{21CB84DC-A6CA-4E87-8783-091E79AD27DA}" srcOrd="4" destOrd="0" presId="urn:microsoft.com/office/officeart/2005/8/layout/hierarchy6"/>
    <dgm:cxn modelId="{DDC274E4-DB9C-4C4C-9DA5-A269897A35AD}" type="presParOf" srcId="{C47BAEB7-D9D4-4974-A46D-371D8E0E7D47}" destId="{6EF7BA4B-053F-40CA-8326-36ACEEE23FAA}" srcOrd="5" destOrd="0" presId="urn:microsoft.com/office/officeart/2005/8/layout/hierarchy6"/>
    <dgm:cxn modelId="{92D25110-8CA1-48D7-95E9-2C606A70B707}" type="presParOf" srcId="{6EF7BA4B-053F-40CA-8326-36ACEEE23FAA}" destId="{103655D0-8405-4D5F-ADA4-B1924C89D2E0}" srcOrd="0" destOrd="0" presId="urn:microsoft.com/office/officeart/2005/8/layout/hierarchy6"/>
    <dgm:cxn modelId="{FF56A4E8-3CAD-439D-AE86-B0FF1BF78DD5}" type="presParOf" srcId="{6EF7BA4B-053F-40CA-8326-36ACEEE23FAA}" destId="{43BE097C-E7F6-4638-BC60-45D3361E2E57}" srcOrd="1" destOrd="0" presId="urn:microsoft.com/office/officeart/2005/8/layout/hierarchy6"/>
    <dgm:cxn modelId="{6B5A8F74-79B2-454B-B6A7-D09FF345059F}" type="presParOf" srcId="{C47BAEB7-D9D4-4974-A46D-371D8E0E7D47}" destId="{845FF1FA-8A32-4BBB-A50B-3BA398F8F778}" srcOrd="6" destOrd="0" presId="urn:microsoft.com/office/officeart/2005/8/layout/hierarchy6"/>
    <dgm:cxn modelId="{1E511122-610A-4E64-8E6D-9A7F84250B39}" type="presParOf" srcId="{C47BAEB7-D9D4-4974-A46D-371D8E0E7D47}" destId="{9D87D493-40D9-447E-96C2-5BA1FE3D3AAD}" srcOrd="7" destOrd="0" presId="urn:microsoft.com/office/officeart/2005/8/layout/hierarchy6"/>
    <dgm:cxn modelId="{6C583DD4-0DCB-4C61-96DC-30CDE910DF11}" type="presParOf" srcId="{9D87D493-40D9-447E-96C2-5BA1FE3D3AAD}" destId="{5A1F2420-334F-43BE-AB10-09EB2558E0DB}" srcOrd="0" destOrd="0" presId="urn:microsoft.com/office/officeart/2005/8/layout/hierarchy6"/>
    <dgm:cxn modelId="{0C5A817C-6B4F-4127-A07F-8B2030D1F185}" type="presParOf" srcId="{9D87D493-40D9-447E-96C2-5BA1FE3D3AAD}" destId="{4FF2F460-D320-4C24-9629-7A1E3F0B837C}" srcOrd="1" destOrd="0" presId="urn:microsoft.com/office/officeart/2005/8/layout/hierarchy6"/>
    <dgm:cxn modelId="{A08C7F5C-4AA2-4DF0-919D-DD8F6DC0BCD5}" type="presParOf" srcId="{D56E1969-8484-4225-B63A-581EFF42CBA9}" destId="{5304B6D0-4146-4EC1-A282-2B8C9A3007A7}" srcOrd="1" destOrd="0" presId="urn:microsoft.com/office/officeart/2005/8/layout/hierarchy6"/>
  </dgm:cxnLst>
  <dgm:bg/>
  <dgm:whole/>
  <dgm:extLst>
    <a:ext uri="http://schemas.microsoft.com/office/drawing/2008/diagram">
      <dsp:dataModelExt xmlns:dsp="http://schemas.microsoft.com/office/drawing/2008/diagram" xmlns="" relId="rId1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9631028-0008-4EFD-9A0B-BCA108BF8055}" type="doc">
      <dgm:prSet loTypeId="urn:microsoft.com/office/officeart/2005/8/layout/hierarchy6" loCatId="hierarchy" qsTypeId="urn:microsoft.com/office/officeart/2005/8/quickstyle/simple1" qsCatId="simple" csTypeId="urn:microsoft.com/office/officeart/2005/8/colors/accent1_2" csCatId="accent1" phldr="1"/>
      <dgm:spPr/>
      <dgm:t>
        <a:bodyPr/>
        <a:lstStyle/>
        <a:p>
          <a:endParaRPr lang="es-CO"/>
        </a:p>
      </dgm:t>
    </dgm:pt>
    <dgm:pt modelId="{B532005E-6378-4701-86B3-E961BE5FCA44}">
      <dgm:prSet phldrT="[Texto]" custT="1"/>
      <dgm:spPr>
        <a:solidFill>
          <a:schemeClr val="accent6">
            <a:lumMod val="20000"/>
            <a:lumOff val="80000"/>
          </a:schemeClr>
        </a:solidFill>
        <a:ln>
          <a:solidFill>
            <a:schemeClr val="tx1"/>
          </a:solidFill>
        </a:ln>
        <a:effectLst>
          <a:outerShdw blurRad="50800" dist="38100" dir="2700000" algn="tl" rotWithShape="0">
            <a:prstClr val="black">
              <a:alpha val="40000"/>
            </a:prstClr>
          </a:outerShdw>
        </a:effectLst>
      </dgm:spPr>
      <dgm:t>
        <a:bodyPr/>
        <a:lstStyle/>
        <a:p>
          <a:r>
            <a:rPr lang="es-CO" sz="800" b="1">
              <a:solidFill>
                <a:schemeClr val="tx1"/>
              </a:solidFill>
            </a:rPr>
            <a:t>Alta Producción Agropecuaria en el Municipio de San Bernardo.</a:t>
          </a:r>
        </a:p>
      </dgm:t>
    </dgm:pt>
    <dgm:pt modelId="{6E4B7A91-80D7-4A9B-AFEA-114560FF6DD9}" type="parTrans" cxnId="{BB7D6382-3580-421E-AA3F-1BB1979DE803}">
      <dgm:prSet/>
      <dgm:spPr>
        <a:ln w="12700"/>
      </dgm:spPr>
      <dgm:t>
        <a:bodyPr/>
        <a:lstStyle/>
        <a:p>
          <a:endParaRPr lang="es-CO"/>
        </a:p>
      </dgm:t>
    </dgm:pt>
    <dgm:pt modelId="{B1C9A1DD-D8DF-4F48-9C3F-3A0301F0B339}" type="sibTrans" cxnId="{BB7D6382-3580-421E-AA3F-1BB1979DE803}">
      <dgm:prSet/>
      <dgm:spPr/>
      <dgm:t>
        <a:bodyPr/>
        <a:lstStyle/>
        <a:p>
          <a:endParaRPr lang="es-CO"/>
        </a:p>
      </dgm:t>
    </dgm:pt>
    <dgm:pt modelId="{76026F91-C34B-4319-8F1E-359C188FE8E3}">
      <dgm:prSet phldrT="[Texto]" custT="1"/>
      <dgm:spPr>
        <a:solidFill>
          <a:schemeClr val="accent5">
            <a:lumMod val="20000"/>
            <a:lumOff val="80000"/>
          </a:schemeClr>
        </a:solidFill>
        <a:ln w="12700">
          <a:solidFill>
            <a:schemeClr val="tx1"/>
          </a:solidFill>
        </a:ln>
      </dgm:spPr>
      <dgm:t>
        <a:bodyPr/>
        <a:lstStyle/>
        <a:p>
          <a:r>
            <a:rPr lang="es-CO" sz="800">
              <a:solidFill>
                <a:schemeClr val="tx1"/>
              </a:solidFill>
            </a:rPr>
            <a:t>Mejores Prácticas Productivas en el Sector Agropecuario.</a:t>
          </a:r>
        </a:p>
      </dgm:t>
    </dgm:pt>
    <dgm:pt modelId="{5B7942E1-0E86-4AA7-BB98-7E737F67473F}" type="parTrans" cxnId="{EA5A96B2-4358-4777-97FF-65AFB9562636}">
      <dgm:prSet/>
      <dgm:spPr>
        <a:ln w="12700">
          <a:solidFill>
            <a:schemeClr val="tx1"/>
          </a:solidFill>
        </a:ln>
      </dgm:spPr>
      <dgm:t>
        <a:bodyPr/>
        <a:lstStyle/>
        <a:p>
          <a:endParaRPr lang="es-CO"/>
        </a:p>
      </dgm:t>
    </dgm:pt>
    <dgm:pt modelId="{6641C9EC-FD85-44A7-88D3-0A9DE0FBC425}" type="sibTrans" cxnId="{EA5A96B2-4358-4777-97FF-65AFB9562636}">
      <dgm:prSet/>
      <dgm:spPr/>
      <dgm:t>
        <a:bodyPr/>
        <a:lstStyle/>
        <a:p>
          <a:endParaRPr lang="es-CO"/>
        </a:p>
      </dgm:t>
    </dgm:pt>
    <dgm:pt modelId="{A08903BD-0EDB-4C73-AC27-32095002B13F}">
      <dgm:prSet phldrT="[Texto]" custT="1"/>
      <dgm:spPr>
        <a:solidFill>
          <a:schemeClr val="accent5">
            <a:lumMod val="20000"/>
            <a:lumOff val="80000"/>
          </a:schemeClr>
        </a:solidFill>
        <a:ln w="12700">
          <a:solidFill>
            <a:schemeClr val="tx1"/>
          </a:solidFill>
        </a:ln>
      </dgm:spPr>
      <dgm:t>
        <a:bodyPr/>
        <a:lstStyle/>
        <a:p>
          <a:r>
            <a:rPr lang="es-CO" sz="800">
              <a:solidFill>
                <a:schemeClr val="tx1"/>
              </a:solidFill>
            </a:rPr>
            <a:t>Mayor Protección a Pequeños Productores Agropecuarios.</a:t>
          </a:r>
        </a:p>
      </dgm:t>
    </dgm:pt>
    <dgm:pt modelId="{EFBD4394-8460-463E-9F65-B695279F1C13}" type="parTrans" cxnId="{F95E8237-1F06-434F-96FC-67F4AF9535C7}">
      <dgm:prSet/>
      <dgm:spPr>
        <a:ln w="12700">
          <a:solidFill>
            <a:schemeClr val="tx1"/>
          </a:solidFill>
        </a:ln>
      </dgm:spPr>
      <dgm:t>
        <a:bodyPr/>
        <a:lstStyle/>
        <a:p>
          <a:endParaRPr lang="es-CO"/>
        </a:p>
      </dgm:t>
    </dgm:pt>
    <dgm:pt modelId="{4FA00051-1EB2-4B3E-B82F-44FDE0A68171}" type="sibTrans" cxnId="{F95E8237-1F06-434F-96FC-67F4AF9535C7}">
      <dgm:prSet/>
      <dgm:spPr/>
      <dgm:t>
        <a:bodyPr/>
        <a:lstStyle/>
        <a:p>
          <a:endParaRPr lang="es-CO"/>
        </a:p>
      </dgm:t>
    </dgm:pt>
    <dgm:pt modelId="{6FADFD8C-36D8-4A9A-ADFB-1C570FB288B0}">
      <dgm:prSet custT="1"/>
      <dgm:spPr>
        <a:solidFill>
          <a:schemeClr val="accent5">
            <a:lumMod val="20000"/>
            <a:lumOff val="80000"/>
          </a:schemeClr>
        </a:solidFill>
        <a:ln w="12700">
          <a:solidFill>
            <a:schemeClr val="tx1"/>
          </a:solidFill>
        </a:ln>
      </dgm:spPr>
      <dgm:t>
        <a:bodyPr/>
        <a:lstStyle/>
        <a:p>
          <a:r>
            <a:rPr lang="es-CO" sz="800">
              <a:solidFill>
                <a:schemeClr val="tx1"/>
              </a:solidFill>
            </a:rPr>
            <a:t>Adecuado Manejo de Fuentes Hídricas.</a:t>
          </a:r>
        </a:p>
      </dgm:t>
    </dgm:pt>
    <dgm:pt modelId="{1B38D6EF-2F34-46C6-8036-7CF237E66A94}" type="parTrans" cxnId="{095E4267-54CF-4E76-A1BA-EA631FA51BFB}">
      <dgm:prSet/>
      <dgm:spPr>
        <a:ln w="12700"/>
      </dgm:spPr>
      <dgm:t>
        <a:bodyPr/>
        <a:lstStyle/>
        <a:p>
          <a:endParaRPr lang="es-CO"/>
        </a:p>
      </dgm:t>
    </dgm:pt>
    <dgm:pt modelId="{BA32E136-5B6D-4581-B219-8601F7D16533}" type="sibTrans" cxnId="{095E4267-54CF-4E76-A1BA-EA631FA51BFB}">
      <dgm:prSet/>
      <dgm:spPr/>
      <dgm:t>
        <a:bodyPr/>
        <a:lstStyle/>
        <a:p>
          <a:endParaRPr lang="es-CO"/>
        </a:p>
      </dgm:t>
    </dgm:pt>
    <dgm:pt modelId="{19234A49-E34A-4B1E-A894-16DAAC893DAF}">
      <dgm:prSet custT="1"/>
      <dgm:spPr>
        <a:solidFill>
          <a:schemeClr val="accent2">
            <a:lumMod val="20000"/>
            <a:lumOff val="80000"/>
          </a:schemeClr>
        </a:solidFill>
        <a:ln w="12700">
          <a:solidFill>
            <a:schemeClr val="tx1"/>
          </a:solidFill>
        </a:ln>
      </dgm:spPr>
      <dgm:t>
        <a:bodyPr/>
        <a:lstStyle/>
        <a:p>
          <a:r>
            <a:rPr lang="es-CO" sz="800">
              <a:solidFill>
                <a:schemeClr val="tx1"/>
              </a:solidFill>
            </a:rPr>
            <a:t>Mejorar la Calidad de Vida de la Población del Municipio de San Bernardo.</a:t>
          </a:r>
        </a:p>
      </dgm:t>
    </dgm:pt>
    <dgm:pt modelId="{8D8BF8FB-08B6-4011-95AE-CED45E4F7012}" type="parTrans" cxnId="{9D8F556D-C77B-42B7-B281-6E705B6BCE88}">
      <dgm:prSet/>
      <dgm:spPr>
        <a:ln w="12700">
          <a:solidFill>
            <a:schemeClr val="tx1"/>
          </a:solidFill>
        </a:ln>
      </dgm:spPr>
      <dgm:t>
        <a:bodyPr/>
        <a:lstStyle/>
        <a:p>
          <a:endParaRPr lang="es-CO"/>
        </a:p>
      </dgm:t>
    </dgm:pt>
    <dgm:pt modelId="{7AF575B3-6565-4ED9-8956-AD809A27D552}" type="sibTrans" cxnId="{9D8F556D-C77B-42B7-B281-6E705B6BCE88}">
      <dgm:prSet/>
      <dgm:spPr/>
      <dgm:t>
        <a:bodyPr/>
        <a:lstStyle/>
        <a:p>
          <a:endParaRPr lang="es-CO"/>
        </a:p>
      </dgm:t>
    </dgm:pt>
    <dgm:pt modelId="{B71662D8-C64F-4884-AA26-9E5D4B31C57A}">
      <dgm:prSet custT="1"/>
      <dgm:spPr>
        <a:solidFill>
          <a:schemeClr val="bg2">
            <a:lumMod val="90000"/>
          </a:schemeClr>
        </a:solidFill>
        <a:ln w="12700">
          <a:solidFill>
            <a:schemeClr val="tx1"/>
          </a:solidFill>
        </a:ln>
      </dgm:spPr>
      <dgm:t>
        <a:bodyPr/>
        <a:lstStyle/>
        <a:p>
          <a:r>
            <a:rPr lang="es-CO" sz="800" b="0">
              <a:solidFill>
                <a:schemeClr val="tx1"/>
              </a:solidFill>
            </a:rPr>
            <a:t>Adecuados Niveles de Producción (Nal. Dptal.)</a:t>
          </a:r>
          <a:endParaRPr lang="es-CO" sz="700">
            <a:solidFill>
              <a:schemeClr val="tx1"/>
            </a:solidFill>
          </a:endParaRPr>
        </a:p>
      </dgm:t>
    </dgm:pt>
    <dgm:pt modelId="{2D3E2D73-A3A9-4E40-A6CB-C54439EEE828}" type="parTrans" cxnId="{C8720E41-31EF-4FAC-BD19-AA69A9D2DF86}">
      <dgm:prSet/>
      <dgm:spPr>
        <a:ln w="12700">
          <a:solidFill>
            <a:schemeClr val="tx1"/>
          </a:solidFill>
        </a:ln>
      </dgm:spPr>
      <dgm:t>
        <a:bodyPr/>
        <a:lstStyle/>
        <a:p>
          <a:endParaRPr lang="es-CO"/>
        </a:p>
      </dgm:t>
    </dgm:pt>
    <dgm:pt modelId="{9298F24C-044F-47E9-9583-E3D53BFC760C}" type="sibTrans" cxnId="{C8720E41-31EF-4FAC-BD19-AA69A9D2DF86}">
      <dgm:prSet/>
      <dgm:spPr/>
      <dgm:t>
        <a:bodyPr/>
        <a:lstStyle/>
        <a:p>
          <a:endParaRPr lang="es-CO"/>
        </a:p>
      </dgm:t>
    </dgm:pt>
    <dgm:pt modelId="{6FE39050-AC86-4D72-93FF-13FE881D4587}">
      <dgm:prSet custT="1"/>
      <dgm:spPr>
        <a:solidFill>
          <a:schemeClr val="bg2">
            <a:lumMod val="90000"/>
          </a:schemeClr>
        </a:solidFill>
        <a:ln w="12700">
          <a:solidFill>
            <a:schemeClr val="tx1"/>
          </a:solidFill>
        </a:ln>
      </dgm:spPr>
      <dgm:t>
        <a:bodyPr/>
        <a:lstStyle/>
        <a:p>
          <a:r>
            <a:rPr lang="es-CO" sz="800">
              <a:solidFill>
                <a:schemeClr val="tx1"/>
              </a:solidFill>
            </a:rPr>
            <a:t>Establecer Controles Efectivos en Materia Impositiva (Tributaria).</a:t>
          </a:r>
        </a:p>
      </dgm:t>
    </dgm:pt>
    <dgm:pt modelId="{3C9D80E3-BAD8-45C0-B08A-969A3F93BC58}" type="parTrans" cxnId="{64177997-4B07-4FD3-BEA7-24191B8D0D66}">
      <dgm:prSet/>
      <dgm:spPr>
        <a:ln w="12700">
          <a:solidFill>
            <a:schemeClr val="tx1"/>
          </a:solidFill>
        </a:ln>
      </dgm:spPr>
      <dgm:t>
        <a:bodyPr/>
        <a:lstStyle/>
        <a:p>
          <a:endParaRPr lang="es-CO"/>
        </a:p>
      </dgm:t>
    </dgm:pt>
    <dgm:pt modelId="{0570FB61-1E3D-4214-A1E5-97EEBFA6B7B9}" type="sibTrans" cxnId="{64177997-4B07-4FD3-BEA7-24191B8D0D66}">
      <dgm:prSet/>
      <dgm:spPr/>
      <dgm:t>
        <a:bodyPr/>
        <a:lstStyle/>
        <a:p>
          <a:endParaRPr lang="es-CO"/>
        </a:p>
      </dgm:t>
    </dgm:pt>
    <dgm:pt modelId="{F7CA9E6C-04AA-4C8F-B4B0-385720AA2705}">
      <dgm:prSet custT="1"/>
      <dgm:spPr>
        <a:solidFill>
          <a:schemeClr val="bg2">
            <a:lumMod val="90000"/>
          </a:schemeClr>
        </a:solidFill>
        <a:ln w="12700">
          <a:solidFill>
            <a:schemeClr val="tx1"/>
          </a:solidFill>
        </a:ln>
        <a:effectLst>
          <a:outerShdw blurRad="50800" dist="38100" dir="2700000" algn="tl" rotWithShape="0">
            <a:prstClr val="black">
              <a:alpha val="40000"/>
            </a:prstClr>
          </a:outerShdw>
        </a:effectLst>
      </dgm:spPr>
      <dgm:t>
        <a:bodyPr/>
        <a:lstStyle/>
        <a:p>
          <a:r>
            <a:rPr lang="es-CO" sz="800" b="0">
              <a:solidFill>
                <a:schemeClr val="tx1"/>
              </a:solidFill>
            </a:rPr>
            <a:t>Altos Ingresos en los Hogares Campesinos.</a:t>
          </a:r>
          <a:endParaRPr lang="es-CO" sz="800" b="1">
            <a:solidFill>
              <a:schemeClr val="tx1"/>
            </a:solidFill>
          </a:endParaRPr>
        </a:p>
      </dgm:t>
    </dgm:pt>
    <dgm:pt modelId="{55B063D5-04BA-4E48-A6CA-C35F219DD7BF}" type="parTrans" cxnId="{78173C16-2B4E-411A-B0FA-F657003E4554}">
      <dgm:prSet/>
      <dgm:spPr>
        <a:ln w="12700">
          <a:solidFill>
            <a:schemeClr val="tx1"/>
          </a:solidFill>
        </a:ln>
      </dgm:spPr>
      <dgm:t>
        <a:bodyPr/>
        <a:lstStyle/>
        <a:p>
          <a:endParaRPr lang="es-CO"/>
        </a:p>
      </dgm:t>
    </dgm:pt>
    <dgm:pt modelId="{71D190A3-6AE3-4ADE-B3F6-E6756356B7C1}" type="sibTrans" cxnId="{78173C16-2B4E-411A-B0FA-F657003E4554}">
      <dgm:prSet/>
      <dgm:spPr/>
      <dgm:t>
        <a:bodyPr/>
        <a:lstStyle/>
        <a:p>
          <a:endParaRPr lang="es-CO"/>
        </a:p>
      </dgm:t>
    </dgm:pt>
    <dgm:pt modelId="{6A52B68C-18B4-42B6-B31B-36023DE3ADA2}">
      <dgm:prSet custT="1"/>
      <dgm:spPr>
        <a:solidFill>
          <a:schemeClr val="bg2">
            <a:lumMod val="90000"/>
          </a:schemeClr>
        </a:solidFill>
        <a:ln w="12700">
          <a:solidFill>
            <a:schemeClr val="tx1"/>
          </a:solidFill>
        </a:ln>
      </dgm:spPr>
      <dgm:t>
        <a:bodyPr/>
        <a:lstStyle/>
        <a:p>
          <a:r>
            <a:rPr lang="es-CO" sz="800">
              <a:solidFill>
                <a:schemeClr val="tx1"/>
              </a:solidFill>
            </a:rPr>
            <a:t>Alta Productividad Económica en el Municipio.</a:t>
          </a:r>
        </a:p>
      </dgm:t>
    </dgm:pt>
    <dgm:pt modelId="{3DEBCC50-E5E2-4FF6-AD9F-47EE0A090400}" type="parTrans" cxnId="{7A51B31E-3D4F-4FD9-9D19-265BF34DED4F}">
      <dgm:prSet/>
      <dgm:spPr>
        <a:ln w="12700"/>
      </dgm:spPr>
      <dgm:t>
        <a:bodyPr/>
        <a:lstStyle/>
        <a:p>
          <a:endParaRPr lang="es-CO"/>
        </a:p>
      </dgm:t>
    </dgm:pt>
    <dgm:pt modelId="{A9AD46E5-6CB9-44FB-8E6E-DF655CF5AFAF}" type="sibTrans" cxnId="{7A51B31E-3D4F-4FD9-9D19-265BF34DED4F}">
      <dgm:prSet/>
      <dgm:spPr/>
      <dgm:t>
        <a:bodyPr/>
        <a:lstStyle/>
        <a:p>
          <a:endParaRPr lang="es-CO"/>
        </a:p>
      </dgm:t>
    </dgm:pt>
    <dgm:pt modelId="{42FCF979-01E8-4D10-ADD0-AE68A6AFD3E4}">
      <dgm:prSet custT="1"/>
      <dgm:spPr>
        <a:solidFill>
          <a:schemeClr val="accent5">
            <a:lumMod val="20000"/>
            <a:lumOff val="80000"/>
          </a:schemeClr>
        </a:solidFill>
        <a:ln w="12700">
          <a:solidFill>
            <a:schemeClr val="tx1"/>
          </a:solidFill>
        </a:ln>
        <a:effectLst>
          <a:outerShdw blurRad="50800" dist="38100" dir="2700000" algn="tl" rotWithShape="0">
            <a:prstClr val="black">
              <a:alpha val="40000"/>
            </a:prstClr>
          </a:outerShdw>
        </a:effectLst>
      </dgm:spPr>
      <dgm:t>
        <a:bodyPr/>
        <a:lstStyle/>
        <a:p>
          <a:r>
            <a:rPr lang="es-CO" sz="800">
              <a:solidFill>
                <a:schemeClr val="tx1"/>
              </a:solidFill>
            </a:rPr>
            <a:t>Familias Campesinas Organizadas (Formación y Capacitación).</a:t>
          </a:r>
        </a:p>
      </dgm:t>
    </dgm:pt>
    <dgm:pt modelId="{115E5AEC-150A-4D1D-A7F4-0E538A4957AA}" type="sibTrans" cxnId="{165D676D-DD9E-4704-8F7B-60EFD95E2C6D}">
      <dgm:prSet/>
      <dgm:spPr/>
      <dgm:t>
        <a:bodyPr/>
        <a:lstStyle/>
        <a:p>
          <a:endParaRPr lang="es-CO"/>
        </a:p>
      </dgm:t>
    </dgm:pt>
    <dgm:pt modelId="{D564F0D0-28AD-4604-978D-E0B866B887B9}" type="parTrans" cxnId="{165D676D-DD9E-4704-8F7B-60EFD95E2C6D}">
      <dgm:prSet/>
      <dgm:spPr>
        <a:ln w="12700">
          <a:solidFill>
            <a:schemeClr val="tx1"/>
          </a:solidFill>
        </a:ln>
      </dgm:spPr>
      <dgm:t>
        <a:bodyPr/>
        <a:lstStyle/>
        <a:p>
          <a:endParaRPr lang="es-CO"/>
        </a:p>
      </dgm:t>
    </dgm:pt>
    <dgm:pt modelId="{D56E1969-8484-4225-B63A-581EFF42CBA9}" type="pres">
      <dgm:prSet presAssocID="{D9631028-0008-4EFD-9A0B-BCA108BF8055}" presName="mainComposite" presStyleCnt="0">
        <dgm:presLayoutVars>
          <dgm:chPref val="1"/>
          <dgm:dir/>
          <dgm:animOne val="branch"/>
          <dgm:animLvl val="lvl"/>
          <dgm:resizeHandles val="exact"/>
        </dgm:presLayoutVars>
      </dgm:prSet>
      <dgm:spPr/>
      <dgm:t>
        <a:bodyPr/>
        <a:lstStyle/>
        <a:p>
          <a:endParaRPr lang="es-CO"/>
        </a:p>
      </dgm:t>
    </dgm:pt>
    <dgm:pt modelId="{DD3484EB-65B9-453F-AB3E-C0B0A7083758}" type="pres">
      <dgm:prSet presAssocID="{D9631028-0008-4EFD-9A0B-BCA108BF8055}" presName="hierFlow" presStyleCnt="0"/>
      <dgm:spPr/>
    </dgm:pt>
    <dgm:pt modelId="{BADA587D-6060-43CB-BFFF-083FB92C4534}" type="pres">
      <dgm:prSet presAssocID="{D9631028-0008-4EFD-9A0B-BCA108BF8055}" presName="hierChild1" presStyleCnt="0">
        <dgm:presLayoutVars>
          <dgm:chPref val="1"/>
          <dgm:animOne val="branch"/>
          <dgm:animLvl val="lvl"/>
        </dgm:presLayoutVars>
      </dgm:prSet>
      <dgm:spPr/>
    </dgm:pt>
    <dgm:pt modelId="{BC270AFA-DF36-48F1-8F91-67DEC23F1D13}" type="pres">
      <dgm:prSet presAssocID="{19234A49-E34A-4B1E-A894-16DAAC893DAF}" presName="Name14" presStyleCnt="0"/>
      <dgm:spPr/>
    </dgm:pt>
    <dgm:pt modelId="{30C63095-139C-4F7F-B525-C33651B28575}" type="pres">
      <dgm:prSet presAssocID="{19234A49-E34A-4B1E-A894-16DAAC893DAF}" presName="level1Shape" presStyleLbl="node0" presStyleIdx="0" presStyleCnt="1" custScaleX="322383" custScaleY="193275" custLinFactNeighborX="1289" custLinFactNeighborY="-36">
        <dgm:presLayoutVars>
          <dgm:chPref val="3"/>
        </dgm:presLayoutVars>
      </dgm:prSet>
      <dgm:spPr/>
      <dgm:t>
        <a:bodyPr/>
        <a:lstStyle/>
        <a:p>
          <a:endParaRPr lang="es-CO"/>
        </a:p>
      </dgm:t>
    </dgm:pt>
    <dgm:pt modelId="{3778E6A9-14DD-4BA5-B6A2-98B395040A94}" type="pres">
      <dgm:prSet presAssocID="{19234A49-E34A-4B1E-A894-16DAAC893DAF}" presName="hierChild2" presStyleCnt="0"/>
      <dgm:spPr/>
    </dgm:pt>
    <dgm:pt modelId="{657D7B8A-34C9-499D-B5B5-C1860B8F35D0}" type="pres">
      <dgm:prSet presAssocID="{55B063D5-04BA-4E48-A6CA-C35F219DD7BF}" presName="Name19" presStyleLbl="parChTrans1D2" presStyleIdx="0" presStyleCnt="4"/>
      <dgm:spPr/>
      <dgm:t>
        <a:bodyPr/>
        <a:lstStyle/>
        <a:p>
          <a:endParaRPr lang="es-CO"/>
        </a:p>
      </dgm:t>
    </dgm:pt>
    <dgm:pt modelId="{F0641B89-2CE5-46B1-A245-3A1B117D1DDC}" type="pres">
      <dgm:prSet presAssocID="{F7CA9E6C-04AA-4C8F-B4B0-385720AA2705}" presName="Name21" presStyleCnt="0"/>
      <dgm:spPr/>
    </dgm:pt>
    <dgm:pt modelId="{2AA1501C-C560-4FE5-B552-97D845D283E0}" type="pres">
      <dgm:prSet presAssocID="{F7CA9E6C-04AA-4C8F-B4B0-385720AA2705}" presName="level2Shape" presStyleLbl="node2" presStyleIdx="0" presStyleCnt="4" custScaleX="260502" custScaleY="271358"/>
      <dgm:spPr/>
      <dgm:t>
        <a:bodyPr/>
        <a:lstStyle/>
        <a:p>
          <a:endParaRPr lang="es-CO"/>
        </a:p>
      </dgm:t>
    </dgm:pt>
    <dgm:pt modelId="{C9A72A7C-7DCB-4D60-B763-CFBFB96F4045}" type="pres">
      <dgm:prSet presAssocID="{F7CA9E6C-04AA-4C8F-B4B0-385720AA2705}" presName="hierChild3" presStyleCnt="0"/>
      <dgm:spPr/>
    </dgm:pt>
    <dgm:pt modelId="{8624B86A-9310-4969-B752-57F99AE22F1D}" type="pres">
      <dgm:prSet presAssocID="{3DEBCC50-E5E2-4FF6-AD9F-47EE0A090400}" presName="Name19" presStyleLbl="parChTrans1D2" presStyleIdx="1" presStyleCnt="4"/>
      <dgm:spPr/>
      <dgm:t>
        <a:bodyPr/>
        <a:lstStyle/>
        <a:p>
          <a:endParaRPr lang="es-CO"/>
        </a:p>
      </dgm:t>
    </dgm:pt>
    <dgm:pt modelId="{AD8DE778-2F17-46DC-A027-E59A7386C704}" type="pres">
      <dgm:prSet presAssocID="{6A52B68C-18B4-42B6-B31B-36023DE3ADA2}" presName="Name21" presStyleCnt="0"/>
      <dgm:spPr/>
    </dgm:pt>
    <dgm:pt modelId="{FF177FCE-37F1-4C66-A21D-41D4724D186E}" type="pres">
      <dgm:prSet presAssocID="{6A52B68C-18B4-42B6-B31B-36023DE3ADA2}" presName="level2Shape" presStyleLbl="node2" presStyleIdx="1" presStyleCnt="4" custScaleX="310895" custScaleY="258784"/>
      <dgm:spPr/>
      <dgm:t>
        <a:bodyPr/>
        <a:lstStyle/>
        <a:p>
          <a:endParaRPr lang="es-CO"/>
        </a:p>
      </dgm:t>
    </dgm:pt>
    <dgm:pt modelId="{FEED3964-A775-4245-A8B4-54541AA4E06E}" type="pres">
      <dgm:prSet presAssocID="{6A52B68C-18B4-42B6-B31B-36023DE3ADA2}" presName="hierChild3" presStyleCnt="0"/>
      <dgm:spPr/>
    </dgm:pt>
    <dgm:pt modelId="{AD3BED19-BD9F-4EB5-A7F0-46007C795750}" type="pres">
      <dgm:prSet presAssocID="{2D3E2D73-A3A9-4E40-A6CB-C54439EEE828}" presName="Name19" presStyleLbl="parChTrans1D2" presStyleIdx="2" presStyleCnt="4"/>
      <dgm:spPr/>
      <dgm:t>
        <a:bodyPr/>
        <a:lstStyle/>
        <a:p>
          <a:endParaRPr lang="es-CO"/>
        </a:p>
      </dgm:t>
    </dgm:pt>
    <dgm:pt modelId="{CDF28BC4-2D33-434E-98CA-DB4D26A44439}" type="pres">
      <dgm:prSet presAssocID="{B71662D8-C64F-4884-AA26-9E5D4B31C57A}" presName="Name21" presStyleCnt="0"/>
      <dgm:spPr/>
    </dgm:pt>
    <dgm:pt modelId="{A945BA1D-70DA-4A8D-8193-C026B5C25C5D}" type="pres">
      <dgm:prSet presAssocID="{B71662D8-C64F-4884-AA26-9E5D4B31C57A}" presName="level2Shape" presStyleLbl="node2" presStyleIdx="2" presStyleCnt="4" custScaleX="237911" custScaleY="279429"/>
      <dgm:spPr/>
      <dgm:t>
        <a:bodyPr/>
        <a:lstStyle/>
        <a:p>
          <a:endParaRPr lang="es-CO"/>
        </a:p>
      </dgm:t>
    </dgm:pt>
    <dgm:pt modelId="{DB20CFC1-A9D2-45CD-BF4C-D5A4E596ABA1}" type="pres">
      <dgm:prSet presAssocID="{B71662D8-C64F-4884-AA26-9E5D4B31C57A}" presName="hierChild3" presStyleCnt="0"/>
      <dgm:spPr/>
    </dgm:pt>
    <dgm:pt modelId="{8FAE113C-36F5-43DE-8F32-FE47E145C28E}" type="pres">
      <dgm:prSet presAssocID="{6E4B7A91-80D7-4A9B-AFEA-114560FF6DD9}" presName="Name19" presStyleLbl="parChTrans1D3" presStyleIdx="0" presStyleCnt="1"/>
      <dgm:spPr/>
      <dgm:t>
        <a:bodyPr/>
        <a:lstStyle/>
        <a:p>
          <a:endParaRPr lang="es-CO"/>
        </a:p>
      </dgm:t>
    </dgm:pt>
    <dgm:pt modelId="{ACD891EC-DEC6-4177-8B02-13D6FE8CA0D4}" type="pres">
      <dgm:prSet presAssocID="{B532005E-6378-4701-86B3-E961BE5FCA44}" presName="Name21" presStyleCnt="0"/>
      <dgm:spPr/>
    </dgm:pt>
    <dgm:pt modelId="{27397F45-3C25-4926-932D-4B061863A0D3}" type="pres">
      <dgm:prSet presAssocID="{B532005E-6378-4701-86B3-E961BE5FCA44}" presName="level2Shape" presStyleLbl="node3" presStyleIdx="0" presStyleCnt="1" custScaleX="579200" custScaleY="167141" custLinFactNeighborX="1290" custLinFactNeighborY="-4517"/>
      <dgm:spPr/>
      <dgm:t>
        <a:bodyPr/>
        <a:lstStyle/>
        <a:p>
          <a:endParaRPr lang="es-CO"/>
        </a:p>
      </dgm:t>
    </dgm:pt>
    <dgm:pt modelId="{E155EC07-2478-4F0D-AFB8-7AA1DBD56E59}" type="pres">
      <dgm:prSet presAssocID="{B532005E-6378-4701-86B3-E961BE5FCA44}" presName="hierChild3" presStyleCnt="0"/>
      <dgm:spPr/>
    </dgm:pt>
    <dgm:pt modelId="{A7EB7021-81F6-432C-B409-831B2E12EB6B}" type="pres">
      <dgm:prSet presAssocID="{5B7942E1-0E86-4AA7-BB98-7E737F67473F}" presName="Name19" presStyleLbl="parChTrans1D4" presStyleIdx="0" presStyleCnt="4"/>
      <dgm:spPr/>
      <dgm:t>
        <a:bodyPr/>
        <a:lstStyle/>
        <a:p>
          <a:endParaRPr lang="es-CO"/>
        </a:p>
      </dgm:t>
    </dgm:pt>
    <dgm:pt modelId="{CF4D6F3A-E0B9-4DCA-A247-79BFDB0732E2}" type="pres">
      <dgm:prSet presAssocID="{76026F91-C34B-4319-8F1E-359C188FE8E3}" presName="Name21" presStyleCnt="0"/>
      <dgm:spPr/>
    </dgm:pt>
    <dgm:pt modelId="{9F58D91F-9657-4655-BE4F-AC4CB82B9E2E}" type="pres">
      <dgm:prSet presAssocID="{76026F91-C34B-4319-8F1E-359C188FE8E3}" presName="level2Shape" presStyleLbl="node4" presStyleIdx="0" presStyleCnt="4" custScaleX="268845" custScaleY="198753"/>
      <dgm:spPr/>
      <dgm:t>
        <a:bodyPr/>
        <a:lstStyle/>
        <a:p>
          <a:endParaRPr lang="es-CO"/>
        </a:p>
      </dgm:t>
    </dgm:pt>
    <dgm:pt modelId="{0F3A2EB3-9416-4E8E-9A61-9CD7F78EA3EE}" type="pres">
      <dgm:prSet presAssocID="{76026F91-C34B-4319-8F1E-359C188FE8E3}" presName="hierChild3" presStyleCnt="0"/>
      <dgm:spPr/>
    </dgm:pt>
    <dgm:pt modelId="{77B560DA-F021-4DEB-BD5B-80ED0DA58F8A}" type="pres">
      <dgm:prSet presAssocID="{EFBD4394-8460-463E-9F65-B695279F1C13}" presName="Name19" presStyleLbl="parChTrans1D4" presStyleIdx="1" presStyleCnt="4"/>
      <dgm:spPr/>
      <dgm:t>
        <a:bodyPr/>
        <a:lstStyle/>
        <a:p>
          <a:endParaRPr lang="es-CO"/>
        </a:p>
      </dgm:t>
    </dgm:pt>
    <dgm:pt modelId="{64ECEEF5-0613-41E9-8E23-4C06F9B00274}" type="pres">
      <dgm:prSet presAssocID="{A08903BD-0EDB-4C73-AC27-32095002B13F}" presName="Name21" presStyleCnt="0"/>
      <dgm:spPr/>
    </dgm:pt>
    <dgm:pt modelId="{E47F650F-001C-41CA-9B83-3E351C20F287}" type="pres">
      <dgm:prSet presAssocID="{A08903BD-0EDB-4C73-AC27-32095002B13F}" presName="level2Shape" presStyleLbl="node4" presStyleIdx="1" presStyleCnt="4" custScaleX="227100" custScaleY="282171"/>
      <dgm:spPr/>
      <dgm:t>
        <a:bodyPr/>
        <a:lstStyle/>
        <a:p>
          <a:endParaRPr lang="es-CO"/>
        </a:p>
      </dgm:t>
    </dgm:pt>
    <dgm:pt modelId="{0C0EF636-AF14-4D2B-BC61-6E2C9D874D9B}" type="pres">
      <dgm:prSet presAssocID="{A08903BD-0EDB-4C73-AC27-32095002B13F}" presName="hierChild3" presStyleCnt="0"/>
      <dgm:spPr/>
    </dgm:pt>
    <dgm:pt modelId="{FBA57A59-71B8-4F81-A948-5745D4FE833E}" type="pres">
      <dgm:prSet presAssocID="{1B38D6EF-2F34-46C6-8036-7CF237E66A94}" presName="Name19" presStyleLbl="parChTrans1D4" presStyleIdx="2" presStyleCnt="4"/>
      <dgm:spPr/>
      <dgm:t>
        <a:bodyPr/>
        <a:lstStyle/>
        <a:p>
          <a:endParaRPr lang="es-CO"/>
        </a:p>
      </dgm:t>
    </dgm:pt>
    <dgm:pt modelId="{A9C87698-2916-40B6-97F7-3F809DB95E84}" type="pres">
      <dgm:prSet presAssocID="{6FADFD8C-36D8-4A9A-ADFB-1C570FB288B0}" presName="Name21" presStyleCnt="0"/>
      <dgm:spPr/>
    </dgm:pt>
    <dgm:pt modelId="{C64834C2-990D-4CBD-83A6-98873352250D}" type="pres">
      <dgm:prSet presAssocID="{6FADFD8C-36D8-4A9A-ADFB-1C570FB288B0}" presName="level2Shape" presStyleLbl="node4" presStyleIdx="2" presStyleCnt="4" custScaleX="216634" custScaleY="265970"/>
      <dgm:spPr/>
      <dgm:t>
        <a:bodyPr/>
        <a:lstStyle/>
        <a:p>
          <a:endParaRPr lang="es-CO"/>
        </a:p>
      </dgm:t>
    </dgm:pt>
    <dgm:pt modelId="{F35DE842-519A-4E3B-AF18-A4245C51DCD0}" type="pres">
      <dgm:prSet presAssocID="{6FADFD8C-36D8-4A9A-ADFB-1C570FB288B0}" presName="hierChild3" presStyleCnt="0"/>
      <dgm:spPr/>
    </dgm:pt>
    <dgm:pt modelId="{407833B2-CC9F-40A2-88E6-EBD31B42C25C}" type="pres">
      <dgm:prSet presAssocID="{D564F0D0-28AD-4604-978D-E0B866B887B9}" presName="Name19" presStyleLbl="parChTrans1D4" presStyleIdx="3" presStyleCnt="4"/>
      <dgm:spPr/>
      <dgm:t>
        <a:bodyPr/>
        <a:lstStyle/>
        <a:p>
          <a:endParaRPr lang="es-CO"/>
        </a:p>
      </dgm:t>
    </dgm:pt>
    <dgm:pt modelId="{F621EDC1-F3D0-48BF-AC2F-D95532D85BFF}" type="pres">
      <dgm:prSet presAssocID="{42FCF979-01E8-4D10-ADD0-AE68A6AFD3E4}" presName="Name21" presStyleCnt="0"/>
      <dgm:spPr/>
    </dgm:pt>
    <dgm:pt modelId="{260C4384-FBE1-48C3-A884-A92AA7885B1C}" type="pres">
      <dgm:prSet presAssocID="{42FCF979-01E8-4D10-ADD0-AE68A6AFD3E4}" presName="level2Shape" presStyleLbl="node4" presStyleIdx="3" presStyleCnt="4" custScaleX="351765" custScaleY="271169"/>
      <dgm:spPr/>
      <dgm:t>
        <a:bodyPr/>
        <a:lstStyle/>
        <a:p>
          <a:endParaRPr lang="es-CO"/>
        </a:p>
      </dgm:t>
    </dgm:pt>
    <dgm:pt modelId="{DB3F7F54-6890-4C31-B116-E89C92E1E53F}" type="pres">
      <dgm:prSet presAssocID="{42FCF979-01E8-4D10-ADD0-AE68A6AFD3E4}" presName="hierChild3" presStyleCnt="0"/>
      <dgm:spPr/>
    </dgm:pt>
    <dgm:pt modelId="{845FF1FA-8A32-4BBB-A50B-3BA398F8F778}" type="pres">
      <dgm:prSet presAssocID="{3C9D80E3-BAD8-45C0-B08A-969A3F93BC58}" presName="Name19" presStyleLbl="parChTrans1D2" presStyleIdx="3" presStyleCnt="4"/>
      <dgm:spPr/>
      <dgm:t>
        <a:bodyPr/>
        <a:lstStyle/>
        <a:p>
          <a:endParaRPr lang="es-CO"/>
        </a:p>
      </dgm:t>
    </dgm:pt>
    <dgm:pt modelId="{9D87D493-40D9-447E-96C2-5BA1FE3D3AAD}" type="pres">
      <dgm:prSet presAssocID="{6FE39050-AC86-4D72-93FF-13FE881D4587}" presName="Name21" presStyleCnt="0"/>
      <dgm:spPr/>
    </dgm:pt>
    <dgm:pt modelId="{5A1F2420-334F-43BE-AB10-09EB2558E0DB}" type="pres">
      <dgm:prSet presAssocID="{6FE39050-AC86-4D72-93FF-13FE881D4587}" presName="level2Shape" presStyleLbl="node2" presStyleIdx="3" presStyleCnt="4" custScaleX="274850" custScaleY="285486"/>
      <dgm:spPr/>
      <dgm:t>
        <a:bodyPr/>
        <a:lstStyle/>
        <a:p>
          <a:endParaRPr lang="es-CO"/>
        </a:p>
      </dgm:t>
    </dgm:pt>
    <dgm:pt modelId="{4FF2F460-D320-4C24-9629-7A1E3F0B837C}" type="pres">
      <dgm:prSet presAssocID="{6FE39050-AC86-4D72-93FF-13FE881D4587}" presName="hierChild3" presStyleCnt="0"/>
      <dgm:spPr/>
    </dgm:pt>
    <dgm:pt modelId="{5304B6D0-4146-4EC1-A282-2B8C9A3007A7}" type="pres">
      <dgm:prSet presAssocID="{D9631028-0008-4EFD-9A0B-BCA108BF8055}" presName="bgShapesFlow" presStyleCnt="0"/>
      <dgm:spPr/>
    </dgm:pt>
  </dgm:ptLst>
  <dgm:cxnLst>
    <dgm:cxn modelId="{64793A98-8CDD-479C-B857-80B2B56B8A3D}" type="presOf" srcId="{76026F91-C34B-4319-8F1E-359C188FE8E3}" destId="{9F58D91F-9657-4655-BE4F-AC4CB82B9E2E}" srcOrd="0" destOrd="0" presId="urn:microsoft.com/office/officeart/2005/8/layout/hierarchy6"/>
    <dgm:cxn modelId="{1E89330A-7B25-4F3F-8B67-44DCCFF389CF}" type="presOf" srcId="{55B063D5-04BA-4E48-A6CA-C35F219DD7BF}" destId="{657D7B8A-34C9-499D-B5B5-C1860B8F35D0}" srcOrd="0" destOrd="0" presId="urn:microsoft.com/office/officeart/2005/8/layout/hierarchy6"/>
    <dgm:cxn modelId="{095E4267-54CF-4E76-A1BA-EA631FA51BFB}" srcId="{B532005E-6378-4701-86B3-E961BE5FCA44}" destId="{6FADFD8C-36D8-4A9A-ADFB-1C570FB288B0}" srcOrd="2" destOrd="0" parTransId="{1B38D6EF-2F34-46C6-8036-7CF237E66A94}" sibTransId="{BA32E136-5B6D-4581-B219-8601F7D16533}"/>
    <dgm:cxn modelId="{B362814F-6342-4543-B007-04D6C7848138}" type="presOf" srcId="{D9631028-0008-4EFD-9A0B-BCA108BF8055}" destId="{D56E1969-8484-4225-B63A-581EFF42CBA9}" srcOrd="0" destOrd="0" presId="urn:microsoft.com/office/officeart/2005/8/layout/hierarchy6"/>
    <dgm:cxn modelId="{EA5A96B2-4358-4777-97FF-65AFB9562636}" srcId="{B532005E-6378-4701-86B3-E961BE5FCA44}" destId="{76026F91-C34B-4319-8F1E-359C188FE8E3}" srcOrd="0" destOrd="0" parTransId="{5B7942E1-0E86-4AA7-BB98-7E737F67473F}" sibTransId="{6641C9EC-FD85-44A7-88D3-0A9DE0FBC425}"/>
    <dgm:cxn modelId="{0CAF9853-2660-48BC-9894-6616ADDAD2DC}" type="presOf" srcId="{B71662D8-C64F-4884-AA26-9E5D4B31C57A}" destId="{A945BA1D-70DA-4A8D-8193-C026B5C25C5D}" srcOrd="0" destOrd="0" presId="urn:microsoft.com/office/officeart/2005/8/layout/hierarchy6"/>
    <dgm:cxn modelId="{87C5B921-0836-4116-B050-C74815584553}" type="presOf" srcId="{19234A49-E34A-4B1E-A894-16DAAC893DAF}" destId="{30C63095-139C-4F7F-B525-C33651B28575}" srcOrd="0" destOrd="0" presId="urn:microsoft.com/office/officeart/2005/8/layout/hierarchy6"/>
    <dgm:cxn modelId="{A7D8B513-17AE-4E4B-BD10-23D6BE2BA893}" type="presOf" srcId="{EFBD4394-8460-463E-9F65-B695279F1C13}" destId="{77B560DA-F021-4DEB-BD5B-80ED0DA58F8A}" srcOrd="0" destOrd="0" presId="urn:microsoft.com/office/officeart/2005/8/layout/hierarchy6"/>
    <dgm:cxn modelId="{165D676D-DD9E-4704-8F7B-60EFD95E2C6D}" srcId="{B532005E-6378-4701-86B3-E961BE5FCA44}" destId="{42FCF979-01E8-4D10-ADD0-AE68A6AFD3E4}" srcOrd="3" destOrd="0" parTransId="{D564F0D0-28AD-4604-978D-E0B866B887B9}" sibTransId="{115E5AEC-150A-4D1D-A7F4-0E538A4957AA}"/>
    <dgm:cxn modelId="{C84772E4-826E-4BAF-96DB-7C837F347BE4}" type="presOf" srcId="{B532005E-6378-4701-86B3-E961BE5FCA44}" destId="{27397F45-3C25-4926-932D-4B061863A0D3}" srcOrd="0" destOrd="0" presId="urn:microsoft.com/office/officeart/2005/8/layout/hierarchy6"/>
    <dgm:cxn modelId="{F02145C1-718B-4860-B712-1C7EFF2FF452}" type="presOf" srcId="{D564F0D0-28AD-4604-978D-E0B866B887B9}" destId="{407833B2-CC9F-40A2-88E6-EBD31B42C25C}" srcOrd="0" destOrd="0" presId="urn:microsoft.com/office/officeart/2005/8/layout/hierarchy6"/>
    <dgm:cxn modelId="{DB65CB3D-3493-4F70-B712-A575C508BEFE}" type="presOf" srcId="{5B7942E1-0E86-4AA7-BB98-7E737F67473F}" destId="{A7EB7021-81F6-432C-B409-831B2E12EB6B}" srcOrd="0" destOrd="0" presId="urn:microsoft.com/office/officeart/2005/8/layout/hierarchy6"/>
    <dgm:cxn modelId="{BCB8B2A1-7904-4194-9419-1F2A19FC1E62}" type="presOf" srcId="{6E4B7A91-80D7-4A9B-AFEA-114560FF6DD9}" destId="{8FAE113C-36F5-43DE-8F32-FE47E145C28E}" srcOrd="0" destOrd="0" presId="urn:microsoft.com/office/officeart/2005/8/layout/hierarchy6"/>
    <dgm:cxn modelId="{E1F373F9-1353-451F-A662-DD6113AA5C2D}" type="presOf" srcId="{3DEBCC50-E5E2-4FF6-AD9F-47EE0A090400}" destId="{8624B86A-9310-4969-B752-57F99AE22F1D}" srcOrd="0" destOrd="0" presId="urn:microsoft.com/office/officeart/2005/8/layout/hierarchy6"/>
    <dgm:cxn modelId="{EFB8923E-4FC4-4C11-AC50-EC756D0686B2}" type="presOf" srcId="{3C9D80E3-BAD8-45C0-B08A-969A3F93BC58}" destId="{845FF1FA-8A32-4BBB-A50B-3BA398F8F778}" srcOrd="0" destOrd="0" presId="urn:microsoft.com/office/officeart/2005/8/layout/hierarchy6"/>
    <dgm:cxn modelId="{F95E8237-1F06-434F-96FC-67F4AF9535C7}" srcId="{B532005E-6378-4701-86B3-E961BE5FCA44}" destId="{A08903BD-0EDB-4C73-AC27-32095002B13F}" srcOrd="1" destOrd="0" parTransId="{EFBD4394-8460-463E-9F65-B695279F1C13}" sibTransId="{4FA00051-1EB2-4B3E-B82F-44FDE0A68171}"/>
    <dgm:cxn modelId="{64177997-4B07-4FD3-BEA7-24191B8D0D66}" srcId="{19234A49-E34A-4B1E-A894-16DAAC893DAF}" destId="{6FE39050-AC86-4D72-93FF-13FE881D4587}" srcOrd="3" destOrd="0" parTransId="{3C9D80E3-BAD8-45C0-B08A-969A3F93BC58}" sibTransId="{0570FB61-1E3D-4214-A1E5-97EEBFA6B7B9}"/>
    <dgm:cxn modelId="{D248DAAE-736F-439A-9C96-23E1229A0F4A}" type="presOf" srcId="{2D3E2D73-A3A9-4E40-A6CB-C54439EEE828}" destId="{AD3BED19-BD9F-4EB5-A7F0-46007C795750}" srcOrd="0" destOrd="0" presId="urn:microsoft.com/office/officeart/2005/8/layout/hierarchy6"/>
    <dgm:cxn modelId="{9D8F556D-C77B-42B7-B281-6E705B6BCE88}" srcId="{D9631028-0008-4EFD-9A0B-BCA108BF8055}" destId="{19234A49-E34A-4B1E-A894-16DAAC893DAF}" srcOrd="0" destOrd="0" parTransId="{8D8BF8FB-08B6-4011-95AE-CED45E4F7012}" sibTransId="{7AF575B3-6565-4ED9-8956-AD809A27D552}"/>
    <dgm:cxn modelId="{CEA7B341-95A8-4D28-AF42-15A8E403BA28}" type="presOf" srcId="{6A52B68C-18B4-42B6-B31B-36023DE3ADA2}" destId="{FF177FCE-37F1-4C66-A21D-41D4724D186E}" srcOrd="0" destOrd="0" presId="urn:microsoft.com/office/officeart/2005/8/layout/hierarchy6"/>
    <dgm:cxn modelId="{CB52CF4D-A4DD-4BBB-9F96-C4E344661F8F}" type="presOf" srcId="{A08903BD-0EDB-4C73-AC27-32095002B13F}" destId="{E47F650F-001C-41CA-9B83-3E351C20F287}" srcOrd="0" destOrd="0" presId="urn:microsoft.com/office/officeart/2005/8/layout/hierarchy6"/>
    <dgm:cxn modelId="{BB7D6382-3580-421E-AA3F-1BB1979DE803}" srcId="{B71662D8-C64F-4884-AA26-9E5D4B31C57A}" destId="{B532005E-6378-4701-86B3-E961BE5FCA44}" srcOrd="0" destOrd="0" parTransId="{6E4B7A91-80D7-4A9B-AFEA-114560FF6DD9}" sibTransId="{B1C9A1DD-D8DF-4F48-9C3F-3A0301F0B339}"/>
    <dgm:cxn modelId="{78173C16-2B4E-411A-B0FA-F657003E4554}" srcId="{19234A49-E34A-4B1E-A894-16DAAC893DAF}" destId="{F7CA9E6C-04AA-4C8F-B4B0-385720AA2705}" srcOrd="0" destOrd="0" parTransId="{55B063D5-04BA-4E48-A6CA-C35F219DD7BF}" sibTransId="{71D190A3-6AE3-4ADE-B3F6-E6756356B7C1}"/>
    <dgm:cxn modelId="{C8720E41-31EF-4FAC-BD19-AA69A9D2DF86}" srcId="{19234A49-E34A-4B1E-A894-16DAAC893DAF}" destId="{B71662D8-C64F-4884-AA26-9E5D4B31C57A}" srcOrd="2" destOrd="0" parTransId="{2D3E2D73-A3A9-4E40-A6CB-C54439EEE828}" sibTransId="{9298F24C-044F-47E9-9583-E3D53BFC760C}"/>
    <dgm:cxn modelId="{034243C8-50A9-41A2-B221-D9DC6430BEB6}" type="presOf" srcId="{42FCF979-01E8-4D10-ADD0-AE68A6AFD3E4}" destId="{260C4384-FBE1-48C3-A884-A92AA7885B1C}" srcOrd="0" destOrd="0" presId="urn:microsoft.com/office/officeart/2005/8/layout/hierarchy6"/>
    <dgm:cxn modelId="{A02C03BA-5298-4FB8-ADDC-646CD4C79373}" type="presOf" srcId="{1B38D6EF-2F34-46C6-8036-7CF237E66A94}" destId="{FBA57A59-71B8-4F81-A948-5745D4FE833E}" srcOrd="0" destOrd="0" presId="urn:microsoft.com/office/officeart/2005/8/layout/hierarchy6"/>
    <dgm:cxn modelId="{275EDA88-EC93-4389-8345-1A8592B502D9}" type="presOf" srcId="{6FADFD8C-36D8-4A9A-ADFB-1C570FB288B0}" destId="{C64834C2-990D-4CBD-83A6-98873352250D}" srcOrd="0" destOrd="0" presId="urn:microsoft.com/office/officeart/2005/8/layout/hierarchy6"/>
    <dgm:cxn modelId="{5B0B0A18-ECC5-4D78-8FA8-241258978C6F}" type="presOf" srcId="{6FE39050-AC86-4D72-93FF-13FE881D4587}" destId="{5A1F2420-334F-43BE-AB10-09EB2558E0DB}" srcOrd="0" destOrd="0" presId="urn:microsoft.com/office/officeart/2005/8/layout/hierarchy6"/>
    <dgm:cxn modelId="{E51D223F-9FA0-499D-87DE-F4822242D55C}" type="presOf" srcId="{F7CA9E6C-04AA-4C8F-B4B0-385720AA2705}" destId="{2AA1501C-C560-4FE5-B552-97D845D283E0}" srcOrd="0" destOrd="0" presId="urn:microsoft.com/office/officeart/2005/8/layout/hierarchy6"/>
    <dgm:cxn modelId="{7A51B31E-3D4F-4FD9-9D19-265BF34DED4F}" srcId="{19234A49-E34A-4B1E-A894-16DAAC893DAF}" destId="{6A52B68C-18B4-42B6-B31B-36023DE3ADA2}" srcOrd="1" destOrd="0" parTransId="{3DEBCC50-E5E2-4FF6-AD9F-47EE0A090400}" sibTransId="{A9AD46E5-6CB9-44FB-8E6E-DF655CF5AFAF}"/>
    <dgm:cxn modelId="{CD2E6B50-B14B-4276-8428-2EDB24C6D7CB}" type="presParOf" srcId="{D56E1969-8484-4225-B63A-581EFF42CBA9}" destId="{DD3484EB-65B9-453F-AB3E-C0B0A7083758}" srcOrd="0" destOrd="0" presId="urn:microsoft.com/office/officeart/2005/8/layout/hierarchy6"/>
    <dgm:cxn modelId="{EDEFD10E-2974-4992-86B5-73A38D1A3CAD}" type="presParOf" srcId="{DD3484EB-65B9-453F-AB3E-C0B0A7083758}" destId="{BADA587D-6060-43CB-BFFF-083FB92C4534}" srcOrd="0" destOrd="0" presId="urn:microsoft.com/office/officeart/2005/8/layout/hierarchy6"/>
    <dgm:cxn modelId="{AD113949-CF06-4F85-A34D-076C7E99E0CF}" type="presParOf" srcId="{BADA587D-6060-43CB-BFFF-083FB92C4534}" destId="{BC270AFA-DF36-48F1-8F91-67DEC23F1D13}" srcOrd="0" destOrd="0" presId="urn:microsoft.com/office/officeart/2005/8/layout/hierarchy6"/>
    <dgm:cxn modelId="{DB1867D7-2B1A-4DA7-97D7-D7A967B22806}" type="presParOf" srcId="{BC270AFA-DF36-48F1-8F91-67DEC23F1D13}" destId="{30C63095-139C-4F7F-B525-C33651B28575}" srcOrd="0" destOrd="0" presId="urn:microsoft.com/office/officeart/2005/8/layout/hierarchy6"/>
    <dgm:cxn modelId="{0BFA65B3-F3CD-4164-884D-3A72E7E60B3D}" type="presParOf" srcId="{BC270AFA-DF36-48F1-8F91-67DEC23F1D13}" destId="{3778E6A9-14DD-4BA5-B6A2-98B395040A94}" srcOrd="1" destOrd="0" presId="urn:microsoft.com/office/officeart/2005/8/layout/hierarchy6"/>
    <dgm:cxn modelId="{0BF8CB91-62B6-4157-B80A-93B8FB80FB56}" type="presParOf" srcId="{3778E6A9-14DD-4BA5-B6A2-98B395040A94}" destId="{657D7B8A-34C9-499D-B5B5-C1860B8F35D0}" srcOrd="0" destOrd="0" presId="urn:microsoft.com/office/officeart/2005/8/layout/hierarchy6"/>
    <dgm:cxn modelId="{E55C277C-8454-4940-B6D4-94BE61F75443}" type="presParOf" srcId="{3778E6A9-14DD-4BA5-B6A2-98B395040A94}" destId="{F0641B89-2CE5-46B1-A245-3A1B117D1DDC}" srcOrd="1" destOrd="0" presId="urn:microsoft.com/office/officeart/2005/8/layout/hierarchy6"/>
    <dgm:cxn modelId="{EB6B737E-9F82-4D6E-B6C8-E06DB12AEBB2}" type="presParOf" srcId="{F0641B89-2CE5-46B1-A245-3A1B117D1DDC}" destId="{2AA1501C-C560-4FE5-B552-97D845D283E0}" srcOrd="0" destOrd="0" presId="urn:microsoft.com/office/officeart/2005/8/layout/hierarchy6"/>
    <dgm:cxn modelId="{FD8D1F79-FC2D-43E1-AC06-9EF4AB955BED}" type="presParOf" srcId="{F0641B89-2CE5-46B1-A245-3A1B117D1DDC}" destId="{C9A72A7C-7DCB-4D60-B763-CFBFB96F4045}" srcOrd="1" destOrd="0" presId="urn:microsoft.com/office/officeart/2005/8/layout/hierarchy6"/>
    <dgm:cxn modelId="{C50D7FB6-A8E8-47C1-9021-8259145399F3}" type="presParOf" srcId="{3778E6A9-14DD-4BA5-B6A2-98B395040A94}" destId="{8624B86A-9310-4969-B752-57F99AE22F1D}" srcOrd="2" destOrd="0" presId="urn:microsoft.com/office/officeart/2005/8/layout/hierarchy6"/>
    <dgm:cxn modelId="{B4673093-91F8-4530-A568-2C4787026AE4}" type="presParOf" srcId="{3778E6A9-14DD-4BA5-B6A2-98B395040A94}" destId="{AD8DE778-2F17-46DC-A027-E59A7386C704}" srcOrd="3" destOrd="0" presId="urn:microsoft.com/office/officeart/2005/8/layout/hierarchy6"/>
    <dgm:cxn modelId="{05E5200F-A606-4C14-B94A-8E54547A0B1C}" type="presParOf" srcId="{AD8DE778-2F17-46DC-A027-E59A7386C704}" destId="{FF177FCE-37F1-4C66-A21D-41D4724D186E}" srcOrd="0" destOrd="0" presId="urn:microsoft.com/office/officeart/2005/8/layout/hierarchy6"/>
    <dgm:cxn modelId="{5A32DC67-08BF-492A-ABD4-571F312E4321}" type="presParOf" srcId="{AD8DE778-2F17-46DC-A027-E59A7386C704}" destId="{FEED3964-A775-4245-A8B4-54541AA4E06E}" srcOrd="1" destOrd="0" presId="urn:microsoft.com/office/officeart/2005/8/layout/hierarchy6"/>
    <dgm:cxn modelId="{B3AC2596-45B7-4984-919B-0FABBD774685}" type="presParOf" srcId="{3778E6A9-14DD-4BA5-B6A2-98B395040A94}" destId="{AD3BED19-BD9F-4EB5-A7F0-46007C795750}" srcOrd="4" destOrd="0" presId="urn:microsoft.com/office/officeart/2005/8/layout/hierarchy6"/>
    <dgm:cxn modelId="{26296163-ABA0-4E23-BFC5-6EEC0B56BF73}" type="presParOf" srcId="{3778E6A9-14DD-4BA5-B6A2-98B395040A94}" destId="{CDF28BC4-2D33-434E-98CA-DB4D26A44439}" srcOrd="5" destOrd="0" presId="urn:microsoft.com/office/officeart/2005/8/layout/hierarchy6"/>
    <dgm:cxn modelId="{CFE4E974-C6D6-4EC2-BE7B-354CA05BC916}" type="presParOf" srcId="{CDF28BC4-2D33-434E-98CA-DB4D26A44439}" destId="{A945BA1D-70DA-4A8D-8193-C026B5C25C5D}" srcOrd="0" destOrd="0" presId="urn:microsoft.com/office/officeart/2005/8/layout/hierarchy6"/>
    <dgm:cxn modelId="{E1997D62-7CA5-48E5-BD4C-4B4EB8F3B9DE}" type="presParOf" srcId="{CDF28BC4-2D33-434E-98CA-DB4D26A44439}" destId="{DB20CFC1-A9D2-45CD-BF4C-D5A4E596ABA1}" srcOrd="1" destOrd="0" presId="urn:microsoft.com/office/officeart/2005/8/layout/hierarchy6"/>
    <dgm:cxn modelId="{1BE3CFB6-9BCD-4238-A203-E6D3846B81AA}" type="presParOf" srcId="{DB20CFC1-A9D2-45CD-BF4C-D5A4E596ABA1}" destId="{8FAE113C-36F5-43DE-8F32-FE47E145C28E}" srcOrd="0" destOrd="0" presId="urn:microsoft.com/office/officeart/2005/8/layout/hierarchy6"/>
    <dgm:cxn modelId="{5810A142-89DC-446E-B98F-93B416AFCA77}" type="presParOf" srcId="{DB20CFC1-A9D2-45CD-BF4C-D5A4E596ABA1}" destId="{ACD891EC-DEC6-4177-8B02-13D6FE8CA0D4}" srcOrd="1" destOrd="0" presId="urn:microsoft.com/office/officeart/2005/8/layout/hierarchy6"/>
    <dgm:cxn modelId="{46E58CD3-D0B9-4A3F-BDEB-D32491F94E98}" type="presParOf" srcId="{ACD891EC-DEC6-4177-8B02-13D6FE8CA0D4}" destId="{27397F45-3C25-4926-932D-4B061863A0D3}" srcOrd="0" destOrd="0" presId="urn:microsoft.com/office/officeart/2005/8/layout/hierarchy6"/>
    <dgm:cxn modelId="{A72B9BFE-8F9A-4C6E-A3BC-2DD321993C1D}" type="presParOf" srcId="{ACD891EC-DEC6-4177-8B02-13D6FE8CA0D4}" destId="{E155EC07-2478-4F0D-AFB8-7AA1DBD56E59}" srcOrd="1" destOrd="0" presId="urn:microsoft.com/office/officeart/2005/8/layout/hierarchy6"/>
    <dgm:cxn modelId="{B5EF8425-6408-4B1C-B3E0-3AA0523A31EB}" type="presParOf" srcId="{E155EC07-2478-4F0D-AFB8-7AA1DBD56E59}" destId="{A7EB7021-81F6-432C-B409-831B2E12EB6B}" srcOrd="0" destOrd="0" presId="urn:microsoft.com/office/officeart/2005/8/layout/hierarchy6"/>
    <dgm:cxn modelId="{46E701D2-4CD4-4888-A3EE-50D3AF963CC9}" type="presParOf" srcId="{E155EC07-2478-4F0D-AFB8-7AA1DBD56E59}" destId="{CF4D6F3A-E0B9-4DCA-A247-79BFDB0732E2}" srcOrd="1" destOrd="0" presId="urn:microsoft.com/office/officeart/2005/8/layout/hierarchy6"/>
    <dgm:cxn modelId="{76EBB9B3-F924-45C3-8CAE-1836754981B7}" type="presParOf" srcId="{CF4D6F3A-E0B9-4DCA-A247-79BFDB0732E2}" destId="{9F58D91F-9657-4655-BE4F-AC4CB82B9E2E}" srcOrd="0" destOrd="0" presId="urn:microsoft.com/office/officeart/2005/8/layout/hierarchy6"/>
    <dgm:cxn modelId="{3A0160E9-BE01-4E60-ABB9-2EA712DD1E59}" type="presParOf" srcId="{CF4D6F3A-E0B9-4DCA-A247-79BFDB0732E2}" destId="{0F3A2EB3-9416-4E8E-9A61-9CD7F78EA3EE}" srcOrd="1" destOrd="0" presId="urn:microsoft.com/office/officeart/2005/8/layout/hierarchy6"/>
    <dgm:cxn modelId="{BEB0BD36-0B30-4682-8D88-F97BB4A6A7BD}" type="presParOf" srcId="{E155EC07-2478-4F0D-AFB8-7AA1DBD56E59}" destId="{77B560DA-F021-4DEB-BD5B-80ED0DA58F8A}" srcOrd="2" destOrd="0" presId="urn:microsoft.com/office/officeart/2005/8/layout/hierarchy6"/>
    <dgm:cxn modelId="{779DE7D1-5E89-4EE1-9A8A-D4A6590B6BA7}" type="presParOf" srcId="{E155EC07-2478-4F0D-AFB8-7AA1DBD56E59}" destId="{64ECEEF5-0613-41E9-8E23-4C06F9B00274}" srcOrd="3" destOrd="0" presId="urn:microsoft.com/office/officeart/2005/8/layout/hierarchy6"/>
    <dgm:cxn modelId="{410FCFE5-E840-44BE-99A2-78E7F98C8458}" type="presParOf" srcId="{64ECEEF5-0613-41E9-8E23-4C06F9B00274}" destId="{E47F650F-001C-41CA-9B83-3E351C20F287}" srcOrd="0" destOrd="0" presId="urn:microsoft.com/office/officeart/2005/8/layout/hierarchy6"/>
    <dgm:cxn modelId="{4F9543B0-A2E4-4957-97D3-7E83461C07B1}" type="presParOf" srcId="{64ECEEF5-0613-41E9-8E23-4C06F9B00274}" destId="{0C0EF636-AF14-4D2B-BC61-6E2C9D874D9B}" srcOrd="1" destOrd="0" presId="urn:microsoft.com/office/officeart/2005/8/layout/hierarchy6"/>
    <dgm:cxn modelId="{81FA0B67-FB03-415C-8B1D-EDB36ECBC421}" type="presParOf" srcId="{E155EC07-2478-4F0D-AFB8-7AA1DBD56E59}" destId="{FBA57A59-71B8-4F81-A948-5745D4FE833E}" srcOrd="4" destOrd="0" presId="urn:microsoft.com/office/officeart/2005/8/layout/hierarchy6"/>
    <dgm:cxn modelId="{0B975A57-6ACB-42BA-A8C7-3375FA5C56F9}" type="presParOf" srcId="{E155EC07-2478-4F0D-AFB8-7AA1DBD56E59}" destId="{A9C87698-2916-40B6-97F7-3F809DB95E84}" srcOrd="5" destOrd="0" presId="urn:microsoft.com/office/officeart/2005/8/layout/hierarchy6"/>
    <dgm:cxn modelId="{1F055B1F-2174-44C7-8E75-4BC9744AE99D}" type="presParOf" srcId="{A9C87698-2916-40B6-97F7-3F809DB95E84}" destId="{C64834C2-990D-4CBD-83A6-98873352250D}" srcOrd="0" destOrd="0" presId="urn:microsoft.com/office/officeart/2005/8/layout/hierarchy6"/>
    <dgm:cxn modelId="{D5E14125-ED81-4A57-A0E0-F44D444FFD6E}" type="presParOf" srcId="{A9C87698-2916-40B6-97F7-3F809DB95E84}" destId="{F35DE842-519A-4E3B-AF18-A4245C51DCD0}" srcOrd="1" destOrd="0" presId="urn:microsoft.com/office/officeart/2005/8/layout/hierarchy6"/>
    <dgm:cxn modelId="{0EEA65DD-B0B9-4309-9269-ABB6D9245AF2}" type="presParOf" srcId="{E155EC07-2478-4F0D-AFB8-7AA1DBD56E59}" destId="{407833B2-CC9F-40A2-88E6-EBD31B42C25C}" srcOrd="6" destOrd="0" presId="urn:microsoft.com/office/officeart/2005/8/layout/hierarchy6"/>
    <dgm:cxn modelId="{15450FE0-7E03-45E5-BE20-8DD7101828FD}" type="presParOf" srcId="{E155EC07-2478-4F0D-AFB8-7AA1DBD56E59}" destId="{F621EDC1-F3D0-48BF-AC2F-D95532D85BFF}" srcOrd="7" destOrd="0" presId="urn:microsoft.com/office/officeart/2005/8/layout/hierarchy6"/>
    <dgm:cxn modelId="{FBD9CA9D-F458-485A-BBAF-0DB79044073C}" type="presParOf" srcId="{F621EDC1-F3D0-48BF-AC2F-D95532D85BFF}" destId="{260C4384-FBE1-48C3-A884-A92AA7885B1C}" srcOrd="0" destOrd="0" presId="urn:microsoft.com/office/officeart/2005/8/layout/hierarchy6"/>
    <dgm:cxn modelId="{CA7C1F4C-F999-4389-B48F-B027718DF6BF}" type="presParOf" srcId="{F621EDC1-F3D0-48BF-AC2F-D95532D85BFF}" destId="{DB3F7F54-6890-4C31-B116-E89C92E1E53F}" srcOrd="1" destOrd="0" presId="urn:microsoft.com/office/officeart/2005/8/layout/hierarchy6"/>
    <dgm:cxn modelId="{355A6FFC-AC6A-49D8-9869-1CDFDFA96907}" type="presParOf" srcId="{3778E6A9-14DD-4BA5-B6A2-98B395040A94}" destId="{845FF1FA-8A32-4BBB-A50B-3BA398F8F778}" srcOrd="6" destOrd="0" presId="urn:microsoft.com/office/officeart/2005/8/layout/hierarchy6"/>
    <dgm:cxn modelId="{72AA7D5A-E500-4DCE-AC2C-5F3911FCA3EC}" type="presParOf" srcId="{3778E6A9-14DD-4BA5-B6A2-98B395040A94}" destId="{9D87D493-40D9-447E-96C2-5BA1FE3D3AAD}" srcOrd="7" destOrd="0" presId="urn:microsoft.com/office/officeart/2005/8/layout/hierarchy6"/>
    <dgm:cxn modelId="{5D182D56-5820-4818-BBC7-534A89F362DE}" type="presParOf" srcId="{9D87D493-40D9-447E-96C2-5BA1FE3D3AAD}" destId="{5A1F2420-334F-43BE-AB10-09EB2558E0DB}" srcOrd="0" destOrd="0" presId="urn:microsoft.com/office/officeart/2005/8/layout/hierarchy6"/>
    <dgm:cxn modelId="{0E7E2975-F5C1-4865-98C1-3364C493EC41}" type="presParOf" srcId="{9D87D493-40D9-447E-96C2-5BA1FE3D3AAD}" destId="{4FF2F460-D320-4C24-9629-7A1E3F0B837C}" srcOrd="1" destOrd="0" presId="urn:microsoft.com/office/officeart/2005/8/layout/hierarchy6"/>
    <dgm:cxn modelId="{E1FE2CD1-2513-4B9B-B539-FC7075A74C48}" type="presParOf" srcId="{D56E1969-8484-4225-B63A-581EFF42CBA9}" destId="{5304B6D0-4146-4EC1-A282-2B8C9A3007A7}" srcOrd="1" destOrd="0" presId="urn:microsoft.com/office/officeart/2005/8/layout/hierarchy6"/>
  </dgm:cxnLst>
  <dgm:bg/>
  <dgm:whole/>
  <dgm:extLst>
    <a:ext uri="http://schemas.microsoft.com/office/drawing/2008/diagram">
      <dsp:dataModelExt xmlns:dsp="http://schemas.microsoft.com/office/drawing/2008/diagram" xmlns="" relId="rId22"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C125FF5A-974D-4846-9E02-2BFBE948BA6D}">
      <dsp:nvSpPr>
        <dsp:cNvPr id="0" name=""/>
        <dsp:cNvSpPr/>
      </dsp:nvSpPr>
      <dsp:spPr>
        <a:xfrm>
          <a:off x="2344879" y="224332"/>
          <a:ext cx="900510" cy="543336"/>
        </a:xfrm>
        <a:prstGeom prst="roundRect">
          <a:avLst>
            <a:gd name="adj" fmla="val 10000"/>
          </a:avLst>
        </a:prstGeom>
        <a:solidFill>
          <a:schemeClr val="accent2">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Baja Calidad de Vida de la Población del Municipio.</a:t>
          </a:r>
        </a:p>
      </dsp:txBody>
      <dsp:txXfrm>
        <a:off x="2344879" y="224332"/>
        <a:ext cx="900510" cy="543336"/>
      </dsp:txXfrm>
    </dsp:sp>
    <dsp:sp modelId="{657D7B8A-34C9-499D-B5B5-C1860B8F35D0}">
      <dsp:nvSpPr>
        <dsp:cNvPr id="0" name=""/>
        <dsp:cNvSpPr/>
      </dsp:nvSpPr>
      <dsp:spPr>
        <a:xfrm>
          <a:off x="1253862" y="767668"/>
          <a:ext cx="1541272" cy="142831"/>
        </a:xfrm>
        <a:custGeom>
          <a:avLst/>
          <a:gdLst/>
          <a:ahLst/>
          <a:cxnLst/>
          <a:rect l="0" t="0" r="0" b="0"/>
          <a:pathLst>
            <a:path>
              <a:moveTo>
                <a:pt x="1541272" y="0"/>
              </a:moveTo>
              <a:lnTo>
                <a:pt x="1541272" y="71415"/>
              </a:lnTo>
              <a:lnTo>
                <a:pt x="0" y="71415"/>
              </a:lnTo>
              <a:lnTo>
                <a:pt x="0" y="142831"/>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2AA1501C-C560-4FE5-B552-97D845D283E0}">
      <dsp:nvSpPr>
        <dsp:cNvPr id="0" name=""/>
        <dsp:cNvSpPr/>
      </dsp:nvSpPr>
      <dsp:spPr>
        <a:xfrm>
          <a:off x="709782" y="910500"/>
          <a:ext cx="1088159" cy="463832"/>
        </a:xfrm>
        <a:prstGeom prst="roundRect">
          <a:avLst>
            <a:gd name="adj" fmla="val 10000"/>
          </a:avLst>
        </a:prstGeom>
        <a:solidFill>
          <a:schemeClr val="bg2">
            <a:lumMod val="90000"/>
          </a:schemeClr>
        </a:solidFill>
        <a:ln w="127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0" kern="1200">
              <a:solidFill>
                <a:schemeClr val="tx1"/>
              </a:solidFill>
              <a:latin typeface="Arial" pitchFamily="34" charset="0"/>
              <a:cs typeface="Arial" pitchFamily="34" charset="0"/>
            </a:rPr>
            <a:t>Bajos Ingresos en el Hogar Campesino.</a:t>
          </a:r>
          <a:endParaRPr lang="es-CO" sz="800" b="1" kern="1200">
            <a:solidFill>
              <a:schemeClr val="tx1"/>
            </a:solidFill>
            <a:latin typeface="Arial" pitchFamily="34" charset="0"/>
            <a:cs typeface="Arial" pitchFamily="34" charset="0"/>
          </a:endParaRPr>
        </a:p>
      </dsp:txBody>
      <dsp:txXfrm>
        <a:off x="709782" y="910500"/>
        <a:ext cx="1088159" cy="463832"/>
      </dsp:txXfrm>
    </dsp:sp>
    <dsp:sp modelId="{AD3BED19-BD9F-4EB5-A7F0-46007C795750}">
      <dsp:nvSpPr>
        <dsp:cNvPr id="0" name=""/>
        <dsp:cNvSpPr/>
      </dsp:nvSpPr>
      <dsp:spPr>
        <a:xfrm>
          <a:off x="2417718" y="767668"/>
          <a:ext cx="377416" cy="142831"/>
        </a:xfrm>
        <a:custGeom>
          <a:avLst/>
          <a:gdLst/>
          <a:ahLst/>
          <a:cxnLst/>
          <a:rect l="0" t="0" r="0" b="0"/>
          <a:pathLst>
            <a:path>
              <a:moveTo>
                <a:pt x="377416" y="0"/>
              </a:moveTo>
              <a:lnTo>
                <a:pt x="377416" y="71415"/>
              </a:lnTo>
              <a:lnTo>
                <a:pt x="0" y="71415"/>
              </a:lnTo>
              <a:lnTo>
                <a:pt x="0" y="142831"/>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A945BA1D-70DA-4A8D-8193-C026B5C25C5D}">
      <dsp:nvSpPr>
        <dsp:cNvPr id="0" name=""/>
        <dsp:cNvSpPr/>
      </dsp:nvSpPr>
      <dsp:spPr>
        <a:xfrm>
          <a:off x="1958628" y="910500"/>
          <a:ext cx="918180" cy="500222"/>
        </a:xfrm>
        <a:prstGeom prst="roundRect">
          <a:avLst>
            <a:gd name="adj" fmla="val 10000"/>
          </a:avLst>
        </a:prstGeom>
        <a:solidFill>
          <a:schemeClr val="bg2">
            <a:lumMod val="9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0" kern="1200">
              <a:solidFill>
                <a:schemeClr val="tx1"/>
              </a:solidFill>
              <a:latin typeface="Arial" pitchFamily="34" charset="0"/>
              <a:cs typeface="Arial" pitchFamily="34" charset="0"/>
            </a:rPr>
            <a:t>Bajo Nivel de Productividad Económica en el Municipio.</a:t>
          </a:r>
          <a:endParaRPr lang="es-CO" sz="700" kern="1200">
            <a:solidFill>
              <a:schemeClr val="tx1"/>
            </a:solidFill>
            <a:latin typeface="Arial" pitchFamily="34" charset="0"/>
            <a:cs typeface="Arial" pitchFamily="34" charset="0"/>
          </a:endParaRPr>
        </a:p>
      </dsp:txBody>
      <dsp:txXfrm>
        <a:off x="1958628" y="910500"/>
        <a:ext cx="918180" cy="500222"/>
      </dsp:txXfrm>
    </dsp:sp>
    <dsp:sp modelId="{8FAE113C-36F5-43DE-8F32-FE47E145C28E}">
      <dsp:nvSpPr>
        <dsp:cNvPr id="0" name=""/>
        <dsp:cNvSpPr/>
      </dsp:nvSpPr>
      <dsp:spPr>
        <a:xfrm>
          <a:off x="2371998" y="1410722"/>
          <a:ext cx="91440" cy="116954"/>
        </a:xfrm>
        <a:custGeom>
          <a:avLst/>
          <a:gdLst/>
          <a:ahLst/>
          <a:cxnLst/>
          <a:rect l="0" t="0" r="0" b="0"/>
          <a:pathLst>
            <a:path>
              <a:moveTo>
                <a:pt x="45720" y="0"/>
              </a:moveTo>
              <a:lnTo>
                <a:pt x="45720" y="58477"/>
              </a:lnTo>
              <a:lnTo>
                <a:pt x="104386" y="58477"/>
              </a:lnTo>
              <a:lnTo>
                <a:pt x="104386" y="116954"/>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27397F45-3C25-4926-932D-4B061863A0D3}">
      <dsp:nvSpPr>
        <dsp:cNvPr id="0" name=""/>
        <dsp:cNvSpPr/>
      </dsp:nvSpPr>
      <dsp:spPr>
        <a:xfrm>
          <a:off x="1186275" y="1527677"/>
          <a:ext cx="2580220" cy="357079"/>
        </a:xfrm>
        <a:prstGeom prst="roundRect">
          <a:avLst>
            <a:gd name="adj" fmla="val 10000"/>
          </a:avLst>
        </a:prstGeom>
        <a:solidFill>
          <a:schemeClr val="accent6">
            <a:lumMod val="20000"/>
            <a:lumOff val="80000"/>
          </a:schemeClr>
        </a:solidFill>
        <a:ln w="480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chemeClr val="tx1"/>
              </a:solidFill>
              <a:latin typeface="Arial" pitchFamily="34" charset="0"/>
              <a:cs typeface="Arial" pitchFamily="34" charset="0"/>
            </a:rPr>
            <a:t>Baja Producción Agropecuaria en el Municipio.</a:t>
          </a:r>
          <a:endParaRPr lang="es-CO" sz="800" kern="1200">
            <a:solidFill>
              <a:schemeClr val="tx1"/>
            </a:solidFill>
            <a:latin typeface="Arial" pitchFamily="34" charset="0"/>
            <a:cs typeface="Arial" pitchFamily="34" charset="0"/>
          </a:endParaRPr>
        </a:p>
      </dsp:txBody>
      <dsp:txXfrm>
        <a:off x="1186275" y="1527677"/>
        <a:ext cx="2580220" cy="357079"/>
      </dsp:txXfrm>
    </dsp:sp>
    <dsp:sp modelId="{A7EB7021-81F6-432C-B409-831B2E12EB6B}">
      <dsp:nvSpPr>
        <dsp:cNvPr id="0" name=""/>
        <dsp:cNvSpPr/>
      </dsp:nvSpPr>
      <dsp:spPr>
        <a:xfrm>
          <a:off x="506709" y="1884757"/>
          <a:ext cx="1969675" cy="176686"/>
        </a:xfrm>
        <a:custGeom>
          <a:avLst/>
          <a:gdLst/>
          <a:ahLst/>
          <a:cxnLst/>
          <a:rect l="0" t="0" r="0" b="0"/>
          <a:pathLst>
            <a:path>
              <a:moveTo>
                <a:pt x="1969675" y="0"/>
              </a:moveTo>
              <a:lnTo>
                <a:pt x="1969675" y="88343"/>
              </a:lnTo>
              <a:lnTo>
                <a:pt x="0" y="88343"/>
              </a:lnTo>
              <a:lnTo>
                <a:pt x="0" y="176686"/>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9F58D91F-9657-4655-BE4F-AC4CB82B9E2E}">
      <dsp:nvSpPr>
        <dsp:cNvPr id="0" name=""/>
        <dsp:cNvSpPr/>
      </dsp:nvSpPr>
      <dsp:spPr>
        <a:xfrm>
          <a:off x="0" y="2061443"/>
          <a:ext cx="1013419" cy="629303"/>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Prácticas Técnicas no Adecuadas en el sector Agropecuario.</a:t>
          </a:r>
        </a:p>
      </dsp:txBody>
      <dsp:txXfrm>
        <a:off x="0" y="2061443"/>
        <a:ext cx="1013419" cy="629303"/>
      </dsp:txXfrm>
    </dsp:sp>
    <dsp:sp modelId="{77B560DA-F021-4DEB-BD5B-80ED0DA58F8A}">
      <dsp:nvSpPr>
        <dsp:cNvPr id="0" name=""/>
        <dsp:cNvSpPr/>
      </dsp:nvSpPr>
      <dsp:spPr>
        <a:xfrm>
          <a:off x="1641876" y="1884757"/>
          <a:ext cx="834509" cy="168709"/>
        </a:xfrm>
        <a:custGeom>
          <a:avLst/>
          <a:gdLst/>
          <a:ahLst/>
          <a:cxnLst/>
          <a:rect l="0" t="0" r="0" b="0"/>
          <a:pathLst>
            <a:path>
              <a:moveTo>
                <a:pt x="834509" y="0"/>
              </a:moveTo>
              <a:lnTo>
                <a:pt x="834509" y="84354"/>
              </a:lnTo>
              <a:lnTo>
                <a:pt x="0" y="84354"/>
              </a:lnTo>
              <a:lnTo>
                <a:pt x="0" y="168709"/>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E47F650F-001C-41CA-9B83-3E351C20F287}">
      <dsp:nvSpPr>
        <dsp:cNvPr id="0" name=""/>
        <dsp:cNvSpPr/>
      </dsp:nvSpPr>
      <dsp:spPr>
        <a:xfrm>
          <a:off x="1174371" y="2053466"/>
          <a:ext cx="935010" cy="497869"/>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Baja Protección a Productores Agropecuarios.</a:t>
          </a:r>
        </a:p>
      </dsp:txBody>
      <dsp:txXfrm>
        <a:off x="1174371" y="2053466"/>
        <a:ext cx="935010" cy="497869"/>
      </dsp:txXfrm>
    </dsp:sp>
    <dsp:sp modelId="{FBA57A59-71B8-4F81-A948-5745D4FE833E}">
      <dsp:nvSpPr>
        <dsp:cNvPr id="0" name=""/>
        <dsp:cNvSpPr/>
      </dsp:nvSpPr>
      <dsp:spPr>
        <a:xfrm>
          <a:off x="2476385" y="1884757"/>
          <a:ext cx="338144" cy="168709"/>
        </a:xfrm>
        <a:custGeom>
          <a:avLst/>
          <a:gdLst/>
          <a:ahLst/>
          <a:cxnLst/>
          <a:rect l="0" t="0" r="0" b="0"/>
          <a:pathLst>
            <a:path>
              <a:moveTo>
                <a:pt x="0" y="0"/>
              </a:moveTo>
              <a:lnTo>
                <a:pt x="0" y="84354"/>
              </a:lnTo>
              <a:lnTo>
                <a:pt x="338144" y="84354"/>
              </a:lnTo>
              <a:lnTo>
                <a:pt x="338144" y="168709"/>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C64834C2-990D-4CBD-83A6-98873352250D}">
      <dsp:nvSpPr>
        <dsp:cNvPr id="0" name=""/>
        <dsp:cNvSpPr/>
      </dsp:nvSpPr>
      <dsp:spPr>
        <a:xfrm>
          <a:off x="2270067" y="2053466"/>
          <a:ext cx="1088925" cy="551941"/>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Inadecuado Manejo de Fuentes Hídricas.</a:t>
          </a:r>
        </a:p>
      </dsp:txBody>
      <dsp:txXfrm>
        <a:off x="2270067" y="2053466"/>
        <a:ext cx="1088925" cy="551941"/>
      </dsp:txXfrm>
    </dsp:sp>
    <dsp:sp modelId="{407833B2-CC9F-40A2-88E6-EBD31B42C25C}">
      <dsp:nvSpPr>
        <dsp:cNvPr id="0" name=""/>
        <dsp:cNvSpPr/>
      </dsp:nvSpPr>
      <dsp:spPr>
        <a:xfrm>
          <a:off x="2476385" y="1884757"/>
          <a:ext cx="1683787" cy="194590"/>
        </a:xfrm>
        <a:custGeom>
          <a:avLst/>
          <a:gdLst/>
          <a:ahLst/>
          <a:cxnLst/>
          <a:rect l="0" t="0" r="0" b="0"/>
          <a:pathLst>
            <a:path>
              <a:moveTo>
                <a:pt x="0" y="0"/>
              </a:moveTo>
              <a:lnTo>
                <a:pt x="0" y="97295"/>
              </a:lnTo>
              <a:lnTo>
                <a:pt x="1683787" y="97295"/>
              </a:lnTo>
              <a:lnTo>
                <a:pt x="1683787" y="194590"/>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260C4384-FBE1-48C3-A884-A92AA7885B1C}">
      <dsp:nvSpPr>
        <dsp:cNvPr id="0" name=""/>
        <dsp:cNvSpPr/>
      </dsp:nvSpPr>
      <dsp:spPr>
        <a:xfrm>
          <a:off x="3502426" y="2079347"/>
          <a:ext cx="1315493" cy="540729"/>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No organización de campesinos  por falta de Formación y Capacitación.</a:t>
          </a:r>
        </a:p>
      </dsp:txBody>
      <dsp:txXfrm>
        <a:off x="3502426" y="2079347"/>
        <a:ext cx="1315493" cy="540729"/>
      </dsp:txXfrm>
    </dsp:sp>
    <dsp:sp modelId="{21CB84DC-A6CA-4E87-8783-091E79AD27DA}">
      <dsp:nvSpPr>
        <dsp:cNvPr id="0" name=""/>
        <dsp:cNvSpPr/>
      </dsp:nvSpPr>
      <dsp:spPr>
        <a:xfrm>
          <a:off x="2795135" y="767668"/>
          <a:ext cx="599302" cy="142831"/>
        </a:xfrm>
        <a:custGeom>
          <a:avLst/>
          <a:gdLst/>
          <a:ahLst/>
          <a:cxnLst/>
          <a:rect l="0" t="0" r="0" b="0"/>
          <a:pathLst>
            <a:path>
              <a:moveTo>
                <a:pt x="0" y="0"/>
              </a:moveTo>
              <a:lnTo>
                <a:pt x="0" y="71415"/>
              </a:lnTo>
              <a:lnTo>
                <a:pt x="599302" y="71415"/>
              </a:lnTo>
              <a:lnTo>
                <a:pt x="599302" y="142831"/>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103655D0-8405-4D5F-ADA4-B1924C89D2E0}">
      <dsp:nvSpPr>
        <dsp:cNvPr id="0" name=""/>
        <dsp:cNvSpPr/>
      </dsp:nvSpPr>
      <dsp:spPr>
        <a:xfrm>
          <a:off x="3037495" y="910500"/>
          <a:ext cx="713884" cy="447513"/>
        </a:xfrm>
        <a:prstGeom prst="roundRect">
          <a:avLst>
            <a:gd name="adj" fmla="val 10000"/>
          </a:avLst>
        </a:prstGeom>
        <a:solidFill>
          <a:schemeClr val="bg2">
            <a:lumMod val="90000"/>
          </a:schemeClr>
        </a:solidFill>
        <a:ln w="12700" cap="flat" cmpd="thickThin" algn="ctr">
          <a:solidFill>
            <a:scrgbClr r="0" g="0" b="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22860" tIns="22860" rIns="22860" bIns="22860" numCol="1" spcCol="1270" anchor="ctr" anchorCtr="0">
          <a:noAutofit/>
        </a:bodyPr>
        <a:lstStyle/>
        <a:p>
          <a:pPr lvl="0" algn="ctr" defTabSz="266700">
            <a:lnSpc>
              <a:spcPct val="90000"/>
            </a:lnSpc>
            <a:spcBef>
              <a:spcPct val="0"/>
            </a:spcBef>
            <a:spcAft>
              <a:spcPct val="35000"/>
            </a:spcAft>
          </a:pPr>
          <a:r>
            <a:rPr lang="es-CO" sz="600" kern="1200">
              <a:solidFill>
                <a:schemeClr val="tx1"/>
              </a:solidFill>
              <a:latin typeface="Arial" pitchFamily="34" charset="0"/>
              <a:cs typeface="Arial" pitchFamily="34" charset="0"/>
            </a:rPr>
            <a:t>Niveles inadecuados de Producción (Nal., Dptal.).</a:t>
          </a:r>
        </a:p>
      </dsp:txBody>
      <dsp:txXfrm>
        <a:off x="3037495" y="910500"/>
        <a:ext cx="713884" cy="447513"/>
      </dsp:txXfrm>
    </dsp:sp>
    <dsp:sp modelId="{845FF1FA-8A32-4BBB-A50B-3BA398F8F778}">
      <dsp:nvSpPr>
        <dsp:cNvPr id="0" name=""/>
        <dsp:cNvSpPr/>
      </dsp:nvSpPr>
      <dsp:spPr>
        <a:xfrm>
          <a:off x="2795135" y="767668"/>
          <a:ext cx="1601141" cy="142831"/>
        </a:xfrm>
        <a:custGeom>
          <a:avLst/>
          <a:gdLst/>
          <a:ahLst/>
          <a:cxnLst/>
          <a:rect l="0" t="0" r="0" b="0"/>
          <a:pathLst>
            <a:path>
              <a:moveTo>
                <a:pt x="0" y="0"/>
              </a:moveTo>
              <a:lnTo>
                <a:pt x="0" y="71415"/>
              </a:lnTo>
              <a:lnTo>
                <a:pt x="1601141" y="71415"/>
              </a:lnTo>
              <a:lnTo>
                <a:pt x="1601141" y="142831"/>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5A1F2420-334F-43BE-AB10-09EB2558E0DB}">
      <dsp:nvSpPr>
        <dsp:cNvPr id="0" name=""/>
        <dsp:cNvSpPr/>
      </dsp:nvSpPr>
      <dsp:spPr>
        <a:xfrm>
          <a:off x="3912066" y="910500"/>
          <a:ext cx="968422" cy="414869"/>
        </a:xfrm>
        <a:prstGeom prst="roundRect">
          <a:avLst>
            <a:gd name="adj" fmla="val 10000"/>
          </a:avLst>
        </a:prstGeom>
        <a:solidFill>
          <a:schemeClr val="bg2">
            <a:lumMod val="9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latin typeface="Arial" pitchFamily="34" charset="0"/>
              <a:cs typeface="Arial" pitchFamily="34" charset="0"/>
            </a:rPr>
            <a:t>Deterioro de los Recursos Naturales.</a:t>
          </a:r>
        </a:p>
      </dsp:txBody>
      <dsp:txXfrm>
        <a:off x="3912066" y="910500"/>
        <a:ext cx="968422" cy="414869"/>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30C63095-139C-4F7F-B525-C33651B28575}">
      <dsp:nvSpPr>
        <dsp:cNvPr id="0" name=""/>
        <dsp:cNvSpPr/>
      </dsp:nvSpPr>
      <dsp:spPr>
        <a:xfrm>
          <a:off x="1661127" y="288557"/>
          <a:ext cx="1253346" cy="500937"/>
        </a:xfrm>
        <a:prstGeom prst="roundRect">
          <a:avLst>
            <a:gd name="adj" fmla="val 10000"/>
          </a:avLst>
        </a:prstGeom>
        <a:solidFill>
          <a:schemeClr val="accent2">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Mejorar la Calidad de Vida de la Población del Municipio de San Bernardo.</a:t>
          </a:r>
        </a:p>
      </dsp:txBody>
      <dsp:txXfrm>
        <a:off x="1661127" y="288557"/>
        <a:ext cx="1253346" cy="500937"/>
      </dsp:txXfrm>
    </dsp:sp>
    <dsp:sp modelId="{657D7B8A-34C9-499D-B5B5-C1860B8F35D0}">
      <dsp:nvSpPr>
        <dsp:cNvPr id="0" name=""/>
        <dsp:cNvSpPr/>
      </dsp:nvSpPr>
      <dsp:spPr>
        <a:xfrm>
          <a:off x="506753" y="789495"/>
          <a:ext cx="1781047" cy="103766"/>
        </a:xfrm>
        <a:custGeom>
          <a:avLst/>
          <a:gdLst/>
          <a:ahLst/>
          <a:cxnLst/>
          <a:rect l="0" t="0" r="0" b="0"/>
          <a:pathLst>
            <a:path>
              <a:moveTo>
                <a:pt x="1781047" y="0"/>
              </a:moveTo>
              <a:lnTo>
                <a:pt x="1781047" y="51883"/>
              </a:lnTo>
              <a:lnTo>
                <a:pt x="0" y="51883"/>
              </a:lnTo>
              <a:lnTo>
                <a:pt x="0" y="103766"/>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2AA1501C-C560-4FE5-B552-97D845D283E0}">
      <dsp:nvSpPr>
        <dsp:cNvPr id="0" name=""/>
        <dsp:cNvSpPr/>
      </dsp:nvSpPr>
      <dsp:spPr>
        <a:xfrm>
          <a:off x="369" y="893261"/>
          <a:ext cx="1012768" cy="703315"/>
        </a:xfrm>
        <a:prstGeom prst="roundRect">
          <a:avLst>
            <a:gd name="adj" fmla="val 10000"/>
          </a:avLst>
        </a:prstGeom>
        <a:solidFill>
          <a:schemeClr val="bg2">
            <a:lumMod val="90000"/>
          </a:schemeClr>
        </a:solidFill>
        <a:ln w="127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0" kern="1200">
              <a:solidFill>
                <a:schemeClr val="tx1"/>
              </a:solidFill>
            </a:rPr>
            <a:t>Altos Ingresos en los Hogares Campesinos.</a:t>
          </a:r>
          <a:endParaRPr lang="es-CO" sz="800" b="1" kern="1200">
            <a:solidFill>
              <a:schemeClr val="tx1"/>
            </a:solidFill>
          </a:endParaRPr>
        </a:p>
      </dsp:txBody>
      <dsp:txXfrm>
        <a:off x="369" y="893261"/>
        <a:ext cx="1012768" cy="703315"/>
      </dsp:txXfrm>
    </dsp:sp>
    <dsp:sp modelId="{8624B86A-9310-4969-B752-57F99AE22F1D}">
      <dsp:nvSpPr>
        <dsp:cNvPr id="0" name=""/>
        <dsp:cNvSpPr/>
      </dsp:nvSpPr>
      <dsp:spPr>
        <a:xfrm>
          <a:off x="1734112" y="789495"/>
          <a:ext cx="553688" cy="103766"/>
        </a:xfrm>
        <a:custGeom>
          <a:avLst/>
          <a:gdLst/>
          <a:ahLst/>
          <a:cxnLst/>
          <a:rect l="0" t="0" r="0" b="0"/>
          <a:pathLst>
            <a:path>
              <a:moveTo>
                <a:pt x="553688" y="0"/>
              </a:moveTo>
              <a:lnTo>
                <a:pt x="553688" y="51883"/>
              </a:lnTo>
              <a:lnTo>
                <a:pt x="0" y="51883"/>
              </a:lnTo>
              <a:lnTo>
                <a:pt x="0" y="103766"/>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FF177FCE-37F1-4C66-A21D-41D4724D186E}">
      <dsp:nvSpPr>
        <dsp:cNvPr id="0" name=""/>
        <dsp:cNvSpPr/>
      </dsp:nvSpPr>
      <dsp:spPr>
        <a:xfrm>
          <a:off x="1129770" y="893261"/>
          <a:ext cx="1208683" cy="670726"/>
        </a:xfrm>
        <a:prstGeom prst="roundRect">
          <a:avLst>
            <a:gd name="adj" fmla="val 10000"/>
          </a:avLst>
        </a:prstGeom>
        <a:solidFill>
          <a:schemeClr val="bg2">
            <a:lumMod val="9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Alta Productividad Económica en el Municipio.</a:t>
          </a:r>
        </a:p>
      </dsp:txBody>
      <dsp:txXfrm>
        <a:off x="1129770" y="893261"/>
        <a:ext cx="1208683" cy="670726"/>
      </dsp:txXfrm>
    </dsp:sp>
    <dsp:sp modelId="{AD3BED19-BD9F-4EB5-A7F0-46007C795750}">
      <dsp:nvSpPr>
        <dsp:cNvPr id="0" name=""/>
        <dsp:cNvSpPr/>
      </dsp:nvSpPr>
      <dsp:spPr>
        <a:xfrm>
          <a:off x="2287801" y="789495"/>
          <a:ext cx="629756" cy="103766"/>
        </a:xfrm>
        <a:custGeom>
          <a:avLst/>
          <a:gdLst/>
          <a:ahLst/>
          <a:cxnLst/>
          <a:rect l="0" t="0" r="0" b="0"/>
          <a:pathLst>
            <a:path>
              <a:moveTo>
                <a:pt x="0" y="0"/>
              </a:moveTo>
              <a:lnTo>
                <a:pt x="0" y="51883"/>
              </a:lnTo>
              <a:lnTo>
                <a:pt x="629756" y="51883"/>
              </a:lnTo>
              <a:lnTo>
                <a:pt x="629756" y="103766"/>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A945BA1D-70DA-4A8D-8193-C026B5C25C5D}">
      <dsp:nvSpPr>
        <dsp:cNvPr id="0" name=""/>
        <dsp:cNvSpPr/>
      </dsp:nvSpPr>
      <dsp:spPr>
        <a:xfrm>
          <a:off x="2455087" y="893261"/>
          <a:ext cx="924939" cy="724234"/>
        </a:xfrm>
        <a:prstGeom prst="roundRect">
          <a:avLst>
            <a:gd name="adj" fmla="val 10000"/>
          </a:avLst>
        </a:prstGeom>
        <a:solidFill>
          <a:schemeClr val="bg2">
            <a:lumMod val="9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0" kern="1200">
              <a:solidFill>
                <a:schemeClr val="tx1"/>
              </a:solidFill>
            </a:rPr>
            <a:t>Adecuados Niveles de Producción (Nal. Dptal.)</a:t>
          </a:r>
          <a:endParaRPr lang="es-CO" sz="700" kern="1200">
            <a:solidFill>
              <a:schemeClr val="tx1"/>
            </a:solidFill>
          </a:endParaRPr>
        </a:p>
      </dsp:txBody>
      <dsp:txXfrm>
        <a:off x="2455087" y="893261"/>
        <a:ext cx="924939" cy="724234"/>
      </dsp:txXfrm>
    </dsp:sp>
    <dsp:sp modelId="{8FAE113C-36F5-43DE-8F32-FE47E145C28E}">
      <dsp:nvSpPr>
        <dsp:cNvPr id="0" name=""/>
        <dsp:cNvSpPr/>
      </dsp:nvSpPr>
      <dsp:spPr>
        <a:xfrm>
          <a:off x="2871837" y="1617496"/>
          <a:ext cx="91440" cy="91966"/>
        </a:xfrm>
        <a:custGeom>
          <a:avLst/>
          <a:gdLst/>
          <a:ahLst/>
          <a:cxnLst/>
          <a:rect l="0" t="0" r="0" b="0"/>
          <a:pathLst>
            <a:path>
              <a:moveTo>
                <a:pt x="45720" y="0"/>
              </a:moveTo>
              <a:lnTo>
                <a:pt x="45720" y="45983"/>
              </a:lnTo>
              <a:lnTo>
                <a:pt x="50735" y="45983"/>
              </a:lnTo>
              <a:lnTo>
                <a:pt x="50735" y="91966"/>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27397F45-3C25-4926-932D-4B061863A0D3}">
      <dsp:nvSpPr>
        <dsp:cNvPr id="0" name=""/>
        <dsp:cNvSpPr/>
      </dsp:nvSpPr>
      <dsp:spPr>
        <a:xfrm>
          <a:off x="1796678" y="1709462"/>
          <a:ext cx="2251788" cy="433202"/>
        </a:xfrm>
        <a:prstGeom prst="roundRect">
          <a:avLst>
            <a:gd name="adj" fmla="val 10000"/>
          </a:avLst>
        </a:prstGeom>
        <a:solidFill>
          <a:schemeClr val="accent6">
            <a:lumMod val="20000"/>
            <a:lumOff val="80000"/>
          </a:schemeClr>
        </a:solidFill>
        <a:ln w="480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b="1" kern="1200">
              <a:solidFill>
                <a:schemeClr val="tx1"/>
              </a:solidFill>
            </a:rPr>
            <a:t>Alta Producción Agropecuaria en el Municipio de San Bernardo.</a:t>
          </a:r>
        </a:p>
      </dsp:txBody>
      <dsp:txXfrm>
        <a:off x="1796678" y="1709462"/>
        <a:ext cx="2251788" cy="433202"/>
      </dsp:txXfrm>
    </dsp:sp>
    <dsp:sp modelId="{A7EB7021-81F6-432C-B409-831B2E12EB6B}">
      <dsp:nvSpPr>
        <dsp:cNvPr id="0" name=""/>
        <dsp:cNvSpPr/>
      </dsp:nvSpPr>
      <dsp:spPr>
        <a:xfrm>
          <a:off x="1196255" y="2142664"/>
          <a:ext cx="1726317" cy="115380"/>
        </a:xfrm>
        <a:custGeom>
          <a:avLst/>
          <a:gdLst/>
          <a:ahLst/>
          <a:cxnLst/>
          <a:rect l="0" t="0" r="0" b="0"/>
          <a:pathLst>
            <a:path>
              <a:moveTo>
                <a:pt x="1726317" y="0"/>
              </a:moveTo>
              <a:lnTo>
                <a:pt x="1726317" y="57690"/>
              </a:lnTo>
              <a:lnTo>
                <a:pt x="0" y="57690"/>
              </a:lnTo>
              <a:lnTo>
                <a:pt x="0" y="115380"/>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9F58D91F-9657-4655-BE4F-AC4CB82B9E2E}">
      <dsp:nvSpPr>
        <dsp:cNvPr id="0" name=""/>
        <dsp:cNvSpPr/>
      </dsp:nvSpPr>
      <dsp:spPr>
        <a:xfrm>
          <a:off x="673653" y="2258045"/>
          <a:ext cx="1045203" cy="515135"/>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Mejores Prácticas Productivas en el Sector Agropecuario.</a:t>
          </a:r>
        </a:p>
      </dsp:txBody>
      <dsp:txXfrm>
        <a:off x="673653" y="2258045"/>
        <a:ext cx="1045203" cy="515135"/>
      </dsp:txXfrm>
    </dsp:sp>
    <dsp:sp modelId="{77B560DA-F021-4DEB-BD5B-80ED0DA58F8A}">
      <dsp:nvSpPr>
        <dsp:cNvPr id="0" name=""/>
        <dsp:cNvSpPr/>
      </dsp:nvSpPr>
      <dsp:spPr>
        <a:xfrm>
          <a:off x="2276944" y="2142664"/>
          <a:ext cx="645627" cy="115380"/>
        </a:xfrm>
        <a:custGeom>
          <a:avLst/>
          <a:gdLst/>
          <a:ahLst/>
          <a:cxnLst/>
          <a:rect l="0" t="0" r="0" b="0"/>
          <a:pathLst>
            <a:path>
              <a:moveTo>
                <a:pt x="645627" y="0"/>
              </a:moveTo>
              <a:lnTo>
                <a:pt x="645627" y="57690"/>
              </a:lnTo>
              <a:lnTo>
                <a:pt x="0" y="57690"/>
              </a:lnTo>
              <a:lnTo>
                <a:pt x="0" y="115380"/>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E47F650F-001C-41CA-9B83-3E351C20F287}">
      <dsp:nvSpPr>
        <dsp:cNvPr id="0" name=""/>
        <dsp:cNvSpPr/>
      </dsp:nvSpPr>
      <dsp:spPr>
        <a:xfrm>
          <a:off x="1835489" y="2258045"/>
          <a:ext cx="882909" cy="731341"/>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Mayor Protección a Pequeños Productores Agropecuarios.</a:t>
          </a:r>
        </a:p>
      </dsp:txBody>
      <dsp:txXfrm>
        <a:off x="1835489" y="2258045"/>
        <a:ext cx="882909" cy="731341"/>
      </dsp:txXfrm>
    </dsp:sp>
    <dsp:sp modelId="{FBA57A59-71B8-4F81-A948-5745D4FE833E}">
      <dsp:nvSpPr>
        <dsp:cNvPr id="0" name=""/>
        <dsp:cNvSpPr/>
      </dsp:nvSpPr>
      <dsp:spPr>
        <a:xfrm>
          <a:off x="2922572" y="2142664"/>
          <a:ext cx="333569" cy="115380"/>
        </a:xfrm>
        <a:custGeom>
          <a:avLst/>
          <a:gdLst/>
          <a:ahLst/>
          <a:cxnLst/>
          <a:rect l="0" t="0" r="0" b="0"/>
          <a:pathLst>
            <a:path>
              <a:moveTo>
                <a:pt x="0" y="0"/>
              </a:moveTo>
              <a:lnTo>
                <a:pt x="0" y="57690"/>
              </a:lnTo>
              <a:lnTo>
                <a:pt x="333569" y="57690"/>
              </a:lnTo>
              <a:lnTo>
                <a:pt x="333569" y="115380"/>
              </a:lnTo>
            </a:path>
          </a:pathLst>
        </a:custGeom>
        <a:noFill/>
        <a:ln w="12700" cap="flat" cmpd="thickThin" algn="ctr">
          <a:solidFill>
            <a:scrgbClr r="0" g="0" b="0"/>
          </a:solidFill>
          <a:prstDash val="solid"/>
        </a:ln>
        <a:effectLst/>
      </dsp:spPr>
      <dsp:style>
        <a:lnRef idx="2">
          <a:scrgbClr r="0" g="0" b="0"/>
        </a:lnRef>
        <a:fillRef idx="0">
          <a:scrgbClr r="0" g="0" b="0"/>
        </a:fillRef>
        <a:effectRef idx="0">
          <a:scrgbClr r="0" g="0" b="0"/>
        </a:effectRef>
        <a:fontRef idx="minor"/>
      </dsp:style>
    </dsp:sp>
    <dsp:sp modelId="{C64834C2-990D-4CBD-83A6-98873352250D}">
      <dsp:nvSpPr>
        <dsp:cNvPr id="0" name=""/>
        <dsp:cNvSpPr/>
      </dsp:nvSpPr>
      <dsp:spPr>
        <a:xfrm>
          <a:off x="2835031" y="2258045"/>
          <a:ext cx="842220" cy="689350"/>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Adecuado Manejo de Fuentes Hídricas.</a:t>
          </a:r>
        </a:p>
      </dsp:txBody>
      <dsp:txXfrm>
        <a:off x="2835031" y="2258045"/>
        <a:ext cx="842220" cy="689350"/>
      </dsp:txXfrm>
    </dsp:sp>
    <dsp:sp modelId="{407833B2-CC9F-40A2-88E6-EBD31B42C25C}">
      <dsp:nvSpPr>
        <dsp:cNvPr id="0" name=""/>
        <dsp:cNvSpPr/>
      </dsp:nvSpPr>
      <dsp:spPr>
        <a:xfrm>
          <a:off x="2922572" y="2142664"/>
          <a:ext cx="1555100" cy="115380"/>
        </a:xfrm>
        <a:custGeom>
          <a:avLst/>
          <a:gdLst/>
          <a:ahLst/>
          <a:cxnLst/>
          <a:rect l="0" t="0" r="0" b="0"/>
          <a:pathLst>
            <a:path>
              <a:moveTo>
                <a:pt x="0" y="0"/>
              </a:moveTo>
              <a:lnTo>
                <a:pt x="0" y="57690"/>
              </a:lnTo>
              <a:lnTo>
                <a:pt x="1555100" y="57690"/>
              </a:lnTo>
              <a:lnTo>
                <a:pt x="1555100" y="115380"/>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260C4384-FBE1-48C3-A884-A92AA7885B1C}">
      <dsp:nvSpPr>
        <dsp:cNvPr id="0" name=""/>
        <dsp:cNvSpPr/>
      </dsp:nvSpPr>
      <dsp:spPr>
        <a:xfrm>
          <a:off x="3793884" y="2258045"/>
          <a:ext cx="1367576" cy="702825"/>
        </a:xfrm>
        <a:prstGeom prst="roundRect">
          <a:avLst>
            <a:gd name="adj" fmla="val 10000"/>
          </a:avLst>
        </a:prstGeom>
        <a:solidFill>
          <a:schemeClr val="accent5">
            <a:lumMod val="20000"/>
            <a:lumOff val="80000"/>
          </a:schemeClr>
        </a:solidFill>
        <a:ln w="12700" cap="flat" cmpd="thickThin" algn="ctr">
          <a:solidFill>
            <a:schemeClr val="tx1"/>
          </a:solidFill>
          <a:prstDash val="solid"/>
        </a:ln>
        <a:effectLst>
          <a:outerShdw blurRad="50800" dist="38100" dir="2700000" algn="tl" rotWithShape="0">
            <a:prstClr val="black">
              <a:alpha val="40000"/>
            </a:prstClr>
          </a:outerShdw>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Familias Campesinas Organizadas (Formación y Capacitación).</a:t>
          </a:r>
        </a:p>
      </dsp:txBody>
      <dsp:txXfrm>
        <a:off x="3793884" y="2258045"/>
        <a:ext cx="1367576" cy="702825"/>
      </dsp:txXfrm>
    </dsp:sp>
    <dsp:sp modelId="{845FF1FA-8A32-4BBB-A50B-3BA398F8F778}">
      <dsp:nvSpPr>
        <dsp:cNvPr id="0" name=""/>
        <dsp:cNvSpPr/>
      </dsp:nvSpPr>
      <dsp:spPr>
        <a:xfrm>
          <a:off x="2287801" y="789495"/>
          <a:ext cx="1743133" cy="103766"/>
        </a:xfrm>
        <a:custGeom>
          <a:avLst/>
          <a:gdLst/>
          <a:ahLst/>
          <a:cxnLst/>
          <a:rect l="0" t="0" r="0" b="0"/>
          <a:pathLst>
            <a:path>
              <a:moveTo>
                <a:pt x="0" y="0"/>
              </a:moveTo>
              <a:lnTo>
                <a:pt x="0" y="51883"/>
              </a:lnTo>
              <a:lnTo>
                <a:pt x="1743133" y="51883"/>
              </a:lnTo>
              <a:lnTo>
                <a:pt x="1743133" y="103766"/>
              </a:lnTo>
            </a:path>
          </a:pathLst>
        </a:custGeom>
        <a:noFill/>
        <a:ln w="12700" cap="flat" cmpd="thickThin" algn="ctr">
          <a:solidFill>
            <a:schemeClr val="tx1"/>
          </a:solidFill>
          <a:prstDash val="solid"/>
        </a:ln>
        <a:effectLst/>
      </dsp:spPr>
      <dsp:style>
        <a:lnRef idx="2">
          <a:scrgbClr r="0" g="0" b="0"/>
        </a:lnRef>
        <a:fillRef idx="0">
          <a:scrgbClr r="0" g="0" b="0"/>
        </a:fillRef>
        <a:effectRef idx="0">
          <a:scrgbClr r="0" g="0" b="0"/>
        </a:effectRef>
        <a:fontRef idx="minor"/>
      </dsp:style>
    </dsp:sp>
    <dsp:sp modelId="{5A1F2420-334F-43BE-AB10-09EB2558E0DB}">
      <dsp:nvSpPr>
        <dsp:cNvPr id="0" name=""/>
        <dsp:cNvSpPr/>
      </dsp:nvSpPr>
      <dsp:spPr>
        <a:xfrm>
          <a:off x="3496659" y="893261"/>
          <a:ext cx="1068549" cy="739933"/>
        </a:xfrm>
        <a:prstGeom prst="roundRect">
          <a:avLst>
            <a:gd name="adj" fmla="val 10000"/>
          </a:avLst>
        </a:prstGeom>
        <a:solidFill>
          <a:schemeClr val="bg2">
            <a:lumMod val="90000"/>
          </a:schemeClr>
        </a:solidFill>
        <a:ln w="12700" cap="flat" cmpd="thickThin" algn="ctr">
          <a:solidFill>
            <a:schemeClr val="tx1"/>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s-CO" sz="800" kern="1200">
              <a:solidFill>
                <a:schemeClr val="tx1"/>
              </a:solidFill>
            </a:rPr>
            <a:t>Establecer Controles Efectivos en Materia Impositiva (Tributaria).</a:t>
          </a:r>
        </a:p>
      </dsp:txBody>
      <dsp:txXfrm>
        <a:off x="3496659" y="893261"/>
        <a:ext cx="1068549" cy="739933"/>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layout2.xml><?xml version="1.0" encoding="utf-8"?>
<dgm:layoutDef xmlns:dgm="http://schemas.openxmlformats.org/drawingml/2006/diagram" xmlns:a="http://schemas.openxmlformats.org/drawingml/2006/main" uniqueId="urn:microsoft.com/office/officeart/2005/8/layout/hierarchy6">
  <dgm:title val=""/>
  <dgm:desc val=""/>
  <dgm:catLst>
    <dgm:cat type="hierarchy" pri="3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 modelId="4">
          <dgm:prSet phldr="1"/>
        </dgm:pt>
        <dgm:pt modelId="5">
          <dgm:prSet phldr="1"/>
        </dgm:pt>
        <dgm:pt modelId="6">
          <dgm:prSet phldr="1"/>
        </dgm:pt>
      </dgm:ptLst>
      <dgm:cxnLst>
        <dgm:cxn modelId="7" srcId="0" destId="1" srcOrd="0" destOrd="0"/>
        <dgm:cxn modelId="8" srcId="1" destId="2" srcOrd="0" destOrd="0"/>
        <dgm:cxn modelId="9" srcId="1" destId="3" srcOrd="1" destOrd="0"/>
        <dgm:cxn modelId="23" srcId="2" destId="21" srcOrd="0" destOrd="0"/>
        <dgm:cxn modelId="24" srcId="2" destId="22" srcOrd="1" destOrd="0"/>
        <dgm:cxn modelId="33" srcId="3" destId="31" srcOrd="0" destOrd="0"/>
        <dgm:cxn modelId="10" srcId="0" destId="4" srcOrd="1" destOrd="0"/>
        <dgm:cxn modelId="11" srcId="0" destId="5" srcOrd="2" destOrd="0"/>
        <dgm:cxn modelId="12" srcId="0" destId="6" srcOrd="3" destOrd="0"/>
      </dgm:cxnLst>
      <dgm:bg/>
      <dgm:whole/>
    </dgm:dataModel>
  </dgm:sampData>
  <dgm:styleData>
    <dgm:dataModel>
      <dgm:ptLst>
        <dgm:pt modelId="0" type="doc"/>
        <dgm:pt modelId="1"/>
        <dgm:pt modelId="11"/>
        <dgm:pt modelId="12"/>
        <dgm:pt modelId="2"/>
        <dgm:pt modelId="3"/>
      </dgm:ptLst>
      <dgm:cxnLst>
        <dgm:cxn modelId="4" srcId="0" destId="1" srcOrd="0" destOrd="0"/>
        <dgm:cxn modelId="13" srcId="1" destId="11" srcOrd="0" destOrd="0"/>
        <dgm:cxn modelId="14" srcId="1" destId="12" srcOrd="1" destOrd="0"/>
        <dgm:cxn modelId="5" srcId="0" destId="2" srcOrd="1" destOrd="0"/>
        <dgm:cxn modelId="6" srcId="0" destId="3" srcOrd="2" destOrd="0"/>
      </dgm:cxnLst>
      <dgm:bg/>
      <dgm:whole/>
    </dgm:dataModel>
  </dgm:styleData>
  <dgm:clrData>
    <dgm:dataModel>
      <dgm:ptLst>
        <dgm:pt modelId="0" type="doc"/>
        <dgm:pt modelId="1"/>
        <dgm:pt modelId="2"/>
        <dgm:pt modelId="21"/>
        <dgm:pt modelId="211"/>
        <dgm:pt modelId="3"/>
        <dgm:pt modelId="31"/>
        <dgm:pt modelId="311"/>
        <dgm:pt modelId="4"/>
        <dgm:pt modelId="5"/>
        <dgm:pt modelId="6"/>
        <dgm:pt modelId="7"/>
      </dgm:ptLst>
      <dgm:cxnLst>
        <dgm:cxn modelId="8" srcId="0" destId="1" srcOrd="0" destOrd="0"/>
        <dgm:cxn modelId="9" srcId="1" destId="2" srcOrd="0" destOrd="0"/>
        <dgm:cxn modelId="10" srcId="1" destId="3" srcOrd="1" destOrd="0"/>
        <dgm:cxn modelId="23" srcId="2" destId="21" srcOrd="0" destOrd="0"/>
        <dgm:cxn modelId="24" srcId="21" destId="211" srcOrd="0" destOrd="0"/>
        <dgm:cxn modelId="33" srcId="3" destId="31" srcOrd="0" destOrd="0"/>
        <dgm:cxn modelId="34" srcId="31" destId="311" srcOrd="0" destOrd="0"/>
        <dgm:cxn modelId="11" srcId="0" destId="4" srcOrd="1" destOrd="0"/>
        <dgm:cxn modelId="12" srcId="0" destId="5" srcOrd="2" destOrd="0"/>
        <dgm:cxn modelId="13" srcId="0" destId="6" srcOrd="3" destOrd="0"/>
        <dgm:cxn modelId="14" srcId="0" destId="7" srcOrd="4" destOrd="0"/>
      </dgm:cxnLst>
      <dgm:bg/>
      <dgm:whole/>
    </dgm:dataModel>
  </dgm:clrData>
  <dgm:layoutNode name="mainComposite">
    <dgm:varLst>
      <dgm:chPref val="1"/>
      <dgm:dir/>
      <dgm:animOne val="branch"/>
      <dgm:animLvl val="lvl"/>
      <dgm:resizeHandles val="exact"/>
    </dgm:varLst>
    <dgm:alg type="composite">
      <dgm:param type="vertAlign" val="mid"/>
      <dgm:param type="horzAlign" val="ctr"/>
    </dgm:alg>
    <dgm:shape xmlns:r="http://schemas.openxmlformats.org/officeDocument/2006/relationships" r:blip="">
      <dgm:adjLst/>
    </dgm:shape>
    <dgm:presOf/>
    <dgm:choose name="Name0">
      <dgm:if name="Name1" axis="ch" ptType="node" func="cnt" op="gte" val="2">
        <dgm:choose name="Name2">
          <dgm:if name="Name3" func="var" arg="dir" op="equ" val="norm">
            <dgm:constrLst>
              <dgm:constr type="l" for="ch" forName="hierFlow" refType="w" fact="0.3"/>
              <dgm:constr type="t" for="ch" forName="hierFlow"/>
              <dgm:constr type="r" for="ch" forName="hierFlow" refType="w" fact="0.98"/>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if>
          <dgm:else name="Name4">
            <dgm:constrLst>
              <dgm:constr type="l" for="ch" forName="hierFlow" refType="w" fact="0.02"/>
              <dgm:constr type="t" for="ch" forName="hierFlow"/>
              <dgm:constr type="r" for="ch" forName="hierFlow" refType="w" fact="0.7"/>
              <dgm:constr type="b" for="ch" forName="hierFlow" refType="h" fact="0.98"/>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if>
      <dgm:else name="Name5">
        <dgm:constrLst>
          <dgm:constr type="l" for="ch" forName="hierFlow"/>
          <dgm:constr type="t" for="ch" forName="hierFlow"/>
          <dgm:constr type="r" for="ch" forName="hierFlow" refType="w"/>
          <dgm:constr type="b" for="ch" forName="hierFlow" refType="h"/>
          <dgm:constr type="l" for="ch" forName="bgShapesFlow"/>
          <dgm:constr type="t" for="ch" forName="bgShapesFlow"/>
          <dgm:constr type="r" for="ch" forName="bgShapesFlow" refType="w"/>
          <dgm:constr type="b" for="ch" forName="bgShapesFlow" refType="h"/>
          <dgm:constr type="w" for="des" forName="level1Shape" refType="w"/>
          <dgm:constr type="h" for="des" forName="level1Shape" refType="w" refFor="des" refForName="level1Shape" fact="0.66667"/>
          <dgm:constr type="w" for="des" forName="level2Shape" refType="w" refFor="des" refForName="level1Shape" op="equ"/>
          <dgm:constr type="h" for="des" forName="level2Shape" refType="h" refFor="des" refForName="level1Shape" op="equ"/>
          <dgm:constr type="sp" for="des" refType="h" refFor="des" refForName="level1Shape" op="equ" fact="0.4"/>
          <dgm:constr type="sibSp" for="des" forName="hierChild1" refType="w" refFor="des" refForName="level1Shape" op="equ" fact="0.3"/>
          <dgm:constr type="sibSp" for="des" forName="hierChild2" refType="sibSp" refFor="des" refForName="hierChild1" op="equ"/>
          <dgm:constr type="sibSp" for="des" forName="hierChild3" refType="sibSp" refFor="des" refForName="hierChild1" op="equ"/>
          <dgm:constr type="userA" for="des" refType="h" refFor="des" refForName="level1Shape" op="equ"/>
          <dgm:constr type="userB" for="des" refType="sp" refFor="des" op="equ"/>
          <dgm:constr type="h" for="des" forName="firstBuf" refType="h" refFor="des" refForName="level1Shape" fact="0.1"/>
        </dgm:constrLst>
      </dgm:else>
    </dgm:choose>
    <dgm:ruleLst/>
    <dgm:layoutNode name="hierFlow">
      <dgm:alg type="lin">
        <dgm:param type="linDir" val="fromT"/>
        <dgm:param type="nodeVertAlign" val="t"/>
        <dgm:param type="vertAlign" val="t"/>
        <dgm:param type="nodeHorzAlign" val="ctr"/>
        <dgm:param type="fallback" val="2D"/>
      </dgm:alg>
      <dgm:shape xmlns:r="http://schemas.openxmlformats.org/officeDocument/2006/relationships" r:blip="">
        <dgm:adjLst/>
      </dgm:shape>
      <dgm:presOf/>
      <dgm:constrLst/>
      <dgm:ruleLst/>
      <dgm:choose name="Name6">
        <dgm:if name="Name7" axis="ch" ptType="node" func="cnt" op="gte" val="2">
          <dgm:layoutNode name="firstBuf">
            <dgm:alg type="sp"/>
            <dgm:shape xmlns:r="http://schemas.openxmlformats.org/officeDocument/2006/relationships" r:blip="">
              <dgm:adjLst/>
            </dgm:shape>
            <dgm:presOf/>
            <dgm:constrLst/>
            <dgm:ruleLst/>
          </dgm:layoutNode>
        </dgm:if>
        <dgm:else name="Name8"/>
      </dgm:choose>
      <dgm:layoutNode name="hierChild1">
        <dgm:varLst>
          <dgm:chPref val="1"/>
          <dgm:animOne val="branch"/>
          <dgm:animLvl val="lvl"/>
        </dgm:varLst>
        <dgm:choose name="Name9">
          <dgm:if name="Name10" func="var" arg="dir" op="equ" val="norm">
            <dgm:alg type="hierChild">
              <dgm:param type="linDir" val="fromL"/>
              <dgm:param type="vertAlign" val="t"/>
            </dgm:alg>
          </dgm:if>
          <dgm:else name="Name11">
            <dgm:alg type="hierChild">
              <dgm:param type="linDir" val="fromR"/>
              <dgm:param type="vertAlign" val="t"/>
            </dgm:alg>
          </dgm:else>
        </dgm:choose>
        <dgm:shape xmlns:r="http://schemas.openxmlformats.org/officeDocument/2006/relationships" r:blip="">
          <dgm:adjLst/>
        </dgm:shape>
        <dgm:presOf/>
        <dgm:constrLst>
          <dgm:constr type="primFontSz" for="des" ptType="node" op="equ"/>
        </dgm:constrLst>
        <dgm:ruleLst/>
        <dgm:forEach name="Name12" axis="ch" cnt="3">
          <dgm:forEach name="Name13" axis="self" ptType="node">
            <dgm:layoutNode name="Name14">
              <dgm:alg type="hierRoot"/>
              <dgm:shape xmlns:r="http://schemas.openxmlformats.org/officeDocument/2006/relationships" r:blip="">
                <dgm:adjLst/>
              </dgm:shape>
              <dgm:presOf/>
              <dgm:constrLst/>
              <dgm:ruleLst/>
              <dgm:layoutNode name="level1Shape" styleLbl="node0">
                <dgm:varLst>
                  <dgm:chPref val="3"/>
                </dgm:varLst>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2">
                <dgm:choose name="Name15">
                  <dgm:if name="Name16" func="var" arg="dir" op="equ" val="norm">
                    <dgm:alg type="hierChild">
                      <dgm:param type="linDir" val="fromL"/>
                    </dgm:alg>
                  </dgm:if>
                  <dgm:else name="Name17">
                    <dgm:alg type="hierChild">
                      <dgm:param type="linDir" val="fromR"/>
                    </dgm:alg>
                  </dgm:else>
                </dgm:choose>
                <dgm:shape xmlns:r="http://schemas.openxmlformats.org/officeDocument/2006/relationships" r:blip="">
                  <dgm:adjLst/>
                </dgm:shape>
                <dgm:presOf/>
                <dgm:constrLst/>
                <dgm:ruleLst/>
                <dgm:forEach name="repeat" axis="ch">
                  <dgm:forEach name="Name18" axis="self" ptType="parTrans" cnt="1">
                    <dgm:layoutNode name="Name19">
                      <dgm:alg type="conn">
                        <dgm:param type="dim" val="1D"/>
                        <dgm:param type="endSty" val="noArr"/>
                        <dgm:param type="connRout" val="bend"/>
                        <dgm:param type="begPts" val="bCtr"/>
                        <dgm:param type="endPts" val="tCtr"/>
                      </dgm:alg>
                      <dgm:shape xmlns:r="http://schemas.openxmlformats.org/officeDocument/2006/relationships" type="conn" r:blip="">
                        <dgm:adjLst/>
                      </dgm:shape>
                      <dgm:presOf axis="self"/>
                      <dgm:constrLst>
                        <dgm:constr type="w" val="1"/>
                        <dgm:constr type="h" val="1"/>
                        <dgm:constr type="begPad"/>
                        <dgm:constr type="endPad"/>
                      </dgm:constrLst>
                      <dgm:ruleLst/>
                    </dgm:layoutNode>
                  </dgm:forEach>
                  <dgm:forEach name="Name20" axis="self" ptType="node">
                    <dgm:layoutNode name="Name21">
                      <dgm:alg type="hierRoot"/>
                      <dgm:shape xmlns:r="http://schemas.openxmlformats.org/officeDocument/2006/relationships" r:blip="">
                        <dgm:adjLst/>
                      </dgm:shape>
                      <dgm:presOf/>
                      <dgm:constrLst/>
                      <dgm:ruleLst/>
                      <dgm:layoutNode name="level2Shape">
                        <dgm:alg type="tx"/>
                        <dgm:shape xmlns:r="http://schemas.openxmlformats.org/officeDocument/2006/relationships" type="roundRect" r:blip="">
                          <dgm:adjLst>
                            <dgm:adj idx="1" val="0.1"/>
                          </dgm:adjLst>
                        </dgm:shape>
                        <dgm:presOf axis="self"/>
                        <dgm:constrLst>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hierChild3">
                        <dgm:choose name="Name22">
                          <dgm:if name="Name23" func="var" arg="dir" op="equ" val="norm">
                            <dgm:alg type="hierChild">
                              <dgm:param type="linDir" val="fromL"/>
                            </dgm:alg>
                          </dgm:if>
                          <dgm:else name="Name24">
                            <dgm:alg type="hierChild">
                              <dgm:param type="linDir" val="fromR"/>
                            </dgm:alg>
                          </dgm:else>
                        </dgm:choose>
                        <dgm:shape xmlns:r="http://schemas.openxmlformats.org/officeDocument/2006/relationships" r:blip="">
                          <dgm:adjLst/>
                        </dgm:shape>
                        <dgm:presOf/>
                        <dgm:constrLst/>
                        <dgm:ruleLst/>
                        <dgm:forEach name="Name25" ref="repeat"/>
                      </dgm:layoutNode>
                    </dgm:layoutNode>
                  </dgm:forEach>
                </dgm:forEach>
              </dgm:layoutNode>
            </dgm:layoutNode>
          </dgm:forEach>
        </dgm:forEach>
      </dgm:layoutNode>
    </dgm:layoutNode>
    <dgm:layoutNode name="bgShapesFlow">
      <dgm:alg type="lin">
        <dgm:param type="linDir" val="fromT"/>
        <dgm:param type="nodeVertAlign" val="t"/>
        <dgm:param type="vertAlign" val="t"/>
        <dgm:param type="nodeHorzAlign" val="ctr"/>
      </dgm:alg>
      <dgm:shape xmlns:r="http://schemas.openxmlformats.org/officeDocument/2006/relationships" r:blip="">
        <dgm:adjLst/>
      </dgm:shape>
      <dgm:presOf/>
      <dgm:constrLst>
        <dgm:constr type="userB"/>
        <dgm:constr type="w" for="ch" forName="rectComp" refType="w"/>
        <dgm:constr type="h" for="ch" forName="rectComp" refType="h"/>
        <dgm:constr type="w" for="des" forName="bgRect" refType="w"/>
        <dgm:constr type="primFontSz" for="des" forName="bgRectTx" op="equ"/>
      </dgm:constrLst>
      <dgm:ruleLst/>
      <dgm:forEach name="Name26" axis="ch" ptType="node" st="2">
        <dgm:layoutNode name="rectComp">
          <dgm:alg type="composite">
            <dgm:param type="vertAlign" val="t"/>
            <dgm:param type="horzAlign" val="ctr"/>
          </dgm:alg>
          <dgm:shape xmlns:r="http://schemas.openxmlformats.org/officeDocument/2006/relationships" r:blip="">
            <dgm:adjLst/>
          </dgm:shape>
          <dgm:presOf/>
          <dgm:choose name="Name27">
            <dgm:if name="Name28" func="var" arg="dir" op="equ" val="norm">
              <dgm:constrLst>
                <dgm:constr type="userA"/>
                <dgm:constr type="l" for="ch" forName="bgRect"/>
                <dgm:constr type="t" for="ch" forName="bgRect"/>
                <dgm:constr type="h" for="ch" forName="bgRect" refType="userA" fact="1.2"/>
                <dgm:constr type="l" for="ch" forName="bgRectTx"/>
                <dgm:constr type="t" for="ch" forName="bgRectTx"/>
                <dgm:constr type="w" for="ch" forName="bgRectTx" refType="w" refFor="ch" refForName="bgRect" fact="0.3"/>
                <dgm:constr type="h" for="ch" forName="bgRectTx" refType="h" refFor="ch" refForName="bgRect" op="equ"/>
              </dgm:constrLst>
            </dgm:if>
            <dgm:else name="Name29">
              <dgm:constrLst>
                <dgm:constr type="userA"/>
                <dgm:constr type="l" for="ch" forName="bgRect"/>
                <dgm:constr type="t" for="ch" forName="bgRect"/>
                <dgm:constr type="h" for="ch" forName="bgRect" refType="userA" fact="1.2"/>
                <dgm:constr type="r" for="ch" forName="bgRectTx" refType="w"/>
                <dgm:constr type="t" for="ch" forName="bgRectTx"/>
                <dgm:constr type="w" for="ch" forName="bgRectTx" refType="w" refFor="ch" refForName="bgRect" fact="0.3"/>
                <dgm:constr type="h" for="ch" forName="bgRectTx" refType="h" refFor="ch" refForName="bgRect" op="equ"/>
              </dgm:constrLst>
            </dgm:else>
          </dgm:choose>
          <dgm:ruleLst/>
          <dgm:layoutNode name="bgRect" styleLbl="bgShp">
            <dgm:alg type="sp"/>
            <dgm:shape xmlns:r="http://schemas.openxmlformats.org/officeDocument/2006/relationships" type="roundRect" r:blip="" zOrderOff="-999">
              <dgm:adjLst>
                <dgm:adj idx="1" val="0.1"/>
              </dgm:adjLst>
            </dgm:shape>
            <dgm:presOf axis="desOrSelf" ptType="node"/>
            <dgm:constrLst/>
            <dgm:ruleLst/>
          </dgm:layoutNode>
          <dgm:layoutNode name="bgRectTx" styleLbl="bgShp">
            <dgm:varLst>
              <dgm:bulletEnabled val="1"/>
            </dgm:varLst>
            <dgm:alg type="tx"/>
            <dgm:presOf axis="desOrSelf" ptType="node"/>
            <dgm:shape xmlns:r="http://schemas.openxmlformats.org/officeDocument/2006/relationships" type="rect" r:blip="" zOrderOff="-999" hideGeom="1">
              <dgm:adjLst/>
            </dgm:shape>
            <dgm:constrLst>
              <dgm:constr type="primFontSz" val="65"/>
            </dgm:constrLst>
            <dgm:ruleLst>
              <dgm:rule type="primFontSz" val="5" fact="NaN" max="NaN"/>
            </dgm:ruleLst>
          </dgm:layoutNode>
        </dgm:layoutNode>
        <dgm:choose name="Name30">
          <dgm:if name="Name31" axis="self" ptType="node" func="revPos" op="gte" val="2">
            <dgm:layoutNode name="spComp">
              <dgm:alg type="composite">
                <dgm:param type="vertAlign" val="t"/>
                <dgm:param type="horzAlign" val="ctr"/>
              </dgm:alg>
              <dgm:shape xmlns:r="http://schemas.openxmlformats.org/officeDocument/2006/relationships" r:blip="">
                <dgm:adjLst/>
              </dgm:shape>
              <dgm:presOf/>
              <dgm:constrLst>
                <dgm:constr type="userA"/>
                <dgm:constr type="userB"/>
                <dgm:constr type="l" for="ch" forName="vSp"/>
                <dgm:constr type="t" for="ch" forName="vSp"/>
                <dgm:constr type="h" for="ch" forName="vSp" refType="userB"/>
                <dgm:constr type="hOff" for="ch" forName="vSp" refType="userA" fact="-0.2"/>
              </dgm:constrLst>
              <dgm:ruleLst/>
              <dgm:layoutNode name="vSp">
                <dgm:alg type="sp"/>
                <dgm:shape xmlns:r="http://schemas.openxmlformats.org/officeDocument/2006/relationships" r:blip="">
                  <dgm:adjLst/>
                </dgm:shape>
                <dgm:presOf/>
                <dgm:constrLst/>
                <dgm:ruleLst/>
              </dgm:layoutNode>
            </dgm:layoutNode>
          </dgm:if>
          <dgm:else name="Name32"/>
        </dgm:choose>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Módul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47500"/>
                <a:satMod val="137000"/>
              </a:schemeClr>
            </a:gs>
            <a:gs pos="55000">
              <a:schemeClr val="phClr">
                <a:shade val="69000"/>
                <a:satMod val="137000"/>
              </a:schemeClr>
            </a:gs>
            <a:gs pos="100000">
              <a:schemeClr val="phClr">
                <a:shade val="98000"/>
                <a:satMod val="137000"/>
              </a:schemeClr>
            </a:gs>
          </a:gsLst>
          <a:lin ang="16200000" scaled="0"/>
        </a:gradFill>
      </a:fillStyleLst>
      <a:lnStyleLst>
        <a:ln w="6350" cap="rnd" cmpd="sng" algn="ctr">
          <a:solidFill>
            <a:schemeClr val="phClr">
              <a:shade val="95000"/>
              <a:satMod val="105000"/>
            </a:schemeClr>
          </a:solidFill>
          <a:prstDash val="solid"/>
        </a:ln>
        <a:ln w="48000" cap="flat" cmpd="thickThin" algn="ctr">
          <a:solidFill>
            <a:schemeClr val="phClr"/>
          </a:solidFill>
          <a:prstDash val="solid"/>
        </a:ln>
        <a:ln w="48500" cap="flat" cmpd="thickThin" algn="ctr">
          <a:solidFill>
            <a:schemeClr val="phClr"/>
          </a:solidFill>
          <a:prstDash val="solid"/>
        </a:ln>
      </a:lnStyleLst>
      <a:effectStyleLst>
        <a:effectStyle>
          <a:effectLst>
            <a:outerShdw blurRad="45000" dist="25000" dir="5400000" rotWithShape="0">
              <a:srgbClr val="000000">
                <a:alpha val="38000"/>
              </a:srgbClr>
            </a:outerShdw>
          </a:effectLst>
        </a:effectStyle>
        <a:effectStyle>
          <a:effectLst>
            <a:outerShdw blurRad="39000" dist="25400" dir="5400000" rotWithShape="0">
              <a:srgbClr val="000000">
                <a:alpha val="38000"/>
              </a:srgbClr>
            </a:outerShdw>
          </a:effectLst>
        </a:effectStyle>
        <a:effectStyle>
          <a:effectLst>
            <a:outerShdw blurRad="39000" dist="25400" dir="5400000" rotWithShape="0">
              <a:srgbClr val="000000">
                <a:alpha val="38000"/>
              </a:srgbClr>
            </a:outerShdw>
          </a:effectLst>
          <a:scene3d>
            <a:camera prst="orthographicFront" fov="0">
              <a:rot lat="0" lon="0" rev="0"/>
            </a:camera>
            <a:lightRig rig="threePt" dir="t">
              <a:rot lat="0" lon="0" rev="1800000"/>
            </a:lightRig>
          </a:scene3d>
          <a:sp3d prstMaterial="matte">
            <a:bevelT h="200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667798-D204-4287-9EE0-66C1415AD2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112</Pages>
  <Words>21798</Words>
  <Characters>119891</Characters>
  <Application>Microsoft Office Word</Application>
  <DocSecurity>0</DocSecurity>
  <Lines>999</Lines>
  <Paragraphs>282</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141407</CharactersWithSpaces>
  <SharedDoc>false</SharedDoc>
  <HLinks>
    <vt:vector size="6" baseType="variant">
      <vt:variant>
        <vt:i4>9109537</vt:i4>
      </vt:variant>
      <vt:variant>
        <vt:i4>0</vt:i4>
      </vt:variant>
      <vt:variant>
        <vt:i4>0</vt:i4>
      </vt:variant>
      <vt:variant>
        <vt:i4>5</vt:i4>
      </vt:variant>
      <vt:variant>
        <vt:lpwstr>mailto:alcaldía@sanbernardo-cundinamarca.gov.co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Equipo</dc:creator>
  <cp:lastModifiedBy>nohosala</cp:lastModifiedBy>
  <cp:revision>2</cp:revision>
  <cp:lastPrinted>2012-06-15T00:29:00Z</cp:lastPrinted>
  <dcterms:created xsi:type="dcterms:W3CDTF">2012-06-28T20:25:00Z</dcterms:created>
  <dcterms:modified xsi:type="dcterms:W3CDTF">2012-06-28T20:25:00Z</dcterms:modified>
</cp:coreProperties>
</file>