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63A8" w:rsidRPr="00C33330" w:rsidRDefault="00FF0DF8" w:rsidP="00FF0DF8">
      <w:pPr>
        <w:jc w:val="center"/>
        <w:rPr>
          <w:rFonts w:ascii="Arial" w:hAnsi="Arial" w:cs="Arial"/>
          <w:b/>
        </w:rPr>
      </w:pPr>
      <w:r w:rsidRPr="00C33330">
        <w:rPr>
          <w:rFonts w:ascii="Arial" w:hAnsi="Arial" w:cs="Arial"/>
          <w:b/>
        </w:rPr>
        <w:t>N</w:t>
      </w:r>
      <w:r w:rsidR="007863A8" w:rsidRPr="00C33330">
        <w:rPr>
          <w:rFonts w:ascii="Arial" w:hAnsi="Arial" w:cs="Arial"/>
          <w:b/>
        </w:rPr>
        <w:t>o. 037 DE 2012</w:t>
      </w:r>
    </w:p>
    <w:p w:rsidR="00FF0DF8" w:rsidRPr="00C33330" w:rsidRDefault="007863A8" w:rsidP="00FF0DF8">
      <w:pPr>
        <w:jc w:val="center"/>
        <w:rPr>
          <w:rFonts w:ascii="Arial" w:hAnsi="Arial" w:cs="Arial"/>
          <w:b/>
        </w:rPr>
      </w:pPr>
      <w:r w:rsidRPr="00C33330">
        <w:rPr>
          <w:rFonts w:ascii="Arial" w:hAnsi="Arial" w:cs="Arial"/>
          <w:b/>
        </w:rPr>
        <w:t xml:space="preserve">(                                                   ) </w:t>
      </w:r>
    </w:p>
    <w:p w:rsidR="00FF0DF8" w:rsidRPr="00C33330" w:rsidRDefault="00FF0DF8" w:rsidP="007863A8">
      <w:pPr>
        <w:rPr>
          <w:rFonts w:ascii="Arial" w:hAnsi="Arial" w:cs="Arial"/>
          <w:b/>
        </w:rPr>
      </w:pPr>
    </w:p>
    <w:p w:rsidR="00FF0DF8" w:rsidRPr="00C33330" w:rsidRDefault="00FF0DF8" w:rsidP="007863A8">
      <w:pPr>
        <w:jc w:val="both"/>
        <w:rPr>
          <w:rFonts w:ascii="Arial" w:hAnsi="Arial" w:cs="Arial"/>
          <w:b/>
          <w:lang w:val="es-CO"/>
        </w:rPr>
      </w:pPr>
      <w:r w:rsidRPr="00C33330">
        <w:rPr>
          <w:rFonts w:ascii="Arial" w:hAnsi="Arial" w:cs="Arial"/>
          <w:b/>
          <w:lang w:val="es-CO"/>
        </w:rPr>
        <w:t>POR MEDIO DEL CUAL SE ADOPTA EL PLAN DE DESARROLLO MUNICIPAL“</w:t>
      </w:r>
      <w:r w:rsidRPr="00C33330">
        <w:rPr>
          <w:rFonts w:ascii="Arial" w:hAnsi="Arial" w:cs="Arial"/>
          <w:b/>
        </w:rPr>
        <w:t>FUSAGASUGÁ CONTIGO, CON TODO</w:t>
      </w:r>
      <w:r w:rsidRPr="00C33330">
        <w:rPr>
          <w:rFonts w:ascii="Arial" w:hAnsi="Arial" w:cs="Arial"/>
          <w:b/>
          <w:lang w:val="es-CO"/>
        </w:rPr>
        <w:t>”</w:t>
      </w:r>
      <w:r w:rsidR="007863A8" w:rsidRPr="00C33330">
        <w:rPr>
          <w:rFonts w:ascii="Arial" w:hAnsi="Arial" w:cs="Arial"/>
          <w:b/>
          <w:lang w:val="es-CO"/>
        </w:rPr>
        <w:t>.</w:t>
      </w:r>
    </w:p>
    <w:p w:rsidR="00FF0DF8" w:rsidRPr="00C33330" w:rsidRDefault="00FF0DF8" w:rsidP="00FF0DF8">
      <w:pPr>
        <w:jc w:val="center"/>
        <w:rPr>
          <w:rFonts w:ascii="Arial" w:hAnsi="Arial" w:cs="Arial"/>
          <w:lang w:val="es-CO"/>
        </w:rPr>
      </w:pPr>
    </w:p>
    <w:p w:rsidR="007863A8" w:rsidRPr="00C33330" w:rsidRDefault="00FF0DF8" w:rsidP="00FF0DF8">
      <w:pPr>
        <w:jc w:val="center"/>
        <w:rPr>
          <w:rFonts w:ascii="Arial" w:hAnsi="Arial" w:cs="Arial"/>
          <w:b/>
        </w:rPr>
      </w:pPr>
      <w:r w:rsidRPr="00C33330">
        <w:rPr>
          <w:rFonts w:ascii="Arial" w:hAnsi="Arial" w:cs="Arial"/>
          <w:b/>
          <w:lang w:val="es-CO"/>
        </w:rPr>
        <w:t xml:space="preserve">EL HONORABLE CONCEJO MUNICIPAL DE </w:t>
      </w:r>
      <w:r w:rsidRPr="00C33330">
        <w:rPr>
          <w:rFonts w:ascii="Arial" w:hAnsi="Arial" w:cs="Arial"/>
          <w:b/>
        </w:rPr>
        <w:t>FUSAGASUGÁ</w:t>
      </w:r>
      <w:r w:rsidR="007863A8" w:rsidRPr="00C33330">
        <w:rPr>
          <w:rFonts w:ascii="Arial" w:hAnsi="Arial" w:cs="Arial"/>
          <w:b/>
        </w:rPr>
        <w:t>,</w:t>
      </w:r>
    </w:p>
    <w:p w:rsidR="007863A8" w:rsidRPr="00C33330" w:rsidRDefault="007863A8" w:rsidP="00FF0DF8">
      <w:pPr>
        <w:jc w:val="center"/>
        <w:rPr>
          <w:rFonts w:ascii="Arial" w:hAnsi="Arial" w:cs="Arial"/>
          <w:b/>
        </w:rPr>
      </w:pPr>
    </w:p>
    <w:p w:rsidR="00FF0DF8" w:rsidRPr="00C33330" w:rsidRDefault="00801813" w:rsidP="007863A8">
      <w:pPr>
        <w:jc w:val="both"/>
        <w:rPr>
          <w:rFonts w:ascii="Arial" w:hAnsi="Arial" w:cs="Arial"/>
          <w:color w:val="000000"/>
        </w:rPr>
      </w:pPr>
      <w:r w:rsidRPr="00C33330">
        <w:rPr>
          <w:rFonts w:ascii="Arial" w:hAnsi="Arial" w:cs="Arial"/>
          <w:lang w:val="es-CO"/>
        </w:rPr>
        <w:t>En ejercicio de sus facultades Constitucionales y Legales y en especial las conferidas por</w:t>
      </w:r>
      <w:r w:rsidRPr="00C33330">
        <w:rPr>
          <w:rFonts w:ascii="Arial" w:hAnsi="Arial" w:cs="Arial"/>
          <w:color w:val="000000"/>
        </w:rPr>
        <w:t xml:space="preserve"> los artículos 313, 339 y 345 de la Constitución Política de Colombia, los artículos 37, 38, 39 y 40 de la Ley 152 de 1994, por la cual se establece la ley orgánica del plan de desarrollo y Ley 136 de 1994, articulo 74, y</w:t>
      </w:r>
    </w:p>
    <w:p w:rsidR="00FF0DF8" w:rsidRPr="00C33330" w:rsidRDefault="00FF0DF8" w:rsidP="00FF0DF8">
      <w:pPr>
        <w:jc w:val="center"/>
        <w:rPr>
          <w:rFonts w:ascii="Arial" w:hAnsi="Arial" w:cs="Arial"/>
          <w:b/>
          <w:color w:val="000000"/>
        </w:rPr>
      </w:pPr>
    </w:p>
    <w:p w:rsidR="00FF0DF8" w:rsidRPr="00C33330" w:rsidRDefault="00FF0DF8" w:rsidP="00FF0DF8">
      <w:pPr>
        <w:jc w:val="center"/>
        <w:rPr>
          <w:rFonts w:ascii="Arial" w:hAnsi="Arial" w:cs="Arial"/>
          <w:b/>
          <w:color w:val="000000"/>
        </w:rPr>
      </w:pPr>
      <w:r w:rsidRPr="00C33330">
        <w:rPr>
          <w:rFonts w:ascii="Arial" w:hAnsi="Arial" w:cs="Arial"/>
          <w:b/>
          <w:color w:val="000000"/>
        </w:rPr>
        <w:t>CONSIDERANDO:</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capítulo 2 del título XII, artículo 339 de la Constitución Política consagro los Planes de Desarrollo; dispuso la existencia de un Plan de Desarrollo Nacional conformado por una parte general y un Plan de Inversiones Públicas. En el inciso segundo previene la existencia de Planes de Desarrollo de las entidades territoriales con el objeto de asegurar el uso eficiente de los recursos y el desempeño adecuado de sus funciones.</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numeral 2° del artículo 313 de la Constitución Política establece que corresponde a los Concejos Municipales adoptar los correspondientes planes y programas de desarrollo económico y social.</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inciso segundo del artículo 339 de la Constitución Política, determina como imperativo constitucional la obligación de elaborar y adoptar de manera concertada, entre ellas y el Gobierno Nacional Planes de Desarrollo con el objeto de asegurar el uso eficiente de sus recursos y el desempeño adecuado de las funciones que les hayan sido asignadas por la Constitución y la ley.</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artículo 342, de la Constitución Política, prevé que la adopción del Plan de Desarrollo se debe hacer efectiva la participación ciudadana en su elaboración, conforme a lo establecido en nuestro estatuto fundamental.</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 xml:space="preserve"> Que la Ley 152 de 1994, establece los procedimientos para elaborar, aprobar, ejecutar y evaluar los planes de desarrollo conforme a las prioridades de los grupos sociales que conforman la entidad territorial y el programa de gobierno.</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artículo 29 de la Ley 152 de 1994, establece que todos los organismos de la Administración Pública Nacional deben elaborar con base en los lineamientos del Plan Nacional de Desarrollo y de las funciones, un Plan Indicativo cuatrienal.</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artículo 36 de la ley 152 de 1994, establece que para elaborar, aprobar, ejecutar, hacer seguimiento y evaluar los Planes de Desarrollo de las entidades territoriales, se deben aplicar, en cuanto sean compatibles las mismas reglas previstas para el Plan Nacional de Desarrollo.</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lastRenderedPageBreak/>
        <w:t>Que el artículo 42 de la ley 152 de 1994, señala que corresponde a los organismos Departamentales de Planeación evaluar la gestión y los resultados de los planes y programas de desarrollo e inversión, tanto del respectivo Departamento como de los Municipios de su jurisdicción.</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artículo 91 de la ley 136 de 1994, literal E, establece que el Alcalde debe informar sobre el desarrollo de su gestión a la ciudadanía.</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 xml:space="preserve">Que el artículo 74 de la ley 136 de 1994, establece que el </w:t>
      </w:r>
      <w:r w:rsidR="00CC2935" w:rsidRPr="00C33330">
        <w:rPr>
          <w:rFonts w:ascii="Arial" w:hAnsi="Arial" w:cs="Arial"/>
          <w:color w:val="000000"/>
        </w:rPr>
        <w:t>trámite</w:t>
      </w:r>
      <w:r w:rsidRPr="00C33330">
        <w:rPr>
          <w:rFonts w:ascii="Arial" w:hAnsi="Arial" w:cs="Arial"/>
          <w:color w:val="000000"/>
        </w:rPr>
        <w:t xml:space="preserve"> y aprobación del Plan de Desarrollo Municipal debe sujetarse a los que disponga la Ley orgánica de Planeación.</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artículo 6 de la ley 388 de 1997, completa la planificación económica y social con la planificación física, para orientar el desarrollo del territorio, racionalizar las intervenciones sobre el territorio y orientar el desarrollo y el aprovechamiento sostenible.</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artículo 90 de la ley 715 de 2001, establece que las Secretarias de Planeación Departamental o la entidad que haga sus veces, deben elaborar un informe semestral de evaluación de la gestión y la eficiencia con indicadores de resultado y de impacto de actividad local e informar a la comunidad a través de medios masivos de comunicación.</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articulo 34 numeral 3 de la Ley 734 de 2002, considera entre otros deberes del servidor público el de formular, decidir oportunamente o ejecutar los Planes de Desarrollo y los presupuestos y cumplir las leyes y normas que regulan el manejo de los recursos económicos, públicos o afectos al servidor público.</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el artículo 3° de la Ley 136 de 1994, establece las funciones del municipio. Administrar los asuntos municipales y prestar los servicios públicos que determina la ley, ordenar el desarrollo de su territorio y construir las obras que demande el progreso municipal, promover la participación comunitaria y el mejoramiento social y cultural de sus habitantes, planificar el desarrollo económico, social y ambiental de su territorio, de conformidad con la ley y la coordinación con otras entidades, solucionar las necesidades insatisfechas de salud, educación, saneamiento ambiental, agua potable, servicios públicos domiciliarios, vivienda, recreación y deporte, con especial énfasis en la niñez, la mujer, la tercera edad y los sectores discapacitados, directamente y en concurrencia, complementariedad y coordinación con las demás entidades territoriales y la nación, en los términos que defina la ley, velar por el adecuado manejo de los recursos naturales y el medio ambiente, de conformidad con la ley, promover el manejo económico y social de sus habitantes del respectivo municipio, hacer cuanto pueda adelantar por sí mismo, en subsidio de otras entidades territoriales mientras estas provean lo necesario, las demás que señale la constitución y la ley.</w:t>
      </w:r>
    </w:p>
    <w:p w:rsidR="00FF0DF8" w:rsidRPr="00C33330" w:rsidRDefault="00FF0DF8" w:rsidP="00FF0DF8">
      <w:pPr>
        <w:jc w:val="both"/>
        <w:rPr>
          <w:rFonts w:ascii="Arial" w:hAnsi="Arial" w:cs="Arial"/>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 xml:space="preserve">Que el artículo 204 de la ley 1098 del 2006, establece que los mandatarios territoriales, en los primeros cuatro meses de sus mandatos deben elaborar un </w:t>
      </w:r>
      <w:r w:rsidR="00CC2935" w:rsidRPr="00C33330">
        <w:rPr>
          <w:rFonts w:ascii="Arial" w:hAnsi="Arial" w:cs="Arial"/>
          <w:color w:val="000000"/>
        </w:rPr>
        <w:t>diagnóstico</w:t>
      </w:r>
      <w:r w:rsidRPr="00C33330">
        <w:rPr>
          <w:rFonts w:ascii="Arial" w:hAnsi="Arial" w:cs="Arial"/>
          <w:color w:val="000000"/>
        </w:rPr>
        <w:t xml:space="preserve"> sobre el tema de infancia, niñez y adolescencia teniendo en cuenta el ciclo de vida, el enfoque de garantía y establecimiento de derechos con el fin de establecer los problemas prioritarios y las estrategias a corto, mediano y largo plazo </w:t>
      </w:r>
      <w:r w:rsidRPr="00C33330">
        <w:rPr>
          <w:rFonts w:ascii="Arial" w:hAnsi="Arial" w:cs="Arial"/>
          <w:color w:val="000000"/>
        </w:rPr>
        <w:lastRenderedPageBreak/>
        <w:t xml:space="preserve">que se implementaran en el Plan de Desarrollo para atenderlas. Así mismo determina que el DNP y el Ministerio de Protección Social y de Educación Nacional, con la asesoría del I.C.B.F. deben diseñar lineamientos técnicos mínimos que deberán contener los Planes de Desarrollo en materia de infancia, niñez y adolescencia, de conformidad con los lineamientos ya evocados y que las asambleas y concejos municipales, por su parte deberán verificar, para su aprobación, que el Plan de Desarrollo e Inversión corresponda con los resultados del </w:t>
      </w:r>
      <w:r w:rsidR="00831E3A" w:rsidRPr="00C33330">
        <w:rPr>
          <w:rFonts w:ascii="Arial" w:hAnsi="Arial" w:cs="Arial"/>
          <w:color w:val="000000"/>
        </w:rPr>
        <w:t>diagnóstico</w:t>
      </w:r>
      <w:r w:rsidRPr="00C33330">
        <w:rPr>
          <w:rFonts w:ascii="Arial" w:hAnsi="Arial" w:cs="Arial"/>
          <w:color w:val="000000"/>
        </w:rPr>
        <w:t xml:space="preserve"> realizado.</w:t>
      </w:r>
    </w:p>
    <w:p w:rsidR="00FF0DF8" w:rsidRPr="00C33330" w:rsidRDefault="00FF0DF8" w:rsidP="00FF0DF8">
      <w:pPr>
        <w:jc w:val="both"/>
        <w:rPr>
          <w:rFonts w:ascii="Arial" w:hAnsi="Arial" w:cs="Arial"/>
          <w:b/>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la ley 1448 de 2011 “Por la cual se dictan medidas de atención, asistencia y reparación integral a las víctimas del conflicto armado interno y se dictan otras disposiciones”, reglamentada por los decretos 4800 de 2011 y Decreto 4829 de 2011 establece que en la elaboración del Plan de Desarrollo se deben incorporar orientaciones conceptuales y metodológicas como marco de referencia, que permitan garantizar la inclusión de la atención, asistencia y reparación integral a las víctimas, razón por la cual, la norma sugiere que en coordinación de la oficina de planeación (o el coordinador del Plan de Desarrollo) se identifiquen los actores sociales e institucionales que pueden participar en la elaboración del diagnóstico de la situación de las víctimas que se encuentran en el territorio, así como en la identificación de metas y acciones para dicha temática.</w:t>
      </w:r>
    </w:p>
    <w:p w:rsidR="00FF0DF8" w:rsidRPr="00C33330" w:rsidRDefault="00FF0DF8" w:rsidP="00FF0DF8">
      <w:pPr>
        <w:jc w:val="both"/>
        <w:rPr>
          <w:rFonts w:ascii="Arial" w:hAnsi="Arial" w:cs="Arial"/>
          <w:b/>
          <w:color w:val="000000"/>
        </w:rPr>
      </w:pPr>
    </w:p>
    <w:p w:rsidR="00FF0DF8" w:rsidRPr="00C33330" w:rsidRDefault="00FF0DF8" w:rsidP="00FF0DF8">
      <w:pPr>
        <w:jc w:val="both"/>
        <w:rPr>
          <w:rFonts w:ascii="Arial" w:hAnsi="Arial" w:cs="Arial"/>
          <w:color w:val="000000"/>
        </w:rPr>
      </w:pPr>
      <w:r w:rsidRPr="00C33330">
        <w:rPr>
          <w:rFonts w:ascii="Arial" w:hAnsi="Arial" w:cs="Arial"/>
          <w:color w:val="000000"/>
        </w:rPr>
        <w:t>Que una vez agotados todos los procedimientos y la metodología que consagran las normas constitucionales y legales que rigen la aprobación y promulgación de los Planes de Desarrollo, el honorable Concejo Municipal de Fusagasugá,</w:t>
      </w:r>
    </w:p>
    <w:p w:rsidR="00FF0DF8" w:rsidRPr="00C33330" w:rsidRDefault="00FF0DF8" w:rsidP="00FF0DF8">
      <w:pPr>
        <w:jc w:val="both"/>
        <w:rPr>
          <w:rFonts w:ascii="Arial" w:hAnsi="Arial" w:cs="Arial"/>
          <w:color w:val="000000"/>
        </w:rPr>
      </w:pPr>
    </w:p>
    <w:p w:rsidR="00FF0DF8" w:rsidRPr="00C33330" w:rsidRDefault="00FF0DF8" w:rsidP="00FF0DF8">
      <w:pPr>
        <w:jc w:val="center"/>
        <w:rPr>
          <w:rFonts w:ascii="Arial" w:hAnsi="Arial" w:cs="Arial"/>
          <w:b/>
          <w:color w:val="000000"/>
        </w:rPr>
      </w:pPr>
      <w:r w:rsidRPr="00C33330">
        <w:rPr>
          <w:rFonts w:ascii="Arial" w:hAnsi="Arial" w:cs="Arial"/>
          <w:b/>
          <w:color w:val="000000"/>
        </w:rPr>
        <w:t>ACUERDA:</w:t>
      </w:r>
    </w:p>
    <w:p w:rsidR="00FF0DF8" w:rsidRPr="00C33330" w:rsidRDefault="00FF0DF8" w:rsidP="00FF0DF8">
      <w:pPr>
        <w:jc w:val="center"/>
        <w:rPr>
          <w:rFonts w:ascii="Arial" w:hAnsi="Arial" w:cs="Arial"/>
          <w:b/>
          <w:color w:val="000000"/>
        </w:rPr>
      </w:pPr>
    </w:p>
    <w:p w:rsidR="00FF0DF8" w:rsidRPr="00C33330" w:rsidRDefault="00FF0DF8" w:rsidP="00FF0DF8">
      <w:pPr>
        <w:widowControl w:val="0"/>
        <w:autoSpaceDE w:val="0"/>
        <w:autoSpaceDN w:val="0"/>
        <w:adjustRightInd w:val="0"/>
        <w:spacing w:before="2"/>
        <w:ind w:right="-40"/>
        <w:jc w:val="center"/>
        <w:rPr>
          <w:rFonts w:ascii="Arial" w:hAnsi="Arial" w:cs="Arial"/>
          <w:b/>
          <w:color w:val="000000"/>
        </w:rPr>
      </w:pPr>
      <w:r w:rsidRPr="00C33330">
        <w:rPr>
          <w:rFonts w:ascii="Arial" w:hAnsi="Arial" w:cs="Arial"/>
          <w:b/>
          <w:color w:val="000000"/>
        </w:rPr>
        <w:t>TÍTULO I</w:t>
      </w:r>
    </w:p>
    <w:p w:rsidR="00FF0DF8" w:rsidRPr="00C33330" w:rsidRDefault="00FF0DF8" w:rsidP="00FF0DF8">
      <w:pPr>
        <w:widowControl w:val="0"/>
        <w:autoSpaceDE w:val="0"/>
        <w:autoSpaceDN w:val="0"/>
        <w:adjustRightInd w:val="0"/>
        <w:spacing w:before="2"/>
        <w:ind w:left="426" w:right="-40"/>
        <w:jc w:val="center"/>
        <w:rPr>
          <w:rFonts w:ascii="Arial" w:hAnsi="Arial" w:cs="Arial"/>
          <w:b/>
          <w:color w:val="000000"/>
        </w:rPr>
      </w:pPr>
    </w:p>
    <w:p w:rsidR="00FF0DF8" w:rsidRPr="00C33330" w:rsidRDefault="00FF0DF8" w:rsidP="00FF0DF8">
      <w:pPr>
        <w:widowControl w:val="0"/>
        <w:autoSpaceDE w:val="0"/>
        <w:autoSpaceDN w:val="0"/>
        <w:adjustRightInd w:val="0"/>
        <w:spacing w:before="2"/>
        <w:ind w:left="426" w:right="-40"/>
        <w:jc w:val="center"/>
        <w:rPr>
          <w:rFonts w:ascii="Arial" w:hAnsi="Arial" w:cs="Arial"/>
          <w:b/>
          <w:color w:val="000000"/>
        </w:rPr>
      </w:pPr>
      <w:r w:rsidRPr="00C33330">
        <w:rPr>
          <w:rFonts w:ascii="Arial" w:hAnsi="Arial" w:cs="Arial"/>
          <w:b/>
          <w:color w:val="000000"/>
        </w:rPr>
        <w:t>FUNDAMENTOS DEL PLAN</w:t>
      </w:r>
    </w:p>
    <w:p w:rsidR="00FF0DF8" w:rsidRPr="00C33330" w:rsidRDefault="00FF0DF8" w:rsidP="00FF0DF8">
      <w:pPr>
        <w:widowControl w:val="0"/>
        <w:autoSpaceDE w:val="0"/>
        <w:autoSpaceDN w:val="0"/>
        <w:adjustRightInd w:val="0"/>
        <w:spacing w:before="2"/>
        <w:ind w:left="426" w:right="-40"/>
        <w:jc w:val="center"/>
        <w:rPr>
          <w:rFonts w:ascii="Arial" w:hAnsi="Arial" w:cs="Arial"/>
          <w:color w:val="000000"/>
        </w:rPr>
      </w:pPr>
    </w:p>
    <w:p w:rsidR="00FF0DF8" w:rsidRPr="00C33330" w:rsidRDefault="00FF0DF8" w:rsidP="00FF0DF8">
      <w:pPr>
        <w:widowControl w:val="0"/>
        <w:autoSpaceDE w:val="0"/>
        <w:autoSpaceDN w:val="0"/>
        <w:adjustRightInd w:val="0"/>
        <w:jc w:val="both"/>
        <w:rPr>
          <w:rFonts w:ascii="Arial" w:hAnsi="Arial" w:cs="Arial"/>
          <w:color w:val="000000"/>
        </w:rPr>
      </w:pPr>
      <w:r w:rsidRPr="00C33330">
        <w:rPr>
          <w:rFonts w:ascii="Arial" w:hAnsi="Arial" w:cs="Arial"/>
          <w:b/>
          <w:color w:val="000000"/>
        </w:rPr>
        <w:t>ARTÍCULO 1º</w:t>
      </w:r>
      <w:r w:rsidRPr="00C33330">
        <w:rPr>
          <w:rFonts w:ascii="Arial" w:hAnsi="Arial" w:cs="Arial"/>
          <w:color w:val="000000"/>
        </w:rPr>
        <w:t>.</w:t>
      </w:r>
      <w:r w:rsidR="00801813" w:rsidRPr="00C33330">
        <w:rPr>
          <w:rFonts w:ascii="Arial" w:hAnsi="Arial" w:cs="Arial"/>
          <w:color w:val="000000"/>
        </w:rPr>
        <w:t xml:space="preserve"> ADÓPTESE</w:t>
      </w:r>
      <w:r w:rsidRPr="00C33330">
        <w:rPr>
          <w:rFonts w:ascii="Arial" w:hAnsi="Arial" w:cs="Arial"/>
          <w:color w:val="000000"/>
        </w:rPr>
        <w:t xml:space="preserve"> para el Municipio de Fusagasugá, el Plan de Desarrollo denominado “</w:t>
      </w:r>
      <w:r w:rsidR="00801813" w:rsidRPr="00C33330">
        <w:rPr>
          <w:rFonts w:ascii="Arial" w:hAnsi="Arial" w:cs="Arial"/>
          <w:color w:val="000000"/>
        </w:rPr>
        <w:t>FUSAGASUGÁ</w:t>
      </w:r>
      <w:r w:rsidRPr="00C33330">
        <w:rPr>
          <w:rFonts w:ascii="Arial" w:hAnsi="Arial" w:cs="Arial"/>
          <w:color w:val="000000"/>
        </w:rPr>
        <w:t xml:space="preserve"> CONTIGO, CON TODO”, para la vigencia 2012 – 2015.</w:t>
      </w:r>
    </w:p>
    <w:p w:rsidR="00FF0DF8" w:rsidRPr="00C33330" w:rsidRDefault="00FF0DF8" w:rsidP="00FF0DF8">
      <w:pPr>
        <w:widowControl w:val="0"/>
        <w:autoSpaceDE w:val="0"/>
        <w:autoSpaceDN w:val="0"/>
        <w:adjustRightInd w:val="0"/>
        <w:jc w:val="both"/>
        <w:rPr>
          <w:rFonts w:ascii="Arial" w:hAnsi="Arial" w:cs="Arial"/>
          <w:color w:val="000000"/>
        </w:rPr>
      </w:pPr>
    </w:p>
    <w:p w:rsidR="00FF0DF8" w:rsidRPr="00C33330" w:rsidRDefault="00FF0DF8" w:rsidP="00FF0DF8">
      <w:pPr>
        <w:widowControl w:val="0"/>
        <w:autoSpaceDE w:val="0"/>
        <w:autoSpaceDN w:val="0"/>
        <w:adjustRightInd w:val="0"/>
        <w:jc w:val="both"/>
        <w:rPr>
          <w:rFonts w:ascii="Arial" w:hAnsi="Arial" w:cs="Arial"/>
          <w:color w:val="000000"/>
        </w:rPr>
      </w:pPr>
      <w:r w:rsidRPr="00C33330">
        <w:rPr>
          <w:rFonts w:ascii="Arial" w:hAnsi="Arial" w:cs="Arial"/>
          <w:color w:val="000000"/>
        </w:rPr>
        <w:t>El Plan de Desarrollo “Fusagasugá contigo, con todo” se constituye en un compromiso de la Administración, fundamentado en la construcción y generación de oportunidades que permitan mejorar las condiciones económicas y sociales de la población, siendo garantes del respeto y protección de los derechos humanos consagrados en la Constitución Política.  En este sentido, la gestión pública se realizará de manera íntegra.</w:t>
      </w:r>
    </w:p>
    <w:p w:rsidR="00FF0DF8" w:rsidRPr="00C33330" w:rsidRDefault="00FF0DF8" w:rsidP="00FF0DF8">
      <w:pPr>
        <w:widowControl w:val="0"/>
        <w:autoSpaceDE w:val="0"/>
        <w:autoSpaceDN w:val="0"/>
        <w:adjustRightInd w:val="0"/>
        <w:ind w:left="426"/>
        <w:jc w:val="both"/>
        <w:rPr>
          <w:rFonts w:ascii="Arial" w:hAnsi="Arial" w:cs="Arial"/>
          <w:b/>
          <w:color w:val="000000"/>
        </w:rPr>
      </w:pPr>
      <w:r w:rsidRPr="00C33330">
        <w:rPr>
          <w:rFonts w:ascii="Arial" w:hAnsi="Arial" w:cs="Arial"/>
          <w:b/>
          <w:color w:val="000000"/>
        </w:rPr>
        <w:t xml:space="preserve"> </w:t>
      </w:r>
    </w:p>
    <w:p w:rsidR="00FF0DF8" w:rsidRPr="00C33330" w:rsidRDefault="00FF0DF8" w:rsidP="00FF0DF8">
      <w:pPr>
        <w:widowControl w:val="0"/>
        <w:autoSpaceDE w:val="0"/>
        <w:autoSpaceDN w:val="0"/>
        <w:adjustRightInd w:val="0"/>
        <w:ind w:left="426" w:right="20"/>
        <w:jc w:val="center"/>
        <w:rPr>
          <w:rFonts w:ascii="Arial" w:hAnsi="Arial" w:cs="Arial"/>
          <w:b/>
          <w:color w:val="000000"/>
        </w:rPr>
      </w:pPr>
      <w:r w:rsidRPr="00C33330">
        <w:rPr>
          <w:rFonts w:ascii="Arial" w:hAnsi="Arial" w:cs="Arial"/>
          <w:b/>
          <w:color w:val="000000"/>
        </w:rPr>
        <w:t>PRINCIPIOS Y POLÍTICAS GENERALES DEL PLAN</w:t>
      </w:r>
    </w:p>
    <w:p w:rsidR="00FF0DF8" w:rsidRPr="00C33330" w:rsidRDefault="00FF0DF8" w:rsidP="00FF0DF8">
      <w:pPr>
        <w:widowControl w:val="0"/>
        <w:autoSpaceDE w:val="0"/>
        <w:autoSpaceDN w:val="0"/>
        <w:adjustRightInd w:val="0"/>
        <w:ind w:left="426"/>
        <w:jc w:val="both"/>
        <w:rPr>
          <w:rFonts w:ascii="Arial" w:hAnsi="Arial" w:cs="Arial"/>
          <w:b/>
          <w:color w:val="000000"/>
        </w:rPr>
      </w:pPr>
    </w:p>
    <w:p w:rsidR="00FF0DF8" w:rsidRPr="00C33330" w:rsidRDefault="00FF0DF8" w:rsidP="000129DE">
      <w:pPr>
        <w:widowControl w:val="0"/>
        <w:autoSpaceDE w:val="0"/>
        <w:autoSpaceDN w:val="0"/>
        <w:adjustRightInd w:val="0"/>
        <w:jc w:val="both"/>
        <w:rPr>
          <w:rFonts w:ascii="Arial" w:hAnsi="Arial" w:cs="Arial"/>
          <w:b/>
          <w:color w:val="000000"/>
        </w:rPr>
      </w:pPr>
      <w:r w:rsidRPr="00C33330">
        <w:rPr>
          <w:rFonts w:ascii="Arial" w:hAnsi="Arial" w:cs="Arial"/>
          <w:b/>
          <w:color w:val="000000"/>
        </w:rPr>
        <w:t>ARTÍCULO 2º.  PRINCIPIOS DEL PLAN DE DESARROLLO</w:t>
      </w:r>
    </w:p>
    <w:p w:rsidR="00FF0DF8" w:rsidRPr="00C33330" w:rsidRDefault="00FF0DF8" w:rsidP="00FF0DF8">
      <w:pPr>
        <w:widowControl w:val="0"/>
        <w:autoSpaceDE w:val="0"/>
        <w:autoSpaceDN w:val="0"/>
        <w:adjustRightInd w:val="0"/>
        <w:jc w:val="both"/>
        <w:rPr>
          <w:rFonts w:ascii="Arial" w:hAnsi="Arial" w:cs="Arial"/>
          <w:color w:val="000000"/>
        </w:rPr>
      </w:pPr>
    </w:p>
    <w:p w:rsidR="00FF0DF8" w:rsidRPr="00C33330" w:rsidRDefault="00FF0DF8" w:rsidP="00FF0DF8">
      <w:pPr>
        <w:numPr>
          <w:ilvl w:val="0"/>
          <w:numId w:val="1"/>
        </w:numPr>
        <w:tabs>
          <w:tab w:val="clear" w:pos="928"/>
          <w:tab w:val="num" w:pos="284"/>
        </w:tabs>
        <w:ind w:left="284" w:hanging="284"/>
        <w:jc w:val="both"/>
        <w:rPr>
          <w:rFonts w:ascii="Arial" w:hAnsi="Arial" w:cs="Arial"/>
          <w:color w:val="000000"/>
        </w:rPr>
      </w:pPr>
      <w:r w:rsidRPr="00C33330">
        <w:rPr>
          <w:rFonts w:ascii="Arial" w:hAnsi="Arial" w:cs="Arial"/>
          <w:color w:val="000000"/>
        </w:rPr>
        <w:t>Transparencia: Actuar con rectitud en el ejercicio de lo público, en la administración y manejo de los recursos, fortaleciendo los mecanismos de rendición de cuentas, veeduría y control ciudadano para garantizar la mayor cercanía de quienes habitan el municipio a las acciones y resultados de la gestión.</w:t>
      </w:r>
    </w:p>
    <w:p w:rsidR="00FF0DF8" w:rsidRPr="00C33330" w:rsidRDefault="00FF0DF8" w:rsidP="00FF0DF8">
      <w:pPr>
        <w:tabs>
          <w:tab w:val="num" w:pos="993"/>
        </w:tabs>
        <w:ind w:left="993"/>
        <w:jc w:val="both"/>
        <w:rPr>
          <w:rFonts w:ascii="Arial" w:hAnsi="Arial" w:cs="Arial"/>
          <w:color w:val="000000"/>
        </w:rPr>
      </w:pPr>
    </w:p>
    <w:p w:rsidR="00FF0DF8" w:rsidRPr="00C33330" w:rsidRDefault="00FF0DF8" w:rsidP="00FF0DF8">
      <w:pPr>
        <w:numPr>
          <w:ilvl w:val="0"/>
          <w:numId w:val="1"/>
        </w:numPr>
        <w:tabs>
          <w:tab w:val="clear" w:pos="928"/>
        </w:tabs>
        <w:ind w:left="993" w:hanging="284"/>
        <w:jc w:val="both"/>
        <w:rPr>
          <w:rFonts w:ascii="Arial" w:hAnsi="Arial" w:cs="Arial"/>
          <w:color w:val="000000"/>
        </w:rPr>
      </w:pPr>
      <w:r w:rsidRPr="00C33330">
        <w:rPr>
          <w:rFonts w:ascii="Arial" w:hAnsi="Arial" w:cs="Arial"/>
          <w:color w:val="000000"/>
        </w:rPr>
        <w:lastRenderedPageBreak/>
        <w:t>Eficacia: Realización de actividades planificadas, para alcanzar el logro de los resultados esperados.</w:t>
      </w:r>
    </w:p>
    <w:p w:rsidR="00FF0DF8" w:rsidRPr="00C33330" w:rsidRDefault="00FF0DF8" w:rsidP="00FF0DF8">
      <w:pPr>
        <w:tabs>
          <w:tab w:val="num" w:pos="993"/>
        </w:tabs>
        <w:jc w:val="both"/>
        <w:rPr>
          <w:rFonts w:ascii="Arial" w:hAnsi="Arial" w:cs="Arial"/>
          <w:color w:val="000000"/>
          <w:lang w:val="es-CO"/>
        </w:rPr>
      </w:pPr>
    </w:p>
    <w:p w:rsidR="00FF0DF8" w:rsidRPr="00C33330" w:rsidRDefault="00FF0DF8" w:rsidP="00FF0DF8">
      <w:pPr>
        <w:numPr>
          <w:ilvl w:val="0"/>
          <w:numId w:val="1"/>
        </w:numPr>
        <w:tabs>
          <w:tab w:val="clear" w:pos="928"/>
        </w:tabs>
        <w:ind w:left="993" w:hanging="284"/>
        <w:jc w:val="both"/>
        <w:rPr>
          <w:rFonts w:ascii="Arial" w:hAnsi="Arial" w:cs="Arial"/>
          <w:color w:val="000000"/>
        </w:rPr>
      </w:pPr>
      <w:r w:rsidRPr="00C33330">
        <w:rPr>
          <w:rFonts w:ascii="Arial" w:hAnsi="Arial" w:cs="Arial"/>
          <w:color w:val="000000"/>
        </w:rPr>
        <w:t>Eficiencia: Es la mejor utilización social y económica de los recursos administrativos, técnicos y financieros disponibles para el logro de los resultados.</w:t>
      </w:r>
    </w:p>
    <w:p w:rsidR="00FF0DF8" w:rsidRPr="00C33330" w:rsidRDefault="00FF0DF8" w:rsidP="00FF0DF8">
      <w:pPr>
        <w:tabs>
          <w:tab w:val="num" w:pos="993"/>
        </w:tabs>
        <w:jc w:val="both"/>
        <w:rPr>
          <w:rFonts w:ascii="Arial" w:hAnsi="Arial" w:cs="Arial"/>
          <w:color w:val="000000"/>
        </w:rPr>
      </w:pPr>
    </w:p>
    <w:p w:rsidR="00FF0DF8" w:rsidRPr="00C33330" w:rsidRDefault="00FF0DF8" w:rsidP="00FF0DF8">
      <w:pPr>
        <w:numPr>
          <w:ilvl w:val="0"/>
          <w:numId w:val="1"/>
        </w:numPr>
        <w:tabs>
          <w:tab w:val="clear" w:pos="928"/>
          <w:tab w:val="left" w:pos="1134"/>
        </w:tabs>
        <w:ind w:left="993" w:hanging="284"/>
        <w:jc w:val="both"/>
        <w:rPr>
          <w:rFonts w:ascii="Arial" w:hAnsi="Arial" w:cs="Arial"/>
          <w:color w:val="000000"/>
        </w:rPr>
      </w:pPr>
      <w:r w:rsidRPr="00C33330">
        <w:rPr>
          <w:rFonts w:ascii="Arial" w:hAnsi="Arial" w:cs="Arial"/>
          <w:color w:val="000000"/>
        </w:rPr>
        <w:t>Austeridad: los servidores públicos y contratistas de la administración deben obrar con sobriedad y racionalización en el uso de los recursos de tal manera que proyecten una imagen de transparencia en su gestión y de calidad en sus funciones.</w:t>
      </w:r>
    </w:p>
    <w:p w:rsidR="00FF0DF8" w:rsidRPr="00C33330" w:rsidRDefault="00FF0DF8" w:rsidP="00FF0DF8">
      <w:pPr>
        <w:tabs>
          <w:tab w:val="num" w:pos="993"/>
          <w:tab w:val="left" w:pos="1134"/>
        </w:tabs>
        <w:jc w:val="both"/>
        <w:rPr>
          <w:rFonts w:ascii="Arial" w:hAnsi="Arial" w:cs="Arial"/>
          <w:color w:val="000000"/>
        </w:rPr>
      </w:pPr>
    </w:p>
    <w:p w:rsidR="00FF0DF8" w:rsidRPr="00C33330" w:rsidRDefault="00FF0DF8" w:rsidP="00FF0DF8">
      <w:pPr>
        <w:numPr>
          <w:ilvl w:val="0"/>
          <w:numId w:val="1"/>
        </w:numPr>
        <w:tabs>
          <w:tab w:val="clear" w:pos="928"/>
        </w:tabs>
        <w:ind w:left="993" w:hanging="426"/>
        <w:jc w:val="both"/>
        <w:rPr>
          <w:rFonts w:ascii="Arial" w:hAnsi="Arial" w:cs="Arial"/>
          <w:color w:val="000000"/>
        </w:rPr>
      </w:pPr>
      <w:r w:rsidRPr="00C33330">
        <w:rPr>
          <w:rFonts w:ascii="Arial" w:hAnsi="Arial" w:cs="Arial"/>
          <w:color w:val="000000"/>
        </w:rPr>
        <w:t>Mejoramiento continuo: la administración aplicará todos los instrumentos técnicos e instrumentos gerenciales que le permitan responder oportunamente a los cambios del entorno.</w:t>
      </w:r>
    </w:p>
    <w:p w:rsidR="00FF0DF8" w:rsidRPr="00C33330" w:rsidRDefault="00FF0DF8" w:rsidP="00FF0DF8">
      <w:pPr>
        <w:tabs>
          <w:tab w:val="num" w:pos="993"/>
        </w:tabs>
        <w:ind w:left="993"/>
        <w:jc w:val="both"/>
        <w:rPr>
          <w:rFonts w:ascii="Arial" w:hAnsi="Arial" w:cs="Arial"/>
          <w:color w:val="000000"/>
        </w:rPr>
      </w:pPr>
    </w:p>
    <w:p w:rsidR="00FF0DF8" w:rsidRPr="00C33330" w:rsidRDefault="00FF0DF8" w:rsidP="00FF0DF8">
      <w:pPr>
        <w:numPr>
          <w:ilvl w:val="0"/>
          <w:numId w:val="1"/>
        </w:numPr>
        <w:tabs>
          <w:tab w:val="clear" w:pos="928"/>
        </w:tabs>
        <w:ind w:left="993" w:hanging="284"/>
        <w:jc w:val="both"/>
        <w:rPr>
          <w:rFonts w:ascii="Arial" w:hAnsi="Arial" w:cs="Arial"/>
          <w:color w:val="000000"/>
        </w:rPr>
      </w:pPr>
      <w:r w:rsidRPr="00C33330">
        <w:rPr>
          <w:rFonts w:ascii="Arial" w:hAnsi="Arial" w:cs="Arial"/>
          <w:color w:val="000000"/>
        </w:rPr>
        <w:t>Solidaridad: Se expresa en el compromiso del Estado y de la sociedad para superar la adversidad, privilegiando a las personas que se encuentran en situación de pobreza y vulnerabilidad. Es un valor esencial para la convivencia.</w:t>
      </w:r>
    </w:p>
    <w:p w:rsidR="00FF0DF8" w:rsidRPr="00C33330" w:rsidRDefault="00FF0DF8" w:rsidP="00FF0DF8">
      <w:pPr>
        <w:tabs>
          <w:tab w:val="num" w:pos="709"/>
          <w:tab w:val="num" w:pos="993"/>
        </w:tabs>
        <w:ind w:left="993"/>
        <w:jc w:val="both"/>
        <w:rPr>
          <w:rFonts w:ascii="Arial" w:hAnsi="Arial" w:cs="Arial"/>
          <w:color w:val="000000"/>
        </w:rPr>
      </w:pPr>
    </w:p>
    <w:p w:rsidR="00FF0DF8" w:rsidRPr="00C33330" w:rsidRDefault="00FF0DF8" w:rsidP="00FF0DF8">
      <w:pPr>
        <w:numPr>
          <w:ilvl w:val="0"/>
          <w:numId w:val="1"/>
        </w:numPr>
        <w:tabs>
          <w:tab w:val="clear" w:pos="928"/>
        </w:tabs>
        <w:ind w:left="993" w:hanging="284"/>
        <w:jc w:val="both"/>
        <w:rPr>
          <w:rFonts w:ascii="Arial" w:hAnsi="Arial" w:cs="Arial"/>
          <w:color w:val="000000"/>
        </w:rPr>
      </w:pPr>
      <w:r w:rsidRPr="00C33330">
        <w:rPr>
          <w:rFonts w:ascii="Arial" w:hAnsi="Arial" w:cs="Arial"/>
          <w:color w:val="000000"/>
        </w:rPr>
        <w:t>Autonomía: Reconocer la dignidad de la condición humana para favorecer el ejercicio de la libertad y promover la autodeterminación individual y colectiva.</w:t>
      </w:r>
    </w:p>
    <w:p w:rsidR="00FF0DF8" w:rsidRPr="00C33330" w:rsidRDefault="00FF0DF8" w:rsidP="00FF0DF8">
      <w:pPr>
        <w:tabs>
          <w:tab w:val="num" w:pos="993"/>
        </w:tabs>
        <w:jc w:val="both"/>
        <w:rPr>
          <w:rFonts w:ascii="Arial" w:hAnsi="Arial" w:cs="Arial"/>
          <w:color w:val="000000"/>
        </w:rPr>
      </w:pPr>
    </w:p>
    <w:p w:rsidR="00FF0DF8" w:rsidRPr="00C33330" w:rsidRDefault="00FF0DF8" w:rsidP="00FF0DF8">
      <w:pPr>
        <w:numPr>
          <w:ilvl w:val="0"/>
          <w:numId w:val="1"/>
        </w:numPr>
        <w:tabs>
          <w:tab w:val="clear" w:pos="928"/>
        </w:tabs>
        <w:ind w:left="993" w:hanging="284"/>
        <w:jc w:val="both"/>
        <w:rPr>
          <w:rFonts w:ascii="Arial" w:hAnsi="Arial" w:cs="Arial"/>
          <w:color w:val="000000"/>
        </w:rPr>
      </w:pPr>
      <w:r w:rsidRPr="00C33330">
        <w:rPr>
          <w:rFonts w:ascii="Arial" w:hAnsi="Arial" w:cs="Arial"/>
          <w:color w:val="000000"/>
        </w:rPr>
        <w:t>Equidad: Promover la igualdad de oportunidades mediante políticas progresivas de redistribución, con prioridad en las poblaciones que están en mayores condiciones de pobreza y vulnerabilidad.</w:t>
      </w:r>
    </w:p>
    <w:p w:rsidR="00FF0DF8" w:rsidRPr="00C33330" w:rsidRDefault="00FF0DF8" w:rsidP="00FF0DF8">
      <w:pPr>
        <w:tabs>
          <w:tab w:val="num" w:pos="993"/>
        </w:tabs>
        <w:jc w:val="both"/>
        <w:rPr>
          <w:rFonts w:ascii="Arial" w:hAnsi="Arial" w:cs="Arial"/>
          <w:color w:val="000000"/>
        </w:rPr>
      </w:pPr>
    </w:p>
    <w:p w:rsidR="00FF0DF8" w:rsidRPr="00C33330" w:rsidRDefault="00FF0DF8" w:rsidP="00FF0DF8">
      <w:pPr>
        <w:numPr>
          <w:ilvl w:val="0"/>
          <w:numId w:val="1"/>
        </w:numPr>
        <w:tabs>
          <w:tab w:val="clear" w:pos="928"/>
        </w:tabs>
        <w:ind w:left="993" w:hanging="426"/>
        <w:jc w:val="both"/>
        <w:rPr>
          <w:rFonts w:ascii="Arial" w:hAnsi="Arial" w:cs="Arial"/>
          <w:color w:val="000000"/>
        </w:rPr>
      </w:pPr>
      <w:r w:rsidRPr="00C33330">
        <w:rPr>
          <w:rFonts w:ascii="Arial" w:hAnsi="Arial" w:cs="Arial"/>
          <w:color w:val="000000"/>
        </w:rPr>
        <w:t>Participación: Involucrar la participación de los habitantes en la toma de decisiones públicas, y promover el fortalecimiento de las organizaciones sociales y la construcción de capital social.</w:t>
      </w:r>
    </w:p>
    <w:p w:rsidR="00FF0DF8" w:rsidRPr="00C33330" w:rsidRDefault="00FF0DF8" w:rsidP="00FF0DF8">
      <w:pPr>
        <w:tabs>
          <w:tab w:val="num" w:pos="709"/>
          <w:tab w:val="num" w:pos="993"/>
        </w:tabs>
        <w:ind w:hanging="426"/>
        <w:jc w:val="both"/>
        <w:rPr>
          <w:rFonts w:ascii="Arial" w:hAnsi="Arial" w:cs="Arial"/>
          <w:color w:val="000000"/>
        </w:rPr>
      </w:pPr>
    </w:p>
    <w:p w:rsidR="00FF0DF8" w:rsidRPr="00C33330" w:rsidRDefault="00FF0DF8" w:rsidP="00FF0DF8">
      <w:pPr>
        <w:numPr>
          <w:ilvl w:val="0"/>
          <w:numId w:val="1"/>
        </w:numPr>
        <w:tabs>
          <w:tab w:val="clear" w:pos="928"/>
        </w:tabs>
        <w:ind w:left="993" w:hanging="426"/>
        <w:jc w:val="both"/>
        <w:rPr>
          <w:rFonts w:ascii="Arial" w:hAnsi="Arial" w:cs="Arial"/>
          <w:color w:val="000000"/>
        </w:rPr>
      </w:pPr>
      <w:r w:rsidRPr="00C33330">
        <w:rPr>
          <w:rFonts w:ascii="Arial" w:hAnsi="Arial" w:cs="Arial"/>
          <w:color w:val="000000"/>
        </w:rPr>
        <w:t>Oportunidad: Cumplir a tiempo y con calidad las funciones en la prestación de los servicios y atención a los usuarios.</w:t>
      </w:r>
    </w:p>
    <w:p w:rsidR="00FF0DF8" w:rsidRPr="00C33330" w:rsidRDefault="00FF0DF8" w:rsidP="00FF0DF8">
      <w:pPr>
        <w:tabs>
          <w:tab w:val="num" w:pos="709"/>
          <w:tab w:val="num" w:pos="993"/>
        </w:tabs>
        <w:ind w:hanging="426"/>
        <w:jc w:val="both"/>
        <w:rPr>
          <w:rFonts w:ascii="Arial" w:hAnsi="Arial" w:cs="Arial"/>
          <w:color w:val="000000"/>
        </w:rPr>
      </w:pPr>
    </w:p>
    <w:p w:rsidR="00FF0DF8" w:rsidRPr="00C33330" w:rsidRDefault="00FF0DF8" w:rsidP="00FF0DF8">
      <w:pPr>
        <w:numPr>
          <w:ilvl w:val="0"/>
          <w:numId w:val="1"/>
        </w:numPr>
        <w:tabs>
          <w:tab w:val="clear" w:pos="928"/>
        </w:tabs>
        <w:ind w:left="993" w:hanging="426"/>
        <w:jc w:val="both"/>
        <w:rPr>
          <w:rFonts w:ascii="Arial" w:hAnsi="Arial" w:cs="Arial"/>
          <w:color w:val="000000"/>
        </w:rPr>
      </w:pPr>
      <w:r w:rsidRPr="00C33330">
        <w:rPr>
          <w:rFonts w:ascii="Arial" w:hAnsi="Arial" w:cs="Arial"/>
          <w:color w:val="000000"/>
        </w:rPr>
        <w:t>Universalidad: Es la garantía de la protección para todas las personas, sin ninguna discriminación en todas las etapas de la vida.</w:t>
      </w:r>
    </w:p>
    <w:p w:rsidR="00FF0DF8" w:rsidRPr="00C33330" w:rsidRDefault="00FF0DF8" w:rsidP="00FF0DF8">
      <w:pPr>
        <w:tabs>
          <w:tab w:val="num" w:pos="709"/>
          <w:tab w:val="num" w:pos="993"/>
        </w:tabs>
        <w:ind w:hanging="426"/>
        <w:jc w:val="both"/>
        <w:rPr>
          <w:rFonts w:ascii="Arial" w:hAnsi="Arial" w:cs="Arial"/>
          <w:color w:val="000000"/>
        </w:rPr>
      </w:pPr>
    </w:p>
    <w:p w:rsidR="00FF0DF8" w:rsidRPr="00C33330" w:rsidRDefault="00FF0DF8" w:rsidP="00FF0DF8">
      <w:pPr>
        <w:numPr>
          <w:ilvl w:val="0"/>
          <w:numId w:val="1"/>
        </w:numPr>
        <w:tabs>
          <w:tab w:val="clear" w:pos="928"/>
        </w:tabs>
        <w:ind w:left="993" w:hanging="426"/>
        <w:jc w:val="both"/>
        <w:rPr>
          <w:rFonts w:ascii="Arial" w:hAnsi="Arial" w:cs="Arial"/>
          <w:color w:val="000000"/>
        </w:rPr>
      </w:pPr>
      <w:r w:rsidRPr="00C33330">
        <w:rPr>
          <w:rFonts w:ascii="Arial" w:hAnsi="Arial" w:cs="Arial"/>
          <w:color w:val="000000"/>
        </w:rPr>
        <w:t xml:space="preserve">Valores Cívicos: Es el respeto y honra a fin de exaltar los símbolos patrios a través de los homenajes hechos al pabellón nacional, departamental y municipal, así como la interpretación de los himnos respectivos en las fechas en que se conmemoran cada una de las fiestas patrias. </w:t>
      </w:r>
    </w:p>
    <w:p w:rsidR="00FF0DF8" w:rsidRPr="00C33330" w:rsidRDefault="00FF0DF8" w:rsidP="00FF0DF8">
      <w:pPr>
        <w:widowControl w:val="0"/>
        <w:autoSpaceDE w:val="0"/>
        <w:autoSpaceDN w:val="0"/>
        <w:adjustRightInd w:val="0"/>
        <w:ind w:left="426"/>
        <w:jc w:val="both"/>
        <w:rPr>
          <w:rFonts w:ascii="Arial" w:hAnsi="Arial" w:cs="Arial"/>
          <w:b/>
          <w:color w:val="000000"/>
        </w:rPr>
      </w:pPr>
    </w:p>
    <w:p w:rsidR="00FF0DF8" w:rsidRPr="00C33330" w:rsidRDefault="00FF0DF8" w:rsidP="00FF0DF8">
      <w:pPr>
        <w:widowControl w:val="0"/>
        <w:tabs>
          <w:tab w:val="left" w:pos="2204"/>
          <w:tab w:val="center" w:pos="4763"/>
        </w:tabs>
        <w:autoSpaceDE w:val="0"/>
        <w:autoSpaceDN w:val="0"/>
        <w:adjustRightInd w:val="0"/>
        <w:ind w:left="426" w:right="20"/>
        <w:jc w:val="center"/>
        <w:rPr>
          <w:rFonts w:ascii="Arial" w:hAnsi="Arial" w:cs="Arial"/>
          <w:b/>
          <w:color w:val="000000"/>
        </w:rPr>
      </w:pPr>
      <w:r w:rsidRPr="00C33330">
        <w:rPr>
          <w:rFonts w:ascii="Arial" w:hAnsi="Arial" w:cs="Arial"/>
          <w:b/>
          <w:color w:val="000000"/>
        </w:rPr>
        <w:t>CAPÍTULOS DEL PLAN</w:t>
      </w:r>
    </w:p>
    <w:p w:rsidR="00FF0DF8" w:rsidRPr="00C33330" w:rsidRDefault="00FF0DF8" w:rsidP="00FF0DF8">
      <w:pPr>
        <w:widowControl w:val="0"/>
        <w:autoSpaceDE w:val="0"/>
        <w:autoSpaceDN w:val="0"/>
        <w:adjustRightInd w:val="0"/>
        <w:ind w:left="426" w:right="20"/>
        <w:jc w:val="center"/>
        <w:rPr>
          <w:rFonts w:ascii="Arial" w:hAnsi="Arial" w:cs="Arial"/>
          <w:b/>
          <w:color w:val="000000"/>
        </w:rPr>
      </w:pPr>
    </w:p>
    <w:p w:rsidR="00FF0DF8" w:rsidRPr="00C33330" w:rsidRDefault="00FF0DF8" w:rsidP="00FF0DF8">
      <w:pPr>
        <w:widowControl w:val="0"/>
        <w:autoSpaceDE w:val="0"/>
        <w:autoSpaceDN w:val="0"/>
        <w:adjustRightInd w:val="0"/>
        <w:jc w:val="both"/>
        <w:rPr>
          <w:rFonts w:ascii="Arial" w:hAnsi="Arial" w:cs="Arial"/>
          <w:color w:val="000000"/>
        </w:rPr>
      </w:pPr>
      <w:r w:rsidRPr="00C33330">
        <w:rPr>
          <w:rFonts w:ascii="Arial" w:hAnsi="Arial" w:cs="Arial"/>
          <w:b/>
          <w:color w:val="000000"/>
        </w:rPr>
        <w:t xml:space="preserve">ARTÍCULO 3º.  </w:t>
      </w:r>
      <w:r w:rsidRPr="00C33330">
        <w:rPr>
          <w:rFonts w:ascii="Arial" w:hAnsi="Arial" w:cs="Arial"/>
          <w:color w:val="000000"/>
        </w:rPr>
        <w:t xml:space="preserve">CAPÍTULOS DEL PLAN. El Plan de Desarrollo Fusagasugá contigo, con todo, 2012 – 2015, cuenta con tres grandes capítulos el primero presenta el Plan Estratégico, el segundo el Plan Plurianual de Inversiones y el tercero el esquema para el gerenciamiento seguimiento y evaluación para la rendición de cuentas </w:t>
      </w:r>
      <w:r w:rsidRPr="00C33330">
        <w:rPr>
          <w:rFonts w:ascii="Arial" w:hAnsi="Arial" w:cs="Arial"/>
          <w:color w:val="000000"/>
        </w:rPr>
        <w:lastRenderedPageBreak/>
        <w:t>permanentes y periódicas del avance del Plan de Desarrollo.</w:t>
      </w:r>
    </w:p>
    <w:p w:rsidR="00FF0DF8" w:rsidRPr="00C33330" w:rsidRDefault="00FF0DF8" w:rsidP="00FF0DF8">
      <w:pPr>
        <w:widowControl w:val="0"/>
        <w:autoSpaceDE w:val="0"/>
        <w:autoSpaceDN w:val="0"/>
        <w:adjustRightInd w:val="0"/>
        <w:jc w:val="both"/>
        <w:rPr>
          <w:rFonts w:ascii="Arial" w:hAnsi="Arial" w:cs="Arial"/>
          <w:color w:val="000000"/>
        </w:rPr>
      </w:pPr>
    </w:p>
    <w:p w:rsidR="00FF0DF8" w:rsidRPr="00C33330" w:rsidRDefault="00FF0DF8" w:rsidP="00FF0DF8">
      <w:pPr>
        <w:widowControl w:val="0"/>
        <w:autoSpaceDE w:val="0"/>
        <w:autoSpaceDN w:val="0"/>
        <w:adjustRightInd w:val="0"/>
        <w:jc w:val="both"/>
        <w:rPr>
          <w:rFonts w:ascii="Arial" w:hAnsi="Arial" w:cs="Arial"/>
          <w:color w:val="000000"/>
        </w:rPr>
      </w:pPr>
      <w:r w:rsidRPr="00C33330">
        <w:rPr>
          <w:rFonts w:ascii="Arial" w:hAnsi="Arial" w:cs="Arial"/>
          <w:color w:val="000000"/>
        </w:rPr>
        <w:t>De la misma forma son parte integral del Plan de Desarrollo, Fusagasugá contigo, con todo, los siguientes documentos: documento Diagnostico ciudadano y municipal, Acuerdo municipal y Anexos entre los que se destacan los listados de asistencia de más de mil personas participantes en el proceso de construcción y los soportes de los eventos de participación con las diferentes comunidades del municipio, liderados por la administración municipal</w:t>
      </w:r>
    </w:p>
    <w:p w:rsidR="00FF0DF8" w:rsidRPr="00C33330" w:rsidRDefault="00FF0DF8" w:rsidP="00FF0DF8">
      <w:pPr>
        <w:widowControl w:val="0"/>
        <w:autoSpaceDE w:val="0"/>
        <w:autoSpaceDN w:val="0"/>
        <w:adjustRightInd w:val="0"/>
        <w:ind w:left="426"/>
        <w:jc w:val="both"/>
        <w:rPr>
          <w:rFonts w:ascii="Arial" w:hAnsi="Arial" w:cs="Arial"/>
          <w:b/>
          <w:color w:val="000000"/>
        </w:rPr>
      </w:pPr>
    </w:p>
    <w:p w:rsidR="00FF0DF8" w:rsidRPr="00C33330" w:rsidRDefault="00FF0DF8" w:rsidP="00FF0DF8">
      <w:pPr>
        <w:widowControl w:val="0"/>
        <w:autoSpaceDE w:val="0"/>
        <w:autoSpaceDN w:val="0"/>
        <w:adjustRightInd w:val="0"/>
        <w:ind w:left="426"/>
        <w:jc w:val="center"/>
        <w:rPr>
          <w:rFonts w:ascii="Arial" w:hAnsi="Arial" w:cs="Arial"/>
          <w:b/>
          <w:color w:val="000000"/>
        </w:rPr>
      </w:pPr>
      <w:r w:rsidRPr="00C33330">
        <w:rPr>
          <w:rFonts w:ascii="Arial" w:hAnsi="Arial" w:cs="Arial"/>
          <w:b/>
          <w:color w:val="000000"/>
        </w:rPr>
        <w:t>CAPÍTULO I</w:t>
      </w:r>
    </w:p>
    <w:p w:rsidR="00FF0DF8" w:rsidRPr="00C33330" w:rsidRDefault="00FF0DF8" w:rsidP="00FF0DF8">
      <w:pPr>
        <w:widowControl w:val="0"/>
        <w:autoSpaceDE w:val="0"/>
        <w:autoSpaceDN w:val="0"/>
        <w:adjustRightInd w:val="0"/>
        <w:ind w:left="426"/>
        <w:jc w:val="center"/>
        <w:rPr>
          <w:rFonts w:ascii="Arial" w:hAnsi="Arial" w:cs="Arial"/>
          <w:b/>
          <w:color w:val="000000"/>
        </w:rPr>
      </w:pPr>
    </w:p>
    <w:p w:rsidR="00FF0DF8" w:rsidRPr="00C33330" w:rsidRDefault="00FF0DF8" w:rsidP="00FF0DF8">
      <w:pPr>
        <w:widowControl w:val="0"/>
        <w:autoSpaceDE w:val="0"/>
        <w:autoSpaceDN w:val="0"/>
        <w:adjustRightInd w:val="0"/>
        <w:ind w:left="426"/>
        <w:jc w:val="center"/>
        <w:rPr>
          <w:rFonts w:ascii="Arial" w:hAnsi="Arial" w:cs="Arial"/>
          <w:b/>
          <w:color w:val="000000"/>
        </w:rPr>
      </w:pPr>
      <w:r w:rsidRPr="00C33330">
        <w:rPr>
          <w:rFonts w:ascii="Arial" w:hAnsi="Arial" w:cs="Arial"/>
          <w:b/>
          <w:color w:val="000000"/>
        </w:rPr>
        <w:t>PLAN ESTRATÉGICO</w:t>
      </w:r>
    </w:p>
    <w:p w:rsidR="004B1B27" w:rsidRPr="00C33330" w:rsidRDefault="004B1B27">
      <w:pPr>
        <w:rPr>
          <w:rFonts w:ascii="Arial" w:hAnsi="Arial" w:cs="Arial"/>
        </w:rPr>
      </w:pPr>
    </w:p>
    <w:p w:rsidR="00FF0DF8" w:rsidRPr="00C33330" w:rsidRDefault="00FF0DF8" w:rsidP="00FF0DF8">
      <w:pPr>
        <w:widowControl w:val="0"/>
        <w:autoSpaceDE w:val="0"/>
        <w:autoSpaceDN w:val="0"/>
        <w:adjustRightInd w:val="0"/>
        <w:spacing w:before="60"/>
        <w:jc w:val="both"/>
        <w:rPr>
          <w:rFonts w:ascii="Arial" w:hAnsi="Arial" w:cs="Arial"/>
          <w:b/>
          <w:color w:val="000000"/>
        </w:rPr>
      </w:pPr>
      <w:r w:rsidRPr="00C33330">
        <w:rPr>
          <w:rFonts w:ascii="Arial" w:hAnsi="Arial" w:cs="Arial"/>
          <w:b/>
          <w:color w:val="000000"/>
        </w:rPr>
        <w:t>ARTÍCULO 4º. OBJETIVOS ESPECÍFICOS DEL PLAN Y DE LAS DIMENSIONES ESTRUCTURALES DEL PLAN</w:t>
      </w:r>
      <w:r w:rsidR="00801813" w:rsidRPr="00C33330">
        <w:rPr>
          <w:rFonts w:ascii="Arial" w:hAnsi="Arial" w:cs="Arial"/>
          <w:b/>
          <w:color w:val="000000"/>
        </w:rPr>
        <w:t>, “</w:t>
      </w:r>
      <w:r w:rsidRPr="00C33330">
        <w:rPr>
          <w:rFonts w:ascii="Arial" w:hAnsi="Arial" w:cs="Arial"/>
          <w:b/>
          <w:color w:val="000000"/>
        </w:rPr>
        <w:t>FUSAGASUGÁ CONTIGO, CON TODO”</w:t>
      </w:r>
    </w:p>
    <w:p w:rsidR="00FF0DF8" w:rsidRPr="00C33330" w:rsidRDefault="00FF0DF8" w:rsidP="00FF0DF8">
      <w:pPr>
        <w:widowControl w:val="0"/>
        <w:autoSpaceDE w:val="0"/>
        <w:autoSpaceDN w:val="0"/>
        <w:adjustRightInd w:val="0"/>
        <w:ind w:left="426" w:right="111"/>
        <w:jc w:val="both"/>
        <w:rPr>
          <w:rFonts w:ascii="Arial" w:hAnsi="Arial" w:cs="Arial"/>
          <w:color w:val="000000"/>
        </w:rPr>
      </w:pPr>
    </w:p>
    <w:p w:rsidR="00FF0DF8" w:rsidRPr="00C33330" w:rsidRDefault="00FF0DF8" w:rsidP="00FF0DF8">
      <w:pPr>
        <w:widowControl w:val="0"/>
        <w:autoSpaceDE w:val="0"/>
        <w:autoSpaceDN w:val="0"/>
        <w:adjustRightInd w:val="0"/>
        <w:ind w:right="111"/>
        <w:jc w:val="both"/>
        <w:rPr>
          <w:rFonts w:ascii="Arial" w:hAnsi="Arial" w:cs="Arial"/>
          <w:color w:val="000000"/>
        </w:rPr>
      </w:pPr>
      <w:r w:rsidRPr="00C33330">
        <w:rPr>
          <w:rFonts w:ascii="Arial" w:hAnsi="Arial" w:cs="Arial"/>
          <w:b/>
          <w:color w:val="000000"/>
        </w:rPr>
        <w:t xml:space="preserve">Dimensión de la Visión Estratégica: </w:t>
      </w:r>
      <w:r w:rsidRPr="00C33330">
        <w:rPr>
          <w:rFonts w:ascii="Arial" w:hAnsi="Arial" w:cs="Arial"/>
          <w:color w:val="000000"/>
        </w:rPr>
        <w:t>Define el camino que debe seguir el municipio en materia de integración regional y de ordenamiento y consolidación urbanística, social y económica, necesaria para el cumplimiento de los compromisos en el largo plazo.</w:t>
      </w:r>
    </w:p>
    <w:p w:rsidR="00FF0DF8" w:rsidRPr="00C33330" w:rsidRDefault="00FF0DF8" w:rsidP="00FF0DF8">
      <w:pPr>
        <w:widowControl w:val="0"/>
        <w:autoSpaceDE w:val="0"/>
        <w:autoSpaceDN w:val="0"/>
        <w:adjustRightInd w:val="0"/>
        <w:ind w:right="111"/>
        <w:jc w:val="both"/>
        <w:rPr>
          <w:rFonts w:ascii="Arial" w:hAnsi="Arial" w:cs="Arial"/>
          <w:color w:val="000000"/>
        </w:rPr>
      </w:pPr>
    </w:p>
    <w:p w:rsidR="00FF0DF8" w:rsidRPr="00C33330" w:rsidRDefault="00FF0DF8" w:rsidP="00FF0DF8">
      <w:pPr>
        <w:widowControl w:val="0"/>
        <w:autoSpaceDE w:val="0"/>
        <w:autoSpaceDN w:val="0"/>
        <w:adjustRightInd w:val="0"/>
        <w:ind w:right="111"/>
        <w:jc w:val="both"/>
        <w:rPr>
          <w:rFonts w:ascii="Arial" w:hAnsi="Arial" w:cs="Arial"/>
          <w:color w:val="000000"/>
        </w:rPr>
      </w:pPr>
      <w:r w:rsidRPr="00C33330">
        <w:rPr>
          <w:rFonts w:ascii="Arial" w:hAnsi="Arial" w:cs="Arial"/>
          <w:b/>
          <w:color w:val="000000"/>
        </w:rPr>
        <w:t xml:space="preserve">Dimensión Enfoque Poblacional Diferencial: </w:t>
      </w:r>
      <w:r w:rsidRPr="00C33330">
        <w:rPr>
          <w:rFonts w:ascii="Arial" w:hAnsi="Arial" w:cs="Arial"/>
          <w:color w:val="000000"/>
        </w:rPr>
        <w:t xml:space="preserve">Integra las necesidades de las poblaciones menos favorecidas en un marco de equidad para la priorización en la prestación de los servicios y el desarrollo integral de las comunidades. </w:t>
      </w:r>
      <w:r w:rsidRPr="00C33330">
        <w:rPr>
          <w:rFonts w:ascii="Arial" w:hAnsi="Arial" w:cs="Arial"/>
          <w:color w:val="000000"/>
        </w:rPr>
        <w:tab/>
      </w:r>
    </w:p>
    <w:p w:rsidR="00FF0DF8" w:rsidRPr="00C33330" w:rsidRDefault="00FF0DF8" w:rsidP="00FF0DF8">
      <w:pPr>
        <w:widowControl w:val="0"/>
        <w:autoSpaceDE w:val="0"/>
        <w:autoSpaceDN w:val="0"/>
        <w:adjustRightInd w:val="0"/>
        <w:ind w:right="111"/>
        <w:jc w:val="both"/>
        <w:rPr>
          <w:rFonts w:ascii="Arial" w:hAnsi="Arial" w:cs="Arial"/>
          <w:color w:val="000000"/>
        </w:rPr>
      </w:pPr>
    </w:p>
    <w:p w:rsidR="00FF0DF8" w:rsidRPr="00C33330" w:rsidRDefault="00FF0DF8" w:rsidP="00FF0DF8">
      <w:pPr>
        <w:widowControl w:val="0"/>
        <w:autoSpaceDE w:val="0"/>
        <w:autoSpaceDN w:val="0"/>
        <w:adjustRightInd w:val="0"/>
        <w:ind w:right="111"/>
        <w:jc w:val="both"/>
        <w:rPr>
          <w:rFonts w:ascii="Arial" w:hAnsi="Arial" w:cs="Arial"/>
          <w:color w:val="000000"/>
        </w:rPr>
      </w:pPr>
      <w:r w:rsidRPr="00C33330">
        <w:rPr>
          <w:rFonts w:ascii="Arial" w:hAnsi="Arial" w:cs="Arial"/>
          <w:b/>
          <w:color w:val="000000"/>
        </w:rPr>
        <w:t xml:space="preserve">Dimensión de los Componentes Misionales del Desarrollo: </w:t>
      </w:r>
      <w:r w:rsidRPr="00C33330">
        <w:rPr>
          <w:rFonts w:ascii="Arial" w:hAnsi="Arial" w:cs="Arial"/>
          <w:color w:val="000000"/>
        </w:rPr>
        <w:t>Esta Desarrolla cada una de las acciones necesarias para ordenar la casa y en el corto y mediano plazo ofrecer resultados directos para una mejor calidad vida.</w:t>
      </w:r>
    </w:p>
    <w:p w:rsidR="00FF0DF8" w:rsidRPr="00C33330" w:rsidRDefault="00FF0DF8" w:rsidP="00FF0DF8">
      <w:pPr>
        <w:widowControl w:val="0"/>
        <w:autoSpaceDE w:val="0"/>
        <w:autoSpaceDN w:val="0"/>
        <w:adjustRightInd w:val="0"/>
        <w:ind w:right="111"/>
        <w:jc w:val="both"/>
        <w:rPr>
          <w:rFonts w:ascii="Arial" w:hAnsi="Arial" w:cs="Arial"/>
          <w:color w:val="000000"/>
        </w:rPr>
      </w:pPr>
    </w:p>
    <w:p w:rsidR="00FF0DF8" w:rsidRPr="007863A8" w:rsidRDefault="00FF0DF8" w:rsidP="00FF0DF8">
      <w:pPr>
        <w:widowControl w:val="0"/>
        <w:autoSpaceDE w:val="0"/>
        <w:autoSpaceDN w:val="0"/>
        <w:adjustRightInd w:val="0"/>
        <w:ind w:right="111"/>
        <w:jc w:val="both"/>
        <w:rPr>
          <w:rFonts w:ascii="Arial" w:hAnsi="Arial" w:cs="Arial"/>
          <w:color w:val="000000"/>
          <w:sz w:val="22"/>
          <w:szCs w:val="22"/>
        </w:rPr>
      </w:pPr>
      <w:r w:rsidRPr="007863A8">
        <w:rPr>
          <w:rFonts w:ascii="Arial" w:hAnsi="Arial" w:cs="Arial"/>
          <w:noProof/>
          <w:color w:val="000000"/>
          <w:sz w:val="22"/>
          <w:szCs w:val="22"/>
          <w:lang w:val="es-CO" w:eastAsia="es-CO"/>
        </w:rPr>
        <w:drawing>
          <wp:inline distT="0" distB="0" distL="0" distR="0">
            <wp:extent cx="5610225" cy="358140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3943" r="12766"/>
                    <a:stretch>
                      <a:fillRect/>
                    </a:stretch>
                  </pic:blipFill>
                  <pic:spPr bwMode="auto">
                    <a:xfrm>
                      <a:off x="0" y="0"/>
                      <a:ext cx="5610225" cy="3581400"/>
                    </a:xfrm>
                    <a:prstGeom prst="rect">
                      <a:avLst/>
                    </a:prstGeom>
                    <a:noFill/>
                    <a:ln>
                      <a:noFill/>
                    </a:ln>
                  </pic:spPr>
                </pic:pic>
              </a:graphicData>
            </a:graphic>
          </wp:inline>
        </w:drawing>
      </w:r>
    </w:p>
    <w:p w:rsidR="00FF0DF8" w:rsidRPr="001C3315" w:rsidRDefault="00FF0DF8" w:rsidP="00FF0DF8">
      <w:pPr>
        <w:widowControl w:val="0"/>
        <w:autoSpaceDE w:val="0"/>
        <w:autoSpaceDN w:val="0"/>
        <w:adjustRightInd w:val="0"/>
        <w:ind w:right="111"/>
        <w:jc w:val="both"/>
        <w:rPr>
          <w:rFonts w:ascii="Arial" w:hAnsi="Arial" w:cs="Arial"/>
          <w:color w:val="000000"/>
        </w:rPr>
      </w:pPr>
      <w:r w:rsidRPr="001C3315">
        <w:rPr>
          <w:rFonts w:ascii="Arial" w:hAnsi="Arial" w:cs="Arial"/>
          <w:b/>
          <w:color w:val="000000"/>
        </w:rPr>
        <w:lastRenderedPageBreak/>
        <w:t>Parágrafo 1:</w:t>
      </w:r>
      <w:r w:rsidRPr="001C3315">
        <w:rPr>
          <w:rFonts w:ascii="Arial" w:hAnsi="Arial" w:cs="Arial"/>
          <w:color w:val="000000"/>
        </w:rPr>
        <w:t xml:space="preserve"> El plan estará compuesto estratégicamente por tres dimensiones compuestas por una Visión estratégica, el enfoque poblacional diferencial y cuatro componentes misionales, compuestos a su vez por 19 sectores, 5</w:t>
      </w:r>
      <w:r w:rsidR="00197B8A">
        <w:rPr>
          <w:rFonts w:ascii="Arial" w:hAnsi="Arial" w:cs="Arial"/>
          <w:color w:val="000000"/>
        </w:rPr>
        <w:t>9</w:t>
      </w:r>
      <w:r w:rsidRPr="001C3315">
        <w:rPr>
          <w:rFonts w:ascii="Arial" w:hAnsi="Arial" w:cs="Arial"/>
          <w:color w:val="000000"/>
        </w:rPr>
        <w:t xml:space="preserve"> programas y 50</w:t>
      </w:r>
      <w:r w:rsidR="00197B8A">
        <w:rPr>
          <w:rFonts w:ascii="Arial" w:hAnsi="Arial" w:cs="Arial"/>
          <w:color w:val="000000"/>
        </w:rPr>
        <w:t>7</w:t>
      </w:r>
      <w:r w:rsidRPr="001C3315">
        <w:rPr>
          <w:rFonts w:ascii="Arial" w:hAnsi="Arial" w:cs="Arial"/>
          <w:color w:val="000000"/>
        </w:rPr>
        <w:t xml:space="preserve"> metas incluidas de resultado y producto tal como se refleja en la siguiente tabla:</w:t>
      </w:r>
    </w:p>
    <w:p w:rsidR="00197B8A" w:rsidRDefault="00197B8A" w:rsidP="00197B8A">
      <w:pPr>
        <w:widowControl w:val="0"/>
        <w:autoSpaceDE w:val="0"/>
        <w:autoSpaceDN w:val="0"/>
        <w:adjustRightInd w:val="0"/>
        <w:ind w:left="426" w:right="111"/>
        <w:jc w:val="both"/>
        <w:rPr>
          <w:rFonts w:ascii="Tahoma" w:hAnsi="Tahoma" w:cs="Tahoma"/>
          <w:color w:val="000000"/>
          <w:sz w:val="22"/>
          <w:szCs w:val="22"/>
        </w:rPr>
      </w:pPr>
    </w:p>
    <w:tbl>
      <w:tblPr>
        <w:tblW w:w="8657" w:type="dxa"/>
        <w:jc w:val="center"/>
        <w:tblLayout w:type="fixed"/>
        <w:tblCellMar>
          <w:left w:w="0" w:type="dxa"/>
          <w:right w:w="0" w:type="dxa"/>
        </w:tblCellMar>
        <w:tblLook w:val="04A0"/>
      </w:tblPr>
      <w:tblGrid>
        <w:gridCol w:w="2845"/>
        <w:gridCol w:w="2977"/>
        <w:gridCol w:w="1559"/>
        <w:gridCol w:w="1276"/>
      </w:tblGrid>
      <w:tr w:rsidR="00197B8A" w:rsidRPr="00576FEB" w:rsidTr="00032B3B">
        <w:trPr>
          <w:trHeight w:val="628"/>
          <w:jc w:val="center"/>
        </w:trPr>
        <w:tc>
          <w:tcPr>
            <w:tcW w:w="2845" w:type="dxa"/>
            <w:tcBorders>
              <w:top w:val="single" w:sz="8" w:space="0" w:color="000000"/>
              <w:left w:val="single" w:sz="8" w:space="0" w:color="000000"/>
              <w:bottom w:val="single" w:sz="8" w:space="0" w:color="000000"/>
              <w:right w:val="single" w:sz="4" w:space="0" w:color="000000"/>
            </w:tcBorders>
            <w:shd w:val="clear" w:color="auto" w:fill="538ED5"/>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COMPONENTES</w:t>
            </w:r>
          </w:p>
        </w:tc>
        <w:tc>
          <w:tcPr>
            <w:tcW w:w="2977" w:type="dxa"/>
            <w:tcBorders>
              <w:top w:val="single" w:sz="8" w:space="0" w:color="000000"/>
              <w:left w:val="single" w:sz="4" w:space="0" w:color="000000"/>
              <w:bottom w:val="single" w:sz="8" w:space="0" w:color="000000"/>
              <w:right w:val="single" w:sz="4" w:space="0" w:color="000000"/>
            </w:tcBorders>
            <w:shd w:val="clear" w:color="auto" w:fill="538ED5"/>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SECTORES</w:t>
            </w:r>
          </w:p>
        </w:tc>
        <w:tc>
          <w:tcPr>
            <w:tcW w:w="1559" w:type="dxa"/>
            <w:tcBorders>
              <w:top w:val="single" w:sz="8" w:space="0" w:color="000000"/>
              <w:left w:val="single" w:sz="4" w:space="0" w:color="000000"/>
              <w:bottom w:val="single" w:sz="8" w:space="0" w:color="000000"/>
              <w:right w:val="single" w:sz="4" w:space="0" w:color="000000"/>
            </w:tcBorders>
            <w:shd w:val="clear" w:color="auto" w:fill="538ED5"/>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132"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NUMERO DE PROGRAMAS</w:t>
            </w:r>
          </w:p>
        </w:tc>
        <w:tc>
          <w:tcPr>
            <w:tcW w:w="1276" w:type="dxa"/>
            <w:tcBorders>
              <w:top w:val="single" w:sz="8" w:space="0" w:color="000000"/>
              <w:left w:val="single" w:sz="4" w:space="0" w:color="000000"/>
              <w:bottom w:val="single" w:sz="8" w:space="0" w:color="000000"/>
              <w:right w:val="single" w:sz="8" w:space="0" w:color="000000"/>
            </w:tcBorders>
            <w:shd w:val="clear" w:color="auto" w:fill="538ED5"/>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132"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NÚMERO DE METAS</w:t>
            </w:r>
          </w:p>
        </w:tc>
      </w:tr>
      <w:tr w:rsidR="00197B8A" w:rsidRPr="00576FEB" w:rsidTr="00032B3B">
        <w:trPr>
          <w:trHeight w:val="628"/>
          <w:jc w:val="center"/>
        </w:trPr>
        <w:tc>
          <w:tcPr>
            <w:tcW w:w="5822" w:type="dxa"/>
            <w:gridSpan w:val="2"/>
            <w:tcBorders>
              <w:top w:val="single" w:sz="8" w:space="0" w:color="000000"/>
              <w:left w:val="single" w:sz="8" w:space="0" w:color="000000"/>
              <w:bottom w:val="single" w:sz="8" w:space="0" w:color="000000"/>
              <w:right w:val="single" w:sz="4" w:space="0" w:color="000000"/>
            </w:tcBorders>
            <w:shd w:val="clear" w:color="auto" w:fill="D8D8D8"/>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 xml:space="preserve">ENFOQUE POBLACIONAL DIFERENCIAL TRANSVERSALIDAD </w:t>
            </w:r>
          </w:p>
        </w:tc>
        <w:tc>
          <w:tcPr>
            <w:tcW w:w="1559" w:type="dxa"/>
            <w:tcBorders>
              <w:top w:val="single" w:sz="8" w:space="0" w:color="000000"/>
              <w:left w:val="single" w:sz="4" w:space="0" w:color="000000"/>
              <w:bottom w:val="single" w:sz="8" w:space="0" w:color="000000"/>
              <w:right w:val="single" w:sz="4" w:space="0" w:color="000000"/>
            </w:tcBorders>
            <w:shd w:val="clear" w:color="auto" w:fill="D8D8D8"/>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Pr>
                <w:rFonts w:ascii="Tahoma" w:hAnsi="Tahoma" w:cs="Tahoma"/>
                <w:b/>
                <w:bCs/>
                <w:color w:val="000000"/>
                <w:sz w:val="18"/>
                <w:szCs w:val="18"/>
                <w:lang w:val="es-CO"/>
              </w:rPr>
              <w:t>9</w:t>
            </w:r>
          </w:p>
        </w:tc>
        <w:tc>
          <w:tcPr>
            <w:tcW w:w="1276" w:type="dxa"/>
            <w:tcBorders>
              <w:top w:val="single" w:sz="8" w:space="0" w:color="000000"/>
              <w:left w:val="single" w:sz="4" w:space="0" w:color="000000"/>
              <w:bottom w:val="single" w:sz="8" w:space="0" w:color="000000"/>
              <w:right w:val="single" w:sz="8" w:space="0" w:color="000000"/>
            </w:tcBorders>
            <w:shd w:val="clear" w:color="auto" w:fill="D8D8D8"/>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b/>
                <w:bCs/>
                <w:color w:val="000000"/>
                <w:sz w:val="18"/>
                <w:szCs w:val="18"/>
                <w:lang w:val="es-CO"/>
              </w:rPr>
              <w:t>60</w:t>
            </w:r>
          </w:p>
        </w:tc>
      </w:tr>
      <w:tr w:rsidR="00197B8A" w:rsidRPr="00576FEB" w:rsidTr="00032B3B">
        <w:trPr>
          <w:trHeight w:val="145"/>
          <w:jc w:val="center"/>
        </w:trPr>
        <w:tc>
          <w:tcPr>
            <w:tcW w:w="2845" w:type="dxa"/>
            <w:vMerge w:val="restart"/>
            <w:tcBorders>
              <w:top w:val="single" w:sz="8" w:space="0" w:color="000000"/>
              <w:left w:val="single" w:sz="8"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COMPONENTE  DE GESTIÓN Y DESARROLLO  SOCIAL</w:t>
            </w:r>
          </w:p>
        </w:tc>
        <w:tc>
          <w:tcPr>
            <w:tcW w:w="2977" w:type="dxa"/>
            <w:tcBorders>
              <w:top w:val="single" w:sz="8"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Educación</w:t>
            </w:r>
          </w:p>
        </w:tc>
        <w:tc>
          <w:tcPr>
            <w:tcW w:w="1559" w:type="dxa"/>
            <w:tcBorders>
              <w:top w:val="single" w:sz="8"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6</w:t>
            </w:r>
          </w:p>
        </w:tc>
        <w:tc>
          <w:tcPr>
            <w:tcW w:w="1276" w:type="dxa"/>
            <w:tcBorders>
              <w:top w:val="single" w:sz="8"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68</w:t>
            </w:r>
          </w:p>
        </w:tc>
      </w:tr>
      <w:tr w:rsidR="00197B8A" w:rsidRPr="00576FEB" w:rsidTr="00032B3B">
        <w:trPr>
          <w:trHeight w:val="104"/>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Salud</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3</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51</w:t>
            </w:r>
          </w:p>
        </w:tc>
      </w:tr>
      <w:tr w:rsidR="00197B8A" w:rsidRPr="00576FEB" w:rsidTr="00032B3B">
        <w:trPr>
          <w:trHeight w:val="92"/>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Cultura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4</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33</w:t>
            </w:r>
          </w:p>
        </w:tc>
      </w:tr>
      <w:tr w:rsidR="00197B8A" w:rsidRPr="00576FEB" w:rsidTr="00032B3B">
        <w:trPr>
          <w:trHeight w:val="156"/>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Deporte y Recreación</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4</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28</w:t>
            </w:r>
          </w:p>
        </w:tc>
      </w:tr>
      <w:tr w:rsidR="00197B8A" w:rsidRPr="00576FEB" w:rsidTr="00032B3B">
        <w:trPr>
          <w:trHeight w:val="184"/>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Justicia, Seguridad y Convivencia</w:t>
            </w:r>
          </w:p>
        </w:tc>
        <w:tc>
          <w:tcPr>
            <w:tcW w:w="1559"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5</w:t>
            </w:r>
          </w:p>
        </w:tc>
        <w:tc>
          <w:tcPr>
            <w:tcW w:w="1276" w:type="dxa"/>
            <w:tcBorders>
              <w:top w:val="single" w:sz="4" w:space="0" w:color="000000"/>
              <w:left w:val="single" w:sz="4" w:space="0" w:color="000000"/>
              <w:bottom w:val="single" w:sz="8"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37</w:t>
            </w:r>
          </w:p>
        </w:tc>
      </w:tr>
      <w:tr w:rsidR="00197B8A" w:rsidRPr="00576FEB" w:rsidTr="00032B3B">
        <w:trPr>
          <w:trHeight w:val="460"/>
          <w:jc w:val="center"/>
        </w:trPr>
        <w:tc>
          <w:tcPr>
            <w:tcW w:w="2845" w:type="dxa"/>
            <w:tcBorders>
              <w:top w:val="single" w:sz="8" w:space="0" w:color="000000"/>
              <w:left w:val="single" w:sz="8"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TOTAL COMPONENTE 1</w:t>
            </w:r>
          </w:p>
        </w:tc>
        <w:tc>
          <w:tcPr>
            <w:tcW w:w="2977" w:type="dxa"/>
            <w:tcBorders>
              <w:top w:val="single" w:sz="8" w:space="0" w:color="000000"/>
              <w:left w:val="single" w:sz="4"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5</w:t>
            </w:r>
          </w:p>
        </w:tc>
        <w:tc>
          <w:tcPr>
            <w:tcW w:w="1559" w:type="dxa"/>
            <w:tcBorders>
              <w:top w:val="single" w:sz="8" w:space="0" w:color="000000"/>
              <w:left w:val="single" w:sz="4"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22</w:t>
            </w:r>
          </w:p>
        </w:tc>
        <w:tc>
          <w:tcPr>
            <w:tcW w:w="1276" w:type="dxa"/>
            <w:tcBorders>
              <w:top w:val="single" w:sz="8" w:space="0" w:color="000000"/>
              <w:left w:val="single" w:sz="4" w:space="0" w:color="000000"/>
              <w:bottom w:val="single" w:sz="8" w:space="0" w:color="000000"/>
              <w:right w:val="single" w:sz="8"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2</w:t>
            </w:r>
            <w:r>
              <w:rPr>
                <w:rFonts w:ascii="Tahoma" w:hAnsi="Tahoma" w:cs="Tahoma"/>
                <w:b/>
                <w:bCs/>
                <w:color w:val="000000"/>
                <w:sz w:val="18"/>
                <w:szCs w:val="18"/>
                <w:lang w:val="es-CO"/>
              </w:rPr>
              <w:t>17</w:t>
            </w:r>
          </w:p>
        </w:tc>
      </w:tr>
      <w:tr w:rsidR="00197B8A" w:rsidRPr="00576FEB" w:rsidTr="00032B3B">
        <w:trPr>
          <w:trHeight w:val="155"/>
          <w:jc w:val="center"/>
        </w:trPr>
        <w:tc>
          <w:tcPr>
            <w:tcW w:w="2845" w:type="dxa"/>
            <w:vMerge w:val="restart"/>
            <w:tcBorders>
              <w:top w:val="single" w:sz="8" w:space="0" w:color="000000"/>
              <w:left w:val="single" w:sz="8" w:space="0" w:color="000000"/>
              <w:bottom w:val="single" w:sz="8" w:space="0" w:color="000000"/>
              <w:right w:val="single" w:sz="4" w:space="0" w:color="000000"/>
            </w:tcBorders>
            <w:shd w:val="clear" w:color="auto" w:fill="auto"/>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COMPONENTE  DE GESTIÓN Y DESARROLLO  DE INFRAESTRUCTURA</w:t>
            </w:r>
          </w:p>
        </w:tc>
        <w:tc>
          <w:tcPr>
            <w:tcW w:w="2977" w:type="dxa"/>
            <w:tcBorders>
              <w:top w:val="single" w:sz="8"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Servicios Públicos</w:t>
            </w:r>
          </w:p>
        </w:tc>
        <w:tc>
          <w:tcPr>
            <w:tcW w:w="1559" w:type="dxa"/>
            <w:tcBorders>
              <w:top w:val="single" w:sz="8"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5</w:t>
            </w:r>
          </w:p>
        </w:tc>
        <w:tc>
          <w:tcPr>
            <w:tcW w:w="1276" w:type="dxa"/>
            <w:tcBorders>
              <w:top w:val="single" w:sz="8"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42</w:t>
            </w:r>
          </w:p>
        </w:tc>
      </w:tr>
      <w:tr w:rsidR="00197B8A" w:rsidRPr="00576FEB" w:rsidTr="00032B3B">
        <w:trPr>
          <w:trHeight w:val="56"/>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Vías y Transporte</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1</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7</w:t>
            </w:r>
          </w:p>
        </w:tc>
      </w:tr>
      <w:tr w:rsidR="00197B8A" w:rsidRPr="00576FEB" w:rsidTr="00032B3B">
        <w:trPr>
          <w:trHeight w:val="102"/>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Movilidad</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1</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17</w:t>
            </w:r>
          </w:p>
        </w:tc>
      </w:tr>
      <w:tr w:rsidR="00197B8A" w:rsidRPr="00576FEB" w:rsidTr="00032B3B">
        <w:trPr>
          <w:trHeight w:val="147"/>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Equipamientos Municipales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1</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5</w:t>
            </w:r>
          </w:p>
        </w:tc>
      </w:tr>
      <w:tr w:rsidR="00197B8A" w:rsidRPr="00576FEB" w:rsidTr="00032B3B">
        <w:trPr>
          <w:trHeight w:val="194"/>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Vivienda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2</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7</w:t>
            </w:r>
          </w:p>
        </w:tc>
      </w:tr>
      <w:tr w:rsidR="00197B8A" w:rsidRPr="00576FEB" w:rsidTr="00032B3B">
        <w:trPr>
          <w:trHeight w:val="97"/>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Gestión del Riesgo</w:t>
            </w:r>
          </w:p>
        </w:tc>
        <w:tc>
          <w:tcPr>
            <w:tcW w:w="1559"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1</w:t>
            </w:r>
          </w:p>
        </w:tc>
        <w:tc>
          <w:tcPr>
            <w:tcW w:w="1276" w:type="dxa"/>
            <w:tcBorders>
              <w:top w:val="single" w:sz="4" w:space="0" w:color="000000"/>
              <w:left w:val="single" w:sz="4" w:space="0" w:color="000000"/>
              <w:bottom w:val="single" w:sz="8"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17</w:t>
            </w:r>
          </w:p>
        </w:tc>
      </w:tr>
      <w:tr w:rsidR="00197B8A" w:rsidRPr="00576FEB" w:rsidTr="00032B3B">
        <w:trPr>
          <w:trHeight w:val="322"/>
          <w:jc w:val="center"/>
        </w:trPr>
        <w:tc>
          <w:tcPr>
            <w:tcW w:w="2845" w:type="dxa"/>
            <w:tcBorders>
              <w:top w:val="single" w:sz="8" w:space="0" w:color="000000"/>
              <w:left w:val="single" w:sz="8"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TOTAL COMPONENTE 2</w:t>
            </w:r>
          </w:p>
        </w:tc>
        <w:tc>
          <w:tcPr>
            <w:tcW w:w="2977" w:type="dxa"/>
            <w:tcBorders>
              <w:top w:val="single" w:sz="8" w:space="0" w:color="000000"/>
              <w:left w:val="single" w:sz="4"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6</w:t>
            </w:r>
          </w:p>
        </w:tc>
        <w:tc>
          <w:tcPr>
            <w:tcW w:w="1559" w:type="dxa"/>
            <w:tcBorders>
              <w:top w:val="single" w:sz="8" w:space="0" w:color="000000"/>
              <w:left w:val="single" w:sz="4"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11</w:t>
            </w:r>
          </w:p>
        </w:tc>
        <w:tc>
          <w:tcPr>
            <w:tcW w:w="1276" w:type="dxa"/>
            <w:tcBorders>
              <w:top w:val="single" w:sz="8" w:space="0" w:color="000000"/>
              <w:left w:val="single" w:sz="4" w:space="0" w:color="000000"/>
              <w:bottom w:val="single" w:sz="8" w:space="0" w:color="000000"/>
              <w:right w:val="single" w:sz="8"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b/>
                <w:bCs/>
                <w:color w:val="000000"/>
                <w:sz w:val="18"/>
                <w:szCs w:val="18"/>
                <w:lang w:val="es-CO"/>
              </w:rPr>
              <w:t>95</w:t>
            </w:r>
          </w:p>
        </w:tc>
      </w:tr>
      <w:tr w:rsidR="00197B8A" w:rsidRPr="00576FEB" w:rsidTr="00032B3B">
        <w:trPr>
          <w:trHeight w:val="166"/>
          <w:jc w:val="center"/>
        </w:trPr>
        <w:tc>
          <w:tcPr>
            <w:tcW w:w="2845" w:type="dxa"/>
            <w:vMerge w:val="restart"/>
            <w:tcBorders>
              <w:top w:val="single" w:sz="8" w:space="0" w:color="000000"/>
              <w:left w:val="single" w:sz="8" w:space="0" w:color="000000"/>
              <w:bottom w:val="single" w:sz="8" w:space="0" w:color="000000"/>
              <w:right w:val="single" w:sz="4" w:space="0" w:color="000000"/>
            </w:tcBorders>
            <w:shd w:val="clear" w:color="auto" w:fill="auto"/>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COMPONENTE  DE GESTIÓN Y DESARROLLO  PRODUCTIVO</w:t>
            </w:r>
          </w:p>
        </w:tc>
        <w:tc>
          <w:tcPr>
            <w:tcW w:w="2977" w:type="dxa"/>
            <w:tcBorders>
              <w:top w:val="single" w:sz="8"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Desarrollo Económico</w:t>
            </w:r>
          </w:p>
        </w:tc>
        <w:tc>
          <w:tcPr>
            <w:tcW w:w="1559" w:type="dxa"/>
            <w:tcBorders>
              <w:top w:val="single" w:sz="8"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Pr>
                <w:rFonts w:ascii="Tahoma" w:hAnsi="Tahoma" w:cs="Tahoma"/>
                <w:color w:val="000000"/>
                <w:sz w:val="18"/>
                <w:szCs w:val="18"/>
                <w:lang w:val="es-CO"/>
              </w:rPr>
              <w:t>3</w:t>
            </w:r>
          </w:p>
        </w:tc>
        <w:tc>
          <w:tcPr>
            <w:tcW w:w="1276" w:type="dxa"/>
            <w:tcBorders>
              <w:top w:val="single" w:sz="8"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16</w:t>
            </w:r>
          </w:p>
        </w:tc>
      </w:tr>
      <w:tr w:rsidR="00197B8A" w:rsidRPr="00576FEB" w:rsidTr="00032B3B">
        <w:trPr>
          <w:trHeight w:val="66"/>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Medio Ambiente</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2</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14</w:t>
            </w:r>
          </w:p>
        </w:tc>
      </w:tr>
      <w:tr w:rsidR="00197B8A" w:rsidRPr="00576FEB" w:rsidTr="00032B3B">
        <w:trPr>
          <w:trHeight w:val="126"/>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Ruralidad</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2</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25</w:t>
            </w:r>
          </w:p>
        </w:tc>
      </w:tr>
      <w:tr w:rsidR="00197B8A" w:rsidRPr="00576FEB" w:rsidTr="00032B3B">
        <w:trPr>
          <w:trHeight w:val="50"/>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Turismo</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1</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15</w:t>
            </w:r>
          </w:p>
        </w:tc>
      </w:tr>
      <w:tr w:rsidR="00197B8A" w:rsidRPr="00576FEB" w:rsidTr="00032B3B">
        <w:trPr>
          <w:trHeight w:val="204"/>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617595" w:rsidRDefault="00197B8A" w:rsidP="00032B3B">
            <w:pPr>
              <w:widowControl w:val="0"/>
              <w:autoSpaceDE w:val="0"/>
              <w:autoSpaceDN w:val="0"/>
              <w:adjustRightInd w:val="0"/>
              <w:ind w:left="132" w:right="111"/>
              <w:jc w:val="both"/>
              <w:rPr>
                <w:rFonts w:ascii="Tahoma" w:hAnsi="Tahoma" w:cs="Tahoma"/>
                <w:b/>
                <w:color w:val="000000"/>
                <w:sz w:val="18"/>
                <w:szCs w:val="18"/>
                <w:lang w:val="es-CO"/>
              </w:rPr>
            </w:pPr>
            <w:r w:rsidRPr="00617595">
              <w:rPr>
                <w:rFonts w:ascii="Tahoma" w:hAnsi="Tahoma" w:cs="Tahoma"/>
                <w:b/>
                <w:color w:val="000000"/>
                <w:sz w:val="18"/>
                <w:szCs w:val="18"/>
                <w:lang w:val="es-CO"/>
              </w:rPr>
              <w:t>TICS</w:t>
            </w:r>
          </w:p>
        </w:tc>
        <w:tc>
          <w:tcPr>
            <w:tcW w:w="1559"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3</w:t>
            </w:r>
          </w:p>
        </w:tc>
        <w:tc>
          <w:tcPr>
            <w:tcW w:w="1276" w:type="dxa"/>
            <w:tcBorders>
              <w:top w:val="single" w:sz="4" w:space="0" w:color="000000"/>
              <w:left w:val="single" w:sz="4" w:space="0" w:color="000000"/>
              <w:bottom w:val="single" w:sz="8"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28</w:t>
            </w:r>
          </w:p>
        </w:tc>
      </w:tr>
      <w:tr w:rsidR="00197B8A" w:rsidRPr="00576FEB" w:rsidTr="00032B3B">
        <w:trPr>
          <w:trHeight w:val="322"/>
          <w:jc w:val="center"/>
        </w:trPr>
        <w:tc>
          <w:tcPr>
            <w:tcW w:w="2845" w:type="dxa"/>
            <w:tcBorders>
              <w:top w:val="single" w:sz="8" w:space="0" w:color="000000"/>
              <w:left w:val="single" w:sz="8"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TOTAL COMPONENTE 3</w:t>
            </w:r>
          </w:p>
        </w:tc>
        <w:tc>
          <w:tcPr>
            <w:tcW w:w="2977" w:type="dxa"/>
            <w:tcBorders>
              <w:top w:val="single" w:sz="8" w:space="0" w:color="000000"/>
              <w:left w:val="single" w:sz="4" w:space="0" w:color="000000"/>
              <w:bottom w:val="single" w:sz="4"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5</w:t>
            </w:r>
          </w:p>
        </w:tc>
        <w:tc>
          <w:tcPr>
            <w:tcW w:w="1559" w:type="dxa"/>
            <w:tcBorders>
              <w:top w:val="single" w:sz="8" w:space="0" w:color="000000"/>
              <w:left w:val="single" w:sz="4" w:space="0" w:color="000000"/>
              <w:bottom w:val="single" w:sz="4"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1</w:t>
            </w:r>
            <w:r>
              <w:rPr>
                <w:rFonts w:ascii="Tahoma" w:hAnsi="Tahoma" w:cs="Tahoma"/>
                <w:b/>
                <w:bCs/>
                <w:color w:val="000000"/>
                <w:sz w:val="18"/>
                <w:szCs w:val="18"/>
                <w:lang w:val="es-CO"/>
              </w:rPr>
              <w:t>1</w:t>
            </w:r>
          </w:p>
        </w:tc>
        <w:tc>
          <w:tcPr>
            <w:tcW w:w="1276" w:type="dxa"/>
            <w:tcBorders>
              <w:top w:val="single" w:sz="8" w:space="0" w:color="000000"/>
              <w:left w:val="single" w:sz="4" w:space="0" w:color="000000"/>
              <w:bottom w:val="single" w:sz="4" w:space="0" w:color="000000"/>
              <w:right w:val="single" w:sz="8"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b/>
                <w:bCs/>
                <w:color w:val="000000"/>
                <w:sz w:val="18"/>
                <w:szCs w:val="18"/>
                <w:lang w:val="es-CO"/>
              </w:rPr>
              <w:t>98</w:t>
            </w:r>
          </w:p>
        </w:tc>
      </w:tr>
      <w:tr w:rsidR="00197B8A" w:rsidRPr="00576FEB" w:rsidTr="00032B3B">
        <w:trPr>
          <w:trHeight w:val="316"/>
          <w:jc w:val="center"/>
        </w:trPr>
        <w:tc>
          <w:tcPr>
            <w:tcW w:w="2845" w:type="dxa"/>
            <w:vMerge w:val="restart"/>
            <w:tcBorders>
              <w:top w:val="single" w:sz="8" w:space="0" w:color="000000"/>
              <w:left w:val="single" w:sz="8" w:space="0" w:color="000000"/>
              <w:bottom w:val="single" w:sz="8" w:space="0" w:color="000000"/>
              <w:right w:val="single" w:sz="4" w:space="0" w:color="000000"/>
            </w:tcBorders>
            <w:shd w:val="clear" w:color="auto" w:fill="auto"/>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COMPONENTE  DE GESTIÓN Y DESARROLLO  INSTITUCIONAL</w:t>
            </w: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Transparencia y Participación Ciudadana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2</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9</w:t>
            </w:r>
          </w:p>
        </w:tc>
      </w:tr>
      <w:tr w:rsidR="00197B8A" w:rsidRPr="00576FEB" w:rsidTr="00032B3B">
        <w:trPr>
          <w:trHeight w:val="148"/>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Comunicaciones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1</w:t>
            </w:r>
          </w:p>
        </w:tc>
        <w:tc>
          <w:tcPr>
            <w:tcW w:w="1276" w:type="dxa"/>
            <w:tcBorders>
              <w:top w:val="single" w:sz="4" w:space="0" w:color="000000"/>
              <w:left w:val="single" w:sz="4" w:space="0" w:color="000000"/>
              <w:bottom w:val="single" w:sz="4"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color w:val="000000"/>
                <w:sz w:val="18"/>
                <w:szCs w:val="18"/>
                <w:lang w:val="es-CO"/>
              </w:rPr>
              <w:t>8</w:t>
            </w:r>
          </w:p>
        </w:tc>
      </w:tr>
      <w:tr w:rsidR="00197B8A" w:rsidRPr="00576FEB" w:rsidTr="00032B3B">
        <w:trPr>
          <w:trHeight w:val="52"/>
          <w:jc w:val="center"/>
        </w:trPr>
        <w:tc>
          <w:tcPr>
            <w:tcW w:w="2845" w:type="dxa"/>
            <w:vMerge/>
            <w:tcBorders>
              <w:top w:val="single" w:sz="8" w:space="0" w:color="000000"/>
              <w:left w:val="single" w:sz="8" w:space="0" w:color="000000"/>
              <w:bottom w:val="single" w:sz="8" w:space="0" w:color="000000"/>
              <w:right w:val="single" w:sz="4" w:space="0" w:color="000000"/>
            </w:tcBorders>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p>
        </w:tc>
        <w:tc>
          <w:tcPr>
            <w:tcW w:w="2977"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132" w:right="111"/>
              <w:jc w:val="both"/>
              <w:rPr>
                <w:rFonts w:ascii="Tahoma" w:hAnsi="Tahoma" w:cs="Tahoma"/>
                <w:color w:val="000000"/>
                <w:sz w:val="18"/>
                <w:szCs w:val="18"/>
                <w:lang w:val="es-CO"/>
              </w:rPr>
            </w:pPr>
            <w:r w:rsidRPr="00576FEB">
              <w:rPr>
                <w:rFonts w:ascii="Tahoma" w:hAnsi="Tahoma" w:cs="Tahoma"/>
                <w:color w:val="000000"/>
                <w:sz w:val="18"/>
                <w:szCs w:val="18"/>
                <w:lang w:val="es-CO"/>
              </w:rPr>
              <w:t>Fortalecimiento Institucional</w:t>
            </w:r>
          </w:p>
        </w:tc>
        <w:tc>
          <w:tcPr>
            <w:tcW w:w="1559" w:type="dxa"/>
            <w:tcBorders>
              <w:top w:val="single" w:sz="4" w:space="0" w:color="000000"/>
              <w:left w:val="single" w:sz="4" w:space="0" w:color="000000"/>
              <w:bottom w:val="single" w:sz="8" w:space="0" w:color="000000"/>
              <w:right w:val="single" w:sz="4"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color w:val="000000"/>
                <w:sz w:val="18"/>
                <w:szCs w:val="18"/>
                <w:lang w:val="es-CO"/>
              </w:rPr>
              <w:t>3</w:t>
            </w:r>
          </w:p>
        </w:tc>
        <w:tc>
          <w:tcPr>
            <w:tcW w:w="1276" w:type="dxa"/>
            <w:tcBorders>
              <w:top w:val="single" w:sz="4" w:space="0" w:color="000000"/>
              <w:left w:val="single" w:sz="4" w:space="0" w:color="000000"/>
              <w:bottom w:val="single" w:sz="8" w:space="0" w:color="000000"/>
              <w:right w:val="single" w:sz="8" w:space="0" w:color="000000"/>
            </w:tcBorders>
            <w:shd w:val="clear" w:color="auto" w:fill="auto"/>
            <w:tcMar>
              <w:top w:w="10" w:type="dxa"/>
              <w:left w:w="10" w:type="dxa"/>
              <w:bottom w:w="0" w:type="dxa"/>
              <w:right w:w="10" w:type="dxa"/>
            </w:tcMar>
            <w:vAlign w:val="bottom"/>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Pr>
                <w:rFonts w:ascii="Tahoma" w:hAnsi="Tahoma" w:cs="Tahoma"/>
                <w:color w:val="000000"/>
                <w:sz w:val="18"/>
                <w:szCs w:val="18"/>
                <w:lang w:val="es-CO"/>
              </w:rPr>
              <w:t>20</w:t>
            </w:r>
          </w:p>
        </w:tc>
      </w:tr>
      <w:tr w:rsidR="00197B8A" w:rsidRPr="00576FEB" w:rsidTr="00032B3B">
        <w:trPr>
          <w:trHeight w:val="88"/>
          <w:jc w:val="center"/>
        </w:trPr>
        <w:tc>
          <w:tcPr>
            <w:tcW w:w="2845" w:type="dxa"/>
            <w:tcBorders>
              <w:top w:val="single" w:sz="8" w:space="0" w:color="000000"/>
              <w:left w:val="single" w:sz="8"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TOTAL COMPONENTE 4</w:t>
            </w:r>
          </w:p>
        </w:tc>
        <w:tc>
          <w:tcPr>
            <w:tcW w:w="2977" w:type="dxa"/>
            <w:tcBorders>
              <w:top w:val="single" w:sz="8" w:space="0" w:color="000000"/>
              <w:left w:val="single" w:sz="4"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3</w:t>
            </w:r>
          </w:p>
        </w:tc>
        <w:tc>
          <w:tcPr>
            <w:tcW w:w="1559" w:type="dxa"/>
            <w:tcBorders>
              <w:top w:val="single" w:sz="8" w:space="0" w:color="000000"/>
              <w:left w:val="single" w:sz="4" w:space="0" w:color="000000"/>
              <w:bottom w:val="single" w:sz="8" w:space="0" w:color="000000"/>
              <w:right w:val="single" w:sz="4"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center"/>
              <w:rPr>
                <w:rFonts w:ascii="Tahoma" w:hAnsi="Tahoma" w:cs="Tahoma"/>
                <w:color w:val="000000"/>
                <w:sz w:val="18"/>
                <w:szCs w:val="18"/>
                <w:lang w:val="es-CO"/>
              </w:rPr>
            </w:pPr>
            <w:r w:rsidRPr="00576FEB">
              <w:rPr>
                <w:rFonts w:ascii="Tahoma" w:hAnsi="Tahoma" w:cs="Tahoma"/>
                <w:b/>
                <w:bCs/>
                <w:color w:val="000000"/>
                <w:sz w:val="18"/>
                <w:szCs w:val="18"/>
                <w:lang w:val="es-CO"/>
              </w:rPr>
              <w:t>6</w:t>
            </w:r>
          </w:p>
        </w:tc>
        <w:tc>
          <w:tcPr>
            <w:tcW w:w="1276" w:type="dxa"/>
            <w:tcBorders>
              <w:top w:val="single" w:sz="8" w:space="0" w:color="000000"/>
              <w:left w:val="single" w:sz="4" w:space="0" w:color="000000"/>
              <w:bottom w:val="single" w:sz="8" w:space="0" w:color="000000"/>
              <w:right w:val="single" w:sz="8" w:space="0" w:color="000000"/>
            </w:tcBorders>
            <w:shd w:val="clear" w:color="auto" w:fill="D8D8D8"/>
            <w:tcMar>
              <w:top w:w="10" w:type="dxa"/>
              <w:left w:w="10" w:type="dxa"/>
              <w:bottom w:w="0" w:type="dxa"/>
              <w:right w:w="10" w:type="dxa"/>
            </w:tcMar>
            <w:vAlign w:val="center"/>
          </w:tcPr>
          <w:p w:rsidR="00197B8A" w:rsidRPr="00576FEB" w:rsidRDefault="00197B8A" w:rsidP="00032B3B">
            <w:pPr>
              <w:widowControl w:val="0"/>
              <w:autoSpaceDE w:val="0"/>
              <w:autoSpaceDN w:val="0"/>
              <w:adjustRightInd w:val="0"/>
              <w:ind w:left="426" w:right="111"/>
              <w:jc w:val="both"/>
              <w:rPr>
                <w:rFonts w:ascii="Tahoma" w:hAnsi="Tahoma" w:cs="Tahoma"/>
                <w:color w:val="000000"/>
                <w:sz w:val="18"/>
                <w:szCs w:val="18"/>
                <w:lang w:val="es-CO"/>
              </w:rPr>
            </w:pPr>
            <w:r w:rsidRPr="00576FEB">
              <w:rPr>
                <w:rFonts w:ascii="Tahoma" w:hAnsi="Tahoma" w:cs="Tahoma"/>
                <w:b/>
                <w:bCs/>
                <w:color w:val="000000"/>
                <w:sz w:val="18"/>
                <w:szCs w:val="18"/>
                <w:lang w:val="es-CO"/>
              </w:rPr>
              <w:t>3</w:t>
            </w:r>
            <w:r>
              <w:rPr>
                <w:rFonts w:ascii="Tahoma" w:hAnsi="Tahoma" w:cs="Tahoma"/>
                <w:b/>
                <w:bCs/>
                <w:color w:val="000000"/>
                <w:sz w:val="18"/>
                <w:szCs w:val="18"/>
                <w:lang w:val="es-CO"/>
              </w:rPr>
              <w:t>7</w:t>
            </w:r>
          </w:p>
        </w:tc>
      </w:tr>
      <w:tr w:rsidR="00197B8A" w:rsidRPr="00E87E74" w:rsidTr="00032B3B">
        <w:trPr>
          <w:trHeight w:val="403"/>
          <w:jc w:val="center"/>
        </w:trPr>
        <w:tc>
          <w:tcPr>
            <w:tcW w:w="2845" w:type="dxa"/>
            <w:tcBorders>
              <w:top w:val="single" w:sz="8" w:space="0" w:color="000000"/>
              <w:left w:val="single" w:sz="8" w:space="0" w:color="000000"/>
              <w:bottom w:val="single" w:sz="8" w:space="0" w:color="000000"/>
              <w:right w:val="single" w:sz="4" w:space="0" w:color="000000"/>
            </w:tcBorders>
            <w:shd w:val="clear" w:color="auto" w:fill="538ED5"/>
            <w:tcMar>
              <w:top w:w="10" w:type="dxa"/>
              <w:left w:w="10" w:type="dxa"/>
              <w:bottom w:w="0" w:type="dxa"/>
              <w:right w:w="10" w:type="dxa"/>
            </w:tcMar>
            <w:vAlign w:val="center"/>
          </w:tcPr>
          <w:p w:rsidR="00197B8A" w:rsidRPr="00E87E74" w:rsidRDefault="00197B8A" w:rsidP="00032B3B">
            <w:pPr>
              <w:widowControl w:val="0"/>
              <w:autoSpaceDE w:val="0"/>
              <w:autoSpaceDN w:val="0"/>
              <w:adjustRightInd w:val="0"/>
              <w:ind w:left="142" w:right="111"/>
              <w:jc w:val="both"/>
              <w:rPr>
                <w:rFonts w:ascii="Tahoma" w:hAnsi="Tahoma" w:cs="Tahoma"/>
                <w:color w:val="000000"/>
                <w:lang w:val="es-CO"/>
              </w:rPr>
            </w:pPr>
            <w:r w:rsidRPr="00E87E74">
              <w:rPr>
                <w:rFonts w:ascii="Tahoma" w:hAnsi="Tahoma" w:cs="Tahoma"/>
                <w:b/>
                <w:bCs/>
                <w:color w:val="000000"/>
                <w:sz w:val="22"/>
                <w:szCs w:val="22"/>
                <w:lang w:val="es-CO"/>
              </w:rPr>
              <w:t>TOTAL PLAN DE DESARROLLO</w:t>
            </w:r>
          </w:p>
        </w:tc>
        <w:tc>
          <w:tcPr>
            <w:tcW w:w="2977" w:type="dxa"/>
            <w:tcBorders>
              <w:top w:val="single" w:sz="8" w:space="0" w:color="000000"/>
              <w:left w:val="single" w:sz="4" w:space="0" w:color="000000"/>
              <w:bottom w:val="single" w:sz="8" w:space="0" w:color="000000"/>
              <w:right w:val="single" w:sz="4" w:space="0" w:color="000000"/>
            </w:tcBorders>
            <w:shd w:val="clear" w:color="auto" w:fill="538ED5"/>
            <w:tcMar>
              <w:top w:w="10" w:type="dxa"/>
              <w:left w:w="10" w:type="dxa"/>
              <w:bottom w:w="0" w:type="dxa"/>
              <w:right w:w="10" w:type="dxa"/>
            </w:tcMar>
            <w:vAlign w:val="center"/>
          </w:tcPr>
          <w:p w:rsidR="00197B8A" w:rsidRPr="00E87E74" w:rsidRDefault="00197B8A" w:rsidP="00032B3B">
            <w:pPr>
              <w:widowControl w:val="0"/>
              <w:autoSpaceDE w:val="0"/>
              <w:autoSpaceDN w:val="0"/>
              <w:adjustRightInd w:val="0"/>
              <w:ind w:left="426" w:right="111"/>
              <w:jc w:val="center"/>
              <w:rPr>
                <w:rFonts w:ascii="Tahoma" w:hAnsi="Tahoma" w:cs="Tahoma"/>
                <w:color w:val="000000"/>
                <w:lang w:val="es-CO"/>
              </w:rPr>
            </w:pPr>
            <w:r w:rsidRPr="00E87E74">
              <w:rPr>
                <w:rFonts w:ascii="Tahoma" w:hAnsi="Tahoma" w:cs="Tahoma"/>
                <w:b/>
                <w:bCs/>
                <w:color w:val="000000"/>
                <w:sz w:val="22"/>
                <w:szCs w:val="22"/>
                <w:lang w:val="es-CO"/>
              </w:rPr>
              <w:t>19</w:t>
            </w:r>
          </w:p>
        </w:tc>
        <w:tc>
          <w:tcPr>
            <w:tcW w:w="1559" w:type="dxa"/>
            <w:tcBorders>
              <w:top w:val="single" w:sz="8" w:space="0" w:color="000000"/>
              <w:left w:val="single" w:sz="4" w:space="0" w:color="000000"/>
              <w:bottom w:val="single" w:sz="8" w:space="0" w:color="000000"/>
              <w:right w:val="single" w:sz="4" w:space="0" w:color="000000"/>
            </w:tcBorders>
            <w:shd w:val="clear" w:color="auto" w:fill="538ED5"/>
            <w:tcMar>
              <w:top w:w="10" w:type="dxa"/>
              <w:left w:w="10" w:type="dxa"/>
              <w:bottom w:w="0" w:type="dxa"/>
              <w:right w:w="10" w:type="dxa"/>
            </w:tcMar>
            <w:vAlign w:val="center"/>
          </w:tcPr>
          <w:p w:rsidR="00197B8A" w:rsidRPr="00E87E74" w:rsidRDefault="00197B8A" w:rsidP="00032B3B">
            <w:pPr>
              <w:widowControl w:val="0"/>
              <w:autoSpaceDE w:val="0"/>
              <w:autoSpaceDN w:val="0"/>
              <w:adjustRightInd w:val="0"/>
              <w:ind w:left="426" w:right="111"/>
              <w:jc w:val="center"/>
              <w:rPr>
                <w:rFonts w:ascii="Tahoma" w:hAnsi="Tahoma" w:cs="Tahoma"/>
                <w:color w:val="000000"/>
                <w:lang w:val="es-CO"/>
              </w:rPr>
            </w:pPr>
            <w:r w:rsidRPr="00E87E74">
              <w:rPr>
                <w:rFonts w:ascii="Tahoma" w:hAnsi="Tahoma" w:cs="Tahoma"/>
                <w:b/>
                <w:bCs/>
                <w:color w:val="000000"/>
                <w:sz w:val="22"/>
                <w:szCs w:val="22"/>
                <w:lang w:val="es-CO"/>
              </w:rPr>
              <w:t>5</w:t>
            </w:r>
            <w:r>
              <w:rPr>
                <w:rFonts w:ascii="Tahoma" w:hAnsi="Tahoma" w:cs="Tahoma"/>
                <w:b/>
                <w:bCs/>
                <w:color w:val="000000"/>
                <w:sz w:val="22"/>
                <w:szCs w:val="22"/>
                <w:lang w:val="es-CO"/>
              </w:rPr>
              <w:t>9</w:t>
            </w:r>
          </w:p>
        </w:tc>
        <w:tc>
          <w:tcPr>
            <w:tcW w:w="1276" w:type="dxa"/>
            <w:tcBorders>
              <w:top w:val="single" w:sz="8" w:space="0" w:color="000000"/>
              <w:left w:val="single" w:sz="4" w:space="0" w:color="000000"/>
              <w:bottom w:val="single" w:sz="8" w:space="0" w:color="000000"/>
              <w:right w:val="single" w:sz="4" w:space="0" w:color="000000"/>
            </w:tcBorders>
            <w:shd w:val="clear" w:color="auto" w:fill="538ED5"/>
            <w:tcMar>
              <w:top w:w="10" w:type="dxa"/>
              <w:left w:w="10" w:type="dxa"/>
              <w:bottom w:w="0" w:type="dxa"/>
              <w:right w:w="10" w:type="dxa"/>
            </w:tcMar>
            <w:vAlign w:val="center"/>
          </w:tcPr>
          <w:p w:rsidR="00197B8A" w:rsidRPr="00E87E74" w:rsidRDefault="00197B8A" w:rsidP="00032B3B">
            <w:pPr>
              <w:widowControl w:val="0"/>
              <w:autoSpaceDE w:val="0"/>
              <w:autoSpaceDN w:val="0"/>
              <w:adjustRightInd w:val="0"/>
              <w:ind w:left="426" w:right="111"/>
              <w:jc w:val="both"/>
              <w:rPr>
                <w:rFonts w:ascii="Tahoma" w:hAnsi="Tahoma" w:cs="Tahoma"/>
                <w:color w:val="000000"/>
                <w:lang w:val="es-CO"/>
              </w:rPr>
            </w:pPr>
            <w:r w:rsidRPr="00E87E74">
              <w:rPr>
                <w:rFonts w:ascii="Tahoma" w:hAnsi="Tahoma" w:cs="Tahoma"/>
                <w:b/>
                <w:bCs/>
                <w:color w:val="000000"/>
                <w:sz w:val="22"/>
                <w:szCs w:val="22"/>
                <w:lang w:val="es-CO"/>
              </w:rPr>
              <w:t>5</w:t>
            </w:r>
            <w:r>
              <w:rPr>
                <w:rFonts w:ascii="Tahoma" w:hAnsi="Tahoma" w:cs="Tahoma"/>
                <w:b/>
                <w:bCs/>
                <w:color w:val="000000"/>
                <w:sz w:val="22"/>
                <w:szCs w:val="22"/>
                <w:lang w:val="es-CO"/>
              </w:rPr>
              <w:t>07</w:t>
            </w:r>
          </w:p>
        </w:tc>
      </w:tr>
    </w:tbl>
    <w:p w:rsidR="00197B8A" w:rsidRPr="00E87E74" w:rsidRDefault="00197B8A" w:rsidP="00197B8A">
      <w:pPr>
        <w:widowControl w:val="0"/>
        <w:autoSpaceDE w:val="0"/>
        <w:autoSpaceDN w:val="0"/>
        <w:adjustRightInd w:val="0"/>
        <w:ind w:left="426"/>
        <w:jc w:val="both"/>
        <w:rPr>
          <w:rFonts w:ascii="Tahoma" w:hAnsi="Tahoma" w:cs="Tahoma"/>
          <w:b/>
          <w:color w:val="000000"/>
          <w:sz w:val="22"/>
          <w:szCs w:val="22"/>
        </w:rPr>
      </w:pPr>
    </w:p>
    <w:p w:rsidR="00FF0DF8" w:rsidRPr="001C3315" w:rsidRDefault="00FF0DF8" w:rsidP="00801813">
      <w:pPr>
        <w:jc w:val="both"/>
        <w:rPr>
          <w:rFonts w:ascii="Arial" w:hAnsi="Arial" w:cs="Arial"/>
        </w:rPr>
      </w:pPr>
      <w:r w:rsidRPr="001C3315">
        <w:rPr>
          <w:rFonts w:ascii="Arial" w:hAnsi="Arial" w:cs="Arial"/>
          <w:b/>
          <w:color w:val="000000"/>
        </w:rPr>
        <w:t xml:space="preserve">Parágrafo 2: </w:t>
      </w:r>
      <w:r w:rsidRPr="001C3315">
        <w:rPr>
          <w:rFonts w:ascii="Arial" w:hAnsi="Arial" w:cs="Arial"/>
          <w:color w:val="000000"/>
        </w:rPr>
        <w:t>Para la construcción de la visión estratégica</w:t>
      </w:r>
      <w:r w:rsidRPr="001C3315">
        <w:rPr>
          <w:rFonts w:ascii="Arial" w:hAnsi="Arial" w:cs="Arial"/>
          <w:b/>
          <w:color w:val="000000"/>
        </w:rPr>
        <w:t xml:space="preserve"> </w:t>
      </w:r>
      <w:r w:rsidRPr="001C3315">
        <w:rPr>
          <w:rFonts w:ascii="Arial" w:hAnsi="Arial" w:cs="Arial"/>
          <w:color w:val="000000"/>
        </w:rPr>
        <w:t xml:space="preserve">y considerando </w:t>
      </w:r>
      <w:r w:rsidRPr="001C3315">
        <w:rPr>
          <w:rFonts w:ascii="Arial" w:hAnsi="Arial" w:cs="Arial"/>
        </w:rPr>
        <w:t xml:space="preserve">la importancia que representa la construcción integral de la misma para el Municipio, especialmente por el poder que significa a la hora de dimensionar en el territorio las dinámicas de transformación requeridas y especialmente sentar las bases que en este Plan de Desarrollo orientaran las estrategias requeridas para avanzar en la consolidación de esos elementos de cambio, se </w:t>
      </w:r>
      <w:r w:rsidR="00CC2935" w:rsidRPr="001C3315">
        <w:rPr>
          <w:rFonts w:ascii="Arial" w:hAnsi="Arial" w:cs="Arial"/>
        </w:rPr>
        <w:t>desarrolló</w:t>
      </w:r>
      <w:r w:rsidRPr="001C3315">
        <w:rPr>
          <w:rFonts w:ascii="Arial" w:hAnsi="Arial" w:cs="Arial"/>
        </w:rPr>
        <w:t xml:space="preserve"> el siguiente proceso metodológico de construcción. </w:t>
      </w:r>
    </w:p>
    <w:p w:rsidR="00FF0DF8" w:rsidRPr="001C3315" w:rsidRDefault="00FF0DF8" w:rsidP="00801813">
      <w:pPr>
        <w:pStyle w:val="Cuadrculamedia1-nfasis21"/>
        <w:spacing w:after="0" w:line="240" w:lineRule="auto"/>
        <w:ind w:left="0"/>
        <w:jc w:val="both"/>
        <w:rPr>
          <w:rFonts w:ascii="Arial" w:hAnsi="Arial" w:cs="Arial"/>
          <w:sz w:val="24"/>
          <w:szCs w:val="24"/>
        </w:rPr>
      </w:pPr>
      <w:r w:rsidRPr="001C3315">
        <w:rPr>
          <w:rFonts w:ascii="Arial" w:hAnsi="Arial" w:cs="Arial"/>
          <w:b/>
          <w:sz w:val="24"/>
          <w:szCs w:val="24"/>
        </w:rPr>
        <w:t>Etapa 1. Preparación:</w:t>
      </w:r>
      <w:r w:rsidRPr="001C3315">
        <w:rPr>
          <w:rFonts w:ascii="Arial" w:hAnsi="Arial" w:cs="Arial"/>
          <w:sz w:val="24"/>
          <w:szCs w:val="24"/>
        </w:rPr>
        <w:t xml:space="preserve"> En vista que en el proceso de formulación del presente plan se contaba con insumos de información provenientes del proceso de consulta ciudadana,  que se enmarcaban en los subsistemas del desarrollo integral propuestas por el DNP (Socio-cultural, Ambiente Construido, Ambiente Natural, Político-Administrativo) y que adicionalmente de forma previa diferentes instituciones habían adelantado ejercicios de prospectiva territorial con rigor académico, se procedió a estructurar un análisis que resumiera de manera sistémica la situación del municipio y su entorno.</w:t>
      </w:r>
    </w:p>
    <w:p w:rsidR="00FF0DF8" w:rsidRPr="001C3315" w:rsidRDefault="00FF0DF8" w:rsidP="00801813">
      <w:pPr>
        <w:pStyle w:val="Cuadrculamedia1-nfasis21"/>
        <w:spacing w:after="0" w:line="240" w:lineRule="auto"/>
        <w:ind w:left="0"/>
        <w:jc w:val="both"/>
        <w:rPr>
          <w:rFonts w:ascii="Arial" w:hAnsi="Arial" w:cs="Arial"/>
          <w:sz w:val="24"/>
          <w:szCs w:val="24"/>
        </w:rPr>
      </w:pPr>
      <w:r w:rsidRPr="001C3315">
        <w:rPr>
          <w:rFonts w:ascii="Arial" w:hAnsi="Arial" w:cs="Arial"/>
          <w:b/>
          <w:sz w:val="24"/>
          <w:szCs w:val="24"/>
        </w:rPr>
        <w:lastRenderedPageBreak/>
        <w:t>Etapa 2. Diagnóstico estratégico:</w:t>
      </w:r>
      <w:r w:rsidRPr="001C3315">
        <w:rPr>
          <w:rFonts w:ascii="Arial" w:hAnsi="Arial" w:cs="Arial"/>
          <w:sz w:val="24"/>
          <w:szCs w:val="24"/>
        </w:rPr>
        <w:t xml:space="preserve"> Se analizaron los principales hallazgos obtenidos en las mesas de trabajo. Posteriormente, estos elementos fueron contrastados con lo identificado en cuatro documentos diferentes que pensaban el municipio y la provincia en términos estratégicos. El primer documento fue el plan de competitividad para el Sumapaz elaborado por el Centro de Estrategias Competitivas de la Universidad del Rosario, el segundo trabajo fue el elaborado por la Gobernación de Cundinamarca para la Formulación de un Modelo de Ocupación Territorial Regional, el tercer estudio fue el adelantado por la firma Araujo Ibarra donde se analizaba la pre factibilidad para la consolidación de un proyecto de zona franca en el Municipio y el cuarto está relacionado con el diagnostico actualizado del Plan de Ordenamiento Territorial. </w:t>
      </w:r>
    </w:p>
    <w:p w:rsidR="00FF0DF8" w:rsidRPr="001C3315" w:rsidRDefault="00FF0DF8" w:rsidP="00801813">
      <w:pPr>
        <w:pStyle w:val="Cuadrculamedia1-nfasis21"/>
        <w:spacing w:after="0" w:line="240" w:lineRule="auto"/>
        <w:ind w:left="0"/>
        <w:jc w:val="both"/>
        <w:rPr>
          <w:rFonts w:ascii="Arial" w:hAnsi="Arial" w:cs="Arial"/>
          <w:sz w:val="24"/>
          <w:szCs w:val="24"/>
        </w:rPr>
      </w:pPr>
      <w:r w:rsidRPr="001C3315">
        <w:rPr>
          <w:rFonts w:ascii="Arial" w:hAnsi="Arial" w:cs="Arial"/>
          <w:b/>
          <w:sz w:val="24"/>
          <w:szCs w:val="24"/>
        </w:rPr>
        <w:t xml:space="preserve">Etapa 3. Validación </w:t>
      </w:r>
      <w:r w:rsidRPr="001C3315">
        <w:rPr>
          <w:rFonts w:ascii="Arial" w:hAnsi="Arial" w:cs="Arial"/>
          <w:sz w:val="24"/>
          <w:szCs w:val="24"/>
        </w:rPr>
        <w:t xml:space="preserve">de los escenarios futuribles que se habían identificado tanto a nivel del desarrollo territorial como del desarrollo integral con el Consejo de Gobierno, con quienes además se plantearon las líneas de acción estratégicas para construir desde el presente en el periodo del gobierno 2012-2015 lo que se </w:t>
      </w:r>
      <w:r w:rsidR="00CC2935" w:rsidRPr="001C3315">
        <w:rPr>
          <w:rFonts w:ascii="Arial" w:hAnsi="Arial" w:cs="Arial"/>
          <w:sz w:val="24"/>
          <w:szCs w:val="24"/>
        </w:rPr>
        <w:t>visualizó</w:t>
      </w:r>
      <w:r w:rsidRPr="001C3315">
        <w:rPr>
          <w:rFonts w:ascii="Arial" w:hAnsi="Arial" w:cs="Arial"/>
          <w:sz w:val="24"/>
          <w:szCs w:val="24"/>
        </w:rPr>
        <w:t xml:space="preserve"> como municipio para el año 2025. Este horizonte de tiempo tiene que ver por un lado con la vigencia del nuevo plan de Ordenamiento Territorial y con el cumplimiento de una década luego de concluir el presente plan. </w:t>
      </w:r>
    </w:p>
    <w:p w:rsidR="00FF0DF8" w:rsidRPr="001C3315" w:rsidRDefault="00FF0DF8" w:rsidP="00801813">
      <w:pPr>
        <w:jc w:val="both"/>
        <w:rPr>
          <w:rFonts w:ascii="Arial" w:hAnsi="Arial" w:cs="Arial"/>
        </w:rPr>
      </w:pPr>
      <w:r w:rsidRPr="001C3315">
        <w:rPr>
          <w:rFonts w:ascii="Arial" w:hAnsi="Arial" w:cs="Arial"/>
        </w:rPr>
        <w:t xml:space="preserve">A continuación se presenta el resumen de los hallazgos del </w:t>
      </w:r>
      <w:r w:rsidR="00CC2935" w:rsidRPr="001C3315">
        <w:rPr>
          <w:rFonts w:ascii="Arial" w:hAnsi="Arial" w:cs="Arial"/>
        </w:rPr>
        <w:t>diagnóstico</w:t>
      </w:r>
      <w:r w:rsidRPr="001C3315">
        <w:rPr>
          <w:rFonts w:ascii="Arial" w:hAnsi="Arial" w:cs="Arial"/>
        </w:rPr>
        <w:t xml:space="preserve"> cotejados con los documentos señalados previamente, partiendo de lo descrito en el trabajo de actualización del POT que menciona: </w:t>
      </w:r>
    </w:p>
    <w:p w:rsidR="00FF0DF8" w:rsidRPr="001C3315" w:rsidRDefault="00FF0DF8" w:rsidP="00801813">
      <w:pPr>
        <w:jc w:val="both"/>
        <w:rPr>
          <w:rFonts w:ascii="Arial" w:hAnsi="Arial" w:cs="Arial"/>
        </w:rPr>
      </w:pPr>
      <w:r w:rsidRPr="001C3315">
        <w:rPr>
          <w:rFonts w:ascii="Arial" w:hAnsi="Arial" w:cs="Arial"/>
        </w:rPr>
        <w:t>“Fusagasugá es un Municipio con baja integración institucional, sin una visión colectiva sobre su desarrollo, con una estructura económica de pequeños productores realizando actividades tradicionales de servicios de baja competitividad y productividad; con alto nivel de desempleo, sin articulación de los sectores rurales y urbanos, con un sector avícola tradicional de bajo dinamismo, y una sociedad aislada de su principal centro universitario.</w:t>
      </w:r>
    </w:p>
    <w:p w:rsidR="00FF0DF8" w:rsidRPr="001C3315" w:rsidRDefault="00FF0DF8" w:rsidP="00801813">
      <w:pPr>
        <w:jc w:val="both"/>
        <w:rPr>
          <w:rFonts w:ascii="Arial" w:hAnsi="Arial" w:cs="Arial"/>
        </w:rPr>
      </w:pPr>
      <w:r w:rsidRPr="001C3315">
        <w:rPr>
          <w:rFonts w:ascii="Arial" w:hAnsi="Arial" w:cs="Arial"/>
        </w:rPr>
        <w:t>Este escenario crítico se mantendrá si el municipio no genera alternativas estratégicas y se antecede a las proyecciones regionales. Además, es condición fundamental que el diseño e implementación de los planes de inversión en infraestructura tengan un alto grado de continuidad y respondan a las políticas contempladas en el Plan de Ordenamiento Territorial y el Plan de Desarrollo Municipal”</w:t>
      </w:r>
    </w:p>
    <w:p w:rsidR="00FF0DF8" w:rsidRPr="007863A8" w:rsidRDefault="00FF0DF8" w:rsidP="00E01838">
      <w:pPr>
        <w:jc w:val="both"/>
        <w:rPr>
          <w:rFonts w:ascii="Arial" w:hAnsi="Arial" w:cs="Arial"/>
          <w:b/>
          <w:sz w:val="22"/>
          <w:szCs w:val="22"/>
        </w:rPr>
      </w:pPr>
      <w:r w:rsidRPr="007863A8">
        <w:rPr>
          <w:rFonts w:ascii="Arial" w:hAnsi="Arial" w:cs="Arial"/>
          <w:b/>
          <w:sz w:val="22"/>
          <w:szCs w:val="22"/>
        </w:rPr>
        <w:t>DIAGNÓSTICO ESTRATÉGICO:</w:t>
      </w:r>
    </w:p>
    <w:p w:rsidR="00872B36" w:rsidRDefault="00FF0DF8" w:rsidP="00872B36">
      <w:pPr>
        <w:widowControl w:val="0"/>
        <w:autoSpaceDE w:val="0"/>
        <w:autoSpaceDN w:val="0"/>
        <w:adjustRightInd w:val="0"/>
        <w:ind w:left="426"/>
        <w:jc w:val="both"/>
        <w:rPr>
          <w:rFonts w:ascii="Arial" w:hAnsi="Arial" w:cs="Arial"/>
          <w:b/>
          <w:color w:val="000000"/>
        </w:rPr>
      </w:pPr>
      <w:r w:rsidRPr="007863A8">
        <w:rPr>
          <w:rFonts w:ascii="Arial" w:hAnsi="Arial" w:cs="Arial"/>
          <w:b/>
          <w:noProof/>
          <w:color w:val="000000"/>
          <w:lang w:val="es-CO" w:eastAsia="es-CO"/>
        </w:rPr>
        <w:drawing>
          <wp:anchor distT="0" distB="0" distL="114300" distR="114300" simplePos="0" relativeHeight="251659264" behindDoc="1" locked="0" layoutInCell="1" allowOverlap="1">
            <wp:simplePos x="0" y="0"/>
            <wp:positionH relativeFrom="column">
              <wp:posOffset>20955</wp:posOffset>
            </wp:positionH>
            <wp:positionV relativeFrom="paragraph">
              <wp:posOffset>181610</wp:posOffset>
            </wp:positionV>
            <wp:extent cx="5721350" cy="3259455"/>
            <wp:effectExtent l="0" t="0" r="0" b="0"/>
            <wp:wrapTight wrapText="bothSides">
              <wp:wrapPolygon edited="0">
                <wp:start x="0" y="0"/>
                <wp:lineTo x="0" y="21461"/>
                <wp:lineTo x="21504" y="21461"/>
                <wp:lineTo x="21504" y="0"/>
                <wp:lineTo x="0" y="0"/>
              </wp:wrapPolygon>
            </wp:wrapTight>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21350" cy="3259455"/>
                    </a:xfrm>
                    <a:prstGeom prst="rect">
                      <a:avLst/>
                    </a:prstGeom>
                    <a:noFill/>
                    <a:ln>
                      <a:noFill/>
                    </a:ln>
                  </pic:spPr>
                </pic:pic>
              </a:graphicData>
            </a:graphic>
          </wp:anchor>
        </w:drawing>
      </w:r>
    </w:p>
    <w:p w:rsidR="00FF0DF8" w:rsidRPr="001C3315" w:rsidRDefault="00FF0DF8" w:rsidP="00872B36">
      <w:pPr>
        <w:widowControl w:val="0"/>
        <w:autoSpaceDE w:val="0"/>
        <w:autoSpaceDN w:val="0"/>
        <w:adjustRightInd w:val="0"/>
        <w:ind w:left="426"/>
        <w:jc w:val="center"/>
        <w:rPr>
          <w:rFonts w:ascii="Arial" w:hAnsi="Arial" w:cs="Arial"/>
          <w:b/>
          <w:color w:val="000000"/>
        </w:rPr>
      </w:pPr>
      <w:r w:rsidRPr="001C3315">
        <w:rPr>
          <w:rFonts w:ascii="Arial" w:hAnsi="Arial" w:cs="Arial"/>
          <w:b/>
          <w:color w:val="000000"/>
        </w:rPr>
        <w:lastRenderedPageBreak/>
        <w:t>TÍTULO II</w:t>
      </w:r>
    </w:p>
    <w:p w:rsidR="00FF0DF8" w:rsidRPr="001C3315" w:rsidRDefault="00FF0DF8" w:rsidP="00FF0DF8">
      <w:pPr>
        <w:widowControl w:val="0"/>
        <w:autoSpaceDE w:val="0"/>
        <w:autoSpaceDN w:val="0"/>
        <w:adjustRightInd w:val="0"/>
        <w:ind w:left="426"/>
        <w:jc w:val="center"/>
        <w:rPr>
          <w:rFonts w:ascii="Arial" w:hAnsi="Arial" w:cs="Arial"/>
          <w:b/>
          <w:color w:val="000000"/>
        </w:rPr>
      </w:pPr>
    </w:p>
    <w:p w:rsidR="00FF0DF8" w:rsidRPr="001C3315" w:rsidRDefault="00FF0DF8" w:rsidP="00FF0DF8">
      <w:pPr>
        <w:widowControl w:val="0"/>
        <w:autoSpaceDE w:val="0"/>
        <w:autoSpaceDN w:val="0"/>
        <w:adjustRightInd w:val="0"/>
        <w:ind w:left="426"/>
        <w:jc w:val="center"/>
        <w:rPr>
          <w:rFonts w:ascii="Arial" w:hAnsi="Arial" w:cs="Arial"/>
          <w:b/>
          <w:color w:val="000000"/>
        </w:rPr>
      </w:pPr>
      <w:r w:rsidRPr="001C3315">
        <w:rPr>
          <w:rFonts w:ascii="Arial" w:hAnsi="Arial" w:cs="Arial"/>
          <w:b/>
          <w:color w:val="000000"/>
        </w:rPr>
        <w:t>MISIÓN, VISIÓN DEL PLAN</w:t>
      </w:r>
    </w:p>
    <w:p w:rsidR="00FF0DF8" w:rsidRPr="001C3315" w:rsidRDefault="00FF0DF8" w:rsidP="00FF0DF8">
      <w:pPr>
        <w:widowControl w:val="0"/>
        <w:autoSpaceDE w:val="0"/>
        <w:autoSpaceDN w:val="0"/>
        <w:adjustRightInd w:val="0"/>
        <w:ind w:left="426"/>
        <w:jc w:val="center"/>
        <w:rPr>
          <w:rFonts w:ascii="Arial" w:hAnsi="Arial" w:cs="Arial"/>
          <w:b/>
          <w:color w:val="000000"/>
        </w:rPr>
      </w:pPr>
    </w:p>
    <w:p w:rsidR="00FF0DF8" w:rsidRPr="001C3315" w:rsidRDefault="00FF0DF8" w:rsidP="000129DE">
      <w:pPr>
        <w:jc w:val="both"/>
        <w:rPr>
          <w:rFonts w:ascii="Arial" w:hAnsi="Arial" w:cs="Arial"/>
          <w:b/>
          <w:color w:val="000000"/>
        </w:rPr>
      </w:pPr>
      <w:r w:rsidRPr="001C3315">
        <w:rPr>
          <w:rFonts w:ascii="Arial" w:hAnsi="Arial" w:cs="Arial"/>
          <w:b/>
          <w:color w:val="000000"/>
        </w:rPr>
        <w:t>ARTÍCULO 5º. PLAN DE DESARROLLO “FUSAGASUGÁ CONTIGO, CON TODO”</w:t>
      </w:r>
    </w:p>
    <w:p w:rsidR="00FF0DF8" w:rsidRPr="001C3315" w:rsidRDefault="00FF0DF8" w:rsidP="00FF0DF8">
      <w:pPr>
        <w:widowControl w:val="0"/>
        <w:autoSpaceDE w:val="0"/>
        <w:autoSpaceDN w:val="0"/>
        <w:adjustRightInd w:val="0"/>
        <w:ind w:left="426"/>
        <w:jc w:val="both"/>
        <w:rPr>
          <w:rFonts w:ascii="Arial" w:hAnsi="Arial" w:cs="Arial"/>
          <w:b/>
          <w:color w:val="000000"/>
        </w:rPr>
      </w:pPr>
      <w:r w:rsidRPr="001C3315">
        <w:rPr>
          <w:rFonts w:ascii="Arial" w:hAnsi="Arial" w:cs="Arial"/>
          <w:color w:val="000000"/>
        </w:rPr>
        <w:t xml:space="preserve"> </w:t>
      </w:r>
    </w:p>
    <w:p w:rsidR="00FF0DF8" w:rsidRPr="001C3315" w:rsidRDefault="00FF0DF8" w:rsidP="00FF0DF8">
      <w:pPr>
        <w:pStyle w:val="Cuadrculamedia1-nfasis21"/>
        <w:spacing w:line="240" w:lineRule="auto"/>
        <w:ind w:left="0"/>
        <w:jc w:val="both"/>
        <w:rPr>
          <w:rFonts w:ascii="Arial" w:hAnsi="Arial" w:cs="Arial"/>
          <w:sz w:val="24"/>
          <w:szCs w:val="24"/>
        </w:rPr>
      </w:pPr>
      <w:r w:rsidRPr="001C3315">
        <w:rPr>
          <w:rFonts w:ascii="Arial" w:hAnsi="Arial" w:cs="Arial"/>
          <w:b/>
          <w:color w:val="000000"/>
          <w:sz w:val="24"/>
          <w:szCs w:val="24"/>
        </w:rPr>
        <w:t xml:space="preserve">MISIÓN: </w:t>
      </w:r>
      <w:bookmarkStart w:id="0" w:name="_Toc320012815"/>
      <w:r w:rsidRPr="001C3315">
        <w:rPr>
          <w:rFonts w:ascii="Arial" w:hAnsi="Arial" w:cs="Arial"/>
          <w:sz w:val="24"/>
          <w:szCs w:val="24"/>
        </w:rPr>
        <w:t>Construir colectiva y progresivamente una ciudad humana, incluyente, solidaria y comprometida con el desarrollo de sus familias, con mujeres, hombres, adolecentes niñas y niños que reconocen y ejercen sus derechos. Un municipio con una gestión pública participativa, efectiva y honesta que genera compromiso para mejorar la calidad de vida de sus habitantes, mediante la implementación de políticas que brinden  oportunidades dirigidas al desarrollo sostenible de las capacidades humanas, la consolidación de servicios, la generación de empleo e ingresos y la producción de riqueza colectiva.</w:t>
      </w:r>
    </w:p>
    <w:p w:rsidR="00FF0DF8" w:rsidRPr="001C3315" w:rsidRDefault="00FF0DF8" w:rsidP="00FF0DF8">
      <w:pPr>
        <w:pStyle w:val="Cuadrculamedia1-nfasis21"/>
        <w:spacing w:line="240" w:lineRule="auto"/>
        <w:ind w:left="0"/>
        <w:jc w:val="both"/>
        <w:rPr>
          <w:rFonts w:ascii="Arial" w:hAnsi="Arial" w:cs="Arial"/>
          <w:sz w:val="24"/>
          <w:szCs w:val="24"/>
        </w:rPr>
      </w:pPr>
    </w:p>
    <w:bookmarkEnd w:id="0"/>
    <w:p w:rsidR="00FF0DF8" w:rsidRPr="001C3315" w:rsidRDefault="00FF0DF8" w:rsidP="00FF0DF8">
      <w:pPr>
        <w:pStyle w:val="Cuadrculamedia1-nfasis21"/>
        <w:spacing w:line="240" w:lineRule="auto"/>
        <w:ind w:left="0"/>
        <w:jc w:val="both"/>
        <w:rPr>
          <w:rFonts w:ascii="Arial" w:hAnsi="Arial" w:cs="Arial"/>
          <w:color w:val="000000"/>
          <w:sz w:val="24"/>
          <w:szCs w:val="24"/>
          <w:lang w:val="es-CO"/>
        </w:rPr>
      </w:pPr>
      <w:r w:rsidRPr="001C3315">
        <w:rPr>
          <w:rFonts w:ascii="Arial" w:hAnsi="Arial" w:cs="Arial"/>
          <w:b/>
          <w:color w:val="000000"/>
          <w:sz w:val="24"/>
          <w:szCs w:val="24"/>
        </w:rPr>
        <w:t xml:space="preserve">VISIÓN: </w:t>
      </w:r>
      <w:r w:rsidRPr="001C3315">
        <w:rPr>
          <w:rFonts w:ascii="Arial" w:hAnsi="Arial" w:cs="Arial"/>
          <w:color w:val="000000"/>
          <w:sz w:val="24"/>
          <w:szCs w:val="24"/>
          <w:lang w:val="es-CO"/>
        </w:rPr>
        <w:t xml:space="preserve">En el 2025 a través del desarrollo integral de los individuos de nuestra comunidad, el municipio de Fusagasugá será un modelo de ciudad por sus altos estándares de calidad de vida, consolidándose como centro articulador de la provincia del Sumapaz y eje fundamental para la región capital, con un desarrollo ordenado de su territorio, reconocida por la prestación de servicios especializados, gracias a la apropiación de la ciencia y la tecnología en sus procesos productivos, al uso sostenible de su capital natural, a un talento humano calificado y emprendedor y a las óptimas vías de conexión dentro de la provincia y los mercados nacionales. </w:t>
      </w:r>
    </w:p>
    <w:p w:rsidR="00FF0DF8" w:rsidRPr="001C3315" w:rsidRDefault="00FF0DF8" w:rsidP="00FF0DF8">
      <w:pPr>
        <w:pStyle w:val="Cuadrculamedia1-nfasis21"/>
        <w:spacing w:line="240" w:lineRule="auto"/>
        <w:ind w:left="0"/>
        <w:jc w:val="both"/>
        <w:rPr>
          <w:rFonts w:ascii="Arial" w:hAnsi="Arial" w:cs="Arial"/>
          <w:b/>
          <w:color w:val="000000"/>
          <w:sz w:val="24"/>
          <w:szCs w:val="24"/>
          <w:lang w:val="es-CO"/>
        </w:rPr>
      </w:pPr>
    </w:p>
    <w:p w:rsidR="00FF0DF8" w:rsidRPr="001C3315" w:rsidRDefault="00FF0DF8" w:rsidP="00FF0DF8">
      <w:pPr>
        <w:pStyle w:val="Cuadrculamedia1-nfasis21"/>
        <w:spacing w:line="240" w:lineRule="auto"/>
        <w:ind w:left="0"/>
        <w:jc w:val="both"/>
        <w:rPr>
          <w:rFonts w:ascii="Arial" w:hAnsi="Arial" w:cs="Arial"/>
          <w:color w:val="000000"/>
          <w:sz w:val="24"/>
          <w:szCs w:val="24"/>
        </w:rPr>
      </w:pPr>
      <w:r w:rsidRPr="001C3315">
        <w:rPr>
          <w:rFonts w:ascii="Arial" w:hAnsi="Arial" w:cs="Arial"/>
          <w:b/>
          <w:color w:val="000000"/>
          <w:sz w:val="24"/>
          <w:szCs w:val="24"/>
        </w:rPr>
        <w:t xml:space="preserve">OBJETIVO GENERAL: </w:t>
      </w:r>
      <w:r w:rsidRPr="001C3315">
        <w:rPr>
          <w:rFonts w:ascii="Arial" w:hAnsi="Arial" w:cs="Arial"/>
          <w:color w:val="000000"/>
          <w:sz w:val="24"/>
          <w:szCs w:val="24"/>
        </w:rPr>
        <w:t xml:space="preserve">Hacer de FUSAGASUGÁ, una ciudad con desarrollo humano sostenible, transparente en la administración de sus recursos, responsable con el medio ambiente y la articulación regional, una ciudad con dinámicas de desarrollo turístico, tecnológico y económico que se consolida como polo de innovación y competitividad.  </w:t>
      </w:r>
    </w:p>
    <w:p w:rsidR="00FF0DF8" w:rsidRPr="001C3315" w:rsidRDefault="00FF0DF8" w:rsidP="00FF0DF8">
      <w:pPr>
        <w:pStyle w:val="Cuadrculamedia1-nfasis21"/>
        <w:spacing w:line="240" w:lineRule="auto"/>
        <w:ind w:left="0"/>
        <w:jc w:val="both"/>
        <w:rPr>
          <w:rFonts w:ascii="Arial" w:hAnsi="Arial" w:cs="Arial"/>
          <w:color w:val="000000"/>
          <w:sz w:val="24"/>
          <w:szCs w:val="24"/>
        </w:rPr>
      </w:pPr>
    </w:p>
    <w:p w:rsidR="00FF0DF8" w:rsidRPr="001C3315" w:rsidRDefault="00FF0DF8" w:rsidP="00FF0DF8">
      <w:pPr>
        <w:pStyle w:val="Cuadrculamedia1-nfasis21"/>
        <w:spacing w:line="240" w:lineRule="auto"/>
        <w:ind w:left="0"/>
        <w:jc w:val="both"/>
        <w:rPr>
          <w:rFonts w:ascii="Arial" w:hAnsi="Arial" w:cs="Arial"/>
          <w:b/>
          <w:color w:val="000000"/>
          <w:sz w:val="24"/>
          <w:szCs w:val="24"/>
        </w:rPr>
      </w:pPr>
      <w:r w:rsidRPr="001C3315">
        <w:rPr>
          <w:rFonts w:ascii="Arial" w:hAnsi="Arial" w:cs="Arial"/>
          <w:b/>
          <w:color w:val="000000"/>
          <w:sz w:val="24"/>
          <w:szCs w:val="24"/>
        </w:rPr>
        <w:t xml:space="preserve">Parágrafo 1: Líneas y Objetivos Estratégicas. </w:t>
      </w:r>
    </w:p>
    <w:p w:rsidR="00FF0DF8" w:rsidRPr="001C3315" w:rsidRDefault="00FF0DF8" w:rsidP="00FF0DF8">
      <w:pPr>
        <w:pStyle w:val="Cuadrculamedia1-nfasis21"/>
        <w:spacing w:line="240" w:lineRule="auto"/>
        <w:ind w:left="0"/>
        <w:jc w:val="both"/>
        <w:rPr>
          <w:rFonts w:ascii="Arial" w:hAnsi="Arial" w:cs="Arial"/>
          <w:b/>
          <w:color w:val="000000"/>
          <w:sz w:val="24"/>
          <w:szCs w:val="24"/>
        </w:rPr>
      </w:pPr>
      <w:r w:rsidRPr="001C3315">
        <w:rPr>
          <w:rFonts w:ascii="Arial" w:hAnsi="Arial" w:cs="Arial"/>
          <w:b/>
          <w:color w:val="000000"/>
          <w:sz w:val="24"/>
          <w:szCs w:val="24"/>
        </w:rPr>
        <w:t xml:space="preserve"> </w:t>
      </w:r>
      <w:r w:rsidRPr="001C3315">
        <w:rPr>
          <w:rFonts w:ascii="Arial" w:hAnsi="Arial" w:cs="Arial"/>
          <w:b/>
          <w:color w:val="000000"/>
          <w:sz w:val="24"/>
          <w:szCs w:val="24"/>
          <w:lang w:val="es-CO"/>
        </w:rPr>
        <w:tab/>
      </w:r>
      <w:r w:rsidRPr="001C3315">
        <w:rPr>
          <w:rFonts w:ascii="Arial" w:hAnsi="Arial" w:cs="Arial"/>
          <w:b/>
          <w:color w:val="000000"/>
          <w:sz w:val="24"/>
          <w:szCs w:val="24"/>
          <w:lang w:val="es-CO"/>
        </w:rPr>
        <w:tab/>
      </w:r>
    </w:p>
    <w:p w:rsidR="00FF0DF8" w:rsidRPr="001C3315" w:rsidRDefault="00FF0DF8" w:rsidP="00FF0DF8">
      <w:pPr>
        <w:pStyle w:val="Cuadrculamedia1-nfasis21"/>
        <w:numPr>
          <w:ilvl w:val="0"/>
          <w:numId w:val="5"/>
        </w:numPr>
        <w:jc w:val="both"/>
        <w:rPr>
          <w:rFonts w:ascii="Arial" w:hAnsi="Arial" w:cs="Arial"/>
          <w:bCs/>
          <w:iCs/>
          <w:color w:val="000000"/>
          <w:sz w:val="24"/>
          <w:szCs w:val="24"/>
        </w:rPr>
      </w:pPr>
      <w:r w:rsidRPr="001C3315">
        <w:rPr>
          <w:rFonts w:ascii="Arial" w:hAnsi="Arial" w:cs="Arial"/>
          <w:b/>
          <w:bCs/>
          <w:i/>
          <w:iCs/>
          <w:color w:val="000000"/>
          <w:sz w:val="24"/>
          <w:szCs w:val="24"/>
          <w:lang w:val="es-CO"/>
        </w:rPr>
        <w:t xml:space="preserve">Fusagasugá CONTIGO, Integradora, equitativa y con oportunidades: </w:t>
      </w:r>
      <w:r w:rsidRPr="001C3315">
        <w:rPr>
          <w:rFonts w:ascii="Arial" w:hAnsi="Arial" w:cs="Arial"/>
          <w:bCs/>
          <w:iCs/>
          <w:color w:val="000000"/>
          <w:sz w:val="24"/>
          <w:szCs w:val="24"/>
        </w:rPr>
        <w:t xml:space="preserve">Dinamizar las oportunidades productivas de la región a través de desarrollos tecnológicos que permitan el encadenamiento de sus actividades económicas, integrando la provincia del Sumapaz en una  Región Administrativa de Planificación y brindando alternativas de desarrollo a escala humana para su población. </w:t>
      </w:r>
    </w:p>
    <w:p w:rsidR="00FF0DF8" w:rsidRPr="001C3315" w:rsidRDefault="00FF0DF8" w:rsidP="00FF0DF8">
      <w:pPr>
        <w:pStyle w:val="Cuadrculamedia1-nfasis21"/>
        <w:ind w:left="502"/>
        <w:jc w:val="both"/>
        <w:rPr>
          <w:rFonts w:ascii="Arial" w:hAnsi="Arial" w:cs="Arial"/>
          <w:bCs/>
          <w:iCs/>
          <w:color w:val="000000"/>
          <w:sz w:val="24"/>
          <w:szCs w:val="24"/>
        </w:rPr>
      </w:pPr>
    </w:p>
    <w:p w:rsidR="00FF0DF8" w:rsidRPr="001C3315" w:rsidRDefault="00FF0DF8" w:rsidP="00FF0DF8">
      <w:pPr>
        <w:pStyle w:val="Cuadrculamedia1-nfasis21"/>
        <w:numPr>
          <w:ilvl w:val="0"/>
          <w:numId w:val="5"/>
        </w:numPr>
        <w:jc w:val="both"/>
        <w:rPr>
          <w:rFonts w:ascii="Arial" w:hAnsi="Arial" w:cs="Arial"/>
          <w:bCs/>
          <w:iCs/>
          <w:color w:val="000000"/>
          <w:sz w:val="24"/>
          <w:szCs w:val="24"/>
          <w:lang w:val="es-CO"/>
        </w:rPr>
      </w:pPr>
      <w:r w:rsidRPr="001C3315">
        <w:rPr>
          <w:rFonts w:ascii="Arial" w:hAnsi="Arial" w:cs="Arial"/>
          <w:b/>
          <w:bCs/>
          <w:i/>
          <w:iCs/>
          <w:color w:val="000000"/>
          <w:sz w:val="24"/>
          <w:szCs w:val="24"/>
          <w:lang w:val="es-CO"/>
        </w:rPr>
        <w:t xml:space="preserve">Fusagasugá CON TODO, lo que Usted y su familia necesita: </w:t>
      </w:r>
      <w:r w:rsidRPr="001C3315">
        <w:rPr>
          <w:rFonts w:ascii="Arial" w:hAnsi="Arial" w:cs="Arial"/>
          <w:bCs/>
          <w:iCs/>
          <w:color w:val="000000"/>
          <w:sz w:val="24"/>
          <w:szCs w:val="24"/>
          <w:lang w:val="es-CO"/>
        </w:rPr>
        <w:t xml:space="preserve">Atraer la inversión pública y privada para la prestación de servicios especializados en los renglones de educación y salud principalmente, brindando no solo alternativas para los ciudadanos de Fusagasugá, sino a los visitantes del municipio para posicionarlo como un destino ideal que además dinamiza la actividad económica de la región. </w:t>
      </w:r>
    </w:p>
    <w:p w:rsidR="00FF0DF8" w:rsidRPr="001C3315" w:rsidRDefault="00FF0DF8" w:rsidP="00FF0DF8">
      <w:pPr>
        <w:pStyle w:val="Cuadrculamedia1-nfasis21"/>
        <w:ind w:left="502"/>
        <w:rPr>
          <w:rFonts w:ascii="Arial" w:hAnsi="Arial" w:cs="Arial"/>
          <w:bCs/>
          <w:iCs/>
          <w:color w:val="000000"/>
          <w:sz w:val="24"/>
          <w:szCs w:val="24"/>
          <w:lang w:val="es-CO"/>
        </w:rPr>
      </w:pPr>
    </w:p>
    <w:p w:rsidR="00FF0DF8" w:rsidRPr="001C3315" w:rsidRDefault="00FF0DF8" w:rsidP="00FF0DF8">
      <w:pPr>
        <w:pStyle w:val="Cuadrculamedia1-nfasis21"/>
        <w:numPr>
          <w:ilvl w:val="0"/>
          <w:numId w:val="5"/>
        </w:numPr>
        <w:jc w:val="both"/>
        <w:rPr>
          <w:rFonts w:ascii="Arial" w:hAnsi="Arial" w:cs="Arial"/>
          <w:bCs/>
          <w:iCs/>
          <w:color w:val="000000"/>
          <w:sz w:val="24"/>
          <w:szCs w:val="24"/>
        </w:rPr>
      </w:pPr>
      <w:r w:rsidRPr="001C3315">
        <w:rPr>
          <w:rFonts w:ascii="Arial" w:hAnsi="Arial" w:cs="Arial"/>
          <w:b/>
          <w:bCs/>
          <w:i/>
          <w:iCs/>
          <w:color w:val="000000"/>
          <w:sz w:val="24"/>
          <w:szCs w:val="24"/>
          <w:lang w:val="es-CO"/>
        </w:rPr>
        <w:t>Fusagasugá CONTIGO CON TODO, el mejor lugar para vivir bien</w:t>
      </w:r>
      <w:r w:rsidRPr="001C3315">
        <w:rPr>
          <w:rFonts w:ascii="Arial" w:hAnsi="Arial" w:cs="Arial"/>
          <w:bCs/>
          <w:i/>
          <w:iCs/>
          <w:color w:val="000000"/>
          <w:sz w:val="24"/>
          <w:szCs w:val="24"/>
          <w:lang w:val="es-CO"/>
        </w:rPr>
        <w:t xml:space="preserve">: </w:t>
      </w:r>
      <w:r w:rsidRPr="001C3315">
        <w:rPr>
          <w:rFonts w:ascii="Arial" w:hAnsi="Arial" w:cs="Arial"/>
          <w:bCs/>
          <w:iCs/>
          <w:color w:val="000000"/>
          <w:sz w:val="24"/>
          <w:szCs w:val="24"/>
        </w:rPr>
        <w:t>Ofrecer</w:t>
      </w:r>
      <w:r w:rsidRPr="001C3315">
        <w:rPr>
          <w:rFonts w:ascii="Arial" w:hAnsi="Arial" w:cs="Arial"/>
          <w:b/>
          <w:bCs/>
          <w:iCs/>
          <w:color w:val="000000"/>
          <w:sz w:val="24"/>
          <w:szCs w:val="24"/>
        </w:rPr>
        <w:t xml:space="preserve"> </w:t>
      </w:r>
      <w:r w:rsidRPr="001C3315">
        <w:rPr>
          <w:rFonts w:ascii="Arial" w:hAnsi="Arial" w:cs="Arial"/>
          <w:bCs/>
          <w:iCs/>
          <w:color w:val="000000"/>
          <w:sz w:val="24"/>
          <w:szCs w:val="24"/>
        </w:rPr>
        <w:t xml:space="preserve">espacios, equipamientos y servicios públicos de calidad para garantizar una </w:t>
      </w:r>
      <w:r w:rsidRPr="001C3315">
        <w:rPr>
          <w:rFonts w:ascii="Arial" w:hAnsi="Arial" w:cs="Arial"/>
          <w:bCs/>
          <w:iCs/>
          <w:color w:val="000000"/>
          <w:sz w:val="24"/>
          <w:szCs w:val="24"/>
        </w:rPr>
        <w:lastRenderedPageBreak/>
        <w:t xml:space="preserve">ciudad donde la población cuente con las condiciones físicas para desarrollarse adecuadamente y mantenga su tendencia de articulación de </w:t>
      </w:r>
      <w:r w:rsidR="00CC2935" w:rsidRPr="001C3315">
        <w:rPr>
          <w:rFonts w:ascii="Arial" w:hAnsi="Arial" w:cs="Arial"/>
          <w:bCs/>
          <w:iCs/>
          <w:color w:val="000000"/>
          <w:sz w:val="24"/>
          <w:szCs w:val="24"/>
        </w:rPr>
        <w:t>la región</w:t>
      </w:r>
      <w:r w:rsidRPr="001C3315">
        <w:rPr>
          <w:rFonts w:ascii="Arial" w:hAnsi="Arial" w:cs="Arial"/>
          <w:bCs/>
          <w:iCs/>
          <w:color w:val="000000"/>
          <w:sz w:val="24"/>
          <w:szCs w:val="24"/>
        </w:rPr>
        <w:t xml:space="preserve">. </w:t>
      </w:r>
    </w:p>
    <w:p w:rsidR="00FF0DF8" w:rsidRPr="001C3315" w:rsidRDefault="00FF0DF8" w:rsidP="00FF0DF8">
      <w:pPr>
        <w:pStyle w:val="Cuadrculamedia1-nfasis21"/>
        <w:ind w:left="502"/>
        <w:rPr>
          <w:rFonts w:ascii="Arial" w:hAnsi="Arial" w:cs="Arial"/>
          <w:bCs/>
          <w:iCs/>
          <w:color w:val="000000"/>
          <w:sz w:val="24"/>
          <w:szCs w:val="24"/>
          <w:lang w:val="es-CO"/>
        </w:rPr>
      </w:pPr>
    </w:p>
    <w:p w:rsidR="00FF0DF8" w:rsidRPr="001C3315" w:rsidRDefault="00FF0DF8" w:rsidP="00FF0DF8">
      <w:pPr>
        <w:pStyle w:val="Cuadrculamedia1-nfasis21"/>
        <w:ind w:left="0"/>
        <w:jc w:val="both"/>
        <w:rPr>
          <w:rFonts w:ascii="Arial" w:hAnsi="Arial" w:cs="Arial"/>
          <w:bCs/>
          <w:iCs/>
          <w:color w:val="000000"/>
          <w:sz w:val="24"/>
          <w:szCs w:val="24"/>
        </w:rPr>
      </w:pPr>
      <w:r w:rsidRPr="001C3315">
        <w:rPr>
          <w:rFonts w:ascii="Arial" w:hAnsi="Arial" w:cs="Arial"/>
          <w:b/>
          <w:bCs/>
          <w:iCs/>
          <w:color w:val="000000"/>
          <w:sz w:val="24"/>
          <w:szCs w:val="24"/>
        </w:rPr>
        <w:t>Parágrafo 2: Programas y proyectos estratégicos.</w:t>
      </w:r>
      <w:r w:rsidRPr="001C3315">
        <w:rPr>
          <w:rFonts w:ascii="Arial" w:hAnsi="Arial" w:cs="Arial"/>
          <w:bCs/>
          <w:iCs/>
          <w:color w:val="000000"/>
          <w:sz w:val="24"/>
          <w:szCs w:val="24"/>
        </w:rPr>
        <w:t xml:space="preserve"> Los programas y proyectos estratégicos se encuentran incluidos en los programas de cada uno de los sectores de acuerdo a la estructura del presente documento y se les asignan los recursos de manera independiente dentro de la matriz plurianual de inversiones.</w:t>
      </w:r>
    </w:p>
    <w:p w:rsidR="00FF0DF8" w:rsidRPr="001C3315" w:rsidRDefault="00FF0DF8" w:rsidP="00FF0DF8">
      <w:pPr>
        <w:pStyle w:val="Cuadrculamedia1-nfasis21"/>
        <w:ind w:left="502"/>
        <w:jc w:val="both"/>
        <w:rPr>
          <w:rFonts w:ascii="Arial" w:hAnsi="Arial" w:cs="Arial"/>
          <w:bCs/>
          <w:iCs/>
          <w:color w:val="000000"/>
          <w:sz w:val="24"/>
          <w:szCs w:val="24"/>
        </w:rPr>
      </w:pPr>
    </w:p>
    <w:p w:rsidR="00FF0DF8" w:rsidRPr="001C3315" w:rsidRDefault="00FF0DF8" w:rsidP="00FF0DF8">
      <w:pPr>
        <w:pStyle w:val="Cuadrculamedia1-nfasis21"/>
        <w:ind w:left="502"/>
        <w:jc w:val="both"/>
        <w:rPr>
          <w:rFonts w:ascii="Arial" w:hAnsi="Arial" w:cs="Arial"/>
          <w:b/>
          <w:bCs/>
          <w:iCs/>
          <w:color w:val="000000"/>
          <w:sz w:val="24"/>
          <w:szCs w:val="24"/>
        </w:rPr>
      </w:pPr>
      <w:r w:rsidRPr="001C3315">
        <w:rPr>
          <w:rFonts w:ascii="Arial" w:hAnsi="Arial" w:cs="Arial"/>
          <w:b/>
          <w:bCs/>
          <w:iCs/>
          <w:color w:val="000000"/>
          <w:sz w:val="24"/>
          <w:szCs w:val="24"/>
        </w:rPr>
        <w:t xml:space="preserve">Línea estratégica 1. </w:t>
      </w:r>
      <w:r w:rsidRPr="001C3315">
        <w:rPr>
          <w:rFonts w:ascii="Arial" w:hAnsi="Arial" w:cs="Arial"/>
          <w:b/>
          <w:bCs/>
          <w:iCs/>
          <w:color w:val="000000"/>
          <w:sz w:val="24"/>
          <w:szCs w:val="24"/>
          <w:lang w:val="es-CO"/>
        </w:rPr>
        <w:t>Fusagasugá CONTIGO, Integradora, equitativa y con oportunidades:</w:t>
      </w:r>
    </w:p>
    <w:p w:rsidR="00FF0DF8" w:rsidRPr="001C3315" w:rsidRDefault="00FF0DF8" w:rsidP="00FF0DF8">
      <w:pPr>
        <w:pStyle w:val="Cuadrculamedia1-nfasis21"/>
        <w:ind w:left="0"/>
        <w:rPr>
          <w:rFonts w:ascii="Arial" w:hAnsi="Arial" w:cs="Arial"/>
          <w:b/>
          <w:bCs/>
          <w:i/>
          <w:iCs/>
          <w:color w:val="000000"/>
          <w:sz w:val="24"/>
          <w:szCs w:val="24"/>
          <w:lang w:val="es-CO"/>
        </w:rPr>
      </w:pPr>
      <w:r w:rsidRPr="001C3315">
        <w:rPr>
          <w:rFonts w:ascii="Arial" w:hAnsi="Arial" w:cs="Arial"/>
          <w:b/>
          <w:i/>
          <w:iCs/>
          <w:color w:val="000000"/>
          <w:sz w:val="24"/>
          <w:szCs w:val="24"/>
          <w:lang w:val="es-CO"/>
        </w:rPr>
        <w:t xml:space="preserve"> </w:t>
      </w:r>
    </w:p>
    <w:p w:rsidR="00FF0DF8" w:rsidRPr="001C3315" w:rsidRDefault="00FF0DF8" w:rsidP="00FF0DF8">
      <w:pPr>
        <w:pStyle w:val="Cuadrculamedia1-nfasis21"/>
        <w:numPr>
          <w:ilvl w:val="0"/>
          <w:numId w:val="6"/>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Programa: Fusagasugá con todo a la regionalidad. Proyecto: Consolidación del Centro Agro tecnológico Quebrajacho.</w:t>
      </w:r>
    </w:p>
    <w:p w:rsidR="00FF0DF8" w:rsidRPr="001C3315" w:rsidRDefault="00FF0DF8" w:rsidP="00FF0DF8">
      <w:pPr>
        <w:pStyle w:val="Cuadrculamedia1-nfasis21"/>
        <w:numPr>
          <w:ilvl w:val="0"/>
          <w:numId w:val="6"/>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 xml:space="preserve">Programa: Nuevas estrategias mayor gestión.  Proyecto: Constitución de la Región Administrativa de Planificación de la provincia del Sumapaz. </w:t>
      </w:r>
    </w:p>
    <w:p w:rsidR="00FF0DF8" w:rsidRPr="001C3315" w:rsidRDefault="00FF0DF8" w:rsidP="00FF0DF8">
      <w:pPr>
        <w:pStyle w:val="Cuadrculamedia1-nfasis21"/>
        <w:numPr>
          <w:ilvl w:val="0"/>
          <w:numId w:val="6"/>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 xml:space="preserve">Programa. Fusagasugá Digital. Proyecto: Tecnologías de Información y Comunicación para el desarrollo. </w:t>
      </w:r>
    </w:p>
    <w:p w:rsidR="00FF0DF8" w:rsidRPr="001C3315" w:rsidRDefault="00FF0DF8" w:rsidP="00FF0DF8">
      <w:pPr>
        <w:pStyle w:val="Cuadrculamedia1-nfasis21"/>
        <w:numPr>
          <w:ilvl w:val="0"/>
          <w:numId w:val="6"/>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 xml:space="preserve">Programa: Infraestructura física y tecnológica para la seguridad. Proyecto: Construcción y puesta en operación del Comando de Distrito para la policía y dotación </w:t>
      </w:r>
      <w:r w:rsidR="00CC2935" w:rsidRPr="001C3315">
        <w:rPr>
          <w:rFonts w:ascii="Arial" w:hAnsi="Arial" w:cs="Arial"/>
          <w:color w:val="000000"/>
          <w:sz w:val="24"/>
          <w:szCs w:val="24"/>
          <w:lang w:val="es-CO"/>
        </w:rPr>
        <w:t>de medios</w:t>
      </w:r>
      <w:r w:rsidRPr="001C3315">
        <w:rPr>
          <w:rFonts w:ascii="Arial" w:hAnsi="Arial" w:cs="Arial"/>
          <w:color w:val="000000"/>
          <w:sz w:val="24"/>
          <w:szCs w:val="24"/>
          <w:lang w:val="es-CO"/>
        </w:rPr>
        <w:t xml:space="preserve"> tecnológicos para mejorar la seguridad. </w:t>
      </w:r>
    </w:p>
    <w:p w:rsidR="00FF0DF8" w:rsidRPr="001C3315" w:rsidRDefault="00FF0DF8" w:rsidP="00FF0DF8">
      <w:pPr>
        <w:pStyle w:val="Cuadrculamedia1-nfasis21"/>
        <w:numPr>
          <w:ilvl w:val="0"/>
          <w:numId w:val="6"/>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Programa: Gestión Financiera y de proyectos. Proyecto</w:t>
      </w:r>
      <w:r w:rsidR="00CC2935">
        <w:rPr>
          <w:rFonts w:ascii="Arial" w:hAnsi="Arial" w:cs="Arial"/>
          <w:color w:val="000000"/>
          <w:sz w:val="24"/>
          <w:szCs w:val="24"/>
          <w:lang w:val="es-CO"/>
        </w:rPr>
        <w:t xml:space="preserve"> </w:t>
      </w:r>
      <w:r w:rsidRPr="001C3315">
        <w:rPr>
          <w:rFonts w:ascii="Arial" w:hAnsi="Arial" w:cs="Arial"/>
          <w:color w:val="000000"/>
          <w:sz w:val="24"/>
          <w:szCs w:val="24"/>
          <w:lang w:val="es-CO"/>
        </w:rPr>
        <w:t xml:space="preserve">1: Actualización catastral y aprovisionamiento de pasivos laborales para la sostenibilidad. Proyecto 2: Gestión de proyectos estratégicos para el </w:t>
      </w:r>
      <w:r w:rsidR="00CC2935" w:rsidRPr="001C3315">
        <w:rPr>
          <w:rFonts w:ascii="Arial" w:hAnsi="Arial" w:cs="Arial"/>
          <w:color w:val="000000"/>
          <w:sz w:val="24"/>
          <w:szCs w:val="24"/>
          <w:lang w:val="es-CO"/>
        </w:rPr>
        <w:t>desarrollo regional</w:t>
      </w:r>
      <w:r w:rsidRPr="001C3315">
        <w:rPr>
          <w:rFonts w:ascii="Arial" w:hAnsi="Arial" w:cs="Arial"/>
          <w:color w:val="000000"/>
          <w:sz w:val="24"/>
          <w:szCs w:val="24"/>
          <w:lang w:val="es-CO"/>
        </w:rPr>
        <w:t>.</w:t>
      </w:r>
    </w:p>
    <w:p w:rsidR="00FF0DF8" w:rsidRPr="001C3315" w:rsidRDefault="00FF0DF8" w:rsidP="00FF0DF8">
      <w:pPr>
        <w:pStyle w:val="Cuadrculamedia1-nfasis21"/>
        <w:numPr>
          <w:ilvl w:val="0"/>
          <w:numId w:val="6"/>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 xml:space="preserve">Programa: Transparencia y rendición de cuentas. Comunicación para la transparencia. </w:t>
      </w:r>
    </w:p>
    <w:p w:rsidR="00FF0DF8" w:rsidRPr="001C3315" w:rsidRDefault="00FF0DF8" w:rsidP="00FF0DF8">
      <w:pPr>
        <w:pStyle w:val="Cuadrculamedia1-nfasis21"/>
        <w:jc w:val="both"/>
        <w:rPr>
          <w:rFonts w:ascii="Arial" w:hAnsi="Arial" w:cs="Arial"/>
          <w:color w:val="000000"/>
          <w:sz w:val="24"/>
          <w:szCs w:val="24"/>
          <w:lang w:val="es-CO"/>
        </w:rPr>
      </w:pPr>
    </w:p>
    <w:p w:rsidR="00FF0DF8" w:rsidRPr="001C3315" w:rsidRDefault="00FF0DF8" w:rsidP="00FF0DF8">
      <w:pPr>
        <w:pStyle w:val="Cuadrculamedia1-nfasis21"/>
        <w:jc w:val="both"/>
        <w:rPr>
          <w:rFonts w:ascii="Arial" w:hAnsi="Arial" w:cs="Arial"/>
          <w:b/>
          <w:bCs/>
          <w:iCs/>
          <w:color w:val="000000"/>
          <w:sz w:val="24"/>
          <w:szCs w:val="24"/>
          <w:lang w:val="es-CO"/>
        </w:rPr>
      </w:pPr>
      <w:r w:rsidRPr="001C3315">
        <w:rPr>
          <w:rFonts w:ascii="Arial" w:hAnsi="Arial" w:cs="Arial"/>
          <w:b/>
          <w:bCs/>
          <w:iCs/>
          <w:color w:val="000000"/>
          <w:sz w:val="24"/>
          <w:szCs w:val="24"/>
        </w:rPr>
        <w:t xml:space="preserve">Línea estratégica 2. </w:t>
      </w:r>
      <w:r w:rsidRPr="001C3315">
        <w:rPr>
          <w:rFonts w:ascii="Arial" w:hAnsi="Arial" w:cs="Arial"/>
          <w:b/>
          <w:bCs/>
          <w:iCs/>
          <w:color w:val="000000"/>
          <w:sz w:val="24"/>
          <w:szCs w:val="24"/>
          <w:lang w:val="es-CO"/>
        </w:rPr>
        <w:t>Fusagasugá CON TODO, lo que Usted y su familia necesita:</w:t>
      </w:r>
    </w:p>
    <w:p w:rsidR="00FF0DF8" w:rsidRPr="001C3315" w:rsidRDefault="00FF0DF8" w:rsidP="00FF0DF8">
      <w:pPr>
        <w:pStyle w:val="Cuadrculamedia1-nfasis21"/>
        <w:jc w:val="both"/>
        <w:rPr>
          <w:rFonts w:ascii="Arial" w:hAnsi="Arial" w:cs="Arial"/>
          <w:b/>
          <w:bCs/>
          <w:iCs/>
          <w:color w:val="000000"/>
          <w:sz w:val="24"/>
          <w:szCs w:val="24"/>
          <w:lang w:val="es-CO"/>
        </w:rPr>
      </w:pPr>
    </w:p>
    <w:p w:rsidR="00FF0DF8" w:rsidRPr="001C3315" w:rsidRDefault="00FF0DF8" w:rsidP="00FF0DF8">
      <w:pPr>
        <w:pStyle w:val="Cuadrculamedia1-nfasis21"/>
        <w:numPr>
          <w:ilvl w:val="0"/>
          <w:numId w:val="6"/>
        </w:numPr>
        <w:tabs>
          <w:tab w:val="clear" w:pos="720"/>
        </w:tabs>
        <w:ind w:left="1134" w:hanging="425"/>
        <w:jc w:val="both"/>
        <w:rPr>
          <w:rFonts w:ascii="Arial" w:hAnsi="Arial" w:cs="Arial"/>
          <w:color w:val="000000"/>
          <w:sz w:val="24"/>
          <w:szCs w:val="24"/>
          <w:lang w:val="es-CO"/>
        </w:rPr>
      </w:pPr>
      <w:r w:rsidRPr="001C3315">
        <w:rPr>
          <w:rFonts w:ascii="Arial" w:hAnsi="Arial" w:cs="Arial"/>
          <w:color w:val="000000"/>
          <w:sz w:val="24"/>
          <w:szCs w:val="24"/>
          <w:lang w:val="es-CO"/>
        </w:rPr>
        <w:t xml:space="preserve">Programa: Una educación que se ajusta a nuestro potencial. Proyecto 1: Conformación de la ciudadela educativa. Proyecto 2. Construcción sede educativa Chinauta </w:t>
      </w:r>
    </w:p>
    <w:p w:rsidR="00FF0DF8" w:rsidRPr="001C3315" w:rsidRDefault="00FF0DF8" w:rsidP="00FF0DF8">
      <w:pPr>
        <w:pStyle w:val="Cuadrculamedia1-nfasis21"/>
        <w:numPr>
          <w:ilvl w:val="0"/>
          <w:numId w:val="6"/>
        </w:numPr>
        <w:tabs>
          <w:tab w:val="clear" w:pos="720"/>
        </w:tabs>
        <w:ind w:left="1134" w:hanging="425"/>
        <w:jc w:val="both"/>
        <w:rPr>
          <w:rFonts w:ascii="Arial" w:hAnsi="Arial" w:cs="Arial"/>
          <w:color w:val="000000"/>
          <w:sz w:val="24"/>
          <w:szCs w:val="24"/>
          <w:lang w:val="es-CO"/>
        </w:rPr>
      </w:pPr>
      <w:r w:rsidRPr="001C3315">
        <w:rPr>
          <w:rFonts w:ascii="Arial" w:hAnsi="Arial" w:cs="Arial"/>
          <w:color w:val="000000"/>
          <w:sz w:val="24"/>
          <w:szCs w:val="24"/>
          <w:lang w:val="es-CO"/>
        </w:rPr>
        <w:t>Programa: Mejoramiento de la calidad de los servicios de salud. Proyecto: Certificación de calidad de la Secretaria de Salud Municipal.</w:t>
      </w:r>
    </w:p>
    <w:p w:rsidR="00FF0DF8" w:rsidRPr="001C3315" w:rsidRDefault="00FF0DF8" w:rsidP="00FF0DF8">
      <w:pPr>
        <w:pStyle w:val="Cuadrculamedia1-nfasis21"/>
        <w:numPr>
          <w:ilvl w:val="0"/>
          <w:numId w:val="6"/>
        </w:numPr>
        <w:tabs>
          <w:tab w:val="clear" w:pos="720"/>
        </w:tabs>
        <w:ind w:left="1134" w:hanging="425"/>
        <w:jc w:val="both"/>
        <w:rPr>
          <w:rFonts w:ascii="Arial" w:hAnsi="Arial" w:cs="Arial"/>
          <w:color w:val="000000"/>
          <w:sz w:val="24"/>
          <w:szCs w:val="24"/>
          <w:lang w:val="es-CO"/>
        </w:rPr>
      </w:pPr>
      <w:r w:rsidRPr="001C3315">
        <w:rPr>
          <w:rFonts w:ascii="Arial" w:hAnsi="Arial" w:cs="Arial"/>
          <w:color w:val="000000"/>
          <w:sz w:val="24"/>
          <w:szCs w:val="24"/>
          <w:lang w:val="es-CO"/>
        </w:rPr>
        <w:t>Programa: Un destino maravilloso que habita entre las montañas. Proyecto 1. Gestión y desarrollo del parque nacional del Quinini. Proyecto 2. Gestión y desarrollo del parque nacional Floralia.</w:t>
      </w:r>
    </w:p>
    <w:p w:rsidR="00FF0DF8" w:rsidRPr="001C3315" w:rsidRDefault="00FF0DF8" w:rsidP="00FF0DF8">
      <w:pPr>
        <w:pStyle w:val="Cuadrculamedia1-nfasis21"/>
        <w:numPr>
          <w:ilvl w:val="0"/>
          <w:numId w:val="6"/>
        </w:numPr>
        <w:tabs>
          <w:tab w:val="clear" w:pos="720"/>
        </w:tabs>
        <w:ind w:left="1134" w:hanging="425"/>
        <w:jc w:val="both"/>
        <w:rPr>
          <w:rFonts w:ascii="Arial" w:hAnsi="Arial" w:cs="Arial"/>
          <w:color w:val="000000"/>
          <w:sz w:val="24"/>
          <w:szCs w:val="24"/>
          <w:lang w:val="es-CO"/>
        </w:rPr>
      </w:pPr>
      <w:r w:rsidRPr="001C3315">
        <w:rPr>
          <w:rFonts w:ascii="Arial" w:hAnsi="Arial" w:cs="Arial"/>
          <w:color w:val="000000"/>
          <w:sz w:val="24"/>
          <w:szCs w:val="24"/>
          <w:lang w:val="es-CO"/>
        </w:rPr>
        <w:t>Programa: Oportunidades para trabajar. Proyecto: Fondo de Fomento para la formalización y comercialización de Mipymes.</w:t>
      </w:r>
    </w:p>
    <w:p w:rsidR="00FF0DF8" w:rsidRPr="001C3315" w:rsidRDefault="00FF0DF8" w:rsidP="00FF0DF8">
      <w:pPr>
        <w:pStyle w:val="Cuadrculamedia1-nfasis21"/>
        <w:jc w:val="both"/>
        <w:rPr>
          <w:rFonts w:ascii="Arial" w:hAnsi="Arial" w:cs="Arial"/>
          <w:color w:val="000000"/>
          <w:sz w:val="24"/>
          <w:szCs w:val="24"/>
          <w:lang w:val="es-CO"/>
        </w:rPr>
      </w:pPr>
    </w:p>
    <w:p w:rsidR="00FF0DF8" w:rsidRPr="001C3315" w:rsidRDefault="00FF0DF8" w:rsidP="00FF0DF8">
      <w:pPr>
        <w:pStyle w:val="Cuadrculamedia1-nfasis21"/>
        <w:jc w:val="both"/>
        <w:rPr>
          <w:rFonts w:ascii="Arial" w:hAnsi="Arial" w:cs="Arial"/>
          <w:bCs/>
          <w:iCs/>
          <w:color w:val="000000"/>
          <w:sz w:val="24"/>
          <w:szCs w:val="24"/>
          <w:lang w:val="es-CO"/>
        </w:rPr>
      </w:pPr>
      <w:r w:rsidRPr="001C3315">
        <w:rPr>
          <w:rFonts w:ascii="Arial" w:hAnsi="Arial" w:cs="Arial"/>
          <w:b/>
          <w:bCs/>
          <w:iCs/>
          <w:color w:val="000000"/>
          <w:sz w:val="24"/>
          <w:szCs w:val="24"/>
        </w:rPr>
        <w:t xml:space="preserve">Línea estratégica 3. </w:t>
      </w:r>
      <w:r w:rsidRPr="001C3315">
        <w:rPr>
          <w:rFonts w:ascii="Arial" w:hAnsi="Arial" w:cs="Arial"/>
          <w:b/>
          <w:bCs/>
          <w:iCs/>
          <w:color w:val="000000"/>
          <w:sz w:val="24"/>
          <w:szCs w:val="24"/>
          <w:lang w:val="es-CO"/>
        </w:rPr>
        <w:t>Fusagasugá CONTIGO CON TODO, el mejor lugar para vivir bien</w:t>
      </w:r>
      <w:r w:rsidRPr="001C3315">
        <w:rPr>
          <w:rFonts w:ascii="Arial" w:hAnsi="Arial" w:cs="Arial"/>
          <w:bCs/>
          <w:iCs/>
          <w:color w:val="000000"/>
          <w:sz w:val="24"/>
          <w:szCs w:val="24"/>
          <w:lang w:val="es-CO"/>
        </w:rPr>
        <w:t>:</w:t>
      </w:r>
    </w:p>
    <w:p w:rsidR="00FF0DF8" w:rsidRPr="001C3315" w:rsidRDefault="00FF0DF8" w:rsidP="00FF0DF8">
      <w:pPr>
        <w:pStyle w:val="Cuadrculamedia1-nfasis21"/>
        <w:jc w:val="both"/>
        <w:rPr>
          <w:rFonts w:ascii="Arial" w:hAnsi="Arial" w:cs="Arial"/>
          <w:color w:val="000000"/>
          <w:sz w:val="24"/>
          <w:szCs w:val="24"/>
          <w:lang w:val="es-CO"/>
        </w:rPr>
      </w:pPr>
    </w:p>
    <w:p w:rsidR="00FF0DF8" w:rsidRPr="001C3315" w:rsidRDefault="00FF0DF8" w:rsidP="00FF0DF8">
      <w:pPr>
        <w:pStyle w:val="Cuadrculamedia1-nfasis21"/>
        <w:numPr>
          <w:ilvl w:val="0"/>
          <w:numId w:val="7"/>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lastRenderedPageBreak/>
        <w:t xml:space="preserve">Programa: Que los sueños de los niños y niñas se hagan realidad. Proyecto: Construcción, dotación y funcionamiento de 2 mega jardines infantiles. </w:t>
      </w:r>
    </w:p>
    <w:p w:rsidR="00FF0DF8" w:rsidRPr="001C3315" w:rsidRDefault="00FF0DF8" w:rsidP="00FF0DF8">
      <w:pPr>
        <w:pStyle w:val="Cuadrculamedia1-nfasis21"/>
        <w:numPr>
          <w:ilvl w:val="0"/>
          <w:numId w:val="7"/>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Programa: Un techo firme Bajo el cielo. Proyecto: Construcción y mejoramiento de vivienda de interés social.</w:t>
      </w:r>
    </w:p>
    <w:p w:rsidR="00FF0DF8" w:rsidRPr="001C3315" w:rsidRDefault="00FF0DF8" w:rsidP="00FF0DF8">
      <w:pPr>
        <w:pStyle w:val="Cuadrculamedia1-nfasis21"/>
        <w:numPr>
          <w:ilvl w:val="0"/>
          <w:numId w:val="7"/>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Programa: Una herencia indiscutiblemente nuestra. Proyecto: Terminación y dotación complejo cultural.</w:t>
      </w:r>
    </w:p>
    <w:p w:rsidR="00FF0DF8" w:rsidRPr="001C3315" w:rsidRDefault="00FF0DF8" w:rsidP="00FF0DF8">
      <w:pPr>
        <w:pStyle w:val="Cuadrculamedia1-nfasis21"/>
        <w:numPr>
          <w:ilvl w:val="0"/>
          <w:numId w:val="7"/>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Programa: Mejorando la infraestructura deportiva. Proyecto 1: Adecuación parques biosaludables en la ciudad. Proyecto 2: Construcción centro deportivo y recreativo Villa Cesárea.</w:t>
      </w:r>
    </w:p>
    <w:p w:rsidR="00FF0DF8" w:rsidRPr="001C3315" w:rsidRDefault="00FF0DF8" w:rsidP="00FF0DF8">
      <w:pPr>
        <w:pStyle w:val="Cuadrculamedia1-nfasis21"/>
        <w:numPr>
          <w:ilvl w:val="0"/>
          <w:numId w:val="7"/>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 xml:space="preserve">Programa: Vías lo inaplazable. Construcción y mejoramiento de vías urbanas y rurales estratégicas. </w:t>
      </w:r>
    </w:p>
    <w:p w:rsidR="00FF0DF8" w:rsidRPr="001C3315" w:rsidRDefault="00FF0DF8" w:rsidP="00FF0DF8">
      <w:pPr>
        <w:pStyle w:val="Cuadrculamedia1-nfasis21"/>
        <w:numPr>
          <w:ilvl w:val="0"/>
          <w:numId w:val="7"/>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 xml:space="preserve">Programa: Movilidad y organización del </w:t>
      </w:r>
      <w:r w:rsidR="00CC2935" w:rsidRPr="001C3315">
        <w:rPr>
          <w:rFonts w:ascii="Arial" w:hAnsi="Arial" w:cs="Arial"/>
          <w:color w:val="000000"/>
          <w:sz w:val="24"/>
          <w:szCs w:val="24"/>
          <w:lang w:val="es-CO"/>
        </w:rPr>
        <w:t>tráfico</w:t>
      </w:r>
      <w:r w:rsidRPr="001C3315">
        <w:rPr>
          <w:rFonts w:ascii="Arial" w:hAnsi="Arial" w:cs="Arial"/>
          <w:color w:val="000000"/>
          <w:sz w:val="24"/>
          <w:szCs w:val="24"/>
          <w:lang w:val="es-CO"/>
        </w:rPr>
        <w:t>. Proyecto: Sistema inteligente de transporte.</w:t>
      </w:r>
    </w:p>
    <w:p w:rsidR="00FF0DF8" w:rsidRPr="001C3315" w:rsidRDefault="00FF0DF8" w:rsidP="00FF0DF8">
      <w:pPr>
        <w:pStyle w:val="Cuadrculamedia1-nfasis21"/>
        <w:numPr>
          <w:ilvl w:val="0"/>
          <w:numId w:val="7"/>
        </w:numPr>
        <w:tabs>
          <w:tab w:val="clear" w:pos="720"/>
        </w:tabs>
        <w:ind w:left="993" w:hanging="284"/>
        <w:jc w:val="both"/>
        <w:rPr>
          <w:rFonts w:ascii="Arial" w:hAnsi="Arial" w:cs="Arial"/>
          <w:color w:val="000000"/>
          <w:sz w:val="24"/>
          <w:szCs w:val="24"/>
          <w:lang w:val="es-CO"/>
        </w:rPr>
      </w:pPr>
      <w:r w:rsidRPr="001C3315">
        <w:rPr>
          <w:rFonts w:ascii="Arial" w:hAnsi="Arial" w:cs="Arial"/>
          <w:color w:val="000000"/>
          <w:sz w:val="24"/>
          <w:szCs w:val="24"/>
          <w:lang w:val="es-CO"/>
        </w:rPr>
        <w:t>Programa: Ordenamiento Territorial equilibrado. Proyecto: Construcción malecón sabaneta y ejecución proyectos del programa de ejecución del POT.</w:t>
      </w:r>
    </w:p>
    <w:p w:rsidR="00FF0DF8" w:rsidRPr="001C3315" w:rsidRDefault="00FF0DF8" w:rsidP="00FF0DF8">
      <w:pPr>
        <w:pStyle w:val="Cuadrculamedia1-nfasis21"/>
        <w:jc w:val="both"/>
        <w:rPr>
          <w:rFonts w:ascii="Arial" w:hAnsi="Arial" w:cs="Arial"/>
          <w:color w:val="000000"/>
          <w:sz w:val="24"/>
          <w:szCs w:val="24"/>
          <w:lang w:val="es-CO"/>
        </w:rPr>
      </w:pPr>
    </w:p>
    <w:p w:rsidR="00FF0DF8" w:rsidRPr="001C3315" w:rsidRDefault="00FF0DF8" w:rsidP="000129DE">
      <w:pPr>
        <w:widowControl w:val="0"/>
        <w:autoSpaceDE w:val="0"/>
        <w:autoSpaceDN w:val="0"/>
        <w:adjustRightInd w:val="0"/>
        <w:jc w:val="both"/>
        <w:rPr>
          <w:rFonts w:ascii="Arial" w:hAnsi="Arial" w:cs="Arial"/>
          <w:b/>
          <w:color w:val="000000"/>
        </w:rPr>
      </w:pPr>
      <w:r w:rsidRPr="001C3315">
        <w:rPr>
          <w:rFonts w:ascii="Arial" w:hAnsi="Arial" w:cs="Arial"/>
          <w:b/>
          <w:color w:val="000000"/>
        </w:rPr>
        <w:t xml:space="preserve">ARTÍCULO 6º. POLÍTICAS Y </w:t>
      </w:r>
      <w:r w:rsidR="000129DE" w:rsidRPr="001C3315">
        <w:rPr>
          <w:rFonts w:ascii="Arial" w:hAnsi="Arial" w:cs="Arial"/>
          <w:b/>
          <w:color w:val="000000"/>
        </w:rPr>
        <w:t>ESTRATEGIAS</w:t>
      </w:r>
      <w:r w:rsidRPr="001C3315">
        <w:rPr>
          <w:rFonts w:ascii="Arial" w:hAnsi="Arial" w:cs="Arial"/>
          <w:b/>
          <w:color w:val="000000"/>
        </w:rPr>
        <w:t xml:space="preserve"> GENERALES DEL PLAN DE DESARROLLO </w:t>
      </w:r>
    </w:p>
    <w:p w:rsidR="00FF0DF8" w:rsidRPr="001C3315" w:rsidRDefault="00FF0DF8" w:rsidP="00FF0DF8">
      <w:pPr>
        <w:widowControl w:val="0"/>
        <w:autoSpaceDE w:val="0"/>
        <w:autoSpaceDN w:val="0"/>
        <w:adjustRightInd w:val="0"/>
        <w:ind w:left="426"/>
        <w:jc w:val="both"/>
        <w:rPr>
          <w:rFonts w:ascii="Arial" w:hAnsi="Arial" w:cs="Arial"/>
          <w:b/>
          <w:color w:val="000000"/>
        </w:rPr>
      </w:pPr>
    </w:p>
    <w:p w:rsidR="00FF0DF8" w:rsidRPr="001C3315" w:rsidRDefault="00FF0DF8" w:rsidP="00FF0DF8">
      <w:pPr>
        <w:widowControl w:val="0"/>
        <w:autoSpaceDE w:val="0"/>
        <w:autoSpaceDN w:val="0"/>
        <w:adjustRightInd w:val="0"/>
        <w:ind w:left="426"/>
        <w:jc w:val="both"/>
        <w:rPr>
          <w:rFonts w:ascii="Arial" w:hAnsi="Arial" w:cs="Arial"/>
          <w:color w:val="000000"/>
        </w:rPr>
      </w:pPr>
      <w:r w:rsidRPr="001C3315">
        <w:rPr>
          <w:rFonts w:ascii="Arial" w:hAnsi="Arial" w:cs="Arial"/>
          <w:color w:val="000000"/>
        </w:rPr>
        <w:t>Las orientaciones o directrices que regirán la gestión y la actuación pública son:</w:t>
      </w:r>
    </w:p>
    <w:p w:rsidR="00FF0DF8" w:rsidRPr="001C3315" w:rsidRDefault="00FF0DF8" w:rsidP="00FF0DF8">
      <w:pPr>
        <w:widowControl w:val="0"/>
        <w:autoSpaceDE w:val="0"/>
        <w:autoSpaceDN w:val="0"/>
        <w:adjustRightInd w:val="0"/>
        <w:ind w:left="426"/>
        <w:jc w:val="both"/>
        <w:rPr>
          <w:rFonts w:ascii="Arial" w:hAnsi="Arial" w:cs="Arial"/>
          <w:b/>
          <w:color w:val="000000"/>
        </w:rPr>
      </w:pPr>
    </w:p>
    <w:p w:rsidR="00FF0DF8" w:rsidRPr="001C3315" w:rsidRDefault="00FF0DF8" w:rsidP="00FF0DF8">
      <w:pPr>
        <w:widowControl w:val="0"/>
        <w:numPr>
          <w:ilvl w:val="0"/>
          <w:numId w:val="2"/>
        </w:numPr>
        <w:tabs>
          <w:tab w:val="clear" w:pos="360"/>
          <w:tab w:val="num" w:pos="993"/>
        </w:tabs>
        <w:autoSpaceDE w:val="0"/>
        <w:autoSpaceDN w:val="0"/>
        <w:adjustRightInd w:val="0"/>
        <w:ind w:left="993" w:hanging="284"/>
        <w:jc w:val="both"/>
        <w:rPr>
          <w:rFonts w:ascii="Arial" w:hAnsi="Arial" w:cs="Arial"/>
          <w:color w:val="000000"/>
        </w:rPr>
      </w:pPr>
      <w:r w:rsidRPr="001C3315">
        <w:rPr>
          <w:rFonts w:ascii="Arial" w:hAnsi="Arial" w:cs="Arial"/>
          <w:color w:val="000000"/>
        </w:rPr>
        <w:t>Intervención social: La acción se orientará a la intervención social articulada e integral para atender en forma simultánea las carencias de los grupos en situación de vulnerabilidad y las necesidades de las comunidades.</w:t>
      </w:r>
    </w:p>
    <w:p w:rsidR="00FF0DF8" w:rsidRPr="001C3315" w:rsidRDefault="00FF0DF8" w:rsidP="00FF0DF8">
      <w:pPr>
        <w:widowControl w:val="0"/>
        <w:autoSpaceDE w:val="0"/>
        <w:autoSpaceDN w:val="0"/>
        <w:adjustRightInd w:val="0"/>
        <w:ind w:left="993"/>
        <w:jc w:val="both"/>
        <w:rPr>
          <w:rFonts w:ascii="Arial" w:hAnsi="Arial" w:cs="Arial"/>
          <w:color w:val="000000"/>
        </w:rPr>
      </w:pPr>
    </w:p>
    <w:p w:rsidR="00FF0DF8" w:rsidRPr="001C3315" w:rsidRDefault="00FF0DF8" w:rsidP="00FF0DF8">
      <w:pPr>
        <w:widowControl w:val="0"/>
        <w:numPr>
          <w:ilvl w:val="0"/>
          <w:numId w:val="2"/>
        </w:numPr>
        <w:tabs>
          <w:tab w:val="clear" w:pos="360"/>
          <w:tab w:val="num" w:pos="993"/>
        </w:tabs>
        <w:autoSpaceDE w:val="0"/>
        <w:autoSpaceDN w:val="0"/>
        <w:adjustRightInd w:val="0"/>
        <w:ind w:left="993" w:hanging="284"/>
        <w:jc w:val="both"/>
        <w:rPr>
          <w:rFonts w:ascii="Arial" w:hAnsi="Arial" w:cs="Arial"/>
          <w:color w:val="000000"/>
        </w:rPr>
      </w:pPr>
      <w:r w:rsidRPr="001C3315">
        <w:rPr>
          <w:rFonts w:ascii="Arial" w:hAnsi="Arial" w:cs="Arial"/>
          <w:color w:val="000000"/>
        </w:rPr>
        <w:t xml:space="preserve">Convivencia y armonía: La gestión pública estimulará la integración social y el desarrollo de las capacidades de los habitantes del Municipio para mejorar la convivencia y armonía en la comunidad. </w:t>
      </w:r>
    </w:p>
    <w:p w:rsidR="00FF0DF8" w:rsidRPr="001C3315" w:rsidRDefault="00FF0DF8" w:rsidP="00FF0DF8">
      <w:pPr>
        <w:widowControl w:val="0"/>
        <w:tabs>
          <w:tab w:val="num" w:pos="993"/>
        </w:tabs>
        <w:autoSpaceDE w:val="0"/>
        <w:autoSpaceDN w:val="0"/>
        <w:adjustRightInd w:val="0"/>
        <w:jc w:val="both"/>
        <w:rPr>
          <w:rFonts w:ascii="Arial" w:hAnsi="Arial" w:cs="Arial"/>
          <w:color w:val="000000"/>
        </w:rPr>
      </w:pPr>
    </w:p>
    <w:p w:rsidR="00FF0DF8" w:rsidRPr="001C3315" w:rsidRDefault="00FF0DF8" w:rsidP="00FF0DF8">
      <w:pPr>
        <w:widowControl w:val="0"/>
        <w:numPr>
          <w:ilvl w:val="0"/>
          <w:numId w:val="2"/>
        </w:numPr>
        <w:tabs>
          <w:tab w:val="clear" w:pos="360"/>
          <w:tab w:val="num" w:pos="993"/>
        </w:tabs>
        <w:autoSpaceDE w:val="0"/>
        <w:autoSpaceDN w:val="0"/>
        <w:adjustRightInd w:val="0"/>
        <w:ind w:left="993" w:hanging="284"/>
        <w:jc w:val="both"/>
        <w:rPr>
          <w:rFonts w:ascii="Arial" w:hAnsi="Arial" w:cs="Arial"/>
          <w:color w:val="000000"/>
        </w:rPr>
      </w:pPr>
      <w:r w:rsidRPr="001C3315">
        <w:rPr>
          <w:rFonts w:ascii="Arial" w:hAnsi="Arial" w:cs="Arial"/>
          <w:color w:val="000000"/>
        </w:rPr>
        <w:t xml:space="preserve">Prevalencia de los derechos de las niñas, los niños y </w:t>
      </w:r>
      <w:r w:rsidR="00CC2935" w:rsidRPr="001C3315">
        <w:rPr>
          <w:rFonts w:ascii="Arial" w:hAnsi="Arial" w:cs="Arial"/>
          <w:color w:val="000000"/>
        </w:rPr>
        <w:t>adolescentes</w:t>
      </w:r>
      <w:r w:rsidRPr="001C3315">
        <w:rPr>
          <w:rFonts w:ascii="Arial" w:hAnsi="Arial" w:cs="Arial"/>
          <w:color w:val="000000"/>
        </w:rPr>
        <w:t xml:space="preserve">: Los derechos de las niñas, niños y </w:t>
      </w:r>
      <w:r w:rsidR="00CC2935" w:rsidRPr="001C3315">
        <w:rPr>
          <w:rFonts w:ascii="Arial" w:hAnsi="Arial" w:cs="Arial"/>
          <w:color w:val="000000"/>
        </w:rPr>
        <w:t>adolescentes</w:t>
      </w:r>
      <w:r w:rsidRPr="001C3315">
        <w:rPr>
          <w:rFonts w:ascii="Arial" w:hAnsi="Arial" w:cs="Arial"/>
          <w:color w:val="000000"/>
        </w:rPr>
        <w:t xml:space="preserve"> tendrán prioridad sobre los derechos de los demás y sobre todas las normas y consideraciones cuando ellas impidan su garantía o satisfacción. Las instituciones municipales y la sociedad intervendrán para garantizar su incorporación en la formulación de políticas, planes, programas y en la asignación de los recursos del presupuesto público, así como su protección en toda circunstancia, y su vinculación a programas de interés general.</w:t>
      </w:r>
    </w:p>
    <w:p w:rsidR="00FF0DF8" w:rsidRPr="001C3315" w:rsidRDefault="00FF0DF8" w:rsidP="00FF0DF8">
      <w:pPr>
        <w:widowControl w:val="0"/>
        <w:tabs>
          <w:tab w:val="num" w:pos="993"/>
        </w:tabs>
        <w:autoSpaceDE w:val="0"/>
        <w:autoSpaceDN w:val="0"/>
        <w:adjustRightInd w:val="0"/>
        <w:jc w:val="both"/>
        <w:rPr>
          <w:rFonts w:ascii="Arial" w:hAnsi="Arial" w:cs="Arial"/>
          <w:color w:val="000000"/>
        </w:rPr>
      </w:pPr>
      <w:r w:rsidRPr="001C3315">
        <w:rPr>
          <w:rFonts w:ascii="Arial" w:hAnsi="Arial" w:cs="Arial"/>
          <w:color w:val="000000"/>
        </w:rPr>
        <w:t xml:space="preserve">      </w:t>
      </w:r>
    </w:p>
    <w:p w:rsidR="00FF0DF8" w:rsidRPr="001C3315" w:rsidRDefault="00FF0DF8" w:rsidP="00FF0DF8">
      <w:pPr>
        <w:widowControl w:val="0"/>
        <w:numPr>
          <w:ilvl w:val="0"/>
          <w:numId w:val="2"/>
        </w:numPr>
        <w:tabs>
          <w:tab w:val="clear" w:pos="360"/>
          <w:tab w:val="num" w:pos="993"/>
        </w:tabs>
        <w:autoSpaceDE w:val="0"/>
        <w:autoSpaceDN w:val="0"/>
        <w:adjustRightInd w:val="0"/>
        <w:ind w:left="993" w:hanging="284"/>
        <w:jc w:val="both"/>
        <w:rPr>
          <w:rFonts w:ascii="Arial" w:hAnsi="Arial" w:cs="Arial"/>
          <w:color w:val="000000"/>
        </w:rPr>
      </w:pPr>
      <w:r w:rsidRPr="001C3315">
        <w:rPr>
          <w:rFonts w:ascii="Arial" w:hAnsi="Arial" w:cs="Arial"/>
          <w:color w:val="000000"/>
        </w:rPr>
        <w:t xml:space="preserve">Juventud: Se fortalecerán y promoverán las políticas, instancias, estrategias, y programas para la juventud, brindando mecanismos, escenarios y oportunidades que garanticen el ejercicio de sus derechos, la participación con decisión, el reconocimiento de su diversidad y la elevación de sus capacidades en función de fortalecerla como un sujeto político para la realización de sus proyectos de vida y la construcción de una sociedad justa y democrática. Se fortalecerán las políticas públicas en materia de </w:t>
      </w:r>
      <w:r w:rsidRPr="001C3315">
        <w:rPr>
          <w:rFonts w:ascii="Arial" w:hAnsi="Arial" w:cs="Arial"/>
          <w:color w:val="000000"/>
        </w:rPr>
        <w:lastRenderedPageBreak/>
        <w:t>prevención integral del uso indebido de sustancias psicoactivas y de formación en salud sexual y reproductiva; igualmente, se adoptarán mecanismos efectivos para el diseño y apoyo a la gestión productiva de iniciativas colectivas de los jóvenes profesionales y no profesionales.</w:t>
      </w:r>
    </w:p>
    <w:p w:rsidR="00FF0DF8" w:rsidRPr="001C3315" w:rsidRDefault="00FF0DF8" w:rsidP="00FF0DF8">
      <w:pPr>
        <w:widowControl w:val="0"/>
        <w:autoSpaceDE w:val="0"/>
        <w:autoSpaceDN w:val="0"/>
        <w:adjustRightInd w:val="0"/>
        <w:ind w:left="993"/>
        <w:jc w:val="both"/>
        <w:rPr>
          <w:rFonts w:ascii="Arial" w:hAnsi="Arial" w:cs="Arial"/>
          <w:color w:val="000000"/>
        </w:rPr>
      </w:pPr>
    </w:p>
    <w:p w:rsidR="00FF0DF8" w:rsidRPr="001C3315" w:rsidRDefault="00FF0DF8" w:rsidP="00FF0DF8">
      <w:pPr>
        <w:numPr>
          <w:ilvl w:val="0"/>
          <w:numId w:val="2"/>
        </w:numPr>
        <w:tabs>
          <w:tab w:val="clear" w:pos="360"/>
        </w:tabs>
        <w:autoSpaceDE w:val="0"/>
        <w:autoSpaceDN w:val="0"/>
        <w:adjustRightInd w:val="0"/>
        <w:ind w:left="993"/>
        <w:jc w:val="both"/>
        <w:rPr>
          <w:rFonts w:ascii="Arial" w:hAnsi="Arial" w:cs="Arial"/>
          <w:color w:val="000000"/>
        </w:rPr>
      </w:pPr>
      <w:r w:rsidRPr="001C3315">
        <w:rPr>
          <w:rFonts w:ascii="Arial" w:hAnsi="Arial" w:cs="Arial"/>
          <w:color w:val="000000"/>
        </w:rPr>
        <w:t>Tecnologías de la Información y de las comunicaciones TIC: Las TIC son herramientas indispensables para la transformación productiva de la región, pues constituyen un apoyo transversal a los sectores que jalonarán la economía local para generar dinámica e innovación, aumentar la productividad y mejorar en competitividad. Así mismo, las TIC contribuyen a generar, transmitir y potenciar la creación de conocimiento –en particular ciencia y tecnología- constituyéndose en uno de los habilitadores centrales para la generación de la innovación. Facilitar y fomentar el uso y adaptación de tecnología son requisitos fundamentales para que la innovación en el país evolucione hacia la frontera del conocimiento.</w:t>
      </w:r>
    </w:p>
    <w:p w:rsidR="00FF0DF8" w:rsidRPr="001C3315" w:rsidRDefault="00FF0DF8" w:rsidP="00FF0DF8">
      <w:pPr>
        <w:autoSpaceDE w:val="0"/>
        <w:autoSpaceDN w:val="0"/>
        <w:adjustRightInd w:val="0"/>
        <w:ind w:left="993"/>
        <w:jc w:val="both"/>
        <w:rPr>
          <w:rFonts w:ascii="Arial" w:hAnsi="Arial" w:cs="Arial"/>
          <w:color w:val="000000"/>
        </w:rPr>
      </w:pPr>
    </w:p>
    <w:p w:rsidR="00FF0DF8" w:rsidRPr="001C3315" w:rsidRDefault="00FF0DF8" w:rsidP="00FF0DF8">
      <w:pPr>
        <w:autoSpaceDE w:val="0"/>
        <w:autoSpaceDN w:val="0"/>
        <w:adjustRightInd w:val="0"/>
        <w:ind w:left="993"/>
        <w:jc w:val="both"/>
        <w:rPr>
          <w:rFonts w:ascii="Arial" w:hAnsi="Arial" w:cs="Arial"/>
          <w:color w:val="000000"/>
        </w:rPr>
      </w:pPr>
      <w:r w:rsidRPr="001C3315">
        <w:rPr>
          <w:rFonts w:ascii="Arial" w:hAnsi="Arial" w:cs="Arial"/>
          <w:color w:val="000000"/>
        </w:rPr>
        <w:t xml:space="preserve">Una ampliación de la cobertura en acceso a TIC implica un mayor Producto Interno regional. El Banco Mundial (2009) estima que por cada 10% de incremento en la penetración fija o de incremento en la penetración móvil se genera un incremento del 0,73% o del 0,81% respectivamente en el Producto Interno Bruto (PIB) de un país en vía de desarrollo. También se estima que el desarrollo de la banda ancha generaría un impacto relativo más alto que aquel generado por la telefonía fija o la telefonía móvil tanto para países en vía de desarrollo como para países desarrollados, alcanzando niveles similares y superiores al 1,2% de incremento en el PIB por un 10% de incremento en la penetración. </w:t>
      </w:r>
    </w:p>
    <w:p w:rsidR="00FF0DF8" w:rsidRPr="001C3315" w:rsidRDefault="00FF0DF8" w:rsidP="00FF0DF8">
      <w:pPr>
        <w:widowControl w:val="0"/>
        <w:tabs>
          <w:tab w:val="num" w:pos="993"/>
        </w:tabs>
        <w:autoSpaceDE w:val="0"/>
        <w:autoSpaceDN w:val="0"/>
        <w:adjustRightInd w:val="0"/>
        <w:ind w:left="993"/>
        <w:jc w:val="both"/>
        <w:rPr>
          <w:rFonts w:ascii="Arial" w:hAnsi="Arial" w:cs="Arial"/>
          <w:color w:val="000000"/>
        </w:rPr>
      </w:pPr>
    </w:p>
    <w:p w:rsidR="00FF0DF8" w:rsidRPr="001C3315" w:rsidRDefault="00FF0DF8" w:rsidP="00FF0DF8">
      <w:pPr>
        <w:widowControl w:val="0"/>
        <w:numPr>
          <w:ilvl w:val="0"/>
          <w:numId w:val="2"/>
        </w:numPr>
        <w:tabs>
          <w:tab w:val="clear" w:pos="360"/>
          <w:tab w:val="num" w:pos="993"/>
        </w:tabs>
        <w:autoSpaceDE w:val="0"/>
        <w:autoSpaceDN w:val="0"/>
        <w:adjustRightInd w:val="0"/>
        <w:ind w:left="993" w:right="9" w:hanging="284"/>
        <w:jc w:val="both"/>
        <w:rPr>
          <w:rFonts w:ascii="Arial" w:hAnsi="Arial" w:cs="Arial"/>
          <w:color w:val="000000"/>
        </w:rPr>
      </w:pPr>
      <w:r w:rsidRPr="001C3315">
        <w:rPr>
          <w:rFonts w:ascii="Arial" w:hAnsi="Arial" w:cs="Arial"/>
          <w:color w:val="000000"/>
        </w:rPr>
        <w:t>Cambio cultural: Se promoverán la reﬂexión y la acción colectivas en torno al comportamiento y actitudes de las personas en temas como el aseo, la convivencia, el urbanismo entre otras, para aﬁanzar el ejercicio de la ciudadanía, la democracia, la solidaridad y el derecho al libre desarrollo de la personalidad.</w:t>
      </w:r>
    </w:p>
    <w:p w:rsidR="00FF0DF8" w:rsidRPr="001C3315" w:rsidRDefault="00FF0DF8" w:rsidP="00FF0DF8">
      <w:pPr>
        <w:widowControl w:val="0"/>
        <w:tabs>
          <w:tab w:val="num" w:pos="993"/>
        </w:tabs>
        <w:autoSpaceDE w:val="0"/>
        <w:autoSpaceDN w:val="0"/>
        <w:adjustRightInd w:val="0"/>
        <w:ind w:right="9"/>
        <w:jc w:val="both"/>
        <w:rPr>
          <w:rFonts w:ascii="Arial" w:hAnsi="Arial" w:cs="Arial"/>
          <w:color w:val="000000"/>
        </w:rPr>
      </w:pPr>
    </w:p>
    <w:p w:rsidR="00FF0DF8" w:rsidRPr="001C3315" w:rsidRDefault="00FF0DF8" w:rsidP="00FF0DF8">
      <w:pPr>
        <w:widowControl w:val="0"/>
        <w:numPr>
          <w:ilvl w:val="0"/>
          <w:numId w:val="2"/>
        </w:numPr>
        <w:tabs>
          <w:tab w:val="clear" w:pos="360"/>
          <w:tab w:val="num" w:pos="993"/>
        </w:tabs>
        <w:autoSpaceDE w:val="0"/>
        <w:autoSpaceDN w:val="0"/>
        <w:adjustRightInd w:val="0"/>
        <w:ind w:left="993" w:right="12" w:hanging="284"/>
        <w:jc w:val="both"/>
        <w:rPr>
          <w:rFonts w:ascii="Arial" w:hAnsi="Arial" w:cs="Arial"/>
          <w:color w:val="000000"/>
        </w:rPr>
      </w:pPr>
      <w:r w:rsidRPr="001C3315">
        <w:rPr>
          <w:rFonts w:ascii="Arial" w:hAnsi="Arial" w:cs="Arial"/>
          <w:color w:val="000000"/>
        </w:rPr>
        <w:t>Participación para el trabajo rural: Los ciudadanos y las ciudadanas participarán efectivamente en el desarrollo de sus comunidades</w:t>
      </w:r>
      <w:r w:rsidRPr="001C3315">
        <w:rPr>
          <w:rFonts w:ascii="Arial" w:hAnsi="Arial" w:cs="Arial"/>
          <w:b/>
          <w:color w:val="000000"/>
        </w:rPr>
        <w:t>.</w:t>
      </w:r>
      <w:r w:rsidRPr="001C3315">
        <w:rPr>
          <w:rFonts w:ascii="Arial" w:hAnsi="Arial" w:cs="Arial"/>
          <w:color w:val="000000"/>
        </w:rPr>
        <w:t xml:space="preserve"> La Administración municipal generara espacios para el trabajo comunitario y los mecanismos necesarios para promover la organización y el control ciudadano.</w:t>
      </w:r>
    </w:p>
    <w:p w:rsidR="00FF0DF8" w:rsidRPr="001C3315" w:rsidRDefault="00FF0DF8" w:rsidP="00FF0DF8">
      <w:pPr>
        <w:widowControl w:val="0"/>
        <w:tabs>
          <w:tab w:val="num" w:pos="993"/>
        </w:tabs>
        <w:autoSpaceDE w:val="0"/>
        <w:autoSpaceDN w:val="0"/>
        <w:adjustRightInd w:val="0"/>
        <w:ind w:right="12"/>
        <w:jc w:val="both"/>
        <w:rPr>
          <w:rFonts w:ascii="Arial" w:hAnsi="Arial" w:cs="Arial"/>
          <w:color w:val="000000"/>
        </w:rPr>
      </w:pPr>
      <w:r w:rsidRPr="001C3315">
        <w:rPr>
          <w:rFonts w:ascii="Arial" w:hAnsi="Arial" w:cs="Arial"/>
          <w:color w:val="000000"/>
        </w:rPr>
        <w:t xml:space="preserve"> </w:t>
      </w:r>
    </w:p>
    <w:p w:rsidR="00FF0DF8" w:rsidRPr="001C3315" w:rsidRDefault="00FF0DF8" w:rsidP="00FF0DF8">
      <w:pPr>
        <w:widowControl w:val="0"/>
        <w:numPr>
          <w:ilvl w:val="0"/>
          <w:numId w:val="2"/>
        </w:numPr>
        <w:tabs>
          <w:tab w:val="clear" w:pos="360"/>
          <w:tab w:val="num" w:pos="993"/>
        </w:tabs>
        <w:autoSpaceDE w:val="0"/>
        <w:autoSpaceDN w:val="0"/>
        <w:adjustRightInd w:val="0"/>
        <w:ind w:left="993" w:right="20" w:hanging="284"/>
        <w:jc w:val="both"/>
        <w:rPr>
          <w:rFonts w:ascii="Arial" w:hAnsi="Arial" w:cs="Arial"/>
          <w:color w:val="000000"/>
        </w:rPr>
      </w:pPr>
      <w:r w:rsidRPr="001C3315">
        <w:rPr>
          <w:rFonts w:ascii="Arial" w:hAnsi="Arial" w:cs="Arial"/>
          <w:color w:val="000000"/>
        </w:rPr>
        <w:t>Control social y rendición de cuentas: Se promoverá la participación ciudadana en el control de la gestión pública; se comunicarán con claridad y veracidad los procesos, resultados e impactos de las políticas y se mantendrá una interlocución permanente con la ciudadanía por diversos medios y canales.</w:t>
      </w:r>
    </w:p>
    <w:p w:rsidR="00FF0DF8" w:rsidRPr="001C3315" w:rsidRDefault="00FF0DF8" w:rsidP="00FF0DF8">
      <w:pPr>
        <w:widowControl w:val="0"/>
        <w:tabs>
          <w:tab w:val="num" w:pos="993"/>
        </w:tabs>
        <w:autoSpaceDE w:val="0"/>
        <w:autoSpaceDN w:val="0"/>
        <w:adjustRightInd w:val="0"/>
        <w:ind w:right="20"/>
        <w:jc w:val="both"/>
        <w:rPr>
          <w:rFonts w:ascii="Arial" w:hAnsi="Arial" w:cs="Arial"/>
          <w:color w:val="000000"/>
        </w:rPr>
      </w:pPr>
    </w:p>
    <w:p w:rsidR="00FF0DF8" w:rsidRPr="001C3315" w:rsidRDefault="00FF0DF8" w:rsidP="00FF0DF8">
      <w:pPr>
        <w:widowControl w:val="0"/>
        <w:numPr>
          <w:ilvl w:val="0"/>
          <w:numId w:val="2"/>
        </w:numPr>
        <w:tabs>
          <w:tab w:val="clear" w:pos="360"/>
          <w:tab w:val="num" w:pos="993"/>
        </w:tabs>
        <w:autoSpaceDE w:val="0"/>
        <w:autoSpaceDN w:val="0"/>
        <w:adjustRightInd w:val="0"/>
        <w:ind w:left="993" w:hanging="284"/>
        <w:jc w:val="both"/>
        <w:rPr>
          <w:rFonts w:ascii="Arial" w:hAnsi="Arial" w:cs="Arial"/>
          <w:color w:val="000000"/>
        </w:rPr>
      </w:pPr>
      <w:r w:rsidRPr="001C3315">
        <w:rPr>
          <w:rFonts w:ascii="Arial" w:hAnsi="Arial" w:cs="Arial"/>
          <w:color w:val="000000"/>
        </w:rPr>
        <w:t xml:space="preserve">Generación de riqueza colectiva: El desarrollo económico permitirá avanzar progresivamente hacia una sociedad más equitativa, con más y mejores oportunidades para todos, a partir del crecimiento, </w:t>
      </w:r>
      <w:r w:rsidRPr="001C3315">
        <w:rPr>
          <w:rFonts w:ascii="Arial" w:hAnsi="Arial" w:cs="Arial"/>
          <w:color w:val="000000"/>
          <w:lang w:val="es-CO"/>
        </w:rPr>
        <w:t>caliﬁcación</w:t>
      </w:r>
      <w:r w:rsidRPr="001C3315">
        <w:rPr>
          <w:rFonts w:ascii="Arial" w:hAnsi="Arial" w:cs="Arial"/>
          <w:color w:val="000000"/>
        </w:rPr>
        <w:t xml:space="preserve"> y reorientación de las actividades educativas y productivas. </w:t>
      </w:r>
    </w:p>
    <w:p w:rsidR="00FF0DF8" w:rsidRPr="001C3315" w:rsidRDefault="00FF0DF8" w:rsidP="00FF0DF8">
      <w:pPr>
        <w:widowControl w:val="0"/>
        <w:tabs>
          <w:tab w:val="num" w:pos="993"/>
        </w:tabs>
        <w:autoSpaceDE w:val="0"/>
        <w:autoSpaceDN w:val="0"/>
        <w:adjustRightInd w:val="0"/>
        <w:jc w:val="both"/>
        <w:rPr>
          <w:rFonts w:ascii="Arial" w:hAnsi="Arial" w:cs="Arial"/>
          <w:color w:val="000000"/>
        </w:rPr>
      </w:pPr>
    </w:p>
    <w:p w:rsidR="00FF0DF8" w:rsidRPr="001C3315" w:rsidRDefault="00FF0DF8" w:rsidP="00FF0DF8">
      <w:pPr>
        <w:widowControl w:val="0"/>
        <w:numPr>
          <w:ilvl w:val="0"/>
          <w:numId w:val="2"/>
        </w:numPr>
        <w:tabs>
          <w:tab w:val="clear" w:pos="360"/>
          <w:tab w:val="num" w:pos="993"/>
          <w:tab w:val="left" w:pos="1134"/>
        </w:tabs>
        <w:autoSpaceDE w:val="0"/>
        <w:autoSpaceDN w:val="0"/>
        <w:adjustRightInd w:val="0"/>
        <w:ind w:left="993" w:hanging="284"/>
        <w:jc w:val="both"/>
        <w:rPr>
          <w:rFonts w:ascii="Arial" w:hAnsi="Arial" w:cs="Arial"/>
          <w:color w:val="000000"/>
        </w:rPr>
      </w:pPr>
      <w:r w:rsidRPr="001C3315">
        <w:rPr>
          <w:rFonts w:ascii="Arial" w:hAnsi="Arial" w:cs="Arial"/>
          <w:color w:val="000000"/>
        </w:rPr>
        <w:lastRenderedPageBreak/>
        <w:t>Producción local</w:t>
      </w:r>
      <w:r w:rsidRPr="001C3315">
        <w:rPr>
          <w:rFonts w:ascii="Arial" w:hAnsi="Arial" w:cs="Arial"/>
          <w:b/>
          <w:color w:val="000000"/>
        </w:rPr>
        <w:t>:</w:t>
      </w:r>
      <w:r w:rsidRPr="001C3315">
        <w:rPr>
          <w:rFonts w:ascii="Arial" w:hAnsi="Arial" w:cs="Arial"/>
          <w:color w:val="000000"/>
        </w:rPr>
        <w:t xml:space="preserve"> La política de oportunidades de ingresos es un imperativo de la lucha en busca de soluciones económicas sostenibles, se basa en la promoción de diversificación en la oferta de productos agropecuarios, el aumento de la cobertura y la permanencia de la población en el sistema educativo, son elementos esenciales de esta política.</w:t>
      </w:r>
    </w:p>
    <w:p w:rsidR="00FF0DF8" w:rsidRPr="001C3315" w:rsidRDefault="00FF0DF8" w:rsidP="00FF0DF8">
      <w:pPr>
        <w:widowControl w:val="0"/>
        <w:autoSpaceDE w:val="0"/>
        <w:autoSpaceDN w:val="0"/>
        <w:adjustRightInd w:val="0"/>
        <w:jc w:val="both"/>
        <w:rPr>
          <w:rFonts w:ascii="Arial" w:hAnsi="Arial" w:cs="Arial"/>
          <w:color w:val="000000"/>
          <w:lang w:val="es-CO"/>
        </w:rPr>
      </w:pPr>
    </w:p>
    <w:p w:rsidR="00FF0DF8" w:rsidRPr="001C3315" w:rsidRDefault="00FF0DF8" w:rsidP="00FF0DF8">
      <w:pPr>
        <w:numPr>
          <w:ilvl w:val="0"/>
          <w:numId w:val="2"/>
        </w:numPr>
        <w:tabs>
          <w:tab w:val="clear" w:pos="360"/>
          <w:tab w:val="num" w:pos="993"/>
        </w:tabs>
        <w:spacing w:after="200"/>
        <w:ind w:left="993"/>
        <w:jc w:val="both"/>
        <w:rPr>
          <w:rFonts w:ascii="Arial" w:hAnsi="Arial" w:cs="Arial"/>
          <w:color w:val="000000"/>
          <w:lang w:val="es-CO"/>
        </w:rPr>
      </w:pPr>
      <w:r w:rsidRPr="001C3315">
        <w:rPr>
          <w:rFonts w:ascii="Arial" w:hAnsi="Arial" w:cs="Arial"/>
          <w:color w:val="000000"/>
        </w:rPr>
        <w:t>La mujer y la igualdad: Crear condiciones para alcanzar la equidad y la igualdad de oportunidades en el ejercicio efectivo de los derechos y el respeto, erradicando las diferencias que marginan a la mujer.</w:t>
      </w:r>
    </w:p>
    <w:p w:rsidR="00FF0DF8" w:rsidRPr="001C3315" w:rsidRDefault="00FF0DF8" w:rsidP="00FF0DF8">
      <w:pPr>
        <w:numPr>
          <w:ilvl w:val="0"/>
          <w:numId w:val="2"/>
        </w:numPr>
        <w:tabs>
          <w:tab w:val="clear" w:pos="360"/>
          <w:tab w:val="num" w:pos="993"/>
        </w:tabs>
        <w:spacing w:after="200"/>
        <w:ind w:left="993"/>
        <w:jc w:val="both"/>
        <w:rPr>
          <w:rFonts w:ascii="Arial" w:hAnsi="Arial" w:cs="Arial"/>
          <w:color w:val="000000"/>
          <w:lang w:val="es-CO"/>
        </w:rPr>
      </w:pPr>
      <w:r w:rsidRPr="001C3315">
        <w:rPr>
          <w:rFonts w:ascii="Arial" w:hAnsi="Arial" w:cs="Arial"/>
          <w:color w:val="000000"/>
        </w:rPr>
        <w:t xml:space="preserve">Enfoque territorial: Permite reconocer las diferencias en términos de condiciones, potencialidades y oportunidades que existen entre el territorio urbano, rural y de la provincia, con el fin de orientar las políticas, la acción y la inversión de una manera equitativa de tal forma que se minimicen los impactos diferenciales y se garantice la inclusión de todos los territorios en las dinámicas de desarrollo. Este enfoque promueve la equidad territorial al reconocer diferencias por condiciones de localización ya sea urbana </w:t>
      </w:r>
      <w:r w:rsidR="009D75A9" w:rsidRPr="001C3315">
        <w:rPr>
          <w:rFonts w:ascii="Arial" w:hAnsi="Arial" w:cs="Arial"/>
          <w:color w:val="000000"/>
        </w:rPr>
        <w:t>o rural</w:t>
      </w:r>
      <w:r w:rsidRPr="001C3315">
        <w:rPr>
          <w:rFonts w:ascii="Arial" w:hAnsi="Arial" w:cs="Arial"/>
          <w:color w:val="000000"/>
        </w:rPr>
        <w:t>.</w:t>
      </w:r>
    </w:p>
    <w:p w:rsidR="00FF0DF8" w:rsidRPr="001C3315" w:rsidRDefault="00FF0DF8" w:rsidP="00FF0DF8">
      <w:pPr>
        <w:numPr>
          <w:ilvl w:val="0"/>
          <w:numId w:val="2"/>
        </w:numPr>
        <w:tabs>
          <w:tab w:val="clear" w:pos="360"/>
          <w:tab w:val="left" w:pos="993"/>
        </w:tabs>
        <w:autoSpaceDE w:val="0"/>
        <w:autoSpaceDN w:val="0"/>
        <w:adjustRightInd w:val="0"/>
        <w:ind w:left="993" w:hanging="426"/>
        <w:jc w:val="both"/>
        <w:rPr>
          <w:rFonts w:ascii="Arial" w:hAnsi="Arial" w:cs="Arial"/>
          <w:color w:val="000000"/>
        </w:rPr>
      </w:pPr>
      <w:r w:rsidRPr="001C3315">
        <w:rPr>
          <w:rFonts w:ascii="Arial" w:hAnsi="Arial" w:cs="Arial"/>
          <w:color w:val="000000"/>
        </w:rPr>
        <w:t xml:space="preserve">Sistemas integrados de gestión: permitirá un desarrollo administrativo armónico y acorde con las necesidades y comportamientos en el desarrollo del municipio, este sistema integrara componentes dirigidos a mejorar las condiciones administrativas, tales como planeación sin improvisación, sistema de gestión de calidad, modelo estándar de control interno, cuadros de mando integral, entre otros. </w:t>
      </w:r>
    </w:p>
    <w:p w:rsidR="00FF0DF8" w:rsidRPr="001C3315" w:rsidRDefault="00FF0DF8" w:rsidP="00FF0DF8">
      <w:pPr>
        <w:widowControl w:val="0"/>
        <w:autoSpaceDE w:val="0"/>
        <w:autoSpaceDN w:val="0"/>
        <w:adjustRightInd w:val="0"/>
        <w:spacing w:before="2"/>
        <w:ind w:left="426" w:right="-40"/>
        <w:jc w:val="center"/>
        <w:rPr>
          <w:rFonts w:ascii="Arial" w:hAnsi="Arial" w:cs="Arial"/>
          <w:b/>
          <w:color w:val="000000"/>
        </w:rPr>
      </w:pPr>
    </w:p>
    <w:p w:rsidR="00FF0DF8" w:rsidRPr="001C3315" w:rsidRDefault="00FF0DF8" w:rsidP="00FF0DF8">
      <w:pPr>
        <w:widowControl w:val="0"/>
        <w:autoSpaceDE w:val="0"/>
        <w:autoSpaceDN w:val="0"/>
        <w:adjustRightInd w:val="0"/>
        <w:spacing w:before="2"/>
        <w:ind w:left="426" w:right="-40"/>
        <w:rPr>
          <w:rFonts w:ascii="Arial" w:hAnsi="Arial" w:cs="Arial"/>
          <w:b/>
          <w:color w:val="000000"/>
        </w:rPr>
      </w:pPr>
      <w:r w:rsidRPr="001C3315">
        <w:rPr>
          <w:rFonts w:ascii="Arial" w:hAnsi="Arial" w:cs="Arial"/>
          <w:b/>
          <w:color w:val="000000"/>
        </w:rPr>
        <w:t>ESTRATEGIAS GENERALES DEL PLAN</w:t>
      </w:r>
    </w:p>
    <w:p w:rsidR="00FF0DF8" w:rsidRPr="001C3315" w:rsidRDefault="00FF0DF8" w:rsidP="00FF0DF8">
      <w:pPr>
        <w:widowControl w:val="0"/>
        <w:autoSpaceDE w:val="0"/>
        <w:autoSpaceDN w:val="0"/>
        <w:adjustRightInd w:val="0"/>
        <w:spacing w:before="2"/>
        <w:ind w:left="426" w:right="-40"/>
        <w:rPr>
          <w:rFonts w:ascii="Arial" w:hAnsi="Arial" w:cs="Arial"/>
          <w:b/>
          <w:color w:val="000000"/>
        </w:rPr>
      </w:pPr>
    </w:p>
    <w:p w:rsidR="00FF0DF8" w:rsidRPr="001C3315" w:rsidRDefault="00FF0DF8" w:rsidP="00FF0DF8">
      <w:pPr>
        <w:widowControl w:val="0"/>
        <w:numPr>
          <w:ilvl w:val="0"/>
          <w:numId w:val="4"/>
        </w:numPr>
        <w:autoSpaceDE w:val="0"/>
        <w:autoSpaceDN w:val="0"/>
        <w:adjustRightInd w:val="0"/>
        <w:spacing w:before="2"/>
        <w:ind w:right="-40"/>
        <w:rPr>
          <w:rFonts w:ascii="Arial" w:hAnsi="Arial" w:cs="Arial"/>
          <w:b/>
          <w:color w:val="000000"/>
        </w:rPr>
      </w:pPr>
      <w:r w:rsidRPr="001C3315">
        <w:rPr>
          <w:rFonts w:ascii="Arial" w:hAnsi="Arial" w:cs="Arial"/>
          <w:color w:val="000000"/>
        </w:rPr>
        <w:t>Acceso y apropiación de la población y de la parte administrativa a las tecnologías de la información y las comunicaciones.</w:t>
      </w:r>
    </w:p>
    <w:p w:rsidR="00FF0DF8" w:rsidRPr="001C3315" w:rsidRDefault="00FF0DF8" w:rsidP="00FF0DF8">
      <w:pPr>
        <w:widowControl w:val="0"/>
        <w:autoSpaceDE w:val="0"/>
        <w:autoSpaceDN w:val="0"/>
        <w:adjustRightInd w:val="0"/>
        <w:spacing w:before="2"/>
        <w:ind w:left="1146" w:right="-40"/>
        <w:rPr>
          <w:rFonts w:ascii="Arial" w:hAnsi="Arial" w:cs="Arial"/>
          <w:b/>
          <w:color w:val="000000"/>
        </w:rPr>
      </w:pPr>
    </w:p>
    <w:p w:rsidR="00FF0DF8" w:rsidRPr="001C3315" w:rsidRDefault="00FF0DF8" w:rsidP="00FF0DF8">
      <w:pPr>
        <w:widowControl w:val="0"/>
        <w:numPr>
          <w:ilvl w:val="0"/>
          <w:numId w:val="4"/>
        </w:numPr>
        <w:autoSpaceDE w:val="0"/>
        <w:autoSpaceDN w:val="0"/>
        <w:adjustRightInd w:val="0"/>
        <w:ind w:right="-40"/>
        <w:rPr>
          <w:rFonts w:ascii="Arial" w:hAnsi="Arial" w:cs="Arial"/>
          <w:color w:val="000000"/>
        </w:rPr>
      </w:pPr>
      <w:r w:rsidRPr="001C3315">
        <w:rPr>
          <w:rFonts w:ascii="Arial" w:hAnsi="Arial" w:cs="Arial"/>
          <w:color w:val="000000"/>
        </w:rPr>
        <w:t>Adecuación de la Estructura Organizacional del municipio en función del cumplimiento del presente Plan de Desarrollo.</w:t>
      </w:r>
    </w:p>
    <w:p w:rsidR="00FF0DF8" w:rsidRPr="001C3315" w:rsidRDefault="00FF0DF8" w:rsidP="00FF0DF8">
      <w:pPr>
        <w:widowControl w:val="0"/>
        <w:autoSpaceDE w:val="0"/>
        <w:autoSpaceDN w:val="0"/>
        <w:adjustRightInd w:val="0"/>
        <w:ind w:left="1146" w:right="-40"/>
        <w:rPr>
          <w:rFonts w:ascii="Arial" w:hAnsi="Arial" w:cs="Arial"/>
          <w:color w:val="000000"/>
        </w:rPr>
      </w:pPr>
    </w:p>
    <w:p w:rsidR="00FF0DF8" w:rsidRPr="001C3315" w:rsidRDefault="00FF0DF8" w:rsidP="00FF0DF8">
      <w:pPr>
        <w:widowControl w:val="0"/>
        <w:numPr>
          <w:ilvl w:val="0"/>
          <w:numId w:val="4"/>
        </w:numPr>
        <w:autoSpaceDE w:val="0"/>
        <w:autoSpaceDN w:val="0"/>
        <w:adjustRightInd w:val="0"/>
        <w:ind w:right="-40"/>
        <w:jc w:val="both"/>
        <w:rPr>
          <w:rFonts w:ascii="Arial" w:hAnsi="Arial" w:cs="Arial"/>
          <w:color w:val="000000"/>
        </w:rPr>
      </w:pPr>
      <w:r w:rsidRPr="001C3315">
        <w:rPr>
          <w:rFonts w:ascii="Arial" w:hAnsi="Arial" w:cs="Arial"/>
          <w:color w:val="000000"/>
        </w:rPr>
        <w:t xml:space="preserve">Administración municipal y ciudadanos con una gestión transparente y sentido de pertenencia, apropiación y corresponsabilidad del Plan de Desarrollo, Fusagasugá contigo con todo 2012 – 2015; fundamentada en la información y la comunicación permanente a través de diversos medios y canales permanentes durante su formulación, ejecución, gerenciamiento, seguimiento y evaluación. </w:t>
      </w:r>
    </w:p>
    <w:p w:rsidR="00FF0DF8" w:rsidRPr="001C3315" w:rsidRDefault="00FF0DF8" w:rsidP="00FF0DF8">
      <w:pPr>
        <w:widowControl w:val="0"/>
        <w:autoSpaceDE w:val="0"/>
        <w:autoSpaceDN w:val="0"/>
        <w:adjustRightInd w:val="0"/>
        <w:ind w:left="1146" w:right="-40"/>
        <w:jc w:val="both"/>
        <w:rPr>
          <w:rFonts w:ascii="Arial" w:hAnsi="Arial" w:cs="Arial"/>
          <w:color w:val="000000"/>
        </w:rPr>
      </w:pPr>
    </w:p>
    <w:p w:rsidR="00FF0DF8" w:rsidRPr="001C3315" w:rsidRDefault="00FF0DF8" w:rsidP="00FF0DF8">
      <w:pPr>
        <w:widowControl w:val="0"/>
        <w:numPr>
          <w:ilvl w:val="0"/>
          <w:numId w:val="4"/>
        </w:numPr>
        <w:autoSpaceDE w:val="0"/>
        <w:autoSpaceDN w:val="0"/>
        <w:adjustRightInd w:val="0"/>
        <w:ind w:right="-40"/>
        <w:jc w:val="both"/>
        <w:rPr>
          <w:rFonts w:ascii="Arial" w:hAnsi="Arial" w:cs="Arial"/>
          <w:color w:val="000000"/>
        </w:rPr>
      </w:pPr>
      <w:r w:rsidRPr="001C3315">
        <w:rPr>
          <w:rFonts w:ascii="Arial" w:hAnsi="Arial" w:cs="Arial"/>
          <w:color w:val="000000"/>
        </w:rPr>
        <w:t xml:space="preserve">El diseño, desarrollo e implementación de un observatorio socioeconómico, que permita retroalimentar y automatice de manera permanente la gestión del Plan, con estudios, caracterizaciones, bases de datos confiables y aplicativos que faciliten la focalización y agilice la toma de decisiones durante la ejecución, gerenciamiento, seguimiento y evaluación del Plan. </w:t>
      </w:r>
    </w:p>
    <w:p w:rsidR="00FF0DF8" w:rsidRPr="001C3315" w:rsidRDefault="00FF0DF8" w:rsidP="00FF0DF8">
      <w:pPr>
        <w:widowControl w:val="0"/>
        <w:autoSpaceDE w:val="0"/>
        <w:autoSpaceDN w:val="0"/>
        <w:adjustRightInd w:val="0"/>
        <w:ind w:left="1146" w:right="-40"/>
        <w:jc w:val="both"/>
        <w:rPr>
          <w:rFonts w:ascii="Arial" w:hAnsi="Arial" w:cs="Arial"/>
          <w:color w:val="000000"/>
        </w:rPr>
      </w:pPr>
    </w:p>
    <w:p w:rsidR="00FF0DF8" w:rsidRPr="001C3315" w:rsidRDefault="00FF0DF8" w:rsidP="00FF0DF8">
      <w:pPr>
        <w:widowControl w:val="0"/>
        <w:numPr>
          <w:ilvl w:val="0"/>
          <w:numId w:val="4"/>
        </w:numPr>
        <w:autoSpaceDE w:val="0"/>
        <w:autoSpaceDN w:val="0"/>
        <w:adjustRightInd w:val="0"/>
        <w:ind w:right="-40"/>
        <w:jc w:val="both"/>
        <w:rPr>
          <w:rFonts w:ascii="Arial" w:hAnsi="Arial" w:cs="Arial"/>
          <w:color w:val="000000"/>
        </w:rPr>
      </w:pPr>
      <w:r w:rsidRPr="001C3315">
        <w:rPr>
          <w:rFonts w:ascii="Arial" w:hAnsi="Arial" w:cs="Arial"/>
          <w:color w:val="000000"/>
        </w:rPr>
        <w:t>Articulación con actores públicos y privados, gremios y academia en el ámbito local, regional, Departamental, Nacional e Internacional para la gestión de recursos y la cooperación para el cumplimiento del Plan.</w:t>
      </w:r>
    </w:p>
    <w:p w:rsidR="00FF0DF8" w:rsidRPr="001C3315" w:rsidRDefault="00FF0DF8" w:rsidP="00FF0DF8">
      <w:pPr>
        <w:widowControl w:val="0"/>
        <w:autoSpaceDE w:val="0"/>
        <w:autoSpaceDN w:val="0"/>
        <w:adjustRightInd w:val="0"/>
        <w:ind w:left="1146" w:right="-40"/>
        <w:jc w:val="both"/>
        <w:rPr>
          <w:rFonts w:ascii="Arial" w:hAnsi="Arial" w:cs="Arial"/>
          <w:color w:val="000000"/>
        </w:rPr>
      </w:pPr>
    </w:p>
    <w:p w:rsidR="00FF0DF8" w:rsidRPr="001C3315" w:rsidRDefault="00FF0DF8" w:rsidP="00FF0DF8">
      <w:pPr>
        <w:widowControl w:val="0"/>
        <w:numPr>
          <w:ilvl w:val="0"/>
          <w:numId w:val="4"/>
        </w:numPr>
        <w:autoSpaceDE w:val="0"/>
        <w:autoSpaceDN w:val="0"/>
        <w:adjustRightInd w:val="0"/>
        <w:ind w:right="-40"/>
        <w:jc w:val="both"/>
        <w:rPr>
          <w:rFonts w:ascii="Arial" w:hAnsi="Arial" w:cs="Arial"/>
          <w:color w:val="000000"/>
        </w:rPr>
      </w:pPr>
      <w:r w:rsidRPr="001C3315">
        <w:rPr>
          <w:rFonts w:ascii="Arial" w:hAnsi="Arial" w:cs="Arial"/>
          <w:color w:val="000000"/>
        </w:rPr>
        <w:t>Empoderamiento del alcalde como gerente y su equipo de gobierno como gestores del Plan, con el liderazgo de la Oficina de Planeación para el direccionamiento y el logro del desarrollo social, en la infraestructura, económico, tecnológico, físico, institucional y regional propuesto en el Plan.</w:t>
      </w:r>
    </w:p>
    <w:p w:rsidR="00FF0DF8" w:rsidRPr="001C3315" w:rsidRDefault="00FF0DF8" w:rsidP="00FF0DF8">
      <w:pPr>
        <w:widowControl w:val="0"/>
        <w:autoSpaceDE w:val="0"/>
        <w:autoSpaceDN w:val="0"/>
        <w:adjustRightInd w:val="0"/>
        <w:ind w:left="1146" w:right="-40"/>
        <w:jc w:val="both"/>
        <w:rPr>
          <w:rFonts w:ascii="Arial" w:hAnsi="Arial" w:cs="Arial"/>
          <w:color w:val="000000"/>
        </w:rPr>
      </w:pPr>
    </w:p>
    <w:p w:rsidR="00FF0DF8" w:rsidRPr="001C3315" w:rsidRDefault="00FF0DF8" w:rsidP="00FF0DF8">
      <w:pPr>
        <w:widowControl w:val="0"/>
        <w:numPr>
          <w:ilvl w:val="0"/>
          <w:numId w:val="4"/>
        </w:numPr>
        <w:autoSpaceDE w:val="0"/>
        <w:autoSpaceDN w:val="0"/>
        <w:adjustRightInd w:val="0"/>
        <w:ind w:right="-40"/>
        <w:jc w:val="both"/>
        <w:rPr>
          <w:rFonts w:ascii="Arial" w:hAnsi="Arial" w:cs="Arial"/>
          <w:color w:val="000000"/>
        </w:rPr>
      </w:pPr>
      <w:r w:rsidRPr="001C3315">
        <w:rPr>
          <w:rFonts w:ascii="Arial" w:hAnsi="Arial" w:cs="Arial"/>
          <w:color w:val="000000"/>
        </w:rPr>
        <w:t>Implementar las acciones encaminadas al cumplimiento de los Objetivos de Desarrollo del Milenio y la ley de víctimas, infancia y adolescencia, la reducción de pobreza y demás necesidades de las poblaciones con enfoques diferenciales.</w:t>
      </w:r>
    </w:p>
    <w:p w:rsidR="00FF0DF8" w:rsidRPr="001C3315" w:rsidRDefault="00FF0DF8" w:rsidP="00FF0DF8">
      <w:pPr>
        <w:widowControl w:val="0"/>
        <w:autoSpaceDE w:val="0"/>
        <w:autoSpaceDN w:val="0"/>
        <w:adjustRightInd w:val="0"/>
        <w:ind w:left="1146" w:right="-40"/>
        <w:jc w:val="both"/>
        <w:rPr>
          <w:rFonts w:ascii="Arial" w:hAnsi="Arial" w:cs="Arial"/>
          <w:color w:val="000000"/>
        </w:rPr>
      </w:pPr>
    </w:p>
    <w:p w:rsidR="00FF0DF8" w:rsidRPr="001C3315" w:rsidRDefault="00FF0DF8" w:rsidP="00FF0DF8">
      <w:pPr>
        <w:widowControl w:val="0"/>
        <w:numPr>
          <w:ilvl w:val="0"/>
          <w:numId w:val="4"/>
        </w:numPr>
        <w:autoSpaceDE w:val="0"/>
        <w:autoSpaceDN w:val="0"/>
        <w:adjustRightInd w:val="0"/>
        <w:ind w:right="-40"/>
        <w:jc w:val="both"/>
        <w:rPr>
          <w:rFonts w:ascii="Arial" w:hAnsi="Arial" w:cs="Arial"/>
          <w:color w:val="000000"/>
        </w:rPr>
      </w:pPr>
      <w:r w:rsidRPr="001C3315">
        <w:rPr>
          <w:rFonts w:ascii="Arial" w:hAnsi="Arial" w:cs="Arial"/>
          <w:color w:val="000000"/>
        </w:rPr>
        <w:t xml:space="preserve">Desarrollar una cultura de control social, rendición de cuentas y comunicación permanente a través de presupuestos participativos, el fortalecimiento a organismos comunitarios y de participación ciudadana que apoye la formulación y ejecución de proyectos socioeconómicos de importancia estratégica para las diferentes comunidades. </w:t>
      </w:r>
    </w:p>
    <w:p w:rsidR="00FF0DF8" w:rsidRPr="001C3315" w:rsidRDefault="00FF0DF8" w:rsidP="00FF0DF8">
      <w:pPr>
        <w:widowControl w:val="0"/>
        <w:autoSpaceDE w:val="0"/>
        <w:autoSpaceDN w:val="0"/>
        <w:adjustRightInd w:val="0"/>
        <w:ind w:left="1146" w:right="-40"/>
        <w:jc w:val="both"/>
        <w:rPr>
          <w:rFonts w:ascii="Arial" w:hAnsi="Arial" w:cs="Arial"/>
          <w:color w:val="000000"/>
        </w:rPr>
      </w:pPr>
    </w:p>
    <w:p w:rsidR="00FF0DF8" w:rsidRPr="001C3315" w:rsidRDefault="00FF0DF8" w:rsidP="00FF0DF8">
      <w:pPr>
        <w:widowControl w:val="0"/>
        <w:numPr>
          <w:ilvl w:val="0"/>
          <w:numId w:val="4"/>
        </w:numPr>
        <w:autoSpaceDE w:val="0"/>
        <w:autoSpaceDN w:val="0"/>
        <w:adjustRightInd w:val="0"/>
        <w:ind w:right="-40"/>
        <w:jc w:val="both"/>
        <w:rPr>
          <w:rFonts w:ascii="Arial" w:hAnsi="Arial" w:cs="Arial"/>
          <w:color w:val="000000"/>
        </w:rPr>
      </w:pPr>
      <w:r w:rsidRPr="001C3315">
        <w:rPr>
          <w:rFonts w:ascii="Arial" w:hAnsi="Arial" w:cs="Arial"/>
          <w:color w:val="000000"/>
        </w:rPr>
        <w:t>Diseñar, desarrollar e implementar en el municipio instrumentos de planeación de corto, mediano y largo plazo que garanticen la continuidad y un mayor impacto en la ejecución del Plan, a través de Planes sectoriales, parciales, de gestión, políticas de largo plazo y macro proyectos.</w:t>
      </w:r>
    </w:p>
    <w:p w:rsidR="00E01838" w:rsidRPr="001C3315" w:rsidRDefault="00E01838" w:rsidP="00E01838">
      <w:pPr>
        <w:pStyle w:val="Cuadrculamedia1-nfasis21"/>
        <w:tabs>
          <w:tab w:val="left" w:pos="1991"/>
        </w:tabs>
        <w:jc w:val="center"/>
        <w:rPr>
          <w:rFonts w:ascii="Arial" w:hAnsi="Arial" w:cs="Arial"/>
          <w:color w:val="000000"/>
          <w:sz w:val="24"/>
          <w:szCs w:val="24"/>
        </w:rPr>
      </w:pPr>
    </w:p>
    <w:p w:rsidR="00FF0DF8" w:rsidRPr="001C3315" w:rsidRDefault="00FF0DF8" w:rsidP="00E01838">
      <w:pPr>
        <w:pStyle w:val="Cuadrculamedia1-nfasis21"/>
        <w:tabs>
          <w:tab w:val="left" w:pos="1991"/>
        </w:tabs>
        <w:jc w:val="center"/>
        <w:rPr>
          <w:rFonts w:ascii="Arial" w:hAnsi="Arial" w:cs="Arial"/>
          <w:b/>
          <w:color w:val="000000"/>
          <w:sz w:val="24"/>
          <w:szCs w:val="24"/>
        </w:rPr>
      </w:pPr>
      <w:r w:rsidRPr="001C3315">
        <w:rPr>
          <w:rFonts w:ascii="Arial" w:hAnsi="Arial" w:cs="Arial"/>
          <w:b/>
          <w:color w:val="000000"/>
          <w:sz w:val="24"/>
          <w:szCs w:val="24"/>
        </w:rPr>
        <w:t>TÍTULO III</w:t>
      </w:r>
    </w:p>
    <w:p w:rsidR="00FF0DF8" w:rsidRPr="001C3315" w:rsidRDefault="00FF0DF8" w:rsidP="00FF0DF8">
      <w:pPr>
        <w:widowControl w:val="0"/>
        <w:autoSpaceDE w:val="0"/>
        <w:autoSpaceDN w:val="0"/>
        <w:adjustRightInd w:val="0"/>
        <w:ind w:left="426" w:right="-40"/>
        <w:jc w:val="center"/>
        <w:rPr>
          <w:rFonts w:ascii="Arial" w:hAnsi="Arial" w:cs="Arial"/>
          <w:b/>
          <w:color w:val="000000"/>
        </w:rPr>
      </w:pPr>
    </w:p>
    <w:p w:rsidR="00FF0DF8" w:rsidRPr="001C3315" w:rsidRDefault="00FF0DF8" w:rsidP="00FF0DF8">
      <w:pPr>
        <w:widowControl w:val="0"/>
        <w:autoSpaceDE w:val="0"/>
        <w:autoSpaceDN w:val="0"/>
        <w:adjustRightInd w:val="0"/>
        <w:ind w:left="426" w:right="-40"/>
        <w:jc w:val="center"/>
        <w:rPr>
          <w:rFonts w:ascii="Arial" w:hAnsi="Arial" w:cs="Arial"/>
          <w:b/>
          <w:color w:val="000000"/>
        </w:rPr>
      </w:pPr>
      <w:r w:rsidRPr="001C3315">
        <w:rPr>
          <w:rFonts w:ascii="Arial" w:hAnsi="Arial" w:cs="Arial"/>
          <w:b/>
          <w:color w:val="000000"/>
        </w:rPr>
        <w:t>DIMENSIÓN ENFOQUE POBLACIONAL DIFERENCIAL</w:t>
      </w:r>
    </w:p>
    <w:p w:rsidR="00FF0DF8" w:rsidRPr="001C3315" w:rsidRDefault="00FF0DF8" w:rsidP="00FF0DF8">
      <w:pPr>
        <w:widowControl w:val="0"/>
        <w:autoSpaceDE w:val="0"/>
        <w:autoSpaceDN w:val="0"/>
        <w:adjustRightInd w:val="0"/>
        <w:ind w:left="426" w:right="-40"/>
        <w:jc w:val="center"/>
        <w:rPr>
          <w:rFonts w:ascii="Arial" w:hAnsi="Arial" w:cs="Arial"/>
          <w:b/>
          <w:color w:val="000000"/>
        </w:rPr>
      </w:pPr>
    </w:p>
    <w:p w:rsidR="00FF0DF8" w:rsidRPr="001C3315" w:rsidRDefault="00FF0DF8" w:rsidP="00E01838">
      <w:pPr>
        <w:widowControl w:val="0"/>
        <w:autoSpaceDE w:val="0"/>
        <w:autoSpaceDN w:val="0"/>
        <w:adjustRightInd w:val="0"/>
        <w:jc w:val="both"/>
        <w:rPr>
          <w:rFonts w:ascii="Arial" w:hAnsi="Arial" w:cs="Arial"/>
          <w:b/>
          <w:color w:val="000000"/>
        </w:rPr>
      </w:pPr>
      <w:r w:rsidRPr="001C3315">
        <w:rPr>
          <w:rFonts w:ascii="Arial" w:hAnsi="Arial" w:cs="Arial"/>
          <w:b/>
          <w:color w:val="000000"/>
        </w:rPr>
        <w:t xml:space="preserve">ARTÍCULO 7º. OBJETIVO DE LA DIMENSIÓN CON ENFOQUE POBLACIÓN DIFERENCIAL. </w:t>
      </w:r>
    </w:p>
    <w:p w:rsidR="00FF0DF8" w:rsidRPr="001C3315" w:rsidRDefault="00FF0DF8" w:rsidP="00E01838">
      <w:pPr>
        <w:widowControl w:val="0"/>
        <w:autoSpaceDE w:val="0"/>
        <w:autoSpaceDN w:val="0"/>
        <w:adjustRightInd w:val="0"/>
        <w:jc w:val="both"/>
        <w:rPr>
          <w:rFonts w:ascii="Arial" w:hAnsi="Arial" w:cs="Arial"/>
          <w:color w:val="000000"/>
        </w:rPr>
      </w:pPr>
    </w:p>
    <w:p w:rsidR="00FF0DF8" w:rsidRPr="001C3315" w:rsidRDefault="00FF0DF8" w:rsidP="00E01838">
      <w:pPr>
        <w:widowControl w:val="0"/>
        <w:autoSpaceDE w:val="0"/>
        <w:autoSpaceDN w:val="0"/>
        <w:adjustRightInd w:val="0"/>
        <w:jc w:val="both"/>
        <w:rPr>
          <w:rFonts w:ascii="Arial" w:hAnsi="Arial" w:cs="Arial"/>
          <w:color w:val="000000"/>
        </w:rPr>
      </w:pPr>
      <w:r w:rsidRPr="001C3315">
        <w:rPr>
          <w:rFonts w:ascii="Arial" w:hAnsi="Arial" w:cs="Arial"/>
          <w:color w:val="000000"/>
        </w:rPr>
        <w:t xml:space="preserve">Generar una atención diferencial con enfoque de equidad, para la población en situación de vulnerabilidad, que le permita mejorar las condiciones de vida, a través de la priorización en la prestación de los servicios, la entrega de ayudas y el desarrollo integral, permitiendo condiciones sostenibles para el goce y disfrute efectivo de sus derechos, por medio de estrategias de desarrollo de las capacidades intelectuales, físicas y económicas.  </w:t>
      </w:r>
    </w:p>
    <w:p w:rsidR="00FF0DF8" w:rsidRPr="001C3315" w:rsidRDefault="00FF0DF8" w:rsidP="00E01838">
      <w:pPr>
        <w:widowControl w:val="0"/>
        <w:autoSpaceDE w:val="0"/>
        <w:autoSpaceDN w:val="0"/>
        <w:adjustRightInd w:val="0"/>
        <w:jc w:val="both"/>
        <w:rPr>
          <w:rFonts w:ascii="Arial" w:hAnsi="Arial" w:cs="Arial"/>
          <w:color w:val="000000"/>
        </w:rPr>
      </w:pPr>
    </w:p>
    <w:p w:rsidR="0061079E" w:rsidRPr="001C3315" w:rsidRDefault="0061079E" w:rsidP="00906C90">
      <w:pPr>
        <w:widowControl w:val="0"/>
        <w:autoSpaceDE w:val="0"/>
        <w:autoSpaceDN w:val="0"/>
        <w:adjustRightInd w:val="0"/>
        <w:jc w:val="both"/>
        <w:rPr>
          <w:rFonts w:ascii="Arial" w:hAnsi="Arial" w:cs="Arial"/>
          <w:color w:val="222222"/>
        </w:rPr>
      </w:pPr>
      <w:r w:rsidRPr="001C3315">
        <w:rPr>
          <w:rFonts w:ascii="Arial" w:hAnsi="Arial" w:cs="Arial"/>
          <w:b/>
          <w:color w:val="000000"/>
        </w:rPr>
        <w:t xml:space="preserve">ARTÍCULO 8. </w:t>
      </w:r>
      <w:r w:rsidRPr="001C3315">
        <w:rPr>
          <w:rFonts w:ascii="Arial" w:hAnsi="Arial" w:cs="Arial"/>
          <w:b/>
          <w:color w:val="222222"/>
        </w:rPr>
        <w:t xml:space="preserve">ARTICULACIÓN DE </w:t>
      </w:r>
      <w:r w:rsidR="00EE424B" w:rsidRPr="001C3315">
        <w:rPr>
          <w:rFonts w:ascii="Arial" w:hAnsi="Arial" w:cs="Arial"/>
          <w:b/>
          <w:color w:val="222222"/>
        </w:rPr>
        <w:t>POLÍTICAS</w:t>
      </w:r>
      <w:r w:rsidRPr="001C3315">
        <w:rPr>
          <w:rFonts w:ascii="Arial" w:hAnsi="Arial" w:cs="Arial"/>
          <w:b/>
          <w:color w:val="222222"/>
        </w:rPr>
        <w:t xml:space="preserve"> CON ENFOQUE POBLACIONAL DIFERENCIAL.</w:t>
      </w:r>
      <w:r w:rsidRPr="001C3315">
        <w:rPr>
          <w:rFonts w:ascii="Arial" w:hAnsi="Arial" w:cs="Arial"/>
          <w:color w:val="222222"/>
        </w:rPr>
        <w:t xml:space="preserve"> </w:t>
      </w:r>
    </w:p>
    <w:p w:rsidR="0061079E" w:rsidRPr="001C3315" w:rsidRDefault="0061079E" w:rsidP="0061079E">
      <w:pPr>
        <w:widowControl w:val="0"/>
        <w:autoSpaceDE w:val="0"/>
        <w:autoSpaceDN w:val="0"/>
        <w:adjustRightInd w:val="0"/>
        <w:spacing w:before="60"/>
        <w:ind w:left="-142"/>
        <w:jc w:val="both"/>
        <w:rPr>
          <w:rFonts w:ascii="Arial" w:hAnsi="Arial" w:cs="Arial"/>
          <w:color w:val="222222"/>
        </w:rPr>
      </w:pPr>
    </w:p>
    <w:p w:rsidR="0061079E" w:rsidRPr="001C3315" w:rsidRDefault="0061079E" w:rsidP="006A778C">
      <w:pPr>
        <w:widowControl w:val="0"/>
        <w:autoSpaceDE w:val="0"/>
        <w:autoSpaceDN w:val="0"/>
        <w:adjustRightInd w:val="0"/>
        <w:jc w:val="both"/>
        <w:rPr>
          <w:rFonts w:ascii="Arial" w:hAnsi="Arial" w:cs="Arial"/>
          <w:color w:val="000000"/>
        </w:rPr>
      </w:pPr>
      <w:r w:rsidRPr="001C3315">
        <w:rPr>
          <w:rFonts w:ascii="Arial" w:hAnsi="Arial" w:cs="Arial"/>
          <w:color w:val="222222"/>
        </w:rPr>
        <w:t xml:space="preserve">Para garantizar la total articulación con las políticas Nacionales de atención diferencial con enfoque de equidad, de poblaciones que se encuentran en situación de vulnerabilidad, se incorporan acciones dentro del Plan de Desarrollo “Fusagasugá contigo, con todo” dirigidas a permitir condiciones sostenibles para el goce y disfrute efectivo de sus derechos, por medio de estrategias de desarrollo y fortalecimiento de las capacidades, intelectuales, físicas y económicas; para evidenciar la incorporación y articulación de dichas acciones se construye una matriz de intervención poblacional, en donde se señalan los sectores, las metas y los indicadores con las cuales se da cumplimiento a los lineamientos de las políticas públicas y se facilita el </w:t>
      </w:r>
      <w:r w:rsidRPr="001C3315">
        <w:rPr>
          <w:rFonts w:ascii="Arial" w:hAnsi="Arial" w:cs="Arial"/>
          <w:color w:val="222222"/>
        </w:rPr>
        <w:lastRenderedPageBreak/>
        <w:t xml:space="preserve">seguimiento y la evaluación de las mismas relacionadas con: Infancia y Adolescencia, extrema pobreza, Población </w:t>
      </w:r>
      <w:r w:rsidR="00094651" w:rsidRPr="001C3315">
        <w:rPr>
          <w:rFonts w:ascii="Arial" w:hAnsi="Arial" w:cs="Arial"/>
          <w:color w:val="222222"/>
        </w:rPr>
        <w:t>víctima</w:t>
      </w:r>
      <w:r w:rsidRPr="001C3315">
        <w:rPr>
          <w:rFonts w:ascii="Arial" w:hAnsi="Arial" w:cs="Arial"/>
          <w:color w:val="222222"/>
        </w:rPr>
        <w:t xml:space="preserve"> de la violencia,</w:t>
      </w:r>
      <w:r w:rsidR="006A778C" w:rsidRPr="001C3315">
        <w:rPr>
          <w:rFonts w:ascii="Arial" w:hAnsi="Arial" w:cs="Arial"/>
          <w:color w:val="222222"/>
        </w:rPr>
        <w:t xml:space="preserve"> y los objetivos de desarrollo del milenio, </w:t>
      </w:r>
      <w:r w:rsidRPr="001C3315">
        <w:rPr>
          <w:rFonts w:ascii="Arial" w:hAnsi="Arial" w:cs="Arial"/>
          <w:color w:val="222222"/>
        </w:rPr>
        <w:t>esta matriz se anexa y hace parte integral del presente acuerdo</w:t>
      </w:r>
      <w:r w:rsidR="006A778C" w:rsidRPr="001C3315">
        <w:rPr>
          <w:rFonts w:ascii="Arial" w:hAnsi="Arial" w:cs="Arial"/>
          <w:color w:val="222222"/>
        </w:rPr>
        <w:t>.</w:t>
      </w:r>
    </w:p>
    <w:p w:rsidR="00747457" w:rsidRPr="001C3315" w:rsidRDefault="00747457" w:rsidP="00E01838">
      <w:pPr>
        <w:widowControl w:val="0"/>
        <w:autoSpaceDE w:val="0"/>
        <w:autoSpaceDN w:val="0"/>
        <w:adjustRightInd w:val="0"/>
        <w:jc w:val="both"/>
        <w:rPr>
          <w:rFonts w:ascii="Arial" w:hAnsi="Arial" w:cs="Arial"/>
          <w:b/>
          <w:color w:val="000000"/>
        </w:rPr>
      </w:pPr>
    </w:p>
    <w:p w:rsidR="00FF0DF8" w:rsidRPr="001C3315" w:rsidRDefault="00FF0DF8" w:rsidP="00E01838">
      <w:pPr>
        <w:widowControl w:val="0"/>
        <w:autoSpaceDE w:val="0"/>
        <w:autoSpaceDN w:val="0"/>
        <w:adjustRightInd w:val="0"/>
        <w:jc w:val="both"/>
        <w:rPr>
          <w:rFonts w:ascii="Arial" w:hAnsi="Arial" w:cs="Arial"/>
          <w:b/>
          <w:color w:val="000000"/>
        </w:rPr>
      </w:pPr>
      <w:r w:rsidRPr="001C3315">
        <w:rPr>
          <w:rFonts w:ascii="Arial" w:hAnsi="Arial" w:cs="Arial"/>
          <w:b/>
          <w:color w:val="000000"/>
        </w:rPr>
        <w:t xml:space="preserve">ARTÍCULO </w:t>
      </w:r>
      <w:r w:rsidR="006A778C" w:rsidRPr="001C3315">
        <w:rPr>
          <w:rFonts w:ascii="Arial" w:hAnsi="Arial" w:cs="Arial"/>
          <w:b/>
          <w:color w:val="000000"/>
        </w:rPr>
        <w:t>9</w:t>
      </w:r>
      <w:r w:rsidRPr="001C3315">
        <w:rPr>
          <w:rFonts w:ascii="Arial" w:hAnsi="Arial" w:cs="Arial"/>
          <w:b/>
          <w:color w:val="000000"/>
        </w:rPr>
        <w:t xml:space="preserve">º. PROGRAMAS DE </w:t>
      </w:r>
      <w:r w:rsidR="00831E3A" w:rsidRPr="001C3315">
        <w:rPr>
          <w:rFonts w:ascii="Arial" w:hAnsi="Arial" w:cs="Arial"/>
          <w:b/>
          <w:color w:val="000000"/>
        </w:rPr>
        <w:t>LA DIMENSIÓN</w:t>
      </w:r>
      <w:r w:rsidRPr="001C3315">
        <w:rPr>
          <w:rFonts w:ascii="Arial" w:hAnsi="Arial" w:cs="Arial"/>
          <w:b/>
          <w:color w:val="000000"/>
        </w:rPr>
        <w:t xml:space="preserve"> CON ENFOQUE POBLACIÓN DIFERENCIAL. </w:t>
      </w:r>
    </w:p>
    <w:p w:rsidR="00FF0DF8" w:rsidRPr="001C3315" w:rsidRDefault="00FF0DF8" w:rsidP="00E01838">
      <w:pPr>
        <w:widowControl w:val="0"/>
        <w:autoSpaceDE w:val="0"/>
        <w:autoSpaceDN w:val="0"/>
        <w:adjustRightInd w:val="0"/>
        <w:jc w:val="both"/>
        <w:rPr>
          <w:rFonts w:ascii="Arial" w:hAnsi="Arial" w:cs="Arial"/>
          <w:b/>
          <w:color w:val="000000"/>
        </w:rPr>
      </w:pPr>
    </w:p>
    <w:p w:rsidR="00FF0DF8" w:rsidRPr="001C3315" w:rsidRDefault="00FF0DF8" w:rsidP="00E01838">
      <w:pPr>
        <w:widowControl w:val="0"/>
        <w:autoSpaceDE w:val="0"/>
        <w:autoSpaceDN w:val="0"/>
        <w:adjustRightInd w:val="0"/>
        <w:jc w:val="both"/>
        <w:rPr>
          <w:rFonts w:ascii="Arial" w:hAnsi="Arial" w:cs="Arial"/>
          <w:color w:val="000000"/>
        </w:rPr>
      </w:pPr>
      <w:r w:rsidRPr="001C3315">
        <w:rPr>
          <w:rFonts w:ascii="Arial" w:hAnsi="Arial" w:cs="Arial"/>
          <w:color w:val="000000"/>
        </w:rPr>
        <w:t xml:space="preserve">Dentro de esta dimensión se han diseñado, desarrollado y serán implementados </w:t>
      </w:r>
      <w:r w:rsidR="00831E3A" w:rsidRPr="001C3315">
        <w:rPr>
          <w:rFonts w:ascii="Arial" w:hAnsi="Arial" w:cs="Arial"/>
          <w:color w:val="000000"/>
        </w:rPr>
        <w:t>9</w:t>
      </w:r>
      <w:r w:rsidRPr="001C3315">
        <w:rPr>
          <w:rFonts w:ascii="Arial" w:hAnsi="Arial" w:cs="Arial"/>
          <w:color w:val="000000"/>
        </w:rPr>
        <w:t xml:space="preserve"> programas a través de los cuales se dará cumplimiento al objetivo de la dimensión y los que se describen a continuación:</w:t>
      </w:r>
    </w:p>
    <w:p w:rsidR="004668D2" w:rsidRPr="001C3315" w:rsidRDefault="004668D2" w:rsidP="00E01838">
      <w:pPr>
        <w:widowControl w:val="0"/>
        <w:autoSpaceDE w:val="0"/>
        <w:autoSpaceDN w:val="0"/>
        <w:adjustRightInd w:val="0"/>
        <w:jc w:val="both"/>
        <w:rPr>
          <w:rFonts w:ascii="Arial" w:hAnsi="Arial" w:cs="Arial"/>
          <w:color w:val="000000"/>
        </w:rPr>
      </w:pPr>
    </w:p>
    <w:p w:rsidR="004668D2" w:rsidRPr="001C3315" w:rsidRDefault="004668D2" w:rsidP="00E01838">
      <w:pPr>
        <w:widowControl w:val="0"/>
        <w:autoSpaceDE w:val="0"/>
        <w:autoSpaceDN w:val="0"/>
        <w:adjustRightInd w:val="0"/>
        <w:jc w:val="both"/>
        <w:rPr>
          <w:rFonts w:ascii="Arial" w:hAnsi="Arial" w:cs="Arial"/>
          <w:b/>
          <w:color w:val="000000"/>
        </w:rPr>
      </w:pPr>
      <w:r w:rsidRPr="001C3315">
        <w:rPr>
          <w:rFonts w:ascii="Arial" w:hAnsi="Arial" w:cs="Arial"/>
          <w:color w:val="000000"/>
        </w:rPr>
        <w:t>1.</w:t>
      </w:r>
      <w:r w:rsidRPr="001C3315">
        <w:rPr>
          <w:rFonts w:ascii="Arial" w:hAnsi="Arial" w:cs="Arial"/>
          <w:color w:val="000000"/>
        </w:rPr>
        <w:tab/>
        <w:t xml:space="preserve">Programa: </w:t>
      </w:r>
      <w:r w:rsidRPr="001C3315">
        <w:rPr>
          <w:rFonts w:ascii="Arial" w:hAnsi="Arial" w:cs="Arial"/>
          <w:b/>
          <w:color w:val="000000"/>
        </w:rPr>
        <w:t>DERECHOS HUMANOS CON TODOS</w:t>
      </w:r>
    </w:p>
    <w:p w:rsidR="004668D2" w:rsidRPr="001C3315" w:rsidRDefault="004668D2" w:rsidP="00E01838">
      <w:pPr>
        <w:widowControl w:val="0"/>
        <w:autoSpaceDE w:val="0"/>
        <w:autoSpaceDN w:val="0"/>
        <w:adjustRightInd w:val="0"/>
        <w:jc w:val="both"/>
        <w:rPr>
          <w:rFonts w:ascii="Arial" w:hAnsi="Arial" w:cs="Arial"/>
          <w:b/>
          <w:color w:val="000000"/>
        </w:rPr>
      </w:pPr>
    </w:p>
    <w:p w:rsidR="004668D2" w:rsidRPr="001C3315" w:rsidRDefault="004668D2" w:rsidP="00E01838">
      <w:pPr>
        <w:widowControl w:val="0"/>
        <w:autoSpaceDE w:val="0"/>
        <w:autoSpaceDN w:val="0"/>
        <w:adjustRightInd w:val="0"/>
        <w:jc w:val="both"/>
        <w:rPr>
          <w:rFonts w:ascii="Arial" w:hAnsi="Arial" w:cs="Arial"/>
          <w:color w:val="000000"/>
        </w:rPr>
      </w:pPr>
      <w:r w:rsidRPr="001C3315">
        <w:rPr>
          <w:rFonts w:ascii="Arial" w:hAnsi="Arial" w:cs="Arial"/>
          <w:color w:val="000000"/>
        </w:rPr>
        <w:t xml:space="preserve">Este programa busca materializar las </w:t>
      </w:r>
      <w:r w:rsidR="00F56C71" w:rsidRPr="001C3315">
        <w:rPr>
          <w:rFonts w:ascii="Arial" w:hAnsi="Arial" w:cs="Arial"/>
          <w:color w:val="000000"/>
        </w:rPr>
        <w:t xml:space="preserve">Orientaciones en políticas de protección, respeto, garantía y promoción de los derechos humanos comunes para todos los ciudadanos y </w:t>
      </w:r>
      <w:r w:rsidR="003A3183" w:rsidRPr="001C3315">
        <w:rPr>
          <w:rFonts w:ascii="Arial" w:hAnsi="Arial" w:cs="Arial"/>
          <w:color w:val="000000"/>
        </w:rPr>
        <w:t>específicas</w:t>
      </w:r>
      <w:r w:rsidR="00F56C71" w:rsidRPr="001C3315">
        <w:rPr>
          <w:rFonts w:ascii="Arial" w:hAnsi="Arial" w:cs="Arial"/>
          <w:color w:val="000000"/>
        </w:rPr>
        <w:t xml:space="preserve"> para grupos en con</w:t>
      </w:r>
      <w:r w:rsidR="003A3183" w:rsidRPr="001C3315">
        <w:rPr>
          <w:rFonts w:ascii="Arial" w:hAnsi="Arial" w:cs="Arial"/>
          <w:color w:val="000000"/>
        </w:rPr>
        <w:t>dición de vulnerabilidad</w:t>
      </w:r>
      <w:r w:rsidR="003903C9" w:rsidRPr="001C3315">
        <w:rPr>
          <w:rFonts w:ascii="Arial" w:hAnsi="Arial" w:cs="Arial"/>
          <w:color w:val="000000"/>
        </w:rPr>
        <w:t>.</w:t>
      </w:r>
      <w:r w:rsidR="003A3183" w:rsidRPr="001C3315">
        <w:rPr>
          <w:rFonts w:ascii="Arial" w:hAnsi="Arial" w:cs="Arial"/>
          <w:color w:val="000000"/>
        </w:rPr>
        <w:t xml:space="preserve">   </w:t>
      </w:r>
      <w:r w:rsidR="00F56C71" w:rsidRPr="001C3315">
        <w:rPr>
          <w:rFonts w:ascii="Arial" w:hAnsi="Arial" w:cs="Arial"/>
          <w:color w:val="000000"/>
        </w:rPr>
        <w:t xml:space="preserve">  </w:t>
      </w:r>
      <w:r w:rsidRPr="001C3315">
        <w:rPr>
          <w:rFonts w:ascii="Arial" w:hAnsi="Arial" w:cs="Arial"/>
          <w:color w:val="000000"/>
        </w:rPr>
        <w:t xml:space="preserve"> </w:t>
      </w:r>
    </w:p>
    <w:p w:rsidR="00A35E05" w:rsidRDefault="00A35E05" w:rsidP="00E01838">
      <w:pPr>
        <w:widowControl w:val="0"/>
        <w:autoSpaceDE w:val="0"/>
        <w:autoSpaceDN w:val="0"/>
        <w:adjustRightInd w:val="0"/>
        <w:jc w:val="both"/>
        <w:rPr>
          <w:rFonts w:ascii="Arial" w:hAnsi="Arial" w:cs="Arial"/>
          <w:color w:val="000000"/>
          <w:sz w:val="22"/>
          <w:szCs w:val="22"/>
        </w:rPr>
      </w:pPr>
    </w:p>
    <w:p w:rsidR="00A35E05" w:rsidRPr="00062423" w:rsidRDefault="00A35E05" w:rsidP="00906C90">
      <w:pPr>
        <w:pStyle w:val="Prrafodelista"/>
        <w:ind w:left="0"/>
        <w:rPr>
          <w:rFonts w:ascii="Arial" w:eastAsia="Times New Roman" w:hAnsi="Arial" w:cs="Arial"/>
          <w:sz w:val="24"/>
          <w:szCs w:val="24"/>
          <w:lang w:eastAsia="es-ES"/>
        </w:rPr>
      </w:pPr>
      <w:r w:rsidRPr="00062423">
        <w:rPr>
          <w:rFonts w:ascii="Arial" w:eastAsia="Times New Roman" w:hAnsi="Arial" w:cs="Arial"/>
          <w:b/>
          <w:sz w:val="24"/>
          <w:szCs w:val="24"/>
          <w:lang w:eastAsia="es-ES"/>
        </w:rPr>
        <w:t>Tipo de meta</w:t>
      </w:r>
      <w:r w:rsidRPr="00062423">
        <w:rPr>
          <w:rFonts w:ascii="Arial" w:eastAsia="Times New Roman" w:hAnsi="Arial" w:cs="Arial"/>
          <w:sz w:val="24"/>
          <w:szCs w:val="24"/>
          <w:lang w:eastAsia="es-ES"/>
        </w:rPr>
        <w:t>: P: Producto, R: Resultado, G: Gestión.</w:t>
      </w:r>
    </w:p>
    <w:p w:rsidR="00A35E05" w:rsidRDefault="00A35E05" w:rsidP="00906C90">
      <w:pPr>
        <w:pStyle w:val="Prrafodelista"/>
        <w:ind w:left="0"/>
        <w:rPr>
          <w:rFonts w:ascii="Arial" w:eastAsia="Times New Roman" w:hAnsi="Arial" w:cs="Arial"/>
          <w:sz w:val="24"/>
          <w:szCs w:val="24"/>
          <w:lang w:eastAsia="es-ES"/>
        </w:rPr>
      </w:pPr>
      <w:r w:rsidRPr="00062423">
        <w:rPr>
          <w:rFonts w:ascii="Arial" w:eastAsia="Times New Roman" w:hAnsi="Arial" w:cs="Arial"/>
          <w:b/>
          <w:sz w:val="24"/>
          <w:szCs w:val="24"/>
          <w:lang w:eastAsia="es-ES"/>
        </w:rPr>
        <w:t>Tendencia:</w:t>
      </w:r>
      <w:r w:rsidRPr="00062423">
        <w:rPr>
          <w:rFonts w:ascii="Arial" w:eastAsia="Times New Roman" w:hAnsi="Arial" w:cs="Arial"/>
          <w:sz w:val="24"/>
          <w:szCs w:val="24"/>
          <w:lang w:eastAsia="es-ES"/>
        </w:rPr>
        <w:t xml:space="preserve"> A: Aumenta, M: Se Mantiene, D: Decrece, S: Suma.</w:t>
      </w:r>
    </w:p>
    <w:p w:rsidR="00906C90" w:rsidRPr="00062423" w:rsidRDefault="00906C90" w:rsidP="00906C90">
      <w:pPr>
        <w:pStyle w:val="Prrafodelista"/>
        <w:ind w:left="0"/>
        <w:rPr>
          <w:rFonts w:ascii="Arial" w:eastAsia="Times New Roman" w:hAnsi="Arial" w:cs="Arial"/>
          <w:sz w:val="24"/>
          <w:szCs w:val="24"/>
          <w:lang w:eastAsia="es-ES"/>
        </w:rPr>
      </w:pPr>
    </w:p>
    <w:tbl>
      <w:tblPr>
        <w:tblW w:w="9923" w:type="dxa"/>
        <w:tblInd w:w="-497" w:type="dxa"/>
        <w:tblLayout w:type="fixed"/>
        <w:tblCellMar>
          <w:left w:w="70" w:type="dxa"/>
          <w:right w:w="70" w:type="dxa"/>
        </w:tblCellMar>
        <w:tblLook w:val="04A0"/>
      </w:tblPr>
      <w:tblGrid>
        <w:gridCol w:w="347"/>
        <w:gridCol w:w="1921"/>
        <w:gridCol w:w="2268"/>
        <w:gridCol w:w="586"/>
        <w:gridCol w:w="465"/>
        <w:gridCol w:w="1085"/>
        <w:gridCol w:w="416"/>
        <w:gridCol w:w="425"/>
        <w:gridCol w:w="425"/>
        <w:gridCol w:w="426"/>
        <w:gridCol w:w="425"/>
        <w:gridCol w:w="425"/>
        <w:gridCol w:w="709"/>
      </w:tblGrid>
      <w:tr w:rsidR="00A35E05" w:rsidRPr="000E6219" w:rsidTr="00A35E05">
        <w:trPr>
          <w:trHeight w:val="300"/>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 </w:t>
            </w:r>
          </w:p>
        </w:tc>
        <w:tc>
          <w:tcPr>
            <w:tcW w:w="1921"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 xml:space="preserve">OBJETIVOS </w:t>
            </w:r>
          </w:p>
        </w:tc>
        <w:tc>
          <w:tcPr>
            <w:tcW w:w="2268"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NOMBRE DEL INDICADOR</w:t>
            </w:r>
          </w:p>
        </w:tc>
        <w:tc>
          <w:tcPr>
            <w:tcW w:w="58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A35E05" w:rsidRPr="000E6219" w:rsidRDefault="009D75A9" w:rsidP="00A35E05">
            <w:pPr>
              <w:jc w:val="center"/>
              <w:rPr>
                <w:rFonts w:ascii="Calibri" w:hAnsi="Calibri" w:cs="Calibri"/>
                <w:b/>
                <w:bCs/>
                <w:color w:val="000000"/>
                <w:sz w:val="16"/>
                <w:szCs w:val="16"/>
              </w:rPr>
            </w:pPr>
            <w:r w:rsidRPr="000E6219">
              <w:rPr>
                <w:rFonts w:ascii="Calibri" w:hAnsi="Calibri" w:cs="Calibri"/>
                <w:b/>
                <w:bCs/>
                <w:color w:val="000000"/>
                <w:sz w:val="16"/>
                <w:szCs w:val="16"/>
              </w:rPr>
              <w:t>LÍNEA</w:t>
            </w:r>
            <w:r w:rsidR="00A35E05" w:rsidRPr="000E6219">
              <w:rPr>
                <w:rFonts w:ascii="Calibri" w:hAnsi="Calibri" w:cs="Calibri"/>
                <w:b/>
                <w:bCs/>
                <w:color w:val="000000"/>
                <w:sz w:val="16"/>
                <w:szCs w:val="16"/>
              </w:rPr>
              <w:t xml:space="preserve"> BASE</w:t>
            </w:r>
          </w:p>
        </w:tc>
        <w:tc>
          <w:tcPr>
            <w:tcW w:w="46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AÑO</w:t>
            </w:r>
          </w:p>
        </w:tc>
        <w:tc>
          <w:tcPr>
            <w:tcW w:w="1085" w:type="dxa"/>
            <w:vMerge w:val="restart"/>
            <w:tcBorders>
              <w:top w:val="single" w:sz="8" w:space="0" w:color="auto"/>
              <w:left w:val="single" w:sz="4" w:space="0" w:color="auto"/>
              <w:bottom w:val="single" w:sz="8" w:space="0" w:color="000000"/>
              <w:right w:val="nil"/>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 xml:space="preserve">FUENTES DE </w:t>
            </w:r>
            <w:r w:rsidR="009D75A9" w:rsidRPr="000E6219">
              <w:rPr>
                <w:rFonts w:ascii="Calibri" w:hAnsi="Calibri" w:cs="Calibri"/>
                <w:b/>
                <w:bCs/>
                <w:color w:val="000000"/>
                <w:sz w:val="16"/>
                <w:szCs w:val="16"/>
              </w:rPr>
              <w:t>VERIFICACIÓN</w:t>
            </w:r>
          </w:p>
        </w:tc>
        <w:tc>
          <w:tcPr>
            <w:tcW w:w="41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TENDENCIA</w:t>
            </w:r>
          </w:p>
        </w:tc>
        <w:tc>
          <w:tcPr>
            <w:tcW w:w="2410" w:type="dxa"/>
            <w:gridSpan w:val="5"/>
            <w:tcBorders>
              <w:top w:val="single" w:sz="8" w:space="0" w:color="auto"/>
              <w:left w:val="single" w:sz="8" w:space="0" w:color="auto"/>
              <w:bottom w:val="nil"/>
              <w:right w:val="single" w:sz="8" w:space="0" w:color="000000"/>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META RESULTADO / PRODUCTO</w:t>
            </w:r>
          </w:p>
        </w:tc>
      </w:tr>
      <w:tr w:rsidR="00A35E05" w:rsidRPr="000E6219" w:rsidTr="00A35E05">
        <w:trPr>
          <w:trHeight w:val="649"/>
        </w:trPr>
        <w:tc>
          <w:tcPr>
            <w:tcW w:w="347" w:type="dxa"/>
            <w:vMerge/>
            <w:tcBorders>
              <w:top w:val="single" w:sz="8" w:space="0" w:color="auto"/>
              <w:left w:val="single" w:sz="8" w:space="0" w:color="auto"/>
              <w:bottom w:val="single" w:sz="8" w:space="0" w:color="000000"/>
              <w:right w:val="single" w:sz="4" w:space="0" w:color="auto"/>
            </w:tcBorders>
            <w:vAlign w:val="center"/>
          </w:tcPr>
          <w:p w:rsidR="00A35E05" w:rsidRPr="000E6219" w:rsidRDefault="00A35E05" w:rsidP="00A35E05">
            <w:pPr>
              <w:rPr>
                <w:rFonts w:ascii="Calibri" w:hAnsi="Calibri" w:cs="Calibri"/>
                <w:b/>
                <w:bCs/>
                <w:color w:val="000000"/>
                <w:sz w:val="16"/>
                <w:szCs w:val="16"/>
              </w:rPr>
            </w:pPr>
          </w:p>
        </w:tc>
        <w:tc>
          <w:tcPr>
            <w:tcW w:w="1921" w:type="dxa"/>
            <w:vMerge/>
            <w:tcBorders>
              <w:top w:val="single" w:sz="8" w:space="0" w:color="auto"/>
              <w:left w:val="single" w:sz="4" w:space="0" w:color="auto"/>
              <w:bottom w:val="single" w:sz="8" w:space="0" w:color="000000"/>
              <w:right w:val="single" w:sz="4" w:space="0" w:color="auto"/>
            </w:tcBorders>
            <w:vAlign w:val="center"/>
          </w:tcPr>
          <w:p w:rsidR="00A35E05" w:rsidRPr="000E6219" w:rsidRDefault="00A35E05" w:rsidP="00A35E05">
            <w:pPr>
              <w:rPr>
                <w:rFonts w:ascii="Calibri" w:hAnsi="Calibri" w:cs="Calibri"/>
                <w:b/>
                <w:bCs/>
                <w:color w:val="000000"/>
                <w:sz w:val="16"/>
                <w:szCs w:val="16"/>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A35E05" w:rsidRPr="000E6219" w:rsidRDefault="00A35E05" w:rsidP="00A35E05">
            <w:pPr>
              <w:rPr>
                <w:rFonts w:ascii="Calibri" w:hAnsi="Calibri" w:cs="Calibri"/>
                <w:b/>
                <w:bCs/>
                <w:color w:val="000000"/>
                <w:sz w:val="16"/>
                <w:szCs w:val="16"/>
              </w:rPr>
            </w:pPr>
          </w:p>
        </w:tc>
        <w:tc>
          <w:tcPr>
            <w:tcW w:w="586" w:type="dxa"/>
            <w:vMerge/>
            <w:tcBorders>
              <w:top w:val="single" w:sz="8" w:space="0" w:color="auto"/>
              <w:left w:val="single" w:sz="4" w:space="0" w:color="auto"/>
              <w:bottom w:val="single" w:sz="8" w:space="0" w:color="000000"/>
              <w:right w:val="single" w:sz="4" w:space="0" w:color="auto"/>
            </w:tcBorders>
            <w:vAlign w:val="center"/>
          </w:tcPr>
          <w:p w:rsidR="00A35E05" w:rsidRPr="000E6219" w:rsidRDefault="00A35E05" w:rsidP="00A35E05">
            <w:pPr>
              <w:rPr>
                <w:rFonts w:ascii="Calibri" w:hAnsi="Calibri" w:cs="Calibri"/>
                <w:b/>
                <w:bCs/>
                <w:color w:val="000000"/>
                <w:sz w:val="16"/>
                <w:szCs w:val="16"/>
              </w:rPr>
            </w:pPr>
          </w:p>
        </w:tc>
        <w:tc>
          <w:tcPr>
            <w:tcW w:w="465" w:type="dxa"/>
            <w:vMerge/>
            <w:tcBorders>
              <w:top w:val="single" w:sz="8" w:space="0" w:color="auto"/>
              <w:left w:val="single" w:sz="4" w:space="0" w:color="auto"/>
              <w:bottom w:val="single" w:sz="8" w:space="0" w:color="000000"/>
              <w:right w:val="single" w:sz="4" w:space="0" w:color="auto"/>
            </w:tcBorders>
            <w:vAlign w:val="center"/>
          </w:tcPr>
          <w:p w:rsidR="00A35E05" w:rsidRPr="000E6219" w:rsidRDefault="00A35E05" w:rsidP="00A35E05">
            <w:pPr>
              <w:rPr>
                <w:rFonts w:ascii="Calibri" w:hAnsi="Calibri" w:cs="Calibri"/>
                <w:b/>
                <w:bCs/>
                <w:color w:val="000000"/>
                <w:sz w:val="16"/>
                <w:szCs w:val="16"/>
              </w:rPr>
            </w:pPr>
          </w:p>
        </w:tc>
        <w:tc>
          <w:tcPr>
            <w:tcW w:w="1085" w:type="dxa"/>
            <w:vMerge/>
            <w:tcBorders>
              <w:top w:val="single" w:sz="8" w:space="0" w:color="auto"/>
              <w:left w:val="single" w:sz="4" w:space="0" w:color="auto"/>
              <w:bottom w:val="single" w:sz="8" w:space="0" w:color="000000"/>
              <w:right w:val="nil"/>
            </w:tcBorders>
            <w:vAlign w:val="center"/>
          </w:tcPr>
          <w:p w:rsidR="00A35E05" w:rsidRPr="000E6219" w:rsidRDefault="00A35E05" w:rsidP="00A35E05">
            <w:pPr>
              <w:rPr>
                <w:rFonts w:ascii="Calibri" w:hAnsi="Calibri" w:cs="Calibri"/>
                <w:b/>
                <w:bCs/>
                <w:color w:val="000000"/>
                <w:sz w:val="16"/>
                <w:szCs w:val="16"/>
              </w:rPr>
            </w:pPr>
          </w:p>
        </w:tc>
        <w:tc>
          <w:tcPr>
            <w:tcW w:w="416" w:type="dxa"/>
            <w:vMerge/>
            <w:tcBorders>
              <w:top w:val="single" w:sz="8" w:space="0" w:color="auto"/>
              <w:left w:val="single" w:sz="4" w:space="0" w:color="auto"/>
              <w:bottom w:val="single" w:sz="8" w:space="0" w:color="000000"/>
              <w:right w:val="single" w:sz="4" w:space="0" w:color="auto"/>
            </w:tcBorders>
            <w:vAlign w:val="center"/>
          </w:tcPr>
          <w:p w:rsidR="00A35E05" w:rsidRPr="000E6219" w:rsidRDefault="00A35E05" w:rsidP="00A35E05">
            <w:pPr>
              <w:rPr>
                <w:rFonts w:ascii="Calibri" w:hAnsi="Calibri" w:cs="Calibri"/>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A35E05" w:rsidRPr="000E6219" w:rsidRDefault="00A35E05" w:rsidP="00A35E05">
            <w:pPr>
              <w:rPr>
                <w:rFonts w:ascii="Calibri" w:hAnsi="Calibri" w:cs="Calibri"/>
                <w:b/>
                <w:bCs/>
                <w:color w:val="000000"/>
                <w:sz w:val="16"/>
                <w:szCs w:val="16"/>
              </w:rPr>
            </w:pPr>
          </w:p>
        </w:tc>
        <w:tc>
          <w:tcPr>
            <w:tcW w:w="425" w:type="dxa"/>
            <w:tcBorders>
              <w:top w:val="single" w:sz="8" w:space="0" w:color="auto"/>
              <w:left w:val="single" w:sz="8" w:space="0" w:color="auto"/>
              <w:bottom w:val="single" w:sz="8" w:space="0" w:color="auto"/>
              <w:right w:val="single" w:sz="4" w:space="0" w:color="auto"/>
            </w:tcBorders>
            <w:shd w:val="clear" w:color="000000" w:fill="538ED5"/>
            <w:vAlign w:val="center"/>
          </w:tcPr>
          <w:p w:rsidR="00A35E05" w:rsidRPr="000E6219" w:rsidRDefault="00A35E05" w:rsidP="00A35E05">
            <w:pPr>
              <w:jc w:val="right"/>
              <w:rPr>
                <w:rFonts w:ascii="Calibri" w:hAnsi="Calibri" w:cs="Calibri"/>
                <w:b/>
                <w:bCs/>
                <w:color w:val="000000"/>
                <w:sz w:val="14"/>
                <w:szCs w:val="14"/>
              </w:rPr>
            </w:pPr>
            <w:r w:rsidRPr="000E6219">
              <w:rPr>
                <w:rFonts w:ascii="Calibri" w:hAnsi="Calibri" w:cs="Calibri"/>
                <w:b/>
                <w:bCs/>
                <w:color w:val="000000"/>
                <w:sz w:val="14"/>
                <w:szCs w:val="14"/>
              </w:rPr>
              <w:t>2012</w:t>
            </w:r>
          </w:p>
        </w:tc>
        <w:tc>
          <w:tcPr>
            <w:tcW w:w="426" w:type="dxa"/>
            <w:tcBorders>
              <w:top w:val="single" w:sz="8" w:space="0" w:color="auto"/>
              <w:left w:val="nil"/>
              <w:bottom w:val="single" w:sz="8" w:space="0" w:color="auto"/>
              <w:right w:val="single" w:sz="4" w:space="0" w:color="auto"/>
            </w:tcBorders>
            <w:shd w:val="clear" w:color="000000" w:fill="538ED5"/>
            <w:vAlign w:val="center"/>
          </w:tcPr>
          <w:p w:rsidR="00A35E05" w:rsidRPr="000E6219" w:rsidRDefault="00A35E05" w:rsidP="00A35E05">
            <w:pPr>
              <w:jc w:val="right"/>
              <w:rPr>
                <w:rFonts w:ascii="Calibri" w:hAnsi="Calibri" w:cs="Calibri"/>
                <w:b/>
                <w:bCs/>
                <w:color w:val="000000"/>
                <w:sz w:val="14"/>
                <w:szCs w:val="14"/>
              </w:rPr>
            </w:pPr>
            <w:r w:rsidRPr="000E6219">
              <w:rPr>
                <w:rFonts w:ascii="Calibri" w:hAnsi="Calibri" w:cs="Calibri"/>
                <w:b/>
                <w:bCs/>
                <w:color w:val="000000"/>
                <w:sz w:val="14"/>
                <w:szCs w:val="14"/>
              </w:rPr>
              <w:t>2013</w:t>
            </w:r>
          </w:p>
        </w:tc>
        <w:tc>
          <w:tcPr>
            <w:tcW w:w="425" w:type="dxa"/>
            <w:tcBorders>
              <w:top w:val="single" w:sz="8" w:space="0" w:color="auto"/>
              <w:left w:val="nil"/>
              <w:bottom w:val="single" w:sz="8" w:space="0" w:color="auto"/>
              <w:right w:val="single" w:sz="4" w:space="0" w:color="auto"/>
            </w:tcBorders>
            <w:shd w:val="clear" w:color="000000" w:fill="538ED5"/>
            <w:vAlign w:val="center"/>
          </w:tcPr>
          <w:p w:rsidR="00A35E05" w:rsidRPr="000E6219" w:rsidRDefault="00A35E05" w:rsidP="00A35E05">
            <w:pPr>
              <w:jc w:val="right"/>
              <w:rPr>
                <w:rFonts w:ascii="Calibri" w:hAnsi="Calibri" w:cs="Calibri"/>
                <w:b/>
                <w:bCs/>
                <w:color w:val="000000"/>
                <w:sz w:val="14"/>
                <w:szCs w:val="14"/>
              </w:rPr>
            </w:pPr>
            <w:r w:rsidRPr="000E6219">
              <w:rPr>
                <w:rFonts w:ascii="Calibri" w:hAnsi="Calibri" w:cs="Calibri"/>
                <w:b/>
                <w:bCs/>
                <w:color w:val="000000"/>
                <w:sz w:val="14"/>
                <w:szCs w:val="14"/>
              </w:rPr>
              <w:t>2014</w:t>
            </w:r>
          </w:p>
        </w:tc>
        <w:tc>
          <w:tcPr>
            <w:tcW w:w="425" w:type="dxa"/>
            <w:tcBorders>
              <w:top w:val="single" w:sz="8" w:space="0" w:color="auto"/>
              <w:left w:val="nil"/>
              <w:bottom w:val="single" w:sz="8" w:space="0" w:color="auto"/>
              <w:right w:val="single" w:sz="8" w:space="0" w:color="auto"/>
            </w:tcBorders>
            <w:shd w:val="clear" w:color="000000" w:fill="538ED5"/>
            <w:vAlign w:val="center"/>
          </w:tcPr>
          <w:p w:rsidR="00A35E05" w:rsidRPr="000E6219" w:rsidRDefault="00A35E05" w:rsidP="00A35E05">
            <w:pPr>
              <w:jc w:val="right"/>
              <w:rPr>
                <w:rFonts w:ascii="Calibri" w:hAnsi="Calibri" w:cs="Calibri"/>
                <w:b/>
                <w:bCs/>
                <w:color w:val="000000"/>
                <w:sz w:val="14"/>
                <w:szCs w:val="14"/>
              </w:rPr>
            </w:pPr>
            <w:r w:rsidRPr="000E6219">
              <w:rPr>
                <w:rFonts w:ascii="Calibri" w:hAnsi="Calibri" w:cs="Calibri"/>
                <w:b/>
                <w:bCs/>
                <w:color w:val="000000"/>
                <w:sz w:val="14"/>
                <w:szCs w:val="14"/>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 xml:space="preserve">TOTAL </w:t>
            </w:r>
            <w:r w:rsidR="009D75A9" w:rsidRPr="000E6219">
              <w:rPr>
                <w:rFonts w:ascii="Calibri" w:hAnsi="Calibri" w:cs="Calibri"/>
                <w:b/>
                <w:bCs/>
                <w:color w:val="000000"/>
                <w:sz w:val="16"/>
                <w:szCs w:val="16"/>
              </w:rPr>
              <w:t>CUATRIENIO</w:t>
            </w:r>
          </w:p>
        </w:tc>
      </w:tr>
      <w:tr w:rsidR="00A35E05" w:rsidRPr="000E6219" w:rsidTr="00A35E05">
        <w:trPr>
          <w:trHeight w:val="1335"/>
        </w:trPr>
        <w:tc>
          <w:tcPr>
            <w:tcW w:w="347"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OBJ. GENERAL</w:t>
            </w:r>
          </w:p>
        </w:tc>
        <w:tc>
          <w:tcPr>
            <w:tcW w:w="1921" w:type="dxa"/>
            <w:tcBorders>
              <w:top w:val="single" w:sz="4" w:space="0" w:color="auto"/>
              <w:left w:val="nil"/>
              <w:bottom w:val="single" w:sz="4" w:space="0" w:color="auto"/>
              <w:right w:val="single" w:sz="4" w:space="0" w:color="auto"/>
            </w:tcBorders>
            <w:shd w:val="clear" w:color="auto" w:fill="auto"/>
            <w:vAlign w:val="center"/>
          </w:tcPr>
          <w:p w:rsidR="00A35E05" w:rsidRPr="000E6219" w:rsidRDefault="00A35E05" w:rsidP="00A35E05">
            <w:pPr>
              <w:jc w:val="both"/>
              <w:rPr>
                <w:rFonts w:ascii="Calibri" w:hAnsi="Calibri" w:cs="Calibri"/>
                <w:color w:val="000000"/>
                <w:sz w:val="16"/>
                <w:szCs w:val="16"/>
              </w:rPr>
            </w:pPr>
            <w:r>
              <w:rPr>
                <w:rFonts w:ascii="Calibri" w:hAnsi="Calibri" w:cs="Calibri"/>
                <w:color w:val="000000"/>
                <w:sz w:val="16"/>
                <w:szCs w:val="16"/>
              </w:rPr>
              <w:t>Materializar las orientaciones en políticas de protección, respeto, garantía y promoción de los derechos humanos comunes para todos los ciudadanos y específicamente para grupos en condición de vulnerabilidad</w:t>
            </w:r>
          </w:p>
        </w:tc>
        <w:tc>
          <w:tcPr>
            <w:tcW w:w="2268" w:type="dxa"/>
            <w:tcBorders>
              <w:top w:val="single" w:sz="4" w:space="0" w:color="auto"/>
              <w:left w:val="nil"/>
              <w:bottom w:val="single" w:sz="4" w:space="0" w:color="auto"/>
              <w:right w:val="single" w:sz="4" w:space="0" w:color="auto"/>
            </w:tcBorders>
            <w:shd w:val="clear" w:color="auto" w:fill="auto"/>
            <w:vAlign w:val="center"/>
          </w:tcPr>
          <w:p w:rsidR="00A35E05" w:rsidRPr="000E6219" w:rsidRDefault="00A35E05" w:rsidP="00A35E05">
            <w:pPr>
              <w:jc w:val="both"/>
              <w:rPr>
                <w:rFonts w:ascii="Calibri" w:hAnsi="Calibri" w:cs="Calibri"/>
                <w:color w:val="000000"/>
                <w:sz w:val="16"/>
                <w:szCs w:val="16"/>
              </w:rPr>
            </w:pPr>
            <w:r>
              <w:rPr>
                <w:rFonts w:ascii="Calibri" w:hAnsi="Calibri" w:cs="Calibri"/>
                <w:color w:val="000000"/>
                <w:sz w:val="16"/>
                <w:szCs w:val="16"/>
              </w:rPr>
              <w:t>Porcentaje de Mecanismos de gestión institucional y social implementados para la construcción, seguimiento y evaluación de la Política Pública de Derechos Humanos.</w:t>
            </w:r>
          </w:p>
        </w:tc>
        <w:tc>
          <w:tcPr>
            <w:tcW w:w="586" w:type="dxa"/>
            <w:tcBorders>
              <w:top w:val="single" w:sz="4" w:space="0" w:color="auto"/>
              <w:left w:val="nil"/>
              <w:bottom w:val="single" w:sz="4" w:space="0" w:color="auto"/>
              <w:right w:val="single" w:sz="4" w:space="0" w:color="auto"/>
            </w:tcBorders>
            <w:shd w:val="clear" w:color="auto" w:fill="auto"/>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0</w:t>
            </w:r>
          </w:p>
        </w:tc>
        <w:tc>
          <w:tcPr>
            <w:tcW w:w="465" w:type="dxa"/>
            <w:tcBorders>
              <w:top w:val="single" w:sz="4" w:space="0" w:color="auto"/>
              <w:left w:val="nil"/>
              <w:bottom w:val="single" w:sz="4" w:space="0" w:color="auto"/>
              <w:right w:val="single" w:sz="4" w:space="0" w:color="auto"/>
            </w:tcBorders>
            <w:shd w:val="clear" w:color="auto" w:fill="auto"/>
            <w:vAlign w:val="center"/>
          </w:tcPr>
          <w:p w:rsidR="00A35E05" w:rsidRPr="000E6219" w:rsidRDefault="00A35E05" w:rsidP="00A35E05">
            <w:pPr>
              <w:jc w:val="center"/>
              <w:rPr>
                <w:rFonts w:ascii="Calibri" w:hAnsi="Calibri" w:cs="Calibri"/>
                <w:color w:val="000000"/>
                <w:sz w:val="16"/>
                <w:szCs w:val="16"/>
              </w:rPr>
            </w:pPr>
            <w:r w:rsidRPr="000E6219">
              <w:rPr>
                <w:rFonts w:ascii="Calibri" w:hAnsi="Calibri" w:cs="Calibri"/>
                <w:color w:val="000000"/>
                <w:sz w:val="16"/>
                <w:szCs w:val="16"/>
              </w:rPr>
              <w:t>2011</w:t>
            </w:r>
          </w:p>
        </w:tc>
        <w:tc>
          <w:tcPr>
            <w:tcW w:w="1085" w:type="dxa"/>
            <w:tcBorders>
              <w:top w:val="single" w:sz="4" w:space="0" w:color="auto"/>
              <w:left w:val="nil"/>
              <w:bottom w:val="single" w:sz="4" w:space="0" w:color="auto"/>
              <w:right w:val="single" w:sz="4" w:space="0" w:color="auto"/>
            </w:tcBorders>
            <w:shd w:val="clear" w:color="auto" w:fill="auto"/>
            <w:vAlign w:val="center"/>
          </w:tcPr>
          <w:p w:rsidR="00A35E05" w:rsidRPr="000E6219" w:rsidRDefault="00A35E05" w:rsidP="00A35E05">
            <w:pPr>
              <w:jc w:val="center"/>
              <w:rPr>
                <w:rFonts w:ascii="Calibri" w:hAnsi="Calibri" w:cs="Calibri"/>
                <w:color w:val="000000"/>
                <w:sz w:val="16"/>
                <w:szCs w:val="16"/>
              </w:rPr>
            </w:pPr>
            <w:r w:rsidRPr="000E6219">
              <w:rPr>
                <w:rFonts w:ascii="Calibri" w:hAnsi="Calibri" w:cs="Calibri"/>
                <w:color w:val="000000"/>
                <w:sz w:val="16"/>
                <w:szCs w:val="16"/>
              </w:rPr>
              <w:t>Oficina Participación Comunitaria</w:t>
            </w:r>
          </w:p>
        </w:tc>
        <w:tc>
          <w:tcPr>
            <w:tcW w:w="416" w:type="dxa"/>
            <w:tcBorders>
              <w:top w:val="single" w:sz="4" w:space="0" w:color="auto"/>
              <w:left w:val="nil"/>
              <w:bottom w:val="single" w:sz="4" w:space="0" w:color="auto"/>
              <w:right w:val="single" w:sz="4" w:space="0" w:color="auto"/>
            </w:tcBorders>
            <w:shd w:val="clear" w:color="auto" w:fill="auto"/>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R</w:t>
            </w:r>
          </w:p>
        </w:tc>
        <w:tc>
          <w:tcPr>
            <w:tcW w:w="425" w:type="dxa"/>
            <w:tcBorders>
              <w:top w:val="single" w:sz="4" w:space="0" w:color="auto"/>
              <w:left w:val="nil"/>
              <w:bottom w:val="single" w:sz="4" w:space="0" w:color="auto"/>
              <w:right w:val="single" w:sz="4" w:space="0" w:color="auto"/>
            </w:tcBorders>
            <w:shd w:val="clear" w:color="auto" w:fill="auto"/>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A</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A35E05" w:rsidRPr="00900397" w:rsidRDefault="00A35E05" w:rsidP="00A35E05">
            <w:pPr>
              <w:jc w:val="both"/>
              <w:rPr>
                <w:rFonts w:ascii="Calibri" w:hAnsi="Calibri" w:cs="Calibri"/>
                <w:color w:val="000000"/>
                <w:sz w:val="16"/>
                <w:szCs w:val="16"/>
              </w:rPr>
            </w:pPr>
            <w:r w:rsidRPr="00900397">
              <w:rPr>
                <w:rFonts w:ascii="Calibri" w:hAnsi="Calibri" w:cs="Calibri"/>
                <w:color w:val="000000"/>
                <w:sz w:val="16"/>
                <w:szCs w:val="16"/>
              </w:rPr>
              <w:t xml:space="preserve">   20% </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A35E05" w:rsidRPr="00900397" w:rsidRDefault="00A35E05" w:rsidP="00A35E05">
            <w:pPr>
              <w:jc w:val="both"/>
              <w:rPr>
                <w:rFonts w:ascii="Calibri" w:hAnsi="Calibri" w:cs="Calibri"/>
                <w:color w:val="000000"/>
                <w:sz w:val="16"/>
                <w:szCs w:val="16"/>
              </w:rPr>
            </w:pPr>
          </w:p>
          <w:p w:rsidR="00A35E05" w:rsidRPr="00900397" w:rsidRDefault="00A35E05" w:rsidP="00A35E05">
            <w:pPr>
              <w:jc w:val="both"/>
              <w:rPr>
                <w:rFonts w:ascii="Calibri" w:hAnsi="Calibri" w:cs="Calibri"/>
                <w:color w:val="000000"/>
                <w:sz w:val="16"/>
                <w:szCs w:val="16"/>
              </w:rPr>
            </w:pPr>
            <w:r w:rsidRPr="00900397">
              <w:rPr>
                <w:rFonts w:ascii="Calibri" w:hAnsi="Calibri" w:cs="Calibri"/>
                <w:color w:val="000000"/>
                <w:sz w:val="16"/>
                <w:szCs w:val="16"/>
              </w:rPr>
              <w:t>50%</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A35E05" w:rsidRPr="00900397" w:rsidRDefault="00A35E05" w:rsidP="00A35E05">
            <w:pPr>
              <w:jc w:val="both"/>
              <w:rPr>
                <w:rFonts w:ascii="Calibri" w:hAnsi="Calibri" w:cs="Calibri"/>
                <w:color w:val="000000"/>
                <w:sz w:val="16"/>
                <w:szCs w:val="16"/>
              </w:rPr>
            </w:pPr>
            <w:r w:rsidRPr="00900397">
              <w:rPr>
                <w:rFonts w:ascii="Calibri" w:hAnsi="Calibri" w:cs="Calibri"/>
                <w:color w:val="000000"/>
                <w:sz w:val="16"/>
                <w:szCs w:val="16"/>
              </w:rPr>
              <w:t xml:space="preserve">   80%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A35E05" w:rsidRPr="00900397" w:rsidRDefault="00A35E05" w:rsidP="00A35E05">
            <w:pPr>
              <w:jc w:val="both"/>
              <w:rPr>
                <w:rFonts w:ascii="Calibri" w:hAnsi="Calibri" w:cs="Calibri"/>
                <w:color w:val="000000"/>
                <w:sz w:val="16"/>
                <w:szCs w:val="16"/>
              </w:rPr>
            </w:pPr>
            <w:r w:rsidRPr="00900397">
              <w:rPr>
                <w:rFonts w:ascii="Calibri" w:hAnsi="Calibri" w:cs="Calibri"/>
                <w:color w:val="000000"/>
                <w:sz w:val="16"/>
                <w:szCs w:val="16"/>
              </w:rPr>
              <w:t>100%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A35E05" w:rsidRPr="00900397" w:rsidRDefault="00A35E05" w:rsidP="00A35E05">
            <w:pPr>
              <w:jc w:val="both"/>
              <w:rPr>
                <w:rFonts w:ascii="Calibri" w:hAnsi="Calibri" w:cs="Calibri"/>
                <w:color w:val="000000"/>
                <w:sz w:val="16"/>
                <w:szCs w:val="16"/>
              </w:rPr>
            </w:pPr>
            <w:r w:rsidRPr="00900397">
              <w:rPr>
                <w:rFonts w:ascii="Calibri" w:hAnsi="Calibri" w:cs="Calibri"/>
                <w:color w:val="000000"/>
                <w:sz w:val="16"/>
                <w:szCs w:val="16"/>
              </w:rPr>
              <w:t xml:space="preserve">        100%</w:t>
            </w:r>
          </w:p>
        </w:tc>
      </w:tr>
      <w:tr w:rsidR="00A35E05" w:rsidRPr="000E6219" w:rsidTr="00A35E05">
        <w:trPr>
          <w:trHeight w:val="1020"/>
        </w:trPr>
        <w:tc>
          <w:tcPr>
            <w:tcW w:w="3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A35E05" w:rsidRPr="000E6219" w:rsidRDefault="00A35E05" w:rsidP="00A35E05">
            <w:pPr>
              <w:jc w:val="center"/>
              <w:rPr>
                <w:rFonts w:ascii="Calibri" w:hAnsi="Calibri" w:cs="Calibri"/>
                <w:b/>
                <w:bCs/>
                <w:color w:val="000000"/>
                <w:sz w:val="16"/>
                <w:szCs w:val="16"/>
              </w:rPr>
            </w:pPr>
            <w:r w:rsidRPr="000E6219">
              <w:rPr>
                <w:rFonts w:ascii="Calibri" w:hAnsi="Calibri" w:cs="Calibri"/>
                <w:b/>
                <w:bCs/>
                <w:color w:val="000000"/>
                <w:sz w:val="16"/>
                <w:szCs w:val="16"/>
              </w:rPr>
              <w:t>PRODUCTOS</w:t>
            </w:r>
          </w:p>
        </w:tc>
        <w:tc>
          <w:tcPr>
            <w:tcW w:w="1921" w:type="dxa"/>
            <w:tcBorders>
              <w:top w:val="nil"/>
              <w:left w:val="nil"/>
              <w:bottom w:val="single" w:sz="4" w:space="0" w:color="auto"/>
              <w:right w:val="single" w:sz="4" w:space="0" w:color="auto"/>
            </w:tcBorders>
            <w:shd w:val="clear" w:color="000000" w:fill="FFFFFF"/>
            <w:vAlign w:val="center"/>
          </w:tcPr>
          <w:p w:rsidR="00A35E05" w:rsidRPr="000E6219" w:rsidRDefault="00A35E05" w:rsidP="00231B73">
            <w:pPr>
              <w:jc w:val="both"/>
              <w:rPr>
                <w:rFonts w:ascii="Calibri" w:hAnsi="Calibri" w:cs="Calibri"/>
                <w:color w:val="000000"/>
                <w:sz w:val="16"/>
                <w:szCs w:val="16"/>
              </w:rPr>
            </w:pPr>
            <w:r>
              <w:rPr>
                <w:rFonts w:ascii="Calibri" w:hAnsi="Calibri" w:cs="Calibri"/>
                <w:color w:val="000000"/>
                <w:sz w:val="16"/>
                <w:szCs w:val="16"/>
              </w:rPr>
              <w:t xml:space="preserve">Promover, coordinar e implementar el comité </w:t>
            </w:r>
            <w:r w:rsidR="00F1120F">
              <w:rPr>
                <w:rFonts w:ascii="Calibri" w:hAnsi="Calibri" w:cs="Calibri"/>
                <w:color w:val="000000"/>
                <w:sz w:val="16"/>
                <w:szCs w:val="16"/>
              </w:rPr>
              <w:t>de</w:t>
            </w:r>
            <w:r w:rsidR="00C247F0">
              <w:rPr>
                <w:rFonts w:ascii="Calibri" w:hAnsi="Calibri" w:cs="Calibri"/>
                <w:color w:val="000000"/>
                <w:sz w:val="16"/>
                <w:szCs w:val="16"/>
              </w:rPr>
              <w:t xml:space="preserve"> promoción </w:t>
            </w:r>
            <w:r w:rsidR="00231B73">
              <w:rPr>
                <w:rFonts w:ascii="Calibri" w:hAnsi="Calibri" w:cs="Calibri"/>
                <w:color w:val="000000"/>
                <w:sz w:val="16"/>
                <w:szCs w:val="16"/>
              </w:rPr>
              <w:t xml:space="preserve">y </w:t>
            </w:r>
            <w:r w:rsidR="00AC3339">
              <w:rPr>
                <w:rFonts w:ascii="Calibri" w:hAnsi="Calibri" w:cs="Calibri"/>
                <w:color w:val="000000"/>
                <w:sz w:val="16"/>
                <w:szCs w:val="16"/>
              </w:rPr>
              <w:t xml:space="preserve">difusión de los </w:t>
            </w:r>
            <w:r w:rsidR="00F1120F">
              <w:rPr>
                <w:rFonts w:ascii="Calibri" w:hAnsi="Calibri" w:cs="Calibri"/>
                <w:color w:val="000000"/>
                <w:sz w:val="16"/>
                <w:szCs w:val="16"/>
              </w:rPr>
              <w:t>Derechos Humanos</w:t>
            </w:r>
            <w:r w:rsidR="00231B73">
              <w:rPr>
                <w:rFonts w:ascii="Calibri" w:hAnsi="Calibri" w:cs="Calibri"/>
                <w:color w:val="000000"/>
                <w:sz w:val="16"/>
                <w:szCs w:val="16"/>
              </w:rPr>
              <w:t xml:space="preserve"> en el Municipio de Fusagasugá</w:t>
            </w:r>
            <w:r w:rsidR="00F1120F">
              <w:rPr>
                <w:rFonts w:ascii="Calibri" w:hAnsi="Calibri" w:cs="Calibri"/>
                <w:color w:val="000000"/>
                <w:sz w:val="16"/>
                <w:szCs w:val="16"/>
              </w:rPr>
              <w:t>.</w:t>
            </w:r>
          </w:p>
        </w:tc>
        <w:tc>
          <w:tcPr>
            <w:tcW w:w="2268"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both"/>
              <w:rPr>
                <w:rFonts w:ascii="Calibri" w:hAnsi="Calibri" w:cs="Calibri"/>
                <w:color w:val="000000"/>
                <w:sz w:val="16"/>
                <w:szCs w:val="16"/>
              </w:rPr>
            </w:pPr>
            <w:r>
              <w:rPr>
                <w:rFonts w:ascii="Calibri" w:hAnsi="Calibri" w:cs="Calibri"/>
                <w:color w:val="000000"/>
                <w:sz w:val="16"/>
                <w:szCs w:val="16"/>
              </w:rPr>
              <w:t>Número de comités conformados y en funcionamiento de la política Pública de Derechos Humanos</w:t>
            </w:r>
          </w:p>
        </w:tc>
        <w:tc>
          <w:tcPr>
            <w:tcW w:w="586"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0</w:t>
            </w:r>
          </w:p>
        </w:tc>
        <w:tc>
          <w:tcPr>
            <w:tcW w:w="465"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sidRPr="000E6219">
              <w:rPr>
                <w:rFonts w:ascii="Calibri" w:hAnsi="Calibri" w:cs="Calibri"/>
                <w:color w:val="000000"/>
                <w:sz w:val="16"/>
                <w:szCs w:val="16"/>
              </w:rPr>
              <w:t>2011</w:t>
            </w:r>
          </w:p>
        </w:tc>
        <w:tc>
          <w:tcPr>
            <w:tcW w:w="1085"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sidRPr="000E6219">
              <w:rPr>
                <w:rFonts w:ascii="Calibri" w:hAnsi="Calibri" w:cs="Calibri"/>
                <w:color w:val="000000"/>
                <w:sz w:val="16"/>
                <w:szCs w:val="16"/>
              </w:rPr>
              <w:t>Oficina Participación Comunitaria</w:t>
            </w:r>
          </w:p>
        </w:tc>
        <w:tc>
          <w:tcPr>
            <w:tcW w:w="416"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sidRPr="000E6219">
              <w:rPr>
                <w:rFonts w:ascii="Calibri" w:hAnsi="Calibri" w:cs="Calibri"/>
                <w:color w:val="000000"/>
                <w:sz w:val="16"/>
                <w:szCs w:val="16"/>
              </w:rPr>
              <w:t>P</w:t>
            </w:r>
          </w:p>
        </w:tc>
        <w:tc>
          <w:tcPr>
            <w:tcW w:w="425"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sidRPr="000E6219">
              <w:rPr>
                <w:rFonts w:ascii="Calibri" w:hAnsi="Calibri" w:cs="Calibri"/>
                <w:color w:val="000000"/>
                <w:sz w:val="16"/>
                <w:szCs w:val="16"/>
              </w:rPr>
              <w:t>M</w:t>
            </w:r>
          </w:p>
        </w:tc>
        <w:tc>
          <w:tcPr>
            <w:tcW w:w="425"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1</w:t>
            </w:r>
          </w:p>
        </w:tc>
        <w:tc>
          <w:tcPr>
            <w:tcW w:w="426"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1</w:t>
            </w:r>
          </w:p>
        </w:tc>
        <w:tc>
          <w:tcPr>
            <w:tcW w:w="425"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1</w:t>
            </w:r>
          </w:p>
        </w:tc>
        <w:tc>
          <w:tcPr>
            <w:tcW w:w="425"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1</w:t>
            </w:r>
          </w:p>
        </w:tc>
        <w:tc>
          <w:tcPr>
            <w:tcW w:w="709" w:type="dxa"/>
            <w:tcBorders>
              <w:top w:val="nil"/>
              <w:left w:val="nil"/>
              <w:bottom w:val="single" w:sz="4" w:space="0" w:color="auto"/>
              <w:right w:val="single" w:sz="4" w:space="0" w:color="auto"/>
            </w:tcBorders>
            <w:shd w:val="clear" w:color="000000" w:fill="FFFFFF"/>
            <w:vAlign w:val="center"/>
          </w:tcPr>
          <w:p w:rsidR="00A35E05" w:rsidRPr="000E6219" w:rsidRDefault="00A35E05" w:rsidP="00A35E05">
            <w:pPr>
              <w:jc w:val="center"/>
              <w:rPr>
                <w:rFonts w:ascii="Calibri" w:hAnsi="Calibri" w:cs="Calibri"/>
                <w:color w:val="000000"/>
                <w:sz w:val="16"/>
                <w:szCs w:val="16"/>
              </w:rPr>
            </w:pPr>
            <w:r>
              <w:rPr>
                <w:rFonts w:ascii="Calibri" w:hAnsi="Calibri" w:cs="Calibri"/>
                <w:color w:val="000000"/>
                <w:sz w:val="16"/>
                <w:szCs w:val="16"/>
              </w:rPr>
              <w:t>1</w:t>
            </w:r>
          </w:p>
        </w:tc>
      </w:tr>
    </w:tbl>
    <w:p w:rsidR="00A35E05" w:rsidRPr="004668D2" w:rsidRDefault="00A35E05" w:rsidP="00E01838">
      <w:pPr>
        <w:widowControl w:val="0"/>
        <w:autoSpaceDE w:val="0"/>
        <w:autoSpaceDN w:val="0"/>
        <w:adjustRightInd w:val="0"/>
        <w:jc w:val="both"/>
        <w:rPr>
          <w:rFonts w:ascii="Arial" w:hAnsi="Arial" w:cs="Arial"/>
          <w:color w:val="000000"/>
          <w:sz w:val="22"/>
          <w:szCs w:val="22"/>
        </w:rPr>
      </w:pPr>
    </w:p>
    <w:p w:rsidR="00FF0DF8" w:rsidRDefault="00FF0DF8" w:rsidP="00E01838">
      <w:pPr>
        <w:widowControl w:val="0"/>
        <w:autoSpaceDE w:val="0"/>
        <w:autoSpaceDN w:val="0"/>
        <w:adjustRightInd w:val="0"/>
        <w:jc w:val="both"/>
        <w:rPr>
          <w:rFonts w:ascii="Arial" w:hAnsi="Arial" w:cs="Arial"/>
          <w:color w:val="000000"/>
          <w:sz w:val="22"/>
          <w:szCs w:val="22"/>
        </w:rPr>
      </w:pPr>
    </w:p>
    <w:p w:rsidR="001C3315" w:rsidRPr="007863A8" w:rsidRDefault="001C3315" w:rsidP="00E01838">
      <w:pPr>
        <w:widowControl w:val="0"/>
        <w:autoSpaceDE w:val="0"/>
        <w:autoSpaceDN w:val="0"/>
        <w:adjustRightInd w:val="0"/>
        <w:jc w:val="both"/>
        <w:rPr>
          <w:rFonts w:ascii="Arial" w:hAnsi="Arial" w:cs="Arial"/>
          <w:color w:val="000000"/>
          <w:sz w:val="22"/>
          <w:szCs w:val="22"/>
        </w:rPr>
      </w:pPr>
    </w:p>
    <w:p w:rsidR="00FF0DF8" w:rsidRPr="001C3315" w:rsidRDefault="00881EC6" w:rsidP="00881EC6">
      <w:pPr>
        <w:pStyle w:val="Cuadrculamedia1-nfasis21"/>
        <w:spacing w:after="0" w:line="240" w:lineRule="auto"/>
        <w:ind w:left="0"/>
        <w:rPr>
          <w:rFonts w:ascii="Arial" w:hAnsi="Arial" w:cs="Arial"/>
          <w:b/>
          <w:color w:val="000000"/>
          <w:sz w:val="24"/>
          <w:szCs w:val="24"/>
        </w:rPr>
      </w:pPr>
      <w:r w:rsidRPr="001C3315">
        <w:rPr>
          <w:rFonts w:ascii="Arial" w:hAnsi="Arial" w:cs="Arial"/>
          <w:color w:val="000000"/>
          <w:sz w:val="24"/>
          <w:szCs w:val="24"/>
        </w:rPr>
        <w:t>2.</w:t>
      </w:r>
      <w:r w:rsidRPr="001C3315">
        <w:rPr>
          <w:rFonts w:ascii="Arial" w:hAnsi="Arial" w:cs="Arial"/>
          <w:color w:val="000000"/>
          <w:sz w:val="24"/>
          <w:szCs w:val="24"/>
        </w:rPr>
        <w:tab/>
      </w:r>
      <w:r w:rsidR="00FF0DF8" w:rsidRPr="001C3315">
        <w:rPr>
          <w:rFonts w:ascii="Arial" w:hAnsi="Arial" w:cs="Arial"/>
          <w:color w:val="000000"/>
          <w:sz w:val="24"/>
          <w:szCs w:val="24"/>
        </w:rPr>
        <w:t>Programa:</w:t>
      </w:r>
      <w:r w:rsidR="00FF0DF8" w:rsidRPr="001C3315">
        <w:rPr>
          <w:rFonts w:ascii="Arial" w:hAnsi="Arial" w:cs="Arial"/>
          <w:b/>
          <w:color w:val="000000"/>
          <w:sz w:val="24"/>
          <w:szCs w:val="24"/>
        </w:rPr>
        <w:t xml:space="preserve"> QUE LOS SUEÑOS DE LOS NIÑOS SE HAGAN REALIDAD</w:t>
      </w:r>
    </w:p>
    <w:p w:rsidR="00FF0DF8" w:rsidRPr="001C3315" w:rsidRDefault="00FF0DF8" w:rsidP="00E01838">
      <w:pPr>
        <w:pStyle w:val="Cuadrculamedia1-nfasis21"/>
        <w:spacing w:after="0" w:line="240" w:lineRule="auto"/>
        <w:ind w:left="0"/>
        <w:rPr>
          <w:rFonts w:ascii="Arial" w:hAnsi="Arial" w:cs="Arial"/>
          <w:color w:val="000000"/>
          <w:sz w:val="24"/>
          <w:szCs w:val="24"/>
        </w:rPr>
      </w:pPr>
    </w:p>
    <w:p w:rsidR="001C3315" w:rsidRPr="001C3315" w:rsidRDefault="001C3315" w:rsidP="00E01838">
      <w:pPr>
        <w:widowControl w:val="0"/>
        <w:autoSpaceDE w:val="0"/>
        <w:autoSpaceDN w:val="0"/>
        <w:adjustRightInd w:val="0"/>
        <w:jc w:val="both"/>
        <w:rPr>
          <w:rFonts w:ascii="Arial" w:hAnsi="Arial" w:cs="Arial"/>
          <w:color w:val="000000"/>
        </w:rPr>
      </w:pPr>
    </w:p>
    <w:p w:rsidR="00FF0DF8" w:rsidRPr="001C3315" w:rsidRDefault="00FF0DF8" w:rsidP="00E01838">
      <w:pPr>
        <w:widowControl w:val="0"/>
        <w:autoSpaceDE w:val="0"/>
        <w:autoSpaceDN w:val="0"/>
        <w:adjustRightInd w:val="0"/>
        <w:jc w:val="both"/>
        <w:rPr>
          <w:rFonts w:ascii="Arial" w:hAnsi="Arial" w:cs="Arial"/>
          <w:color w:val="000000"/>
        </w:rPr>
      </w:pPr>
      <w:r w:rsidRPr="001C3315">
        <w:rPr>
          <w:rFonts w:ascii="Arial" w:hAnsi="Arial" w:cs="Arial"/>
          <w:color w:val="000000"/>
        </w:rPr>
        <w:t>El programa está dirigido promover</w:t>
      </w:r>
      <w:r w:rsidR="003903C9" w:rsidRPr="001C3315">
        <w:rPr>
          <w:rFonts w:ascii="Arial" w:hAnsi="Arial" w:cs="Arial"/>
          <w:color w:val="000000"/>
        </w:rPr>
        <w:t>, establecer y</w:t>
      </w:r>
      <w:r w:rsidRPr="001C3315">
        <w:rPr>
          <w:rFonts w:ascii="Arial" w:hAnsi="Arial" w:cs="Arial"/>
          <w:color w:val="000000"/>
        </w:rPr>
        <w:t xml:space="preserve"> </w:t>
      </w:r>
      <w:r w:rsidR="003903C9" w:rsidRPr="001C3315">
        <w:rPr>
          <w:rFonts w:ascii="Arial" w:hAnsi="Arial" w:cs="Arial"/>
          <w:color w:val="000000"/>
        </w:rPr>
        <w:t>ejecutar estrategias</w:t>
      </w:r>
      <w:r w:rsidRPr="001C3315">
        <w:rPr>
          <w:rFonts w:ascii="Arial" w:hAnsi="Arial" w:cs="Arial"/>
          <w:color w:val="000000"/>
        </w:rPr>
        <w:t xml:space="preserve"> para la atención integral a la infancia y adolescencia con el propósito de restituir </w:t>
      </w:r>
      <w:r w:rsidR="003903C9" w:rsidRPr="001C3315">
        <w:rPr>
          <w:rFonts w:ascii="Arial" w:hAnsi="Arial" w:cs="Arial"/>
          <w:color w:val="000000"/>
        </w:rPr>
        <w:t>y fomentar</w:t>
      </w:r>
      <w:r w:rsidRPr="001C3315">
        <w:rPr>
          <w:rFonts w:ascii="Arial" w:hAnsi="Arial" w:cs="Arial"/>
          <w:color w:val="000000"/>
        </w:rPr>
        <w:t xml:space="preserve"> la garantía de </w:t>
      </w:r>
      <w:r w:rsidR="00351B00" w:rsidRPr="001C3315">
        <w:rPr>
          <w:rFonts w:ascii="Arial" w:hAnsi="Arial" w:cs="Arial"/>
          <w:color w:val="000000"/>
        </w:rPr>
        <w:t>sus derechos</w:t>
      </w:r>
      <w:r w:rsidRPr="001C3315">
        <w:rPr>
          <w:rFonts w:ascii="Arial" w:hAnsi="Arial" w:cs="Arial"/>
          <w:color w:val="000000"/>
        </w:rPr>
        <w:t xml:space="preserve"> en el marco de un enfoque diferencial. Para este fin se ejecutaran las siguientes metas:</w:t>
      </w:r>
    </w:p>
    <w:p w:rsidR="00E01838" w:rsidRDefault="00E01838" w:rsidP="00E01838">
      <w:pPr>
        <w:widowControl w:val="0"/>
        <w:autoSpaceDE w:val="0"/>
        <w:autoSpaceDN w:val="0"/>
        <w:adjustRightInd w:val="0"/>
        <w:jc w:val="both"/>
        <w:rPr>
          <w:rFonts w:ascii="Arial" w:hAnsi="Arial" w:cs="Arial"/>
          <w:color w:val="000000"/>
          <w:sz w:val="22"/>
          <w:szCs w:val="22"/>
        </w:rPr>
      </w:pPr>
    </w:p>
    <w:p w:rsidR="001C3315" w:rsidRPr="007863A8" w:rsidRDefault="001C3315" w:rsidP="00E01838">
      <w:pPr>
        <w:widowControl w:val="0"/>
        <w:autoSpaceDE w:val="0"/>
        <w:autoSpaceDN w:val="0"/>
        <w:adjustRightInd w:val="0"/>
        <w:jc w:val="both"/>
        <w:rPr>
          <w:rFonts w:ascii="Arial" w:hAnsi="Arial" w:cs="Arial"/>
          <w:color w:val="000000"/>
          <w:sz w:val="22"/>
          <w:szCs w:val="22"/>
        </w:rPr>
      </w:pPr>
    </w:p>
    <w:p w:rsidR="00FF0DF8" w:rsidRPr="007863A8" w:rsidRDefault="00FF0DF8" w:rsidP="00E01838">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FF0DF8" w:rsidRDefault="00FF0DF8" w:rsidP="00E01838">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p w:rsidR="00906C90" w:rsidRPr="007863A8" w:rsidRDefault="00906C90" w:rsidP="00E01838">
      <w:pPr>
        <w:pStyle w:val="Prrafodelista"/>
        <w:ind w:left="0"/>
        <w:rPr>
          <w:rFonts w:ascii="Arial" w:eastAsia="Times New Roman" w:hAnsi="Arial" w:cs="Arial"/>
          <w:sz w:val="18"/>
          <w:szCs w:val="18"/>
          <w:lang w:eastAsia="es-ES"/>
        </w:rPr>
      </w:pPr>
    </w:p>
    <w:tbl>
      <w:tblPr>
        <w:tblW w:w="10348" w:type="dxa"/>
        <w:tblInd w:w="-497" w:type="dxa"/>
        <w:tblLayout w:type="fixed"/>
        <w:tblCellMar>
          <w:left w:w="70" w:type="dxa"/>
          <w:right w:w="70" w:type="dxa"/>
        </w:tblCellMar>
        <w:tblLook w:val="04A0"/>
      </w:tblPr>
      <w:tblGrid>
        <w:gridCol w:w="425"/>
        <w:gridCol w:w="2269"/>
        <w:gridCol w:w="1984"/>
        <w:gridCol w:w="567"/>
        <w:gridCol w:w="465"/>
        <w:gridCol w:w="811"/>
        <w:gridCol w:w="425"/>
        <w:gridCol w:w="425"/>
        <w:gridCol w:w="567"/>
        <w:gridCol w:w="567"/>
        <w:gridCol w:w="567"/>
        <w:gridCol w:w="567"/>
        <w:gridCol w:w="709"/>
      </w:tblGrid>
      <w:tr w:rsidR="00FF0DF8" w:rsidRPr="007863A8" w:rsidTr="00F56C71">
        <w:trPr>
          <w:trHeight w:val="300"/>
        </w:trPr>
        <w:tc>
          <w:tcPr>
            <w:tcW w:w="425"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lastRenderedPageBreak/>
              <w:t> </w:t>
            </w:r>
          </w:p>
        </w:tc>
        <w:tc>
          <w:tcPr>
            <w:tcW w:w="2269"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351B00"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FF0DF8" w:rsidRPr="007863A8">
              <w:rPr>
                <w:rFonts w:ascii="Arial" w:hAnsi="Arial" w:cs="Arial"/>
                <w:b/>
                <w:bCs/>
                <w:color w:val="000000"/>
                <w:sz w:val="16"/>
                <w:szCs w:val="16"/>
                <w:lang w:val="es-CO" w:eastAsia="es-CO"/>
              </w:rPr>
              <w:t xml:space="preserve"> BASE</w:t>
            </w:r>
          </w:p>
        </w:tc>
        <w:tc>
          <w:tcPr>
            <w:tcW w:w="46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11" w:type="dxa"/>
            <w:vMerge w:val="restart"/>
            <w:tcBorders>
              <w:top w:val="single" w:sz="8" w:space="0" w:color="auto"/>
              <w:left w:val="single" w:sz="4" w:space="0" w:color="auto"/>
              <w:bottom w:val="single" w:sz="8" w:space="0" w:color="000000"/>
              <w:right w:val="nil"/>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351B00"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FF0DF8" w:rsidRPr="007863A8" w:rsidTr="00F56C71">
        <w:trPr>
          <w:trHeight w:val="803"/>
        </w:trPr>
        <w:tc>
          <w:tcPr>
            <w:tcW w:w="425" w:type="dxa"/>
            <w:vMerge/>
            <w:tcBorders>
              <w:top w:val="single" w:sz="8" w:space="0" w:color="auto"/>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465"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811" w:type="dxa"/>
            <w:vMerge/>
            <w:tcBorders>
              <w:top w:val="single" w:sz="8" w:space="0" w:color="auto"/>
              <w:left w:val="single" w:sz="4" w:space="0" w:color="auto"/>
              <w:bottom w:val="single" w:sz="8" w:space="0" w:color="000000"/>
              <w:right w:val="nil"/>
            </w:tcBorders>
            <w:vAlign w:val="center"/>
          </w:tcPr>
          <w:p w:rsidR="00FF0DF8" w:rsidRPr="007863A8" w:rsidRDefault="00FF0DF8"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FF0DF8" w:rsidRPr="007863A8" w:rsidRDefault="00FF0DF8"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FF0DF8" w:rsidRPr="007863A8" w:rsidRDefault="00FF0DF8"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FF0DF8" w:rsidRPr="007863A8" w:rsidRDefault="00FF0DF8"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FF0DF8" w:rsidRPr="007863A8" w:rsidRDefault="00FF0DF8"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351B00" w:rsidRPr="007863A8">
              <w:rPr>
                <w:rFonts w:ascii="Arial" w:hAnsi="Arial" w:cs="Arial"/>
                <w:b/>
                <w:bCs/>
                <w:color w:val="000000"/>
                <w:sz w:val="16"/>
                <w:szCs w:val="16"/>
                <w:lang w:val="es-CO" w:eastAsia="es-CO"/>
              </w:rPr>
              <w:t>CUATRIENIO</w:t>
            </w:r>
          </w:p>
        </w:tc>
      </w:tr>
      <w:tr w:rsidR="00FF0DF8" w:rsidRPr="007863A8" w:rsidTr="00F56C71">
        <w:trPr>
          <w:trHeight w:val="1440"/>
        </w:trPr>
        <w:tc>
          <w:tcPr>
            <w:tcW w:w="425" w:type="dxa"/>
            <w:tcBorders>
              <w:top w:val="nil"/>
              <w:left w:val="single" w:sz="8" w:space="0" w:color="auto"/>
              <w:bottom w:val="single" w:sz="4" w:space="0" w:color="auto"/>
              <w:right w:val="single" w:sz="4" w:space="0" w:color="auto"/>
            </w:tcBorders>
            <w:shd w:val="clear" w:color="000000" w:fill="FFFFFF"/>
            <w:textDirection w:val="btLr"/>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2269"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w:t>
            </w:r>
            <w:r w:rsidR="00351B00" w:rsidRPr="007863A8">
              <w:rPr>
                <w:rFonts w:ascii="Arial" w:hAnsi="Arial" w:cs="Arial"/>
                <w:color w:val="000000"/>
                <w:sz w:val="16"/>
                <w:szCs w:val="16"/>
                <w:lang w:val="es-CO" w:eastAsia="es-CO"/>
              </w:rPr>
              <w:t>, establecer y</w:t>
            </w: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ejecutar estrategias</w:t>
            </w:r>
            <w:r w:rsidRPr="007863A8">
              <w:rPr>
                <w:rFonts w:ascii="Arial" w:hAnsi="Arial" w:cs="Arial"/>
                <w:color w:val="000000"/>
                <w:sz w:val="16"/>
                <w:szCs w:val="16"/>
                <w:lang w:val="es-CO" w:eastAsia="es-CO"/>
              </w:rPr>
              <w:t xml:space="preserve"> para la atención integral a la infancia y adolescencia con el propósito de restituir </w:t>
            </w:r>
            <w:r w:rsidR="00351B00" w:rsidRPr="007863A8">
              <w:rPr>
                <w:rFonts w:ascii="Arial" w:hAnsi="Arial" w:cs="Arial"/>
                <w:color w:val="000000"/>
                <w:sz w:val="16"/>
                <w:szCs w:val="16"/>
                <w:lang w:val="es-CO" w:eastAsia="es-CO"/>
              </w:rPr>
              <w:t>y fomentar</w:t>
            </w:r>
            <w:r w:rsidRPr="007863A8">
              <w:rPr>
                <w:rFonts w:ascii="Arial" w:hAnsi="Arial" w:cs="Arial"/>
                <w:color w:val="000000"/>
                <w:sz w:val="16"/>
                <w:szCs w:val="16"/>
                <w:lang w:val="es-CO" w:eastAsia="es-CO"/>
              </w:rPr>
              <w:t xml:space="preserve"> la garantía de </w:t>
            </w:r>
            <w:r w:rsidR="00351B00" w:rsidRPr="007863A8">
              <w:rPr>
                <w:rFonts w:ascii="Arial" w:hAnsi="Arial" w:cs="Arial"/>
                <w:color w:val="000000"/>
                <w:sz w:val="16"/>
                <w:szCs w:val="16"/>
                <w:lang w:val="es-CO" w:eastAsia="es-CO"/>
              </w:rPr>
              <w:t>sus derechos</w:t>
            </w:r>
            <w:r w:rsidRPr="007863A8">
              <w:rPr>
                <w:rFonts w:ascii="Arial" w:hAnsi="Arial" w:cs="Arial"/>
                <w:color w:val="000000"/>
                <w:sz w:val="16"/>
                <w:szCs w:val="16"/>
                <w:lang w:val="es-CO" w:eastAsia="es-CO"/>
              </w:rPr>
              <w:t xml:space="preserve"> en el marco de un enfoque diferencial.</w:t>
            </w: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estrategias implementadas para la atención integral a la infancia y adolescencia.</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709" w:type="dxa"/>
            <w:tcBorders>
              <w:top w:val="nil"/>
              <w:left w:val="nil"/>
              <w:bottom w:val="single" w:sz="4" w:space="0" w:color="auto"/>
              <w:right w:val="single" w:sz="8"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r>
      <w:tr w:rsidR="00FF0DF8" w:rsidRPr="007863A8" w:rsidTr="00F56C71">
        <w:trPr>
          <w:trHeight w:val="2325"/>
        </w:trPr>
        <w:tc>
          <w:tcPr>
            <w:tcW w:w="425"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FF0DF8" w:rsidRPr="007863A8" w:rsidRDefault="00FF0DF8"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2269" w:type="dxa"/>
            <w:vMerge w:val="restart"/>
            <w:tcBorders>
              <w:top w:val="nil"/>
              <w:left w:val="single" w:sz="4" w:space="0" w:color="auto"/>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Aumentar la </w:t>
            </w:r>
            <w:r w:rsidR="00351B00" w:rsidRPr="007863A8">
              <w:rPr>
                <w:rFonts w:ascii="Arial" w:hAnsi="Arial" w:cs="Arial"/>
                <w:color w:val="000000"/>
                <w:sz w:val="16"/>
                <w:szCs w:val="16"/>
                <w:lang w:val="es-CO" w:eastAsia="es-CO"/>
              </w:rPr>
              <w:t>participación y</w:t>
            </w:r>
            <w:r w:rsidRPr="007863A8">
              <w:rPr>
                <w:rFonts w:ascii="Arial" w:hAnsi="Arial" w:cs="Arial"/>
                <w:color w:val="000000"/>
                <w:sz w:val="16"/>
                <w:szCs w:val="16"/>
                <w:lang w:val="es-CO" w:eastAsia="es-CO"/>
              </w:rPr>
              <w:t xml:space="preserve"> vinculación de Niños y niñas en </w:t>
            </w:r>
            <w:r w:rsidR="00351B00" w:rsidRPr="007863A8">
              <w:rPr>
                <w:rFonts w:ascii="Arial" w:hAnsi="Arial" w:cs="Arial"/>
                <w:color w:val="000000"/>
                <w:sz w:val="16"/>
                <w:szCs w:val="16"/>
                <w:lang w:val="es-CO" w:eastAsia="es-CO"/>
              </w:rPr>
              <w:t>programas para</w:t>
            </w:r>
            <w:r w:rsidRPr="007863A8">
              <w:rPr>
                <w:rFonts w:ascii="Arial" w:hAnsi="Arial" w:cs="Arial"/>
                <w:color w:val="000000"/>
                <w:sz w:val="16"/>
                <w:szCs w:val="16"/>
                <w:lang w:val="es-CO" w:eastAsia="es-CO"/>
              </w:rPr>
              <w:t xml:space="preserve"> la atención integral a la primera infancia en el entorno familiar, comunitario e </w:t>
            </w:r>
            <w:r w:rsidR="00351B00" w:rsidRPr="007863A8">
              <w:rPr>
                <w:rFonts w:ascii="Arial" w:hAnsi="Arial" w:cs="Arial"/>
                <w:color w:val="000000"/>
                <w:sz w:val="16"/>
                <w:szCs w:val="16"/>
                <w:lang w:val="es-CO" w:eastAsia="es-CO"/>
              </w:rPr>
              <w:t>institucional en</w:t>
            </w:r>
            <w:r w:rsidRPr="007863A8">
              <w:rPr>
                <w:rFonts w:ascii="Arial" w:hAnsi="Arial" w:cs="Arial"/>
                <w:color w:val="000000"/>
                <w:sz w:val="16"/>
                <w:szCs w:val="16"/>
                <w:lang w:val="es-CO" w:eastAsia="es-CO"/>
              </w:rPr>
              <w:t xml:space="preserve"> virtud a lo establecido en el CONPES 109 de 2007.   </w:t>
            </w: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Niñas y niños entre 0 y 5 años Vinculados por año  a programas de atención Integral a la Primera Infancia en el entorno, familiar,  comunitario e institucional   a través de programas nacionales y departamentales en articulación y coordinación con el Municipio.</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1250</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1250</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1550</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1.550</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1.550</w:t>
            </w:r>
          </w:p>
        </w:tc>
        <w:tc>
          <w:tcPr>
            <w:tcW w:w="709" w:type="dxa"/>
            <w:tcBorders>
              <w:top w:val="nil"/>
              <w:left w:val="nil"/>
              <w:bottom w:val="single" w:sz="4" w:space="0" w:color="auto"/>
              <w:right w:val="single" w:sz="8"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5.900</w:t>
            </w:r>
          </w:p>
        </w:tc>
      </w:tr>
      <w:tr w:rsidR="00FF0DF8" w:rsidRPr="007863A8" w:rsidTr="00F56C71">
        <w:trPr>
          <w:trHeight w:val="2145"/>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vMerge/>
            <w:tcBorders>
              <w:top w:val="nil"/>
              <w:left w:val="single" w:sz="4" w:space="0" w:color="auto"/>
              <w:bottom w:val="single" w:sz="4" w:space="0" w:color="auto"/>
              <w:right w:val="single" w:sz="4" w:space="0" w:color="auto"/>
            </w:tcBorders>
            <w:vAlign w:val="center"/>
          </w:tcPr>
          <w:p w:rsidR="00FF0DF8" w:rsidRPr="007863A8" w:rsidRDefault="00FF0DF8"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w:t>
            </w:r>
            <w:r w:rsidR="00351B00" w:rsidRPr="007863A8">
              <w:rPr>
                <w:rFonts w:ascii="Arial" w:hAnsi="Arial" w:cs="Arial"/>
                <w:color w:val="000000"/>
                <w:sz w:val="16"/>
                <w:szCs w:val="16"/>
                <w:lang w:val="es-CO" w:eastAsia="es-CO"/>
              </w:rPr>
              <w:t>de núcleos</w:t>
            </w: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familiares de</w:t>
            </w:r>
            <w:r w:rsidRPr="007863A8">
              <w:rPr>
                <w:rFonts w:ascii="Arial" w:hAnsi="Arial" w:cs="Arial"/>
                <w:color w:val="000000"/>
                <w:sz w:val="16"/>
                <w:szCs w:val="16"/>
                <w:lang w:val="es-CO" w:eastAsia="es-CO"/>
              </w:rPr>
              <w:t xml:space="preserve"> </w:t>
            </w:r>
            <w:r w:rsidRPr="007863A8">
              <w:rPr>
                <w:rFonts w:ascii="Arial" w:hAnsi="Arial" w:cs="Arial"/>
                <w:b/>
                <w:bCs/>
                <w:color w:val="000000"/>
                <w:sz w:val="16"/>
                <w:szCs w:val="16"/>
                <w:lang w:val="es-CO" w:eastAsia="es-CO"/>
              </w:rPr>
              <w:t>áreas Rurales vinculados</w:t>
            </w:r>
            <w:r w:rsidRPr="007863A8">
              <w:rPr>
                <w:rFonts w:ascii="Arial" w:hAnsi="Arial" w:cs="Arial"/>
                <w:color w:val="000000"/>
                <w:sz w:val="16"/>
                <w:szCs w:val="16"/>
                <w:lang w:val="es-CO" w:eastAsia="es-CO"/>
              </w:rPr>
              <w:t xml:space="preserve"> al programa de atención integral para la Primera infancia en el entorno </w:t>
            </w:r>
            <w:r w:rsidR="00351B00" w:rsidRPr="007863A8">
              <w:rPr>
                <w:rFonts w:ascii="Arial" w:hAnsi="Arial" w:cs="Arial"/>
                <w:color w:val="000000"/>
                <w:sz w:val="16"/>
                <w:szCs w:val="16"/>
                <w:lang w:val="es-CO" w:eastAsia="es-CO"/>
              </w:rPr>
              <w:t>Familiar a</w:t>
            </w:r>
            <w:r w:rsidRPr="007863A8">
              <w:rPr>
                <w:rFonts w:ascii="Arial" w:hAnsi="Arial" w:cs="Arial"/>
                <w:color w:val="000000"/>
                <w:sz w:val="16"/>
                <w:szCs w:val="16"/>
                <w:lang w:val="es-CO" w:eastAsia="es-CO"/>
              </w:rPr>
              <w:t xml:space="preserve"> través de programas nacionales y departamentales en articulación y coordinación con el Municipio.</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370</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2010</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709" w:type="dxa"/>
            <w:tcBorders>
              <w:top w:val="nil"/>
              <w:left w:val="nil"/>
              <w:bottom w:val="single" w:sz="4" w:space="0" w:color="auto"/>
              <w:right w:val="single" w:sz="8"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1.200</w:t>
            </w:r>
          </w:p>
        </w:tc>
      </w:tr>
      <w:tr w:rsidR="00FF0DF8" w:rsidRPr="007863A8" w:rsidTr="00F56C71">
        <w:trPr>
          <w:trHeight w:val="1785"/>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vMerge/>
            <w:tcBorders>
              <w:top w:val="nil"/>
              <w:left w:val="single" w:sz="4" w:space="0" w:color="auto"/>
              <w:bottom w:val="single" w:sz="4" w:space="0" w:color="auto"/>
              <w:right w:val="single" w:sz="4" w:space="0" w:color="auto"/>
            </w:tcBorders>
            <w:vAlign w:val="center"/>
          </w:tcPr>
          <w:p w:rsidR="00FF0DF8" w:rsidRPr="007863A8" w:rsidRDefault="00FF0DF8"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Mega-Jardines sociales adecuados, dotados y </w:t>
            </w:r>
            <w:r w:rsidR="00351B00" w:rsidRPr="007863A8">
              <w:rPr>
                <w:rFonts w:ascii="Arial" w:hAnsi="Arial" w:cs="Arial"/>
                <w:color w:val="000000"/>
                <w:sz w:val="16"/>
                <w:szCs w:val="16"/>
                <w:lang w:val="es-CO" w:eastAsia="es-CO"/>
              </w:rPr>
              <w:t>en funcionamiento</w:t>
            </w:r>
            <w:r w:rsidRPr="007863A8">
              <w:rPr>
                <w:rFonts w:ascii="Arial" w:hAnsi="Arial" w:cs="Arial"/>
                <w:color w:val="000000"/>
                <w:sz w:val="16"/>
                <w:szCs w:val="16"/>
                <w:lang w:val="es-CO" w:eastAsia="es-CO"/>
              </w:rPr>
              <w:t xml:space="preserve"> para la implementación </w:t>
            </w:r>
            <w:r w:rsidR="00351B00" w:rsidRPr="007863A8">
              <w:rPr>
                <w:rFonts w:ascii="Arial" w:hAnsi="Arial" w:cs="Arial"/>
                <w:color w:val="000000"/>
                <w:sz w:val="16"/>
                <w:szCs w:val="16"/>
                <w:lang w:val="es-CO" w:eastAsia="es-CO"/>
              </w:rPr>
              <w:t>de la</w:t>
            </w:r>
            <w:r w:rsidRPr="007863A8">
              <w:rPr>
                <w:rFonts w:ascii="Arial" w:hAnsi="Arial" w:cs="Arial"/>
                <w:color w:val="000000"/>
                <w:sz w:val="16"/>
                <w:szCs w:val="16"/>
                <w:lang w:val="es-CO" w:eastAsia="es-CO"/>
              </w:rPr>
              <w:t xml:space="preserve"> atención integral a la primera </w:t>
            </w:r>
            <w:r w:rsidR="00351B00" w:rsidRPr="007863A8">
              <w:rPr>
                <w:rFonts w:ascii="Arial" w:hAnsi="Arial" w:cs="Arial"/>
                <w:color w:val="000000"/>
                <w:sz w:val="16"/>
                <w:szCs w:val="16"/>
                <w:lang w:val="es-CO" w:eastAsia="es-CO"/>
              </w:rPr>
              <w:t>infancia en</w:t>
            </w:r>
            <w:r w:rsidRPr="007863A8">
              <w:rPr>
                <w:rFonts w:ascii="Arial" w:hAnsi="Arial" w:cs="Arial"/>
                <w:color w:val="000000"/>
                <w:sz w:val="16"/>
                <w:szCs w:val="16"/>
                <w:lang w:val="es-CO" w:eastAsia="es-CO"/>
              </w:rPr>
              <w:t xml:space="preserve"> el entorno institucional y comunitario.</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8"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FF0DF8" w:rsidRPr="007863A8" w:rsidTr="00F56C71">
        <w:trPr>
          <w:trHeight w:val="2280"/>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Fortalecer la capacidad técnica y operativa para el funcionamiento e implementación de los programas nacionales </w:t>
            </w:r>
            <w:r w:rsidR="00351B00" w:rsidRPr="007863A8">
              <w:rPr>
                <w:rFonts w:ascii="Arial" w:hAnsi="Arial" w:cs="Arial"/>
                <w:color w:val="000000"/>
                <w:sz w:val="16"/>
                <w:szCs w:val="16"/>
                <w:lang w:val="es-CO" w:eastAsia="es-CO"/>
              </w:rPr>
              <w:t>y departamentales</w:t>
            </w:r>
            <w:r w:rsidRPr="007863A8">
              <w:rPr>
                <w:rFonts w:ascii="Arial" w:hAnsi="Arial" w:cs="Arial"/>
                <w:color w:val="000000"/>
                <w:sz w:val="16"/>
                <w:szCs w:val="16"/>
                <w:lang w:val="es-CO" w:eastAsia="es-CO"/>
              </w:rPr>
              <w:t xml:space="preserve"> de asistencia </w:t>
            </w:r>
            <w:r w:rsidR="00351B00" w:rsidRPr="007863A8">
              <w:rPr>
                <w:rFonts w:ascii="Arial" w:hAnsi="Arial" w:cs="Arial"/>
                <w:color w:val="000000"/>
                <w:sz w:val="16"/>
                <w:szCs w:val="16"/>
                <w:lang w:val="es-CO" w:eastAsia="es-CO"/>
              </w:rPr>
              <w:t>nutricional dirigidos</w:t>
            </w:r>
            <w:r w:rsidRPr="007863A8">
              <w:rPr>
                <w:rFonts w:ascii="Arial" w:hAnsi="Arial" w:cs="Arial"/>
                <w:color w:val="000000"/>
                <w:sz w:val="16"/>
                <w:szCs w:val="16"/>
                <w:lang w:val="es-CO" w:eastAsia="es-CO"/>
              </w:rPr>
              <w:t xml:space="preserve"> a </w:t>
            </w:r>
            <w:r w:rsidR="00351B00" w:rsidRPr="007863A8">
              <w:rPr>
                <w:rFonts w:ascii="Arial" w:hAnsi="Arial" w:cs="Arial"/>
                <w:color w:val="000000"/>
                <w:sz w:val="16"/>
                <w:szCs w:val="16"/>
                <w:lang w:val="es-CO" w:eastAsia="es-CO"/>
              </w:rPr>
              <w:t>los niños</w:t>
            </w:r>
            <w:r w:rsidRPr="007863A8">
              <w:rPr>
                <w:rFonts w:ascii="Arial" w:hAnsi="Arial" w:cs="Arial"/>
                <w:color w:val="000000"/>
                <w:sz w:val="16"/>
                <w:szCs w:val="16"/>
                <w:lang w:val="es-CO" w:eastAsia="es-CO"/>
              </w:rPr>
              <w:t xml:space="preserve"> y </w:t>
            </w:r>
            <w:r w:rsidR="00351B00" w:rsidRPr="007863A8">
              <w:rPr>
                <w:rFonts w:ascii="Arial" w:hAnsi="Arial" w:cs="Arial"/>
                <w:color w:val="000000"/>
                <w:sz w:val="16"/>
                <w:szCs w:val="16"/>
                <w:lang w:val="es-CO" w:eastAsia="es-CO"/>
              </w:rPr>
              <w:t>niñas entre</w:t>
            </w:r>
            <w:r w:rsidRPr="007863A8">
              <w:rPr>
                <w:rFonts w:ascii="Arial" w:hAnsi="Arial" w:cs="Arial"/>
                <w:color w:val="000000"/>
                <w:sz w:val="16"/>
                <w:szCs w:val="16"/>
                <w:lang w:val="es-CO" w:eastAsia="es-CO"/>
              </w:rPr>
              <w:t xml:space="preserve"> 6 y 59 meses </w:t>
            </w:r>
            <w:r w:rsidR="00351B00" w:rsidRPr="007863A8">
              <w:rPr>
                <w:rFonts w:ascii="Arial" w:hAnsi="Arial" w:cs="Arial"/>
                <w:color w:val="000000"/>
                <w:sz w:val="16"/>
                <w:szCs w:val="16"/>
                <w:lang w:val="es-CO" w:eastAsia="es-CO"/>
              </w:rPr>
              <w:t>de Fusagasugá</w:t>
            </w:r>
            <w:r w:rsidRPr="007863A8">
              <w:rPr>
                <w:rFonts w:ascii="Arial" w:hAnsi="Arial" w:cs="Arial"/>
                <w:color w:val="000000"/>
                <w:sz w:val="16"/>
                <w:szCs w:val="16"/>
                <w:lang w:val="es-CO" w:eastAsia="es-CO"/>
              </w:rPr>
              <w:t xml:space="preserve"> por fuera del sistema   Educativo Formal.</w:t>
            </w:r>
            <w:r w:rsidRPr="007863A8">
              <w:rPr>
                <w:rFonts w:ascii="Arial" w:hAnsi="Arial" w:cs="Arial"/>
                <w:color w:val="000000"/>
                <w:sz w:val="16"/>
                <w:szCs w:val="16"/>
                <w:lang w:val="es-CO" w:eastAsia="es-CO"/>
              </w:rPr>
              <w:br/>
              <w:t xml:space="preserve"> </w:t>
            </w: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w:t>
            </w:r>
            <w:r w:rsidR="00351B00" w:rsidRPr="007863A8">
              <w:rPr>
                <w:rFonts w:ascii="Arial" w:hAnsi="Arial" w:cs="Arial"/>
                <w:color w:val="000000"/>
                <w:sz w:val="16"/>
                <w:szCs w:val="16"/>
                <w:lang w:val="es-CO" w:eastAsia="es-CO"/>
              </w:rPr>
              <w:t>Programas de</w:t>
            </w:r>
            <w:r w:rsidRPr="007863A8">
              <w:rPr>
                <w:rFonts w:ascii="Arial" w:hAnsi="Arial" w:cs="Arial"/>
                <w:color w:val="000000"/>
                <w:sz w:val="16"/>
                <w:szCs w:val="16"/>
                <w:lang w:val="es-CO" w:eastAsia="es-CO"/>
              </w:rPr>
              <w:t xml:space="preserve"> asistencia </w:t>
            </w:r>
            <w:r w:rsidR="00351B00" w:rsidRPr="007863A8">
              <w:rPr>
                <w:rFonts w:ascii="Arial" w:hAnsi="Arial" w:cs="Arial"/>
                <w:color w:val="000000"/>
                <w:sz w:val="16"/>
                <w:szCs w:val="16"/>
                <w:lang w:val="es-CO" w:eastAsia="es-CO"/>
              </w:rPr>
              <w:t>nutricional apoyados</w:t>
            </w:r>
            <w:r w:rsidRPr="007863A8">
              <w:rPr>
                <w:rFonts w:ascii="Arial" w:hAnsi="Arial" w:cs="Arial"/>
                <w:color w:val="000000"/>
                <w:sz w:val="16"/>
                <w:szCs w:val="16"/>
                <w:lang w:val="es-CO" w:eastAsia="es-CO"/>
              </w:rPr>
              <w:t xml:space="preserve"> en su implementación y desarrollo.</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CBF/DEPARTAMENTO</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8"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FF0DF8" w:rsidRPr="007863A8" w:rsidTr="00F56C71">
        <w:trPr>
          <w:trHeight w:val="2145"/>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spacing w:after="240"/>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Promover, coordinar e implementar rutas de atención y </w:t>
            </w:r>
            <w:r w:rsidR="00351B00" w:rsidRPr="007863A8">
              <w:rPr>
                <w:rFonts w:ascii="Arial" w:hAnsi="Arial" w:cs="Arial"/>
                <w:color w:val="000000"/>
                <w:sz w:val="16"/>
                <w:szCs w:val="16"/>
                <w:lang w:val="es-CO" w:eastAsia="es-CO"/>
              </w:rPr>
              <w:t>estrategias para</w:t>
            </w: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la promoción, prevención</w:t>
            </w:r>
            <w:r w:rsidRPr="007863A8">
              <w:rPr>
                <w:rFonts w:ascii="Arial" w:hAnsi="Arial" w:cs="Arial"/>
                <w:color w:val="000000"/>
                <w:sz w:val="16"/>
                <w:szCs w:val="16"/>
                <w:lang w:val="es-CO" w:eastAsia="es-CO"/>
              </w:rPr>
              <w:t xml:space="preserve"> y restablecimiento de derechos de los niños y adolescentes </w:t>
            </w:r>
            <w:r w:rsidR="00351B00" w:rsidRPr="007863A8">
              <w:rPr>
                <w:rFonts w:ascii="Arial" w:hAnsi="Arial" w:cs="Arial"/>
                <w:color w:val="000000"/>
                <w:sz w:val="16"/>
                <w:szCs w:val="16"/>
                <w:lang w:val="es-CO" w:eastAsia="es-CO"/>
              </w:rPr>
              <w:t>víctimas</w:t>
            </w:r>
            <w:r w:rsidRPr="007863A8">
              <w:rPr>
                <w:rFonts w:ascii="Arial" w:hAnsi="Arial" w:cs="Arial"/>
                <w:color w:val="000000"/>
                <w:sz w:val="16"/>
                <w:szCs w:val="16"/>
                <w:lang w:val="es-CO" w:eastAsia="es-CO"/>
              </w:rPr>
              <w:t xml:space="preserve"> de la violencia, </w:t>
            </w:r>
            <w:r w:rsidR="00351B00" w:rsidRPr="007863A8">
              <w:rPr>
                <w:rFonts w:ascii="Arial" w:hAnsi="Arial" w:cs="Arial"/>
                <w:color w:val="000000"/>
                <w:sz w:val="16"/>
                <w:szCs w:val="16"/>
                <w:lang w:val="es-CO" w:eastAsia="es-CO"/>
              </w:rPr>
              <w:t>el desplazamiento</w:t>
            </w:r>
            <w:r w:rsidRPr="007863A8">
              <w:rPr>
                <w:rFonts w:ascii="Arial" w:hAnsi="Arial" w:cs="Arial"/>
                <w:color w:val="000000"/>
                <w:sz w:val="16"/>
                <w:szCs w:val="16"/>
                <w:lang w:val="es-CO" w:eastAsia="es-CO"/>
              </w:rPr>
              <w:t xml:space="preserve">, el trabajo infantil </w:t>
            </w:r>
            <w:r w:rsidR="00351B00" w:rsidRPr="007863A8">
              <w:rPr>
                <w:rFonts w:ascii="Arial" w:hAnsi="Arial" w:cs="Arial"/>
                <w:color w:val="000000"/>
                <w:sz w:val="16"/>
                <w:szCs w:val="16"/>
                <w:lang w:val="es-CO" w:eastAsia="es-CO"/>
              </w:rPr>
              <w:t>y la</w:t>
            </w:r>
            <w:r w:rsidRPr="007863A8">
              <w:rPr>
                <w:rFonts w:ascii="Arial" w:hAnsi="Arial" w:cs="Arial"/>
                <w:color w:val="000000"/>
                <w:sz w:val="16"/>
                <w:szCs w:val="16"/>
                <w:lang w:val="es-CO" w:eastAsia="es-CO"/>
              </w:rPr>
              <w:t xml:space="preserve"> explotación laboral, el abuso sexual y el reclutamiento forzado. </w:t>
            </w: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rutas de atención, prevención y restablecimiento   de derechos formuladas, implementadas y monitoreadas.</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8"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FF0DF8" w:rsidRPr="007863A8" w:rsidTr="00F56C71">
        <w:trPr>
          <w:trHeight w:val="1830"/>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tcBorders>
              <w:top w:val="nil"/>
              <w:left w:val="nil"/>
              <w:bottom w:val="single" w:sz="4" w:space="0" w:color="auto"/>
              <w:right w:val="single" w:sz="4" w:space="0" w:color="auto"/>
            </w:tcBorders>
            <w:shd w:val="clear" w:color="000000" w:fill="FFFFFF"/>
            <w:vAlign w:val="center"/>
          </w:tcPr>
          <w:p w:rsidR="00FF0DF8" w:rsidRPr="007863A8" w:rsidRDefault="00351B00"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Fomentar el</w:t>
            </w:r>
            <w:r w:rsidR="00FF0DF8" w:rsidRPr="007863A8">
              <w:rPr>
                <w:rFonts w:ascii="Arial" w:hAnsi="Arial" w:cs="Arial"/>
                <w:color w:val="000000"/>
                <w:sz w:val="16"/>
                <w:szCs w:val="16"/>
                <w:lang w:val="es-CO" w:eastAsia="es-CO"/>
              </w:rPr>
              <w:t xml:space="preserve"> reconocimiento y apropiación de los derechos de los niños, niñas y adolescentes entre la sociedad Fusagasugeña, con el propósito de fortalecer los factores protectores familiares, comunitarios e Institucionales. </w:t>
            </w: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Vinculadas a Campañas y actividades de Promoción de Derechos de los Niños y niñas y adolescentes.</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1.250 </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2.000 </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3.000 </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4.500 </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5.000 </w:t>
            </w:r>
          </w:p>
        </w:tc>
        <w:tc>
          <w:tcPr>
            <w:tcW w:w="709" w:type="dxa"/>
            <w:tcBorders>
              <w:top w:val="nil"/>
              <w:left w:val="nil"/>
              <w:bottom w:val="single" w:sz="4" w:space="0" w:color="auto"/>
              <w:right w:val="single" w:sz="8"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14.500 </w:t>
            </w:r>
          </w:p>
        </w:tc>
      </w:tr>
      <w:tr w:rsidR="00FF0DF8" w:rsidRPr="007863A8" w:rsidTr="00F56C71">
        <w:trPr>
          <w:trHeight w:val="1425"/>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Evitar que los adolescentes del municipio incurran en conductas punibles y sean capturados por redes y organizaciones delictivas. </w:t>
            </w: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programas o iniciativas que desarrollan el componente preventivo del SRPA para evitar que adolescentes incurran en una conducta punible</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8"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FF0DF8" w:rsidRPr="007863A8" w:rsidTr="00F56C71">
        <w:trPr>
          <w:trHeight w:val="1335"/>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vMerge w:val="restart"/>
            <w:tcBorders>
              <w:top w:val="nil"/>
              <w:left w:val="single" w:sz="4" w:space="0" w:color="auto"/>
              <w:bottom w:val="single" w:sz="8" w:space="0" w:color="000000"/>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Fortalecer la gestión social e institucional en torno al consejo municipal de política social con el propósito de avanzar articuladamente en la construcción, </w:t>
            </w:r>
            <w:r w:rsidR="00351B00" w:rsidRPr="007863A8">
              <w:rPr>
                <w:rFonts w:ascii="Arial" w:hAnsi="Arial" w:cs="Arial"/>
                <w:color w:val="000000"/>
                <w:sz w:val="16"/>
                <w:szCs w:val="16"/>
                <w:lang w:val="es-CO" w:eastAsia="es-CO"/>
              </w:rPr>
              <w:t>implementación y</w:t>
            </w:r>
            <w:r w:rsidRPr="007863A8">
              <w:rPr>
                <w:rFonts w:ascii="Arial" w:hAnsi="Arial" w:cs="Arial"/>
                <w:color w:val="000000"/>
                <w:sz w:val="16"/>
                <w:szCs w:val="16"/>
                <w:lang w:val="es-CO" w:eastAsia="es-CO"/>
              </w:rPr>
              <w:t xml:space="preserve"> seguimiento de las políticas sociales en el municipio de Fusagasugá. </w:t>
            </w:r>
          </w:p>
        </w:tc>
        <w:tc>
          <w:tcPr>
            <w:tcW w:w="1984"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sesiones Ordinarias del Consejo municipal de Política Social Realizadas por año.</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nil"/>
              <w:left w:val="nil"/>
              <w:bottom w:val="single" w:sz="4" w:space="0" w:color="auto"/>
              <w:right w:val="single" w:sz="8"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r>
      <w:tr w:rsidR="00FF0DF8" w:rsidRPr="007863A8" w:rsidTr="00F56C71">
        <w:trPr>
          <w:trHeight w:val="1185"/>
        </w:trPr>
        <w:tc>
          <w:tcPr>
            <w:tcW w:w="425" w:type="dxa"/>
            <w:vMerge/>
            <w:tcBorders>
              <w:top w:val="nil"/>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lang w:val="es-CO" w:eastAsia="es-CO"/>
              </w:rPr>
            </w:pPr>
          </w:p>
        </w:tc>
        <w:tc>
          <w:tcPr>
            <w:tcW w:w="2269" w:type="dxa"/>
            <w:vMerge/>
            <w:tcBorders>
              <w:top w:val="nil"/>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color w:val="000000"/>
                <w:sz w:val="16"/>
                <w:szCs w:val="16"/>
                <w:lang w:val="es-CO" w:eastAsia="es-CO"/>
              </w:rPr>
            </w:pPr>
          </w:p>
        </w:tc>
        <w:tc>
          <w:tcPr>
            <w:tcW w:w="1984" w:type="dxa"/>
            <w:tcBorders>
              <w:top w:val="nil"/>
              <w:left w:val="nil"/>
              <w:bottom w:val="single" w:sz="8"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w:t>
            </w:r>
            <w:r w:rsidR="00351B00" w:rsidRPr="007863A8">
              <w:rPr>
                <w:rFonts w:ascii="Arial" w:hAnsi="Arial" w:cs="Arial"/>
                <w:color w:val="000000"/>
                <w:sz w:val="16"/>
                <w:szCs w:val="16"/>
                <w:lang w:val="es-CO" w:eastAsia="es-CO"/>
              </w:rPr>
              <w:t>de Políticas</w:t>
            </w:r>
            <w:r w:rsidRPr="007863A8">
              <w:rPr>
                <w:rFonts w:ascii="Arial" w:hAnsi="Arial" w:cs="Arial"/>
                <w:color w:val="000000"/>
                <w:sz w:val="16"/>
                <w:szCs w:val="16"/>
                <w:lang w:val="es-CO" w:eastAsia="es-CO"/>
              </w:rPr>
              <w:t xml:space="preserve"> sociales monitoreadas, concertadas y/o formuladas por el Consejo municipal de Política Social.</w:t>
            </w:r>
          </w:p>
        </w:tc>
        <w:tc>
          <w:tcPr>
            <w:tcW w:w="567" w:type="dxa"/>
            <w:tcBorders>
              <w:top w:val="nil"/>
              <w:left w:val="nil"/>
              <w:bottom w:val="single" w:sz="8"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465" w:type="dxa"/>
            <w:tcBorders>
              <w:top w:val="nil"/>
              <w:left w:val="nil"/>
              <w:bottom w:val="single" w:sz="8"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11" w:type="dxa"/>
            <w:tcBorders>
              <w:top w:val="nil"/>
              <w:left w:val="nil"/>
              <w:bottom w:val="single" w:sz="8"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8"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8"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8"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8"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8" w:space="0" w:color="auto"/>
              <w:right w:val="single" w:sz="4"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8" w:space="0" w:color="auto"/>
              <w:right w:val="single" w:sz="8" w:space="0" w:color="auto"/>
            </w:tcBorders>
            <w:shd w:val="clear" w:color="000000" w:fill="FFFFFF"/>
            <w:noWrap/>
            <w:vAlign w:val="center"/>
          </w:tcPr>
          <w:p w:rsidR="00FF0DF8" w:rsidRPr="007863A8" w:rsidRDefault="00FF0DF8"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w:t>
            </w:r>
          </w:p>
        </w:tc>
      </w:tr>
    </w:tbl>
    <w:p w:rsidR="00FF0DF8" w:rsidRPr="007863A8" w:rsidRDefault="00FF0DF8" w:rsidP="00FF0DF8">
      <w:pPr>
        <w:widowControl w:val="0"/>
        <w:autoSpaceDE w:val="0"/>
        <w:autoSpaceDN w:val="0"/>
        <w:adjustRightInd w:val="0"/>
        <w:ind w:right="-40"/>
        <w:jc w:val="both"/>
        <w:rPr>
          <w:rFonts w:ascii="Arial" w:hAnsi="Arial" w:cs="Arial"/>
          <w:b/>
          <w:color w:val="000000"/>
          <w:sz w:val="22"/>
          <w:szCs w:val="22"/>
        </w:rPr>
      </w:pPr>
    </w:p>
    <w:p w:rsidR="00FF0DF8" w:rsidRPr="00C65E71" w:rsidRDefault="00881EC6" w:rsidP="00881EC6">
      <w:pPr>
        <w:pStyle w:val="Cuadrculamedia1-nfasis21"/>
        <w:spacing w:after="0" w:line="240" w:lineRule="auto"/>
        <w:ind w:left="705" w:hanging="705"/>
        <w:jc w:val="both"/>
        <w:rPr>
          <w:rFonts w:ascii="Arial" w:hAnsi="Arial" w:cs="Arial"/>
          <w:color w:val="000000"/>
          <w:sz w:val="24"/>
          <w:szCs w:val="24"/>
        </w:rPr>
      </w:pPr>
      <w:r w:rsidRPr="00C65E71">
        <w:rPr>
          <w:rFonts w:ascii="Arial" w:hAnsi="Arial" w:cs="Arial"/>
          <w:color w:val="000000"/>
          <w:sz w:val="24"/>
          <w:szCs w:val="24"/>
        </w:rPr>
        <w:t>3.</w:t>
      </w:r>
      <w:r w:rsidRPr="00C65E71">
        <w:rPr>
          <w:rFonts w:ascii="Arial" w:hAnsi="Arial" w:cs="Arial"/>
          <w:color w:val="000000"/>
          <w:sz w:val="24"/>
          <w:szCs w:val="24"/>
        </w:rPr>
        <w:tab/>
      </w:r>
      <w:r w:rsidR="00FF0DF8" w:rsidRPr="00C65E71">
        <w:rPr>
          <w:rFonts w:ascii="Arial" w:hAnsi="Arial" w:cs="Arial"/>
          <w:color w:val="000000"/>
          <w:sz w:val="24"/>
          <w:szCs w:val="24"/>
        </w:rPr>
        <w:t>Programa</w:t>
      </w:r>
      <w:r w:rsidR="00C65E71" w:rsidRPr="00C65E71">
        <w:rPr>
          <w:rFonts w:ascii="Arial" w:hAnsi="Arial" w:cs="Arial"/>
          <w:color w:val="000000"/>
          <w:sz w:val="24"/>
          <w:szCs w:val="24"/>
        </w:rPr>
        <w:t>:</w:t>
      </w:r>
      <w:r w:rsidR="00C65E71" w:rsidRPr="00C65E71">
        <w:rPr>
          <w:rFonts w:ascii="Arial" w:hAnsi="Arial" w:cs="Arial"/>
          <w:b/>
          <w:color w:val="000000"/>
          <w:sz w:val="24"/>
          <w:szCs w:val="24"/>
        </w:rPr>
        <w:t xml:space="preserve"> APOYO</w:t>
      </w:r>
      <w:r w:rsidR="00FF0DF8" w:rsidRPr="00C65E71">
        <w:rPr>
          <w:rFonts w:ascii="Arial" w:hAnsi="Arial" w:cs="Arial"/>
          <w:b/>
          <w:color w:val="000000"/>
          <w:sz w:val="24"/>
          <w:szCs w:val="24"/>
        </w:rPr>
        <w:t xml:space="preserve"> A POBLACIONES DIFERENCIALES "MI ALIMENTO, MI BIENESTAR"</w:t>
      </w:r>
    </w:p>
    <w:p w:rsidR="00FF0DF8" w:rsidRPr="00C65E71" w:rsidRDefault="00FF0DF8" w:rsidP="00FF0DF8">
      <w:pPr>
        <w:pStyle w:val="Cuadrculamedia1-nfasis21"/>
        <w:spacing w:after="0" w:line="240" w:lineRule="auto"/>
        <w:ind w:left="284"/>
        <w:rPr>
          <w:rFonts w:ascii="Arial" w:hAnsi="Arial" w:cs="Arial"/>
          <w:color w:val="000000"/>
          <w:sz w:val="24"/>
          <w:szCs w:val="24"/>
        </w:rPr>
      </w:pPr>
    </w:p>
    <w:p w:rsidR="00FF0DF8" w:rsidRPr="00C65E71" w:rsidRDefault="00FF0DF8" w:rsidP="00FF0DF8">
      <w:pPr>
        <w:widowControl w:val="0"/>
        <w:autoSpaceDE w:val="0"/>
        <w:autoSpaceDN w:val="0"/>
        <w:adjustRightInd w:val="0"/>
        <w:ind w:right="-40"/>
        <w:jc w:val="both"/>
        <w:rPr>
          <w:rFonts w:ascii="Arial" w:hAnsi="Arial" w:cs="Arial"/>
          <w:color w:val="000000"/>
        </w:rPr>
      </w:pPr>
      <w:r w:rsidRPr="00C65E71">
        <w:rPr>
          <w:rFonts w:ascii="Arial" w:hAnsi="Arial" w:cs="Arial"/>
          <w:color w:val="000000"/>
        </w:rPr>
        <w:t>Promover la disminución en los índices de desnutrición y vulnerabilidad con ayudas nutricionales y humanitarias de emergencia en el Municipio de Fusagasugá, por lo cual serán ejecutadas las siguientes metas de resultado y de producto:</w:t>
      </w:r>
    </w:p>
    <w:p w:rsidR="00FF0DF8" w:rsidRPr="007863A8" w:rsidRDefault="00FF0DF8" w:rsidP="00FF0DF8">
      <w:pPr>
        <w:widowControl w:val="0"/>
        <w:autoSpaceDE w:val="0"/>
        <w:autoSpaceDN w:val="0"/>
        <w:adjustRightInd w:val="0"/>
        <w:ind w:right="-40"/>
        <w:jc w:val="both"/>
        <w:rPr>
          <w:rFonts w:ascii="Arial" w:hAnsi="Arial" w:cs="Arial"/>
          <w:color w:val="000000"/>
          <w:sz w:val="22"/>
          <w:szCs w:val="22"/>
        </w:rPr>
      </w:pPr>
    </w:p>
    <w:p w:rsidR="00FF0DF8" w:rsidRPr="007863A8" w:rsidRDefault="00FF0DF8" w:rsidP="000F4679">
      <w:pPr>
        <w:pStyle w:val="Prrafodelista"/>
        <w:ind w:left="567"/>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FF0DF8" w:rsidRPr="007863A8" w:rsidRDefault="00FF0DF8" w:rsidP="000F4679">
      <w:pPr>
        <w:pStyle w:val="Prrafodelista"/>
        <w:ind w:left="567"/>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3" w:type="dxa"/>
        <w:tblInd w:w="-497" w:type="dxa"/>
        <w:tblLayout w:type="fixed"/>
        <w:tblCellMar>
          <w:left w:w="70" w:type="dxa"/>
          <w:right w:w="70" w:type="dxa"/>
        </w:tblCellMar>
        <w:tblLook w:val="04A0"/>
      </w:tblPr>
      <w:tblGrid>
        <w:gridCol w:w="347"/>
        <w:gridCol w:w="1921"/>
        <w:gridCol w:w="2268"/>
        <w:gridCol w:w="586"/>
        <w:gridCol w:w="465"/>
        <w:gridCol w:w="1085"/>
        <w:gridCol w:w="416"/>
        <w:gridCol w:w="425"/>
        <w:gridCol w:w="425"/>
        <w:gridCol w:w="426"/>
        <w:gridCol w:w="425"/>
        <w:gridCol w:w="425"/>
        <w:gridCol w:w="709"/>
      </w:tblGrid>
      <w:tr w:rsidR="00FF0DF8" w:rsidRPr="007863A8" w:rsidTr="00F56C71">
        <w:trPr>
          <w:trHeight w:val="300"/>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 </w:t>
            </w:r>
          </w:p>
        </w:tc>
        <w:tc>
          <w:tcPr>
            <w:tcW w:w="1921"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OBJETIVOS </w:t>
            </w:r>
          </w:p>
        </w:tc>
        <w:tc>
          <w:tcPr>
            <w:tcW w:w="2268"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NOMBRE DEL INDICADOR</w:t>
            </w:r>
          </w:p>
        </w:tc>
        <w:tc>
          <w:tcPr>
            <w:tcW w:w="58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351B00" w:rsidP="00F56C71">
            <w:pPr>
              <w:jc w:val="center"/>
              <w:rPr>
                <w:rFonts w:ascii="Arial" w:hAnsi="Arial" w:cs="Arial"/>
                <w:b/>
                <w:bCs/>
                <w:color w:val="000000"/>
                <w:sz w:val="16"/>
                <w:szCs w:val="16"/>
              </w:rPr>
            </w:pPr>
            <w:r w:rsidRPr="007863A8">
              <w:rPr>
                <w:rFonts w:ascii="Arial" w:hAnsi="Arial" w:cs="Arial"/>
                <w:b/>
                <w:bCs/>
                <w:color w:val="000000"/>
                <w:sz w:val="16"/>
                <w:szCs w:val="16"/>
              </w:rPr>
              <w:t>LÍNEA</w:t>
            </w:r>
            <w:r w:rsidR="00FF0DF8" w:rsidRPr="007863A8">
              <w:rPr>
                <w:rFonts w:ascii="Arial" w:hAnsi="Arial" w:cs="Arial"/>
                <w:b/>
                <w:bCs/>
                <w:color w:val="000000"/>
                <w:sz w:val="16"/>
                <w:szCs w:val="16"/>
              </w:rPr>
              <w:t xml:space="preserve"> BASE</w:t>
            </w:r>
          </w:p>
        </w:tc>
        <w:tc>
          <w:tcPr>
            <w:tcW w:w="46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AÑO</w:t>
            </w:r>
          </w:p>
        </w:tc>
        <w:tc>
          <w:tcPr>
            <w:tcW w:w="1085" w:type="dxa"/>
            <w:vMerge w:val="restart"/>
            <w:tcBorders>
              <w:top w:val="single" w:sz="8" w:space="0" w:color="auto"/>
              <w:left w:val="single" w:sz="4" w:space="0" w:color="auto"/>
              <w:bottom w:val="single" w:sz="8" w:space="0" w:color="000000"/>
              <w:right w:val="nil"/>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FUENTES DE </w:t>
            </w:r>
            <w:r w:rsidR="00351B00" w:rsidRPr="007863A8">
              <w:rPr>
                <w:rFonts w:ascii="Arial" w:hAnsi="Arial" w:cs="Arial"/>
                <w:b/>
                <w:bCs/>
                <w:color w:val="000000"/>
                <w:sz w:val="16"/>
                <w:szCs w:val="16"/>
              </w:rPr>
              <w:t>VERIFICACIÓN</w:t>
            </w:r>
          </w:p>
        </w:tc>
        <w:tc>
          <w:tcPr>
            <w:tcW w:w="41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TENDENCIA</w:t>
            </w:r>
          </w:p>
        </w:tc>
        <w:tc>
          <w:tcPr>
            <w:tcW w:w="2410" w:type="dxa"/>
            <w:gridSpan w:val="5"/>
            <w:tcBorders>
              <w:top w:val="single" w:sz="8" w:space="0" w:color="auto"/>
              <w:left w:val="single" w:sz="8" w:space="0" w:color="auto"/>
              <w:bottom w:val="nil"/>
              <w:right w:val="single" w:sz="8" w:space="0" w:color="000000"/>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META RESULTADO / PRODUCTO</w:t>
            </w:r>
          </w:p>
        </w:tc>
      </w:tr>
      <w:tr w:rsidR="00FF0DF8" w:rsidRPr="007863A8" w:rsidTr="00F56C71">
        <w:trPr>
          <w:trHeight w:val="649"/>
        </w:trPr>
        <w:tc>
          <w:tcPr>
            <w:tcW w:w="347" w:type="dxa"/>
            <w:vMerge/>
            <w:tcBorders>
              <w:top w:val="single" w:sz="8" w:space="0" w:color="auto"/>
              <w:left w:val="single" w:sz="8"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1921"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586"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465"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1085" w:type="dxa"/>
            <w:vMerge/>
            <w:tcBorders>
              <w:top w:val="single" w:sz="8" w:space="0" w:color="auto"/>
              <w:left w:val="single" w:sz="4" w:space="0" w:color="auto"/>
              <w:bottom w:val="single" w:sz="8" w:space="0" w:color="000000"/>
              <w:right w:val="nil"/>
            </w:tcBorders>
            <w:vAlign w:val="center"/>
          </w:tcPr>
          <w:p w:rsidR="00FF0DF8" w:rsidRPr="007863A8" w:rsidRDefault="00FF0DF8" w:rsidP="00F56C71">
            <w:pPr>
              <w:rPr>
                <w:rFonts w:ascii="Arial" w:hAnsi="Arial" w:cs="Arial"/>
                <w:b/>
                <w:bCs/>
                <w:color w:val="000000"/>
                <w:sz w:val="16"/>
                <w:szCs w:val="16"/>
              </w:rPr>
            </w:pPr>
          </w:p>
        </w:tc>
        <w:tc>
          <w:tcPr>
            <w:tcW w:w="416"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425" w:type="dxa"/>
            <w:tcBorders>
              <w:top w:val="single" w:sz="8" w:space="0" w:color="auto"/>
              <w:left w:val="single" w:sz="8" w:space="0" w:color="auto"/>
              <w:bottom w:val="single" w:sz="8" w:space="0" w:color="auto"/>
              <w:right w:val="single" w:sz="4" w:space="0" w:color="auto"/>
            </w:tcBorders>
            <w:shd w:val="clear" w:color="000000" w:fill="538ED5"/>
            <w:vAlign w:val="center"/>
          </w:tcPr>
          <w:p w:rsidR="00FF0DF8" w:rsidRPr="007863A8" w:rsidRDefault="00FF0DF8" w:rsidP="00F56C71">
            <w:pPr>
              <w:jc w:val="right"/>
              <w:rPr>
                <w:rFonts w:ascii="Arial" w:hAnsi="Arial" w:cs="Arial"/>
                <w:b/>
                <w:bCs/>
                <w:color w:val="000000"/>
                <w:sz w:val="14"/>
                <w:szCs w:val="14"/>
              </w:rPr>
            </w:pPr>
            <w:r w:rsidRPr="007863A8">
              <w:rPr>
                <w:rFonts w:ascii="Arial" w:hAnsi="Arial" w:cs="Arial"/>
                <w:b/>
                <w:bCs/>
                <w:color w:val="000000"/>
                <w:sz w:val="14"/>
                <w:szCs w:val="14"/>
              </w:rPr>
              <w:t>2012</w:t>
            </w:r>
          </w:p>
        </w:tc>
        <w:tc>
          <w:tcPr>
            <w:tcW w:w="426" w:type="dxa"/>
            <w:tcBorders>
              <w:top w:val="single" w:sz="8" w:space="0" w:color="auto"/>
              <w:left w:val="nil"/>
              <w:bottom w:val="single" w:sz="8" w:space="0" w:color="auto"/>
              <w:right w:val="single" w:sz="4" w:space="0" w:color="auto"/>
            </w:tcBorders>
            <w:shd w:val="clear" w:color="000000" w:fill="538ED5"/>
            <w:vAlign w:val="center"/>
          </w:tcPr>
          <w:p w:rsidR="00FF0DF8" w:rsidRPr="007863A8" w:rsidRDefault="00FF0DF8" w:rsidP="00F56C71">
            <w:pPr>
              <w:jc w:val="right"/>
              <w:rPr>
                <w:rFonts w:ascii="Arial" w:hAnsi="Arial" w:cs="Arial"/>
                <w:b/>
                <w:bCs/>
                <w:color w:val="000000"/>
                <w:sz w:val="14"/>
                <w:szCs w:val="14"/>
              </w:rPr>
            </w:pPr>
            <w:r w:rsidRPr="007863A8">
              <w:rPr>
                <w:rFonts w:ascii="Arial" w:hAnsi="Arial" w:cs="Arial"/>
                <w:b/>
                <w:bCs/>
                <w:color w:val="000000"/>
                <w:sz w:val="14"/>
                <w:szCs w:val="14"/>
              </w:rPr>
              <w:t>2013</w:t>
            </w:r>
          </w:p>
        </w:tc>
        <w:tc>
          <w:tcPr>
            <w:tcW w:w="425" w:type="dxa"/>
            <w:tcBorders>
              <w:top w:val="single" w:sz="8" w:space="0" w:color="auto"/>
              <w:left w:val="nil"/>
              <w:bottom w:val="single" w:sz="8" w:space="0" w:color="auto"/>
              <w:right w:val="single" w:sz="4" w:space="0" w:color="auto"/>
            </w:tcBorders>
            <w:shd w:val="clear" w:color="000000" w:fill="538ED5"/>
            <w:vAlign w:val="center"/>
          </w:tcPr>
          <w:p w:rsidR="00FF0DF8" w:rsidRPr="007863A8" w:rsidRDefault="00FF0DF8" w:rsidP="00F56C71">
            <w:pPr>
              <w:jc w:val="right"/>
              <w:rPr>
                <w:rFonts w:ascii="Arial" w:hAnsi="Arial" w:cs="Arial"/>
                <w:b/>
                <w:bCs/>
                <w:color w:val="000000"/>
                <w:sz w:val="14"/>
                <w:szCs w:val="14"/>
              </w:rPr>
            </w:pPr>
            <w:r w:rsidRPr="007863A8">
              <w:rPr>
                <w:rFonts w:ascii="Arial" w:hAnsi="Arial" w:cs="Arial"/>
                <w:b/>
                <w:bCs/>
                <w:color w:val="000000"/>
                <w:sz w:val="14"/>
                <w:szCs w:val="14"/>
              </w:rPr>
              <w:t>2014</w:t>
            </w:r>
          </w:p>
        </w:tc>
        <w:tc>
          <w:tcPr>
            <w:tcW w:w="425" w:type="dxa"/>
            <w:tcBorders>
              <w:top w:val="single" w:sz="8" w:space="0" w:color="auto"/>
              <w:left w:val="nil"/>
              <w:bottom w:val="single" w:sz="8" w:space="0" w:color="auto"/>
              <w:right w:val="single" w:sz="8" w:space="0" w:color="auto"/>
            </w:tcBorders>
            <w:shd w:val="clear" w:color="000000" w:fill="538ED5"/>
            <w:vAlign w:val="center"/>
          </w:tcPr>
          <w:p w:rsidR="00FF0DF8" w:rsidRPr="007863A8" w:rsidRDefault="00FF0DF8" w:rsidP="00F56C71">
            <w:pPr>
              <w:jc w:val="right"/>
              <w:rPr>
                <w:rFonts w:ascii="Arial" w:hAnsi="Arial" w:cs="Arial"/>
                <w:b/>
                <w:bCs/>
                <w:color w:val="000000"/>
                <w:sz w:val="14"/>
                <w:szCs w:val="14"/>
              </w:rPr>
            </w:pPr>
            <w:r w:rsidRPr="007863A8">
              <w:rPr>
                <w:rFonts w:ascii="Arial" w:hAnsi="Arial" w:cs="Arial"/>
                <w:b/>
                <w:bCs/>
                <w:color w:val="000000"/>
                <w:sz w:val="14"/>
                <w:szCs w:val="14"/>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TOTAL </w:t>
            </w:r>
            <w:r w:rsidR="00351B00" w:rsidRPr="007863A8">
              <w:rPr>
                <w:rFonts w:ascii="Arial" w:hAnsi="Arial" w:cs="Arial"/>
                <w:b/>
                <w:bCs/>
                <w:color w:val="000000"/>
                <w:sz w:val="16"/>
                <w:szCs w:val="16"/>
              </w:rPr>
              <w:t>CUATRIENIO</w:t>
            </w:r>
          </w:p>
        </w:tc>
      </w:tr>
      <w:tr w:rsidR="00FF0DF8" w:rsidRPr="007863A8" w:rsidTr="00F56C71">
        <w:trPr>
          <w:trHeight w:val="1335"/>
        </w:trPr>
        <w:tc>
          <w:tcPr>
            <w:tcW w:w="347"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OBJ. GENERAL</w:t>
            </w:r>
          </w:p>
        </w:tc>
        <w:tc>
          <w:tcPr>
            <w:tcW w:w="1921" w:type="dxa"/>
            <w:tcBorders>
              <w:top w:val="single" w:sz="4" w:space="0" w:color="auto"/>
              <w:left w:val="nil"/>
              <w:bottom w:val="single" w:sz="4" w:space="0" w:color="auto"/>
              <w:right w:val="single" w:sz="4" w:space="0" w:color="auto"/>
            </w:tcBorders>
            <w:shd w:val="clear" w:color="auto" w:fill="auto"/>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Promover la  disminución en  los índices de desnutrición y vulnerabilidad con ayudas nutricionales y humanitarias de emergencia    en el Municipio de Fusagasugá</w:t>
            </w:r>
          </w:p>
        </w:tc>
        <w:tc>
          <w:tcPr>
            <w:tcW w:w="2268" w:type="dxa"/>
            <w:tcBorders>
              <w:top w:val="single" w:sz="4" w:space="0" w:color="auto"/>
              <w:left w:val="nil"/>
              <w:bottom w:val="single" w:sz="4" w:space="0" w:color="auto"/>
              <w:right w:val="single" w:sz="4" w:space="0" w:color="auto"/>
            </w:tcBorders>
            <w:shd w:val="clear" w:color="auto" w:fill="auto"/>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Número de personas beneficiadas con ayudas de emergencia.</w:t>
            </w:r>
          </w:p>
        </w:tc>
        <w:tc>
          <w:tcPr>
            <w:tcW w:w="586" w:type="dxa"/>
            <w:tcBorders>
              <w:top w:val="single" w:sz="4" w:space="0" w:color="auto"/>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ND</w:t>
            </w:r>
          </w:p>
        </w:tc>
        <w:tc>
          <w:tcPr>
            <w:tcW w:w="465" w:type="dxa"/>
            <w:tcBorders>
              <w:top w:val="single" w:sz="4" w:space="0" w:color="auto"/>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85" w:type="dxa"/>
            <w:tcBorders>
              <w:top w:val="single" w:sz="4" w:space="0" w:color="auto"/>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Fondo de Solidaridad.</w:t>
            </w:r>
          </w:p>
        </w:tc>
        <w:tc>
          <w:tcPr>
            <w:tcW w:w="416" w:type="dxa"/>
            <w:tcBorders>
              <w:top w:val="single" w:sz="4" w:space="0" w:color="auto"/>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R</w:t>
            </w:r>
          </w:p>
        </w:tc>
        <w:tc>
          <w:tcPr>
            <w:tcW w:w="425" w:type="dxa"/>
            <w:tcBorders>
              <w:top w:val="single" w:sz="4" w:space="0" w:color="auto"/>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S</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2"/>
                <w:szCs w:val="16"/>
              </w:rPr>
            </w:pPr>
            <w:r w:rsidRPr="007863A8">
              <w:rPr>
                <w:rFonts w:ascii="Arial" w:hAnsi="Arial" w:cs="Arial"/>
                <w:color w:val="000000"/>
                <w:sz w:val="12"/>
                <w:szCs w:val="16"/>
              </w:rPr>
              <w:t xml:space="preserve">   3.250 </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2"/>
                <w:szCs w:val="16"/>
              </w:rPr>
            </w:pPr>
            <w:r w:rsidRPr="007863A8">
              <w:rPr>
                <w:rFonts w:ascii="Arial" w:hAnsi="Arial" w:cs="Arial"/>
                <w:color w:val="000000"/>
                <w:sz w:val="12"/>
                <w:szCs w:val="16"/>
              </w:rPr>
              <w:t xml:space="preserve">   5.250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2"/>
                <w:szCs w:val="16"/>
              </w:rPr>
            </w:pPr>
            <w:r w:rsidRPr="007863A8">
              <w:rPr>
                <w:rFonts w:ascii="Arial" w:hAnsi="Arial" w:cs="Arial"/>
                <w:color w:val="000000"/>
                <w:sz w:val="12"/>
                <w:szCs w:val="16"/>
              </w:rPr>
              <w:t xml:space="preserve">   5.250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2"/>
                <w:szCs w:val="16"/>
              </w:rPr>
            </w:pPr>
            <w:r w:rsidRPr="007863A8">
              <w:rPr>
                <w:rFonts w:ascii="Arial" w:hAnsi="Arial" w:cs="Arial"/>
                <w:color w:val="000000"/>
                <w:sz w:val="12"/>
                <w:szCs w:val="16"/>
              </w:rPr>
              <w:t xml:space="preserve">   5.250 </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 xml:space="preserve">        19.000 </w:t>
            </w:r>
          </w:p>
        </w:tc>
      </w:tr>
      <w:tr w:rsidR="00FF0DF8" w:rsidRPr="007863A8" w:rsidTr="00F56C71">
        <w:trPr>
          <w:trHeight w:val="1020"/>
        </w:trPr>
        <w:tc>
          <w:tcPr>
            <w:tcW w:w="3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FF0DF8" w:rsidRPr="007863A8" w:rsidRDefault="00FF0DF8" w:rsidP="00F56C71">
            <w:pPr>
              <w:jc w:val="center"/>
              <w:rPr>
                <w:rFonts w:ascii="Arial" w:hAnsi="Arial" w:cs="Arial"/>
                <w:b/>
                <w:bCs/>
                <w:color w:val="000000"/>
                <w:sz w:val="16"/>
                <w:szCs w:val="16"/>
              </w:rPr>
            </w:pPr>
            <w:r w:rsidRPr="007863A8">
              <w:rPr>
                <w:rFonts w:ascii="Arial" w:hAnsi="Arial" w:cs="Arial"/>
                <w:b/>
                <w:bCs/>
                <w:color w:val="000000"/>
                <w:sz w:val="16"/>
                <w:szCs w:val="16"/>
              </w:rPr>
              <w:t>PRODUCTOS</w:t>
            </w:r>
          </w:p>
        </w:tc>
        <w:tc>
          <w:tcPr>
            <w:tcW w:w="192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Disminuir  los índices de desnutrición entre  la población adulto mayor en condición de Vulnerabilidad  en el Municipio de Fusagasugá</w:t>
            </w:r>
          </w:p>
        </w:tc>
        <w:tc>
          <w:tcPr>
            <w:tcW w:w="2268"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 xml:space="preserve">Número de Comedores Populares para adulto mayor en </w:t>
            </w:r>
            <w:r w:rsidR="00351B00" w:rsidRPr="007863A8">
              <w:rPr>
                <w:rFonts w:ascii="Arial" w:hAnsi="Arial" w:cs="Arial"/>
                <w:color w:val="000000"/>
                <w:sz w:val="16"/>
                <w:szCs w:val="16"/>
              </w:rPr>
              <w:t>funcionamiento anualmente</w:t>
            </w:r>
            <w:r w:rsidRPr="007863A8">
              <w:rPr>
                <w:rFonts w:ascii="Arial" w:hAnsi="Arial" w:cs="Arial"/>
                <w:color w:val="000000"/>
                <w:sz w:val="16"/>
                <w:szCs w:val="16"/>
              </w:rPr>
              <w:t>.</w:t>
            </w:r>
          </w:p>
        </w:tc>
        <w:tc>
          <w:tcPr>
            <w:tcW w:w="586"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8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Oficina asesora para la Participación Comunitaria</w:t>
            </w:r>
          </w:p>
        </w:tc>
        <w:tc>
          <w:tcPr>
            <w:tcW w:w="416"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M</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426"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5</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5</w:t>
            </w:r>
          </w:p>
        </w:tc>
        <w:tc>
          <w:tcPr>
            <w:tcW w:w="709"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5</w:t>
            </w:r>
          </w:p>
        </w:tc>
      </w:tr>
      <w:tr w:rsidR="00FF0DF8" w:rsidRPr="007863A8" w:rsidTr="00F56C71">
        <w:trPr>
          <w:trHeight w:val="720"/>
        </w:trPr>
        <w:tc>
          <w:tcPr>
            <w:tcW w:w="347" w:type="dxa"/>
            <w:vMerge/>
            <w:tcBorders>
              <w:top w:val="nil"/>
              <w:left w:val="single" w:sz="4" w:space="0" w:color="auto"/>
              <w:bottom w:val="single" w:sz="4" w:space="0" w:color="auto"/>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1921"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rPr>
                <w:rFonts w:ascii="Arial" w:hAnsi="Arial" w:cs="Arial"/>
                <w:sz w:val="16"/>
                <w:szCs w:val="16"/>
              </w:rPr>
            </w:pPr>
            <w:r w:rsidRPr="007863A8">
              <w:rPr>
                <w:rFonts w:ascii="Arial" w:hAnsi="Arial" w:cs="Arial"/>
                <w:sz w:val="16"/>
                <w:szCs w:val="16"/>
              </w:rPr>
              <w:t>Beneficiar a personas población vulnerable con ayudas humanitarias de emergencia</w:t>
            </w:r>
          </w:p>
        </w:tc>
        <w:tc>
          <w:tcPr>
            <w:tcW w:w="2268"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rPr>
                <w:rFonts w:ascii="Arial" w:hAnsi="Arial" w:cs="Arial"/>
                <w:sz w:val="16"/>
                <w:szCs w:val="16"/>
              </w:rPr>
            </w:pPr>
            <w:r w:rsidRPr="007863A8">
              <w:rPr>
                <w:rFonts w:ascii="Arial" w:hAnsi="Arial" w:cs="Arial"/>
                <w:sz w:val="16"/>
                <w:szCs w:val="16"/>
              </w:rPr>
              <w:t xml:space="preserve">Número de personas beneficiadas con ayudas humanitarias a la población vulnerable </w:t>
            </w:r>
          </w:p>
        </w:tc>
        <w:tc>
          <w:tcPr>
            <w:tcW w:w="586"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 xml:space="preserve">           12.000 </w:t>
            </w:r>
          </w:p>
        </w:tc>
        <w:tc>
          <w:tcPr>
            <w:tcW w:w="46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8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Fondo de Solidaridad.</w:t>
            </w:r>
          </w:p>
        </w:tc>
        <w:tc>
          <w:tcPr>
            <w:tcW w:w="416"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S</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2.000 </w:t>
            </w:r>
          </w:p>
        </w:tc>
        <w:tc>
          <w:tcPr>
            <w:tcW w:w="426"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4.000 </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4.000 </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4.000 </w:t>
            </w:r>
          </w:p>
        </w:tc>
        <w:tc>
          <w:tcPr>
            <w:tcW w:w="709"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 xml:space="preserve">        14.000 </w:t>
            </w:r>
          </w:p>
        </w:tc>
      </w:tr>
      <w:tr w:rsidR="00FF0DF8" w:rsidRPr="007863A8" w:rsidTr="00F56C71">
        <w:trPr>
          <w:trHeight w:val="1035"/>
        </w:trPr>
        <w:tc>
          <w:tcPr>
            <w:tcW w:w="347" w:type="dxa"/>
            <w:vMerge/>
            <w:tcBorders>
              <w:top w:val="nil"/>
              <w:left w:val="single" w:sz="4" w:space="0" w:color="auto"/>
              <w:bottom w:val="single" w:sz="4" w:space="0" w:color="auto"/>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1921" w:type="dxa"/>
            <w:vMerge w:val="restart"/>
            <w:tcBorders>
              <w:top w:val="single" w:sz="4" w:space="0" w:color="auto"/>
              <w:left w:val="single" w:sz="4" w:space="0" w:color="auto"/>
              <w:bottom w:val="nil"/>
              <w:right w:val="single" w:sz="4" w:space="0" w:color="auto"/>
            </w:tcBorders>
            <w:shd w:val="clear" w:color="auto" w:fill="auto"/>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 xml:space="preserve">Contribuir en la reducción de la desnutrición entre la población vulnerable facilitando el acceso y disposición </w:t>
            </w:r>
            <w:r w:rsidR="00351B00" w:rsidRPr="007863A8">
              <w:rPr>
                <w:rFonts w:ascii="Arial" w:hAnsi="Arial" w:cs="Arial"/>
                <w:color w:val="000000"/>
                <w:sz w:val="16"/>
                <w:szCs w:val="16"/>
              </w:rPr>
              <w:t>de raciones</w:t>
            </w:r>
            <w:r w:rsidRPr="007863A8">
              <w:rPr>
                <w:rFonts w:ascii="Arial" w:hAnsi="Arial" w:cs="Arial"/>
                <w:color w:val="000000"/>
                <w:sz w:val="16"/>
                <w:szCs w:val="16"/>
              </w:rPr>
              <w:t xml:space="preserve"> alimentarias a través del funcionamiento y operación </w:t>
            </w:r>
            <w:r w:rsidR="00351B00" w:rsidRPr="007863A8">
              <w:rPr>
                <w:rFonts w:ascii="Arial" w:hAnsi="Arial" w:cs="Arial"/>
                <w:color w:val="000000"/>
                <w:sz w:val="16"/>
                <w:szCs w:val="16"/>
              </w:rPr>
              <w:t>del Banco</w:t>
            </w:r>
            <w:r w:rsidRPr="007863A8">
              <w:rPr>
                <w:rFonts w:ascii="Arial" w:hAnsi="Arial" w:cs="Arial"/>
                <w:color w:val="000000"/>
                <w:sz w:val="16"/>
                <w:szCs w:val="16"/>
              </w:rPr>
              <w:t xml:space="preserve"> de Alimentos y otros procesos de ayuda humanitaria en el Municipio de Fusagasugá. </w:t>
            </w:r>
          </w:p>
        </w:tc>
        <w:tc>
          <w:tcPr>
            <w:tcW w:w="2268"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 xml:space="preserve">Número de personas beneficiadas con los programas nutricionales y económicos a la población vulnerable </w:t>
            </w:r>
          </w:p>
        </w:tc>
        <w:tc>
          <w:tcPr>
            <w:tcW w:w="586"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 xml:space="preserve">             5.000 </w:t>
            </w:r>
          </w:p>
        </w:tc>
        <w:tc>
          <w:tcPr>
            <w:tcW w:w="46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8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Fondo de Solidaridad.</w:t>
            </w:r>
          </w:p>
        </w:tc>
        <w:tc>
          <w:tcPr>
            <w:tcW w:w="416"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S</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1.250 </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1.250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1.250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2"/>
                <w:szCs w:val="16"/>
              </w:rPr>
            </w:pPr>
            <w:r w:rsidRPr="007863A8">
              <w:rPr>
                <w:rFonts w:ascii="Arial" w:hAnsi="Arial" w:cs="Arial"/>
                <w:color w:val="000000"/>
                <w:sz w:val="12"/>
                <w:szCs w:val="16"/>
              </w:rPr>
              <w:t xml:space="preserve">   1.250 </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 xml:space="preserve">           5.000 </w:t>
            </w:r>
          </w:p>
        </w:tc>
      </w:tr>
      <w:tr w:rsidR="00FF0DF8" w:rsidRPr="007863A8" w:rsidTr="00F56C71">
        <w:trPr>
          <w:trHeight w:val="1515"/>
        </w:trPr>
        <w:tc>
          <w:tcPr>
            <w:tcW w:w="347" w:type="dxa"/>
            <w:vMerge/>
            <w:tcBorders>
              <w:top w:val="nil"/>
              <w:left w:val="single" w:sz="4" w:space="0" w:color="auto"/>
              <w:bottom w:val="single" w:sz="4" w:space="0" w:color="auto"/>
              <w:right w:val="single" w:sz="4" w:space="0" w:color="auto"/>
            </w:tcBorders>
            <w:vAlign w:val="center"/>
          </w:tcPr>
          <w:p w:rsidR="00FF0DF8" w:rsidRPr="007863A8" w:rsidRDefault="00FF0DF8" w:rsidP="00F56C71">
            <w:pPr>
              <w:rPr>
                <w:rFonts w:ascii="Arial" w:hAnsi="Arial" w:cs="Arial"/>
                <w:b/>
                <w:bCs/>
                <w:color w:val="000000"/>
                <w:sz w:val="16"/>
                <w:szCs w:val="16"/>
              </w:rPr>
            </w:pPr>
          </w:p>
        </w:tc>
        <w:tc>
          <w:tcPr>
            <w:tcW w:w="1921" w:type="dxa"/>
            <w:vMerge/>
            <w:tcBorders>
              <w:top w:val="nil"/>
              <w:left w:val="single" w:sz="4" w:space="0" w:color="auto"/>
              <w:bottom w:val="single" w:sz="4" w:space="0" w:color="auto"/>
              <w:right w:val="single" w:sz="4" w:space="0" w:color="auto"/>
            </w:tcBorders>
            <w:vAlign w:val="center"/>
          </w:tcPr>
          <w:p w:rsidR="00FF0DF8" w:rsidRPr="007863A8" w:rsidRDefault="00FF0DF8" w:rsidP="00F56C71">
            <w:pPr>
              <w:rPr>
                <w:rFonts w:ascii="Arial" w:hAnsi="Arial" w:cs="Arial"/>
                <w:color w:val="000000"/>
                <w:sz w:val="16"/>
                <w:szCs w:val="16"/>
              </w:rPr>
            </w:pPr>
          </w:p>
        </w:tc>
        <w:tc>
          <w:tcPr>
            <w:tcW w:w="2268"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both"/>
              <w:rPr>
                <w:rFonts w:ascii="Arial" w:hAnsi="Arial" w:cs="Arial"/>
                <w:color w:val="000000"/>
                <w:sz w:val="16"/>
                <w:szCs w:val="16"/>
              </w:rPr>
            </w:pPr>
            <w:r w:rsidRPr="007863A8">
              <w:rPr>
                <w:rFonts w:ascii="Arial" w:hAnsi="Arial" w:cs="Arial"/>
                <w:color w:val="000000"/>
                <w:sz w:val="16"/>
                <w:szCs w:val="16"/>
              </w:rPr>
              <w:t xml:space="preserve">Número de Bancos de Alimentos Implementados y en operación para la distribución de raciones alimentarias por preparar a bajos costos.  </w:t>
            </w:r>
          </w:p>
        </w:tc>
        <w:tc>
          <w:tcPr>
            <w:tcW w:w="586" w:type="dxa"/>
            <w:tcBorders>
              <w:top w:val="nil"/>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0</w:t>
            </w:r>
          </w:p>
        </w:tc>
        <w:tc>
          <w:tcPr>
            <w:tcW w:w="465" w:type="dxa"/>
            <w:tcBorders>
              <w:top w:val="nil"/>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85" w:type="dxa"/>
            <w:tcBorders>
              <w:top w:val="nil"/>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Oficina asesora para la Participación Comunitaria</w:t>
            </w:r>
          </w:p>
        </w:tc>
        <w:tc>
          <w:tcPr>
            <w:tcW w:w="416" w:type="dxa"/>
            <w:tcBorders>
              <w:top w:val="nil"/>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M</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426"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425"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709" w:type="dxa"/>
            <w:tcBorders>
              <w:top w:val="nil"/>
              <w:left w:val="nil"/>
              <w:bottom w:val="single" w:sz="4" w:space="0" w:color="auto"/>
              <w:right w:val="single" w:sz="4" w:space="0" w:color="auto"/>
            </w:tcBorders>
            <w:shd w:val="clear" w:color="000000" w:fill="FFFFFF"/>
            <w:vAlign w:val="center"/>
          </w:tcPr>
          <w:p w:rsidR="00FF0DF8" w:rsidRPr="007863A8" w:rsidRDefault="00FF0DF8" w:rsidP="00F56C71">
            <w:pPr>
              <w:jc w:val="center"/>
              <w:rPr>
                <w:rFonts w:ascii="Arial" w:hAnsi="Arial" w:cs="Arial"/>
                <w:color w:val="000000"/>
                <w:sz w:val="16"/>
                <w:szCs w:val="16"/>
              </w:rPr>
            </w:pPr>
            <w:r w:rsidRPr="007863A8">
              <w:rPr>
                <w:rFonts w:ascii="Arial" w:hAnsi="Arial" w:cs="Arial"/>
                <w:color w:val="000000"/>
                <w:sz w:val="16"/>
                <w:szCs w:val="16"/>
              </w:rPr>
              <w:t>1</w:t>
            </w:r>
          </w:p>
        </w:tc>
      </w:tr>
    </w:tbl>
    <w:p w:rsidR="00FF0DF8" w:rsidRPr="007863A8" w:rsidRDefault="00FF0DF8" w:rsidP="00FF0DF8">
      <w:pPr>
        <w:widowControl w:val="0"/>
        <w:autoSpaceDE w:val="0"/>
        <w:autoSpaceDN w:val="0"/>
        <w:adjustRightInd w:val="0"/>
        <w:ind w:right="-40"/>
        <w:jc w:val="both"/>
        <w:rPr>
          <w:rFonts w:ascii="Arial" w:hAnsi="Arial" w:cs="Arial"/>
          <w:color w:val="000000"/>
          <w:sz w:val="22"/>
          <w:szCs w:val="22"/>
        </w:rPr>
      </w:pPr>
      <w:r w:rsidRPr="007863A8">
        <w:rPr>
          <w:rFonts w:ascii="Arial" w:hAnsi="Arial" w:cs="Arial"/>
          <w:color w:val="000000"/>
          <w:sz w:val="22"/>
          <w:szCs w:val="22"/>
        </w:rPr>
        <w:t xml:space="preserve"> </w:t>
      </w:r>
    </w:p>
    <w:p w:rsidR="00BA3505" w:rsidRPr="007863A8" w:rsidRDefault="00BA3505" w:rsidP="00BA3505">
      <w:pPr>
        <w:widowControl w:val="0"/>
        <w:autoSpaceDE w:val="0"/>
        <w:autoSpaceDN w:val="0"/>
        <w:adjustRightInd w:val="0"/>
        <w:ind w:right="-40"/>
        <w:jc w:val="both"/>
        <w:rPr>
          <w:rFonts w:ascii="Arial" w:hAnsi="Arial" w:cs="Arial"/>
          <w:color w:val="000000"/>
          <w:sz w:val="22"/>
          <w:szCs w:val="22"/>
        </w:rPr>
      </w:pPr>
    </w:p>
    <w:p w:rsidR="00BA3505" w:rsidRPr="00C65E71" w:rsidRDefault="00881EC6" w:rsidP="00881EC6">
      <w:pPr>
        <w:pStyle w:val="Cuadrculamedia1-nfasis21"/>
        <w:spacing w:after="0" w:line="240" w:lineRule="auto"/>
        <w:ind w:left="705" w:hanging="705"/>
        <w:jc w:val="both"/>
        <w:rPr>
          <w:rFonts w:ascii="Arial" w:hAnsi="Arial" w:cs="Arial"/>
          <w:color w:val="000000"/>
          <w:sz w:val="24"/>
          <w:szCs w:val="24"/>
        </w:rPr>
      </w:pPr>
      <w:r w:rsidRPr="00C65E71">
        <w:rPr>
          <w:rFonts w:ascii="Arial" w:hAnsi="Arial" w:cs="Arial"/>
          <w:color w:val="000000"/>
          <w:sz w:val="24"/>
          <w:szCs w:val="24"/>
        </w:rPr>
        <w:t>4.</w:t>
      </w:r>
      <w:r w:rsidRPr="00C65E71">
        <w:rPr>
          <w:rFonts w:ascii="Arial" w:hAnsi="Arial" w:cs="Arial"/>
          <w:color w:val="000000"/>
          <w:sz w:val="24"/>
          <w:szCs w:val="24"/>
        </w:rPr>
        <w:tab/>
      </w:r>
      <w:r w:rsidR="00BA3505" w:rsidRPr="00C65E71">
        <w:rPr>
          <w:rFonts w:ascii="Arial" w:hAnsi="Arial" w:cs="Arial"/>
          <w:color w:val="000000"/>
          <w:sz w:val="24"/>
          <w:szCs w:val="24"/>
        </w:rPr>
        <w:t>Programa:</w:t>
      </w:r>
      <w:r w:rsidR="00BA3505" w:rsidRPr="00C65E71">
        <w:rPr>
          <w:rFonts w:ascii="Arial" w:hAnsi="Arial" w:cs="Arial"/>
          <w:b/>
          <w:color w:val="000000"/>
          <w:sz w:val="24"/>
          <w:szCs w:val="24"/>
        </w:rPr>
        <w:t xml:space="preserve"> FUSAGASUGÁ SOLIDARIA, </w:t>
      </w:r>
      <w:r w:rsidR="00351B00" w:rsidRPr="00C65E71">
        <w:rPr>
          <w:rFonts w:ascii="Arial" w:hAnsi="Arial" w:cs="Arial"/>
          <w:b/>
          <w:color w:val="000000"/>
          <w:sz w:val="24"/>
          <w:szCs w:val="24"/>
        </w:rPr>
        <w:t>COMPROMETIDOS POR</w:t>
      </w:r>
      <w:r w:rsidR="00BA3505" w:rsidRPr="00C65E71">
        <w:rPr>
          <w:rFonts w:ascii="Arial" w:hAnsi="Arial" w:cs="Arial"/>
          <w:b/>
          <w:color w:val="000000"/>
          <w:sz w:val="24"/>
          <w:szCs w:val="24"/>
        </w:rPr>
        <w:t xml:space="preserve"> LA GARANTÍA DE DERECHOS DE LAS VICTIMAS DE LA VIOLENCIA.</w:t>
      </w:r>
    </w:p>
    <w:p w:rsidR="00BA3505" w:rsidRPr="00C65E71" w:rsidRDefault="00BA3505" w:rsidP="00BA3505">
      <w:pPr>
        <w:pStyle w:val="Cuadrculamedia1-nfasis21"/>
        <w:spacing w:after="0" w:line="240" w:lineRule="auto"/>
        <w:ind w:left="284"/>
        <w:jc w:val="both"/>
        <w:rPr>
          <w:rFonts w:ascii="Arial" w:hAnsi="Arial" w:cs="Arial"/>
          <w:color w:val="000000"/>
          <w:sz w:val="24"/>
          <w:szCs w:val="24"/>
        </w:rPr>
      </w:pPr>
    </w:p>
    <w:p w:rsidR="00BA3505" w:rsidRPr="00C65E71" w:rsidRDefault="00BA3505" w:rsidP="00BA3505">
      <w:pPr>
        <w:widowControl w:val="0"/>
        <w:autoSpaceDE w:val="0"/>
        <w:autoSpaceDN w:val="0"/>
        <w:adjustRightInd w:val="0"/>
        <w:ind w:right="-40"/>
        <w:jc w:val="both"/>
        <w:rPr>
          <w:rFonts w:ascii="Arial" w:hAnsi="Arial" w:cs="Arial"/>
          <w:color w:val="000000"/>
        </w:rPr>
      </w:pPr>
      <w:r w:rsidRPr="00C65E71">
        <w:rPr>
          <w:rFonts w:ascii="Arial" w:hAnsi="Arial" w:cs="Arial"/>
          <w:color w:val="000000"/>
        </w:rPr>
        <w:t xml:space="preserve">Establecer y orientar los mecanismos de gestión, coordinación y </w:t>
      </w:r>
      <w:r w:rsidR="00351B00" w:rsidRPr="00C65E71">
        <w:rPr>
          <w:rFonts w:ascii="Arial" w:hAnsi="Arial" w:cs="Arial"/>
          <w:color w:val="000000"/>
        </w:rPr>
        <w:t>evaluación de</w:t>
      </w:r>
      <w:r w:rsidRPr="00C65E71">
        <w:rPr>
          <w:rFonts w:ascii="Arial" w:hAnsi="Arial" w:cs="Arial"/>
          <w:color w:val="000000"/>
        </w:rPr>
        <w:t xml:space="preserve"> las acciones </w:t>
      </w:r>
      <w:r w:rsidR="00351B00" w:rsidRPr="00C65E71">
        <w:rPr>
          <w:rFonts w:ascii="Arial" w:hAnsi="Arial" w:cs="Arial"/>
          <w:color w:val="000000"/>
        </w:rPr>
        <w:t>orientadas a</w:t>
      </w:r>
      <w:r w:rsidRPr="00C65E71">
        <w:rPr>
          <w:rFonts w:ascii="Arial" w:hAnsi="Arial" w:cs="Arial"/>
          <w:color w:val="000000"/>
        </w:rPr>
        <w:t xml:space="preserve"> garantizar los derechos y protección de la población </w:t>
      </w:r>
      <w:r w:rsidR="00351B00" w:rsidRPr="00C65E71">
        <w:rPr>
          <w:rFonts w:ascii="Arial" w:hAnsi="Arial" w:cs="Arial"/>
          <w:color w:val="000000"/>
        </w:rPr>
        <w:t>víctima</w:t>
      </w:r>
      <w:r w:rsidRPr="00C65E71">
        <w:rPr>
          <w:rFonts w:ascii="Arial" w:hAnsi="Arial" w:cs="Arial"/>
          <w:color w:val="000000"/>
        </w:rPr>
        <w:t xml:space="preserve"> de la violencia y conflicto armado, a través </w:t>
      </w:r>
      <w:r w:rsidR="00351B00" w:rsidRPr="00C65E71">
        <w:rPr>
          <w:rFonts w:ascii="Arial" w:hAnsi="Arial" w:cs="Arial"/>
          <w:color w:val="000000"/>
        </w:rPr>
        <w:t>del Plan</w:t>
      </w:r>
      <w:r w:rsidRPr="00C65E71">
        <w:rPr>
          <w:rFonts w:ascii="Arial" w:hAnsi="Arial" w:cs="Arial"/>
          <w:color w:val="000000"/>
        </w:rPr>
        <w:t xml:space="preserve"> integral Único de Fusagasugá, por lo cual serán ejecutadas las siguientes metas de resultado y de producto:</w:t>
      </w:r>
    </w:p>
    <w:p w:rsidR="00BA3505" w:rsidRPr="007863A8" w:rsidRDefault="00BA3505" w:rsidP="00BA3505">
      <w:pPr>
        <w:widowControl w:val="0"/>
        <w:autoSpaceDE w:val="0"/>
        <w:autoSpaceDN w:val="0"/>
        <w:adjustRightInd w:val="0"/>
        <w:ind w:right="-40"/>
        <w:jc w:val="both"/>
        <w:rPr>
          <w:rFonts w:ascii="Arial" w:hAnsi="Arial" w:cs="Arial"/>
          <w:color w:val="000000"/>
          <w:sz w:val="22"/>
          <w:szCs w:val="22"/>
        </w:rPr>
      </w:pPr>
    </w:p>
    <w:p w:rsidR="00BA3505" w:rsidRPr="007863A8" w:rsidRDefault="00BA3505" w:rsidP="000F467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0F467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p w:rsidR="00BA3505" w:rsidRPr="007863A8" w:rsidRDefault="00BA3505" w:rsidP="00BA3505">
      <w:pPr>
        <w:pStyle w:val="Prrafodelista"/>
        <w:spacing w:before="176" w:after="176"/>
        <w:ind w:left="-567" w:right="176"/>
        <w:rPr>
          <w:rFonts w:ascii="Arial" w:eastAsia="Times New Roman" w:hAnsi="Arial" w:cs="Arial"/>
          <w:sz w:val="18"/>
          <w:szCs w:val="18"/>
          <w:lang w:eastAsia="es-ES"/>
        </w:rPr>
      </w:pPr>
    </w:p>
    <w:tbl>
      <w:tblPr>
        <w:tblW w:w="10207" w:type="dxa"/>
        <w:tblInd w:w="-497" w:type="dxa"/>
        <w:tblLayout w:type="fixed"/>
        <w:tblCellMar>
          <w:left w:w="70" w:type="dxa"/>
          <w:right w:w="70" w:type="dxa"/>
        </w:tblCellMar>
        <w:tblLook w:val="04A0"/>
      </w:tblPr>
      <w:tblGrid>
        <w:gridCol w:w="347"/>
        <w:gridCol w:w="2063"/>
        <w:gridCol w:w="1985"/>
        <w:gridCol w:w="567"/>
        <w:gridCol w:w="567"/>
        <w:gridCol w:w="851"/>
        <w:gridCol w:w="425"/>
        <w:gridCol w:w="425"/>
        <w:gridCol w:w="567"/>
        <w:gridCol w:w="567"/>
        <w:gridCol w:w="567"/>
        <w:gridCol w:w="567"/>
        <w:gridCol w:w="709"/>
      </w:tblGrid>
      <w:tr w:rsidR="00BA3505" w:rsidRPr="007863A8" w:rsidTr="00F56C71">
        <w:trPr>
          <w:trHeight w:val="300"/>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2063"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351B00"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1"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351B00"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103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063"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1"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351B00" w:rsidRPr="007863A8">
              <w:rPr>
                <w:rFonts w:ascii="Arial" w:hAnsi="Arial" w:cs="Arial"/>
                <w:b/>
                <w:bCs/>
                <w:color w:val="000000"/>
                <w:sz w:val="16"/>
                <w:szCs w:val="16"/>
                <w:lang w:val="es-CO" w:eastAsia="es-CO"/>
              </w:rPr>
              <w:t>CUATRIENIO</w:t>
            </w:r>
          </w:p>
        </w:tc>
      </w:tr>
      <w:tr w:rsidR="00BA3505" w:rsidRPr="007863A8" w:rsidTr="00F56C71">
        <w:trPr>
          <w:trHeight w:val="1950"/>
        </w:trPr>
        <w:tc>
          <w:tcPr>
            <w:tcW w:w="347" w:type="dxa"/>
            <w:tcBorders>
              <w:top w:val="single" w:sz="4" w:space="0" w:color="auto"/>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2063"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Establecer y orientar los mecanismos de gestión, coordinación y evaluación  de las acciones orientadas  a garantizar los derechos y protección de la población </w:t>
            </w:r>
            <w:r w:rsidR="00351B00" w:rsidRPr="007863A8">
              <w:rPr>
                <w:rFonts w:ascii="Arial" w:hAnsi="Arial" w:cs="Arial"/>
                <w:color w:val="000000"/>
                <w:sz w:val="16"/>
                <w:szCs w:val="16"/>
                <w:lang w:val="es-CO" w:eastAsia="es-CO"/>
              </w:rPr>
              <w:t>víctima</w:t>
            </w:r>
            <w:r w:rsidRPr="007863A8">
              <w:rPr>
                <w:rFonts w:ascii="Arial" w:hAnsi="Arial" w:cs="Arial"/>
                <w:color w:val="000000"/>
                <w:sz w:val="16"/>
                <w:szCs w:val="16"/>
                <w:lang w:val="es-CO" w:eastAsia="es-CO"/>
              </w:rPr>
              <w:t xml:space="preserve"> de la violencia y conflicto armado, a través del  Plan integral Único de Fusagasugá</w:t>
            </w:r>
          </w:p>
        </w:tc>
        <w:tc>
          <w:tcPr>
            <w:tcW w:w="198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Porcentaje de cumplimiento de ejecución del Plan integral </w:t>
            </w:r>
            <w:r w:rsidR="00351B00" w:rsidRPr="007863A8">
              <w:rPr>
                <w:rFonts w:ascii="Arial" w:hAnsi="Arial" w:cs="Arial"/>
                <w:color w:val="000000"/>
                <w:sz w:val="16"/>
                <w:szCs w:val="16"/>
                <w:lang w:val="es-CO" w:eastAsia="es-CO"/>
              </w:rPr>
              <w:t>Único para</w:t>
            </w:r>
            <w:r w:rsidRPr="007863A8">
              <w:rPr>
                <w:rFonts w:ascii="Arial" w:hAnsi="Arial" w:cs="Arial"/>
                <w:color w:val="000000"/>
                <w:sz w:val="16"/>
                <w:szCs w:val="16"/>
                <w:lang w:val="es-CO" w:eastAsia="es-CO"/>
              </w:rPr>
              <w:t xml:space="preserve"> la atención a Víctimas</w:t>
            </w:r>
            <w:r w:rsidR="00351B00" w:rsidRPr="007863A8">
              <w:rPr>
                <w:rFonts w:ascii="Arial" w:hAnsi="Arial" w:cs="Arial"/>
                <w:color w:val="000000"/>
                <w:sz w:val="16"/>
                <w:szCs w:val="16"/>
                <w:lang w:val="es-CO" w:eastAsia="es-CO"/>
              </w:rPr>
              <w:t>, diseñado</w:t>
            </w:r>
            <w:r w:rsidRPr="007863A8">
              <w:rPr>
                <w:rFonts w:ascii="Arial" w:hAnsi="Arial" w:cs="Arial"/>
                <w:color w:val="000000"/>
                <w:sz w:val="16"/>
                <w:szCs w:val="16"/>
                <w:lang w:val="es-CO" w:eastAsia="es-CO"/>
              </w:rPr>
              <w:t xml:space="preserve">, concertado, </w:t>
            </w:r>
            <w:r w:rsidR="00351B00" w:rsidRPr="007863A8">
              <w:rPr>
                <w:rFonts w:ascii="Arial" w:hAnsi="Arial" w:cs="Arial"/>
                <w:color w:val="000000"/>
                <w:sz w:val="16"/>
                <w:szCs w:val="16"/>
                <w:lang w:val="es-CO" w:eastAsia="es-CO"/>
              </w:rPr>
              <w:t>formulado y</w:t>
            </w:r>
            <w:r w:rsidRPr="007863A8">
              <w:rPr>
                <w:rFonts w:ascii="Arial" w:hAnsi="Arial" w:cs="Arial"/>
                <w:color w:val="000000"/>
                <w:sz w:val="16"/>
                <w:szCs w:val="16"/>
                <w:lang w:val="es-CO" w:eastAsia="es-CO"/>
              </w:rPr>
              <w:t xml:space="preserve"> monitoreado. </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single" w:sz="4" w:space="0" w:color="auto"/>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1934"/>
        </w:trPr>
        <w:tc>
          <w:tcPr>
            <w:tcW w:w="347"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2063"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Promover el reconocimiento y apropiación de los derechos de la población </w:t>
            </w:r>
            <w:r w:rsidR="00351B00" w:rsidRPr="007863A8">
              <w:rPr>
                <w:rFonts w:ascii="Arial" w:hAnsi="Arial" w:cs="Arial"/>
                <w:color w:val="000000"/>
                <w:sz w:val="16"/>
                <w:szCs w:val="16"/>
                <w:lang w:val="es-CO" w:eastAsia="es-CO"/>
              </w:rPr>
              <w:t>víctima</w:t>
            </w:r>
            <w:r w:rsidRPr="007863A8">
              <w:rPr>
                <w:rFonts w:ascii="Arial" w:hAnsi="Arial" w:cs="Arial"/>
                <w:color w:val="000000"/>
                <w:sz w:val="16"/>
                <w:szCs w:val="16"/>
                <w:lang w:val="es-CO" w:eastAsia="es-CO"/>
              </w:rPr>
              <w:t xml:space="preserve"> de la violencia, así como </w:t>
            </w:r>
            <w:r w:rsidR="00351B00" w:rsidRPr="007863A8">
              <w:rPr>
                <w:rFonts w:ascii="Arial" w:hAnsi="Arial" w:cs="Arial"/>
                <w:color w:val="000000"/>
                <w:sz w:val="16"/>
                <w:szCs w:val="16"/>
                <w:lang w:val="es-CO" w:eastAsia="es-CO"/>
              </w:rPr>
              <w:t>orientarla y</w:t>
            </w: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facilitarle el</w:t>
            </w:r>
            <w:r w:rsidRPr="007863A8">
              <w:rPr>
                <w:rFonts w:ascii="Arial" w:hAnsi="Arial" w:cs="Arial"/>
                <w:color w:val="000000"/>
                <w:sz w:val="16"/>
                <w:szCs w:val="16"/>
                <w:lang w:val="es-CO" w:eastAsia="es-CO"/>
              </w:rPr>
              <w:t xml:space="preserve"> acceso a los mecanismos de atención humanitaria, estabilización socioeconómica y protección. </w:t>
            </w:r>
          </w:p>
        </w:tc>
        <w:tc>
          <w:tcPr>
            <w:tcW w:w="198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de personas víctimas de la </w:t>
            </w:r>
            <w:r w:rsidR="00351B00" w:rsidRPr="007863A8">
              <w:rPr>
                <w:rFonts w:ascii="Arial" w:hAnsi="Arial" w:cs="Arial"/>
                <w:color w:val="000000"/>
                <w:sz w:val="16"/>
                <w:szCs w:val="16"/>
                <w:lang w:val="es-CO" w:eastAsia="es-CO"/>
              </w:rPr>
              <w:t>violencia que</w:t>
            </w:r>
            <w:r w:rsidRPr="007863A8">
              <w:rPr>
                <w:rFonts w:ascii="Arial" w:hAnsi="Arial" w:cs="Arial"/>
                <w:color w:val="000000"/>
                <w:sz w:val="16"/>
                <w:szCs w:val="16"/>
                <w:lang w:val="es-CO" w:eastAsia="es-CO"/>
              </w:rPr>
              <w:t xml:space="preserve"> solicitan orientación e información </w:t>
            </w:r>
            <w:r w:rsidR="00351B00" w:rsidRPr="007863A8">
              <w:rPr>
                <w:rFonts w:ascii="Arial" w:hAnsi="Arial" w:cs="Arial"/>
                <w:color w:val="000000"/>
                <w:sz w:val="16"/>
                <w:szCs w:val="16"/>
                <w:lang w:val="es-CO" w:eastAsia="es-CO"/>
              </w:rPr>
              <w:t>en el</w:t>
            </w: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municipio con</w:t>
            </w: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respecto al</w:t>
            </w:r>
            <w:r w:rsidRPr="007863A8">
              <w:rPr>
                <w:rFonts w:ascii="Arial" w:hAnsi="Arial" w:cs="Arial"/>
                <w:color w:val="000000"/>
                <w:sz w:val="16"/>
                <w:szCs w:val="16"/>
                <w:lang w:val="es-CO" w:eastAsia="es-CO"/>
              </w:rPr>
              <w:t xml:space="preserve"> acceso </w:t>
            </w:r>
            <w:r w:rsidR="00351B00" w:rsidRPr="007863A8">
              <w:rPr>
                <w:rFonts w:ascii="Arial" w:hAnsi="Arial" w:cs="Arial"/>
                <w:color w:val="000000"/>
                <w:sz w:val="16"/>
                <w:szCs w:val="16"/>
                <w:lang w:val="es-CO" w:eastAsia="es-CO"/>
              </w:rPr>
              <w:t>a sus</w:t>
            </w: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derechos atendidos</w:t>
            </w:r>
            <w:r w:rsidRPr="007863A8">
              <w:rPr>
                <w:rFonts w:ascii="Arial" w:hAnsi="Arial" w:cs="Arial"/>
                <w:color w:val="000000"/>
                <w:sz w:val="16"/>
                <w:szCs w:val="16"/>
                <w:lang w:val="es-CO" w:eastAsia="es-CO"/>
              </w:rPr>
              <w:t xml:space="preserve">.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123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063"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Promover y fortalecer los procesos de organización de la población </w:t>
            </w:r>
            <w:r w:rsidR="00351B00" w:rsidRPr="007863A8">
              <w:rPr>
                <w:rFonts w:ascii="Arial" w:hAnsi="Arial" w:cs="Arial"/>
                <w:color w:val="000000"/>
                <w:sz w:val="16"/>
                <w:szCs w:val="16"/>
                <w:lang w:val="es-CO" w:eastAsia="es-CO"/>
              </w:rPr>
              <w:t>víctima</w:t>
            </w:r>
            <w:r w:rsidRPr="007863A8">
              <w:rPr>
                <w:rFonts w:ascii="Arial" w:hAnsi="Arial" w:cs="Arial"/>
                <w:color w:val="000000"/>
                <w:sz w:val="16"/>
                <w:szCs w:val="16"/>
                <w:lang w:val="es-CO" w:eastAsia="es-CO"/>
              </w:rPr>
              <w:t xml:space="preserve"> de la Violencia en el municipio de Fusagasugá.    </w:t>
            </w:r>
          </w:p>
        </w:tc>
        <w:tc>
          <w:tcPr>
            <w:tcW w:w="1985" w:type="dxa"/>
            <w:tcBorders>
              <w:top w:val="nil"/>
              <w:left w:val="nil"/>
              <w:bottom w:val="single" w:sz="4" w:space="0" w:color="auto"/>
              <w:right w:val="single" w:sz="4" w:space="0" w:color="auto"/>
            </w:tcBorders>
            <w:shd w:val="clear" w:color="000000" w:fill="FFFFFF"/>
            <w:vAlign w:val="center"/>
          </w:tcPr>
          <w:p w:rsidR="00BA3505" w:rsidRPr="007863A8" w:rsidRDefault="00351B00"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w:t>
            </w:r>
            <w:r w:rsidR="00BA3505" w:rsidRPr="007863A8">
              <w:rPr>
                <w:rFonts w:ascii="Arial" w:hAnsi="Arial" w:cs="Arial"/>
                <w:color w:val="000000"/>
                <w:sz w:val="16"/>
                <w:szCs w:val="16"/>
                <w:lang w:val="es-CO" w:eastAsia="es-CO"/>
              </w:rPr>
              <w:t xml:space="preserve"> Organizaciones de población </w:t>
            </w:r>
            <w:r w:rsidRPr="007863A8">
              <w:rPr>
                <w:rFonts w:ascii="Arial" w:hAnsi="Arial" w:cs="Arial"/>
                <w:color w:val="000000"/>
                <w:sz w:val="16"/>
                <w:szCs w:val="16"/>
                <w:lang w:val="es-CO" w:eastAsia="es-CO"/>
              </w:rPr>
              <w:t>víctima</w:t>
            </w:r>
            <w:r w:rsidR="00BA3505" w:rsidRPr="007863A8">
              <w:rPr>
                <w:rFonts w:ascii="Arial" w:hAnsi="Arial" w:cs="Arial"/>
                <w:color w:val="000000"/>
                <w:sz w:val="16"/>
                <w:szCs w:val="16"/>
                <w:lang w:val="es-CO" w:eastAsia="es-CO"/>
              </w:rPr>
              <w:t xml:space="preserve"> de la violencia que </w:t>
            </w:r>
            <w:r w:rsidRPr="007863A8">
              <w:rPr>
                <w:rFonts w:ascii="Arial" w:hAnsi="Arial" w:cs="Arial"/>
                <w:color w:val="000000"/>
                <w:sz w:val="16"/>
                <w:szCs w:val="16"/>
                <w:lang w:val="es-CO" w:eastAsia="es-CO"/>
              </w:rPr>
              <w:t>solicitan orientación y</w:t>
            </w:r>
            <w:r w:rsidR="00BA3505" w:rsidRPr="007863A8">
              <w:rPr>
                <w:rFonts w:ascii="Arial" w:hAnsi="Arial" w:cs="Arial"/>
                <w:color w:val="000000"/>
                <w:sz w:val="16"/>
                <w:szCs w:val="16"/>
                <w:lang w:val="es-CO" w:eastAsia="es-CO"/>
              </w:rPr>
              <w:t xml:space="preserve"> apoyo al Municipio, asesoradas y fortalecidas con capacidad técnica y legal.</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102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063"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Garantizar el goce efectivo de derechos de la población víctima del desplazamiento forzado por la violencia</w:t>
            </w:r>
          </w:p>
        </w:tc>
        <w:tc>
          <w:tcPr>
            <w:tcW w:w="198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Proporción de hogares incluidos en el RUPD con acceso a la justicia, la salud, la educación, el apoyo psicosocial y a la oferta institucional </w:t>
            </w:r>
            <w:r w:rsidRPr="007863A8">
              <w:rPr>
                <w:rFonts w:ascii="Arial" w:hAnsi="Arial" w:cs="Arial"/>
                <w:color w:val="000000"/>
                <w:sz w:val="16"/>
                <w:szCs w:val="16"/>
                <w:lang w:val="es-CO" w:eastAsia="es-CO"/>
              </w:rPr>
              <w:lastRenderedPageBreak/>
              <w:t>adicional.</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lastRenderedPageBreak/>
              <w:t>45,37</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CUNDINFO</w:t>
            </w:r>
            <w:r w:rsidRPr="007863A8">
              <w:rPr>
                <w:rFonts w:ascii="Arial" w:hAnsi="Arial" w:cs="Arial"/>
                <w:color w:val="000000"/>
                <w:sz w:val="16"/>
                <w:szCs w:val="16"/>
                <w:lang w:val="es-CO" w:eastAsia="es-CO"/>
              </w:rPr>
              <w:br/>
              <w:t>(MEN)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r w:rsidR="00BA3505" w:rsidRPr="007863A8" w:rsidTr="00F56C71">
        <w:trPr>
          <w:trHeight w:val="81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063"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Prestar atención integral a la víctima del desplazamiento forzado por la violencia</w:t>
            </w:r>
          </w:p>
        </w:tc>
        <w:tc>
          <w:tcPr>
            <w:tcW w:w="1985" w:type="dxa"/>
            <w:tcBorders>
              <w:top w:val="nil"/>
              <w:left w:val="nil"/>
              <w:bottom w:val="single" w:sz="4" w:space="0" w:color="auto"/>
              <w:right w:val="single" w:sz="4" w:space="0" w:color="auto"/>
            </w:tcBorders>
            <w:shd w:val="clear" w:color="000000" w:fill="FFFFFF"/>
            <w:vAlign w:val="center"/>
          </w:tcPr>
          <w:p w:rsidR="00BA3505" w:rsidRPr="007863A8" w:rsidRDefault="00351B00"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w:t>
            </w:r>
            <w:r w:rsidR="00BA3505" w:rsidRPr="007863A8">
              <w:rPr>
                <w:rFonts w:ascii="Arial" w:hAnsi="Arial" w:cs="Arial"/>
                <w:color w:val="000000"/>
                <w:sz w:val="16"/>
                <w:szCs w:val="16"/>
                <w:lang w:val="es-CO" w:eastAsia="es-CO"/>
              </w:rPr>
              <w:t xml:space="preserve"> de iniciativas incorporadas en el plan</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 </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 </w:t>
            </w:r>
          </w:p>
        </w:tc>
      </w:tr>
      <w:tr w:rsidR="00BA3505" w:rsidRPr="007863A8" w:rsidTr="00F56C71">
        <w:trPr>
          <w:trHeight w:val="112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063"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351B00"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Beneficiar familias</w:t>
            </w:r>
            <w:r w:rsidR="00BA3505" w:rsidRPr="007863A8">
              <w:rPr>
                <w:rFonts w:ascii="Arial" w:hAnsi="Arial" w:cs="Arial"/>
                <w:color w:val="000000"/>
                <w:sz w:val="16"/>
                <w:szCs w:val="16"/>
                <w:lang w:val="es-CO" w:eastAsia="es-CO"/>
              </w:rPr>
              <w:t xml:space="preserve"> desplazadas en situación vulnerable y/o calamidad.</w:t>
            </w:r>
          </w:p>
        </w:tc>
        <w:tc>
          <w:tcPr>
            <w:tcW w:w="198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w:t>
            </w:r>
            <w:r w:rsidR="00351B00" w:rsidRPr="007863A8">
              <w:rPr>
                <w:rFonts w:ascii="Arial" w:hAnsi="Arial" w:cs="Arial"/>
                <w:color w:val="000000"/>
                <w:sz w:val="16"/>
                <w:szCs w:val="16"/>
                <w:lang w:val="es-CO" w:eastAsia="es-CO"/>
              </w:rPr>
              <w:t>de familias</w:t>
            </w:r>
            <w:r w:rsidRPr="007863A8">
              <w:rPr>
                <w:rFonts w:ascii="Arial" w:hAnsi="Arial" w:cs="Arial"/>
                <w:color w:val="000000"/>
                <w:sz w:val="16"/>
                <w:szCs w:val="16"/>
                <w:lang w:val="es-CO" w:eastAsia="es-CO"/>
              </w:rPr>
              <w:t xml:space="preserve"> víctimas del conflicto armado que arriban a Fusagasugá y le son entregadas ayudas Humanitarias de Emergencia.</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Fondo de Solidaridad</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 </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 </w:t>
            </w:r>
          </w:p>
        </w:tc>
      </w:tr>
      <w:tr w:rsidR="00BA3505" w:rsidRPr="007863A8" w:rsidTr="00F56C71">
        <w:trPr>
          <w:trHeight w:val="127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063"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de </w:t>
            </w:r>
            <w:r w:rsidR="00E86FAB" w:rsidRPr="007863A8">
              <w:rPr>
                <w:rFonts w:ascii="Arial" w:hAnsi="Arial" w:cs="Arial"/>
                <w:color w:val="000000"/>
                <w:sz w:val="16"/>
                <w:szCs w:val="16"/>
                <w:lang w:val="es-CO" w:eastAsia="es-CO"/>
              </w:rPr>
              <w:t>familias víctimas del</w:t>
            </w:r>
            <w:r w:rsidRPr="007863A8">
              <w:rPr>
                <w:rFonts w:ascii="Arial" w:hAnsi="Arial" w:cs="Arial"/>
                <w:color w:val="000000"/>
                <w:sz w:val="16"/>
                <w:szCs w:val="16"/>
                <w:lang w:val="es-CO" w:eastAsia="es-CO"/>
              </w:rPr>
              <w:t xml:space="preserve"> conflicto armado </w:t>
            </w:r>
            <w:r w:rsidR="00E86FAB" w:rsidRPr="007863A8">
              <w:rPr>
                <w:rFonts w:ascii="Arial" w:hAnsi="Arial" w:cs="Arial"/>
                <w:color w:val="000000"/>
                <w:sz w:val="16"/>
                <w:szCs w:val="16"/>
                <w:lang w:val="es-CO" w:eastAsia="es-CO"/>
              </w:rPr>
              <w:t>y alto</w:t>
            </w:r>
            <w:r w:rsidRPr="007863A8">
              <w:rPr>
                <w:rFonts w:ascii="Arial" w:hAnsi="Arial" w:cs="Arial"/>
                <w:color w:val="000000"/>
                <w:sz w:val="16"/>
                <w:szCs w:val="16"/>
                <w:lang w:val="es-CO" w:eastAsia="es-CO"/>
              </w:rPr>
              <w:t xml:space="preserve"> nivel de </w:t>
            </w:r>
            <w:r w:rsidR="00E86FAB" w:rsidRPr="007863A8">
              <w:rPr>
                <w:rFonts w:ascii="Arial" w:hAnsi="Arial" w:cs="Arial"/>
                <w:color w:val="000000"/>
                <w:sz w:val="16"/>
                <w:szCs w:val="16"/>
                <w:lang w:val="es-CO" w:eastAsia="es-CO"/>
              </w:rPr>
              <w:t>Vulnerabilidad que</w:t>
            </w:r>
            <w:r w:rsidRPr="007863A8">
              <w:rPr>
                <w:rFonts w:ascii="Arial" w:hAnsi="Arial" w:cs="Arial"/>
                <w:color w:val="000000"/>
                <w:sz w:val="16"/>
                <w:szCs w:val="16"/>
                <w:lang w:val="es-CO" w:eastAsia="es-CO"/>
              </w:rPr>
              <w:t xml:space="preserve"> solicitan apoyo para financiar el servicio funerario y son beneficiadas con el auxilio.</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Fondo de Solidaridad</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60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75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78 </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283</w:t>
            </w:r>
          </w:p>
        </w:tc>
      </w:tr>
      <w:tr w:rsidR="00BA3505" w:rsidRPr="007863A8" w:rsidTr="00F56C71">
        <w:trPr>
          <w:trHeight w:val="103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063"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Garantizar la participación de la población víctima del desplazamiento forzado por la violencia</w:t>
            </w:r>
          </w:p>
        </w:tc>
        <w:tc>
          <w:tcPr>
            <w:tcW w:w="198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OPD con escenarios adecuados para participar en las decisiones de política pública sobre desplazamiento forzado</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para la Participación Comunitaria</w:t>
            </w:r>
          </w:p>
        </w:tc>
        <w:tc>
          <w:tcPr>
            <w:tcW w:w="425"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c>
          <w:tcPr>
            <w:tcW w:w="709" w:type="dxa"/>
            <w:tcBorders>
              <w:top w:val="nil"/>
              <w:left w:val="nil"/>
              <w:bottom w:val="single" w:sz="8" w:space="0" w:color="auto"/>
              <w:right w:val="single" w:sz="8"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C65E71" w:rsidRDefault="00881EC6" w:rsidP="00881EC6">
      <w:pPr>
        <w:pStyle w:val="Cuadrculamedia1-nfasis21"/>
        <w:spacing w:after="0" w:line="240" w:lineRule="auto"/>
        <w:ind w:left="705" w:hanging="705"/>
        <w:jc w:val="both"/>
        <w:rPr>
          <w:rFonts w:ascii="Arial" w:hAnsi="Arial" w:cs="Arial"/>
          <w:color w:val="000000"/>
          <w:sz w:val="24"/>
          <w:szCs w:val="24"/>
        </w:rPr>
      </w:pPr>
      <w:r w:rsidRPr="00C65E71">
        <w:rPr>
          <w:rFonts w:ascii="Arial" w:hAnsi="Arial" w:cs="Arial"/>
          <w:color w:val="000000"/>
          <w:sz w:val="24"/>
          <w:szCs w:val="24"/>
        </w:rPr>
        <w:t>5.</w:t>
      </w:r>
      <w:r w:rsidRPr="00C65E71">
        <w:rPr>
          <w:rFonts w:ascii="Arial" w:hAnsi="Arial" w:cs="Arial"/>
          <w:color w:val="000000"/>
          <w:sz w:val="24"/>
          <w:szCs w:val="24"/>
        </w:rPr>
        <w:tab/>
      </w:r>
      <w:r w:rsidR="00BA3505" w:rsidRPr="00C65E71">
        <w:rPr>
          <w:rFonts w:ascii="Arial" w:hAnsi="Arial" w:cs="Arial"/>
          <w:color w:val="000000"/>
          <w:sz w:val="24"/>
          <w:szCs w:val="24"/>
        </w:rPr>
        <w:t>Programa:</w:t>
      </w:r>
      <w:r w:rsidR="00BA3505" w:rsidRPr="00C65E71">
        <w:rPr>
          <w:rFonts w:ascii="Arial" w:hAnsi="Arial" w:cs="Arial"/>
          <w:b/>
          <w:color w:val="000000"/>
          <w:sz w:val="24"/>
          <w:szCs w:val="24"/>
        </w:rPr>
        <w:t xml:space="preserve"> LA CERTEZA DE UN FUTURO BRILLANTE - POLÍTICA PÚBLICA DE JUVENTUD.</w:t>
      </w:r>
    </w:p>
    <w:p w:rsidR="00BA3505" w:rsidRPr="00C65E71" w:rsidRDefault="00BA3505" w:rsidP="000F4679">
      <w:pPr>
        <w:pStyle w:val="Cuadrculamedia1-nfasis21"/>
        <w:spacing w:after="0" w:line="240" w:lineRule="auto"/>
        <w:ind w:left="0"/>
        <w:jc w:val="both"/>
        <w:rPr>
          <w:rFonts w:ascii="Arial" w:hAnsi="Arial" w:cs="Arial"/>
          <w:color w:val="000000"/>
          <w:sz w:val="24"/>
          <w:szCs w:val="24"/>
        </w:rPr>
      </w:pPr>
    </w:p>
    <w:p w:rsidR="00BA3505" w:rsidRPr="00C65E71" w:rsidRDefault="00E86FAB" w:rsidP="000F4679">
      <w:pPr>
        <w:widowControl w:val="0"/>
        <w:autoSpaceDE w:val="0"/>
        <w:autoSpaceDN w:val="0"/>
        <w:adjustRightInd w:val="0"/>
        <w:jc w:val="both"/>
        <w:rPr>
          <w:rFonts w:ascii="Arial" w:hAnsi="Arial" w:cs="Arial"/>
          <w:color w:val="000000"/>
        </w:rPr>
      </w:pPr>
      <w:r w:rsidRPr="00C65E71">
        <w:rPr>
          <w:rFonts w:ascii="Arial" w:hAnsi="Arial" w:cs="Arial"/>
          <w:color w:val="000000"/>
        </w:rPr>
        <w:t>Orientar la</w:t>
      </w:r>
      <w:r w:rsidR="00BA3505" w:rsidRPr="00C65E71">
        <w:rPr>
          <w:rFonts w:ascii="Arial" w:hAnsi="Arial" w:cs="Arial"/>
          <w:color w:val="000000"/>
        </w:rPr>
        <w:t xml:space="preserve"> implementación </w:t>
      </w:r>
      <w:r w:rsidRPr="00C65E71">
        <w:rPr>
          <w:rFonts w:ascii="Arial" w:hAnsi="Arial" w:cs="Arial"/>
          <w:color w:val="000000"/>
        </w:rPr>
        <w:t>de las</w:t>
      </w:r>
      <w:r w:rsidR="00BA3505" w:rsidRPr="00C65E71">
        <w:rPr>
          <w:rFonts w:ascii="Arial" w:hAnsi="Arial" w:cs="Arial"/>
          <w:color w:val="000000"/>
        </w:rPr>
        <w:t xml:space="preserve"> acciones estratégicas que permitan la ejecución de la Política Publica de Juventud en el municipio de Fusagasugá, por lo cual serán ejecutadas las siguientes metas de resultado y de producto:</w:t>
      </w:r>
    </w:p>
    <w:p w:rsidR="00BA3505" w:rsidRPr="007863A8" w:rsidRDefault="00BA3505" w:rsidP="000F4679">
      <w:pPr>
        <w:widowControl w:val="0"/>
        <w:autoSpaceDE w:val="0"/>
        <w:autoSpaceDN w:val="0"/>
        <w:adjustRightInd w:val="0"/>
        <w:jc w:val="center"/>
        <w:rPr>
          <w:rFonts w:ascii="Arial" w:hAnsi="Arial" w:cs="Arial"/>
          <w:b/>
          <w:color w:val="000000"/>
          <w:sz w:val="22"/>
          <w:szCs w:val="22"/>
        </w:rPr>
      </w:pPr>
    </w:p>
    <w:p w:rsidR="00BA3505" w:rsidRPr="007863A8"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065" w:type="dxa"/>
        <w:tblInd w:w="-497" w:type="dxa"/>
        <w:tblLayout w:type="fixed"/>
        <w:tblCellMar>
          <w:left w:w="70" w:type="dxa"/>
          <w:right w:w="70" w:type="dxa"/>
        </w:tblCellMar>
        <w:tblLook w:val="04A0"/>
      </w:tblPr>
      <w:tblGrid>
        <w:gridCol w:w="347"/>
        <w:gridCol w:w="1780"/>
        <w:gridCol w:w="2268"/>
        <w:gridCol w:w="546"/>
        <w:gridCol w:w="588"/>
        <w:gridCol w:w="850"/>
        <w:gridCol w:w="425"/>
        <w:gridCol w:w="426"/>
        <w:gridCol w:w="546"/>
        <w:gridCol w:w="546"/>
        <w:gridCol w:w="546"/>
        <w:gridCol w:w="546"/>
        <w:gridCol w:w="651"/>
      </w:tblGrid>
      <w:tr w:rsidR="00BA3505" w:rsidRPr="007863A8" w:rsidTr="00F56C71">
        <w:trPr>
          <w:trHeight w:val="315"/>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2268"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4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E86FAB"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88"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E86FAB"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835"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103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8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6"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46"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46"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46"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651"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E86FAB" w:rsidRPr="007863A8">
              <w:rPr>
                <w:rFonts w:ascii="Arial" w:hAnsi="Arial" w:cs="Arial"/>
                <w:b/>
                <w:bCs/>
                <w:color w:val="000000"/>
                <w:sz w:val="16"/>
                <w:szCs w:val="16"/>
                <w:lang w:val="es-CO" w:eastAsia="es-CO"/>
              </w:rPr>
              <w:t>CUATRIENIO</w:t>
            </w:r>
          </w:p>
        </w:tc>
      </w:tr>
      <w:tr w:rsidR="00BA3505" w:rsidRPr="007863A8" w:rsidTr="00F56C71">
        <w:trPr>
          <w:trHeight w:val="1260"/>
        </w:trPr>
        <w:tc>
          <w:tcPr>
            <w:tcW w:w="347" w:type="dxa"/>
            <w:tcBorders>
              <w:top w:val="single" w:sz="4" w:space="0" w:color="auto"/>
              <w:left w:val="single" w:sz="8" w:space="0" w:color="auto"/>
              <w:bottom w:val="nil"/>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E86FAB"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Orientar la</w:t>
            </w:r>
            <w:r w:rsidR="00BA3505" w:rsidRPr="007863A8">
              <w:rPr>
                <w:rFonts w:ascii="Arial" w:hAnsi="Arial" w:cs="Arial"/>
                <w:color w:val="000000"/>
                <w:sz w:val="16"/>
                <w:szCs w:val="16"/>
                <w:lang w:val="es-CO" w:eastAsia="es-CO"/>
              </w:rPr>
              <w:t xml:space="preserve"> implementación </w:t>
            </w:r>
            <w:r w:rsidRPr="007863A8">
              <w:rPr>
                <w:rFonts w:ascii="Arial" w:hAnsi="Arial" w:cs="Arial"/>
                <w:color w:val="000000"/>
                <w:sz w:val="16"/>
                <w:szCs w:val="16"/>
                <w:lang w:val="es-CO" w:eastAsia="es-CO"/>
              </w:rPr>
              <w:t>de las</w:t>
            </w:r>
            <w:r w:rsidR="00BA3505" w:rsidRPr="007863A8">
              <w:rPr>
                <w:rFonts w:ascii="Arial" w:hAnsi="Arial" w:cs="Arial"/>
                <w:color w:val="000000"/>
                <w:sz w:val="16"/>
                <w:szCs w:val="16"/>
                <w:lang w:val="es-CO" w:eastAsia="es-CO"/>
              </w:rPr>
              <w:t xml:space="preserve"> acciones estratégicas que permitan la ejecución de la Política Publica de Juventud en el municipio de Fusagasugá.</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 intervención en las Líneas Estratégicas de la Política Publica de Juventud</w:t>
            </w:r>
          </w:p>
        </w:tc>
        <w:tc>
          <w:tcPr>
            <w:tcW w:w="54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27%</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67%</w:t>
            </w:r>
          </w:p>
        </w:tc>
        <w:tc>
          <w:tcPr>
            <w:tcW w:w="651"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67%</w:t>
            </w:r>
          </w:p>
        </w:tc>
      </w:tr>
      <w:tr w:rsidR="00BA3505" w:rsidRPr="007863A8" w:rsidTr="00F56C71">
        <w:trPr>
          <w:trHeight w:val="1380"/>
        </w:trPr>
        <w:tc>
          <w:tcPr>
            <w:tcW w:w="347"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vMerge w:val="restart"/>
            <w:tcBorders>
              <w:top w:val="nil"/>
              <w:left w:val="nil"/>
              <w:bottom w:val="single" w:sz="4" w:space="0" w:color="000000"/>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Desarrollar y </w:t>
            </w:r>
            <w:r w:rsidR="00E86FAB" w:rsidRPr="007863A8">
              <w:rPr>
                <w:rFonts w:ascii="Arial" w:hAnsi="Arial" w:cs="Arial"/>
                <w:color w:val="000000"/>
                <w:sz w:val="16"/>
                <w:szCs w:val="16"/>
                <w:lang w:val="es-CO" w:eastAsia="es-CO"/>
              </w:rPr>
              <w:t>articular los</w:t>
            </w:r>
            <w:r w:rsidRPr="007863A8">
              <w:rPr>
                <w:rFonts w:ascii="Arial" w:hAnsi="Arial" w:cs="Arial"/>
                <w:color w:val="000000"/>
                <w:sz w:val="16"/>
                <w:szCs w:val="16"/>
                <w:lang w:val="es-CO" w:eastAsia="es-CO"/>
              </w:rPr>
              <w:t xml:space="preserve"> procesos de </w:t>
            </w:r>
            <w:r w:rsidR="00E86FAB" w:rsidRPr="007863A8">
              <w:rPr>
                <w:rFonts w:ascii="Arial" w:hAnsi="Arial" w:cs="Arial"/>
                <w:color w:val="000000"/>
                <w:sz w:val="16"/>
                <w:szCs w:val="16"/>
                <w:lang w:val="es-CO" w:eastAsia="es-CO"/>
              </w:rPr>
              <w:t>gestión social</w:t>
            </w:r>
            <w:r w:rsidRPr="007863A8">
              <w:rPr>
                <w:rFonts w:ascii="Arial" w:hAnsi="Arial" w:cs="Arial"/>
                <w:color w:val="000000"/>
                <w:sz w:val="16"/>
                <w:szCs w:val="16"/>
                <w:lang w:val="es-CO" w:eastAsia="es-CO"/>
              </w:rPr>
              <w:t xml:space="preserve"> e institucional que permitan la implementación, articulación y </w:t>
            </w:r>
            <w:r w:rsidR="00E86FAB" w:rsidRPr="007863A8">
              <w:rPr>
                <w:rFonts w:ascii="Arial" w:hAnsi="Arial" w:cs="Arial"/>
                <w:color w:val="000000"/>
                <w:sz w:val="16"/>
                <w:szCs w:val="16"/>
                <w:lang w:val="es-CO" w:eastAsia="es-CO"/>
              </w:rPr>
              <w:lastRenderedPageBreak/>
              <w:t>seguimiento de</w:t>
            </w:r>
            <w:r w:rsidRPr="007863A8">
              <w:rPr>
                <w:rFonts w:ascii="Arial" w:hAnsi="Arial" w:cs="Arial"/>
                <w:color w:val="000000"/>
                <w:sz w:val="16"/>
                <w:szCs w:val="16"/>
                <w:lang w:val="es-CO" w:eastAsia="es-CO"/>
              </w:rPr>
              <w:t xml:space="preserve"> la política pública de juventud de </w:t>
            </w:r>
            <w:r w:rsidR="00E86FAB" w:rsidRPr="007863A8">
              <w:rPr>
                <w:rFonts w:ascii="Arial" w:hAnsi="Arial" w:cs="Arial"/>
                <w:color w:val="000000"/>
                <w:sz w:val="16"/>
                <w:szCs w:val="16"/>
                <w:lang w:val="es-CO" w:eastAsia="es-CO"/>
              </w:rPr>
              <w:t>acuerdo a</w:t>
            </w:r>
            <w:r w:rsidRPr="007863A8">
              <w:rPr>
                <w:rFonts w:ascii="Arial" w:hAnsi="Arial" w:cs="Arial"/>
                <w:color w:val="000000"/>
                <w:sz w:val="16"/>
                <w:szCs w:val="16"/>
                <w:lang w:val="es-CO" w:eastAsia="es-CO"/>
              </w:rPr>
              <w:t xml:space="preserve"> </w:t>
            </w:r>
            <w:r w:rsidR="00E86FAB" w:rsidRPr="007863A8">
              <w:rPr>
                <w:rFonts w:ascii="Arial" w:hAnsi="Arial" w:cs="Arial"/>
                <w:color w:val="000000"/>
                <w:sz w:val="16"/>
                <w:szCs w:val="16"/>
                <w:lang w:val="es-CO" w:eastAsia="es-CO"/>
              </w:rPr>
              <w:t>sus categorías</w:t>
            </w:r>
            <w:r w:rsidRPr="007863A8">
              <w:rPr>
                <w:rFonts w:ascii="Arial" w:hAnsi="Arial" w:cs="Arial"/>
                <w:color w:val="000000"/>
                <w:sz w:val="16"/>
                <w:szCs w:val="16"/>
                <w:lang w:val="es-CO" w:eastAsia="es-CO"/>
              </w:rPr>
              <w:t xml:space="preserve"> de derecho y lineamientos estratégicos.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lastRenderedPageBreak/>
              <w:t xml:space="preserve">Número de </w:t>
            </w:r>
            <w:r w:rsidR="00E86FAB" w:rsidRPr="007863A8">
              <w:rPr>
                <w:rFonts w:ascii="Arial" w:hAnsi="Arial" w:cs="Arial"/>
                <w:color w:val="000000"/>
                <w:sz w:val="16"/>
                <w:szCs w:val="16"/>
                <w:lang w:val="es-CO" w:eastAsia="es-CO"/>
              </w:rPr>
              <w:t>Plataformas de</w:t>
            </w:r>
            <w:r w:rsidRPr="007863A8">
              <w:rPr>
                <w:rFonts w:ascii="Arial" w:hAnsi="Arial" w:cs="Arial"/>
                <w:color w:val="000000"/>
                <w:sz w:val="16"/>
                <w:szCs w:val="16"/>
                <w:lang w:val="es-CO" w:eastAsia="es-CO"/>
              </w:rPr>
              <w:t xml:space="preserve"> comunicación y difusión de la política pública implementado y funcionando anualmente.</w:t>
            </w:r>
          </w:p>
        </w:tc>
        <w:tc>
          <w:tcPr>
            <w:tcW w:w="54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8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215"/>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nil"/>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noWrap/>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Sistema de seguimiento y monitoreo de la Política Publica de Juventud diseñado  y funcionando  Anualmente</w:t>
            </w:r>
          </w:p>
        </w:tc>
        <w:tc>
          <w:tcPr>
            <w:tcW w:w="54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020"/>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nil"/>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noWrap/>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Proyectos </w:t>
            </w:r>
            <w:r w:rsidR="00E86FAB" w:rsidRPr="007863A8">
              <w:rPr>
                <w:rFonts w:ascii="Arial" w:hAnsi="Arial" w:cs="Arial"/>
                <w:color w:val="000000"/>
                <w:sz w:val="16"/>
                <w:szCs w:val="16"/>
                <w:lang w:val="es-CO" w:eastAsia="es-CO"/>
              </w:rPr>
              <w:t>de iniciativa</w:t>
            </w:r>
            <w:r w:rsidRPr="007863A8">
              <w:rPr>
                <w:rFonts w:ascii="Arial" w:hAnsi="Arial" w:cs="Arial"/>
                <w:color w:val="000000"/>
                <w:sz w:val="16"/>
                <w:szCs w:val="16"/>
                <w:lang w:val="es-CO" w:eastAsia="es-CO"/>
              </w:rPr>
              <w:t xml:space="preserve"> </w:t>
            </w:r>
            <w:r w:rsidR="00E86FAB" w:rsidRPr="007863A8">
              <w:rPr>
                <w:rFonts w:ascii="Arial" w:hAnsi="Arial" w:cs="Arial"/>
                <w:color w:val="000000"/>
                <w:sz w:val="16"/>
                <w:szCs w:val="16"/>
                <w:lang w:val="es-CO" w:eastAsia="es-CO"/>
              </w:rPr>
              <w:t>Juvenil registrados en</w:t>
            </w:r>
            <w:r w:rsidRPr="007863A8">
              <w:rPr>
                <w:rFonts w:ascii="Arial" w:hAnsi="Arial" w:cs="Arial"/>
                <w:color w:val="000000"/>
                <w:sz w:val="16"/>
                <w:szCs w:val="16"/>
                <w:lang w:val="es-CO" w:eastAsia="es-CO"/>
              </w:rPr>
              <w:t xml:space="preserve"> </w:t>
            </w:r>
            <w:r w:rsidR="00E86FAB" w:rsidRPr="007863A8">
              <w:rPr>
                <w:rFonts w:ascii="Arial" w:hAnsi="Arial" w:cs="Arial"/>
                <w:color w:val="000000"/>
                <w:sz w:val="16"/>
                <w:szCs w:val="16"/>
                <w:lang w:val="es-CO" w:eastAsia="es-CO"/>
              </w:rPr>
              <w:t>el Banco</w:t>
            </w:r>
            <w:r w:rsidRPr="007863A8">
              <w:rPr>
                <w:rFonts w:ascii="Arial" w:hAnsi="Arial" w:cs="Arial"/>
                <w:color w:val="000000"/>
                <w:sz w:val="16"/>
                <w:szCs w:val="16"/>
                <w:lang w:val="es-CO" w:eastAsia="es-CO"/>
              </w:rPr>
              <w:t xml:space="preserve"> de </w:t>
            </w:r>
            <w:r w:rsidR="00E86FAB" w:rsidRPr="007863A8">
              <w:rPr>
                <w:rFonts w:ascii="Arial" w:hAnsi="Arial" w:cs="Arial"/>
                <w:color w:val="000000"/>
                <w:sz w:val="16"/>
                <w:szCs w:val="16"/>
                <w:lang w:val="es-CO" w:eastAsia="es-CO"/>
              </w:rPr>
              <w:t>Proyectos apoyados</w:t>
            </w:r>
            <w:r w:rsidRPr="007863A8">
              <w:rPr>
                <w:rFonts w:ascii="Arial" w:hAnsi="Arial" w:cs="Arial"/>
                <w:color w:val="000000"/>
                <w:sz w:val="16"/>
                <w:szCs w:val="16"/>
                <w:lang w:val="es-CO" w:eastAsia="es-CO"/>
              </w:rPr>
              <w:t xml:space="preserve"> anualmente.</w:t>
            </w:r>
          </w:p>
        </w:tc>
        <w:tc>
          <w:tcPr>
            <w:tcW w:w="54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r>
      <w:tr w:rsidR="00BA3505" w:rsidRPr="007863A8" w:rsidTr="00F56C71">
        <w:trPr>
          <w:trHeight w:val="1005"/>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nil"/>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Investigaciones </w:t>
            </w:r>
            <w:r w:rsidR="00E86FAB" w:rsidRPr="007863A8">
              <w:rPr>
                <w:rFonts w:ascii="Arial" w:hAnsi="Arial" w:cs="Arial"/>
                <w:color w:val="000000"/>
                <w:sz w:val="16"/>
                <w:szCs w:val="16"/>
                <w:lang w:val="es-CO" w:eastAsia="es-CO"/>
              </w:rPr>
              <w:t>adelantadas por</w:t>
            </w:r>
            <w:r w:rsidRPr="007863A8">
              <w:rPr>
                <w:rFonts w:ascii="Arial" w:hAnsi="Arial" w:cs="Arial"/>
                <w:color w:val="000000"/>
                <w:sz w:val="16"/>
                <w:szCs w:val="16"/>
                <w:lang w:val="es-CO" w:eastAsia="es-CO"/>
              </w:rPr>
              <w:t xml:space="preserve"> medio del Observatorio.  </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r>
      <w:tr w:rsidR="00BA3505" w:rsidRPr="007863A8" w:rsidTr="00F56C71">
        <w:trPr>
          <w:trHeight w:val="975"/>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nil"/>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Plan </w:t>
            </w:r>
            <w:r w:rsidR="00E86FAB" w:rsidRPr="007863A8">
              <w:rPr>
                <w:rFonts w:ascii="Arial" w:hAnsi="Arial" w:cs="Arial"/>
                <w:color w:val="000000"/>
                <w:sz w:val="16"/>
                <w:szCs w:val="16"/>
                <w:lang w:val="es-CO" w:eastAsia="es-CO"/>
              </w:rPr>
              <w:t>Estratégico de</w:t>
            </w:r>
            <w:r w:rsidRPr="007863A8">
              <w:rPr>
                <w:rFonts w:ascii="Arial" w:hAnsi="Arial" w:cs="Arial"/>
                <w:color w:val="000000"/>
                <w:sz w:val="16"/>
                <w:szCs w:val="16"/>
                <w:lang w:val="es-CO" w:eastAsia="es-CO"/>
              </w:rPr>
              <w:t xml:space="preserve"> Desarrollo </w:t>
            </w:r>
            <w:r w:rsidR="00E86FAB" w:rsidRPr="007863A8">
              <w:rPr>
                <w:rFonts w:ascii="Arial" w:hAnsi="Arial" w:cs="Arial"/>
                <w:color w:val="000000"/>
                <w:sz w:val="16"/>
                <w:szCs w:val="16"/>
                <w:lang w:val="es-CO" w:eastAsia="es-CO"/>
              </w:rPr>
              <w:t>Juvenil con</w:t>
            </w:r>
            <w:r w:rsidRPr="007863A8">
              <w:rPr>
                <w:rFonts w:ascii="Arial" w:hAnsi="Arial" w:cs="Arial"/>
                <w:color w:val="000000"/>
                <w:sz w:val="16"/>
                <w:szCs w:val="16"/>
                <w:lang w:val="es-CO" w:eastAsia="es-CO"/>
              </w:rPr>
              <w:t xml:space="preserve"> visión a 10 años. 2014-2024 Diseñado y formulado. </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75%</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r>
      <w:tr w:rsidR="00BA3505" w:rsidRPr="007863A8" w:rsidTr="00F56C71">
        <w:trPr>
          <w:trHeight w:val="960"/>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Aumentar la participación e incidencia social y política de la </w:t>
            </w:r>
            <w:r w:rsidR="00E86FAB" w:rsidRPr="007863A8">
              <w:rPr>
                <w:rFonts w:ascii="Arial" w:hAnsi="Arial" w:cs="Arial"/>
                <w:color w:val="000000"/>
                <w:sz w:val="16"/>
                <w:szCs w:val="16"/>
                <w:lang w:val="es-CO" w:eastAsia="es-CO"/>
              </w:rPr>
              <w:t>juventud en</w:t>
            </w:r>
            <w:r w:rsidRPr="007863A8">
              <w:rPr>
                <w:rFonts w:ascii="Arial" w:hAnsi="Arial" w:cs="Arial"/>
                <w:color w:val="000000"/>
                <w:sz w:val="16"/>
                <w:szCs w:val="16"/>
                <w:lang w:val="es-CO" w:eastAsia="es-CO"/>
              </w:rPr>
              <w:t xml:space="preserve"> los ámbitos institucionales y comunitarios del municipio </w:t>
            </w:r>
            <w:r w:rsidR="00E86FAB" w:rsidRPr="007863A8">
              <w:rPr>
                <w:rFonts w:ascii="Arial" w:hAnsi="Arial" w:cs="Arial"/>
                <w:color w:val="000000"/>
                <w:sz w:val="16"/>
                <w:szCs w:val="16"/>
                <w:lang w:val="es-CO" w:eastAsia="es-CO"/>
              </w:rPr>
              <w:t>de Fusagasugá</w:t>
            </w:r>
            <w:r w:rsidRPr="007863A8">
              <w:rPr>
                <w:rFonts w:ascii="Arial" w:hAnsi="Arial" w:cs="Arial"/>
                <w:color w:val="000000"/>
                <w:sz w:val="16"/>
                <w:szCs w:val="16"/>
                <w:lang w:val="es-CO" w:eastAsia="es-CO"/>
              </w:rPr>
              <w:t xml:space="preserve">, promoviendo su empoderamiento en torno a los </w:t>
            </w:r>
            <w:r w:rsidR="00E86FAB" w:rsidRPr="007863A8">
              <w:rPr>
                <w:rFonts w:ascii="Arial" w:hAnsi="Arial" w:cs="Arial"/>
                <w:color w:val="000000"/>
                <w:sz w:val="16"/>
                <w:szCs w:val="16"/>
                <w:lang w:val="es-CO" w:eastAsia="es-CO"/>
              </w:rPr>
              <w:t>temas de</w:t>
            </w:r>
            <w:r w:rsidRPr="007863A8">
              <w:rPr>
                <w:rFonts w:ascii="Arial" w:hAnsi="Arial" w:cs="Arial"/>
                <w:color w:val="000000"/>
                <w:sz w:val="16"/>
                <w:szCs w:val="16"/>
                <w:lang w:val="es-CO" w:eastAsia="es-CO"/>
              </w:rPr>
              <w:t xml:space="preserve"> interés público y posicionándolos como protagonistas en la </w:t>
            </w:r>
            <w:r w:rsidR="00E86FAB" w:rsidRPr="007863A8">
              <w:rPr>
                <w:rFonts w:ascii="Arial" w:hAnsi="Arial" w:cs="Arial"/>
                <w:color w:val="000000"/>
                <w:sz w:val="16"/>
                <w:szCs w:val="16"/>
                <w:lang w:val="es-CO" w:eastAsia="es-CO"/>
              </w:rPr>
              <w:t>gestión del</w:t>
            </w:r>
            <w:r w:rsidRPr="007863A8">
              <w:rPr>
                <w:rFonts w:ascii="Arial" w:hAnsi="Arial" w:cs="Arial"/>
                <w:color w:val="000000"/>
                <w:sz w:val="16"/>
                <w:szCs w:val="16"/>
                <w:lang w:val="es-CO" w:eastAsia="es-CO"/>
              </w:rPr>
              <w:t xml:space="preserve"> desarrollo territorial.</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w:t>
            </w:r>
            <w:r w:rsidR="00E86FAB" w:rsidRPr="007863A8">
              <w:rPr>
                <w:rFonts w:ascii="Arial" w:hAnsi="Arial" w:cs="Arial"/>
                <w:color w:val="000000"/>
                <w:sz w:val="16"/>
                <w:szCs w:val="16"/>
                <w:lang w:val="es-CO" w:eastAsia="es-CO"/>
              </w:rPr>
              <w:t>Jóvenes vinculados</w:t>
            </w:r>
            <w:r w:rsidRPr="007863A8">
              <w:rPr>
                <w:rFonts w:ascii="Arial" w:hAnsi="Arial" w:cs="Arial"/>
                <w:color w:val="000000"/>
                <w:sz w:val="16"/>
                <w:szCs w:val="16"/>
                <w:lang w:val="es-CO" w:eastAsia="es-CO"/>
              </w:rPr>
              <w:t xml:space="preserve"> por año en la escuela de Liderazgo Político y Social.</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90</w:t>
            </w:r>
          </w:p>
        </w:tc>
      </w:tr>
      <w:tr w:rsidR="00BA3505" w:rsidRPr="007863A8" w:rsidTr="00F56C71">
        <w:trPr>
          <w:trHeight w:val="945"/>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organizaciones y líderes </w:t>
            </w:r>
            <w:r w:rsidR="00E86FAB" w:rsidRPr="007863A8">
              <w:rPr>
                <w:rFonts w:ascii="Arial" w:hAnsi="Arial" w:cs="Arial"/>
                <w:color w:val="000000"/>
                <w:sz w:val="16"/>
                <w:szCs w:val="16"/>
                <w:lang w:val="es-CO" w:eastAsia="es-CO"/>
              </w:rPr>
              <w:t>Juveniles participantes</w:t>
            </w:r>
            <w:r w:rsidRPr="007863A8">
              <w:rPr>
                <w:rFonts w:ascii="Arial" w:hAnsi="Arial" w:cs="Arial"/>
                <w:color w:val="000000"/>
                <w:sz w:val="16"/>
                <w:szCs w:val="16"/>
                <w:lang w:val="es-CO" w:eastAsia="es-CO"/>
              </w:rPr>
              <w:t xml:space="preserve"> de las Mesas de Concertación Juvenil.</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21</w:t>
            </w:r>
          </w:p>
        </w:tc>
        <w:tc>
          <w:tcPr>
            <w:tcW w:w="58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21</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45</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156</w:t>
            </w:r>
          </w:p>
        </w:tc>
      </w:tr>
      <w:tr w:rsidR="00BA3505" w:rsidRPr="007863A8" w:rsidTr="00F56C71">
        <w:trPr>
          <w:trHeight w:val="1095"/>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reconocimientos a través de </w:t>
            </w:r>
            <w:r w:rsidR="00E86FAB" w:rsidRPr="007863A8">
              <w:rPr>
                <w:rFonts w:ascii="Arial" w:hAnsi="Arial" w:cs="Arial"/>
                <w:color w:val="000000"/>
                <w:sz w:val="16"/>
                <w:szCs w:val="16"/>
                <w:lang w:val="es-CO" w:eastAsia="es-CO"/>
              </w:rPr>
              <w:t>incentivos a</w:t>
            </w:r>
            <w:r w:rsidRPr="007863A8">
              <w:rPr>
                <w:rFonts w:ascii="Arial" w:hAnsi="Arial" w:cs="Arial"/>
                <w:color w:val="000000"/>
                <w:sz w:val="16"/>
                <w:szCs w:val="16"/>
                <w:lang w:val="es-CO" w:eastAsia="es-CO"/>
              </w:rPr>
              <w:t xml:space="preserve"> la </w:t>
            </w:r>
            <w:r w:rsidR="00E86FAB" w:rsidRPr="007863A8">
              <w:rPr>
                <w:rFonts w:ascii="Arial" w:hAnsi="Arial" w:cs="Arial"/>
                <w:color w:val="000000"/>
                <w:sz w:val="16"/>
                <w:szCs w:val="16"/>
                <w:lang w:val="es-CO" w:eastAsia="es-CO"/>
              </w:rPr>
              <w:t>gestión del</w:t>
            </w:r>
            <w:r w:rsidRPr="007863A8">
              <w:rPr>
                <w:rFonts w:ascii="Arial" w:hAnsi="Arial" w:cs="Arial"/>
                <w:color w:val="000000"/>
                <w:sz w:val="16"/>
                <w:szCs w:val="16"/>
                <w:lang w:val="es-CO" w:eastAsia="es-CO"/>
              </w:rPr>
              <w:t xml:space="preserve"> desarrollo municipal para la </w:t>
            </w:r>
            <w:r w:rsidR="00E86FAB" w:rsidRPr="007863A8">
              <w:rPr>
                <w:rFonts w:ascii="Arial" w:hAnsi="Arial" w:cs="Arial"/>
                <w:color w:val="000000"/>
                <w:sz w:val="16"/>
                <w:szCs w:val="16"/>
                <w:lang w:val="es-CO" w:eastAsia="es-CO"/>
              </w:rPr>
              <w:t>juventud otorgados</w:t>
            </w:r>
            <w:r w:rsidRPr="007863A8">
              <w:rPr>
                <w:rFonts w:ascii="Arial" w:hAnsi="Arial" w:cs="Arial"/>
                <w:color w:val="000000"/>
                <w:sz w:val="16"/>
                <w:szCs w:val="16"/>
                <w:lang w:val="es-CO" w:eastAsia="es-CO"/>
              </w:rPr>
              <w:t xml:space="preserve">. </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7</w:t>
            </w:r>
          </w:p>
        </w:tc>
      </w:tr>
      <w:tr w:rsidR="00BA3505" w:rsidRPr="007863A8" w:rsidTr="00F56C71">
        <w:trPr>
          <w:trHeight w:val="1590"/>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w:t>
            </w:r>
            <w:r w:rsidR="00E86FAB" w:rsidRPr="007863A8">
              <w:rPr>
                <w:rFonts w:ascii="Arial" w:hAnsi="Arial" w:cs="Arial"/>
                <w:color w:val="000000"/>
                <w:sz w:val="16"/>
                <w:szCs w:val="16"/>
                <w:lang w:val="es-CO" w:eastAsia="es-CO"/>
              </w:rPr>
              <w:t>actividades académicas</w:t>
            </w:r>
            <w:r w:rsidRPr="007863A8">
              <w:rPr>
                <w:rFonts w:ascii="Arial" w:hAnsi="Arial" w:cs="Arial"/>
                <w:color w:val="000000"/>
                <w:sz w:val="16"/>
                <w:szCs w:val="16"/>
                <w:lang w:val="es-CO" w:eastAsia="es-CO"/>
              </w:rPr>
              <w:t>, culturales y sociales (Foros, Feria de servicios, conciertos, otros) de reconocimiento y apropiación de la Política pública de Juventud realizadas y apoyadas por año.</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8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28</w:t>
            </w:r>
          </w:p>
        </w:tc>
      </w:tr>
      <w:tr w:rsidR="00BA3505" w:rsidRPr="007863A8" w:rsidTr="00F56C71">
        <w:trPr>
          <w:trHeight w:val="2415"/>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Implementar el centro de desarrollo integral para la juventud con el fin de desarrollar y potencializar programas de prevención de consumo de sustancias psicoactivas, derechos sexuales y reproductivos, semilleros de investigación, emprendimiento y taller de artes y oficios, </w:t>
            </w:r>
            <w:r w:rsidRPr="007863A8">
              <w:rPr>
                <w:rFonts w:ascii="Arial" w:hAnsi="Arial" w:cs="Arial"/>
                <w:color w:val="000000"/>
                <w:sz w:val="16"/>
                <w:szCs w:val="16"/>
                <w:lang w:val="es-CO" w:eastAsia="es-CO"/>
              </w:rPr>
              <w:lastRenderedPageBreak/>
              <w:t>articulando la oferta social dirigida a las y los jóvenes.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lastRenderedPageBreak/>
              <w:t xml:space="preserve">% de construcción y/o </w:t>
            </w:r>
            <w:r w:rsidR="00E86FAB" w:rsidRPr="007863A8">
              <w:rPr>
                <w:rFonts w:ascii="Arial" w:hAnsi="Arial" w:cs="Arial"/>
                <w:color w:val="000000"/>
                <w:sz w:val="16"/>
                <w:szCs w:val="16"/>
                <w:lang w:val="es-CO" w:eastAsia="es-CO"/>
              </w:rPr>
              <w:t>adecuación e</w:t>
            </w:r>
            <w:r w:rsidRPr="007863A8">
              <w:rPr>
                <w:rFonts w:ascii="Arial" w:hAnsi="Arial" w:cs="Arial"/>
                <w:color w:val="000000"/>
                <w:sz w:val="16"/>
                <w:szCs w:val="16"/>
                <w:lang w:val="es-CO" w:eastAsia="es-CO"/>
              </w:rPr>
              <w:t xml:space="preserve"> implementación del Centro de desarrollo </w:t>
            </w:r>
            <w:r w:rsidR="00E86FAB" w:rsidRPr="007863A8">
              <w:rPr>
                <w:rFonts w:ascii="Arial" w:hAnsi="Arial" w:cs="Arial"/>
                <w:color w:val="000000"/>
                <w:sz w:val="16"/>
                <w:szCs w:val="16"/>
                <w:lang w:val="es-CO" w:eastAsia="es-CO"/>
              </w:rPr>
              <w:t>Integral para</w:t>
            </w:r>
            <w:r w:rsidRPr="007863A8">
              <w:rPr>
                <w:rFonts w:ascii="Arial" w:hAnsi="Arial" w:cs="Arial"/>
                <w:color w:val="000000"/>
                <w:sz w:val="16"/>
                <w:szCs w:val="16"/>
                <w:lang w:val="es-CO" w:eastAsia="es-CO"/>
              </w:rPr>
              <w:t xml:space="preserve"> la Juventud.</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88"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50%</w:t>
            </w:r>
          </w:p>
        </w:tc>
        <w:tc>
          <w:tcPr>
            <w:tcW w:w="54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651" w:type="dxa"/>
            <w:tcBorders>
              <w:top w:val="nil"/>
              <w:left w:val="nil"/>
              <w:bottom w:val="single" w:sz="4"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r>
      <w:tr w:rsidR="00BA3505" w:rsidRPr="007863A8" w:rsidTr="00F56C71">
        <w:trPr>
          <w:trHeight w:val="1311"/>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Apoyo a la Atención integral al joven-adolescente.</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jóvenes beneficiarios del programa de Atención Integral de apoyo al adolescente</w:t>
            </w:r>
          </w:p>
        </w:tc>
        <w:tc>
          <w:tcPr>
            <w:tcW w:w="54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16000</w:t>
            </w:r>
          </w:p>
        </w:tc>
        <w:tc>
          <w:tcPr>
            <w:tcW w:w="588"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Salud de Cundinamarca</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16500</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17000</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17500</w:t>
            </w:r>
          </w:p>
        </w:tc>
        <w:tc>
          <w:tcPr>
            <w:tcW w:w="54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18000</w:t>
            </w:r>
          </w:p>
        </w:tc>
        <w:tc>
          <w:tcPr>
            <w:tcW w:w="651" w:type="dxa"/>
            <w:tcBorders>
              <w:top w:val="nil"/>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69000</w:t>
            </w:r>
          </w:p>
        </w:tc>
      </w:tr>
      <w:tr w:rsidR="00BA3505" w:rsidRPr="007863A8" w:rsidTr="00F56C71">
        <w:trPr>
          <w:trHeight w:val="1120"/>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Apoyo al proceso de </w:t>
            </w:r>
            <w:r w:rsidR="00E86FAB" w:rsidRPr="007863A8">
              <w:rPr>
                <w:rFonts w:ascii="Arial" w:hAnsi="Arial" w:cs="Arial"/>
                <w:color w:val="000000"/>
                <w:sz w:val="16"/>
                <w:szCs w:val="16"/>
                <w:lang w:val="es-CO" w:eastAsia="es-CO"/>
              </w:rPr>
              <w:t>rehabilitación a</w:t>
            </w:r>
            <w:r w:rsidRPr="007863A8">
              <w:rPr>
                <w:rFonts w:ascii="Arial" w:hAnsi="Arial" w:cs="Arial"/>
                <w:color w:val="000000"/>
                <w:sz w:val="16"/>
                <w:szCs w:val="16"/>
                <w:lang w:val="es-CO" w:eastAsia="es-CO"/>
              </w:rPr>
              <w:t xml:space="preserve"> jóvenes en estado de adicción al alcoholismo Tabaquismo y sustancias psicoactivas.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jóvenes que reciben </w:t>
            </w:r>
            <w:r w:rsidR="00E86FAB" w:rsidRPr="007863A8">
              <w:rPr>
                <w:rFonts w:ascii="Arial" w:hAnsi="Arial" w:cs="Arial"/>
                <w:color w:val="000000"/>
                <w:sz w:val="16"/>
                <w:szCs w:val="16"/>
                <w:lang w:val="es-CO" w:eastAsia="es-CO"/>
              </w:rPr>
              <w:t>apoyo proceso</w:t>
            </w:r>
            <w:r w:rsidRPr="007863A8">
              <w:rPr>
                <w:rFonts w:ascii="Arial" w:hAnsi="Arial" w:cs="Arial"/>
                <w:color w:val="000000"/>
                <w:sz w:val="16"/>
                <w:szCs w:val="16"/>
                <w:lang w:val="es-CO" w:eastAsia="es-CO"/>
              </w:rPr>
              <w:t xml:space="preserve"> de </w:t>
            </w:r>
            <w:r w:rsidR="00E86FAB" w:rsidRPr="007863A8">
              <w:rPr>
                <w:rFonts w:ascii="Arial" w:hAnsi="Arial" w:cs="Arial"/>
                <w:color w:val="000000"/>
                <w:sz w:val="16"/>
                <w:szCs w:val="16"/>
                <w:lang w:val="es-CO" w:eastAsia="es-CO"/>
              </w:rPr>
              <w:t>rehabilitación a</w:t>
            </w:r>
            <w:r w:rsidRPr="007863A8">
              <w:rPr>
                <w:rFonts w:ascii="Arial" w:hAnsi="Arial" w:cs="Arial"/>
                <w:color w:val="000000"/>
                <w:sz w:val="16"/>
                <w:szCs w:val="16"/>
                <w:lang w:val="es-CO" w:eastAsia="es-CO"/>
              </w:rPr>
              <w:t xml:space="preserve"> jóvenes en estado de adicción al alcoholismo Tabaquismo y sustancias psicoactivas.</w:t>
            </w:r>
          </w:p>
        </w:tc>
        <w:tc>
          <w:tcPr>
            <w:tcW w:w="546"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8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Salud de Cundinamarca</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4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4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4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651" w:type="dxa"/>
            <w:tcBorders>
              <w:top w:val="single" w:sz="4" w:space="0" w:color="auto"/>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r>
      <w:tr w:rsidR="00BA3505" w:rsidRPr="007863A8" w:rsidTr="00F56C71">
        <w:trPr>
          <w:trHeight w:val="1605"/>
        </w:trPr>
        <w:tc>
          <w:tcPr>
            <w:tcW w:w="347"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Potencializar la gestión social,  política e institucional  del consejo municipal de Juventud como el escenario  de representación democrático de las y los jóvenes en el municipio de Fusagasugá </w:t>
            </w:r>
          </w:p>
        </w:tc>
        <w:tc>
          <w:tcPr>
            <w:tcW w:w="2268"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Consejo Municipal de Juventud funcionando y fortalecido.</w:t>
            </w:r>
          </w:p>
        </w:tc>
        <w:tc>
          <w:tcPr>
            <w:tcW w:w="546"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88"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6"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46" w:type="dxa"/>
            <w:tcBorders>
              <w:top w:val="single" w:sz="4" w:space="0" w:color="auto"/>
              <w:left w:val="nil"/>
              <w:bottom w:val="single" w:sz="8"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6" w:type="dxa"/>
            <w:tcBorders>
              <w:top w:val="single" w:sz="4" w:space="0" w:color="auto"/>
              <w:left w:val="nil"/>
              <w:bottom w:val="single" w:sz="8"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6" w:type="dxa"/>
            <w:tcBorders>
              <w:top w:val="single" w:sz="4" w:space="0" w:color="auto"/>
              <w:left w:val="nil"/>
              <w:bottom w:val="single" w:sz="8"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6" w:type="dxa"/>
            <w:tcBorders>
              <w:top w:val="single" w:sz="4" w:space="0" w:color="auto"/>
              <w:left w:val="nil"/>
              <w:bottom w:val="single" w:sz="8"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651" w:type="dxa"/>
            <w:tcBorders>
              <w:top w:val="nil"/>
              <w:left w:val="nil"/>
              <w:bottom w:val="single" w:sz="8" w:space="0" w:color="auto"/>
              <w:right w:val="single" w:sz="8"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2"/>
        <w:ind w:left="426" w:right="-40"/>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C65E71" w:rsidRDefault="00881EC6" w:rsidP="00881EC6">
      <w:pPr>
        <w:pStyle w:val="Cuadrculamedia1-nfasis21"/>
        <w:spacing w:after="0" w:line="240" w:lineRule="auto"/>
        <w:ind w:left="0"/>
        <w:jc w:val="both"/>
        <w:rPr>
          <w:rFonts w:ascii="Arial" w:hAnsi="Arial" w:cs="Arial"/>
          <w:color w:val="000000"/>
          <w:sz w:val="24"/>
          <w:szCs w:val="24"/>
        </w:rPr>
      </w:pPr>
      <w:r>
        <w:rPr>
          <w:rFonts w:ascii="Arial" w:hAnsi="Arial" w:cs="Arial"/>
          <w:color w:val="000000"/>
        </w:rPr>
        <w:t>6</w:t>
      </w:r>
      <w:r w:rsidRPr="00C65E71">
        <w:rPr>
          <w:rFonts w:ascii="Arial" w:hAnsi="Arial" w:cs="Arial"/>
          <w:color w:val="000000"/>
          <w:sz w:val="24"/>
          <w:szCs w:val="24"/>
        </w:rPr>
        <w:t>.</w:t>
      </w:r>
      <w:r w:rsidRPr="00C65E71">
        <w:rPr>
          <w:rFonts w:ascii="Arial" w:hAnsi="Arial" w:cs="Arial"/>
          <w:color w:val="000000"/>
          <w:sz w:val="24"/>
          <w:szCs w:val="24"/>
        </w:rPr>
        <w:tab/>
      </w:r>
      <w:r w:rsidR="00BA3505" w:rsidRPr="00C65E71">
        <w:rPr>
          <w:rFonts w:ascii="Arial" w:hAnsi="Arial" w:cs="Arial"/>
          <w:color w:val="000000"/>
          <w:sz w:val="24"/>
          <w:szCs w:val="24"/>
        </w:rPr>
        <w:t>Programa:</w:t>
      </w:r>
      <w:r w:rsidR="00BA3505" w:rsidRPr="00C65E71">
        <w:rPr>
          <w:rFonts w:ascii="Arial" w:hAnsi="Arial" w:cs="Arial"/>
          <w:b/>
          <w:color w:val="000000"/>
          <w:sz w:val="24"/>
          <w:szCs w:val="24"/>
        </w:rPr>
        <w:t xml:space="preserve"> PROGRAMAS PARA LA PROSPERIDAD.</w:t>
      </w:r>
    </w:p>
    <w:p w:rsidR="00BA3505" w:rsidRPr="00C65E71" w:rsidRDefault="00BA3505" w:rsidP="007D00A5">
      <w:pPr>
        <w:pStyle w:val="Cuadrculamedia1-nfasis21"/>
        <w:spacing w:after="0" w:line="240" w:lineRule="auto"/>
        <w:ind w:left="0"/>
        <w:jc w:val="both"/>
        <w:rPr>
          <w:rFonts w:ascii="Arial" w:hAnsi="Arial" w:cs="Arial"/>
          <w:color w:val="000000"/>
          <w:sz w:val="24"/>
          <w:szCs w:val="24"/>
        </w:rPr>
      </w:pPr>
    </w:p>
    <w:p w:rsidR="00BA3505" w:rsidRPr="00C65E71" w:rsidRDefault="00BA3505" w:rsidP="007D00A5">
      <w:pPr>
        <w:widowControl w:val="0"/>
        <w:autoSpaceDE w:val="0"/>
        <w:autoSpaceDN w:val="0"/>
        <w:adjustRightInd w:val="0"/>
        <w:jc w:val="both"/>
        <w:rPr>
          <w:rFonts w:ascii="Arial" w:hAnsi="Arial" w:cs="Arial"/>
          <w:color w:val="000000"/>
        </w:rPr>
      </w:pPr>
      <w:r w:rsidRPr="00C65E71">
        <w:rPr>
          <w:rFonts w:ascii="Arial" w:hAnsi="Arial" w:cs="Arial"/>
          <w:color w:val="000000"/>
        </w:rPr>
        <w:t xml:space="preserve">Orientar las </w:t>
      </w:r>
      <w:r w:rsidR="00E86FAB" w:rsidRPr="00C65E71">
        <w:rPr>
          <w:rFonts w:ascii="Arial" w:hAnsi="Arial" w:cs="Arial"/>
          <w:color w:val="000000"/>
        </w:rPr>
        <w:t>acciones y</w:t>
      </w:r>
      <w:r w:rsidRPr="00C65E71">
        <w:rPr>
          <w:rFonts w:ascii="Arial" w:hAnsi="Arial" w:cs="Arial"/>
          <w:color w:val="000000"/>
        </w:rPr>
        <w:t xml:space="preserve"> generar oferta social e institucional especializada y focalizada para la población </w:t>
      </w:r>
      <w:r w:rsidR="00E86FAB" w:rsidRPr="00C65E71">
        <w:rPr>
          <w:rFonts w:ascii="Arial" w:hAnsi="Arial" w:cs="Arial"/>
          <w:color w:val="000000"/>
        </w:rPr>
        <w:t>en condición</w:t>
      </w:r>
      <w:r w:rsidRPr="00C65E71">
        <w:rPr>
          <w:rFonts w:ascii="Arial" w:hAnsi="Arial" w:cs="Arial"/>
          <w:color w:val="000000"/>
        </w:rPr>
        <w:t xml:space="preserve"> de extrema pobreza promoviendo la consecución de los </w:t>
      </w:r>
      <w:r w:rsidR="00E86FAB" w:rsidRPr="00C65E71">
        <w:rPr>
          <w:rFonts w:ascii="Arial" w:hAnsi="Arial" w:cs="Arial"/>
          <w:color w:val="000000"/>
        </w:rPr>
        <w:t>logros de</w:t>
      </w:r>
      <w:r w:rsidRPr="00C65E71">
        <w:rPr>
          <w:rFonts w:ascii="Arial" w:hAnsi="Arial" w:cs="Arial"/>
          <w:color w:val="000000"/>
        </w:rPr>
        <w:t xml:space="preserve"> las familias Vinculadas a la red Unidos, por lo cual serán ejecutadas las siguientes metas de resultado y de producto:</w:t>
      </w:r>
    </w:p>
    <w:p w:rsidR="00BA3505" w:rsidRPr="007863A8" w:rsidRDefault="00BA3505" w:rsidP="00BA3505">
      <w:pPr>
        <w:widowControl w:val="0"/>
        <w:autoSpaceDE w:val="0"/>
        <w:autoSpaceDN w:val="0"/>
        <w:adjustRightInd w:val="0"/>
        <w:ind w:left="-284" w:right="-40"/>
        <w:jc w:val="both"/>
        <w:rPr>
          <w:rFonts w:ascii="Arial" w:hAnsi="Arial" w:cs="Arial"/>
          <w:color w:val="000000"/>
          <w:sz w:val="22"/>
          <w:szCs w:val="22"/>
        </w:rPr>
      </w:pPr>
    </w:p>
    <w:p w:rsidR="00BA3505" w:rsidRPr="007863A8"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3" w:type="dxa"/>
        <w:tblInd w:w="-497" w:type="dxa"/>
        <w:tblLayout w:type="fixed"/>
        <w:tblCellMar>
          <w:left w:w="70" w:type="dxa"/>
          <w:right w:w="70" w:type="dxa"/>
        </w:tblCellMar>
        <w:tblLook w:val="04A0"/>
      </w:tblPr>
      <w:tblGrid>
        <w:gridCol w:w="347"/>
        <w:gridCol w:w="1921"/>
        <w:gridCol w:w="2268"/>
        <w:gridCol w:w="567"/>
        <w:gridCol w:w="465"/>
        <w:gridCol w:w="1095"/>
        <w:gridCol w:w="425"/>
        <w:gridCol w:w="425"/>
        <w:gridCol w:w="425"/>
        <w:gridCol w:w="426"/>
        <w:gridCol w:w="425"/>
        <w:gridCol w:w="425"/>
        <w:gridCol w:w="709"/>
      </w:tblGrid>
      <w:tr w:rsidR="00BA3505" w:rsidRPr="007863A8" w:rsidTr="00F56C71">
        <w:trPr>
          <w:trHeight w:val="315"/>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w:t>
            </w:r>
          </w:p>
        </w:tc>
        <w:tc>
          <w:tcPr>
            <w:tcW w:w="1921"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OBJETIVOS </w:t>
            </w:r>
          </w:p>
        </w:tc>
        <w:tc>
          <w:tcPr>
            <w:tcW w:w="2268"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E86FAB" w:rsidP="00F56C71">
            <w:pPr>
              <w:jc w:val="center"/>
              <w:rPr>
                <w:rFonts w:ascii="Arial" w:hAnsi="Arial" w:cs="Arial"/>
                <w:b/>
                <w:bCs/>
                <w:color w:val="000000"/>
                <w:sz w:val="16"/>
                <w:szCs w:val="16"/>
              </w:rPr>
            </w:pPr>
            <w:r w:rsidRPr="007863A8">
              <w:rPr>
                <w:rFonts w:ascii="Arial" w:hAnsi="Arial" w:cs="Arial"/>
                <w:b/>
                <w:bCs/>
                <w:color w:val="000000"/>
                <w:sz w:val="16"/>
                <w:szCs w:val="16"/>
              </w:rPr>
              <w:t>LÍNEA</w:t>
            </w:r>
            <w:r w:rsidR="00BA3505" w:rsidRPr="007863A8">
              <w:rPr>
                <w:rFonts w:ascii="Arial" w:hAnsi="Arial" w:cs="Arial"/>
                <w:b/>
                <w:bCs/>
                <w:color w:val="000000"/>
                <w:sz w:val="16"/>
                <w:szCs w:val="16"/>
              </w:rPr>
              <w:t xml:space="preserve"> BASE</w:t>
            </w:r>
          </w:p>
        </w:tc>
        <w:tc>
          <w:tcPr>
            <w:tcW w:w="46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AÑO</w:t>
            </w:r>
          </w:p>
        </w:tc>
        <w:tc>
          <w:tcPr>
            <w:tcW w:w="1095"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FUENTES DE </w:t>
            </w:r>
            <w:r w:rsidR="00E86FAB" w:rsidRPr="007863A8">
              <w:rPr>
                <w:rFonts w:ascii="Arial" w:hAnsi="Arial" w:cs="Arial"/>
                <w:b/>
                <w:bCs/>
                <w:color w:val="000000"/>
                <w:sz w:val="16"/>
                <w:szCs w:val="16"/>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TENDENCIA</w:t>
            </w:r>
          </w:p>
        </w:tc>
        <w:tc>
          <w:tcPr>
            <w:tcW w:w="2410"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META RESULTADO / PRODUCTO</w:t>
            </w:r>
          </w:p>
        </w:tc>
      </w:tr>
      <w:tr w:rsidR="00BA3505" w:rsidRPr="007863A8" w:rsidTr="00F56C71">
        <w:trPr>
          <w:trHeight w:val="748"/>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1921"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46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1095"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425"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2012</w:t>
            </w:r>
          </w:p>
        </w:tc>
        <w:tc>
          <w:tcPr>
            <w:tcW w:w="426"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2013</w:t>
            </w:r>
          </w:p>
        </w:tc>
        <w:tc>
          <w:tcPr>
            <w:tcW w:w="425"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2014</w:t>
            </w:r>
          </w:p>
        </w:tc>
        <w:tc>
          <w:tcPr>
            <w:tcW w:w="425"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TOTAL </w:t>
            </w:r>
            <w:r w:rsidR="00E86FAB" w:rsidRPr="007863A8">
              <w:rPr>
                <w:rFonts w:ascii="Arial" w:hAnsi="Arial" w:cs="Arial"/>
                <w:b/>
                <w:bCs/>
                <w:color w:val="000000"/>
                <w:sz w:val="16"/>
                <w:szCs w:val="16"/>
              </w:rPr>
              <w:t>CUATRIENIO</w:t>
            </w:r>
          </w:p>
        </w:tc>
      </w:tr>
      <w:tr w:rsidR="00BA3505" w:rsidRPr="007863A8" w:rsidTr="00F56C71">
        <w:trPr>
          <w:trHeight w:val="1256"/>
        </w:trPr>
        <w:tc>
          <w:tcPr>
            <w:tcW w:w="347" w:type="dxa"/>
            <w:tcBorders>
              <w:top w:val="single" w:sz="4" w:space="0" w:color="auto"/>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OBJ. GENERAL</w:t>
            </w:r>
          </w:p>
        </w:tc>
        <w:tc>
          <w:tcPr>
            <w:tcW w:w="192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 xml:space="preserve">Reducir la pobreza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 xml:space="preserve"> Porcentaje de población pobre según Índice Pobreza Multidimensional -IPM (Población caracterizada por Red Unidos)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3%</w:t>
            </w:r>
          </w:p>
        </w:tc>
        <w:tc>
          <w:tcPr>
            <w:tcW w:w="46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9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Departamento para la Prosperidad Social / Programa Familias en Acción</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R</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2,9% </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2,8% </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 2,7%</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2,6%</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2,6%</w:t>
            </w:r>
          </w:p>
        </w:tc>
      </w:tr>
      <w:tr w:rsidR="00BA3505" w:rsidRPr="007863A8" w:rsidTr="00F56C71">
        <w:trPr>
          <w:trHeight w:val="2160"/>
        </w:trPr>
        <w:tc>
          <w:tcPr>
            <w:tcW w:w="347" w:type="dxa"/>
            <w:vMerge w:val="restart"/>
            <w:tcBorders>
              <w:top w:val="nil"/>
              <w:left w:val="single" w:sz="8" w:space="0" w:color="auto"/>
              <w:bottom w:val="nil"/>
              <w:right w:val="nil"/>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lastRenderedPageBreak/>
              <w:t>PRODUCTOS</w:t>
            </w:r>
          </w:p>
        </w:tc>
        <w:tc>
          <w:tcPr>
            <w:tcW w:w="192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 xml:space="preserve">Garantizar las condiciones, técnicas, logísticas y operativas que permitan el debido funcionamiento del Programa Familias en Acción del </w:t>
            </w:r>
            <w:r w:rsidRPr="007863A8">
              <w:rPr>
                <w:rFonts w:ascii="Arial" w:hAnsi="Arial" w:cs="Arial"/>
                <w:b/>
                <w:bCs/>
                <w:color w:val="000000"/>
                <w:sz w:val="16"/>
                <w:szCs w:val="16"/>
              </w:rPr>
              <w:t xml:space="preserve">Departamento para la Prosperidad </w:t>
            </w:r>
            <w:r w:rsidR="00E86FAB" w:rsidRPr="007863A8">
              <w:rPr>
                <w:rFonts w:ascii="Arial" w:hAnsi="Arial" w:cs="Arial"/>
                <w:b/>
                <w:bCs/>
                <w:color w:val="000000"/>
                <w:sz w:val="16"/>
                <w:szCs w:val="16"/>
              </w:rPr>
              <w:t>Social</w:t>
            </w:r>
            <w:r w:rsidR="00E86FAB" w:rsidRPr="007863A8">
              <w:rPr>
                <w:rFonts w:ascii="Arial" w:hAnsi="Arial" w:cs="Arial"/>
                <w:color w:val="000000"/>
                <w:sz w:val="16"/>
                <w:szCs w:val="16"/>
              </w:rPr>
              <w:t xml:space="preserve"> en</w:t>
            </w:r>
            <w:r w:rsidRPr="007863A8">
              <w:rPr>
                <w:rFonts w:ascii="Arial" w:hAnsi="Arial" w:cs="Arial"/>
                <w:color w:val="000000"/>
                <w:sz w:val="16"/>
                <w:szCs w:val="16"/>
              </w:rPr>
              <w:t xml:space="preserve"> beneficio de los niños, adolescentes y familias en condición de Pobreza y desplazamiento.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br/>
              <w:t xml:space="preserve">% de cumplimiento en la verificación de compromisos de nutrición y </w:t>
            </w:r>
            <w:r w:rsidR="00E86FAB" w:rsidRPr="007863A8">
              <w:rPr>
                <w:rFonts w:ascii="Arial" w:hAnsi="Arial" w:cs="Arial"/>
                <w:color w:val="000000"/>
                <w:sz w:val="16"/>
                <w:szCs w:val="16"/>
              </w:rPr>
              <w:t>educación de</w:t>
            </w:r>
            <w:r w:rsidRPr="007863A8">
              <w:rPr>
                <w:rFonts w:ascii="Arial" w:hAnsi="Arial" w:cs="Arial"/>
                <w:color w:val="000000"/>
                <w:sz w:val="16"/>
                <w:szCs w:val="16"/>
              </w:rPr>
              <w:t xml:space="preserve"> </w:t>
            </w:r>
            <w:r w:rsidR="00E86FAB" w:rsidRPr="007863A8">
              <w:rPr>
                <w:rFonts w:ascii="Arial" w:hAnsi="Arial" w:cs="Arial"/>
                <w:color w:val="000000"/>
                <w:sz w:val="16"/>
                <w:szCs w:val="16"/>
              </w:rPr>
              <w:t>las Familias</w:t>
            </w:r>
            <w:r w:rsidRPr="007863A8">
              <w:rPr>
                <w:rFonts w:ascii="Arial" w:hAnsi="Arial" w:cs="Arial"/>
                <w:color w:val="000000"/>
                <w:sz w:val="16"/>
                <w:szCs w:val="16"/>
              </w:rPr>
              <w:t xml:space="preserve"> vinculadas al programa Familias en Acción.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94,5%</w:t>
            </w:r>
          </w:p>
        </w:tc>
        <w:tc>
          <w:tcPr>
            <w:tcW w:w="46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9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Departamento para la Prosperidad Social / Programa Familias en Acción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M</w:t>
            </w:r>
          </w:p>
        </w:tc>
        <w:tc>
          <w:tcPr>
            <w:tcW w:w="425"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94,5%</w:t>
            </w:r>
          </w:p>
        </w:tc>
        <w:tc>
          <w:tcPr>
            <w:tcW w:w="426"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95%</w:t>
            </w:r>
          </w:p>
        </w:tc>
        <w:tc>
          <w:tcPr>
            <w:tcW w:w="425"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95%</w:t>
            </w:r>
          </w:p>
        </w:tc>
        <w:tc>
          <w:tcPr>
            <w:tcW w:w="425"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2"/>
                <w:szCs w:val="16"/>
              </w:rPr>
            </w:pPr>
            <w:r w:rsidRPr="007863A8">
              <w:rPr>
                <w:rFonts w:ascii="Arial" w:hAnsi="Arial" w:cs="Arial"/>
                <w:color w:val="000000"/>
                <w:sz w:val="12"/>
                <w:szCs w:val="16"/>
              </w:rPr>
              <w:t>95%</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95%</w:t>
            </w:r>
          </w:p>
        </w:tc>
      </w:tr>
      <w:tr w:rsidR="00BA3505" w:rsidRPr="007863A8" w:rsidTr="00F56C71">
        <w:trPr>
          <w:trHeight w:val="1740"/>
        </w:trPr>
        <w:tc>
          <w:tcPr>
            <w:tcW w:w="347" w:type="dxa"/>
            <w:vMerge/>
            <w:tcBorders>
              <w:top w:val="nil"/>
              <w:left w:val="single" w:sz="8" w:space="0" w:color="auto"/>
              <w:bottom w:val="nil"/>
              <w:right w:val="nil"/>
            </w:tcBorders>
            <w:vAlign w:val="center"/>
          </w:tcPr>
          <w:p w:rsidR="00BA3505" w:rsidRPr="007863A8" w:rsidRDefault="00BA3505" w:rsidP="00F56C71">
            <w:pPr>
              <w:rPr>
                <w:rFonts w:ascii="Arial" w:hAnsi="Arial" w:cs="Arial"/>
                <w:b/>
                <w:bCs/>
                <w:color w:val="000000"/>
                <w:sz w:val="16"/>
                <w:szCs w:val="16"/>
              </w:rPr>
            </w:pPr>
          </w:p>
        </w:tc>
        <w:tc>
          <w:tcPr>
            <w:tcW w:w="1921" w:type="dxa"/>
            <w:tcBorders>
              <w:top w:val="nil"/>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rPr>
            </w:pPr>
            <w:r w:rsidRPr="007863A8">
              <w:rPr>
                <w:rFonts w:ascii="Arial" w:hAnsi="Arial" w:cs="Arial"/>
                <w:sz w:val="16"/>
                <w:szCs w:val="16"/>
              </w:rPr>
              <w:t xml:space="preserve">Orientar las </w:t>
            </w:r>
            <w:r w:rsidR="00E86FAB" w:rsidRPr="007863A8">
              <w:rPr>
                <w:rFonts w:ascii="Arial" w:hAnsi="Arial" w:cs="Arial"/>
                <w:sz w:val="16"/>
                <w:szCs w:val="16"/>
              </w:rPr>
              <w:t>acciones y</w:t>
            </w:r>
            <w:r w:rsidRPr="007863A8">
              <w:rPr>
                <w:rFonts w:ascii="Arial" w:hAnsi="Arial" w:cs="Arial"/>
                <w:sz w:val="16"/>
                <w:szCs w:val="16"/>
              </w:rPr>
              <w:t xml:space="preserve"> generar oferta social e institucional especializada y focalizada para la población </w:t>
            </w:r>
            <w:r w:rsidR="00E86FAB" w:rsidRPr="007863A8">
              <w:rPr>
                <w:rFonts w:ascii="Arial" w:hAnsi="Arial" w:cs="Arial"/>
                <w:sz w:val="16"/>
                <w:szCs w:val="16"/>
              </w:rPr>
              <w:t>en condición</w:t>
            </w:r>
            <w:r w:rsidRPr="007863A8">
              <w:rPr>
                <w:rFonts w:ascii="Arial" w:hAnsi="Arial" w:cs="Arial"/>
                <w:sz w:val="16"/>
                <w:szCs w:val="16"/>
              </w:rPr>
              <w:t xml:space="preserve"> de extrema pobreza promoviendo la consecución de los </w:t>
            </w:r>
            <w:r w:rsidR="00E86FAB" w:rsidRPr="007863A8">
              <w:rPr>
                <w:rFonts w:ascii="Arial" w:hAnsi="Arial" w:cs="Arial"/>
                <w:sz w:val="16"/>
                <w:szCs w:val="16"/>
              </w:rPr>
              <w:t>logros de</w:t>
            </w:r>
            <w:r w:rsidRPr="007863A8">
              <w:rPr>
                <w:rFonts w:ascii="Arial" w:hAnsi="Arial" w:cs="Arial"/>
                <w:sz w:val="16"/>
                <w:szCs w:val="16"/>
              </w:rPr>
              <w:t xml:space="preserve"> las familias Vinculadas a la red Unidos. </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rPr>
            </w:pPr>
            <w:r w:rsidRPr="007863A8">
              <w:rPr>
                <w:rFonts w:ascii="Arial" w:hAnsi="Arial" w:cs="Arial"/>
                <w:sz w:val="16"/>
                <w:szCs w:val="16"/>
              </w:rPr>
              <w:t>Número de familias vinculadas a la red unidos, graduadas por cumplimiento de logros.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0</w:t>
            </w:r>
          </w:p>
        </w:tc>
        <w:tc>
          <w:tcPr>
            <w:tcW w:w="46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109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 xml:space="preserve">Departamento para la Prosperidad Social </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584</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584</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584</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584</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584</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C65E71" w:rsidRDefault="00881EC6" w:rsidP="00881EC6">
      <w:pPr>
        <w:pStyle w:val="Cuadrculamedia1-nfasis21"/>
        <w:spacing w:after="0" w:line="240" w:lineRule="auto"/>
        <w:ind w:left="0"/>
        <w:jc w:val="both"/>
        <w:rPr>
          <w:rFonts w:ascii="Arial" w:hAnsi="Arial" w:cs="Arial"/>
          <w:color w:val="000000"/>
          <w:sz w:val="24"/>
          <w:szCs w:val="24"/>
        </w:rPr>
      </w:pPr>
      <w:r w:rsidRPr="00C65E71">
        <w:rPr>
          <w:rFonts w:ascii="Arial" w:hAnsi="Arial" w:cs="Arial"/>
          <w:color w:val="000000"/>
          <w:sz w:val="24"/>
          <w:szCs w:val="24"/>
        </w:rPr>
        <w:t>7.</w:t>
      </w:r>
      <w:r w:rsidRPr="00C65E71">
        <w:rPr>
          <w:rFonts w:ascii="Arial" w:hAnsi="Arial" w:cs="Arial"/>
          <w:color w:val="000000"/>
          <w:sz w:val="24"/>
          <w:szCs w:val="24"/>
        </w:rPr>
        <w:tab/>
      </w:r>
      <w:r w:rsidR="00BA3505" w:rsidRPr="00C65E71">
        <w:rPr>
          <w:rFonts w:ascii="Arial" w:hAnsi="Arial" w:cs="Arial"/>
          <w:color w:val="000000"/>
          <w:sz w:val="24"/>
          <w:szCs w:val="24"/>
        </w:rPr>
        <w:t>Programa:</w:t>
      </w:r>
      <w:r w:rsidR="00BA3505" w:rsidRPr="00C65E71">
        <w:rPr>
          <w:rFonts w:ascii="Arial" w:hAnsi="Arial" w:cs="Arial"/>
          <w:b/>
          <w:color w:val="000000"/>
          <w:sz w:val="24"/>
          <w:szCs w:val="24"/>
        </w:rPr>
        <w:t xml:space="preserve"> AFORTUNADA TERCERA EDAD.</w:t>
      </w:r>
    </w:p>
    <w:p w:rsidR="00BA3505" w:rsidRPr="00C65E71" w:rsidRDefault="00BA3505" w:rsidP="007D00A5">
      <w:pPr>
        <w:pStyle w:val="Cuadrculamedia1-nfasis21"/>
        <w:spacing w:after="0" w:line="240" w:lineRule="auto"/>
        <w:ind w:left="0"/>
        <w:jc w:val="both"/>
        <w:rPr>
          <w:rFonts w:ascii="Arial" w:hAnsi="Arial" w:cs="Arial"/>
          <w:color w:val="000000"/>
          <w:sz w:val="24"/>
          <w:szCs w:val="24"/>
        </w:rPr>
      </w:pPr>
    </w:p>
    <w:p w:rsidR="00BA3505" w:rsidRPr="00C65E71" w:rsidRDefault="00BA3505" w:rsidP="007D00A5">
      <w:pPr>
        <w:widowControl w:val="0"/>
        <w:autoSpaceDE w:val="0"/>
        <w:autoSpaceDN w:val="0"/>
        <w:adjustRightInd w:val="0"/>
        <w:jc w:val="both"/>
        <w:rPr>
          <w:rFonts w:ascii="Arial" w:hAnsi="Arial" w:cs="Arial"/>
          <w:color w:val="000000"/>
        </w:rPr>
      </w:pPr>
      <w:r w:rsidRPr="00C65E71">
        <w:rPr>
          <w:rFonts w:ascii="Arial" w:hAnsi="Arial" w:cs="Arial"/>
          <w:color w:val="000000"/>
        </w:rPr>
        <w:t>Generar espacios de encuentro, de carácter lúdico y para la prestación de servicios y entrega de ayudas a población adulta mayor, enfocadas a una atención integral para su bienestar, por lo cual serán ejecutadas las siguientes metas de resultado y de producto:</w:t>
      </w:r>
    </w:p>
    <w:p w:rsidR="007D00A5" w:rsidRPr="007863A8" w:rsidRDefault="007D00A5" w:rsidP="007D00A5">
      <w:pPr>
        <w:widowControl w:val="0"/>
        <w:autoSpaceDE w:val="0"/>
        <w:autoSpaceDN w:val="0"/>
        <w:adjustRightInd w:val="0"/>
        <w:jc w:val="both"/>
        <w:rPr>
          <w:rFonts w:ascii="Arial" w:hAnsi="Arial" w:cs="Arial"/>
          <w:color w:val="000000"/>
          <w:sz w:val="22"/>
          <w:szCs w:val="22"/>
        </w:rPr>
      </w:pPr>
    </w:p>
    <w:p w:rsidR="00BA3505" w:rsidRPr="007863A8"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3" w:type="dxa"/>
        <w:tblInd w:w="-497" w:type="dxa"/>
        <w:tblLayout w:type="fixed"/>
        <w:tblCellMar>
          <w:left w:w="70" w:type="dxa"/>
          <w:right w:w="70" w:type="dxa"/>
        </w:tblCellMar>
        <w:tblLook w:val="04A0"/>
      </w:tblPr>
      <w:tblGrid>
        <w:gridCol w:w="347"/>
        <w:gridCol w:w="2063"/>
        <w:gridCol w:w="2126"/>
        <w:gridCol w:w="567"/>
        <w:gridCol w:w="567"/>
        <w:gridCol w:w="993"/>
        <w:gridCol w:w="425"/>
        <w:gridCol w:w="425"/>
        <w:gridCol w:w="425"/>
        <w:gridCol w:w="426"/>
        <w:gridCol w:w="425"/>
        <w:gridCol w:w="425"/>
        <w:gridCol w:w="709"/>
      </w:tblGrid>
      <w:tr w:rsidR="00BA3505" w:rsidRPr="007863A8" w:rsidTr="00F56C71">
        <w:trPr>
          <w:trHeight w:val="315"/>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w:t>
            </w:r>
          </w:p>
        </w:tc>
        <w:tc>
          <w:tcPr>
            <w:tcW w:w="2063"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OBJETIVOS </w:t>
            </w:r>
          </w:p>
        </w:tc>
        <w:tc>
          <w:tcPr>
            <w:tcW w:w="212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E86FAB" w:rsidP="00F56C71">
            <w:pPr>
              <w:jc w:val="center"/>
              <w:rPr>
                <w:rFonts w:ascii="Arial" w:hAnsi="Arial" w:cs="Arial"/>
                <w:b/>
                <w:bCs/>
                <w:color w:val="000000"/>
                <w:sz w:val="16"/>
                <w:szCs w:val="16"/>
              </w:rPr>
            </w:pPr>
            <w:r w:rsidRPr="007863A8">
              <w:rPr>
                <w:rFonts w:ascii="Arial" w:hAnsi="Arial" w:cs="Arial"/>
                <w:b/>
                <w:bCs/>
                <w:color w:val="000000"/>
                <w:sz w:val="16"/>
                <w:szCs w:val="16"/>
              </w:rPr>
              <w:t>LÍNEA</w:t>
            </w:r>
            <w:r w:rsidR="00BA3505" w:rsidRPr="007863A8">
              <w:rPr>
                <w:rFonts w:ascii="Arial" w:hAnsi="Arial" w:cs="Arial"/>
                <w:b/>
                <w:bCs/>
                <w:color w:val="000000"/>
                <w:sz w:val="16"/>
                <w:szCs w:val="16"/>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AÑO</w:t>
            </w:r>
          </w:p>
        </w:tc>
        <w:tc>
          <w:tcPr>
            <w:tcW w:w="993"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FUENTES DE </w:t>
            </w:r>
            <w:r w:rsidR="00E86FAB" w:rsidRPr="007863A8">
              <w:rPr>
                <w:rFonts w:ascii="Arial" w:hAnsi="Arial" w:cs="Arial"/>
                <w:b/>
                <w:bCs/>
                <w:color w:val="000000"/>
                <w:sz w:val="16"/>
                <w:szCs w:val="16"/>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TENDENCIA</w:t>
            </w:r>
          </w:p>
        </w:tc>
        <w:tc>
          <w:tcPr>
            <w:tcW w:w="2410"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META RESULTADO / PRODUCTO</w:t>
            </w:r>
          </w:p>
        </w:tc>
      </w:tr>
      <w:tr w:rsidR="00BA3505" w:rsidRPr="007863A8" w:rsidTr="00F56C71">
        <w:trPr>
          <w:trHeight w:val="103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2063"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21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993"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425"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2012</w:t>
            </w:r>
          </w:p>
        </w:tc>
        <w:tc>
          <w:tcPr>
            <w:tcW w:w="426"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2013</w:t>
            </w:r>
          </w:p>
        </w:tc>
        <w:tc>
          <w:tcPr>
            <w:tcW w:w="425"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2014</w:t>
            </w:r>
          </w:p>
        </w:tc>
        <w:tc>
          <w:tcPr>
            <w:tcW w:w="425"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4"/>
                <w:szCs w:val="14"/>
              </w:rPr>
            </w:pPr>
            <w:r w:rsidRPr="007863A8">
              <w:rPr>
                <w:rFonts w:ascii="Arial" w:hAnsi="Arial" w:cs="Arial"/>
                <w:b/>
                <w:bCs/>
                <w:color w:val="000000"/>
                <w:sz w:val="14"/>
                <w:szCs w:val="14"/>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TOTAL </w:t>
            </w:r>
            <w:r w:rsidR="00E86FAB" w:rsidRPr="007863A8">
              <w:rPr>
                <w:rFonts w:ascii="Arial" w:hAnsi="Arial" w:cs="Arial"/>
                <w:b/>
                <w:bCs/>
                <w:color w:val="000000"/>
                <w:sz w:val="16"/>
                <w:szCs w:val="16"/>
              </w:rPr>
              <w:t>CUATRIENIO</w:t>
            </w:r>
          </w:p>
        </w:tc>
      </w:tr>
      <w:tr w:rsidR="00BA3505" w:rsidRPr="007863A8" w:rsidTr="00F56C71">
        <w:trPr>
          <w:trHeight w:val="1118"/>
        </w:trPr>
        <w:tc>
          <w:tcPr>
            <w:tcW w:w="347" w:type="dxa"/>
            <w:tcBorders>
              <w:top w:val="nil"/>
              <w:left w:val="single" w:sz="8" w:space="0" w:color="auto"/>
              <w:bottom w:val="nil"/>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OBJ. GENERAL</w:t>
            </w:r>
          </w:p>
        </w:tc>
        <w:tc>
          <w:tcPr>
            <w:tcW w:w="2063" w:type="dxa"/>
            <w:tcBorders>
              <w:top w:val="nil"/>
              <w:left w:val="nil"/>
              <w:bottom w:val="nil"/>
              <w:right w:val="single" w:sz="4" w:space="0" w:color="auto"/>
            </w:tcBorders>
            <w:shd w:val="clear" w:color="000000" w:fill="FFFFFF"/>
            <w:vAlign w:val="bottom"/>
          </w:tcPr>
          <w:p w:rsidR="00BA3505" w:rsidRPr="007863A8" w:rsidRDefault="00BA3505" w:rsidP="00F56C71">
            <w:pPr>
              <w:rPr>
                <w:rFonts w:ascii="Arial" w:hAnsi="Arial" w:cs="Arial"/>
                <w:color w:val="000000"/>
                <w:sz w:val="16"/>
                <w:szCs w:val="16"/>
              </w:rPr>
            </w:pPr>
            <w:r w:rsidRPr="007863A8">
              <w:rPr>
                <w:rFonts w:ascii="Arial" w:hAnsi="Arial" w:cs="Arial"/>
                <w:color w:val="000000"/>
                <w:sz w:val="16"/>
                <w:szCs w:val="16"/>
              </w:rPr>
              <w:t xml:space="preserve"> </w:t>
            </w:r>
            <w:r w:rsidR="00E86FAB" w:rsidRPr="007863A8">
              <w:rPr>
                <w:rFonts w:ascii="Arial" w:hAnsi="Arial" w:cs="Arial"/>
                <w:color w:val="000000"/>
                <w:sz w:val="16"/>
                <w:szCs w:val="16"/>
              </w:rPr>
              <w:t>Atención integral a</w:t>
            </w:r>
            <w:r w:rsidRPr="007863A8">
              <w:rPr>
                <w:rFonts w:ascii="Arial" w:hAnsi="Arial" w:cs="Arial"/>
                <w:color w:val="000000"/>
                <w:sz w:val="16"/>
                <w:szCs w:val="16"/>
              </w:rPr>
              <w:t xml:space="preserve"> la población vulnerable de la tercera edad en el Ancianato San Rafael.</w:t>
            </w:r>
          </w:p>
        </w:tc>
        <w:tc>
          <w:tcPr>
            <w:tcW w:w="2126" w:type="dxa"/>
            <w:tcBorders>
              <w:top w:val="nil"/>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 xml:space="preserve">Numero </w:t>
            </w:r>
            <w:r w:rsidR="00E86FAB" w:rsidRPr="007863A8">
              <w:rPr>
                <w:rFonts w:ascii="Arial" w:hAnsi="Arial" w:cs="Arial"/>
                <w:color w:val="000000"/>
                <w:sz w:val="16"/>
                <w:szCs w:val="16"/>
              </w:rPr>
              <w:t>de adultos</w:t>
            </w:r>
            <w:r w:rsidRPr="007863A8">
              <w:rPr>
                <w:rFonts w:ascii="Arial" w:hAnsi="Arial" w:cs="Arial"/>
                <w:color w:val="000000"/>
                <w:sz w:val="16"/>
                <w:szCs w:val="16"/>
              </w:rPr>
              <w:t xml:space="preserve"> mayores beneficiarios del programa ANCIANATO MUNICIPAL SAN RAFAEL.</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100</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993"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Secretaria de Salud de Cundinamarca</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R</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A</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100</w:t>
            </w:r>
          </w:p>
        </w:tc>
        <w:tc>
          <w:tcPr>
            <w:tcW w:w="42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103</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106</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110</w:t>
            </w:r>
          </w:p>
        </w:tc>
        <w:tc>
          <w:tcPr>
            <w:tcW w:w="709"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110</w:t>
            </w:r>
          </w:p>
        </w:tc>
      </w:tr>
      <w:tr w:rsidR="00BA3505" w:rsidRPr="007863A8" w:rsidTr="00F56C71">
        <w:trPr>
          <w:trHeight w:val="978"/>
        </w:trPr>
        <w:tc>
          <w:tcPr>
            <w:tcW w:w="347" w:type="dxa"/>
            <w:tcBorders>
              <w:top w:val="single" w:sz="8" w:space="0" w:color="auto"/>
              <w:left w:val="single" w:sz="8" w:space="0" w:color="auto"/>
              <w:bottom w:val="single" w:sz="8"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PRODUCTOS</w:t>
            </w:r>
          </w:p>
        </w:tc>
        <w:tc>
          <w:tcPr>
            <w:tcW w:w="2063" w:type="dxa"/>
            <w:tcBorders>
              <w:top w:val="single" w:sz="8" w:space="0" w:color="auto"/>
              <w:left w:val="nil"/>
              <w:bottom w:val="single" w:sz="8" w:space="0" w:color="auto"/>
              <w:right w:val="single" w:sz="4" w:space="0" w:color="auto"/>
            </w:tcBorders>
            <w:shd w:val="clear" w:color="000000" w:fill="FFFFFF"/>
            <w:vAlign w:val="bottom"/>
          </w:tcPr>
          <w:p w:rsidR="00BA3505" w:rsidRPr="007863A8" w:rsidRDefault="00BA3505" w:rsidP="00F56C71">
            <w:pPr>
              <w:rPr>
                <w:rFonts w:ascii="Arial" w:hAnsi="Arial" w:cs="Arial"/>
                <w:color w:val="000000"/>
                <w:sz w:val="16"/>
                <w:szCs w:val="16"/>
              </w:rPr>
            </w:pPr>
            <w:r w:rsidRPr="007863A8">
              <w:rPr>
                <w:rFonts w:ascii="Arial" w:hAnsi="Arial" w:cs="Arial"/>
                <w:color w:val="000000"/>
                <w:sz w:val="16"/>
                <w:szCs w:val="16"/>
              </w:rPr>
              <w:t xml:space="preserve">Realización de actividades </w:t>
            </w:r>
            <w:r w:rsidR="00481C47" w:rsidRPr="007863A8">
              <w:rPr>
                <w:rFonts w:ascii="Arial" w:hAnsi="Arial" w:cs="Arial"/>
                <w:color w:val="000000"/>
                <w:sz w:val="16"/>
                <w:szCs w:val="16"/>
              </w:rPr>
              <w:t>específicas lúdicas</w:t>
            </w:r>
            <w:r w:rsidRPr="007863A8">
              <w:rPr>
                <w:rFonts w:ascii="Arial" w:hAnsi="Arial" w:cs="Arial"/>
                <w:color w:val="000000"/>
                <w:sz w:val="16"/>
                <w:szCs w:val="16"/>
              </w:rPr>
              <w:t xml:space="preserve"> dirigidas </w:t>
            </w:r>
            <w:r w:rsidR="00481C47" w:rsidRPr="007863A8">
              <w:rPr>
                <w:rFonts w:ascii="Arial" w:hAnsi="Arial" w:cs="Arial"/>
                <w:color w:val="000000"/>
                <w:sz w:val="16"/>
                <w:szCs w:val="16"/>
              </w:rPr>
              <w:t>a la</w:t>
            </w:r>
            <w:r w:rsidRPr="007863A8">
              <w:rPr>
                <w:rFonts w:ascii="Arial" w:hAnsi="Arial" w:cs="Arial"/>
                <w:color w:val="000000"/>
                <w:sz w:val="16"/>
                <w:szCs w:val="16"/>
              </w:rPr>
              <w:t xml:space="preserve"> población de la tercera edad. Ley 271/1996)</w:t>
            </w:r>
          </w:p>
        </w:tc>
        <w:tc>
          <w:tcPr>
            <w:tcW w:w="2126"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481C47" w:rsidP="00F56C71">
            <w:pPr>
              <w:jc w:val="both"/>
              <w:rPr>
                <w:rFonts w:ascii="Arial" w:hAnsi="Arial" w:cs="Arial"/>
                <w:color w:val="000000"/>
                <w:sz w:val="16"/>
                <w:szCs w:val="16"/>
              </w:rPr>
            </w:pPr>
            <w:r w:rsidRPr="007863A8">
              <w:rPr>
                <w:rFonts w:ascii="Arial" w:hAnsi="Arial" w:cs="Arial"/>
                <w:color w:val="000000"/>
                <w:sz w:val="16"/>
                <w:szCs w:val="16"/>
              </w:rPr>
              <w:t>Número</w:t>
            </w:r>
            <w:r w:rsidR="00BA3505" w:rsidRPr="007863A8">
              <w:rPr>
                <w:rFonts w:ascii="Arial" w:hAnsi="Arial" w:cs="Arial"/>
                <w:color w:val="000000"/>
                <w:sz w:val="16"/>
                <w:szCs w:val="16"/>
              </w:rPr>
              <w:t xml:space="preserve"> de actividades especificáis lúdicas </w:t>
            </w:r>
            <w:r w:rsidRPr="007863A8">
              <w:rPr>
                <w:rFonts w:ascii="Arial" w:hAnsi="Arial" w:cs="Arial"/>
                <w:color w:val="000000"/>
                <w:sz w:val="16"/>
                <w:szCs w:val="16"/>
              </w:rPr>
              <w:t>realizadas dirigidas</w:t>
            </w:r>
            <w:r w:rsidR="00BA3505" w:rsidRPr="007863A8">
              <w:rPr>
                <w:rFonts w:ascii="Arial" w:hAnsi="Arial" w:cs="Arial"/>
                <w:color w:val="000000"/>
                <w:sz w:val="16"/>
                <w:szCs w:val="16"/>
              </w:rPr>
              <w:t xml:space="preserve"> a la </w:t>
            </w:r>
            <w:r w:rsidRPr="007863A8">
              <w:rPr>
                <w:rFonts w:ascii="Arial" w:hAnsi="Arial" w:cs="Arial"/>
                <w:color w:val="000000"/>
                <w:sz w:val="16"/>
                <w:szCs w:val="16"/>
              </w:rPr>
              <w:t>población adulta</w:t>
            </w:r>
            <w:r w:rsidR="00BA3505" w:rsidRPr="007863A8">
              <w:rPr>
                <w:rFonts w:ascii="Arial" w:hAnsi="Arial" w:cs="Arial"/>
                <w:color w:val="000000"/>
                <w:sz w:val="16"/>
                <w:szCs w:val="16"/>
              </w:rPr>
              <w:t xml:space="preserve"> mayor.</w:t>
            </w:r>
          </w:p>
        </w:tc>
        <w:tc>
          <w:tcPr>
            <w:tcW w:w="567"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w:t>
            </w:r>
          </w:p>
        </w:tc>
        <w:tc>
          <w:tcPr>
            <w:tcW w:w="567"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993"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Secretaria de Salud de Cundinamarca</w:t>
            </w:r>
          </w:p>
        </w:tc>
        <w:tc>
          <w:tcPr>
            <w:tcW w:w="425"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S</w:t>
            </w:r>
          </w:p>
        </w:tc>
        <w:tc>
          <w:tcPr>
            <w:tcW w:w="425"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w:t>
            </w:r>
          </w:p>
        </w:tc>
        <w:tc>
          <w:tcPr>
            <w:tcW w:w="426"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w:t>
            </w:r>
          </w:p>
        </w:tc>
        <w:tc>
          <w:tcPr>
            <w:tcW w:w="425"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w:t>
            </w:r>
          </w:p>
        </w:tc>
        <w:tc>
          <w:tcPr>
            <w:tcW w:w="425"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w:t>
            </w:r>
          </w:p>
        </w:tc>
        <w:tc>
          <w:tcPr>
            <w:tcW w:w="709"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8</w:t>
            </w:r>
          </w:p>
        </w:tc>
      </w:tr>
    </w:tbl>
    <w:p w:rsidR="00BA3505" w:rsidRPr="007863A8" w:rsidRDefault="00BA3505" w:rsidP="00BA3505">
      <w:pPr>
        <w:widowControl w:val="0"/>
        <w:autoSpaceDE w:val="0"/>
        <w:autoSpaceDN w:val="0"/>
        <w:adjustRightInd w:val="0"/>
        <w:ind w:left="-284" w:right="-40"/>
        <w:jc w:val="both"/>
        <w:rPr>
          <w:rFonts w:ascii="Arial" w:hAnsi="Arial" w:cs="Arial"/>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C65E71" w:rsidRDefault="00881EC6" w:rsidP="00481C47">
      <w:pPr>
        <w:pStyle w:val="Cuadrculamedia1-nfasis21"/>
        <w:spacing w:after="0" w:line="240" w:lineRule="auto"/>
        <w:ind w:left="705" w:hanging="705"/>
        <w:jc w:val="both"/>
        <w:rPr>
          <w:rFonts w:ascii="Arial" w:hAnsi="Arial" w:cs="Arial"/>
          <w:color w:val="000000"/>
          <w:sz w:val="24"/>
          <w:szCs w:val="24"/>
        </w:rPr>
      </w:pPr>
      <w:r w:rsidRPr="00C65E71">
        <w:rPr>
          <w:rFonts w:ascii="Arial" w:hAnsi="Arial" w:cs="Arial"/>
          <w:color w:val="000000"/>
          <w:sz w:val="24"/>
          <w:szCs w:val="24"/>
        </w:rPr>
        <w:t>8.</w:t>
      </w:r>
      <w:r w:rsidRPr="00C65E71">
        <w:rPr>
          <w:rFonts w:ascii="Arial" w:hAnsi="Arial" w:cs="Arial"/>
          <w:color w:val="000000"/>
          <w:sz w:val="24"/>
          <w:szCs w:val="24"/>
        </w:rPr>
        <w:tab/>
      </w:r>
      <w:r w:rsidR="00BA3505" w:rsidRPr="00C65E71">
        <w:rPr>
          <w:rFonts w:ascii="Arial" w:hAnsi="Arial" w:cs="Arial"/>
          <w:color w:val="000000"/>
          <w:sz w:val="24"/>
          <w:szCs w:val="24"/>
        </w:rPr>
        <w:t>Programa:</w:t>
      </w:r>
      <w:r w:rsidR="00BA3505" w:rsidRPr="00C65E71">
        <w:rPr>
          <w:rFonts w:ascii="Arial" w:hAnsi="Arial" w:cs="Arial"/>
          <w:b/>
          <w:color w:val="000000"/>
          <w:sz w:val="24"/>
          <w:szCs w:val="24"/>
        </w:rPr>
        <w:t xml:space="preserve"> MUJER </w:t>
      </w:r>
      <w:r w:rsidR="002C7EE0" w:rsidRPr="00C65E71">
        <w:rPr>
          <w:rFonts w:ascii="Arial" w:hAnsi="Arial" w:cs="Arial"/>
          <w:b/>
          <w:color w:val="000000"/>
          <w:sz w:val="24"/>
          <w:szCs w:val="24"/>
        </w:rPr>
        <w:t>ESTAMOS CONTIGO CON TODO</w:t>
      </w:r>
      <w:r w:rsidR="00481C47" w:rsidRPr="00C65E71">
        <w:rPr>
          <w:rFonts w:ascii="Arial" w:hAnsi="Arial" w:cs="Arial"/>
          <w:b/>
          <w:color w:val="000000"/>
          <w:sz w:val="24"/>
          <w:szCs w:val="24"/>
        </w:rPr>
        <w:t xml:space="preserve"> -</w:t>
      </w:r>
      <w:r w:rsidR="002C7EE0" w:rsidRPr="00C65E71">
        <w:rPr>
          <w:rFonts w:ascii="Arial" w:hAnsi="Arial" w:cs="Arial"/>
          <w:b/>
          <w:color w:val="000000"/>
          <w:sz w:val="24"/>
          <w:szCs w:val="24"/>
        </w:rPr>
        <w:t xml:space="preserve"> IMPLEMENTACIÓN DE </w:t>
      </w:r>
      <w:r w:rsidR="00481C47" w:rsidRPr="00C65E71">
        <w:rPr>
          <w:rFonts w:ascii="Arial" w:hAnsi="Arial" w:cs="Arial"/>
          <w:b/>
          <w:color w:val="000000"/>
          <w:sz w:val="24"/>
          <w:szCs w:val="24"/>
        </w:rPr>
        <w:t xml:space="preserve">LA </w:t>
      </w:r>
      <w:r w:rsidR="002C7EE0" w:rsidRPr="00C65E71">
        <w:rPr>
          <w:rFonts w:ascii="Arial" w:hAnsi="Arial" w:cs="Arial"/>
          <w:b/>
          <w:color w:val="000000"/>
          <w:sz w:val="24"/>
          <w:szCs w:val="24"/>
        </w:rPr>
        <w:t>POLÍTICA P</w:t>
      </w:r>
      <w:r w:rsidR="00481C47" w:rsidRPr="00C65E71">
        <w:rPr>
          <w:rFonts w:ascii="Arial" w:hAnsi="Arial" w:cs="Arial"/>
          <w:b/>
          <w:color w:val="000000"/>
          <w:sz w:val="24"/>
          <w:szCs w:val="24"/>
        </w:rPr>
        <w:t>Ú</w:t>
      </w:r>
      <w:r w:rsidR="002C7EE0" w:rsidRPr="00C65E71">
        <w:rPr>
          <w:rFonts w:ascii="Arial" w:hAnsi="Arial" w:cs="Arial"/>
          <w:b/>
          <w:color w:val="000000"/>
          <w:sz w:val="24"/>
          <w:szCs w:val="24"/>
        </w:rPr>
        <w:t>BLICA DE MUJER Y GÉNERO</w:t>
      </w:r>
      <w:r w:rsidR="00BA3505" w:rsidRPr="00C65E71">
        <w:rPr>
          <w:rFonts w:ascii="Arial" w:hAnsi="Arial" w:cs="Arial"/>
          <w:b/>
          <w:color w:val="000000"/>
          <w:sz w:val="24"/>
          <w:szCs w:val="24"/>
        </w:rPr>
        <w:t>.</w:t>
      </w:r>
    </w:p>
    <w:p w:rsidR="00920C5C" w:rsidRDefault="00920C5C" w:rsidP="00920C5C">
      <w:pPr>
        <w:pStyle w:val="Cuadrculamedia1-nfasis21"/>
        <w:spacing w:after="0" w:line="240" w:lineRule="auto"/>
        <w:ind w:left="0"/>
        <w:jc w:val="both"/>
        <w:rPr>
          <w:rFonts w:ascii="Arial" w:eastAsia="Times New Roman" w:hAnsi="Arial" w:cs="Arial"/>
          <w:sz w:val="24"/>
          <w:szCs w:val="24"/>
          <w:lang w:eastAsia="es-ES"/>
        </w:rPr>
      </w:pPr>
    </w:p>
    <w:p w:rsidR="00BA3505" w:rsidRPr="00920C5C" w:rsidRDefault="00032B3B" w:rsidP="00920C5C">
      <w:pPr>
        <w:pStyle w:val="Cuadrculamedia1-nfasis21"/>
        <w:spacing w:after="0" w:line="240" w:lineRule="auto"/>
        <w:ind w:left="0"/>
        <w:jc w:val="both"/>
        <w:rPr>
          <w:rFonts w:ascii="Arial" w:eastAsia="Times New Roman" w:hAnsi="Arial" w:cs="Arial"/>
          <w:sz w:val="24"/>
          <w:szCs w:val="24"/>
          <w:lang w:eastAsia="es-ES"/>
        </w:rPr>
      </w:pPr>
      <w:r w:rsidRPr="00920C5C">
        <w:rPr>
          <w:rFonts w:ascii="Arial" w:eastAsia="Times New Roman" w:hAnsi="Arial" w:cs="Arial"/>
          <w:sz w:val="24"/>
          <w:szCs w:val="24"/>
          <w:lang w:eastAsia="es-ES"/>
        </w:rPr>
        <w:t>Promover, propender, gestionar y articular acciones de sensibilización, capacitación e inclusión que logren que los derechos fundamentales de las Mujeres se conozcan, se respeten y se evidencien cotidianamente por lo cual s</w:t>
      </w:r>
      <w:r w:rsidR="00920C5C" w:rsidRPr="00920C5C">
        <w:rPr>
          <w:rFonts w:ascii="Arial" w:eastAsia="Times New Roman" w:hAnsi="Arial" w:cs="Arial"/>
          <w:sz w:val="24"/>
          <w:szCs w:val="24"/>
          <w:lang w:eastAsia="es-ES"/>
        </w:rPr>
        <w:t xml:space="preserve">erán ejecutadas las siguientes </w:t>
      </w:r>
      <w:r w:rsidR="00BA3505" w:rsidRPr="00920C5C">
        <w:rPr>
          <w:rFonts w:ascii="Arial" w:hAnsi="Arial" w:cs="Arial"/>
          <w:color w:val="000000"/>
          <w:sz w:val="24"/>
          <w:szCs w:val="24"/>
        </w:rPr>
        <w:t>metas de resultado y de producto:</w:t>
      </w:r>
    </w:p>
    <w:p w:rsidR="007D00A5" w:rsidRPr="007863A8" w:rsidRDefault="007D00A5" w:rsidP="007D00A5">
      <w:pPr>
        <w:widowControl w:val="0"/>
        <w:autoSpaceDE w:val="0"/>
        <w:autoSpaceDN w:val="0"/>
        <w:adjustRightInd w:val="0"/>
        <w:jc w:val="both"/>
        <w:rPr>
          <w:rFonts w:ascii="Arial" w:hAnsi="Arial" w:cs="Arial"/>
          <w:color w:val="000000"/>
          <w:sz w:val="22"/>
          <w:szCs w:val="22"/>
        </w:rPr>
      </w:pPr>
    </w:p>
    <w:p w:rsidR="00BA3505" w:rsidRPr="007863A8"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lastRenderedPageBreak/>
        <w:t>Tipo de meta</w:t>
      </w:r>
      <w:r w:rsidRPr="007863A8">
        <w:rPr>
          <w:rFonts w:ascii="Arial" w:eastAsia="Times New Roman" w:hAnsi="Arial" w:cs="Arial"/>
          <w:sz w:val="18"/>
          <w:szCs w:val="18"/>
          <w:lang w:eastAsia="es-ES"/>
        </w:rPr>
        <w:t>: P: Producto, R: Resultado, G: Gestión.</w:t>
      </w:r>
    </w:p>
    <w:p w:rsidR="00BA3505" w:rsidRDefault="00BA3505" w:rsidP="007D00A5">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p w:rsidR="00607FF2" w:rsidRPr="00E80D92" w:rsidRDefault="00607FF2" w:rsidP="00607FF2">
      <w:pPr>
        <w:pStyle w:val="Prrafodelista"/>
        <w:spacing w:before="176" w:after="176"/>
        <w:ind w:left="-567" w:right="176"/>
        <w:rPr>
          <w:rFonts w:ascii="Tahoma" w:eastAsia="Times New Roman" w:hAnsi="Tahoma" w:cs="Tahoma"/>
          <w:sz w:val="18"/>
          <w:szCs w:val="18"/>
          <w:lang w:eastAsia="es-ES"/>
        </w:rPr>
      </w:pPr>
    </w:p>
    <w:tbl>
      <w:tblPr>
        <w:tblW w:w="9923" w:type="dxa"/>
        <w:tblInd w:w="-497" w:type="dxa"/>
        <w:tblLayout w:type="fixed"/>
        <w:tblCellMar>
          <w:left w:w="70" w:type="dxa"/>
          <w:right w:w="70" w:type="dxa"/>
        </w:tblCellMar>
        <w:tblLook w:val="04A0"/>
      </w:tblPr>
      <w:tblGrid>
        <w:gridCol w:w="347"/>
        <w:gridCol w:w="1780"/>
        <w:gridCol w:w="1985"/>
        <w:gridCol w:w="567"/>
        <w:gridCol w:w="567"/>
        <w:gridCol w:w="851"/>
        <w:gridCol w:w="425"/>
        <w:gridCol w:w="425"/>
        <w:gridCol w:w="566"/>
        <w:gridCol w:w="567"/>
        <w:gridCol w:w="567"/>
        <w:gridCol w:w="567"/>
        <w:gridCol w:w="709"/>
      </w:tblGrid>
      <w:tr w:rsidR="00607FF2" w:rsidTr="000129DE">
        <w:trPr>
          <w:trHeight w:val="315"/>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607FF2" w:rsidRPr="00BB20AA" w:rsidRDefault="00607FF2" w:rsidP="000129DE">
            <w:pPr>
              <w:ind w:left="-627"/>
              <w:jc w:val="center"/>
              <w:rPr>
                <w:rFonts w:ascii="Calibri" w:hAnsi="Calibri" w:cs="Calibri"/>
                <w:b/>
                <w:bCs/>
                <w:color w:val="000000"/>
                <w:sz w:val="16"/>
                <w:szCs w:val="16"/>
              </w:rPr>
            </w:pPr>
            <w:r w:rsidRPr="00BB20AA">
              <w:rPr>
                <w:rFonts w:ascii="Calibri" w:hAnsi="Calibri" w:cs="Calibri"/>
                <w:b/>
                <w:bCs/>
                <w:color w:val="000000"/>
                <w:sz w:val="16"/>
                <w:szCs w:val="16"/>
              </w:rPr>
              <w:t> </w:t>
            </w:r>
          </w:p>
        </w:tc>
        <w:tc>
          <w:tcPr>
            <w:tcW w:w="1780"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607FF2" w:rsidRPr="00BB20AA" w:rsidRDefault="00607FF2" w:rsidP="000129DE">
            <w:pPr>
              <w:ind w:left="-627"/>
              <w:jc w:val="center"/>
              <w:rPr>
                <w:rFonts w:ascii="Calibri" w:hAnsi="Calibri" w:cs="Calibri"/>
                <w:b/>
                <w:bCs/>
                <w:color w:val="000000"/>
                <w:sz w:val="16"/>
                <w:szCs w:val="16"/>
              </w:rPr>
            </w:pPr>
            <w:r w:rsidRPr="00BB20AA">
              <w:rPr>
                <w:rFonts w:ascii="Calibri" w:hAnsi="Calibri" w:cs="Calibri"/>
                <w:b/>
                <w:bCs/>
                <w:color w:val="000000"/>
                <w:sz w:val="16"/>
                <w:szCs w:val="16"/>
              </w:rPr>
              <w:t xml:space="preserve">OBJETIVOS </w:t>
            </w:r>
          </w:p>
        </w:tc>
        <w:tc>
          <w:tcPr>
            <w:tcW w:w="198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607FF2" w:rsidRPr="00BB20AA" w:rsidRDefault="00607FF2" w:rsidP="000129DE">
            <w:pPr>
              <w:jc w:val="center"/>
              <w:rPr>
                <w:rFonts w:ascii="Calibri" w:hAnsi="Calibri" w:cs="Calibri"/>
                <w:b/>
                <w:bCs/>
                <w:color w:val="000000"/>
                <w:sz w:val="16"/>
                <w:szCs w:val="16"/>
              </w:rPr>
            </w:pPr>
            <w:r w:rsidRPr="00BB20AA">
              <w:rPr>
                <w:rFonts w:ascii="Calibri" w:hAnsi="Calibri" w:cs="Calibri"/>
                <w:b/>
                <w:bCs/>
                <w:color w:val="000000"/>
                <w:sz w:val="16"/>
                <w:szCs w:val="16"/>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607FF2" w:rsidRPr="00BB20AA" w:rsidRDefault="00E86FAB" w:rsidP="000129DE">
            <w:pPr>
              <w:jc w:val="center"/>
              <w:rPr>
                <w:rFonts w:ascii="Calibri" w:hAnsi="Calibri" w:cs="Calibri"/>
                <w:b/>
                <w:bCs/>
                <w:color w:val="000000"/>
                <w:sz w:val="16"/>
                <w:szCs w:val="16"/>
              </w:rPr>
            </w:pPr>
            <w:r w:rsidRPr="00BB20AA">
              <w:rPr>
                <w:rFonts w:ascii="Calibri" w:hAnsi="Calibri" w:cs="Calibri"/>
                <w:b/>
                <w:bCs/>
                <w:color w:val="000000"/>
                <w:sz w:val="16"/>
                <w:szCs w:val="16"/>
              </w:rPr>
              <w:t>LÍNEA</w:t>
            </w:r>
            <w:r w:rsidR="00607FF2" w:rsidRPr="00BB20AA">
              <w:rPr>
                <w:rFonts w:ascii="Calibri" w:hAnsi="Calibri" w:cs="Calibri"/>
                <w:b/>
                <w:bCs/>
                <w:color w:val="000000"/>
                <w:sz w:val="16"/>
                <w:szCs w:val="16"/>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607FF2" w:rsidRPr="00BB20AA" w:rsidRDefault="00607FF2" w:rsidP="000129DE">
            <w:pPr>
              <w:jc w:val="center"/>
              <w:rPr>
                <w:rFonts w:ascii="Calibri" w:hAnsi="Calibri" w:cs="Calibri"/>
                <w:b/>
                <w:bCs/>
                <w:color w:val="000000"/>
                <w:sz w:val="16"/>
                <w:szCs w:val="16"/>
              </w:rPr>
            </w:pPr>
            <w:r w:rsidRPr="00BB20AA">
              <w:rPr>
                <w:rFonts w:ascii="Calibri" w:hAnsi="Calibri" w:cs="Calibri"/>
                <w:b/>
                <w:bCs/>
                <w:color w:val="000000"/>
                <w:sz w:val="16"/>
                <w:szCs w:val="16"/>
              </w:rPr>
              <w:t>AÑO</w:t>
            </w:r>
          </w:p>
        </w:tc>
        <w:tc>
          <w:tcPr>
            <w:tcW w:w="851" w:type="dxa"/>
            <w:vMerge w:val="restart"/>
            <w:tcBorders>
              <w:top w:val="single" w:sz="8" w:space="0" w:color="auto"/>
              <w:left w:val="single" w:sz="4" w:space="0" w:color="auto"/>
              <w:bottom w:val="single" w:sz="8" w:space="0" w:color="000000"/>
              <w:right w:val="nil"/>
            </w:tcBorders>
            <w:shd w:val="clear" w:color="000000" w:fill="538ED5"/>
            <w:vAlign w:val="center"/>
          </w:tcPr>
          <w:p w:rsidR="00607FF2" w:rsidRPr="00BB20AA" w:rsidRDefault="00607FF2" w:rsidP="000129DE">
            <w:pPr>
              <w:jc w:val="center"/>
              <w:rPr>
                <w:rFonts w:ascii="Calibri" w:hAnsi="Calibri" w:cs="Calibri"/>
                <w:b/>
                <w:bCs/>
                <w:color w:val="000000"/>
                <w:sz w:val="16"/>
                <w:szCs w:val="16"/>
              </w:rPr>
            </w:pPr>
            <w:r w:rsidRPr="00BB20AA">
              <w:rPr>
                <w:rFonts w:ascii="Calibri" w:hAnsi="Calibri" w:cs="Calibri"/>
                <w:b/>
                <w:bCs/>
                <w:color w:val="000000"/>
                <w:sz w:val="16"/>
                <w:szCs w:val="16"/>
              </w:rPr>
              <w:t xml:space="preserve">FUENTES DE </w:t>
            </w:r>
            <w:r w:rsidR="00E86FAB" w:rsidRPr="00BB20AA">
              <w:rPr>
                <w:rFonts w:ascii="Calibri" w:hAnsi="Calibri" w:cs="Calibri"/>
                <w:b/>
                <w:bCs/>
                <w:color w:val="000000"/>
                <w:sz w:val="16"/>
                <w:szCs w:val="16"/>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607FF2" w:rsidRPr="00BB20AA" w:rsidRDefault="00607FF2" w:rsidP="000129DE">
            <w:pPr>
              <w:jc w:val="center"/>
              <w:rPr>
                <w:rFonts w:ascii="Calibri" w:hAnsi="Calibri" w:cs="Calibri"/>
                <w:b/>
                <w:bCs/>
                <w:color w:val="000000"/>
                <w:sz w:val="16"/>
                <w:szCs w:val="16"/>
              </w:rPr>
            </w:pPr>
            <w:r w:rsidRPr="00BB20AA">
              <w:rPr>
                <w:rFonts w:ascii="Calibri" w:hAnsi="Calibri" w:cs="Calibri"/>
                <w:b/>
                <w:bCs/>
                <w:color w:val="000000"/>
                <w:sz w:val="16"/>
                <w:szCs w:val="16"/>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607FF2" w:rsidRPr="00BB20AA" w:rsidRDefault="00607FF2" w:rsidP="000129DE">
            <w:pPr>
              <w:jc w:val="center"/>
              <w:rPr>
                <w:rFonts w:ascii="Calibri" w:hAnsi="Calibri" w:cs="Calibri"/>
                <w:b/>
                <w:bCs/>
                <w:color w:val="000000"/>
                <w:sz w:val="16"/>
                <w:szCs w:val="16"/>
              </w:rPr>
            </w:pPr>
            <w:r w:rsidRPr="00BB20AA">
              <w:rPr>
                <w:rFonts w:ascii="Calibri" w:hAnsi="Calibri" w:cs="Calibri"/>
                <w:b/>
                <w:bCs/>
                <w:color w:val="000000"/>
                <w:sz w:val="16"/>
                <w:szCs w:val="16"/>
              </w:rPr>
              <w:t>TENDENCIA</w:t>
            </w:r>
          </w:p>
        </w:tc>
        <w:tc>
          <w:tcPr>
            <w:tcW w:w="2976" w:type="dxa"/>
            <w:gridSpan w:val="5"/>
            <w:tcBorders>
              <w:top w:val="single" w:sz="8" w:space="0" w:color="auto"/>
              <w:left w:val="single" w:sz="8" w:space="0" w:color="auto"/>
              <w:bottom w:val="nil"/>
              <w:right w:val="single" w:sz="8" w:space="0" w:color="000000"/>
            </w:tcBorders>
            <w:shd w:val="clear" w:color="000000" w:fill="538ED5"/>
            <w:vAlign w:val="center"/>
          </w:tcPr>
          <w:p w:rsidR="00607FF2" w:rsidRPr="00BB20AA" w:rsidRDefault="00607FF2" w:rsidP="000129DE">
            <w:pPr>
              <w:jc w:val="center"/>
              <w:rPr>
                <w:rFonts w:ascii="Calibri" w:hAnsi="Calibri" w:cs="Calibri"/>
                <w:b/>
                <w:bCs/>
                <w:color w:val="000000"/>
                <w:sz w:val="16"/>
                <w:szCs w:val="16"/>
              </w:rPr>
            </w:pPr>
            <w:r w:rsidRPr="00BB20AA">
              <w:rPr>
                <w:rFonts w:ascii="Calibri" w:hAnsi="Calibri" w:cs="Calibri"/>
                <w:b/>
                <w:bCs/>
                <w:color w:val="000000"/>
                <w:sz w:val="16"/>
                <w:szCs w:val="16"/>
              </w:rPr>
              <w:t>META RESULTADO / PRODUCTO</w:t>
            </w:r>
          </w:p>
        </w:tc>
      </w:tr>
      <w:tr w:rsidR="00607FF2" w:rsidTr="000129DE">
        <w:trPr>
          <w:trHeight w:val="745"/>
        </w:trPr>
        <w:tc>
          <w:tcPr>
            <w:tcW w:w="347" w:type="dxa"/>
            <w:vMerge/>
            <w:tcBorders>
              <w:top w:val="single" w:sz="8" w:space="0" w:color="auto"/>
              <w:left w:val="single" w:sz="8" w:space="0" w:color="auto"/>
              <w:bottom w:val="single" w:sz="8" w:space="0" w:color="000000"/>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top w:val="single" w:sz="8" w:space="0" w:color="auto"/>
              <w:left w:val="single" w:sz="4" w:space="0" w:color="auto"/>
              <w:bottom w:val="single" w:sz="8" w:space="0" w:color="000000"/>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1985" w:type="dxa"/>
            <w:vMerge/>
            <w:tcBorders>
              <w:top w:val="single" w:sz="8" w:space="0" w:color="auto"/>
              <w:left w:val="single" w:sz="4" w:space="0" w:color="auto"/>
              <w:bottom w:val="single" w:sz="8" w:space="0" w:color="000000"/>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851" w:type="dxa"/>
            <w:vMerge/>
            <w:tcBorders>
              <w:top w:val="single" w:sz="8" w:space="0" w:color="auto"/>
              <w:left w:val="single" w:sz="4" w:space="0" w:color="auto"/>
              <w:bottom w:val="single" w:sz="8" w:space="0" w:color="000000"/>
              <w:right w:val="nil"/>
            </w:tcBorders>
            <w:vAlign w:val="center"/>
          </w:tcPr>
          <w:p w:rsidR="00607FF2" w:rsidRPr="00BB20AA" w:rsidRDefault="00607FF2" w:rsidP="000129DE">
            <w:pPr>
              <w:ind w:left="-627"/>
              <w:rPr>
                <w:rFonts w:ascii="Calibri" w:hAnsi="Calibri" w:cs="Calibri"/>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566" w:type="dxa"/>
            <w:tcBorders>
              <w:top w:val="single" w:sz="8" w:space="0" w:color="auto"/>
              <w:left w:val="single" w:sz="8" w:space="0" w:color="auto"/>
              <w:bottom w:val="single" w:sz="8" w:space="0" w:color="auto"/>
              <w:right w:val="single" w:sz="4" w:space="0" w:color="auto"/>
            </w:tcBorders>
            <w:shd w:val="clear" w:color="000000" w:fill="538ED5"/>
            <w:vAlign w:val="center"/>
          </w:tcPr>
          <w:p w:rsidR="00607FF2" w:rsidRPr="00BB20AA" w:rsidRDefault="00607FF2" w:rsidP="000129DE">
            <w:pPr>
              <w:jc w:val="right"/>
              <w:rPr>
                <w:rFonts w:ascii="Calibri" w:hAnsi="Calibri" w:cs="Calibri"/>
                <w:b/>
                <w:bCs/>
                <w:color w:val="000000"/>
                <w:sz w:val="16"/>
                <w:szCs w:val="16"/>
              </w:rPr>
            </w:pPr>
            <w:r w:rsidRPr="00BB20AA">
              <w:rPr>
                <w:rFonts w:ascii="Calibri" w:hAnsi="Calibri" w:cs="Calibri"/>
                <w:b/>
                <w:bCs/>
                <w:color w:val="000000"/>
                <w:sz w:val="16"/>
                <w:szCs w:val="16"/>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607FF2" w:rsidRPr="00BB20AA" w:rsidRDefault="00607FF2" w:rsidP="000129DE">
            <w:pPr>
              <w:jc w:val="right"/>
              <w:rPr>
                <w:rFonts w:ascii="Calibri" w:hAnsi="Calibri" w:cs="Calibri"/>
                <w:b/>
                <w:bCs/>
                <w:color w:val="000000"/>
                <w:sz w:val="16"/>
                <w:szCs w:val="16"/>
              </w:rPr>
            </w:pPr>
            <w:r w:rsidRPr="00BB20AA">
              <w:rPr>
                <w:rFonts w:ascii="Calibri" w:hAnsi="Calibri" w:cs="Calibri"/>
                <w:b/>
                <w:bCs/>
                <w:color w:val="000000"/>
                <w:sz w:val="16"/>
                <w:szCs w:val="16"/>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607FF2" w:rsidRPr="00BB20AA" w:rsidRDefault="00607FF2" w:rsidP="000129DE">
            <w:pPr>
              <w:jc w:val="right"/>
              <w:rPr>
                <w:rFonts w:ascii="Calibri" w:hAnsi="Calibri" w:cs="Calibri"/>
                <w:b/>
                <w:bCs/>
                <w:color w:val="000000"/>
                <w:sz w:val="16"/>
                <w:szCs w:val="16"/>
              </w:rPr>
            </w:pPr>
            <w:r w:rsidRPr="00BB20AA">
              <w:rPr>
                <w:rFonts w:ascii="Calibri" w:hAnsi="Calibri" w:cs="Calibri"/>
                <w:b/>
                <w:bCs/>
                <w:color w:val="000000"/>
                <w:sz w:val="16"/>
                <w:szCs w:val="16"/>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607FF2" w:rsidRPr="00BB20AA" w:rsidRDefault="00607FF2" w:rsidP="000129DE">
            <w:pPr>
              <w:jc w:val="right"/>
              <w:rPr>
                <w:rFonts w:ascii="Calibri" w:hAnsi="Calibri" w:cs="Calibri"/>
                <w:b/>
                <w:bCs/>
                <w:color w:val="000000"/>
                <w:sz w:val="16"/>
                <w:szCs w:val="16"/>
              </w:rPr>
            </w:pPr>
            <w:r w:rsidRPr="00BB20AA">
              <w:rPr>
                <w:rFonts w:ascii="Calibri" w:hAnsi="Calibri" w:cs="Calibri"/>
                <w:b/>
                <w:bCs/>
                <w:color w:val="000000"/>
                <w:sz w:val="16"/>
                <w:szCs w:val="16"/>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607FF2" w:rsidRPr="00BB20AA" w:rsidRDefault="00607FF2" w:rsidP="000129DE">
            <w:pPr>
              <w:jc w:val="center"/>
              <w:rPr>
                <w:rFonts w:ascii="Calibri" w:hAnsi="Calibri" w:cs="Calibri"/>
                <w:b/>
                <w:bCs/>
                <w:color w:val="000000"/>
                <w:sz w:val="16"/>
                <w:szCs w:val="16"/>
              </w:rPr>
            </w:pPr>
            <w:r w:rsidRPr="00BB20AA">
              <w:rPr>
                <w:rFonts w:ascii="Calibri" w:hAnsi="Calibri" w:cs="Calibri"/>
                <w:b/>
                <w:bCs/>
                <w:color w:val="000000"/>
                <w:sz w:val="16"/>
                <w:szCs w:val="16"/>
              </w:rPr>
              <w:t xml:space="preserve">TOTAL </w:t>
            </w:r>
            <w:r w:rsidR="00E86FAB" w:rsidRPr="00BB20AA">
              <w:rPr>
                <w:rFonts w:ascii="Calibri" w:hAnsi="Calibri" w:cs="Calibri"/>
                <w:b/>
                <w:bCs/>
                <w:color w:val="000000"/>
                <w:sz w:val="16"/>
                <w:szCs w:val="16"/>
              </w:rPr>
              <w:t>CUATRIENIO</w:t>
            </w:r>
          </w:p>
        </w:tc>
      </w:tr>
      <w:tr w:rsidR="00607FF2" w:rsidTr="000129DE">
        <w:trPr>
          <w:trHeight w:val="1290"/>
        </w:trPr>
        <w:tc>
          <w:tcPr>
            <w:tcW w:w="347" w:type="dxa"/>
            <w:tcBorders>
              <w:top w:val="nil"/>
              <w:left w:val="single" w:sz="8" w:space="0" w:color="auto"/>
              <w:bottom w:val="single" w:sz="8" w:space="0" w:color="auto"/>
              <w:right w:val="single" w:sz="4" w:space="0" w:color="auto"/>
            </w:tcBorders>
            <w:shd w:val="clear" w:color="auto" w:fill="auto"/>
            <w:textDirection w:val="btLr"/>
            <w:vAlign w:val="center"/>
          </w:tcPr>
          <w:p w:rsidR="00607FF2" w:rsidRPr="00BB20AA" w:rsidRDefault="00607FF2" w:rsidP="000129DE">
            <w:pPr>
              <w:ind w:left="-627"/>
              <w:jc w:val="center"/>
              <w:rPr>
                <w:rFonts w:ascii="Calibri" w:hAnsi="Calibri" w:cs="Calibri"/>
                <w:b/>
                <w:bCs/>
                <w:color w:val="000000"/>
                <w:sz w:val="16"/>
                <w:szCs w:val="16"/>
              </w:rPr>
            </w:pPr>
            <w:r w:rsidRPr="00BB20AA">
              <w:rPr>
                <w:rFonts w:ascii="Calibri" w:hAnsi="Calibri" w:cs="Calibri"/>
                <w:b/>
                <w:bCs/>
                <w:color w:val="000000"/>
                <w:sz w:val="16"/>
                <w:szCs w:val="16"/>
              </w:rPr>
              <w:t>OBJ. GENERAL</w:t>
            </w:r>
          </w:p>
        </w:tc>
        <w:tc>
          <w:tcPr>
            <w:tcW w:w="1780"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366524">
              <w:rPr>
                <w:rFonts w:ascii="Calibri" w:hAnsi="Calibri" w:cs="Calibri"/>
                <w:sz w:val="16"/>
                <w:szCs w:val="16"/>
              </w:rPr>
              <w:t>Promover, propender, gestionar y articular acciones de sensibilización, capacitación e inclusión que logren que los derechos fundamentales de las Mujeres se conozcan, se respeten y se evidencien cotidianamente</w:t>
            </w:r>
            <w:r>
              <w:rPr>
                <w:rFonts w:ascii="Calibri" w:hAnsi="Calibri" w:cs="Calibri"/>
                <w:sz w:val="16"/>
                <w:szCs w:val="16"/>
              </w:rPr>
              <w:t>.</w:t>
            </w:r>
          </w:p>
        </w:tc>
        <w:tc>
          <w:tcPr>
            <w:tcW w:w="198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Porcentaje de cumplimiento de las iniciativas planteadas en torno a la igualdad de género y la autonomía de la mujer en el plan</w:t>
            </w:r>
          </w:p>
        </w:tc>
        <w:tc>
          <w:tcPr>
            <w:tcW w:w="567" w:type="dxa"/>
            <w:tcBorders>
              <w:top w:val="single" w:sz="4" w:space="0" w:color="auto"/>
              <w:left w:val="nil"/>
              <w:bottom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ND</w:t>
            </w:r>
          </w:p>
        </w:tc>
        <w:tc>
          <w:tcPr>
            <w:tcW w:w="567"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8"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sidRPr="00D74921">
              <w:rPr>
                <w:rFonts w:ascii="Calibri" w:hAnsi="Calibri" w:cs="Calibri"/>
                <w:sz w:val="16"/>
                <w:szCs w:val="16"/>
              </w:rPr>
              <w:t>R</w:t>
            </w:r>
          </w:p>
        </w:tc>
        <w:tc>
          <w:tcPr>
            <w:tcW w:w="425" w:type="dxa"/>
            <w:tcBorders>
              <w:top w:val="nil"/>
              <w:left w:val="nil"/>
              <w:bottom w:val="single" w:sz="8"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sidRPr="00D74921">
              <w:rPr>
                <w:rFonts w:ascii="Calibri" w:hAnsi="Calibri" w:cs="Calibri"/>
                <w:sz w:val="16"/>
                <w:szCs w:val="16"/>
              </w:rPr>
              <w:t>M</w:t>
            </w:r>
          </w:p>
        </w:tc>
        <w:tc>
          <w:tcPr>
            <w:tcW w:w="566"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100%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100%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100%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100%</w:t>
            </w:r>
          </w:p>
        </w:tc>
        <w:tc>
          <w:tcPr>
            <w:tcW w:w="709"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100%</w:t>
            </w:r>
          </w:p>
        </w:tc>
      </w:tr>
      <w:tr w:rsidR="00607FF2" w:rsidTr="000129DE">
        <w:trPr>
          <w:trHeight w:val="765"/>
        </w:trPr>
        <w:tc>
          <w:tcPr>
            <w:tcW w:w="347" w:type="dxa"/>
            <w:vMerge w:val="restart"/>
            <w:tcBorders>
              <w:top w:val="nil"/>
              <w:left w:val="single" w:sz="8" w:space="0" w:color="auto"/>
              <w:bottom w:val="single" w:sz="4" w:space="0" w:color="auto"/>
              <w:right w:val="nil"/>
            </w:tcBorders>
            <w:shd w:val="clear" w:color="auto" w:fill="auto"/>
            <w:vAlign w:val="center"/>
          </w:tcPr>
          <w:p w:rsidR="00607FF2" w:rsidRPr="00A2128C" w:rsidRDefault="00607FF2" w:rsidP="000129DE">
            <w:pPr>
              <w:jc w:val="center"/>
              <w:rPr>
                <w:rFonts w:ascii="Calibri" w:hAnsi="Calibri" w:cs="Calibri"/>
                <w:b/>
                <w:bCs/>
                <w:color w:val="000000"/>
                <w:sz w:val="16"/>
                <w:szCs w:val="16"/>
              </w:rPr>
            </w:pPr>
            <w:r w:rsidRPr="00A2128C">
              <w:rPr>
                <w:rFonts w:ascii="Calibri" w:hAnsi="Calibri" w:cs="Calibri"/>
                <w:b/>
                <w:bCs/>
                <w:color w:val="000000"/>
                <w:sz w:val="16"/>
                <w:szCs w:val="16"/>
              </w:rPr>
              <w:t>PRODUCTO</w:t>
            </w:r>
          </w:p>
          <w:p w:rsidR="00607FF2" w:rsidRPr="00D74921" w:rsidRDefault="00607FF2" w:rsidP="000129DE">
            <w:pPr>
              <w:ind w:left="-627"/>
              <w:jc w:val="right"/>
              <w:rPr>
                <w:rFonts w:ascii="Calibri" w:hAnsi="Calibri" w:cs="Calibri"/>
                <w:sz w:val="16"/>
                <w:szCs w:val="16"/>
              </w:rPr>
            </w:pPr>
          </w:p>
        </w:tc>
        <w:tc>
          <w:tcPr>
            <w:tcW w:w="1780" w:type="dxa"/>
            <w:vMerge w:val="restart"/>
            <w:tcBorders>
              <w:top w:val="nil"/>
              <w:left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Implementar la política pública de mujer y género creada mediante acuerdo 13 de 2010</w:t>
            </w:r>
          </w:p>
        </w:tc>
        <w:tc>
          <w:tcPr>
            <w:tcW w:w="1985"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Número de mujeres participantes en talleres, foros, cine foros y/o conversatorios.</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sidRPr="00D74921">
              <w:rPr>
                <w:rFonts w:ascii="Calibri" w:hAnsi="Calibri" w:cs="Calibri"/>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S</w:t>
            </w:r>
          </w:p>
        </w:tc>
        <w:tc>
          <w:tcPr>
            <w:tcW w:w="566"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1.000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1.000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1.000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1.000</w:t>
            </w:r>
          </w:p>
        </w:tc>
        <w:tc>
          <w:tcPr>
            <w:tcW w:w="709"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4.000</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left w:val="single" w:sz="8" w:space="0" w:color="auto"/>
              <w:right w:val="single" w:sz="4" w:space="0" w:color="auto"/>
            </w:tcBorders>
            <w:vAlign w:val="center"/>
          </w:tcPr>
          <w:p w:rsidR="00607FF2" w:rsidRPr="00BB20AA" w:rsidRDefault="00607FF2" w:rsidP="000129DE">
            <w:pPr>
              <w:rPr>
                <w:rFonts w:ascii="Calibri" w:hAnsi="Calibri" w:cs="Calibri"/>
                <w:color w:val="000000"/>
                <w:sz w:val="16"/>
                <w:szCs w:val="16"/>
              </w:rPr>
            </w:pPr>
          </w:p>
        </w:tc>
        <w:tc>
          <w:tcPr>
            <w:tcW w:w="1985"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Número de campañas publicitarias para la promoción y divulgación de la política pública</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sidRPr="00D74921">
              <w:rPr>
                <w:rFonts w:ascii="Calibri" w:hAnsi="Calibri" w:cs="Calibri"/>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S</w:t>
            </w:r>
          </w:p>
        </w:tc>
        <w:tc>
          <w:tcPr>
            <w:tcW w:w="566"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3</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3</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3</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3</w:t>
            </w:r>
          </w:p>
        </w:tc>
        <w:tc>
          <w:tcPr>
            <w:tcW w:w="709"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12</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left w:val="single" w:sz="8" w:space="0" w:color="auto"/>
              <w:right w:val="single" w:sz="4" w:space="0" w:color="auto"/>
            </w:tcBorders>
            <w:vAlign w:val="center"/>
          </w:tcPr>
          <w:p w:rsidR="00607FF2" w:rsidRPr="00BB20AA" w:rsidRDefault="00607FF2" w:rsidP="000129DE">
            <w:pPr>
              <w:rPr>
                <w:rFonts w:ascii="Calibri" w:hAnsi="Calibri" w:cs="Calibri"/>
                <w:color w:val="000000"/>
                <w:sz w:val="16"/>
                <w:szCs w:val="16"/>
              </w:rPr>
            </w:pPr>
          </w:p>
        </w:tc>
        <w:tc>
          <w:tcPr>
            <w:tcW w:w="1985"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Pr>
                <w:rFonts w:ascii="Calibri" w:hAnsi="Calibri" w:cs="Calibri"/>
                <w:color w:val="000000"/>
                <w:sz w:val="16"/>
                <w:szCs w:val="16"/>
              </w:rPr>
              <w:t>Realizar un diplomado de política pública de mujer y genero para funcionarios</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607FF2" w:rsidRDefault="00607FF2" w:rsidP="000129DE">
            <w:pPr>
              <w:ind w:left="-627"/>
              <w:jc w:val="right"/>
              <w:rPr>
                <w:rFonts w:ascii="Calibri" w:hAnsi="Calibri" w:cs="Calibri"/>
                <w:sz w:val="16"/>
                <w:szCs w:val="16"/>
              </w:rPr>
            </w:pPr>
            <w:r>
              <w:rPr>
                <w:rFonts w:ascii="Calibri" w:hAnsi="Calibri" w:cs="Calibri"/>
                <w:sz w:val="16"/>
                <w:szCs w:val="16"/>
              </w:rPr>
              <w:t>S</w:t>
            </w:r>
          </w:p>
        </w:tc>
        <w:tc>
          <w:tcPr>
            <w:tcW w:w="566"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709"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left w:val="single" w:sz="8" w:space="0" w:color="auto"/>
              <w:right w:val="single" w:sz="4" w:space="0" w:color="auto"/>
            </w:tcBorders>
            <w:vAlign w:val="center"/>
          </w:tcPr>
          <w:p w:rsidR="00607FF2" w:rsidRPr="00BB20AA" w:rsidRDefault="00607FF2" w:rsidP="000129DE">
            <w:pPr>
              <w:rPr>
                <w:rFonts w:ascii="Calibri" w:hAnsi="Calibri" w:cs="Calibri"/>
                <w:color w:val="000000"/>
                <w:sz w:val="16"/>
                <w:szCs w:val="16"/>
              </w:rPr>
            </w:pPr>
          </w:p>
        </w:tc>
        <w:tc>
          <w:tcPr>
            <w:tcW w:w="1985"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Pr>
                <w:rFonts w:ascii="Calibri" w:hAnsi="Calibri" w:cs="Calibri"/>
                <w:color w:val="000000"/>
                <w:sz w:val="16"/>
                <w:szCs w:val="16"/>
              </w:rPr>
              <w:t>Número de investigaciones adelantadas por medio del observatorio de mujer y genero</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607FF2" w:rsidRDefault="00607FF2" w:rsidP="000129DE">
            <w:pPr>
              <w:ind w:left="-627"/>
              <w:jc w:val="right"/>
              <w:rPr>
                <w:rFonts w:ascii="Calibri" w:hAnsi="Calibri" w:cs="Calibri"/>
                <w:sz w:val="16"/>
                <w:szCs w:val="16"/>
              </w:rPr>
            </w:pPr>
            <w:r>
              <w:rPr>
                <w:rFonts w:ascii="Calibri" w:hAnsi="Calibri" w:cs="Calibri"/>
                <w:sz w:val="16"/>
                <w:szCs w:val="16"/>
              </w:rPr>
              <w:t>S</w:t>
            </w:r>
          </w:p>
        </w:tc>
        <w:tc>
          <w:tcPr>
            <w:tcW w:w="566"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709"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3</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left w:val="single" w:sz="8" w:space="0" w:color="auto"/>
              <w:right w:val="single" w:sz="4" w:space="0" w:color="auto"/>
            </w:tcBorders>
            <w:vAlign w:val="center"/>
          </w:tcPr>
          <w:p w:rsidR="00607FF2" w:rsidRPr="00BB20AA" w:rsidRDefault="00607FF2" w:rsidP="000129DE">
            <w:pPr>
              <w:rPr>
                <w:rFonts w:ascii="Calibri" w:hAnsi="Calibri" w:cs="Calibri"/>
                <w:color w:val="000000"/>
                <w:sz w:val="16"/>
                <w:szCs w:val="16"/>
              </w:rPr>
            </w:pPr>
          </w:p>
        </w:tc>
        <w:tc>
          <w:tcPr>
            <w:tcW w:w="1985" w:type="dxa"/>
            <w:tcBorders>
              <w:top w:val="nil"/>
              <w:left w:val="nil"/>
              <w:bottom w:val="single" w:sz="4" w:space="0" w:color="auto"/>
              <w:right w:val="single" w:sz="4" w:space="0" w:color="auto"/>
            </w:tcBorders>
            <w:shd w:val="clear" w:color="auto" w:fill="auto"/>
            <w:vAlign w:val="center"/>
          </w:tcPr>
          <w:p w:rsidR="00607FF2" w:rsidRDefault="00607FF2" w:rsidP="009A4260">
            <w:pPr>
              <w:jc w:val="both"/>
              <w:rPr>
                <w:rFonts w:ascii="Calibri" w:hAnsi="Calibri" w:cs="Calibri"/>
                <w:color w:val="000000"/>
                <w:sz w:val="16"/>
                <w:szCs w:val="16"/>
              </w:rPr>
            </w:pPr>
            <w:r>
              <w:rPr>
                <w:rFonts w:ascii="Calibri" w:hAnsi="Calibri" w:cs="Calibri"/>
                <w:color w:val="000000"/>
                <w:sz w:val="16"/>
                <w:szCs w:val="16"/>
              </w:rPr>
              <w:t>Campañas a nivel nacional de</w:t>
            </w:r>
            <w:r w:rsidR="00440407">
              <w:rPr>
                <w:rFonts w:ascii="Calibri" w:hAnsi="Calibri" w:cs="Calibri"/>
                <w:color w:val="000000"/>
                <w:sz w:val="16"/>
                <w:szCs w:val="16"/>
              </w:rPr>
              <w:t xml:space="preserve"> promoción y prevención </w:t>
            </w:r>
            <w:r w:rsidR="00DD2823">
              <w:rPr>
                <w:rFonts w:ascii="Calibri" w:hAnsi="Calibri" w:cs="Calibri"/>
                <w:color w:val="000000"/>
                <w:sz w:val="16"/>
                <w:szCs w:val="16"/>
              </w:rPr>
              <w:t>de embarazo</w:t>
            </w:r>
            <w:r>
              <w:rPr>
                <w:rFonts w:ascii="Calibri" w:hAnsi="Calibri" w:cs="Calibri"/>
                <w:color w:val="000000"/>
                <w:sz w:val="16"/>
                <w:szCs w:val="16"/>
              </w:rPr>
              <w:t xml:space="preserve"> </w:t>
            </w:r>
            <w:r w:rsidR="009A4260">
              <w:rPr>
                <w:rFonts w:ascii="Calibri" w:hAnsi="Calibri" w:cs="Calibri"/>
                <w:color w:val="000000"/>
                <w:sz w:val="16"/>
                <w:szCs w:val="16"/>
              </w:rPr>
              <w:t>en a</w:t>
            </w:r>
            <w:r>
              <w:rPr>
                <w:rFonts w:ascii="Calibri" w:hAnsi="Calibri" w:cs="Calibri"/>
                <w:color w:val="000000"/>
                <w:sz w:val="16"/>
                <w:szCs w:val="16"/>
              </w:rPr>
              <w:t>dolescentes, morbilidad, cáncer de seno y cuello uterino, VIH,</w:t>
            </w:r>
            <w:r w:rsidR="009A4260">
              <w:rPr>
                <w:rFonts w:ascii="Calibri" w:hAnsi="Calibri" w:cs="Calibri"/>
                <w:color w:val="000000"/>
                <w:sz w:val="16"/>
                <w:szCs w:val="16"/>
              </w:rPr>
              <w:t xml:space="preserve"> E</w:t>
            </w:r>
            <w:r w:rsidR="00DD2823">
              <w:rPr>
                <w:rFonts w:ascii="Calibri" w:hAnsi="Calibri" w:cs="Calibri"/>
                <w:color w:val="000000"/>
                <w:sz w:val="16"/>
                <w:szCs w:val="16"/>
              </w:rPr>
              <w:t>T</w:t>
            </w:r>
            <w:r w:rsidR="009A4260">
              <w:rPr>
                <w:rFonts w:ascii="Calibri" w:hAnsi="Calibri" w:cs="Calibri"/>
                <w:color w:val="000000"/>
                <w:sz w:val="16"/>
                <w:szCs w:val="16"/>
              </w:rPr>
              <w:t>S y TES</w:t>
            </w:r>
            <w:r>
              <w:rPr>
                <w:rFonts w:ascii="Calibri" w:hAnsi="Calibri" w:cs="Calibri"/>
                <w:color w:val="000000"/>
                <w:sz w:val="16"/>
                <w:szCs w:val="16"/>
              </w:rPr>
              <w:t xml:space="preserve"> </w:t>
            </w:r>
          </w:p>
          <w:p w:rsidR="009A4260" w:rsidRPr="00BB20AA" w:rsidRDefault="009A4260" w:rsidP="009A4260">
            <w:pPr>
              <w:jc w:val="both"/>
              <w:rPr>
                <w:rFonts w:ascii="Calibri" w:hAnsi="Calibri" w:cs="Calibri"/>
                <w:color w:val="000000"/>
                <w:sz w:val="16"/>
                <w:szCs w:val="16"/>
              </w:rPr>
            </w:pPr>
            <w:r>
              <w:rPr>
                <w:rFonts w:ascii="Calibri" w:hAnsi="Calibri" w:cs="Calibri"/>
                <w:color w:val="000000"/>
                <w:sz w:val="16"/>
                <w:szCs w:val="16"/>
              </w:rPr>
              <w:t>XXXXXXXXXXXXXXXXXXX</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607FF2" w:rsidRDefault="00607FF2" w:rsidP="000129DE">
            <w:pPr>
              <w:ind w:left="-627"/>
              <w:jc w:val="right"/>
              <w:rPr>
                <w:rFonts w:ascii="Calibri" w:hAnsi="Calibri" w:cs="Calibri"/>
                <w:sz w:val="16"/>
                <w:szCs w:val="16"/>
              </w:rPr>
            </w:pPr>
            <w:r>
              <w:rPr>
                <w:rFonts w:ascii="Calibri" w:hAnsi="Calibri" w:cs="Calibri"/>
                <w:sz w:val="16"/>
                <w:szCs w:val="16"/>
              </w:rPr>
              <w:t>M</w:t>
            </w:r>
          </w:p>
        </w:tc>
        <w:tc>
          <w:tcPr>
            <w:tcW w:w="566"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709"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left w:val="single" w:sz="8" w:space="0" w:color="auto"/>
              <w:bottom w:val="single" w:sz="4" w:space="0" w:color="auto"/>
              <w:right w:val="single" w:sz="4" w:space="0" w:color="auto"/>
            </w:tcBorders>
            <w:vAlign w:val="center"/>
          </w:tcPr>
          <w:p w:rsidR="00607FF2" w:rsidRPr="00BB20AA" w:rsidRDefault="00607FF2" w:rsidP="000129DE">
            <w:pPr>
              <w:rPr>
                <w:rFonts w:ascii="Calibri" w:hAnsi="Calibri" w:cs="Calibri"/>
                <w:color w:val="000000"/>
                <w:sz w:val="16"/>
                <w:szCs w:val="16"/>
              </w:rPr>
            </w:pPr>
          </w:p>
        </w:tc>
        <w:tc>
          <w:tcPr>
            <w:tcW w:w="1985" w:type="dxa"/>
            <w:tcBorders>
              <w:top w:val="nil"/>
              <w:left w:val="nil"/>
              <w:bottom w:val="single" w:sz="4" w:space="0" w:color="auto"/>
              <w:right w:val="single" w:sz="4" w:space="0" w:color="auto"/>
            </w:tcBorders>
            <w:shd w:val="clear" w:color="auto" w:fill="auto"/>
            <w:vAlign w:val="center"/>
          </w:tcPr>
          <w:p w:rsidR="00607FF2" w:rsidRPr="00BB20AA" w:rsidRDefault="00DD2823" w:rsidP="00DD2823">
            <w:pPr>
              <w:jc w:val="both"/>
              <w:rPr>
                <w:rFonts w:ascii="Calibri" w:hAnsi="Calibri" w:cs="Calibri"/>
                <w:color w:val="000000"/>
                <w:sz w:val="16"/>
                <w:szCs w:val="16"/>
              </w:rPr>
            </w:pPr>
            <w:r>
              <w:rPr>
                <w:rFonts w:ascii="Calibri" w:hAnsi="Calibri" w:cs="Calibri"/>
                <w:color w:val="000000"/>
                <w:sz w:val="16"/>
                <w:szCs w:val="16"/>
              </w:rPr>
              <w:t xml:space="preserve">Articular acciones con diferentes dependencias para realizar </w:t>
            </w:r>
            <w:r w:rsidR="00607FF2">
              <w:rPr>
                <w:rFonts w:ascii="Calibri" w:hAnsi="Calibri" w:cs="Calibri"/>
                <w:color w:val="000000"/>
                <w:sz w:val="16"/>
                <w:szCs w:val="16"/>
              </w:rPr>
              <w:t>campañas de salud mental que conlleven al apoyo sicológico social</w:t>
            </w:r>
            <w:r w:rsidR="00A05CA2">
              <w:rPr>
                <w:rFonts w:ascii="Calibri" w:hAnsi="Calibri" w:cs="Calibri"/>
                <w:color w:val="000000"/>
                <w:sz w:val="16"/>
                <w:szCs w:val="16"/>
              </w:rPr>
              <w:t>.</w:t>
            </w:r>
            <w:r w:rsidR="00607FF2">
              <w:rPr>
                <w:rFonts w:ascii="Calibri" w:hAnsi="Calibri" w:cs="Calibri"/>
                <w:color w:val="000000"/>
                <w:sz w:val="16"/>
                <w:szCs w:val="16"/>
              </w:rPr>
              <w:t xml:space="preserve"> </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607FF2" w:rsidRDefault="00607FF2" w:rsidP="000129DE">
            <w:pPr>
              <w:ind w:left="-627"/>
              <w:jc w:val="right"/>
              <w:rPr>
                <w:rFonts w:ascii="Calibri" w:hAnsi="Calibri" w:cs="Calibri"/>
                <w:sz w:val="16"/>
                <w:szCs w:val="16"/>
              </w:rPr>
            </w:pPr>
            <w:r>
              <w:rPr>
                <w:rFonts w:ascii="Calibri" w:hAnsi="Calibri" w:cs="Calibri"/>
                <w:sz w:val="16"/>
                <w:szCs w:val="16"/>
              </w:rPr>
              <w:t>M</w:t>
            </w:r>
          </w:p>
        </w:tc>
        <w:tc>
          <w:tcPr>
            <w:tcW w:w="566"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0</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567"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c>
          <w:tcPr>
            <w:tcW w:w="709" w:type="dxa"/>
            <w:tcBorders>
              <w:top w:val="nil"/>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Pr>
                <w:rFonts w:ascii="Calibri" w:hAnsi="Calibri" w:cs="Calibri"/>
                <w:color w:val="000000"/>
                <w:sz w:val="16"/>
                <w:szCs w:val="16"/>
              </w:rPr>
              <w:t>1</w:t>
            </w:r>
          </w:p>
        </w:tc>
      </w:tr>
      <w:tr w:rsidR="00607FF2" w:rsidTr="000129DE">
        <w:trPr>
          <w:trHeight w:val="765"/>
        </w:trPr>
        <w:tc>
          <w:tcPr>
            <w:tcW w:w="347" w:type="dxa"/>
            <w:vMerge/>
            <w:tcBorders>
              <w:top w:val="nil"/>
              <w:left w:val="single" w:sz="8" w:space="0" w:color="auto"/>
              <w:bottom w:val="single" w:sz="4" w:space="0" w:color="auto"/>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Crear espacios de participación y desarrollo para la mujer</w:t>
            </w:r>
          </w:p>
        </w:tc>
        <w:tc>
          <w:tcPr>
            <w:tcW w:w="1985"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Número de iniciativas de infraestructura gestionadas para la atención de la mujer</w:t>
            </w:r>
          </w:p>
        </w:tc>
        <w:tc>
          <w:tcPr>
            <w:tcW w:w="567" w:type="dxa"/>
            <w:tcBorders>
              <w:top w:val="single" w:sz="4" w:space="0" w:color="auto"/>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single" w:sz="4" w:space="0" w:color="auto"/>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sidRPr="00D74921">
              <w:rPr>
                <w:rFonts w:ascii="Calibri" w:hAnsi="Calibri" w:cs="Calibri"/>
                <w:sz w:val="16"/>
                <w:szCs w:val="16"/>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M</w:t>
            </w:r>
          </w:p>
        </w:tc>
        <w:tc>
          <w:tcPr>
            <w:tcW w:w="566"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r>
      <w:tr w:rsidR="00607FF2" w:rsidTr="000129DE">
        <w:trPr>
          <w:trHeight w:val="780"/>
        </w:trPr>
        <w:tc>
          <w:tcPr>
            <w:tcW w:w="347" w:type="dxa"/>
            <w:vMerge/>
            <w:tcBorders>
              <w:top w:val="nil"/>
              <w:left w:val="single" w:sz="8" w:space="0" w:color="auto"/>
              <w:bottom w:val="single" w:sz="4" w:space="0" w:color="auto"/>
              <w:right w:val="single" w:sz="4" w:space="0" w:color="auto"/>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top w:val="single" w:sz="4" w:space="0" w:color="auto"/>
              <w:left w:val="single" w:sz="4" w:space="0" w:color="auto"/>
              <w:bottom w:val="single" w:sz="4" w:space="0" w:color="auto"/>
              <w:right w:val="single" w:sz="4" w:space="0" w:color="auto"/>
            </w:tcBorders>
            <w:vAlign w:val="center"/>
          </w:tcPr>
          <w:p w:rsidR="00607FF2" w:rsidRPr="00BB20AA" w:rsidRDefault="00607FF2" w:rsidP="000129DE">
            <w:pPr>
              <w:rPr>
                <w:rFonts w:ascii="Calibri" w:hAnsi="Calibri" w:cs="Calibri"/>
                <w:color w:val="000000"/>
                <w:sz w:val="16"/>
                <w:szCs w:val="16"/>
              </w:rPr>
            </w:pPr>
          </w:p>
        </w:tc>
        <w:tc>
          <w:tcPr>
            <w:tcW w:w="1985"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Adecuación, dotación y mantenimiento de un espacio físico para la atención de la mujer</w:t>
            </w:r>
          </w:p>
        </w:tc>
        <w:tc>
          <w:tcPr>
            <w:tcW w:w="567" w:type="dxa"/>
            <w:tcBorders>
              <w:top w:val="single" w:sz="4" w:space="0" w:color="auto"/>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single" w:sz="4" w:space="0" w:color="auto"/>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sidRPr="00D74921">
              <w:rPr>
                <w:rFonts w:ascii="Calibri" w:hAnsi="Calibri" w:cs="Calibri"/>
                <w:sz w:val="16"/>
                <w:szCs w:val="16"/>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A</w:t>
            </w:r>
          </w:p>
        </w:tc>
        <w:tc>
          <w:tcPr>
            <w:tcW w:w="566"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r>
      <w:tr w:rsidR="00607FF2" w:rsidTr="000129DE">
        <w:trPr>
          <w:trHeight w:val="102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val="restart"/>
            <w:tcBorders>
              <w:top w:val="single" w:sz="4" w:space="0" w:color="auto"/>
              <w:left w:val="single" w:sz="8" w:space="0" w:color="auto"/>
              <w:bottom w:val="nil"/>
              <w:right w:val="single" w:sz="4" w:space="0" w:color="auto"/>
            </w:tcBorders>
            <w:shd w:val="clear" w:color="auto" w:fill="auto"/>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Crear y/o gestionar estímulos con el sector empresarial para vincular en condiciones de equidad a las mujeres</w:t>
            </w:r>
          </w:p>
        </w:tc>
        <w:tc>
          <w:tcPr>
            <w:tcW w:w="1985" w:type="dxa"/>
            <w:tcBorders>
              <w:top w:val="single" w:sz="4" w:space="0" w:color="auto"/>
              <w:left w:val="nil"/>
              <w:bottom w:val="nil"/>
              <w:right w:val="single" w:sz="4" w:space="0" w:color="auto"/>
            </w:tcBorders>
            <w:shd w:val="clear" w:color="auto" w:fill="auto"/>
            <w:vAlign w:val="center"/>
          </w:tcPr>
          <w:p w:rsidR="00607FF2" w:rsidRPr="00BB20AA" w:rsidRDefault="00607FF2" w:rsidP="000129DE">
            <w:pPr>
              <w:jc w:val="both"/>
              <w:rPr>
                <w:rFonts w:ascii="Calibri" w:hAnsi="Calibri" w:cs="Calibri"/>
                <w:sz w:val="16"/>
                <w:szCs w:val="16"/>
              </w:rPr>
            </w:pPr>
            <w:r w:rsidRPr="00BB20AA">
              <w:rPr>
                <w:rFonts w:ascii="Calibri" w:hAnsi="Calibri" w:cs="Calibri"/>
                <w:sz w:val="16"/>
                <w:szCs w:val="16"/>
              </w:rPr>
              <w:t xml:space="preserve">Número de Microempresas sostenibles y generadoras de empleo donde su recurso humano sean Mujeres vulnerables </w:t>
            </w:r>
          </w:p>
        </w:tc>
        <w:tc>
          <w:tcPr>
            <w:tcW w:w="567" w:type="dxa"/>
            <w:tcBorders>
              <w:top w:val="single" w:sz="4" w:space="0" w:color="auto"/>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ND</w:t>
            </w:r>
          </w:p>
        </w:tc>
        <w:tc>
          <w:tcPr>
            <w:tcW w:w="567" w:type="dxa"/>
            <w:tcBorders>
              <w:top w:val="single" w:sz="4" w:space="0" w:color="auto"/>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2011</w:t>
            </w:r>
          </w:p>
        </w:tc>
        <w:tc>
          <w:tcPr>
            <w:tcW w:w="851" w:type="dxa"/>
            <w:tcBorders>
              <w:top w:val="single" w:sz="4" w:space="0" w:color="auto"/>
              <w:left w:val="nil"/>
              <w:bottom w:val="nil"/>
              <w:right w:val="single" w:sz="4" w:space="0" w:color="auto"/>
            </w:tcBorders>
            <w:shd w:val="clear" w:color="auto" w:fill="auto"/>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Oficina asesora para la mujer</w:t>
            </w:r>
          </w:p>
        </w:tc>
        <w:tc>
          <w:tcPr>
            <w:tcW w:w="425" w:type="dxa"/>
            <w:tcBorders>
              <w:top w:val="single" w:sz="4" w:space="0" w:color="auto"/>
              <w:left w:val="nil"/>
              <w:bottom w:val="nil"/>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sidRPr="00D74921">
              <w:rPr>
                <w:rFonts w:ascii="Calibri" w:hAnsi="Calibri" w:cs="Calibri"/>
                <w:sz w:val="16"/>
                <w:szCs w:val="16"/>
              </w:rPr>
              <w:t>P</w:t>
            </w:r>
          </w:p>
        </w:tc>
        <w:tc>
          <w:tcPr>
            <w:tcW w:w="425" w:type="dxa"/>
            <w:tcBorders>
              <w:top w:val="single" w:sz="4" w:space="0" w:color="auto"/>
              <w:left w:val="nil"/>
              <w:bottom w:val="nil"/>
              <w:right w:val="single" w:sz="4" w:space="0" w:color="auto"/>
            </w:tcBorders>
            <w:shd w:val="clear" w:color="auto" w:fill="auto"/>
            <w:vAlign w:val="center"/>
          </w:tcPr>
          <w:p w:rsidR="00607FF2" w:rsidRPr="00D74921" w:rsidRDefault="00607FF2" w:rsidP="000129DE">
            <w:pPr>
              <w:ind w:left="-627"/>
              <w:jc w:val="right"/>
              <w:rPr>
                <w:rFonts w:ascii="Calibri" w:hAnsi="Calibri" w:cs="Calibri"/>
                <w:sz w:val="16"/>
                <w:szCs w:val="16"/>
              </w:rPr>
            </w:pPr>
            <w:r>
              <w:rPr>
                <w:rFonts w:ascii="Calibri" w:hAnsi="Calibri" w:cs="Calibri"/>
                <w:sz w:val="16"/>
                <w:szCs w:val="16"/>
              </w:rPr>
              <w:t>S</w:t>
            </w:r>
          </w:p>
        </w:tc>
        <w:tc>
          <w:tcPr>
            <w:tcW w:w="566"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2</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2</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2</w:t>
            </w:r>
          </w:p>
        </w:tc>
        <w:tc>
          <w:tcPr>
            <w:tcW w:w="709" w:type="dxa"/>
            <w:tcBorders>
              <w:top w:val="single" w:sz="4" w:space="0" w:color="auto"/>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7</w:t>
            </w:r>
          </w:p>
        </w:tc>
      </w:tr>
      <w:tr w:rsidR="00607FF2" w:rsidTr="000129DE">
        <w:trPr>
          <w:trHeight w:val="525"/>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top w:val="nil"/>
              <w:left w:val="single" w:sz="8" w:space="0" w:color="auto"/>
              <w:bottom w:val="nil"/>
              <w:right w:val="single" w:sz="4" w:space="0" w:color="auto"/>
            </w:tcBorders>
            <w:vAlign w:val="center"/>
          </w:tcPr>
          <w:p w:rsidR="00607FF2" w:rsidRPr="00BB20AA" w:rsidRDefault="00607FF2" w:rsidP="000129DE">
            <w:pPr>
              <w:rPr>
                <w:rFonts w:ascii="Calibri" w:hAnsi="Calibri" w:cs="Calibri"/>
                <w:sz w:val="16"/>
                <w:szCs w:val="16"/>
              </w:rPr>
            </w:pPr>
          </w:p>
        </w:tc>
        <w:tc>
          <w:tcPr>
            <w:tcW w:w="1985" w:type="dxa"/>
            <w:tcBorders>
              <w:top w:val="single" w:sz="4" w:space="0" w:color="auto"/>
              <w:left w:val="nil"/>
              <w:bottom w:val="nil"/>
              <w:right w:val="single" w:sz="4" w:space="0" w:color="auto"/>
            </w:tcBorders>
            <w:shd w:val="clear" w:color="auto" w:fill="auto"/>
            <w:vAlign w:val="center"/>
          </w:tcPr>
          <w:p w:rsidR="00607FF2" w:rsidRPr="00BB20AA" w:rsidRDefault="00607FF2" w:rsidP="000129DE">
            <w:pPr>
              <w:jc w:val="both"/>
              <w:rPr>
                <w:rFonts w:ascii="Calibri" w:hAnsi="Calibri" w:cs="Calibri"/>
                <w:sz w:val="16"/>
                <w:szCs w:val="16"/>
              </w:rPr>
            </w:pPr>
            <w:r w:rsidRPr="00BB20AA">
              <w:rPr>
                <w:rFonts w:ascii="Calibri" w:hAnsi="Calibri" w:cs="Calibri"/>
                <w:sz w:val="16"/>
                <w:szCs w:val="16"/>
              </w:rPr>
              <w:t>Número de mujeres beneficiadas con insumos para el emprendimiento</w:t>
            </w:r>
          </w:p>
        </w:tc>
        <w:tc>
          <w:tcPr>
            <w:tcW w:w="567" w:type="dxa"/>
            <w:tcBorders>
              <w:top w:val="single" w:sz="4" w:space="0" w:color="auto"/>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165</w:t>
            </w:r>
          </w:p>
        </w:tc>
        <w:tc>
          <w:tcPr>
            <w:tcW w:w="567" w:type="dxa"/>
            <w:tcBorders>
              <w:top w:val="single" w:sz="4" w:space="0" w:color="auto"/>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2011</w:t>
            </w:r>
          </w:p>
        </w:tc>
        <w:tc>
          <w:tcPr>
            <w:tcW w:w="851" w:type="dxa"/>
            <w:tcBorders>
              <w:top w:val="single" w:sz="4" w:space="0" w:color="auto"/>
              <w:left w:val="nil"/>
              <w:bottom w:val="nil"/>
              <w:right w:val="single" w:sz="4" w:space="0" w:color="auto"/>
            </w:tcBorders>
            <w:shd w:val="clear" w:color="auto" w:fill="auto"/>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Oficina asesora para la mujer</w:t>
            </w:r>
          </w:p>
        </w:tc>
        <w:tc>
          <w:tcPr>
            <w:tcW w:w="425" w:type="dxa"/>
            <w:tcBorders>
              <w:top w:val="single" w:sz="4" w:space="0" w:color="auto"/>
              <w:left w:val="nil"/>
              <w:bottom w:val="nil"/>
              <w:right w:val="single" w:sz="4" w:space="0" w:color="auto"/>
            </w:tcBorders>
            <w:shd w:val="clear" w:color="auto" w:fill="auto"/>
            <w:vAlign w:val="center"/>
          </w:tcPr>
          <w:p w:rsidR="00607FF2" w:rsidRPr="00BB20AA" w:rsidRDefault="00607FF2" w:rsidP="000129DE">
            <w:pPr>
              <w:ind w:left="-627"/>
              <w:jc w:val="right"/>
              <w:rPr>
                <w:rFonts w:ascii="Calibri" w:hAnsi="Calibri" w:cs="Calibri"/>
                <w:sz w:val="16"/>
                <w:szCs w:val="16"/>
              </w:rPr>
            </w:pPr>
            <w:r w:rsidRPr="00BB20AA">
              <w:rPr>
                <w:rFonts w:ascii="Calibri" w:hAnsi="Calibri" w:cs="Calibri"/>
                <w:sz w:val="16"/>
                <w:szCs w:val="16"/>
              </w:rPr>
              <w:t>P</w:t>
            </w:r>
          </w:p>
        </w:tc>
        <w:tc>
          <w:tcPr>
            <w:tcW w:w="425" w:type="dxa"/>
            <w:tcBorders>
              <w:top w:val="single" w:sz="4" w:space="0" w:color="auto"/>
              <w:left w:val="nil"/>
              <w:bottom w:val="nil"/>
              <w:right w:val="single" w:sz="4" w:space="0" w:color="auto"/>
            </w:tcBorders>
            <w:shd w:val="clear" w:color="auto" w:fill="auto"/>
            <w:vAlign w:val="center"/>
          </w:tcPr>
          <w:p w:rsidR="00607FF2" w:rsidRPr="00BB20AA" w:rsidRDefault="00607FF2" w:rsidP="000129DE">
            <w:pPr>
              <w:ind w:left="-627"/>
              <w:jc w:val="right"/>
              <w:rPr>
                <w:rFonts w:ascii="Calibri" w:hAnsi="Calibri" w:cs="Calibri"/>
                <w:sz w:val="16"/>
                <w:szCs w:val="16"/>
              </w:rPr>
            </w:pPr>
            <w:r>
              <w:rPr>
                <w:rFonts w:ascii="Calibri" w:hAnsi="Calibri" w:cs="Calibri"/>
                <w:sz w:val="16"/>
                <w:szCs w:val="16"/>
              </w:rPr>
              <w:t>S</w:t>
            </w:r>
          </w:p>
        </w:tc>
        <w:tc>
          <w:tcPr>
            <w:tcW w:w="566" w:type="dxa"/>
            <w:tcBorders>
              <w:top w:val="nil"/>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100</w:t>
            </w:r>
          </w:p>
        </w:tc>
        <w:tc>
          <w:tcPr>
            <w:tcW w:w="567" w:type="dxa"/>
            <w:tcBorders>
              <w:top w:val="nil"/>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100</w:t>
            </w:r>
          </w:p>
        </w:tc>
        <w:tc>
          <w:tcPr>
            <w:tcW w:w="567" w:type="dxa"/>
            <w:tcBorders>
              <w:top w:val="nil"/>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100</w:t>
            </w:r>
          </w:p>
        </w:tc>
        <w:tc>
          <w:tcPr>
            <w:tcW w:w="567" w:type="dxa"/>
            <w:tcBorders>
              <w:top w:val="nil"/>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100</w:t>
            </w:r>
          </w:p>
        </w:tc>
        <w:tc>
          <w:tcPr>
            <w:tcW w:w="709" w:type="dxa"/>
            <w:tcBorders>
              <w:top w:val="single" w:sz="4" w:space="0" w:color="auto"/>
              <w:left w:val="nil"/>
              <w:bottom w:val="nil"/>
              <w:right w:val="single" w:sz="4" w:space="0" w:color="auto"/>
            </w:tcBorders>
            <w:shd w:val="clear" w:color="000000" w:fill="FFFFFF"/>
            <w:vAlign w:val="center"/>
          </w:tcPr>
          <w:p w:rsidR="00607FF2" w:rsidRPr="00BB20AA" w:rsidRDefault="00607FF2" w:rsidP="000129DE">
            <w:pPr>
              <w:jc w:val="center"/>
              <w:rPr>
                <w:rFonts w:ascii="Calibri" w:hAnsi="Calibri" w:cs="Calibri"/>
                <w:sz w:val="16"/>
                <w:szCs w:val="16"/>
              </w:rPr>
            </w:pPr>
            <w:r w:rsidRPr="00BB20AA">
              <w:rPr>
                <w:rFonts w:ascii="Calibri" w:hAnsi="Calibri" w:cs="Calibri"/>
                <w:sz w:val="16"/>
                <w:szCs w:val="16"/>
              </w:rPr>
              <w:t>400</w:t>
            </w:r>
          </w:p>
        </w:tc>
      </w:tr>
      <w:tr w:rsidR="00607FF2" w:rsidTr="000129DE">
        <w:trPr>
          <w:trHeight w:val="51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val="restart"/>
            <w:tcBorders>
              <w:top w:val="single" w:sz="8" w:space="0" w:color="auto"/>
              <w:left w:val="single" w:sz="8" w:space="0" w:color="auto"/>
              <w:bottom w:val="single" w:sz="8" w:space="0" w:color="000000"/>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Reconocimiento y participación</w:t>
            </w:r>
          </w:p>
        </w:tc>
        <w:tc>
          <w:tcPr>
            <w:tcW w:w="1985" w:type="dxa"/>
            <w:tcBorders>
              <w:top w:val="single" w:sz="8" w:space="0" w:color="auto"/>
              <w:left w:val="nil"/>
              <w:bottom w:val="single" w:sz="4"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Número de campañas realizadas con temas de mujer.</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0</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single" w:sz="8" w:space="0" w:color="auto"/>
              <w:left w:val="nil"/>
              <w:bottom w:val="single" w:sz="4"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single" w:sz="8" w:space="0" w:color="auto"/>
              <w:left w:val="nil"/>
              <w:bottom w:val="single" w:sz="4"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sidRPr="00BB20AA">
              <w:rPr>
                <w:rFonts w:ascii="Calibri" w:hAnsi="Calibri" w:cs="Calibri"/>
                <w:color w:val="000000"/>
                <w:sz w:val="16"/>
                <w:szCs w:val="16"/>
              </w:rPr>
              <w:t>P</w:t>
            </w:r>
          </w:p>
        </w:tc>
        <w:tc>
          <w:tcPr>
            <w:tcW w:w="425" w:type="dxa"/>
            <w:tcBorders>
              <w:top w:val="single" w:sz="8" w:space="0" w:color="auto"/>
              <w:left w:val="nil"/>
              <w:bottom w:val="single" w:sz="4"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Pr>
                <w:rFonts w:ascii="Calibri" w:hAnsi="Calibri" w:cs="Calibri"/>
                <w:color w:val="000000"/>
                <w:sz w:val="16"/>
                <w:szCs w:val="16"/>
              </w:rPr>
              <w:t>S</w:t>
            </w:r>
          </w:p>
        </w:tc>
        <w:tc>
          <w:tcPr>
            <w:tcW w:w="566" w:type="dxa"/>
            <w:tcBorders>
              <w:top w:val="single" w:sz="8"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709" w:type="dxa"/>
            <w:tcBorders>
              <w:top w:val="single" w:sz="8" w:space="0" w:color="auto"/>
              <w:left w:val="nil"/>
              <w:bottom w:val="single" w:sz="4"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24</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vMerge/>
            <w:tcBorders>
              <w:top w:val="single" w:sz="8" w:space="0" w:color="auto"/>
              <w:left w:val="single" w:sz="8" w:space="0" w:color="auto"/>
              <w:bottom w:val="single" w:sz="8" w:space="0" w:color="000000"/>
              <w:right w:val="single" w:sz="4" w:space="0" w:color="auto"/>
            </w:tcBorders>
            <w:vAlign w:val="center"/>
          </w:tcPr>
          <w:p w:rsidR="00607FF2" w:rsidRPr="00BB20AA" w:rsidRDefault="00607FF2" w:rsidP="000129DE">
            <w:pPr>
              <w:rPr>
                <w:rFonts w:ascii="Calibri" w:hAnsi="Calibri" w:cs="Calibri"/>
                <w:color w:val="000000"/>
                <w:sz w:val="16"/>
                <w:szCs w:val="16"/>
              </w:rPr>
            </w:pPr>
          </w:p>
        </w:tc>
        <w:tc>
          <w:tcPr>
            <w:tcW w:w="198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Número de fechas conmemorativas reconocidos en el tema de mujer y  género</w:t>
            </w:r>
          </w:p>
        </w:tc>
        <w:tc>
          <w:tcPr>
            <w:tcW w:w="567"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567"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sidRPr="00BB20AA">
              <w:rPr>
                <w:rFonts w:ascii="Calibri" w:hAnsi="Calibri" w:cs="Calibri"/>
                <w:color w:val="000000"/>
                <w:sz w:val="16"/>
                <w:szCs w:val="16"/>
              </w:rPr>
              <w:t>P</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Pr>
                <w:rFonts w:ascii="Calibri" w:hAnsi="Calibri" w:cs="Calibri"/>
                <w:color w:val="000000"/>
                <w:sz w:val="16"/>
                <w:szCs w:val="16"/>
              </w:rPr>
              <w:t>S</w:t>
            </w:r>
          </w:p>
        </w:tc>
        <w:tc>
          <w:tcPr>
            <w:tcW w:w="566"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3</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6</w:t>
            </w:r>
          </w:p>
        </w:tc>
        <w:tc>
          <w:tcPr>
            <w:tcW w:w="709"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21</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tcBorders>
              <w:top w:val="nil"/>
              <w:left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Generar procesos de capacitación</w:t>
            </w:r>
          </w:p>
        </w:tc>
        <w:tc>
          <w:tcPr>
            <w:tcW w:w="198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Mujeres capacitadas en procesos y competencias que ayuden a mejorar su calidad de vida</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700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sidRPr="00BB20AA">
              <w:rPr>
                <w:rFonts w:ascii="Calibri" w:hAnsi="Calibri" w:cs="Calibri"/>
                <w:color w:val="000000"/>
                <w:sz w:val="16"/>
                <w:szCs w:val="16"/>
              </w:rPr>
              <w:t>P</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Pr>
                <w:rFonts w:ascii="Calibri" w:hAnsi="Calibri" w:cs="Calibri"/>
                <w:color w:val="000000"/>
                <w:sz w:val="16"/>
                <w:szCs w:val="16"/>
              </w:rPr>
              <w:t>S</w:t>
            </w:r>
          </w:p>
        </w:tc>
        <w:tc>
          <w:tcPr>
            <w:tcW w:w="566"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900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900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900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900</w:t>
            </w:r>
          </w:p>
        </w:tc>
        <w:tc>
          <w:tcPr>
            <w:tcW w:w="709"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3600</w:t>
            </w:r>
          </w:p>
        </w:tc>
      </w:tr>
      <w:tr w:rsidR="00607FF2" w:rsidTr="000129DE">
        <w:trPr>
          <w:trHeight w:val="1035"/>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tcBorders>
              <w:top w:val="nil"/>
              <w:left w:val="single" w:sz="4" w:space="0" w:color="auto"/>
              <w:bottom w:val="single" w:sz="4"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Garantizar el derecho de las mujeres a una vida libre de violencias y lograr la igualdad de género y autonomía de la mujer</w:t>
            </w:r>
          </w:p>
        </w:tc>
        <w:tc>
          <w:tcPr>
            <w:tcW w:w="1985" w:type="dxa"/>
            <w:tcBorders>
              <w:top w:val="nil"/>
              <w:left w:val="nil"/>
              <w:bottom w:val="single" w:sz="4"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br/>
              <w:t>- Número de iniciativas en torno a la igualdad de género y la autonomía de la mujer en el plan</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ND</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sidRPr="00BB20AA">
              <w:rPr>
                <w:rFonts w:ascii="Calibri" w:hAnsi="Calibri" w:cs="Calibri"/>
                <w:color w:val="000000"/>
                <w:sz w:val="16"/>
                <w:szCs w:val="16"/>
              </w:rPr>
              <w:t>P</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Pr>
                <w:rFonts w:ascii="Calibri" w:hAnsi="Calibri" w:cs="Calibri"/>
                <w:color w:val="000000"/>
                <w:sz w:val="16"/>
                <w:szCs w:val="16"/>
              </w:rPr>
              <w:t>S</w:t>
            </w:r>
          </w:p>
        </w:tc>
        <w:tc>
          <w:tcPr>
            <w:tcW w:w="566"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1</w:t>
            </w:r>
          </w:p>
        </w:tc>
        <w:tc>
          <w:tcPr>
            <w:tcW w:w="709"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4</w:t>
            </w:r>
          </w:p>
        </w:tc>
      </w:tr>
      <w:tr w:rsidR="00607FF2" w:rsidTr="000129DE">
        <w:trPr>
          <w:trHeight w:val="780"/>
        </w:trPr>
        <w:tc>
          <w:tcPr>
            <w:tcW w:w="347" w:type="dxa"/>
            <w:vMerge/>
            <w:tcBorders>
              <w:top w:val="nil"/>
              <w:left w:val="single" w:sz="8" w:space="0" w:color="auto"/>
              <w:bottom w:val="single" w:sz="4" w:space="0" w:color="auto"/>
              <w:right w:val="nil"/>
            </w:tcBorders>
            <w:vAlign w:val="center"/>
          </w:tcPr>
          <w:p w:rsidR="00607FF2" w:rsidRPr="00BB20AA" w:rsidRDefault="00607FF2" w:rsidP="000129DE">
            <w:pPr>
              <w:ind w:left="-627"/>
              <w:rPr>
                <w:rFonts w:ascii="Calibri" w:hAnsi="Calibri" w:cs="Calibri"/>
                <w:b/>
                <w:bCs/>
                <w:color w:val="000000"/>
                <w:sz w:val="16"/>
                <w:szCs w:val="16"/>
              </w:rPr>
            </w:pPr>
          </w:p>
        </w:tc>
        <w:tc>
          <w:tcPr>
            <w:tcW w:w="1780" w:type="dxa"/>
            <w:tcBorders>
              <w:top w:val="single" w:sz="8" w:space="0" w:color="auto"/>
              <w:left w:val="single" w:sz="8" w:space="0" w:color="auto"/>
              <w:bottom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 xml:space="preserve">Apoyar a la mujer en estado de gestación  entre los 13-50 años en alto grado de Vulnerabilidad </w:t>
            </w:r>
          </w:p>
        </w:tc>
        <w:tc>
          <w:tcPr>
            <w:tcW w:w="1985" w:type="dxa"/>
            <w:tcBorders>
              <w:top w:val="single" w:sz="8" w:space="0" w:color="auto"/>
              <w:left w:val="nil"/>
              <w:bottom w:val="single" w:sz="8" w:space="0" w:color="auto"/>
              <w:right w:val="single" w:sz="4" w:space="0" w:color="auto"/>
            </w:tcBorders>
            <w:shd w:val="clear" w:color="auto" w:fill="auto"/>
            <w:vAlign w:val="center"/>
          </w:tcPr>
          <w:p w:rsidR="00607FF2" w:rsidRPr="00BB20AA" w:rsidRDefault="00607FF2" w:rsidP="000129DE">
            <w:pPr>
              <w:jc w:val="both"/>
              <w:rPr>
                <w:rFonts w:ascii="Calibri" w:hAnsi="Calibri" w:cs="Calibri"/>
                <w:color w:val="000000"/>
                <w:sz w:val="16"/>
                <w:szCs w:val="16"/>
              </w:rPr>
            </w:pPr>
            <w:r w:rsidRPr="00BB20AA">
              <w:rPr>
                <w:rFonts w:ascii="Calibri" w:hAnsi="Calibri" w:cs="Calibri"/>
                <w:color w:val="000000"/>
                <w:sz w:val="16"/>
                <w:szCs w:val="16"/>
              </w:rPr>
              <w:t xml:space="preserve">Número de mujeres beneficiadas por  kit nutricional  </w:t>
            </w:r>
          </w:p>
        </w:tc>
        <w:tc>
          <w:tcPr>
            <w:tcW w:w="567"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210</w:t>
            </w:r>
          </w:p>
        </w:tc>
        <w:tc>
          <w:tcPr>
            <w:tcW w:w="567"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2011</w:t>
            </w:r>
          </w:p>
        </w:tc>
        <w:tc>
          <w:tcPr>
            <w:tcW w:w="851"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Oficina asesora para la mujer</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Pr>
                <w:rFonts w:ascii="Calibri" w:hAnsi="Calibri" w:cs="Calibri"/>
                <w:color w:val="000000"/>
                <w:sz w:val="16"/>
                <w:szCs w:val="16"/>
              </w:rPr>
              <w:t>P</w:t>
            </w:r>
          </w:p>
        </w:tc>
        <w:tc>
          <w:tcPr>
            <w:tcW w:w="425" w:type="dxa"/>
            <w:tcBorders>
              <w:top w:val="nil"/>
              <w:left w:val="nil"/>
              <w:bottom w:val="single" w:sz="8" w:space="0" w:color="auto"/>
              <w:right w:val="single" w:sz="4" w:space="0" w:color="auto"/>
            </w:tcBorders>
            <w:shd w:val="clear" w:color="auto" w:fill="auto"/>
            <w:vAlign w:val="center"/>
          </w:tcPr>
          <w:p w:rsidR="00607FF2" w:rsidRPr="00BB20AA" w:rsidRDefault="00607FF2" w:rsidP="000129DE">
            <w:pPr>
              <w:ind w:left="-627"/>
              <w:jc w:val="right"/>
              <w:rPr>
                <w:rFonts w:ascii="Calibri" w:hAnsi="Calibri" w:cs="Calibri"/>
                <w:color w:val="000000"/>
                <w:sz w:val="16"/>
                <w:szCs w:val="16"/>
              </w:rPr>
            </w:pPr>
            <w:r>
              <w:rPr>
                <w:rFonts w:ascii="Calibri" w:hAnsi="Calibri" w:cs="Calibri"/>
                <w:color w:val="000000"/>
                <w:sz w:val="16"/>
                <w:szCs w:val="16"/>
              </w:rPr>
              <w:t>S</w:t>
            </w:r>
          </w:p>
        </w:tc>
        <w:tc>
          <w:tcPr>
            <w:tcW w:w="566"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70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210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210</w:t>
            </w:r>
          </w:p>
        </w:tc>
        <w:tc>
          <w:tcPr>
            <w:tcW w:w="567"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210</w:t>
            </w:r>
          </w:p>
        </w:tc>
        <w:tc>
          <w:tcPr>
            <w:tcW w:w="709" w:type="dxa"/>
            <w:tcBorders>
              <w:top w:val="nil"/>
              <w:left w:val="nil"/>
              <w:bottom w:val="single" w:sz="8" w:space="0" w:color="auto"/>
              <w:right w:val="single" w:sz="4" w:space="0" w:color="auto"/>
            </w:tcBorders>
            <w:shd w:val="clear" w:color="000000" w:fill="FFFFFF"/>
            <w:vAlign w:val="center"/>
          </w:tcPr>
          <w:p w:rsidR="00607FF2" w:rsidRPr="00BB20AA" w:rsidRDefault="00607FF2" w:rsidP="000129DE">
            <w:pPr>
              <w:jc w:val="center"/>
              <w:rPr>
                <w:rFonts w:ascii="Calibri" w:hAnsi="Calibri" w:cs="Calibri"/>
                <w:color w:val="000000"/>
                <w:sz w:val="16"/>
                <w:szCs w:val="16"/>
              </w:rPr>
            </w:pPr>
            <w:r w:rsidRPr="00BB20AA">
              <w:rPr>
                <w:rFonts w:ascii="Calibri" w:hAnsi="Calibri" w:cs="Calibri"/>
                <w:color w:val="000000"/>
                <w:sz w:val="16"/>
                <w:szCs w:val="16"/>
              </w:rPr>
              <w:t>700</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C65E71" w:rsidRDefault="00881EC6" w:rsidP="00881EC6">
      <w:pPr>
        <w:pStyle w:val="Cuadrculamedia1-nfasis21"/>
        <w:spacing w:after="0" w:line="240" w:lineRule="auto"/>
        <w:ind w:left="0"/>
        <w:jc w:val="both"/>
        <w:rPr>
          <w:rFonts w:ascii="Arial" w:hAnsi="Arial" w:cs="Arial"/>
          <w:color w:val="000000"/>
          <w:sz w:val="24"/>
          <w:szCs w:val="24"/>
        </w:rPr>
      </w:pPr>
      <w:r w:rsidRPr="00C65E71">
        <w:rPr>
          <w:rFonts w:ascii="Arial" w:hAnsi="Arial" w:cs="Arial"/>
          <w:color w:val="000000"/>
          <w:sz w:val="24"/>
          <w:szCs w:val="24"/>
        </w:rPr>
        <w:t xml:space="preserve">9. </w:t>
      </w:r>
      <w:r w:rsidRPr="00C65E71">
        <w:rPr>
          <w:rFonts w:ascii="Arial" w:hAnsi="Arial" w:cs="Arial"/>
          <w:color w:val="000000"/>
          <w:sz w:val="24"/>
          <w:szCs w:val="24"/>
        </w:rPr>
        <w:tab/>
      </w:r>
      <w:r w:rsidR="00BA3505" w:rsidRPr="00C65E71">
        <w:rPr>
          <w:rFonts w:ascii="Arial" w:hAnsi="Arial" w:cs="Arial"/>
          <w:color w:val="000000"/>
          <w:sz w:val="24"/>
          <w:szCs w:val="24"/>
        </w:rPr>
        <w:t>Programa:</w:t>
      </w:r>
      <w:r w:rsidR="00BA3505" w:rsidRPr="00C65E71">
        <w:rPr>
          <w:rFonts w:ascii="Arial" w:hAnsi="Arial" w:cs="Arial"/>
          <w:b/>
          <w:color w:val="000000"/>
          <w:sz w:val="24"/>
          <w:szCs w:val="24"/>
        </w:rPr>
        <w:t xml:space="preserve"> FUSAGASUGÁ INCLUYENTE CON LA POBLACIÓN DISCAPACITADA.</w:t>
      </w:r>
    </w:p>
    <w:p w:rsidR="00BA3505" w:rsidRPr="00C65E71" w:rsidRDefault="00BA3505" w:rsidP="00632BF2">
      <w:pPr>
        <w:pStyle w:val="Cuadrculamedia1-nfasis21"/>
        <w:spacing w:after="0" w:line="240" w:lineRule="auto"/>
        <w:ind w:left="0"/>
        <w:jc w:val="both"/>
        <w:rPr>
          <w:rFonts w:ascii="Arial" w:hAnsi="Arial" w:cs="Arial"/>
          <w:color w:val="000000"/>
          <w:sz w:val="24"/>
          <w:szCs w:val="24"/>
        </w:rPr>
      </w:pPr>
    </w:p>
    <w:p w:rsidR="00BA3505" w:rsidRPr="00C65E71" w:rsidRDefault="00BA3505" w:rsidP="00632BF2">
      <w:pPr>
        <w:widowControl w:val="0"/>
        <w:autoSpaceDE w:val="0"/>
        <w:autoSpaceDN w:val="0"/>
        <w:adjustRightInd w:val="0"/>
        <w:jc w:val="both"/>
        <w:rPr>
          <w:rFonts w:ascii="Arial" w:hAnsi="Arial" w:cs="Arial"/>
          <w:color w:val="000000"/>
        </w:rPr>
      </w:pPr>
      <w:r w:rsidRPr="00C65E71">
        <w:rPr>
          <w:rFonts w:ascii="Arial" w:hAnsi="Arial" w:cs="Arial"/>
          <w:color w:val="000000"/>
        </w:rPr>
        <w:t>Intervenciones para mejorar la atención a la población con diversidad funcional, enfocadas a una atención integral para su bienestar, por lo cual serán ejecutadas las siguientes metas de resultado y de producto:</w:t>
      </w:r>
    </w:p>
    <w:p w:rsidR="00632BF2" w:rsidRPr="007863A8" w:rsidRDefault="00632BF2" w:rsidP="00632BF2">
      <w:pPr>
        <w:widowControl w:val="0"/>
        <w:autoSpaceDE w:val="0"/>
        <w:autoSpaceDN w:val="0"/>
        <w:adjustRightInd w:val="0"/>
        <w:jc w:val="both"/>
        <w:rPr>
          <w:rFonts w:ascii="Arial" w:hAnsi="Arial" w:cs="Arial"/>
          <w:color w:val="000000"/>
          <w:sz w:val="22"/>
          <w:szCs w:val="22"/>
        </w:rPr>
      </w:pPr>
    </w:p>
    <w:p w:rsidR="00BA3505" w:rsidRPr="007863A8" w:rsidRDefault="00BA3505" w:rsidP="00632BF2">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632BF2">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3" w:type="dxa"/>
        <w:tblInd w:w="-497" w:type="dxa"/>
        <w:tblLayout w:type="fixed"/>
        <w:tblCellMar>
          <w:left w:w="70" w:type="dxa"/>
          <w:right w:w="70" w:type="dxa"/>
        </w:tblCellMar>
        <w:tblLook w:val="04A0"/>
      </w:tblPr>
      <w:tblGrid>
        <w:gridCol w:w="347"/>
        <w:gridCol w:w="1780"/>
        <w:gridCol w:w="1984"/>
        <w:gridCol w:w="567"/>
        <w:gridCol w:w="567"/>
        <w:gridCol w:w="851"/>
        <w:gridCol w:w="425"/>
        <w:gridCol w:w="425"/>
        <w:gridCol w:w="567"/>
        <w:gridCol w:w="567"/>
        <w:gridCol w:w="567"/>
        <w:gridCol w:w="567"/>
        <w:gridCol w:w="709"/>
      </w:tblGrid>
      <w:tr w:rsidR="00BA3505" w:rsidRPr="007863A8" w:rsidTr="00F56C71">
        <w:trPr>
          <w:trHeight w:val="315"/>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rPr>
            </w:pPr>
            <w:r w:rsidRPr="007863A8">
              <w:rPr>
                <w:rFonts w:ascii="Arial" w:hAnsi="Arial" w:cs="Arial"/>
                <w:b/>
                <w:bCs/>
                <w:color w:val="000000"/>
                <w:sz w:val="16"/>
                <w:szCs w:val="16"/>
              </w:rPr>
              <w:t>LÍNEA</w:t>
            </w:r>
            <w:r w:rsidR="00BA3505" w:rsidRPr="007863A8">
              <w:rPr>
                <w:rFonts w:ascii="Arial" w:hAnsi="Arial" w:cs="Arial"/>
                <w:b/>
                <w:bCs/>
                <w:color w:val="000000"/>
                <w:sz w:val="16"/>
                <w:szCs w:val="16"/>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AÑO</w:t>
            </w:r>
          </w:p>
        </w:tc>
        <w:tc>
          <w:tcPr>
            <w:tcW w:w="851"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FUENTES DE </w:t>
            </w:r>
            <w:r w:rsidR="00AB009C" w:rsidRPr="007863A8">
              <w:rPr>
                <w:rFonts w:ascii="Arial" w:hAnsi="Arial" w:cs="Arial"/>
                <w:b/>
                <w:bCs/>
                <w:color w:val="000000"/>
                <w:sz w:val="16"/>
                <w:szCs w:val="16"/>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TENDENCIA</w:t>
            </w:r>
          </w:p>
        </w:tc>
        <w:tc>
          <w:tcPr>
            <w:tcW w:w="2977" w:type="dxa"/>
            <w:gridSpan w:val="5"/>
            <w:tcBorders>
              <w:top w:val="single" w:sz="8" w:space="0" w:color="auto"/>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META RESULTADO / PRODUCTO</w:t>
            </w:r>
          </w:p>
        </w:tc>
      </w:tr>
      <w:tr w:rsidR="00BA3505" w:rsidRPr="007863A8" w:rsidTr="00F56C71">
        <w:trPr>
          <w:trHeight w:val="1020"/>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851"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567" w:type="dxa"/>
            <w:tcBorders>
              <w:top w:val="nil"/>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2012</w:t>
            </w:r>
          </w:p>
        </w:tc>
        <w:tc>
          <w:tcPr>
            <w:tcW w:w="567" w:type="dxa"/>
            <w:tcBorders>
              <w:top w:val="nil"/>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2013</w:t>
            </w:r>
          </w:p>
        </w:tc>
        <w:tc>
          <w:tcPr>
            <w:tcW w:w="567" w:type="dxa"/>
            <w:tcBorders>
              <w:top w:val="nil"/>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2014</w:t>
            </w:r>
          </w:p>
        </w:tc>
        <w:tc>
          <w:tcPr>
            <w:tcW w:w="567" w:type="dxa"/>
            <w:tcBorders>
              <w:top w:val="nil"/>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2015</w:t>
            </w:r>
          </w:p>
        </w:tc>
        <w:tc>
          <w:tcPr>
            <w:tcW w:w="709" w:type="dxa"/>
            <w:tcBorders>
              <w:top w:val="nil"/>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 xml:space="preserve">TOTAL </w:t>
            </w:r>
            <w:r w:rsidR="00AB009C" w:rsidRPr="007863A8">
              <w:rPr>
                <w:rFonts w:ascii="Arial" w:hAnsi="Arial" w:cs="Arial"/>
                <w:b/>
                <w:bCs/>
                <w:color w:val="000000"/>
                <w:sz w:val="16"/>
                <w:szCs w:val="16"/>
              </w:rPr>
              <w:t>CUATRIENIO</w:t>
            </w:r>
          </w:p>
        </w:tc>
      </w:tr>
      <w:tr w:rsidR="00BA3505" w:rsidRPr="007863A8" w:rsidTr="00F56C71">
        <w:trPr>
          <w:trHeight w:val="1014"/>
        </w:trPr>
        <w:tc>
          <w:tcPr>
            <w:tcW w:w="347" w:type="dxa"/>
            <w:tcBorders>
              <w:top w:val="nil"/>
              <w:left w:val="single" w:sz="8" w:space="0" w:color="auto"/>
              <w:bottom w:val="single" w:sz="8"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OBJ. GENERAL</w:t>
            </w:r>
          </w:p>
        </w:tc>
        <w:tc>
          <w:tcPr>
            <w:tcW w:w="178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Intervenciones para mejorar la atención a la población con diversidad funcional</w:t>
            </w:r>
          </w:p>
        </w:tc>
        <w:tc>
          <w:tcPr>
            <w:tcW w:w="1984"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Porcentaje de cumplimiento de las acciones planteadas para mejorar la atención a la población con diversidad funcional</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ND</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851"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Fondo de Solidaridad</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R</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M</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100%</w:t>
            </w:r>
          </w:p>
        </w:tc>
        <w:tc>
          <w:tcPr>
            <w:tcW w:w="709"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100%</w:t>
            </w:r>
          </w:p>
        </w:tc>
      </w:tr>
      <w:tr w:rsidR="00BA3505" w:rsidRPr="007863A8" w:rsidTr="00F56C71">
        <w:trPr>
          <w:trHeight w:val="820"/>
        </w:trPr>
        <w:tc>
          <w:tcPr>
            <w:tcW w:w="347" w:type="dxa"/>
            <w:vMerge w:val="restart"/>
            <w:tcBorders>
              <w:top w:val="nil"/>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rPr>
            </w:pPr>
            <w:r w:rsidRPr="007863A8">
              <w:rPr>
                <w:rFonts w:ascii="Arial" w:hAnsi="Arial" w:cs="Arial"/>
                <w:b/>
                <w:bCs/>
                <w:color w:val="000000"/>
                <w:sz w:val="16"/>
                <w:szCs w:val="16"/>
              </w:rPr>
              <w:t>PRODUCTOS</w:t>
            </w: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Apoyo a la Atención integral  a la población con discapacidad</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Número de personas beneficiadas por el programa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Secretaria de Salud de Cundinamarca</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160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300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960</w:t>
            </w:r>
          </w:p>
        </w:tc>
      </w:tr>
      <w:tr w:rsidR="00BA3505" w:rsidRPr="007863A8" w:rsidTr="00F56C71">
        <w:trPr>
          <w:trHeight w:val="127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1780"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Implementación de la Política Publica de Discapacidad (ACUERDO  31 DE 2010)</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 xml:space="preserve">Numero de reuniones realizadas con los miembros del comité de discapacidad municipal para poner en marcha la política pública de discapacidad según el </w:t>
            </w:r>
            <w:r w:rsidR="00AB009C" w:rsidRPr="007863A8">
              <w:rPr>
                <w:rFonts w:ascii="Arial" w:hAnsi="Arial" w:cs="Arial"/>
                <w:color w:val="000000"/>
                <w:sz w:val="16"/>
                <w:szCs w:val="16"/>
              </w:rPr>
              <w:t>acuerdo 31</w:t>
            </w:r>
            <w:r w:rsidRPr="007863A8">
              <w:rPr>
                <w:rFonts w:ascii="Arial" w:hAnsi="Arial" w:cs="Arial"/>
                <w:color w:val="000000"/>
                <w:sz w:val="16"/>
                <w:szCs w:val="16"/>
              </w:rPr>
              <w:t xml:space="preserve"> de 2010.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Fondo de Solidaridad</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4</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16</w:t>
            </w:r>
          </w:p>
        </w:tc>
      </w:tr>
      <w:tr w:rsidR="00BA3505" w:rsidRPr="007863A8" w:rsidTr="00F56C71">
        <w:trPr>
          <w:trHeight w:val="154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rPr>
            </w:pPr>
          </w:p>
        </w:tc>
        <w:tc>
          <w:tcPr>
            <w:tcW w:w="1984"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rPr>
            </w:pPr>
            <w:r w:rsidRPr="007863A8">
              <w:rPr>
                <w:rFonts w:ascii="Arial" w:hAnsi="Arial" w:cs="Arial"/>
                <w:color w:val="000000"/>
                <w:sz w:val="16"/>
                <w:szCs w:val="16"/>
              </w:rPr>
              <w:t>Numero de foros sobre la inclusión social y laboral de las personas con diversidad funcional dirigido a líderes comunitarios, cuidadores, padres de familia, docentes instituciones públicas y privadas.</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2011</w:t>
            </w:r>
          </w:p>
        </w:tc>
        <w:tc>
          <w:tcPr>
            <w:tcW w:w="851"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Fondo de Solidaridad</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P</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S</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1</w:t>
            </w:r>
          </w:p>
        </w:tc>
        <w:tc>
          <w:tcPr>
            <w:tcW w:w="709"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rPr>
            </w:pPr>
            <w:r w:rsidRPr="007863A8">
              <w:rPr>
                <w:rFonts w:ascii="Arial" w:hAnsi="Arial" w:cs="Arial"/>
                <w:color w:val="000000"/>
                <w:sz w:val="16"/>
                <w:szCs w:val="16"/>
              </w:rPr>
              <w:t>4</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C65E71" w:rsidRDefault="00BA3505" w:rsidP="00632BF2">
      <w:pPr>
        <w:widowControl w:val="0"/>
        <w:autoSpaceDE w:val="0"/>
        <w:autoSpaceDN w:val="0"/>
        <w:adjustRightInd w:val="0"/>
        <w:jc w:val="center"/>
        <w:rPr>
          <w:rFonts w:ascii="Arial" w:hAnsi="Arial" w:cs="Arial"/>
          <w:b/>
          <w:color w:val="000000"/>
        </w:rPr>
      </w:pPr>
      <w:r w:rsidRPr="00C65E71">
        <w:rPr>
          <w:rFonts w:ascii="Arial" w:hAnsi="Arial" w:cs="Arial"/>
          <w:b/>
          <w:color w:val="000000"/>
        </w:rPr>
        <w:lastRenderedPageBreak/>
        <w:t>TÍTULO IV</w:t>
      </w:r>
    </w:p>
    <w:p w:rsidR="00BA3505" w:rsidRPr="00C65E71" w:rsidRDefault="00BA3505" w:rsidP="00632BF2">
      <w:pPr>
        <w:widowControl w:val="0"/>
        <w:autoSpaceDE w:val="0"/>
        <w:autoSpaceDN w:val="0"/>
        <w:adjustRightInd w:val="0"/>
        <w:jc w:val="center"/>
        <w:rPr>
          <w:rFonts w:ascii="Arial" w:hAnsi="Arial" w:cs="Arial"/>
          <w:b/>
          <w:color w:val="000000"/>
        </w:rPr>
      </w:pPr>
    </w:p>
    <w:p w:rsidR="00BA3505" w:rsidRPr="00C65E71" w:rsidRDefault="00BA3505" w:rsidP="00632BF2">
      <w:pPr>
        <w:widowControl w:val="0"/>
        <w:autoSpaceDE w:val="0"/>
        <w:autoSpaceDN w:val="0"/>
        <w:adjustRightInd w:val="0"/>
        <w:jc w:val="center"/>
        <w:rPr>
          <w:rFonts w:ascii="Arial" w:hAnsi="Arial" w:cs="Arial"/>
          <w:b/>
          <w:color w:val="000000"/>
        </w:rPr>
      </w:pPr>
      <w:r w:rsidRPr="00C65E71">
        <w:rPr>
          <w:rFonts w:ascii="Arial" w:hAnsi="Arial" w:cs="Arial"/>
          <w:b/>
          <w:color w:val="000000"/>
        </w:rPr>
        <w:t>DIMENSIONES ESTRUCTURALES DEL PLAN DE DESARROLLO</w:t>
      </w:r>
    </w:p>
    <w:p w:rsidR="00BA3505" w:rsidRPr="00C65E71" w:rsidRDefault="00BA3505" w:rsidP="00632BF2">
      <w:pPr>
        <w:widowControl w:val="0"/>
        <w:autoSpaceDE w:val="0"/>
        <w:autoSpaceDN w:val="0"/>
        <w:adjustRightInd w:val="0"/>
        <w:jc w:val="center"/>
        <w:rPr>
          <w:rFonts w:ascii="Arial" w:hAnsi="Arial" w:cs="Arial"/>
          <w:b/>
          <w:color w:val="000000"/>
        </w:rPr>
      </w:pPr>
      <w:r w:rsidRPr="00C65E71">
        <w:rPr>
          <w:rFonts w:ascii="Arial" w:hAnsi="Arial" w:cs="Arial"/>
          <w:b/>
          <w:color w:val="000000"/>
        </w:rPr>
        <w:t xml:space="preserve"> Componentes, Políticas, Estrategias, Sectores, Programas y Metas</w:t>
      </w:r>
    </w:p>
    <w:p w:rsidR="00BA3505" w:rsidRPr="00C65E71" w:rsidRDefault="00BA3505" w:rsidP="00632BF2">
      <w:pPr>
        <w:widowControl w:val="0"/>
        <w:autoSpaceDE w:val="0"/>
        <w:autoSpaceDN w:val="0"/>
        <w:adjustRightInd w:val="0"/>
        <w:jc w:val="center"/>
        <w:rPr>
          <w:rFonts w:ascii="Arial" w:hAnsi="Arial" w:cs="Arial"/>
          <w:b/>
          <w:color w:val="000000"/>
        </w:rPr>
      </w:pPr>
    </w:p>
    <w:p w:rsidR="00BA3505" w:rsidRPr="00C65E71" w:rsidRDefault="00BA3505" w:rsidP="00632BF2">
      <w:pPr>
        <w:widowControl w:val="0"/>
        <w:autoSpaceDE w:val="0"/>
        <w:autoSpaceDN w:val="0"/>
        <w:adjustRightInd w:val="0"/>
        <w:jc w:val="both"/>
        <w:rPr>
          <w:rFonts w:ascii="Arial" w:hAnsi="Arial" w:cs="Arial"/>
          <w:color w:val="000000"/>
        </w:rPr>
      </w:pPr>
      <w:r w:rsidRPr="00C65E71">
        <w:rPr>
          <w:rFonts w:ascii="Arial" w:hAnsi="Arial" w:cs="Arial"/>
          <w:b/>
          <w:color w:val="000000"/>
        </w:rPr>
        <w:t xml:space="preserve">ARTÍCULO </w:t>
      </w:r>
      <w:r w:rsidR="000129DE" w:rsidRPr="00C65E71">
        <w:rPr>
          <w:rFonts w:ascii="Arial" w:hAnsi="Arial" w:cs="Arial"/>
          <w:b/>
          <w:color w:val="000000"/>
        </w:rPr>
        <w:t>10</w:t>
      </w:r>
      <w:r w:rsidRPr="00C65E71">
        <w:rPr>
          <w:rFonts w:ascii="Arial" w:hAnsi="Arial" w:cs="Arial"/>
          <w:b/>
          <w:color w:val="000000"/>
        </w:rPr>
        <w:t xml:space="preserve">º. </w:t>
      </w:r>
      <w:r w:rsidRPr="00C65E71">
        <w:rPr>
          <w:rFonts w:ascii="Arial" w:hAnsi="Arial" w:cs="Arial"/>
          <w:color w:val="000000"/>
        </w:rPr>
        <w:t>Dimensiones estructurales del plan de desarrollo “</w:t>
      </w:r>
      <w:r w:rsidR="00AB009C" w:rsidRPr="00C65E71">
        <w:rPr>
          <w:rFonts w:ascii="Arial" w:hAnsi="Arial" w:cs="Arial"/>
          <w:color w:val="000000"/>
        </w:rPr>
        <w:t>FUSAGASUGÁ</w:t>
      </w:r>
      <w:r w:rsidRPr="00C65E71">
        <w:rPr>
          <w:rFonts w:ascii="Arial" w:hAnsi="Arial" w:cs="Arial"/>
          <w:color w:val="000000"/>
        </w:rPr>
        <w:t xml:space="preserve"> CONTIGO, CON TODO”, se estructura sobre tres dimensiones</w:t>
      </w:r>
    </w:p>
    <w:p w:rsidR="00BA3505" w:rsidRPr="00C65E71" w:rsidRDefault="00BA3505" w:rsidP="00632BF2">
      <w:pPr>
        <w:widowControl w:val="0"/>
        <w:autoSpaceDE w:val="0"/>
        <w:autoSpaceDN w:val="0"/>
        <w:adjustRightInd w:val="0"/>
        <w:jc w:val="both"/>
        <w:rPr>
          <w:rFonts w:ascii="Arial" w:hAnsi="Arial" w:cs="Arial"/>
          <w:color w:val="000000"/>
        </w:rPr>
      </w:pPr>
    </w:p>
    <w:p w:rsidR="00BA3505" w:rsidRPr="00C65E71" w:rsidRDefault="00BA3505" w:rsidP="00632BF2">
      <w:pPr>
        <w:widowControl w:val="0"/>
        <w:numPr>
          <w:ilvl w:val="0"/>
          <w:numId w:val="12"/>
        </w:numPr>
        <w:autoSpaceDE w:val="0"/>
        <w:autoSpaceDN w:val="0"/>
        <w:adjustRightInd w:val="0"/>
        <w:ind w:left="0" w:firstLine="0"/>
        <w:jc w:val="both"/>
        <w:rPr>
          <w:rFonts w:ascii="Arial" w:hAnsi="Arial" w:cs="Arial"/>
          <w:color w:val="000000"/>
        </w:rPr>
      </w:pPr>
      <w:r w:rsidRPr="00C65E71">
        <w:rPr>
          <w:rFonts w:ascii="Arial" w:hAnsi="Arial" w:cs="Arial"/>
          <w:color w:val="000000"/>
        </w:rPr>
        <w:t>Dimensión de la Visión Estratégica</w:t>
      </w:r>
    </w:p>
    <w:p w:rsidR="00BA3505" w:rsidRPr="00C65E71" w:rsidRDefault="00BA3505" w:rsidP="00632BF2">
      <w:pPr>
        <w:widowControl w:val="0"/>
        <w:numPr>
          <w:ilvl w:val="0"/>
          <w:numId w:val="12"/>
        </w:numPr>
        <w:autoSpaceDE w:val="0"/>
        <w:autoSpaceDN w:val="0"/>
        <w:adjustRightInd w:val="0"/>
        <w:ind w:left="0" w:firstLine="0"/>
        <w:jc w:val="both"/>
        <w:rPr>
          <w:rFonts w:ascii="Arial" w:hAnsi="Arial" w:cs="Arial"/>
          <w:color w:val="000000"/>
        </w:rPr>
      </w:pPr>
      <w:r w:rsidRPr="00C65E71">
        <w:rPr>
          <w:rFonts w:ascii="Arial" w:hAnsi="Arial" w:cs="Arial"/>
          <w:color w:val="000000"/>
        </w:rPr>
        <w:t xml:space="preserve">Dimensión Enfoque Poblacional Diferencial </w:t>
      </w:r>
    </w:p>
    <w:p w:rsidR="00BA3505" w:rsidRPr="00C65E71" w:rsidRDefault="00BA3505" w:rsidP="00632BF2">
      <w:pPr>
        <w:widowControl w:val="0"/>
        <w:numPr>
          <w:ilvl w:val="0"/>
          <w:numId w:val="12"/>
        </w:numPr>
        <w:autoSpaceDE w:val="0"/>
        <w:autoSpaceDN w:val="0"/>
        <w:adjustRightInd w:val="0"/>
        <w:ind w:left="0" w:firstLine="0"/>
        <w:jc w:val="both"/>
        <w:rPr>
          <w:rFonts w:ascii="Arial" w:hAnsi="Arial" w:cs="Arial"/>
          <w:color w:val="000000"/>
        </w:rPr>
      </w:pPr>
      <w:r w:rsidRPr="00C65E71">
        <w:rPr>
          <w:rFonts w:ascii="Arial" w:hAnsi="Arial" w:cs="Arial"/>
          <w:color w:val="000000"/>
        </w:rPr>
        <w:t>Dimensión de los Componentes Misionales del Desarrollo.</w:t>
      </w:r>
    </w:p>
    <w:p w:rsidR="00BA3505" w:rsidRPr="00C65E71" w:rsidRDefault="00BA3505" w:rsidP="00632BF2">
      <w:pPr>
        <w:widowControl w:val="0"/>
        <w:autoSpaceDE w:val="0"/>
        <w:autoSpaceDN w:val="0"/>
        <w:adjustRightInd w:val="0"/>
        <w:jc w:val="both"/>
        <w:rPr>
          <w:rFonts w:ascii="Arial" w:hAnsi="Arial" w:cs="Arial"/>
          <w:color w:val="000000"/>
        </w:rPr>
      </w:pPr>
    </w:p>
    <w:p w:rsidR="00BA3505" w:rsidRPr="00C65E71" w:rsidRDefault="00BA3505" w:rsidP="00632BF2">
      <w:pPr>
        <w:widowControl w:val="0"/>
        <w:autoSpaceDE w:val="0"/>
        <w:autoSpaceDN w:val="0"/>
        <w:adjustRightInd w:val="0"/>
        <w:jc w:val="both"/>
        <w:rPr>
          <w:rFonts w:ascii="Arial" w:hAnsi="Arial" w:cs="Arial"/>
          <w:b/>
          <w:color w:val="000000"/>
        </w:rPr>
      </w:pPr>
      <w:r w:rsidRPr="00C65E71">
        <w:rPr>
          <w:rFonts w:ascii="Arial" w:hAnsi="Arial" w:cs="Arial"/>
          <w:b/>
          <w:color w:val="000000"/>
        </w:rPr>
        <w:t>ARTÍCULO 1</w:t>
      </w:r>
      <w:r w:rsidR="000129DE" w:rsidRPr="00C65E71">
        <w:rPr>
          <w:rFonts w:ascii="Arial" w:hAnsi="Arial" w:cs="Arial"/>
          <w:b/>
          <w:color w:val="000000"/>
        </w:rPr>
        <w:t>1</w:t>
      </w:r>
      <w:r w:rsidRPr="00C65E71">
        <w:rPr>
          <w:rFonts w:ascii="Arial" w:hAnsi="Arial" w:cs="Arial"/>
          <w:b/>
          <w:color w:val="000000"/>
        </w:rPr>
        <w:t>º. COMPONENTES MISIONALES DEL PLAN DE DESARROLLO, “FUSAGASUGÁ CONTIGO, CON TODO”, SE ESTRUCTURA SOBRE CUATRO COMPONENTES.</w:t>
      </w:r>
    </w:p>
    <w:p w:rsidR="00BA3505" w:rsidRPr="00C65E71" w:rsidRDefault="00BA3505" w:rsidP="00632BF2">
      <w:pPr>
        <w:widowControl w:val="0"/>
        <w:autoSpaceDE w:val="0"/>
        <w:autoSpaceDN w:val="0"/>
        <w:adjustRightInd w:val="0"/>
        <w:jc w:val="both"/>
        <w:rPr>
          <w:rFonts w:ascii="Arial" w:hAnsi="Arial" w:cs="Arial"/>
          <w:color w:val="000000"/>
        </w:rPr>
      </w:pPr>
    </w:p>
    <w:p w:rsidR="00BA3505" w:rsidRPr="00C65E71" w:rsidRDefault="00BA3505" w:rsidP="00632BF2">
      <w:pPr>
        <w:widowControl w:val="0"/>
        <w:numPr>
          <w:ilvl w:val="0"/>
          <w:numId w:val="11"/>
        </w:numPr>
        <w:tabs>
          <w:tab w:val="clear" w:pos="1371"/>
          <w:tab w:val="num" w:pos="567"/>
          <w:tab w:val="num" w:pos="709"/>
          <w:tab w:val="left" w:pos="851"/>
        </w:tabs>
        <w:autoSpaceDE w:val="0"/>
        <w:autoSpaceDN w:val="0"/>
        <w:adjustRightInd w:val="0"/>
        <w:ind w:left="0" w:firstLine="0"/>
        <w:jc w:val="both"/>
        <w:rPr>
          <w:rFonts w:ascii="Arial" w:hAnsi="Arial" w:cs="Arial"/>
          <w:color w:val="000000"/>
        </w:rPr>
      </w:pPr>
      <w:r w:rsidRPr="00C65E71">
        <w:rPr>
          <w:rFonts w:ascii="Arial" w:hAnsi="Arial" w:cs="Arial"/>
          <w:color w:val="000000"/>
        </w:rPr>
        <w:t xml:space="preserve">Componente 1. Componente de Gestión y Desarrollo de Bienestar Social. </w:t>
      </w:r>
    </w:p>
    <w:p w:rsidR="00BA3505" w:rsidRPr="00C65E71" w:rsidRDefault="00BA3505" w:rsidP="00632BF2">
      <w:pPr>
        <w:widowControl w:val="0"/>
        <w:numPr>
          <w:ilvl w:val="0"/>
          <w:numId w:val="11"/>
        </w:numPr>
        <w:tabs>
          <w:tab w:val="clear" w:pos="1371"/>
          <w:tab w:val="num" w:pos="567"/>
          <w:tab w:val="num" w:pos="709"/>
          <w:tab w:val="left" w:pos="851"/>
        </w:tabs>
        <w:autoSpaceDE w:val="0"/>
        <w:autoSpaceDN w:val="0"/>
        <w:adjustRightInd w:val="0"/>
        <w:ind w:left="0" w:firstLine="0"/>
        <w:jc w:val="both"/>
        <w:rPr>
          <w:rFonts w:ascii="Arial" w:hAnsi="Arial" w:cs="Arial"/>
          <w:color w:val="000000"/>
        </w:rPr>
      </w:pPr>
      <w:r w:rsidRPr="00C65E71">
        <w:rPr>
          <w:rFonts w:ascii="Arial" w:hAnsi="Arial" w:cs="Arial"/>
          <w:color w:val="000000"/>
        </w:rPr>
        <w:t xml:space="preserve">Componente 2. Componente de Gestión y Desarrollo de Infraestructura. </w:t>
      </w:r>
    </w:p>
    <w:p w:rsidR="00BA3505" w:rsidRPr="00C65E71" w:rsidRDefault="00BA3505" w:rsidP="00632BF2">
      <w:pPr>
        <w:widowControl w:val="0"/>
        <w:numPr>
          <w:ilvl w:val="0"/>
          <w:numId w:val="11"/>
        </w:numPr>
        <w:tabs>
          <w:tab w:val="clear" w:pos="1371"/>
          <w:tab w:val="num" w:pos="567"/>
          <w:tab w:val="num" w:pos="709"/>
          <w:tab w:val="left" w:pos="851"/>
        </w:tabs>
        <w:autoSpaceDE w:val="0"/>
        <w:autoSpaceDN w:val="0"/>
        <w:adjustRightInd w:val="0"/>
        <w:ind w:left="0" w:firstLine="0"/>
        <w:jc w:val="both"/>
        <w:rPr>
          <w:rFonts w:ascii="Arial" w:hAnsi="Arial" w:cs="Arial"/>
          <w:color w:val="000000"/>
        </w:rPr>
      </w:pPr>
      <w:r w:rsidRPr="00C65E71">
        <w:rPr>
          <w:rFonts w:ascii="Arial" w:hAnsi="Arial" w:cs="Arial"/>
          <w:color w:val="000000"/>
        </w:rPr>
        <w:t>Componente 3. Componente de Gestión y Desarrollo Productivo.</w:t>
      </w:r>
    </w:p>
    <w:p w:rsidR="00BA3505" w:rsidRPr="00C65E71" w:rsidRDefault="00BA3505" w:rsidP="00632BF2">
      <w:pPr>
        <w:widowControl w:val="0"/>
        <w:numPr>
          <w:ilvl w:val="0"/>
          <w:numId w:val="11"/>
        </w:numPr>
        <w:tabs>
          <w:tab w:val="clear" w:pos="1371"/>
          <w:tab w:val="num" w:pos="567"/>
          <w:tab w:val="num" w:pos="709"/>
          <w:tab w:val="left" w:pos="851"/>
        </w:tabs>
        <w:autoSpaceDE w:val="0"/>
        <w:autoSpaceDN w:val="0"/>
        <w:adjustRightInd w:val="0"/>
        <w:ind w:left="0" w:firstLine="0"/>
        <w:jc w:val="both"/>
        <w:rPr>
          <w:rFonts w:ascii="Arial" w:hAnsi="Arial" w:cs="Arial"/>
          <w:color w:val="000000"/>
        </w:rPr>
      </w:pPr>
      <w:r w:rsidRPr="00C65E71">
        <w:rPr>
          <w:rFonts w:ascii="Arial" w:hAnsi="Arial" w:cs="Arial"/>
          <w:color w:val="000000"/>
        </w:rPr>
        <w:t>Componente 4. Componente de Gestión y Desarrollo Institucional.</w:t>
      </w:r>
    </w:p>
    <w:p w:rsidR="00BA3505" w:rsidRPr="00C65E71" w:rsidRDefault="00BA3505" w:rsidP="00632BF2">
      <w:pPr>
        <w:widowControl w:val="0"/>
        <w:autoSpaceDE w:val="0"/>
        <w:autoSpaceDN w:val="0"/>
        <w:adjustRightInd w:val="0"/>
        <w:jc w:val="both"/>
        <w:rPr>
          <w:rFonts w:ascii="Arial" w:hAnsi="Arial" w:cs="Arial"/>
          <w:color w:val="000000"/>
        </w:rPr>
      </w:pPr>
    </w:p>
    <w:p w:rsidR="00BA3505" w:rsidRPr="00C65E71" w:rsidRDefault="00BA3505" w:rsidP="00632BF2">
      <w:pPr>
        <w:widowControl w:val="0"/>
        <w:autoSpaceDE w:val="0"/>
        <w:autoSpaceDN w:val="0"/>
        <w:adjustRightInd w:val="0"/>
        <w:jc w:val="center"/>
        <w:rPr>
          <w:rFonts w:ascii="Arial" w:hAnsi="Arial" w:cs="Arial"/>
          <w:b/>
          <w:color w:val="000000"/>
        </w:rPr>
      </w:pPr>
      <w:r w:rsidRPr="00C65E71">
        <w:rPr>
          <w:rFonts w:ascii="Arial" w:hAnsi="Arial" w:cs="Arial"/>
          <w:b/>
          <w:color w:val="000000"/>
        </w:rPr>
        <w:t>COMPONENTE 1. GESTIÓN Y DESARROLLO DE BIENESTAR SOCIAL</w:t>
      </w:r>
    </w:p>
    <w:p w:rsidR="00BA3505" w:rsidRPr="00C65E71" w:rsidRDefault="00BA3505" w:rsidP="00632BF2">
      <w:pPr>
        <w:widowControl w:val="0"/>
        <w:autoSpaceDE w:val="0"/>
        <w:autoSpaceDN w:val="0"/>
        <w:adjustRightInd w:val="0"/>
        <w:jc w:val="both"/>
        <w:rPr>
          <w:rFonts w:ascii="Arial" w:hAnsi="Arial" w:cs="Arial"/>
          <w:b/>
          <w:color w:val="000000"/>
        </w:rPr>
      </w:pPr>
    </w:p>
    <w:p w:rsidR="00BA3505" w:rsidRPr="00C65E71" w:rsidRDefault="00BA3505" w:rsidP="00632BF2">
      <w:pPr>
        <w:widowControl w:val="0"/>
        <w:autoSpaceDE w:val="0"/>
        <w:autoSpaceDN w:val="0"/>
        <w:adjustRightInd w:val="0"/>
        <w:jc w:val="both"/>
        <w:rPr>
          <w:rFonts w:ascii="Arial" w:hAnsi="Arial" w:cs="Arial"/>
          <w:b/>
          <w:color w:val="000000"/>
        </w:rPr>
      </w:pPr>
      <w:r w:rsidRPr="00C65E71">
        <w:rPr>
          <w:rFonts w:ascii="Arial" w:hAnsi="Arial" w:cs="Arial"/>
          <w:b/>
          <w:color w:val="000000"/>
        </w:rPr>
        <w:t>ARTÍCULO 1</w:t>
      </w:r>
      <w:r w:rsidR="000129DE" w:rsidRPr="00C65E71">
        <w:rPr>
          <w:rFonts w:ascii="Arial" w:hAnsi="Arial" w:cs="Arial"/>
          <w:b/>
          <w:color w:val="000000"/>
        </w:rPr>
        <w:t>2</w:t>
      </w:r>
      <w:r w:rsidRPr="00C65E71">
        <w:rPr>
          <w:rFonts w:ascii="Arial" w:hAnsi="Arial" w:cs="Arial"/>
          <w:b/>
          <w:color w:val="000000"/>
        </w:rPr>
        <w:t>º. OBJETIVO DEL COMPONENTE DE GESTIÓN Y DESARROLLO DE BIENESTAR SOCIAL.</w:t>
      </w:r>
    </w:p>
    <w:p w:rsidR="00BA3505" w:rsidRPr="00C65E71" w:rsidRDefault="00BA3505" w:rsidP="00632BF2">
      <w:pPr>
        <w:widowControl w:val="0"/>
        <w:autoSpaceDE w:val="0"/>
        <w:autoSpaceDN w:val="0"/>
        <w:adjustRightInd w:val="0"/>
        <w:jc w:val="both"/>
        <w:rPr>
          <w:rFonts w:ascii="Arial" w:hAnsi="Arial" w:cs="Arial"/>
          <w:color w:val="000000"/>
        </w:rPr>
      </w:pPr>
    </w:p>
    <w:p w:rsidR="00BA3505" w:rsidRPr="00C65E71" w:rsidRDefault="00BA3505" w:rsidP="00632BF2">
      <w:pPr>
        <w:autoSpaceDE w:val="0"/>
        <w:autoSpaceDN w:val="0"/>
        <w:adjustRightInd w:val="0"/>
        <w:jc w:val="both"/>
        <w:rPr>
          <w:rFonts w:ascii="Arial" w:hAnsi="Arial" w:cs="Arial"/>
          <w:color w:val="000000"/>
        </w:rPr>
      </w:pPr>
      <w:r w:rsidRPr="00C65E71">
        <w:rPr>
          <w:rFonts w:ascii="Arial" w:hAnsi="Arial" w:cs="Arial"/>
          <w:color w:val="000000"/>
        </w:rPr>
        <w:t>Crear condiciones sostenibles para el ejercicio efectivo de los derechos sociales, culturales y deportivos, con el propósito de mejorar la calidad de vida, reducir la pobreza y la inequidad, con prioridad para los niños, niñas y adolescentes,  adultos mayores, madres y padres cabeza de familia, madres gestantes y demás personas pertenecientes a la población pobre y vulnerable del municipio, generando su inclusión social mediante la igualdad de oportunidades y el desarrollo de las capacidades intelectuales, físicas y culturales, a partir de la formación académica y laboral.</w:t>
      </w:r>
    </w:p>
    <w:p w:rsidR="00BA3505" w:rsidRPr="00C65E71" w:rsidRDefault="00BA3505" w:rsidP="00632BF2">
      <w:pPr>
        <w:autoSpaceDE w:val="0"/>
        <w:autoSpaceDN w:val="0"/>
        <w:adjustRightInd w:val="0"/>
        <w:jc w:val="both"/>
        <w:rPr>
          <w:rFonts w:ascii="Arial" w:hAnsi="Arial" w:cs="Arial"/>
          <w:color w:val="000000"/>
        </w:rPr>
      </w:pPr>
    </w:p>
    <w:p w:rsidR="00BA3505" w:rsidRPr="00C65E71" w:rsidRDefault="00BA3505" w:rsidP="00632BF2">
      <w:pPr>
        <w:autoSpaceDE w:val="0"/>
        <w:autoSpaceDN w:val="0"/>
        <w:adjustRightInd w:val="0"/>
        <w:jc w:val="both"/>
        <w:rPr>
          <w:rFonts w:ascii="Arial" w:hAnsi="Arial" w:cs="Arial"/>
          <w:color w:val="000000"/>
        </w:rPr>
      </w:pPr>
      <w:r w:rsidRPr="00C65E71">
        <w:rPr>
          <w:rFonts w:ascii="Arial" w:hAnsi="Arial" w:cs="Arial"/>
          <w:color w:val="000000"/>
        </w:rPr>
        <w:t>De igual manera, potencializar la humanización y cobertura en salud, ofrecidos a través de las entidades prestadoras del servicio, fortaleciendo los programas de promoción y prevención, direccionados a la población más vulnerable.</w:t>
      </w:r>
    </w:p>
    <w:p w:rsidR="00BA3505" w:rsidRPr="00C65E71" w:rsidRDefault="00BA3505" w:rsidP="00632BF2">
      <w:pPr>
        <w:autoSpaceDE w:val="0"/>
        <w:autoSpaceDN w:val="0"/>
        <w:adjustRightInd w:val="0"/>
        <w:jc w:val="both"/>
        <w:rPr>
          <w:rFonts w:ascii="Arial" w:hAnsi="Arial" w:cs="Arial"/>
          <w:color w:val="000000"/>
        </w:rPr>
      </w:pPr>
    </w:p>
    <w:p w:rsidR="00BA3505" w:rsidRPr="00C65E71" w:rsidRDefault="00BA3505" w:rsidP="00632BF2">
      <w:pPr>
        <w:widowControl w:val="0"/>
        <w:autoSpaceDE w:val="0"/>
        <w:autoSpaceDN w:val="0"/>
        <w:adjustRightInd w:val="0"/>
        <w:jc w:val="both"/>
        <w:rPr>
          <w:rFonts w:ascii="Arial" w:hAnsi="Arial" w:cs="Arial"/>
          <w:b/>
          <w:color w:val="000000"/>
        </w:rPr>
      </w:pPr>
      <w:r w:rsidRPr="00C65E71">
        <w:rPr>
          <w:rFonts w:ascii="Arial" w:hAnsi="Arial" w:cs="Arial"/>
          <w:b/>
          <w:color w:val="000000"/>
        </w:rPr>
        <w:t>ARTÍCULO 1</w:t>
      </w:r>
      <w:r w:rsidR="000129DE" w:rsidRPr="00C65E71">
        <w:rPr>
          <w:rFonts w:ascii="Arial" w:hAnsi="Arial" w:cs="Arial"/>
          <w:b/>
          <w:color w:val="000000"/>
        </w:rPr>
        <w:t>3</w:t>
      </w:r>
      <w:r w:rsidRPr="00C65E71">
        <w:rPr>
          <w:rFonts w:ascii="Arial" w:hAnsi="Arial" w:cs="Arial"/>
          <w:b/>
          <w:color w:val="000000"/>
        </w:rPr>
        <w:t xml:space="preserve">º. POLÍTICAS DEL COMPONENTE DE GESTIÓN Y DESARROLLO DE BIENESTAR SOCIAL, IMPLEMENTANDO EL </w:t>
      </w:r>
      <w:r w:rsidR="000129DE" w:rsidRPr="00C65E71">
        <w:rPr>
          <w:rFonts w:ascii="Arial" w:hAnsi="Arial" w:cs="Arial"/>
          <w:b/>
          <w:color w:val="000000"/>
        </w:rPr>
        <w:t>CÓDIGO</w:t>
      </w:r>
      <w:r w:rsidRPr="00C65E71">
        <w:rPr>
          <w:rFonts w:ascii="Arial" w:hAnsi="Arial" w:cs="Arial"/>
          <w:b/>
          <w:color w:val="000000"/>
        </w:rPr>
        <w:t xml:space="preserve"> DE INFANCIA Y ADOLESCENCIA (LEY 1098 DE 2.006)</w:t>
      </w:r>
    </w:p>
    <w:p w:rsidR="00BA3505" w:rsidRPr="00C65E71" w:rsidRDefault="00BA3505" w:rsidP="00632BF2">
      <w:pPr>
        <w:jc w:val="both"/>
        <w:rPr>
          <w:rFonts w:ascii="Arial" w:hAnsi="Arial" w:cs="Arial"/>
        </w:rPr>
      </w:pPr>
    </w:p>
    <w:p w:rsidR="00BA3505" w:rsidRPr="00943976" w:rsidRDefault="00BA3505" w:rsidP="00632BF2">
      <w:pPr>
        <w:numPr>
          <w:ilvl w:val="0"/>
          <w:numId w:val="13"/>
        </w:numPr>
        <w:tabs>
          <w:tab w:val="num" w:pos="426"/>
        </w:tabs>
        <w:ind w:left="0" w:firstLine="0"/>
        <w:jc w:val="both"/>
        <w:rPr>
          <w:rFonts w:ascii="Arial" w:hAnsi="Arial" w:cs="Arial"/>
          <w:b/>
          <w:color w:val="000000"/>
        </w:rPr>
      </w:pPr>
      <w:r w:rsidRPr="00943976">
        <w:rPr>
          <w:rFonts w:ascii="Arial" w:hAnsi="Arial" w:cs="Arial"/>
          <w:b/>
          <w:color w:val="000000"/>
        </w:rPr>
        <w:t>CALIDAD DE EDUCACIÓN</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Garantizar el derecho y la calidad en la educación a todos los niños, niñas y adolescentes tanto del área urbana como rural y promover el acceso a la educación técnica y superior, buscando la diversificación de oportunidades académicas y de formación para el trabajo.</w:t>
      </w:r>
    </w:p>
    <w:p w:rsidR="00BA3505" w:rsidRPr="00C65E71" w:rsidRDefault="00BA3505" w:rsidP="00632BF2">
      <w:pPr>
        <w:jc w:val="both"/>
        <w:rPr>
          <w:rFonts w:ascii="Arial" w:hAnsi="Arial" w:cs="Arial"/>
          <w:color w:val="000000"/>
        </w:rPr>
      </w:pPr>
    </w:p>
    <w:p w:rsidR="00BA3505" w:rsidRPr="00943976" w:rsidRDefault="00BA3505" w:rsidP="00632BF2">
      <w:pPr>
        <w:numPr>
          <w:ilvl w:val="0"/>
          <w:numId w:val="13"/>
        </w:numPr>
        <w:tabs>
          <w:tab w:val="num" w:pos="360"/>
          <w:tab w:val="left" w:pos="993"/>
        </w:tabs>
        <w:ind w:left="0" w:firstLine="0"/>
        <w:jc w:val="both"/>
        <w:rPr>
          <w:rFonts w:ascii="Arial" w:hAnsi="Arial" w:cs="Arial"/>
          <w:b/>
          <w:color w:val="000000"/>
        </w:rPr>
      </w:pPr>
      <w:r w:rsidRPr="00943976">
        <w:rPr>
          <w:rFonts w:ascii="Arial" w:hAnsi="Arial" w:cs="Arial"/>
          <w:b/>
          <w:color w:val="000000"/>
        </w:rPr>
        <w:lastRenderedPageBreak/>
        <w:t>PREVENCIÓN Y PROMOCIÓN EN SALUD</w:t>
      </w:r>
    </w:p>
    <w:p w:rsidR="00BA3505" w:rsidRPr="00C65E71" w:rsidRDefault="00BA3505" w:rsidP="00632BF2">
      <w:pPr>
        <w:tabs>
          <w:tab w:val="left" w:pos="993"/>
        </w:tabs>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Garantizar a la población el acceso a los servicios de salud en la Promoción y Prevención de los principales factores de riesgo, al igual que las condiciones y estilos de vida saludables.</w:t>
      </w:r>
    </w:p>
    <w:p w:rsidR="00BA3505" w:rsidRPr="00C65E71" w:rsidRDefault="00BA3505" w:rsidP="00632BF2">
      <w:pPr>
        <w:jc w:val="both"/>
        <w:rPr>
          <w:rFonts w:ascii="Arial" w:hAnsi="Arial" w:cs="Arial"/>
          <w:color w:val="000000"/>
        </w:rPr>
      </w:pPr>
    </w:p>
    <w:p w:rsidR="00BA3505" w:rsidRPr="00943976" w:rsidRDefault="00BA3505" w:rsidP="00632BF2">
      <w:pPr>
        <w:numPr>
          <w:ilvl w:val="0"/>
          <w:numId w:val="13"/>
        </w:numPr>
        <w:tabs>
          <w:tab w:val="num" w:pos="360"/>
          <w:tab w:val="left" w:pos="993"/>
        </w:tabs>
        <w:ind w:left="0" w:firstLine="0"/>
        <w:jc w:val="both"/>
        <w:rPr>
          <w:rFonts w:ascii="Arial" w:hAnsi="Arial" w:cs="Arial"/>
          <w:b/>
          <w:color w:val="000000"/>
        </w:rPr>
      </w:pPr>
      <w:r w:rsidRPr="00943976">
        <w:rPr>
          <w:rFonts w:ascii="Arial" w:hAnsi="Arial" w:cs="Arial"/>
          <w:b/>
          <w:color w:val="000000"/>
        </w:rPr>
        <w:t>GESTIÓN PARA LA ATENCIÓN EN SALUD</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Se promoverá el mejoramiento continuo en la prestación y humanización de la salud en coordinación con las entidades responsables del servicio, al igual que adelantar las acciones necesarias para la certificación de la Secretaria en Salud, con el fin de fortalecer permanentemente la prestación de los servicios a las personas y grupos familiares vulnerables.</w:t>
      </w:r>
    </w:p>
    <w:p w:rsidR="00BA3505" w:rsidRPr="00C65E71" w:rsidRDefault="00BA3505" w:rsidP="00632BF2">
      <w:pPr>
        <w:jc w:val="both"/>
        <w:rPr>
          <w:rFonts w:ascii="Arial" w:hAnsi="Arial" w:cs="Arial"/>
          <w:color w:val="000000"/>
        </w:rPr>
      </w:pPr>
    </w:p>
    <w:p w:rsidR="00BA3505" w:rsidRPr="00943976" w:rsidRDefault="00BA3505" w:rsidP="00632BF2">
      <w:pPr>
        <w:numPr>
          <w:ilvl w:val="0"/>
          <w:numId w:val="13"/>
        </w:numPr>
        <w:tabs>
          <w:tab w:val="num" w:pos="360"/>
          <w:tab w:val="left" w:pos="993"/>
        </w:tabs>
        <w:ind w:left="0" w:firstLine="0"/>
        <w:jc w:val="both"/>
        <w:rPr>
          <w:rFonts w:ascii="Arial" w:hAnsi="Arial" w:cs="Arial"/>
          <w:b/>
          <w:color w:val="000000"/>
        </w:rPr>
      </w:pPr>
      <w:r w:rsidRPr="00943976">
        <w:rPr>
          <w:rFonts w:ascii="Arial" w:hAnsi="Arial" w:cs="Arial"/>
          <w:b/>
          <w:color w:val="000000"/>
        </w:rPr>
        <w:t>RECREACIÓN Y DEPORTES</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Promover diferentes disciplinas deportivas y recreativas, potenciando las capacidades físicas, intelectuales y formativas de los niños, jóvenes y adultos.</w:t>
      </w:r>
    </w:p>
    <w:p w:rsidR="00BA3505" w:rsidRPr="00C65E71" w:rsidRDefault="00BA3505" w:rsidP="00632BF2">
      <w:pPr>
        <w:tabs>
          <w:tab w:val="left" w:pos="993"/>
        </w:tabs>
        <w:jc w:val="both"/>
        <w:rPr>
          <w:rFonts w:ascii="Arial" w:hAnsi="Arial" w:cs="Arial"/>
          <w:color w:val="000000"/>
        </w:rPr>
      </w:pPr>
    </w:p>
    <w:p w:rsidR="00BA3505" w:rsidRPr="00943976" w:rsidRDefault="00BA3505" w:rsidP="00632BF2">
      <w:pPr>
        <w:numPr>
          <w:ilvl w:val="0"/>
          <w:numId w:val="13"/>
        </w:numPr>
        <w:tabs>
          <w:tab w:val="clear" w:pos="1070"/>
          <w:tab w:val="num" w:pos="360"/>
          <w:tab w:val="left" w:pos="993"/>
        </w:tabs>
        <w:ind w:left="0" w:firstLine="0"/>
        <w:jc w:val="both"/>
        <w:rPr>
          <w:rFonts w:ascii="Arial" w:hAnsi="Arial" w:cs="Arial"/>
          <w:b/>
          <w:color w:val="000000"/>
        </w:rPr>
      </w:pPr>
      <w:r w:rsidRPr="00943976">
        <w:rPr>
          <w:rFonts w:ascii="Arial" w:hAnsi="Arial" w:cs="Arial"/>
          <w:b/>
          <w:color w:val="000000"/>
        </w:rPr>
        <w:t>CULTURA</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Avanzar progresivamente hacia la generación de espacios adecuados que propicien la estimulación y el desarrollo de los sentidos corporales y cognitivos encaminados a generar sentido de pertenencia por los aspectos autóctonos del municipio.</w:t>
      </w:r>
    </w:p>
    <w:p w:rsidR="00BA3505" w:rsidRPr="00C65E71" w:rsidRDefault="00BA3505" w:rsidP="00632BF2">
      <w:pPr>
        <w:jc w:val="both"/>
        <w:rPr>
          <w:rFonts w:ascii="Arial" w:hAnsi="Arial" w:cs="Arial"/>
          <w:color w:val="000000"/>
        </w:rPr>
      </w:pPr>
    </w:p>
    <w:p w:rsidR="00BA3505" w:rsidRPr="00943976" w:rsidRDefault="00BA3505" w:rsidP="00632BF2">
      <w:pPr>
        <w:numPr>
          <w:ilvl w:val="0"/>
          <w:numId w:val="13"/>
        </w:numPr>
        <w:tabs>
          <w:tab w:val="clear" w:pos="1070"/>
          <w:tab w:val="num" w:pos="426"/>
        </w:tabs>
        <w:ind w:left="0" w:firstLine="0"/>
        <w:jc w:val="both"/>
        <w:rPr>
          <w:rFonts w:ascii="Arial" w:hAnsi="Arial" w:cs="Arial"/>
          <w:b/>
          <w:caps/>
          <w:color w:val="000000"/>
        </w:rPr>
      </w:pPr>
      <w:r w:rsidRPr="00943976">
        <w:rPr>
          <w:rFonts w:ascii="Arial" w:hAnsi="Arial" w:cs="Arial"/>
          <w:b/>
          <w:caps/>
          <w:color w:val="000000"/>
        </w:rPr>
        <w:t xml:space="preserve">Violencia Intrafamiliar, abuso sexual, MENORES EN </w:t>
      </w:r>
      <w:r w:rsidR="00AB009C" w:rsidRPr="00943976">
        <w:rPr>
          <w:rFonts w:ascii="Arial" w:hAnsi="Arial" w:cs="Arial"/>
          <w:b/>
          <w:caps/>
          <w:color w:val="000000"/>
        </w:rPr>
        <w:t>SITUACIÓN</w:t>
      </w:r>
      <w:r w:rsidRPr="00943976">
        <w:rPr>
          <w:rFonts w:ascii="Arial" w:hAnsi="Arial" w:cs="Arial"/>
          <w:b/>
          <w:caps/>
          <w:color w:val="000000"/>
        </w:rPr>
        <w:t xml:space="preserve"> IRREGULAR  y mENORES INFRACTORES </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 xml:space="preserve">Promover talleres y actividades que propendan a disminuir el índice de violencia intrafamiliar, abuso sexual, explotación </w:t>
      </w:r>
      <w:r w:rsidR="00943976" w:rsidRPr="00C65E71">
        <w:rPr>
          <w:rFonts w:ascii="Arial" w:hAnsi="Arial" w:cs="Arial"/>
          <w:color w:val="000000"/>
        </w:rPr>
        <w:t>laboral y</w:t>
      </w:r>
      <w:r w:rsidRPr="00C65E71">
        <w:rPr>
          <w:rFonts w:ascii="Arial" w:hAnsi="Arial" w:cs="Arial"/>
          <w:color w:val="000000"/>
        </w:rPr>
        <w:t xml:space="preserve"> maltrato infantil.</w:t>
      </w:r>
    </w:p>
    <w:p w:rsidR="00BA3505" w:rsidRPr="00943976" w:rsidRDefault="00BA3505" w:rsidP="00632BF2">
      <w:pPr>
        <w:jc w:val="both"/>
        <w:rPr>
          <w:rFonts w:ascii="Arial" w:hAnsi="Arial" w:cs="Arial"/>
          <w:b/>
          <w:color w:val="000000"/>
        </w:rPr>
      </w:pPr>
    </w:p>
    <w:p w:rsidR="00BA3505" w:rsidRPr="00943976" w:rsidRDefault="00BA3505" w:rsidP="00632BF2">
      <w:pPr>
        <w:numPr>
          <w:ilvl w:val="0"/>
          <w:numId w:val="13"/>
        </w:numPr>
        <w:tabs>
          <w:tab w:val="num" w:pos="360"/>
          <w:tab w:val="left" w:pos="993"/>
        </w:tabs>
        <w:ind w:left="0" w:firstLine="0"/>
        <w:jc w:val="both"/>
        <w:rPr>
          <w:rFonts w:ascii="Arial" w:hAnsi="Arial" w:cs="Arial"/>
          <w:b/>
          <w:color w:val="000000"/>
        </w:rPr>
      </w:pPr>
      <w:r w:rsidRPr="00943976">
        <w:rPr>
          <w:rFonts w:ascii="Arial" w:hAnsi="Arial" w:cs="Arial"/>
          <w:b/>
          <w:color w:val="000000"/>
        </w:rPr>
        <w:t>JUVENTUD EN FUSAGASUGÁ</w:t>
      </w:r>
    </w:p>
    <w:p w:rsidR="00BA3505" w:rsidRPr="00C65E71" w:rsidRDefault="00BA3505" w:rsidP="00632BF2">
      <w:pPr>
        <w:jc w:val="both"/>
        <w:rPr>
          <w:rFonts w:ascii="Arial" w:hAnsi="Arial" w:cs="Arial"/>
          <w:color w:val="000000"/>
        </w:rPr>
      </w:pPr>
    </w:p>
    <w:p w:rsidR="00BA3505" w:rsidRPr="00C65E71" w:rsidRDefault="00943976" w:rsidP="00632BF2">
      <w:pPr>
        <w:jc w:val="both"/>
        <w:rPr>
          <w:rFonts w:ascii="Arial" w:hAnsi="Arial" w:cs="Arial"/>
          <w:color w:val="000000"/>
        </w:rPr>
      </w:pPr>
      <w:r w:rsidRPr="00C65E71">
        <w:rPr>
          <w:rFonts w:ascii="Arial" w:hAnsi="Arial" w:cs="Arial"/>
          <w:color w:val="000000"/>
        </w:rPr>
        <w:t>Aprovechar el</w:t>
      </w:r>
      <w:r w:rsidR="00BA3505" w:rsidRPr="00C65E71">
        <w:rPr>
          <w:rFonts w:ascii="Arial" w:hAnsi="Arial" w:cs="Arial"/>
          <w:color w:val="000000"/>
        </w:rPr>
        <w:t xml:space="preserve"> potencial que representa la diversidad juvenil para la formación y desarrollo de capacidades para asumir nuevos roles juveniles a través de la cultura, el turismo y el deporte.</w:t>
      </w:r>
    </w:p>
    <w:p w:rsidR="00BA3505" w:rsidRPr="00C65E71" w:rsidRDefault="00BA3505" w:rsidP="00632BF2">
      <w:pPr>
        <w:jc w:val="both"/>
        <w:rPr>
          <w:rFonts w:ascii="Arial" w:hAnsi="Arial" w:cs="Arial"/>
          <w:color w:val="000000"/>
        </w:rPr>
      </w:pPr>
    </w:p>
    <w:p w:rsidR="00BA3505" w:rsidRPr="00943976" w:rsidRDefault="00BA3505" w:rsidP="00632BF2">
      <w:pPr>
        <w:numPr>
          <w:ilvl w:val="0"/>
          <w:numId w:val="13"/>
        </w:numPr>
        <w:tabs>
          <w:tab w:val="num" w:pos="360"/>
          <w:tab w:val="left" w:pos="993"/>
        </w:tabs>
        <w:ind w:left="0" w:firstLine="0"/>
        <w:jc w:val="both"/>
        <w:rPr>
          <w:rFonts w:ascii="Arial" w:hAnsi="Arial" w:cs="Arial"/>
          <w:b/>
          <w:color w:val="000000"/>
        </w:rPr>
      </w:pPr>
      <w:r w:rsidRPr="00943976">
        <w:rPr>
          <w:rFonts w:ascii="Arial" w:hAnsi="Arial" w:cs="Arial"/>
          <w:b/>
          <w:color w:val="000000"/>
        </w:rPr>
        <w:t>CAMBIO DEL COMPORTAMIENTO Y LAS ACTITUDES</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Promoverá la reflexión y acción colectiva en torno al comportamiento y actitudes de las personas para afianzar y empoderar el ejercicio de la ciudadanía, la democracia y la solidaridad.</w:t>
      </w:r>
    </w:p>
    <w:p w:rsidR="00BA3505" w:rsidRPr="00C65E71" w:rsidRDefault="00BA3505" w:rsidP="00632BF2">
      <w:pPr>
        <w:jc w:val="both"/>
        <w:rPr>
          <w:rFonts w:ascii="Arial" w:hAnsi="Arial" w:cs="Arial"/>
          <w:color w:val="000000"/>
        </w:rPr>
      </w:pPr>
    </w:p>
    <w:p w:rsidR="00BA3505" w:rsidRPr="00943976" w:rsidRDefault="00BA3505" w:rsidP="00632BF2">
      <w:pPr>
        <w:numPr>
          <w:ilvl w:val="0"/>
          <w:numId w:val="13"/>
        </w:numPr>
        <w:tabs>
          <w:tab w:val="num" w:pos="360"/>
          <w:tab w:val="left" w:pos="993"/>
        </w:tabs>
        <w:ind w:left="0" w:firstLine="0"/>
        <w:jc w:val="both"/>
        <w:rPr>
          <w:rFonts w:ascii="Arial" w:hAnsi="Arial" w:cs="Arial"/>
          <w:b/>
          <w:color w:val="000000"/>
        </w:rPr>
      </w:pPr>
      <w:r w:rsidRPr="00943976">
        <w:rPr>
          <w:rFonts w:ascii="Arial" w:hAnsi="Arial" w:cs="Arial"/>
          <w:b/>
          <w:color w:val="000000"/>
        </w:rPr>
        <w:t>PREVENCIÓN PARA LA DEPENDENCIA</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 xml:space="preserve">Se promoverá la concientización del deterioro humano, originado por la dependencia afectiva, económica y de sustancias psicoactivas. </w:t>
      </w:r>
    </w:p>
    <w:p w:rsidR="00BA3505" w:rsidRDefault="00BA3505" w:rsidP="00632BF2">
      <w:pPr>
        <w:jc w:val="both"/>
        <w:rPr>
          <w:rFonts w:ascii="Arial" w:hAnsi="Arial" w:cs="Arial"/>
          <w:color w:val="000000"/>
        </w:rPr>
      </w:pPr>
    </w:p>
    <w:p w:rsidR="00943976" w:rsidRDefault="00943976" w:rsidP="00632BF2">
      <w:pPr>
        <w:jc w:val="both"/>
        <w:rPr>
          <w:rFonts w:ascii="Arial" w:hAnsi="Arial" w:cs="Arial"/>
          <w:color w:val="000000"/>
        </w:rPr>
      </w:pPr>
    </w:p>
    <w:p w:rsidR="00943976" w:rsidRPr="00C65E71" w:rsidRDefault="00943976" w:rsidP="00632BF2">
      <w:pPr>
        <w:jc w:val="both"/>
        <w:rPr>
          <w:rFonts w:ascii="Arial" w:hAnsi="Arial" w:cs="Arial"/>
          <w:color w:val="000000"/>
        </w:rPr>
      </w:pPr>
    </w:p>
    <w:p w:rsidR="00BA3505" w:rsidRPr="00943976" w:rsidRDefault="00BA3505" w:rsidP="00632BF2">
      <w:pPr>
        <w:numPr>
          <w:ilvl w:val="0"/>
          <w:numId w:val="13"/>
        </w:numPr>
        <w:tabs>
          <w:tab w:val="clear" w:pos="1070"/>
          <w:tab w:val="num" w:pos="426"/>
        </w:tabs>
        <w:ind w:left="0" w:firstLine="0"/>
        <w:jc w:val="both"/>
        <w:rPr>
          <w:rFonts w:ascii="Arial" w:hAnsi="Arial" w:cs="Arial"/>
          <w:b/>
          <w:color w:val="000000"/>
        </w:rPr>
      </w:pPr>
      <w:r w:rsidRPr="00943976">
        <w:rPr>
          <w:rFonts w:ascii="Arial" w:hAnsi="Arial" w:cs="Arial"/>
          <w:b/>
          <w:color w:val="000000"/>
        </w:rPr>
        <w:lastRenderedPageBreak/>
        <w:t>CULTURA DE LA CONVIVENCIA Y LOS DERECHOS HUMANOS</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 xml:space="preserve">Se promoverá una cultura de convivencia de la generación del amor por lo nuestro, del aseo y la limpieza; al igual que la solidaridad y de respeto integral a los derechos humanos. </w:t>
      </w:r>
    </w:p>
    <w:p w:rsidR="00BA3505" w:rsidRPr="00C65E71" w:rsidRDefault="00BA3505" w:rsidP="00632BF2">
      <w:pPr>
        <w:jc w:val="both"/>
        <w:rPr>
          <w:rFonts w:ascii="Arial" w:hAnsi="Arial" w:cs="Arial"/>
          <w:color w:val="000000"/>
        </w:rPr>
      </w:pPr>
    </w:p>
    <w:p w:rsidR="00BA3505" w:rsidRPr="00943976" w:rsidRDefault="00BA3505" w:rsidP="00632BF2">
      <w:pPr>
        <w:numPr>
          <w:ilvl w:val="0"/>
          <w:numId w:val="13"/>
        </w:numPr>
        <w:tabs>
          <w:tab w:val="num" w:pos="360"/>
          <w:tab w:val="left" w:pos="993"/>
        </w:tabs>
        <w:ind w:left="0" w:firstLine="0"/>
        <w:jc w:val="both"/>
        <w:rPr>
          <w:rFonts w:ascii="Arial" w:hAnsi="Arial" w:cs="Arial"/>
          <w:b/>
          <w:color w:val="000000"/>
        </w:rPr>
      </w:pPr>
      <w:r w:rsidRPr="00943976">
        <w:rPr>
          <w:rFonts w:ascii="Arial" w:hAnsi="Arial" w:cs="Arial"/>
          <w:b/>
          <w:color w:val="000000"/>
        </w:rPr>
        <w:t>SEGURIDAD</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Se propiciaran acciones tendientes a la prevención y el control de la violencia intrafamiliar, la delincuencia y a la conservación del orden público; fortaleciendo la capacidad de los organismos civiles y de la fuerza pública a fin de lograr la convivencia social requerida para que los habitantes de nuestro municipio, puedan realizar el ejercicio público y privado de todas las libertades previstas en el orden constitucional.</w:t>
      </w:r>
    </w:p>
    <w:p w:rsidR="00BA3505" w:rsidRPr="00C65E71" w:rsidRDefault="00BA3505" w:rsidP="00632BF2">
      <w:pPr>
        <w:jc w:val="both"/>
        <w:rPr>
          <w:rFonts w:ascii="Arial" w:hAnsi="Arial" w:cs="Arial"/>
          <w:color w:val="000000"/>
        </w:rPr>
      </w:pPr>
    </w:p>
    <w:p w:rsidR="00BA3505" w:rsidRPr="00C65E71" w:rsidRDefault="00BA3505" w:rsidP="00632BF2">
      <w:pPr>
        <w:widowControl w:val="0"/>
        <w:autoSpaceDE w:val="0"/>
        <w:autoSpaceDN w:val="0"/>
        <w:adjustRightInd w:val="0"/>
        <w:jc w:val="both"/>
        <w:rPr>
          <w:rFonts w:ascii="Arial" w:hAnsi="Arial" w:cs="Arial"/>
          <w:b/>
          <w:color w:val="000000"/>
        </w:rPr>
      </w:pPr>
      <w:r w:rsidRPr="00C65E71">
        <w:rPr>
          <w:rFonts w:ascii="Arial" w:hAnsi="Arial" w:cs="Arial"/>
          <w:b/>
          <w:color w:val="000000"/>
        </w:rPr>
        <w:t>ARTÍCULO 1</w:t>
      </w:r>
      <w:r w:rsidR="000129DE" w:rsidRPr="00C65E71">
        <w:rPr>
          <w:rFonts w:ascii="Arial" w:hAnsi="Arial" w:cs="Arial"/>
          <w:b/>
          <w:color w:val="000000"/>
        </w:rPr>
        <w:t>4</w:t>
      </w:r>
      <w:r w:rsidRPr="00C65E71">
        <w:rPr>
          <w:rFonts w:ascii="Arial" w:hAnsi="Arial" w:cs="Arial"/>
          <w:b/>
          <w:color w:val="000000"/>
        </w:rPr>
        <w:t xml:space="preserve">º. </w:t>
      </w:r>
      <w:r w:rsidR="000129DE" w:rsidRPr="00C65E71">
        <w:rPr>
          <w:rFonts w:ascii="Arial" w:hAnsi="Arial" w:cs="Arial"/>
          <w:b/>
          <w:color w:val="000000"/>
        </w:rPr>
        <w:t>ESTRATEGIAS</w:t>
      </w:r>
      <w:r w:rsidRPr="00C65E71">
        <w:rPr>
          <w:rFonts w:ascii="Arial" w:hAnsi="Arial" w:cs="Arial"/>
          <w:b/>
          <w:color w:val="000000"/>
        </w:rPr>
        <w:t xml:space="preserve"> DEL COMPONENTE DE GESTIÓN Y DESARROLLO DE BIENESTAR SOCIAL.</w:t>
      </w:r>
    </w:p>
    <w:p w:rsidR="00BA3505" w:rsidRPr="00C65E71" w:rsidRDefault="00BA3505" w:rsidP="00632BF2">
      <w:pPr>
        <w:autoSpaceDE w:val="0"/>
        <w:autoSpaceDN w:val="0"/>
        <w:adjustRightInd w:val="0"/>
        <w:jc w:val="both"/>
        <w:rPr>
          <w:rFonts w:ascii="Arial" w:hAnsi="Arial" w:cs="Arial"/>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lang w:val="es-CO"/>
        </w:rPr>
        <w:t xml:space="preserve">Implementar programas y proyectos para estimular el acceso y permanencia de manera progresiva a los servicios sociales, a través de acciones públicas que amplíen la oferta y apoyen la demanda en salud y educación, generando una acción integral a la familia, que ofrezca oportunidades para erradicar la pobreza, el trabajo infantil, la explotación sexual y laboral, la violencia intrafamiliar y el maltrato infantil. </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lang w:val="es-CO"/>
        </w:rPr>
        <w:t>Crear y estimular condiciones en el municipio que potencialicen la capacidad y el talento de las personas a través de la formación para el trabajo y la generación de empleo, mediante alianzas con el sector público y privado, con el fin de crear oportunidades para la obtención de ingresos por medio formas asociativas.</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lang w:val="es-CO"/>
        </w:rPr>
        <w:t xml:space="preserve">Aumentar el conocimiento y disfrute del municipio por parte de sus habitantes mediante el acceso a las diferentes actividades programadas por la administración en el área ambiental y ecológica, acogiendo el entorno cultural con el sentido pedagógico, lúdico, como escuela permanente del aprendizaje y posicionamiento del municipio. </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rPr>
        <w:t>Contribución a la consolidación de relaciones sociales solidarias y pacíficas que promuevan la convivencia, en el marco de una política de reconocimiento, respeto y defensa de los derechos humanos.</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lang w:val="es-CO"/>
        </w:rPr>
        <w:t>Fortalecimiento de los organismos de seguridad del estado y las organizaciones de la sociedad civil para atender los asuntos que atenten contra el orden público, la seguridad municipal, las manifestaciones conflictivas y la violencia familiar.</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lang w:val="es-CO"/>
        </w:rPr>
        <w:t>Implementar un sistema de información que dé cuenta de la garantía y vulneración de derechos atendidos por la Comisaría de Familia y demás delitos.</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lang w:val="es-CO"/>
        </w:rPr>
        <w:t>Convocar las autoridades competentes que tiene responsabilidad en el restablecimiento de derechos de los niños, adolescentes y jóvenes.</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s>
        <w:autoSpaceDE w:val="0"/>
        <w:autoSpaceDN w:val="0"/>
        <w:adjustRightInd w:val="0"/>
        <w:ind w:left="0" w:firstLine="0"/>
        <w:jc w:val="both"/>
        <w:rPr>
          <w:rFonts w:ascii="Arial" w:hAnsi="Arial" w:cs="Arial"/>
          <w:lang w:val="es-CO"/>
        </w:rPr>
      </w:pPr>
      <w:r w:rsidRPr="00C65E71">
        <w:rPr>
          <w:rFonts w:ascii="Arial" w:hAnsi="Arial" w:cs="Arial"/>
          <w:lang w:val="es-CO"/>
        </w:rPr>
        <w:lastRenderedPageBreak/>
        <w:t>Acompañar y apoyar a la familia para educarla y concientizarla de la obligación que tiene de garantizar los derechos de los niños, adolescentes y jóvenes.</w:t>
      </w:r>
    </w:p>
    <w:p w:rsidR="00BA3505" w:rsidRPr="00C65E71" w:rsidRDefault="00BA3505" w:rsidP="00632BF2">
      <w:pPr>
        <w:pStyle w:val="Cuadrculamedia1-nfasis21"/>
        <w:tabs>
          <w:tab w:val="num" w:pos="284"/>
        </w:tabs>
        <w:spacing w:after="0" w:line="240" w:lineRule="auto"/>
        <w:ind w:left="0"/>
        <w:rPr>
          <w:rFonts w:ascii="Arial" w:hAnsi="Arial" w:cs="Arial"/>
          <w:sz w:val="24"/>
          <w:szCs w:val="24"/>
          <w:lang w:val="es-CO"/>
        </w:rPr>
      </w:pPr>
    </w:p>
    <w:p w:rsidR="00BA3505" w:rsidRPr="00C65E71" w:rsidRDefault="00BA3505" w:rsidP="00632BF2">
      <w:pPr>
        <w:numPr>
          <w:ilvl w:val="0"/>
          <w:numId w:val="14"/>
        </w:numPr>
        <w:tabs>
          <w:tab w:val="clear" w:pos="720"/>
          <w:tab w:val="num" w:pos="284"/>
          <w:tab w:val="num" w:pos="426"/>
        </w:tabs>
        <w:autoSpaceDE w:val="0"/>
        <w:autoSpaceDN w:val="0"/>
        <w:adjustRightInd w:val="0"/>
        <w:ind w:left="0" w:firstLine="0"/>
        <w:jc w:val="both"/>
        <w:rPr>
          <w:rFonts w:ascii="Arial" w:hAnsi="Arial" w:cs="Arial"/>
          <w:lang w:val="es-CO"/>
        </w:rPr>
      </w:pPr>
      <w:r w:rsidRPr="00C65E71">
        <w:rPr>
          <w:rFonts w:ascii="Arial" w:hAnsi="Arial" w:cs="Arial"/>
          <w:lang w:val="es-CO"/>
        </w:rPr>
        <w:t>Atender a la primera infancia en otros contextos de socialización diferentes a los de su familia y hogar.</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 w:val="num" w:pos="426"/>
        </w:tabs>
        <w:autoSpaceDE w:val="0"/>
        <w:autoSpaceDN w:val="0"/>
        <w:adjustRightInd w:val="0"/>
        <w:ind w:left="0" w:firstLine="0"/>
        <w:jc w:val="both"/>
        <w:rPr>
          <w:rFonts w:ascii="Arial" w:hAnsi="Arial" w:cs="Arial"/>
          <w:lang w:val="es-CO"/>
        </w:rPr>
      </w:pPr>
      <w:r w:rsidRPr="00C65E71">
        <w:rPr>
          <w:rFonts w:ascii="Arial" w:hAnsi="Arial" w:cs="Arial"/>
          <w:lang w:val="es-CO"/>
        </w:rPr>
        <w:t>Diseño e implementación de proyectos dirigidos a atender la población en situación de vulnerabilidad, tales como discapacidad, adulto mayor, madres y padres cabeza de familia, población en situación de desplazamiento entre otros.</w:t>
      </w:r>
    </w:p>
    <w:p w:rsidR="00BA3505" w:rsidRPr="00C65E71" w:rsidRDefault="00BA3505" w:rsidP="00632BF2">
      <w:pPr>
        <w:tabs>
          <w:tab w:val="num" w:pos="284"/>
        </w:tabs>
        <w:autoSpaceDE w:val="0"/>
        <w:autoSpaceDN w:val="0"/>
        <w:adjustRightInd w:val="0"/>
        <w:jc w:val="both"/>
        <w:rPr>
          <w:rFonts w:ascii="Arial" w:hAnsi="Arial" w:cs="Arial"/>
          <w:lang w:val="es-CO"/>
        </w:rPr>
      </w:pPr>
    </w:p>
    <w:p w:rsidR="00BA3505" w:rsidRPr="00C65E71" w:rsidRDefault="00BA3505" w:rsidP="00632BF2">
      <w:pPr>
        <w:numPr>
          <w:ilvl w:val="0"/>
          <w:numId w:val="14"/>
        </w:numPr>
        <w:tabs>
          <w:tab w:val="clear" w:pos="720"/>
          <w:tab w:val="num" w:pos="284"/>
          <w:tab w:val="num" w:pos="426"/>
        </w:tabs>
        <w:autoSpaceDE w:val="0"/>
        <w:autoSpaceDN w:val="0"/>
        <w:adjustRightInd w:val="0"/>
        <w:ind w:left="0" w:firstLine="0"/>
        <w:jc w:val="both"/>
        <w:rPr>
          <w:rFonts w:ascii="Arial" w:hAnsi="Arial" w:cs="Arial"/>
          <w:lang w:val="es-CO"/>
        </w:rPr>
      </w:pPr>
      <w:r w:rsidRPr="00C65E71">
        <w:rPr>
          <w:rFonts w:ascii="Arial" w:hAnsi="Arial" w:cs="Arial"/>
          <w:lang w:val="es-CO"/>
        </w:rPr>
        <w:t xml:space="preserve">Apropiación del municipio como entorno deportivo, recreativo, cultural, artístico, lúdico y como escuela permanente de aprendizaje, reflexión y socialización dirigida a aumentar el conocimiento y el aprovechamiento de los distintos espacios generados por la administración. </w:t>
      </w:r>
    </w:p>
    <w:p w:rsidR="00BA3505" w:rsidRPr="00C65E71" w:rsidRDefault="00BA3505" w:rsidP="00632BF2">
      <w:pPr>
        <w:pStyle w:val="Cuadrculamedia1-nfasis21"/>
        <w:spacing w:after="0" w:line="240" w:lineRule="auto"/>
        <w:ind w:left="0"/>
        <w:rPr>
          <w:rFonts w:ascii="Arial" w:hAnsi="Arial" w:cs="Arial"/>
          <w:color w:val="000000"/>
          <w:sz w:val="24"/>
          <w:szCs w:val="24"/>
        </w:rPr>
      </w:pPr>
    </w:p>
    <w:p w:rsidR="00BA3505" w:rsidRPr="00C65E71" w:rsidRDefault="00BA3505" w:rsidP="00632BF2">
      <w:pPr>
        <w:widowControl w:val="0"/>
        <w:autoSpaceDE w:val="0"/>
        <w:autoSpaceDN w:val="0"/>
        <w:adjustRightInd w:val="0"/>
        <w:jc w:val="both"/>
        <w:rPr>
          <w:rFonts w:ascii="Arial" w:hAnsi="Arial" w:cs="Arial"/>
          <w:b/>
          <w:color w:val="000000"/>
        </w:rPr>
      </w:pPr>
      <w:r w:rsidRPr="00C65E71">
        <w:rPr>
          <w:rFonts w:ascii="Arial" w:hAnsi="Arial" w:cs="Arial"/>
          <w:b/>
          <w:color w:val="000000"/>
        </w:rPr>
        <w:t>ARTÍCULO 1</w:t>
      </w:r>
      <w:r w:rsidR="000129DE" w:rsidRPr="00C65E71">
        <w:rPr>
          <w:rFonts w:ascii="Arial" w:hAnsi="Arial" w:cs="Arial"/>
          <w:b/>
          <w:color w:val="000000"/>
        </w:rPr>
        <w:t>5</w:t>
      </w:r>
      <w:r w:rsidRPr="00C65E71">
        <w:rPr>
          <w:rFonts w:ascii="Arial" w:hAnsi="Arial" w:cs="Arial"/>
          <w:b/>
          <w:color w:val="000000"/>
        </w:rPr>
        <w:t>º. SECTORES DEL COMPONENTE DE GESTIÓN Y DESARROLLO DE BIENESTAR SOCIAL.</w:t>
      </w:r>
    </w:p>
    <w:p w:rsidR="00BA3505" w:rsidRPr="00C65E71" w:rsidRDefault="00BA3505" w:rsidP="00632BF2">
      <w:pPr>
        <w:pStyle w:val="Cuadrculamedia1-nfasis21"/>
        <w:spacing w:after="0" w:line="240" w:lineRule="auto"/>
        <w:ind w:left="0"/>
        <w:rPr>
          <w:rFonts w:ascii="Arial" w:hAnsi="Arial" w:cs="Arial"/>
          <w:color w:val="000000"/>
          <w:sz w:val="24"/>
          <w:szCs w:val="24"/>
        </w:rPr>
      </w:pPr>
    </w:p>
    <w:p w:rsidR="00BA3505" w:rsidRPr="00943976" w:rsidRDefault="00BA3505" w:rsidP="00632BF2">
      <w:pPr>
        <w:pStyle w:val="Cuadrculamedia1-nfasis21"/>
        <w:numPr>
          <w:ilvl w:val="0"/>
          <w:numId w:val="15"/>
        </w:numPr>
        <w:tabs>
          <w:tab w:val="left" w:pos="284"/>
        </w:tabs>
        <w:spacing w:after="0" w:line="240" w:lineRule="auto"/>
        <w:ind w:left="0" w:firstLine="0"/>
        <w:rPr>
          <w:rFonts w:ascii="Arial" w:hAnsi="Arial" w:cs="Arial"/>
          <w:b/>
          <w:color w:val="000000"/>
          <w:sz w:val="24"/>
          <w:szCs w:val="24"/>
        </w:rPr>
      </w:pPr>
      <w:r w:rsidRPr="00943976">
        <w:rPr>
          <w:rFonts w:ascii="Arial" w:hAnsi="Arial" w:cs="Arial"/>
          <w:b/>
          <w:color w:val="000000"/>
          <w:sz w:val="24"/>
          <w:szCs w:val="24"/>
        </w:rPr>
        <w:t>EDUCACIÓN.</w:t>
      </w:r>
    </w:p>
    <w:p w:rsidR="00BA3505" w:rsidRPr="00C65E71" w:rsidRDefault="00BA3505" w:rsidP="00632BF2">
      <w:pPr>
        <w:pStyle w:val="Cuadrculamedia1-nfasis21"/>
        <w:spacing w:after="0" w:line="240" w:lineRule="auto"/>
        <w:ind w:left="0"/>
        <w:rPr>
          <w:rFonts w:ascii="Arial" w:eastAsia="Times New Roman" w:hAnsi="Arial" w:cs="Arial"/>
          <w:sz w:val="24"/>
          <w:szCs w:val="24"/>
          <w:lang w:val="es-CO" w:eastAsia="es-ES"/>
        </w:rPr>
      </w:pPr>
    </w:p>
    <w:p w:rsidR="00BA3505" w:rsidRPr="00C65E71" w:rsidRDefault="00BA3505" w:rsidP="00632BF2">
      <w:pPr>
        <w:pStyle w:val="Cuadrculamedia1-nfasis21"/>
        <w:spacing w:after="0" w:line="240" w:lineRule="auto"/>
        <w:ind w:left="0"/>
        <w:jc w:val="both"/>
        <w:rPr>
          <w:rFonts w:ascii="Arial" w:eastAsia="Times New Roman" w:hAnsi="Arial" w:cs="Arial"/>
          <w:sz w:val="24"/>
          <w:szCs w:val="24"/>
          <w:lang w:val="es-CO" w:eastAsia="es-ES"/>
        </w:rPr>
      </w:pPr>
      <w:r w:rsidRPr="00C65E71">
        <w:rPr>
          <w:rFonts w:ascii="Arial" w:eastAsia="Times New Roman" w:hAnsi="Arial" w:cs="Arial"/>
          <w:sz w:val="24"/>
          <w:szCs w:val="24"/>
          <w:lang w:val="es-CO" w:eastAsia="es-ES"/>
        </w:rPr>
        <w:t>Este sector busca garantizar el mantenimiento y la sostenibilidad en la cobertura preescolar, básica primaria, secundaria y media; de la misma forma aumentar la cobertura para la educación técnica, tecnológica, superior y para el trabajo; de otra parte se diseñan acciones dirigidas a garantizar los elementos y las herramientas físicas y tecnológicas necesarias que permitan mejorar la calidad en cada uno de los niveles de educación tanto pública como privada.</w:t>
      </w:r>
    </w:p>
    <w:p w:rsidR="00BA3505" w:rsidRPr="00C65E71" w:rsidRDefault="00BA3505" w:rsidP="00632BF2">
      <w:pPr>
        <w:pStyle w:val="Cuadrculamedia1-nfasis21"/>
        <w:spacing w:after="0" w:line="240" w:lineRule="auto"/>
        <w:ind w:left="0"/>
        <w:jc w:val="both"/>
        <w:rPr>
          <w:rFonts w:ascii="Arial" w:eastAsia="Times New Roman" w:hAnsi="Arial" w:cs="Arial"/>
          <w:sz w:val="24"/>
          <w:szCs w:val="24"/>
          <w:lang w:val="es-CO" w:eastAsia="es-ES"/>
        </w:rPr>
      </w:pPr>
    </w:p>
    <w:p w:rsidR="00BA3505" w:rsidRPr="00C65E71" w:rsidRDefault="00BA3505" w:rsidP="00632BF2">
      <w:pPr>
        <w:pStyle w:val="Cuadrculamedia1-nfasis21"/>
        <w:spacing w:after="0" w:line="240" w:lineRule="auto"/>
        <w:ind w:left="0"/>
        <w:jc w:val="both"/>
        <w:rPr>
          <w:rFonts w:ascii="Arial" w:hAnsi="Arial" w:cs="Arial"/>
          <w:color w:val="000000"/>
          <w:sz w:val="24"/>
          <w:szCs w:val="24"/>
        </w:rPr>
      </w:pPr>
      <w:r w:rsidRPr="00C65E71">
        <w:rPr>
          <w:rFonts w:ascii="Arial" w:eastAsia="Times New Roman" w:hAnsi="Arial" w:cs="Arial"/>
          <w:sz w:val="24"/>
          <w:szCs w:val="24"/>
          <w:lang w:val="es-CO" w:eastAsia="es-ES"/>
        </w:rPr>
        <w:t xml:space="preserve">A través de este sector se diseñaran estrategias para mejorar los niveles de alfabetización y los programas de educación para adultos, se implementaran pruebas y mecanismos que permitan mejorar la calidad, al igual que la profesionalización, dignificación y formación de los docentes y directivos docentes; por último se cuenta con acciones directas diseñadas que permitan mejorar la eficiencia en la gestión de la Secretaria de Educación y de cada una de las Instituciones Educativas de carácter Público. </w:t>
      </w:r>
    </w:p>
    <w:p w:rsidR="00BA3505" w:rsidRPr="00C65E71" w:rsidRDefault="00BA3505" w:rsidP="00632BF2">
      <w:pPr>
        <w:pStyle w:val="Cuadrculamedia1-nfasis21"/>
        <w:spacing w:after="0" w:line="240" w:lineRule="auto"/>
        <w:ind w:left="0"/>
        <w:rPr>
          <w:rFonts w:ascii="Arial" w:hAnsi="Arial" w:cs="Arial"/>
          <w:color w:val="000000"/>
          <w:sz w:val="24"/>
          <w:szCs w:val="24"/>
        </w:rPr>
      </w:pPr>
    </w:p>
    <w:p w:rsidR="00BA3505" w:rsidRPr="00943976" w:rsidRDefault="00BA3505" w:rsidP="00632BF2">
      <w:pPr>
        <w:pStyle w:val="Cuadrculamedia1-nfasis21"/>
        <w:numPr>
          <w:ilvl w:val="0"/>
          <w:numId w:val="15"/>
        </w:numPr>
        <w:tabs>
          <w:tab w:val="left" w:pos="284"/>
        </w:tabs>
        <w:spacing w:after="0" w:line="240" w:lineRule="auto"/>
        <w:ind w:left="0" w:firstLine="0"/>
        <w:rPr>
          <w:rFonts w:ascii="Arial" w:hAnsi="Arial" w:cs="Arial"/>
          <w:b/>
          <w:color w:val="000000"/>
          <w:sz w:val="24"/>
          <w:szCs w:val="24"/>
        </w:rPr>
      </w:pPr>
      <w:r w:rsidRPr="00943976">
        <w:rPr>
          <w:rFonts w:ascii="Arial" w:hAnsi="Arial" w:cs="Arial"/>
          <w:b/>
          <w:color w:val="000000"/>
          <w:sz w:val="24"/>
          <w:szCs w:val="24"/>
        </w:rPr>
        <w:t>SALUD</w:t>
      </w:r>
    </w:p>
    <w:p w:rsidR="00943976" w:rsidRPr="00C65E71" w:rsidRDefault="00943976" w:rsidP="00943976">
      <w:pPr>
        <w:pStyle w:val="Cuadrculamedia1-nfasis21"/>
        <w:tabs>
          <w:tab w:val="left" w:pos="284"/>
        </w:tabs>
        <w:spacing w:after="0" w:line="240" w:lineRule="auto"/>
        <w:ind w:left="0"/>
        <w:rPr>
          <w:rFonts w:ascii="Arial" w:hAnsi="Arial" w:cs="Arial"/>
          <w:color w:val="000000"/>
          <w:sz w:val="24"/>
          <w:szCs w:val="24"/>
        </w:rPr>
      </w:pPr>
    </w:p>
    <w:p w:rsidR="00BA3505" w:rsidRDefault="00BA3505" w:rsidP="00632BF2">
      <w:pPr>
        <w:pStyle w:val="Textoindependiente2"/>
        <w:spacing w:after="0" w:line="240" w:lineRule="auto"/>
        <w:jc w:val="both"/>
        <w:rPr>
          <w:rFonts w:ascii="Arial" w:hAnsi="Arial" w:cs="Arial"/>
          <w:color w:val="000000"/>
          <w:sz w:val="24"/>
          <w:szCs w:val="24"/>
        </w:rPr>
      </w:pPr>
      <w:r w:rsidRPr="00C65E71">
        <w:rPr>
          <w:rFonts w:ascii="Arial" w:hAnsi="Arial" w:cs="Arial"/>
          <w:color w:val="000000"/>
          <w:sz w:val="24"/>
          <w:szCs w:val="24"/>
        </w:rPr>
        <w:t>Comprende la puesta en marcha de distintos planes de promoción de la salud y prevención de enfermedades, el consumo de drogas y alcohol en los jóvenes, ampliación de cobertura del régimen subsidiado y contributivo, atención a población en situación de vulnerabilidad, bajo esta línea sobresalen los esfuerzos en materia de divulgación de prevención de la enfermedad y vigilancia en la salud pública a través de la realización de brigadas de salud y salud a su casa. De la misma forma se centrara en adelantar las actividades necesarias encaminadas a certificar el municipio en este tema, mejorando las calidades en los servicios de salud y diseñando y desarrollando un sistema de información a través del Observatorio municipal que permita evaluar el avance municipal en salud.</w:t>
      </w:r>
    </w:p>
    <w:p w:rsidR="00943976" w:rsidRDefault="00943976" w:rsidP="00632BF2">
      <w:pPr>
        <w:pStyle w:val="Textoindependiente2"/>
        <w:spacing w:after="0" w:line="240" w:lineRule="auto"/>
        <w:jc w:val="both"/>
        <w:rPr>
          <w:rFonts w:ascii="Arial" w:hAnsi="Arial" w:cs="Arial"/>
          <w:color w:val="000000"/>
          <w:sz w:val="24"/>
          <w:szCs w:val="24"/>
        </w:rPr>
      </w:pPr>
    </w:p>
    <w:p w:rsidR="00943976" w:rsidRPr="00C65E71" w:rsidRDefault="00943976" w:rsidP="00632BF2">
      <w:pPr>
        <w:pStyle w:val="Textoindependiente2"/>
        <w:spacing w:after="0" w:line="240" w:lineRule="auto"/>
        <w:jc w:val="both"/>
        <w:rPr>
          <w:rFonts w:ascii="Arial" w:hAnsi="Arial" w:cs="Arial"/>
          <w:color w:val="000000"/>
          <w:sz w:val="24"/>
          <w:szCs w:val="24"/>
        </w:rPr>
      </w:pPr>
    </w:p>
    <w:p w:rsidR="00BA3505" w:rsidRPr="00C65E71" w:rsidRDefault="00BA3505" w:rsidP="00632BF2">
      <w:pPr>
        <w:pStyle w:val="Cuadrculamedia1-nfasis21"/>
        <w:spacing w:after="0" w:line="240" w:lineRule="auto"/>
        <w:ind w:left="0"/>
        <w:rPr>
          <w:rFonts w:ascii="Arial" w:hAnsi="Arial" w:cs="Arial"/>
          <w:color w:val="000000"/>
          <w:sz w:val="24"/>
          <w:szCs w:val="24"/>
        </w:rPr>
      </w:pPr>
    </w:p>
    <w:p w:rsidR="00BA3505" w:rsidRPr="00943976" w:rsidRDefault="00BA3505" w:rsidP="00632BF2">
      <w:pPr>
        <w:pStyle w:val="Cuadrculamedia1-nfasis21"/>
        <w:numPr>
          <w:ilvl w:val="0"/>
          <w:numId w:val="15"/>
        </w:numPr>
        <w:tabs>
          <w:tab w:val="left" w:pos="284"/>
        </w:tabs>
        <w:spacing w:after="0" w:line="240" w:lineRule="auto"/>
        <w:ind w:left="0" w:firstLine="0"/>
        <w:rPr>
          <w:rFonts w:ascii="Arial" w:hAnsi="Arial" w:cs="Arial"/>
          <w:b/>
          <w:color w:val="000000"/>
          <w:sz w:val="24"/>
          <w:szCs w:val="24"/>
        </w:rPr>
      </w:pPr>
      <w:r w:rsidRPr="00943976">
        <w:rPr>
          <w:rFonts w:ascii="Arial" w:hAnsi="Arial" w:cs="Arial"/>
          <w:b/>
          <w:color w:val="000000"/>
          <w:sz w:val="24"/>
          <w:szCs w:val="24"/>
        </w:rPr>
        <w:lastRenderedPageBreak/>
        <w:t>CULTURA.</w:t>
      </w:r>
    </w:p>
    <w:p w:rsidR="00943976" w:rsidRDefault="00943976" w:rsidP="00632BF2">
      <w:pPr>
        <w:jc w:val="both"/>
        <w:rPr>
          <w:rFonts w:ascii="Arial" w:hAnsi="Arial" w:cs="Arial"/>
          <w:color w:val="000000"/>
        </w:rPr>
      </w:pPr>
    </w:p>
    <w:p w:rsidR="00BA3505" w:rsidRPr="00C65E71" w:rsidRDefault="00BA3505" w:rsidP="00632BF2">
      <w:pPr>
        <w:jc w:val="both"/>
        <w:rPr>
          <w:rFonts w:ascii="Arial" w:hAnsi="Arial" w:cs="Arial"/>
          <w:lang w:val="es-CO"/>
        </w:rPr>
      </w:pPr>
      <w:r w:rsidRPr="00C65E71">
        <w:rPr>
          <w:rFonts w:ascii="Arial" w:hAnsi="Arial" w:cs="Arial"/>
          <w:color w:val="000000"/>
        </w:rPr>
        <w:t>Desarrollar acciones dirigidas a promover el progreso cultural y artístico de los habitantes de Fusagasugá, partiendo de la recuperación de los valores y principios de nuestra gente, mediante la lectura, la escritura, el acceso a la información, la formación y selección de talentos, fortaleciendo los procesos con el acceso a bienes y servicios culturales, además de fomentar las prácticas artísticas y todos los aspectos que conforman nuestras raíces propias y autóctonas, con el fin de consolidar cambios en los valores, actitudes, hábitos y tradiciones de la comunidad</w:t>
      </w:r>
      <w:r w:rsidRPr="00C65E71">
        <w:rPr>
          <w:rFonts w:ascii="Arial" w:hAnsi="Arial" w:cs="Arial"/>
          <w:i/>
          <w:lang w:val="es-CO"/>
        </w:rPr>
        <w:t>.</w:t>
      </w:r>
    </w:p>
    <w:p w:rsidR="00BA3505" w:rsidRPr="00C65E71" w:rsidRDefault="00BA3505" w:rsidP="00632BF2">
      <w:pPr>
        <w:pStyle w:val="Cuadrculamedia1-nfasis21"/>
        <w:spacing w:after="0" w:line="240" w:lineRule="auto"/>
        <w:ind w:left="0"/>
        <w:rPr>
          <w:rFonts w:ascii="Arial" w:hAnsi="Arial" w:cs="Arial"/>
          <w:color w:val="000000"/>
          <w:sz w:val="24"/>
          <w:szCs w:val="24"/>
          <w:lang w:val="es-CO"/>
        </w:rPr>
      </w:pPr>
    </w:p>
    <w:p w:rsidR="00BA3505" w:rsidRDefault="00BA3505" w:rsidP="00632BF2">
      <w:pPr>
        <w:pStyle w:val="Cuadrculamedia1-nfasis21"/>
        <w:numPr>
          <w:ilvl w:val="0"/>
          <w:numId w:val="15"/>
        </w:numPr>
        <w:tabs>
          <w:tab w:val="left" w:pos="426"/>
        </w:tabs>
        <w:spacing w:after="0" w:line="240" w:lineRule="auto"/>
        <w:ind w:left="0" w:firstLine="0"/>
        <w:rPr>
          <w:rFonts w:ascii="Arial" w:hAnsi="Arial" w:cs="Arial"/>
          <w:b/>
          <w:color w:val="000000"/>
          <w:sz w:val="24"/>
          <w:szCs w:val="24"/>
          <w:lang w:val="es-CO"/>
        </w:rPr>
      </w:pPr>
      <w:r w:rsidRPr="00943976">
        <w:rPr>
          <w:rFonts w:ascii="Arial" w:hAnsi="Arial" w:cs="Arial"/>
          <w:b/>
          <w:color w:val="000000"/>
          <w:sz w:val="24"/>
          <w:szCs w:val="24"/>
          <w:lang w:val="es-CO"/>
        </w:rPr>
        <w:t>RECREACIÓN Y DEPORTE</w:t>
      </w:r>
    </w:p>
    <w:p w:rsidR="00943976" w:rsidRPr="00943976" w:rsidRDefault="00943976" w:rsidP="00943976">
      <w:pPr>
        <w:pStyle w:val="Cuadrculamedia1-nfasis21"/>
        <w:tabs>
          <w:tab w:val="left" w:pos="426"/>
        </w:tabs>
        <w:spacing w:after="0" w:line="240" w:lineRule="auto"/>
        <w:ind w:left="0"/>
        <w:rPr>
          <w:rFonts w:ascii="Arial" w:hAnsi="Arial" w:cs="Arial"/>
          <w:b/>
          <w:color w:val="000000"/>
          <w:sz w:val="24"/>
          <w:szCs w:val="24"/>
          <w:lang w:val="es-CO"/>
        </w:rPr>
      </w:pPr>
    </w:p>
    <w:p w:rsidR="00BA3505" w:rsidRPr="00C65E71" w:rsidRDefault="00BA3505" w:rsidP="00632BF2">
      <w:pPr>
        <w:widowControl w:val="0"/>
        <w:autoSpaceDE w:val="0"/>
        <w:autoSpaceDN w:val="0"/>
        <w:adjustRightInd w:val="0"/>
        <w:jc w:val="both"/>
        <w:rPr>
          <w:rFonts w:ascii="Arial" w:hAnsi="Arial" w:cs="Arial"/>
          <w:color w:val="000000"/>
        </w:rPr>
      </w:pPr>
      <w:r w:rsidRPr="00C65E71">
        <w:rPr>
          <w:rFonts w:ascii="Arial" w:hAnsi="Arial" w:cs="Arial"/>
          <w:color w:val="000000"/>
        </w:rPr>
        <w:t>Promover la participación efectiva de los habitantes del municipio en la recreación y el deporte a través del uso y disfrute del espacio público, los escenarios deportivos, el deporte asociado y el aprovechamiento del tiempo libre. Las políticas de recreación y deporte tendrán un enfoque dirigido a la comunidad a fin de implementar un sistema integral en estos aspectos y motivar el deporte participativo y el deporte de alta competencia.</w:t>
      </w:r>
    </w:p>
    <w:p w:rsidR="00BA3505" w:rsidRPr="00C65E71" w:rsidRDefault="00BA3505" w:rsidP="00632BF2">
      <w:pPr>
        <w:pStyle w:val="Cuadrculamedia1-nfasis21"/>
        <w:spacing w:after="0" w:line="240" w:lineRule="auto"/>
        <w:ind w:left="0"/>
        <w:rPr>
          <w:rFonts w:ascii="Arial" w:hAnsi="Arial" w:cs="Arial"/>
          <w:color w:val="000000"/>
          <w:sz w:val="24"/>
          <w:szCs w:val="24"/>
        </w:rPr>
      </w:pPr>
    </w:p>
    <w:p w:rsidR="00BA3505" w:rsidRPr="00943976" w:rsidRDefault="000129DE" w:rsidP="00632BF2">
      <w:pPr>
        <w:pStyle w:val="Cuadrculamedia1-nfasis21"/>
        <w:numPr>
          <w:ilvl w:val="0"/>
          <w:numId w:val="15"/>
        </w:numPr>
        <w:tabs>
          <w:tab w:val="left" w:pos="426"/>
        </w:tabs>
        <w:spacing w:after="0" w:line="240" w:lineRule="auto"/>
        <w:ind w:left="0" w:firstLine="0"/>
        <w:rPr>
          <w:rFonts w:ascii="Arial" w:hAnsi="Arial" w:cs="Arial"/>
          <w:b/>
          <w:color w:val="000000"/>
          <w:sz w:val="24"/>
          <w:szCs w:val="24"/>
        </w:rPr>
      </w:pPr>
      <w:r w:rsidRPr="00943976">
        <w:rPr>
          <w:rFonts w:ascii="Arial" w:hAnsi="Arial" w:cs="Arial"/>
          <w:b/>
          <w:color w:val="000000"/>
          <w:sz w:val="24"/>
          <w:szCs w:val="24"/>
        </w:rPr>
        <w:t>JUSTICIA</w:t>
      </w:r>
      <w:r w:rsidR="00BA3505" w:rsidRPr="00943976">
        <w:rPr>
          <w:rFonts w:ascii="Arial" w:hAnsi="Arial" w:cs="Arial"/>
          <w:b/>
          <w:color w:val="000000"/>
          <w:sz w:val="24"/>
          <w:szCs w:val="24"/>
        </w:rPr>
        <w:t>, SEGURIDAD Y CONVIVENCIA</w:t>
      </w:r>
    </w:p>
    <w:p w:rsidR="00943976" w:rsidRDefault="00943976" w:rsidP="00632BF2">
      <w:pPr>
        <w:widowControl w:val="0"/>
        <w:autoSpaceDE w:val="0"/>
        <w:autoSpaceDN w:val="0"/>
        <w:adjustRightInd w:val="0"/>
        <w:jc w:val="both"/>
        <w:rPr>
          <w:rFonts w:ascii="Arial" w:hAnsi="Arial" w:cs="Arial"/>
          <w:color w:val="000000"/>
        </w:rPr>
      </w:pPr>
    </w:p>
    <w:p w:rsidR="00BA3505" w:rsidRPr="00C65E71" w:rsidRDefault="00BA3505" w:rsidP="00632BF2">
      <w:pPr>
        <w:widowControl w:val="0"/>
        <w:autoSpaceDE w:val="0"/>
        <w:autoSpaceDN w:val="0"/>
        <w:adjustRightInd w:val="0"/>
        <w:jc w:val="both"/>
        <w:rPr>
          <w:rFonts w:ascii="Arial" w:hAnsi="Arial" w:cs="Arial"/>
          <w:color w:val="000000"/>
        </w:rPr>
      </w:pPr>
      <w:r w:rsidRPr="00C65E71">
        <w:rPr>
          <w:rFonts w:ascii="Arial" w:hAnsi="Arial" w:cs="Arial"/>
          <w:color w:val="000000"/>
        </w:rPr>
        <w:t>Se adelantaran acciones de manera simultánea en prevención, atención y control a través de procesos de coordinación interinstitucional para el fortalecimiento de los organismos de seguridad del estado. Al igual se fortalecerá el trabajo comunitario para la prevención y la cooperación en el control y la denuncia, con el fin de obtener y mejorar los resultados.</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De la misma forma se implementar acciones que propendan por el respeto, la protección y el cumplimiento de los derechos humanos, dando especial tratamiento a la defensa de los derechos de los niños, niñas, jóvenes, adolescentes y las poblaciones que se encuentran en condición de vulnerabilidad frente a la violencia.</w:t>
      </w:r>
    </w:p>
    <w:p w:rsidR="00BA3505" w:rsidRPr="00C65E71" w:rsidRDefault="00BA3505" w:rsidP="00632BF2">
      <w:pPr>
        <w:jc w:val="both"/>
        <w:rPr>
          <w:rFonts w:ascii="Arial" w:hAnsi="Arial" w:cs="Arial"/>
          <w:color w:val="000000"/>
        </w:rPr>
      </w:pPr>
    </w:p>
    <w:p w:rsidR="00BA3505" w:rsidRPr="00C65E71" w:rsidRDefault="00BA3505" w:rsidP="00632BF2">
      <w:pPr>
        <w:jc w:val="both"/>
        <w:rPr>
          <w:rFonts w:ascii="Arial" w:hAnsi="Arial" w:cs="Arial"/>
          <w:color w:val="000000"/>
        </w:rPr>
      </w:pPr>
      <w:r w:rsidRPr="00C65E71">
        <w:rPr>
          <w:rFonts w:ascii="Arial" w:hAnsi="Arial" w:cs="Arial"/>
          <w:color w:val="000000"/>
        </w:rPr>
        <w:t>Se buscará dentro de las competencias de las autoridades municipales, dar aplicación a los convenios y tratados en derechos humanos de los cuales es parte el estado colombiano, así como a las recomendaciones de los organismos internacionales.</w:t>
      </w:r>
    </w:p>
    <w:p w:rsidR="00BA3505" w:rsidRPr="00C65E71" w:rsidRDefault="00BA3505" w:rsidP="00632BF2">
      <w:pPr>
        <w:jc w:val="both"/>
        <w:rPr>
          <w:rFonts w:ascii="Arial" w:hAnsi="Arial" w:cs="Arial"/>
          <w:color w:val="000000"/>
        </w:rPr>
      </w:pPr>
    </w:p>
    <w:p w:rsidR="00BA3505" w:rsidRPr="00C65E71" w:rsidRDefault="00BA3505" w:rsidP="00632BF2">
      <w:pPr>
        <w:widowControl w:val="0"/>
        <w:autoSpaceDE w:val="0"/>
        <w:autoSpaceDN w:val="0"/>
        <w:adjustRightInd w:val="0"/>
        <w:jc w:val="both"/>
        <w:rPr>
          <w:rFonts w:ascii="Arial" w:hAnsi="Arial" w:cs="Arial"/>
          <w:color w:val="000000"/>
        </w:rPr>
      </w:pPr>
      <w:r w:rsidRPr="00C65E71">
        <w:rPr>
          <w:rFonts w:ascii="Arial" w:hAnsi="Arial" w:cs="Arial"/>
          <w:color w:val="000000"/>
        </w:rPr>
        <w:t>Al igual se buscará promover la utilización de mecanismos alternativos de solución de conflictos para construir un municipio más amable y solidario que respete y garantice los derechos fundamentales.</w:t>
      </w:r>
    </w:p>
    <w:p w:rsidR="00BA3505" w:rsidRPr="00C65E71" w:rsidRDefault="00BA3505" w:rsidP="00632BF2">
      <w:pPr>
        <w:widowControl w:val="0"/>
        <w:autoSpaceDE w:val="0"/>
        <w:autoSpaceDN w:val="0"/>
        <w:adjustRightInd w:val="0"/>
        <w:jc w:val="both"/>
        <w:rPr>
          <w:rFonts w:ascii="Arial" w:hAnsi="Arial" w:cs="Arial"/>
          <w:color w:val="000000"/>
        </w:rPr>
      </w:pPr>
    </w:p>
    <w:p w:rsidR="00BA3505" w:rsidRPr="00C65E71" w:rsidRDefault="00BA3505" w:rsidP="00632BF2">
      <w:pPr>
        <w:widowControl w:val="0"/>
        <w:autoSpaceDE w:val="0"/>
        <w:autoSpaceDN w:val="0"/>
        <w:adjustRightInd w:val="0"/>
        <w:jc w:val="both"/>
        <w:rPr>
          <w:rFonts w:ascii="Arial" w:hAnsi="Arial" w:cs="Arial"/>
          <w:b/>
          <w:color w:val="000000"/>
        </w:rPr>
      </w:pPr>
      <w:r w:rsidRPr="00C65E71">
        <w:rPr>
          <w:rFonts w:ascii="Arial" w:hAnsi="Arial" w:cs="Arial"/>
          <w:b/>
          <w:color w:val="000000"/>
        </w:rPr>
        <w:t>ARTÍCULO 1</w:t>
      </w:r>
      <w:r w:rsidR="000129DE" w:rsidRPr="00C65E71">
        <w:rPr>
          <w:rFonts w:ascii="Arial" w:hAnsi="Arial" w:cs="Arial"/>
          <w:b/>
          <w:color w:val="000000"/>
        </w:rPr>
        <w:t>6</w:t>
      </w:r>
      <w:r w:rsidRPr="00C65E71">
        <w:rPr>
          <w:rFonts w:ascii="Arial" w:hAnsi="Arial" w:cs="Arial"/>
          <w:b/>
          <w:color w:val="000000"/>
        </w:rPr>
        <w:t>º. PROGRAMAS DEL COMPONENTE DE GESTIÓN Y DESARROLLO DE BIENESTAR SOCIAL – SECTOR EDUCACIÓN.</w:t>
      </w:r>
    </w:p>
    <w:p w:rsidR="00BA3505" w:rsidRPr="00C65E71" w:rsidRDefault="00BA3505" w:rsidP="00632BF2">
      <w:pPr>
        <w:widowControl w:val="0"/>
        <w:autoSpaceDE w:val="0"/>
        <w:autoSpaceDN w:val="0"/>
        <w:adjustRightInd w:val="0"/>
        <w:jc w:val="both"/>
        <w:rPr>
          <w:rFonts w:ascii="Arial" w:hAnsi="Arial" w:cs="Arial"/>
          <w:b/>
          <w:color w:val="000000"/>
        </w:rPr>
      </w:pPr>
    </w:p>
    <w:p w:rsidR="00BA3505" w:rsidRPr="00C65E71" w:rsidRDefault="00BA3505" w:rsidP="00632BF2">
      <w:pPr>
        <w:widowControl w:val="0"/>
        <w:autoSpaceDE w:val="0"/>
        <w:autoSpaceDN w:val="0"/>
        <w:adjustRightInd w:val="0"/>
        <w:jc w:val="both"/>
        <w:rPr>
          <w:rFonts w:ascii="Arial" w:hAnsi="Arial" w:cs="Arial"/>
          <w:color w:val="000000"/>
        </w:rPr>
      </w:pPr>
      <w:r w:rsidRPr="00C65E71">
        <w:rPr>
          <w:rFonts w:ascii="Arial" w:hAnsi="Arial" w:cs="Arial"/>
          <w:color w:val="000000"/>
        </w:rPr>
        <w:t>Este sector será diseñado, desarrollado e implementado a través de seis programas, los cuales se describen a continuación</w:t>
      </w:r>
    </w:p>
    <w:p w:rsidR="00BA3505" w:rsidRPr="00C65E71" w:rsidRDefault="00BA3505" w:rsidP="00632BF2">
      <w:pPr>
        <w:widowControl w:val="0"/>
        <w:autoSpaceDE w:val="0"/>
        <w:autoSpaceDN w:val="0"/>
        <w:adjustRightInd w:val="0"/>
        <w:jc w:val="both"/>
        <w:rPr>
          <w:rFonts w:ascii="Arial" w:hAnsi="Arial" w:cs="Arial"/>
          <w:color w:val="000000"/>
        </w:rPr>
      </w:pPr>
    </w:p>
    <w:p w:rsidR="00BA3505" w:rsidRPr="00C65E71" w:rsidRDefault="00BA3505" w:rsidP="00632BF2">
      <w:pPr>
        <w:pStyle w:val="Cuadrculamedia1-nfasis21"/>
        <w:numPr>
          <w:ilvl w:val="0"/>
          <w:numId w:val="46"/>
        </w:numPr>
        <w:spacing w:after="0" w:line="240" w:lineRule="auto"/>
        <w:ind w:left="0" w:firstLine="0"/>
        <w:rPr>
          <w:rFonts w:ascii="Arial" w:hAnsi="Arial" w:cs="Arial"/>
          <w:b/>
          <w:color w:val="000000"/>
          <w:sz w:val="24"/>
          <w:szCs w:val="24"/>
        </w:rPr>
      </w:pPr>
      <w:r w:rsidRPr="00C65E71">
        <w:rPr>
          <w:rFonts w:ascii="Arial" w:hAnsi="Arial" w:cs="Arial"/>
          <w:color w:val="000000"/>
          <w:sz w:val="24"/>
          <w:szCs w:val="24"/>
        </w:rPr>
        <w:t>Programa:</w:t>
      </w:r>
      <w:r w:rsidRPr="00C65E71">
        <w:rPr>
          <w:rFonts w:ascii="Arial" w:hAnsi="Arial" w:cs="Arial"/>
          <w:b/>
          <w:color w:val="000000"/>
          <w:sz w:val="24"/>
          <w:szCs w:val="24"/>
        </w:rPr>
        <w:t xml:space="preserve"> NINGUNO FUERA DEL SISTEMA ESCOLAR</w:t>
      </w:r>
    </w:p>
    <w:p w:rsidR="00BA3505" w:rsidRPr="00C65E71" w:rsidRDefault="00BA3505" w:rsidP="00632BF2">
      <w:pPr>
        <w:pStyle w:val="Cuadrculamedia1-nfasis21"/>
        <w:spacing w:after="0" w:line="240" w:lineRule="auto"/>
        <w:ind w:left="0"/>
        <w:rPr>
          <w:rFonts w:ascii="Arial" w:hAnsi="Arial" w:cs="Arial"/>
          <w:color w:val="000000"/>
          <w:sz w:val="24"/>
          <w:szCs w:val="24"/>
        </w:rPr>
      </w:pPr>
    </w:p>
    <w:p w:rsidR="00BA3505" w:rsidRPr="00C65E71" w:rsidRDefault="00BA3505" w:rsidP="00632BF2">
      <w:pPr>
        <w:widowControl w:val="0"/>
        <w:autoSpaceDE w:val="0"/>
        <w:autoSpaceDN w:val="0"/>
        <w:adjustRightInd w:val="0"/>
        <w:jc w:val="both"/>
        <w:rPr>
          <w:rFonts w:ascii="Arial" w:hAnsi="Arial" w:cs="Arial"/>
          <w:color w:val="000000"/>
        </w:rPr>
      </w:pPr>
      <w:r w:rsidRPr="00C65E71">
        <w:rPr>
          <w:rFonts w:ascii="Arial" w:hAnsi="Arial" w:cs="Arial"/>
          <w:color w:val="000000"/>
        </w:rPr>
        <w:t xml:space="preserve">Este programa implementara acciones para Aumentar y/o mantener la cobertura </w:t>
      </w:r>
      <w:r w:rsidRPr="00C65E71">
        <w:rPr>
          <w:rFonts w:ascii="Arial" w:hAnsi="Arial" w:cs="Arial"/>
          <w:color w:val="000000"/>
        </w:rPr>
        <w:lastRenderedPageBreak/>
        <w:t xml:space="preserve">bruta en </w:t>
      </w:r>
      <w:r w:rsidR="00AB009C" w:rsidRPr="00C65E71">
        <w:rPr>
          <w:rFonts w:ascii="Arial" w:hAnsi="Arial" w:cs="Arial"/>
          <w:color w:val="000000"/>
        </w:rPr>
        <w:t>educación básica</w:t>
      </w:r>
      <w:r w:rsidRPr="00C65E71">
        <w:rPr>
          <w:rFonts w:ascii="Arial" w:hAnsi="Arial" w:cs="Arial"/>
          <w:color w:val="000000"/>
        </w:rPr>
        <w:t xml:space="preserve"> preescolar, básica primaria, básica secundaria y media; de la misma forma se busca ampliar la oferta de educación técnica y superior en el Municipio, para esto se ejecutaran las siguientes metas de resultado y producto:</w:t>
      </w:r>
    </w:p>
    <w:p w:rsidR="00632BF2" w:rsidRPr="007863A8" w:rsidRDefault="00632BF2" w:rsidP="00632BF2">
      <w:pPr>
        <w:widowControl w:val="0"/>
        <w:autoSpaceDE w:val="0"/>
        <w:autoSpaceDN w:val="0"/>
        <w:adjustRightInd w:val="0"/>
        <w:jc w:val="both"/>
        <w:rPr>
          <w:rFonts w:ascii="Arial" w:hAnsi="Arial" w:cs="Arial"/>
          <w:color w:val="000000"/>
          <w:sz w:val="22"/>
          <w:szCs w:val="22"/>
        </w:rPr>
      </w:pPr>
    </w:p>
    <w:p w:rsidR="00BA3505" w:rsidRPr="007863A8" w:rsidRDefault="00BA3505" w:rsidP="00632BF2">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632BF2">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064" w:type="dxa"/>
        <w:tblInd w:w="-497" w:type="dxa"/>
        <w:tblLayout w:type="fixed"/>
        <w:tblCellMar>
          <w:left w:w="70" w:type="dxa"/>
          <w:right w:w="70" w:type="dxa"/>
        </w:tblCellMar>
        <w:tblLook w:val="04A0"/>
      </w:tblPr>
      <w:tblGrid>
        <w:gridCol w:w="347"/>
        <w:gridCol w:w="1638"/>
        <w:gridCol w:w="1984"/>
        <w:gridCol w:w="586"/>
        <w:gridCol w:w="855"/>
        <w:gridCol w:w="827"/>
        <w:gridCol w:w="425"/>
        <w:gridCol w:w="426"/>
        <w:gridCol w:w="567"/>
        <w:gridCol w:w="567"/>
        <w:gridCol w:w="567"/>
        <w:gridCol w:w="567"/>
        <w:gridCol w:w="708"/>
      </w:tblGrid>
      <w:tr w:rsidR="00BA3505" w:rsidRPr="007863A8" w:rsidTr="00F56C71">
        <w:trPr>
          <w:trHeight w:val="330"/>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8"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8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85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27"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6"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630"/>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8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27"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AB009C" w:rsidRPr="007863A8">
              <w:rPr>
                <w:rFonts w:ascii="Arial" w:hAnsi="Arial" w:cs="Arial"/>
                <w:b/>
                <w:bCs/>
                <w:color w:val="000000"/>
                <w:sz w:val="16"/>
                <w:szCs w:val="16"/>
                <w:lang w:val="es-CO" w:eastAsia="es-CO"/>
              </w:rPr>
              <w:t>CUATRIENIO</w:t>
            </w:r>
          </w:p>
        </w:tc>
      </w:tr>
      <w:tr w:rsidR="00BA3505" w:rsidRPr="007863A8" w:rsidTr="00F56C71">
        <w:trPr>
          <w:trHeight w:val="765"/>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8" w:type="dxa"/>
            <w:vMerge w:val="restart"/>
            <w:tcBorders>
              <w:top w:val="single" w:sz="8" w:space="0" w:color="auto"/>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y/o mantener la cobertura bruta en educación  básica (preescolar, básica primaria, básica secundaria)</w:t>
            </w:r>
          </w:p>
        </w:tc>
        <w:tc>
          <w:tcPr>
            <w:tcW w:w="1984"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cobertura bruta en educación  básica</w:t>
            </w:r>
          </w:p>
        </w:tc>
        <w:tc>
          <w:tcPr>
            <w:tcW w:w="586"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102%</w:t>
            </w:r>
          </w:p>
        </w:tc>
        <w:tc>
          <w:tcPr>
            <w:tcW w:w="85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780"/>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Matricula Oficial</w:t>
            </w:r>
          </w:p>
        </w:tc>
        <w:tc>
          <w:tcPr>
            <w:tcW w:w="58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20.376 </w:t>
            </w:r>
          </w:p>
        </w:tc>
        <w:tc>
          <w:tcPr>
            <w:tcW w:w="85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sz w:val="14"/>
                <w:szCs w:val="14"/>
                <w:lang w:val="es-CO" w:eastAsia="es-CO"/>
              </w:rPr>
            </w:pPr>
            <w:r w:rsidRPr="007863A8">
              <w:rPr>
                <w:rFonts w:ascii="Arial" w:hAnsi="Arial" w:cs="Arial"/>
                <w:sz w:val="14"/>
                <w:szCs w:val="14"/>
                <w:lang w:val="es-CO" w:eastAsia="es-CO"/>
              </w:rPr>
              <w:t>20.000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sz w:val="14"/>
                <w:szCs w:val="14"/>
                <w:lang w:val="es-CO" w:eastAsia="es-CO"/>
              </w:rPr>
            </w:pPr>
            <w:r w:rsidRPr="007863A8">
              <w:rPr>
                <w:rFonts w:ascii="Arial" w:hAnsi="Arial" w:cs="Arial"/>
                <w:sz w:val="14"/>
                <w:szCs w:val="14"/>
                <w:lang w:val="es-CO" w:eastAsia="es-CO"/>
              </w:rPr>
              <w:t>20.200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sz w:val="14"/>
                <w:szCs w:val="14"/>
                <w:lang w:val="es-CO" w:eastAsia="es-CO"/>
              </w:rPr>
            </w:pPr>
            <w:r w:rsidRPr="007863A8">
              <w:rPr>
                <w:rFonts w:ascii="Arial" w:hAnsi="Arial" w:cs="Arial"/>
                <w:sz w:val="14"/>
                <w:szCs w:val="14"/>
                <w:lang w:val="es-CO" w:eastAsia="es-CO"/>
              </w:rPr>
              <w:t>20.400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4"/>
                <w:szCs w:val="14"/>
                <w:lang w:val="es-CO" w:eastAsia="es-CO"/>
              </w:rPr>
            </w:pPr>
            <w:r w:rsidRPr="007863A8">
              <w:rPr>
                <w:rFonts w:ascii="Arial" w:hAnsi="Arial" w:cs="Arial"/>
                <w:sz w:val="14"/>
                <w:szCs w:val="14"/>
                <w:lang w:val="es-CO" w:eastAsia="es-CO"/>
              </w:rPr>
              <w:t>20.600</w:t>
            </w:r>
          </w:p>
        </w:tc>
        <w:tc>
          <w:tcPr>
            <w:tcW w:w="708" w:type="dxa"/>
            <w:tcBorders>
              <w:top w:val="nil"/>
              <w:left w:val="nil"/>
              <w:bottom w:val="single" w:sz="8" w:space="0" w:color="auto"/>
              <w:right w:val="single" w:sz="8"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81.200</w:t>
            </w:r>
          </w:p>
        </w:tc>
      </w:tr>
      <w:tr w:rsidR="00BA3505" w:rsidRPr="007863A8" w:rsidTr="00F56C71">
        <w:trPr>
          <w:trHeight w:val="765"/>
        </w:trPr>
        <w:tc>
          <w:tcPr>
            <w:tcW w:w="347"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ESPECIFICO</w:t>
            </w:r>
          </w:p>
        </w:tc>
        <w:tc>
          <w:tcPr>
            <w:tcW w:w="163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-Aumentar la cobertura bruta en preescolar.</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cobertura bruta en preescolar.</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86%</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96%</w:t>
            </w:r>
          </w:p>
        </w:tc>
        <w:tc>
          <w:tcPr>
            <w:tcW w:w="708" w:type="dxa"/>
            <w:tcBorders>
              <w:top w:val="nil"/>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96%</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la cobertura bruta en básica primaria.</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cobertura bruta en básica primaria.</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102%</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8" w:type="dxa"/>
            <w:tcBorders>
              <w:top w:val="single" w:sz="4" w:space="0" w:color="auto"/>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la cobertura bruta en básica secundaria.</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cobertura bruta en básica secundaria.</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105%</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84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nil"/>
              <w:bottom w:val="single" w:sz="8" w:space="0" w:color="auto"/>
              <w:right w:val="single" w:sz="4" w:space="0" w:color="auto"/>
            </w:tcBorders>
            <w:shd w:val="clear" w:color="auto" w:fill="auto"/>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Aumentar la cobertura bruta en media.</w:t>
            </w:r>
          </w:p>
        </w:tc>
        <w:tc>
          <w:tcPr>
            <w:tcW w:w="1984" w:type="dxa"/>
            <w:tcBorders>
              <w:top w:val="nil"/>
              <w:left w:val="nil"/>
              <w:bottom w:val="single" w:sz="8" w:space="0" w:color="auto"/>
              <w:right w:val="single" w:sz="4" w:space="0" w:color="auto"/>
            </w:tcBorders>
            <w:shd w:val="clear" w:color="auto" w:fill="auto"/>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br/>
              <w:t>- Tasa de cobertura bruta en media.</w:t>
            </w:r>
          </w:p>
        </w:tc>
        <w:tc>
          <w:tcPr>
            <w:tcW w:w="58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85%</w:t>
            </w:r>
          </w:p>
        </w:tc>
        <w:tc>
          <w:tcPr>
            <w:tcW w:w="85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87%</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89%</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93%</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93%</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-Aumentar la cobertura neta en preescolar.</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cobertura neta en preescolar.</w:t>
            </w:r>
          </w:p>
        </w:tc>
        <w:tc>
          <w:tcPr>
            <w:tcW w:w="58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81,9%</w:t>
            </w:r>
          </w:p>
        </w:tc>
        <w:tc>
          <w:tcPr>
            <w:tcW w:w="85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c>
          <w:tcPr>
            <w:tcW w:w="708" w:type="dxa"/>
            <w:tcBorders>
              <w:top w:val="single" w:sz="8" w:space="0" w:color="auto"/>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la cobertura neta en básica primaria.</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cobertura neta en básica primaria.</w:t>
            </w:r>
          </w:p>
        </w:tc>
        <w:tc>
          <w:tcPr>
            <w:tcW w:w="58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92,0%</w:t>
            </w:r>
          </w:p>
        </w:tc>
        <w:tc>
          <w:tcPr>
            <w:tcW w:w="85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c>
          <w:tcPr>
            <w:tcW w:w="708" w:type="dxa"/>
            <w:tcBorders>
              <w:top w:val="single" w:sz="4" w:space="0" w:color="auto"/>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la cobertura neta en básica secundaria.</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cobertura neta en básica secundaria.</w:t>
            </w:r>
          </w:p>
        </w:tc>
        <w:tc>
          <w:tcPr>
            <w:tcW w:w="58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99,6%</w:t>
            </w:r>
          </w:p>
        </w:tc>
        <w:tc>
          <w:tcPr>
            <w:tcW w:w="85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r>
      <w:tr w:rsidR="00BA3505" w:rsidRPr="007863A8" w:rsidTr="00F56C71">
        <w:trPr>
          <w:trHeight w:val="643"/>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nil"/>
              <w:bottom w:val="single" w:sz="8" w:space="0" w:color="auto"/>
              <w:right w:val="single" w:sz="4" w:space="0" w:color="auto"/>
            </w:tcBorders>
            <w:shd w:val="clear" w:color="auto" w:fill="FFFFFF"/>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Aumentar la cobertura neta en media.</w:t>
            </w:r>
          </w:p>
        </w:tc>
        <w:tc>
          <w:tcPr>
            <w:tcW w:w="1984" w:type="dxa"/>
            <w:tcBorders>
              <w:top w:val="nil"/>
              <w:left w:val="nil"/>
              <w:bottom w:val="single" w:sz="8" w:space="0" w:color="auto"/>
              <w:right w:val="single" w:sz="4" w:space="0" w:color="auto"/>
            </w:tcBorders>
            <w:shd w:val="clear" w:color="auto" w:fill="FFFFFF"/>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Tasa de cobertura neta en media.</w:t>
            </w:r>
          </w:p>
        </w:tc>
        <w:tc>
          <w:tcPr>
            <w:tcW w:w="586" w:type="dxa"/>
            <w:tcBorders>
              <w:top w:val="nil"/>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98,6%</w:t>
            </w:r>
          </w:p>
        </w:tc>
        <w:tc>
          <w:tcPr>
            <w:tcW w:w="855" w:type="dxa"/>
            <w:tcBorders>
              <w:top w:val="nil"/>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8"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8" w:space="0" w:color="auto"/>
              <w:right w:val="single" w:sz="4" w:space="0" w:color="auto"/>
            </w:tcBorders>
            <w:shd w:val="clear" w:color="auto"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r>
      <w:tr w:rsidR="00BA3505" w:rsidRPr="007863A8" w:rsidTr="00F56C71">
        <w:trPr>
          <w:trHeight w:val="1785"/>
        </w:trPr>
        <w:tc>
          <w:tcPr>
            <w:tcW w:w="347" w:type="dxa"/>
            <w:tcBorders>
              <w:top w:val="nil"/>
              <w:left w:val="single" w:sz="8" w:space="0" w:color="auto"/>
              <w:bottom w:val="nil"/>
              <w:right w:val="nil"/>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8" w:type="dxa"/>
            <w:tcBorders>
              <w:top w:val="nil"/>
              <w:left w:val="single" w:sz="4" w:space="0" w:color="auto"/>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Prestar el servicio educativo anualmente.</w:t>
            </w:r>
          </w:p>
        </w:tc>
        <w:tc>
          <w:tcPr>
            <w:tcW w:w="1984" w:type="dxa"/>
            <w:tcBorders>
              <w:top w:val="nil"/>
              <w:left w:val="nil"/>
              <w:bottom w:val="nil"/>
              <w:right w:val="single" w:sz="4" w:space="0" w:color="auto"/>
            </w:tcBorders>
            <w:shd w:val="clear" w:color="auto" w:fill="auto"/>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establecimientos educativos con recursos básicos para el funcionamiento (nómina, aseo, vigilancia, contratación de la administración y/o prestación del servicio educativo, servicios públicos, arriendos, entre otros).</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12 </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1020"/>
        </w:trPr>
        <w:tc>
          <w:tcPr>
            <w:tcW w:w="347" w:type="dxa"/>
            <w:vMerge w:val="restart"/>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vMerge w:val="restart"/>
            <w:tcBorders>
              <w:top w:val="nil"/>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Aume</w:t>
            </w:r>
            <w:r w:rsidRPr="007863A8">
              <w:rPr>
                <w:rFonts w:ascii="Arial" w:hAnsi="Arial" w:cs="Arial"/>
                <w:i/>
                <w:iCs/>
                <w:color w:val="000000"/>
                <w:sz w:val="16"/>
                <w:szCs w:val="16"/>
                <w:lang w:val="es-CO" w:eastAsia="es-CO"/>
              </w:rPr>
              <w:t>nt</w:t>
            </w:r>
            <w:r w:rsidRPr="007863A8">
              <w:rPr>
                <w:rFonts w:ascii="Arial" w:hAnsi="Arial" w:cs="Arial"/>
                <w:color w:val="000000"/>
                <w:sz w:val="16"/>
                <w:szCs w:val="16"/>
                <w:lang w:val="es-CO" w:eastAsia="es-CO"/>
              </w:rPr>
              <w:t xml:space="preserve">ar el número de niños y jóvenes en condiciones de vulnerabilidad que ingresan al sistema </w:t>
            </w:r>
            <w:r w:rsidRPr="007863A8">
              <w:rPr>
                <w:rFonts w:ascii="Arial" w:hAnsi="Arial" w:cs="Arial"/>
                <w:color w:val="000000"/>
                <w:sz w:val="16"/>
                <w:szCs w:val="16"/>
                <w:lang w:val="es-CO" w:eastAsia="es-CO"/>
              </w:rPr>
              <w:lastRenderedPageBreak/>
              <w:t xml:space="preserve">educativo   </w:t>
            </w:r>
          </w:p>
        </w:tc>
        <w:tc>
          <w:tcPr>
            <w:tcW w:w="1984" w:type="dxa"/>
            <w:tcBorders>
              <w:top w:val="nil"/>
              <w:left w:val="nil"/>
              <w:bottom w:val="single" w:sz="4" w:space="0" w:color="auto"/>
              <w:right w:val="single" w:sz="4" w:space="0" w:color="auto"/>
            </w:tcBorders>
            <w:shd w:val="clear" w:color="auto" w:fill="auto"/>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lastRenderedPageBreak/>
              <w:t xml:space="preserve">Número de niños y jóvenes en condiciones de vulnerabilidad que ingresan al sistema educativo   </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135 </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140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160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680</w:t>
            </w:r>
          </w:p>
        </w:tc>
      </w:tr>
      <w:tr w:rsidR="00BA3505" w:rsidRPr="007863A8" w:rsidTr="00F56C71">
        <w:trPr>
          <w:trHeight w:val="1020"/>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auto" w:fill="auto"/>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niños y jóvenes victimas del desplazamiento que ingresan al sistema educativo</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602 </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2400</w:t>
            </w:r>
          </w:p>
        </w:tc>
      </w:tr>
      <w:tr w:rsidR="00BA3505" w:rsidRPr="007863A8" w:rsidTr="00F56C71">
        <w:trPr>
          <w:trHeight w:val="885"/>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auto" w:fill="auto"/>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niños y jóvenes con necesidades educativas especiales que ingresan al sistema educativo   </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307 </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330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360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1390</w:t>
            </w:r>
          </w:p>
        </w:tc>
      </w:tr>
      <w:tr w:rsidR="00BA3505" w:rsidRPr="007863A8" w:rsidTr="00F56C71">
        <w:trPr>
          <w:trHeight w:val="1395"/>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Garantizar el pago de los servicios públicos de las sedes de las Instituciones educativas para su correcto funcionamiento.</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 Numero de sedes educativas cubiertas con el pago de servicios públicos</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Cuatrienio</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1485"/>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 Aumentar el número de estudiantes de establecimientos educativos oficiales beneficiados con gratuidad.</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w:t>
            </w:r>
            <w:r w:rsidRPr="007863A8">
              <w:rPr>
                <w:rFonts w:ascii="Arial" w:hAnsi="Arial" w:cs="Arial"/>
                <w:color w:val="000000"/>
                <w:sz w:val="16"/>
                <w:szCs w:val="16"/>
                <w:lang w:val="es-CO" w:eastAsia="es-CO"/>
              </w:rPr>
              <w:br/>
              <w:t>- Número de estudiantes de establecimientos educativos oficiales beneficiados con gratuidad.</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15.419</w:t>
            </w:r>
          </w:p>
        </w:tc>
        <w:tc>
          <w:tcPr>
            <w:tcW w:w="85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19.000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19.200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19.400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19.600</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77.200 </w:t>
            </w:r>
          </w:p>
        </w:tc>
      </w:tr>
      <w:tr w:rsidR="00BA3505" w:rsidRPr="007863A8" w:rsidTr="00F56C71">
        <w:trPr>
          <w:trHeight w:val="825"/>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8" w:type="dxa"/>
            <w:tcBorders>
              <w:top w:val="nil"/>
              <w:left w:val="single" w:sz="4" w:space="0" w:color="auto"/>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Gestionar la ampliación la oferta de educación superior en el Municipio.</w:t>
            </w:r>
          </w:p>
        </w:tc>
        <w:tc>
          <w:tcPr>
            <w:tcW w:w="1984"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instituciones de educación superior en el municipio</w:t>
            </w:r>
          </w:p>
        </w:tc>
        <w:tc>
          <w:tcPr>
            <w:tcW w:w="58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85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2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Admón. Municipal</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13</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14</w:t>
            </w:r>
          </w:p>
        </w:tc>
        <w:tc>
          <w:tcPr>
            <w:tcW w:w="708" w:type="dxa"/>
            <w:tcBorders>
              <w:top w:val="nil"/>
              <w:left w:val="nil"/>
              <w:bottom w:val="single" w:sz="8"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14</w:t>
            </w:r>
          </w:p>
        </w:tc>
      </w:tr>
    </w:tbl>
    <w:p w:rsidR="00BA3505" w:rsidRPr="007863A8" w:rsidRDefault="00BA3505" w:rsidP="00BA3505">
      <w:pPr>
        <w:widowControl w:val="0"/>
        <w:autoSpaceDE w:val="0"/>
        <w:autoSpaceDN w:val="0"/>
        <w:adjustRightInd w:val="0"/>
        <w:spacing w:before="60"/>
        <w:ind w:left="284"/>
        <w:jc w:val="both"/>
        <w:rPr>
          <w:rFonts w:ascii="Arial" w:hAnsi="Arial" w:cs="Arial"/>
          <w:color w:val="000000"/>
          <w:sz w:val="22"/>
          <w:szCs w:val="22"/>
        </w:rPr>
      </w:pPr>
    </w:p>
    <w:p w:rsidR="00BA3505" w:rsidRDefault="00BA3505" w:rsidP="00FE26F8">
      <w:pPr>
        <w:pStyle w:val="Cuadrculamedia1-nfasis21"/>
        <w:numPr>
          <w:ilvl w:val="0"/>
          <w:numId w:val="46"/>
        </w:numPr>
        <w:spacing w:after="0" w:line="240" w:lineRule="auto"/>
        <w:ind w:left="0" w:firstLine="0"/>
        <w:rPr>
          <w:rFonts w:ascii="Arial" w:hAnsi="Arial" w:cs="Arial"/>
          <w:b/>
          <w:color w:val="000000"/>
          <w:sz w:val="24"/>
          <w:szCs w:val="24"/>
        </w:rPr>
      </w:pPr>
      <w:r w:rsidRPr="00D3457F">
        <w:rPr>
          <w:rFonts w:ascii="Arial" w:hAnsi="Arial" w:cs="Arial"/>
          <w:color w:val="000000"/>
          <w:sz w:val="24"/>
          <w:szCs w:val="24"/>
        </w:rPr>
        <w:t>Programa:</w:t>
      </w:r>
      <w:r w:rsidRPr="00D3457F">
        <w:rPr>
          <w:rFonts w:ascii="Arial" w:hAnsi="Arial" w:cs="Arial"/>
          <w:b/>
          <w:color w:val="000000"/>
          <w:sz w:val="24"/>
          <w:szCs w:val="24"/>
        </w:rPr>
        <w:t xml:space="preserve"> CONTIGO Y CON TODOS EN LAS AULAS.</w:t>
      </w:r>
    </w:p>
    <w:p w:rsidR="00D3457F" w:rsidRPr="00D3457F" w:rsidRDefault="00D3457F" w:rsidP="00D3457F">
      <w:pPr>
        <w:pStyle w:val="Cuadrculamedia1-nfasis21"/>
        <w:spacing w:after="0" w:line="240" w:lineRule="auto"/>
        <w:ind w:left="0"/>
        <w:rPr>
          <w:rFonts w:ascii="Arial" w:hAnsi="Arial" w:cs="Arial"/>
          <w:b/>
          <w:color w:val="000000"/>
          <w:sz w:val="24"/>
          <w:szCs w:val="24"/>
        </w:rPr>
      </w:pPr>
    </w:p>
    <w:p w:rsidR="00BA3505" w:rsidRPr="00D3457F" w:rsidRDefault="00BA3505" w:rsidP="00FE26F8">
      <w:pPr>
        <w:widowControl w:val="0"/>
        <w:autoSpaceDE w:val="0"/>
        <w:autoSpaceDN w:val="0"/>
        <w:adjustRightInd w:val="0"/>
        <w:jc w:val="both"/>
        <w:rPr>
          <w:rFonts w:ascii="Arial" w:hAnsi="Arial" w:cs="Arial"/>
          <w:color w:val="000000"/>
        </w:rPr>
      </w:pPr>
      <w:r w:rsidRPr="00D3457F">
        <w:rPr>
          <w:rFonts w:ascii="Arial" w:hAnsi="Arial" w:cs="Arial"/>
          <w:color w:val="000000"/>
        </w:rPr>
        <w:t>Este programa diseñara e implementara diferentes actividades dirigidas a disminuir las tasas de deserción escolar; para esto se ejecutaran las siguientes metas de resultado y producto:</w:t>
      </w:r>
    </w:p>
    <w:p w:rsidR="00FE26F8" w:rsidRPr="007863A8" w:rsidRDefault="00FE26F8" w:rsidP="00FE26F8">
      <w:pPr>
        <w:widowControl w:val="0"/>
        <w:autoSpaceDE w:val="0"/>
        <w:autoSpaceDN w:val="0"/>
        <w:adjustRightInd w:val="0"/>
        <w:jc w:val="both"/>
        <w:rPr>
          <w:rFonts w:ascii="Arial" w:hAnsi="Arial" w:cs="Arial"/>
          <w:color w:val="000000"/>
          <w:sz w:val="22"/>
          <w:szCs w:val="22"/>
        </w:rPr>
      </w:pPr>
    </w:p>
    <w:p w:rsidR="00BA3505" w:rsidRPr="007863A8" w:rsidRDefault="00BA3505" w:rsidP="00FE26F8">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FE26F8">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207" w:type="dxa"/>
        <w:tblInd w:w="-497" w:type="dxa"/>
        <w:tblLayout w:type="fixed"/>
        <w:tblCellMar>
          <w:left w:w="70" w:type="dxa"/>
          <w:right w:w="70" w:type="dxa"/>
        </w:tblCellMar>
        <w:tblLook w:val="04A0"/>
      </w:tblPr>
      <w:tblGrid>
        <w:gridCol w:w="347"/>
        <w:gridCol w:w="1780"/>
        <w:gridCol w:w="2268"/>
        <w:gridCol w:w="567"/>
        <w:gridCol w:w="567"/>
        <w:gridCol w:w="851"/>
        <w:gridCol w:w="425"/>
        <w:gridCol w:w="425"/>
        <w:gridCol w:w="567"/>
        <w:gridCol w:w="567"/>
        <w:gridCol w:w="567"/>
        <w:gridCol w:w="567"/>
        <w:gridCol w:w="709"/>
      </w:tblGrid>
      <w:tr w:rsidR="00BA3505" w:rsidRPr="007863A8" w:rsidTr="00F56C71">
        <w:trPr>
          <w:trHeight w:val="315"/>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1"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8" w:space="0" w:color="auto"/>
              <w:bottom w:val="nil"/>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TOTAL CUATRIENIO</w:t>
            </w:r>
          </w:p>
        </w:tc>
      </w:tr>
      <w:tr w:rsidR="00BA3505" w:rsidRPr="007863A8" w:rsidTr="00F56C71">
        <w:trPr>
          <w:trHeight w:val="52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1"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single" w:sz="8" w:space="0" w:color="auto"/>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nil"/>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8" w:space="0" w:color="auto"/>
              <w:bottom w:val="nil"/>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855"/>
        </w:trPr>
        <w:tc>
          <w:tcPr>
            <w:tcW w:w="347" w:type="dxa"/>
            <w:tcBorders>
              <w:top w:val="single" w:sz="8" w:space="0" w:color="auto"/>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Disminuir la tasa de deserción escolar</w:t>
            </w:r>
          </w:p>
        </w:tc>
        <w:tc>
          <w:tcPr>
            <w:tcW w:w="2268"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deserción escolar intra-anual</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5,58%</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2.010</w:t>
            </w:r>
          </w:p>
        </w:tc>
        <w:tc>
          <w:tcPr>
            <w:tcW w:w="851"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709" w:type="dxa"/>
            <w:tcBorders>
              <w:top w:val="single" w:sz="8" w:space="0" w:color="auto"/>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900"/>
        </w:trPr>
        <w:tc>
          <w:tcPr>
            <w:tcW w:w="347"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instituciones educativas beneficiadas con la dotación de material didáctico</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sedes educativas beneficiadas con la dotación de material didáctico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30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709"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r w:rsidR="00BA3505" w:rsidRPr="007863A8" w:rsidTr="00F56C71">
        <w:trPr>
          <w:trHeight w:val="51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niños y jóvenes estudiantes beneficiados con transporte escolar</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la matrícula oficial con transporte escolar</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8,86%</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r>
      <w:tr w:rsidR="00BA3505" w:rsidRPr="007863A8" w:rsidTr="00F56C71">
        <w:trPr>
          <w:trHeight w:val="51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días del calendario escolar con servicio de transporte escolar</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140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140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660</w:t>
            </w:r>
          </w:p>
        </w:tc>
      </w:tr>
      <w:tr w:rsidR="00BA3505" w:rsidRPr="007863A8" w:rsidTr="00F56C71">
        <w:trPr>
          <w:trHeight w:val="582"/>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nil"/>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niños y jóvenes estudiantes beneficiados con alimentación escolar</w:t>
            </w:r>
          </w:p>
        </w:tc>
        <w:tc>
          <w:tcPr>
            <w:tcW w:w="2268"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niños y jóvenes estudiantes beneficiados con alimentación escolar</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9600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9.600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10.000</w:t>
            </w:r>
          </w:p>
        </w:tc>
        <w:tc>
          <w:tcPr>
            <w:tcW w:w="709"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39.400</w:t>
            </w:r>
          </w:p>
        </w:tc>
      </w:tr>
      <w:tr w:rsidR="00BA3505" w:rsidRPr="007863A8" w:rsidTr="00F56C71">
        <w:trPr>
          <w:trHeight w:val="53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nil"/>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single" w:sz="4" w:space="0" w:color="auto"/>
              <w:bottom w:val="single" w:sz="4" w:space="0" w:color="auto"/>
              <w:right w:val="single" w:sz="4" w:space="0" w:color="auto"/>
            </w:tcBorders>
            <w:shd w:val="clear" w:color="auto" w:fill="auto"/>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sedes educativas con  restaurantes escolares adecuados y mejorados </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27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r>
      <w:tr w:rsidR="00BA3505" w:rsidRPr="007863A8" w:rsidTr="00F56C71">
        <w:trPr>
          <w:trHeight w:val="1108"/>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los niños con dificultades de aprendizaje que están en procesos de reforzamiento del aprendizaje</w:t>
            </w:r>
          </w:p>
        </w:tc>
        <w:tc>
          <w:tcPr>
            <w:tcW w:w="2268"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instituciones educativas capacitadas en la realización de acciones específicas para reforzar los aprendizajes de los niños con dificultades académicas.</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 </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nil"/>
              <w:left w:val="nil"/>
              <w:bottom w:val="single" w:sz="8"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bl>
    <w:p w:rsidR="00BA3505" w:rsidRPr="007863A8" w:rsidRDefault="00BA3505" w:rsidP="00BA3505">
      <w:pPr>
        <w:widowControl w:val="0"/>
        <w:autoSpaceDE w:val="0"/>
        <w:autoSpaceDN w:val="0"/>
        <w:adjustRightInd w:val="0"/>
        <w:spacing w:before="60"/>
        <w:ind w:left="-142"/>
        <w:jc w:val="both"/>
        <w:rPr>
          <w:rFonts w:ascii="Arial" w:hAnsi="Arial" w:cs="Arial"/>
          <w:color w:val="000000"/>
          <w:sz w:val="22"/>
          <w:szCs w:val="22"/>
        </w:rPr>
      </w:pPr>
    </w:p>
    <w:p w:rsidR="00BA3505" w:rsidRDefault="00BA3505" w:rsidP="00FE26F8">
      <w:pPr>
        <w:pStyle w:val="Cuadrculamedia1-nfasis21"/>
        <w:numPr>
          <w:ilvl w:val="0"/>
          <w:numId w:val="46"/>
        </w:numPr>
        <w:spacing w:after="0" w:line="240" w:lineRule="auto"/>
        <w:ind w:left="0" w:firstLine="0"/>
        <w:rPr>
          <w:rFonts w:ascii="Arial" w:hAnsi="Arial" w:cs="Arial"/>
          <w:b/>
          <w:color w:val="000000"/>
          <w:sz w:val="24"/>
          <w:szCs w:val="24"/>
        </w:rPr>
      </w:pPr>
      <w:r w:rsidRPr="00D3457F">
        <w:rPr>
          <w:rFonts w:ascii="Arial" w:hAnsi="Arial" w:cs="Arial"/>
          <w:color w:val="000000"/>
          <w:sz w:val="24"/>
          <w:szCs w:val="24"/>
        </w:rPr>
        <w:t>Programa:</w:t>
      </w:r>
      <w:r w:rsidRPr="00D3457F">
        <w:rPr>
          <w:rFonts w:ascii="Arial" w:hAnsi="Arial" w:cs="Arial"/>
          <w:b/>
          <w:color w:val="000000"/>
          <w:sz w:val="24"/>
          <w:szCs w:val="24"/>
        </w:rPr>
        <w:t xml:space="preserve"> ALFABETIZANDO CONTIGO Y CON TODOS</w:t>
      </w:r>
    </w:p>
    <w:p w:rsidR="00D3457F" w:rsidRPr="00D3457F" w:rsidRDefault="00D3457F" w:rsidP="00D3457F">
      <w:pPr>
        <w:pStyle w:val="Cuadrculamedia1-nfasis21"/>
        <w:spacing w:after="0" w:line="240" w:lineRule="auto"/>
        <w:ind w:left="0"/>
        <w:rPr>
          <w:rFonts w:ascii="Arial" w:hAnsi="Arial" w:cs="Arial"/>
          <w:b/>
          <w:color w:val="000000"/>
          <w:sz w:val="24"/>
          <w:szCs w:val="24"/>
        </w:rPr>
      </w:pPr>
    </w:p>
    <w:p w:rsidR="00BA3505" w:rsidRPr="00D3457F" w:rsidRDefault="00BA3505" w:rsidP="00FE26F8">
      <w:pPr>
        <w:widowControl w:val="0"/>
        <w:autoSpaceDE w:val="0"/>
        <w:autoSpaceDN w:val="0"/>
        <w:adjustRightInd w:val="0"/>
        <w:jc w:val="both"/>
        <w:rPr>
          <w:rFonts w:ascii="Arial" w:hAnsi="Arial" w:cs="Arial"/>
          <w:color w:val="000000"/>
        </w:rPr>
      </w:pPr>
      <w:r w:rsidRPr="00D3457F">
        <w:rPr>
          <w:rFonts w:ascii="Arial" w:hAnsi="Arial" w:cs="Arial"/>
          <w:color w:val="000000"/>
        </w:rPr>
        <w:t>Este programa está encaminado a reducir las tasas de analfabetismo a través de aumentar la oferta educativa básica para adultos y el número de colegios oficiales con plataformas tecnológicas; para esto se ejecutaran las siguientes metas de resultado y producto:</w:t>
      </w:r>
    </w:p>
    <w:p w:rsidR="00DD62C1" w:rsidRPr="007863A8" w:rsidRDefault="00DD62C1" w:rsidP="00FE26F8">
      <w:pPr>
        <w:widowControl w:val="0"/>
        <w:autoSpaceDE w:val="0"/>
        <w:autoSpaceDN w:val="0"/>
        <w:adjustRightInd w:val="0"/>
        <w:jc w:val="both"/>
        <w:rPr>
          <w:rFonts w:ascii="Arial" w:hAnsi="Arial" w:cs="Arial"/>
          <w:color w:val="000000"/>
          <w:sz w:val="22"/>
          <w:szCs w:val="22"/>
        </w:rPr>
      </w:pPr>
    </w:p>
    <w:p w:rsidR="00BA3505" w:rsidRPr="007863A8" w:rsidRDefault="00BA3505" w:rsidP="00DD62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DD62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206" w:type="dxa"/>
        <w:tblInd w:w="-497" w:type="dxa"/>
        <w:tblLayout w:type="fixed"/>
        <w:tblCellMar>
          <w:left w:w="70" w:type="dxa"/>
          <w:right w:w="70" w:type="dxa"/>
        </w:tblCellMar>
        <w:tblLook w:val="04A0"/>
      </w:tblPr>
      <w:tblGrid>
        <w:gridCol w:w="347"/>
        <w:gridCol w:w="1780"/>
        <w:gridCol w:w="2268"/>
        <w:gridCol w:w="567"/>
        <w:gridCol w:w="567"/>
        <w:gridCol w:w="850"/>
        <w:gridCol w:w="425"/>
        <w:gridCol w:w="426"/>
        <w:gridCol w:w="567"/>
        <w:gridCol w:w="567"/>
        <w:gridCol w:w="567"/>
        <w:gridCol w:w="567"/>
        <w:gridCol w:w="708"/>
      </w:tblGrid>
      <w:tr w:rsidR="00BA3505" w:rsidRPr="007863A8" w:rsidTr="00F56C71">
        <w:trPr>
          <w:trHeight w:val="421"/>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8" w:type="dxa"/>
            <w:vMerge w:val="restart"/>
            <w:tcBorders>
              <w:top w:val="single" w:sz="8" w:space="0" w:color="auto"/>
              <w:left w:val="single" w:sz="8" w:space="0" w:color="auto"/>
              <w:bottom w:val="single" w:sz="8" w:space="0" w:color="000000"/>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TOTAL CUATRIENIO</w:t>
            </w:r>
          </w:p>
        </w:tc>
      </w:tr>
      <w:tr w:rsidR="00BA3505" w:rsidRPr="007863A8" w:rsidTr="00F56C71">
        <w:trPr>
          <w:trHeight w:val="52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single" w:sz="8" w:space="0" w:color="auto"/>
              <w:bottom w:val="nil"/>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nil"/>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705"/>
        </w:trPr>
        <w:tc>
          <w:tcPr>
            <w:tcW w:w="347" w:type="dxa"/>
            <w:tcBorders>
              <w:top w:val="single" w:sz="8" w:space="0" w:color="auto"/>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Reducir la tasa de analfabetismo  </w:t>
            </w:r>
          </w:p>
        </w:tc>
        <w:tc>
          <w:tcPr>
            <w:tcW w:w="2268"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analfabetismo</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5,6</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2005</w:t>
            </w:r>
          </w:p>
        </w:tc>
        <w:tc>
          <w:tcPr>
            <w:tcW w:w="850"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DANE</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5,3</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4,7</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4,5</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4,5</w:t>
            </w:r>
          </w:p>
        </w:tc>
      </w:tr>
      <w:tr w:rsidR="00BA3505" w:rsidRPr="007863A8" w:rsidTr="00F56C71">
        <w:trPr>
          <w:trHeight w:val="839"/>
        </w:trPr>
        <w:tc>
          <w:tcPr>
            <w:tcW w:w="347"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la oferta educativa de educación básica para adultos en el municipio</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participantes en educación para adultos en primaria.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180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260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960</w:t>
            </w:r>
          </w:p>
        </w:tc>
      </w:tr>
      <w:tr w:rsidR="00BA3505" w:rsidRPr="007863A8" w:rsidTr="00F56C71">
        <w:trPr>
          <w:trHeight w:val="78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colegios oficiales con plataforma tecnológica implementada</w:t>
            </w:r>
          </w:p>
        </w:tc>
        <w:tc>
          <w:tcPr>
            <w:tcW w:w="2268"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w:t>
            </w:r>
            <w:r w:rsidR="00AB009C" w:rsidRPr="007863A8">
              <w:rPr>
                <w:rFonts w:ascii="Arial" w:hAnsi="Arial" w:cs="Arial"/>
                <w:color w:val="000000"/>
                <w:sz w:val="16"/>
                <w:szCs w:val="16"/>
                <w:lang w:val="es-CO" w:eastAsia="es-CO"/>
              </w:rPr>
              <w:t>sedes educativas</w:t>
            </w:r>
            <w:r w:rsidRPr="007863A8">
              <w:rPr>
                <w:rFonts w:ascii="Arial" w:hAnsi="Arial" w:cs="Arial"/>
                <w:color w:val="000000"/>
                <w:sz w:val="16"/>
                <w:szCs w:val="16"/>
                <w:lang w:val="es-CO" w:eastAsia="es-CO"/>
              </w:rPr>
              <w:t xml:space="preserve"> con programas en educación para adultos. </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708" w:type="dxa"/>
            <w:tcBorders>
              <w:top w:val="nil"/>
              <w:left w:val="nil"/>
              <w:bottom w:val="single" w:sz="8"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r>
    </w:tbl>
    <w:p w:rsidR="00BA3505" w:rsidRPr="007863A8" w:rsidRDefault="00BA3505" w:rsidP="00BA3505">
      <w:pPr>
        <w:widowControl w:val="0"/>
        <w:autoSpaceDE w:val="0"/>
        <w:autoSpaceDN w:val="0"/>
        <w:adjustRightInd w:val="0"/>
        <w:spacing w:before="60"/>
        <w:ind w:left="-142"/>
        <w:jc w:val="both"/>
        <w:rPr>
          <w:rFonts w:ascii="Arial" w:hAnsi="Arial" w:cs="Arial"/>
          <w:color w:val="000000"/>
          <w:sz w:val="22"/>
          <w:szCs w:val="22"/>
        </w:rPr>
      </w:pPr>
    </w:p>
    <w:p w:rsidR="00BA3505" w:rsidRPr="00D3457F" w:rsidRDefault="00BA3505" w:rsidP="00D3457F">
      <w:pPr>
        <w:pStyle w:val="Cuadrculamedia1-nfasis21"/>
        <w:widowControl w:val="0"/>
        <w:numPr>
          <w:ilvl w:val="0"/>
          <w:numId w:val="46"/>
        </w:numPr>
        <w:autoSpaceDE w:val="0"/>
        <w:autoSpaceDN w:val="0"/>
        <w:adjustRightInd w:val="0"/>
        <w:spacing w:after="0" w:line="240" w:lineRule="auto"/>
        <w:ind w:left="0" w:firstLine="0"/>
        <w:jc w:val="both"/>
        <w:rPr>
          <w:rFonts w:ascii="Arial" w:hAnsi="Arial" w:cs="Arial"/>
          <w:color w:val="000000"/>
          <w:sz w:val="24"/>
          <w:szCs w:val="24"/>
        </w:rPr>
      </w:pPr>
      <w:r w:rsidRPr="00D3457F">
        <w:rPr>
          <w:rFonts w:ascii="Arial" w:hAnsi="Arial" w:cs="Arial"/>
          <w:color w:val="000000"/>
          <w:sz w:val="24"/>
          <w:szCs w:val="24"/>
        </w:rPr>
        <w:t>Programa:</w:t>
      </w:r>
      <w:r w:rsidRPr="00D3457F">
        <w:rPr>
          <w:rFonts w:ascii="Arial" w:hAnsi="Arial" w:cs="Arial"/>
          <w:b/>
          <w:color w:val="000000"/>
          <w:sz w:val="24"/>
          <w:szCs w:val="24"/>
        </w:rPr>
        <w:t xml:space="preserve"> UNA EDUCACIÓN QUE SE AJUSTA A NUESTRO POTENCIAL</w:t>
      </w:r>
    </w:p>
    <w:p w:rsidR="00BA3505" w:rsidRPr="00D3457F" w:rsidRDefault="00BA3505" w:rsidP="00DD62C1">
      <w:pPr>
        <w:pStyle w:val="Cuadrculamedia1-nfasis21"/>
        <w:widowControl w:val="0"/>
        <w:autoSpaceDE w:val="0"/>
        <w:autoSpaceDN w:val="0"/>
        <w:adjustRightInd w:val="0"/>
        <w:spacing w:after="0" w:line="240" w:lineRule="auto"/>
        <w:ind w:left="0"/>
        <w:jc w:val="both"/>
        <w:rPr>
          <w:rFonts w:ascii="Arial" w:hAnsi="Arial" w:cs="Arial"/>
          <w:b/>
          <w:color w:val="000000"/>
          <w:sz w:val="24"/>
          <w:szCs w:val="24"/>
        </w:rPr>
      </w:pPr>
    </w:p>
    <w:p w:rsidR="00BA3505" w:rsidRPr="00D3457F" w:rsidRDefault="00BA3505" w:rsidP="00DD62C1">
      <w:pPr>
        <w:pStyle w:val="Cuadrculamedia1-nfasis21"/>
        <w:widowControl w:val="0"/>
        <w:autoSpaceDE w:val="0"/>
        <w:autoSpaceDN w:val="0"/>
        <w:adjustRightInd w:val="0"/>
        <w:spacing w:after="0" w:line="240" w:lineRule="auto"/>
        <w:ind w:left="0"/>
        <w:jc w:val="both"/>
        <w:rPr>
          <w:rFonts w:ascii="Arial" w:hAnsi="Arial" w:cs="Arial"/>
          <w:color w:val="000000"/>
          <w:sz w:val="24"/>
          <w:szCs w:val="24"/>
        </w:rPr>
      </w:pPr>
      <w:r w:rsidRPr="00D3457F">
        <w:rPr>
          <w:rFonts w:ascii="Arial" w:hAnsi="Arial" w:cs="Arial"/>
          <w:color w:val="000000"/>
          <w:sz w:val="24"/>
          <w:szCs w:val="24"/>
        </w:rPr>
        <w:t>Este programa está diseñado para promover la profesionalización, dignificación y formación de docentes y directivos docentes a través del fortalecimiento de las redes pedagógicas por áreas de estudio y la promoción de procesos para el bienestar y reconocimiento a los docentes y directivos docentes; para esto se ejecutaran las siguientes metas de resultado y producto:</w:t>
      </w:r>
    </w:p>
    <w:p w:rsidR="00DD62C1" w:rsidRPr="007863A8" w:rsidRDefault="00DD62C1" w:rsidP="00DD62C1">
      <w:pPr>
        <w:pStyle w:val="Cuadrculamedia1-nfasis21"/>
        <w:widowControl w:val="0"/>
        <w:autoSpaceDE w:val="0"/>
        <w:autoSpaceDN w:val="0"/>
        <w:adjustRightInd w:val="0"/>
        <w:spacing w:after="0" w:line="240" w:lineRule="auto"/>
        <w:ind w:left="0"/>
        <w:jc w:val="both"/>
        <w:rPr>
          <w:rFonts w:ascii="Arial" w:hAnsi="Arial" w:cs="Arial"/>
          <w:color w:val="000000"/>
        </w:rPr>
      </w:pPr>
    </w:p>
    <w:p w:rsidR="00BA3505" w:rsidRPr="007863A8" w:rsidRDefault="00BA3505" w:rsidP="00DD62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DD62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206" w:type="dxa"/>
        <w:tblInd w:w="-497" w:type="dxa"/>
        <w:tblLayout w:type="fixed"/>
        <w:tblCellMar>
          <w:left w:w="70" w:type="dxa"/>
          <w:right w:w="70" w:type="dxa"/>
        </w:tblCellMar>
        <w:tblLook w:val="04A0"/>
      </w:tblPr>
      <w:tblGrid>
        <w:gridCol w:w="347"/>
        <w:gridCol w:w="1780"/>
        <w:gridCol w:w="2268"/>
        <w:gridCol w:w="619"/>
        <w:gridCol w:w="515"/>
        <w:gridCol w:w="850"/>
        <w:gridCol w:w="425"/>
        <w:gridCol w:w="426"/>
        <w:gridCol w:w="567"/>
        <w:gridCol w:w="567"/>
        <w:gridCol w:w="567"/>
        <w:gridCol w:w="567"/>
        <w:gridCol w:w="708"/>
      </w:tblGrid>
      <w:tr w:rsidR="00BA3505" w:rsidRPr="007863A8" w:rsidTr="00F56C71">
        <w:trPr>
          <w:trHeight w:val="270"/>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619"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1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8" w:type="dxa"/>
            <w:vMerge w:val="restart"/>
            <w:tcBorders>
              <w:top w:val="single" w:sz="8" w:space="0" w:color="auto"/>
              <w:left w:val="single" w:sz="8" w:space="0" w:color="auto"/>
              <w:bottom w:val="nil"/>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TOTAL CUATRIENIO</w:t>
            </w:r>
          </w:p>
        </w:tc>
      </w:tr>
      <w:tr w:rsidR="00BA3505" w:rsidRPr="007863A8" w:rsidTr="00F56C71">
        <w:trPr>
          <w:trHeight w:val="67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19"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1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single" w:sz="8" w:space="0" w:color="auto"/>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nil"/>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vMerge/>
            <w:tcBorders>
              <w:top w:val="single" w:sz="8" w:space="0" w:color="auto"/>
              <w:left w:val="single" w:sz="8" w:space="0" w:color="auto"/>
              <w:bottom w:val="nil"/>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983"/>
        </w:trPr>
        <w:tc>
          <w:tcPr>
            <w:tcW w:w="347" w:type="dxa"/>
            <w:tcBorders>
              <w:top w:val="single" w:sz="8" w:space="0" w:color="auto"/>
              <w:left w:val="single" w:sz="8" w:space="0" w:color="auto"/>
              <w:bottom w:val="single" w:sz="8"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Mejorar la calidad educativa y fortalecer el desarrollo de las competencias  </w:t>
            </w:r>
          </w:p>
        </w:tc>
        <w:tc>
          <w:tcPr>
            <w:tcW w:w="2268"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Instituciones oficiales (x jornada) en niveles alto, superior y muy superior en pruebas saber 11</w:t>
            </w:r>
          </w:p>
        </w:tc>
        <w:tc>
          <w:tcPr>
            <w:tcW w:w="619"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 de 20</w:t>
            </w:r>
          </w:p>
        </w:tc>
        <w:tc>
          <w:tcPr>
            <w:tcW w:w="515"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 de 20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12 de 20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13 de 20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 de 20</w:t>
            </w:r>
          </w:p>
        </w:tc>
        <w:tc>
          <w:tcPr>
            <w:tcW w:w="708" w:type="dxa"/>
            <w:tcBorders>
              <w:top w:val="single" w:sz="8" w:space="0" w:color="auto"/>
              <w:left w:val="nil"/>
              <w:bottom w:val="single" w:sz="8"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w:t>
            </w:r>
          </w:p>
        </w:tc>
      </w:tr>
      <w:tr w:rsidR="00BA3505" w:rsidRPr="007863A8" w:rsidTr="002F2C60">
        <w:trPr>
          <w:trHeight w:val="1541"/>
        </w:trPr>
        <w:tc>
          <w:tcPr>
            <w:tcW w:w="347" w:type="dxa"/>
            <w:vMerge w:val="restart"/>
            <w:tcBorders>
              <w:top w:val="nil"/>
              <w:left w:val="single" w:sz="8" w:space="0" w:color="auto"/>
              <w:bottom w:val="nil"/>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lastRenderedPageBreak/>
              <w:t>PRODUCTOS</w:t>
            </w:r>
          </w:p>
        </w:tc>
        <w:tc>
          <w:tcPr>
            <w:tcW w:w="178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jóvenes de grados 5, 9 y 11 capacitados en técnicas y refuerzos tendientes a mejorar la calidad educativa en las pruebas de SABER</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jóvenes de grados 9 y 11 capacitados en técnicas y refuerzos tendientes a mejorar los resultados en las pruebas de SABER</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1232</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2.700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2.700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2.700</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9.300</w:t>
            </w:r>
          </w:p>
        </w:tc>
      </w:tr>
      <w:tr w:rsidR="00BA3505" w:rsidRPr="007863A8" w:rsidTr="00F56C71">
        <w:trPr>
          <w:trHeight w:val="1037"/>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instituciones educativa con programas de desarrollo de competencias en lengua extranjera (bilingüismo)</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No de Instituciones Educativas con dotación de herramientas tecnológicas y/o didácticas para el aprendizaje del </w:t>
            </w:r>
            <w:r w:rsidR="00AB009C" w:rsidRPr="007863A8">
              <w:rPr>
                <w:rFonts w:ascii="Arial" w:hAnsi="Arial" w:cs="Arial"/>
                <w:color w:val="000000"/>
                <w:sz w:val="16"/>
                <w:szCs w:val="16"/>
                <w:lang w:val="es-CO" w:eastAsia="es-CO"/>
              </w:rPr>
              <w:t>inglés</w:t>
            </w:r>
            <w:r w:rsidRPr="007863A8">
              <w:rPr>
                <w:rFonts w:ascii="Arial" w:hAnsi="Arial" w:cs="Arial"/>
                <w:color w:val="000000"/>
                <w:sz w:val="16"/>
                <w:szCs w:val="16"/>
                <w:lang w:val="es-CO" w:eastAsia="es-CO"/>
              </w:rPr>
              <w:t xml:space="preserve"> en la zona urbana.</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994"/>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No de Instituciones Educativas con dotación de herramientas tecnológicas y/o didácticas para el aprendizaje del </w:t>
            </w:r>
            <w:r w:rsidR="00AB009C" w:rsidRPr="007863A8">
              <w:rPr>
                <w:rFonts w:ascii="Arial" w:hAnsi="Arial" w:cs="Arial"/>
                <w:color w:val="000000"/>
                <w:sz w:val="16"/>
                <w:szCs w:val="16"/>
                <w:lang w:val="es-CO" w:eastAsia="es-CO"/>
              </w:rPr>
              <w:t>inglés</w:t>
            </w:r>
            <w:r w:rsidRPr="007863A8">
              <w:rPr>
                <w:rFonts w:ascii="Arial" w:hAnsi="Arial" w:cs="Arial"/>
                <w:color w:val="000000"/>
                <w:sz w:val="16"/>
                <w:szCs w:val="16"/>
                <w:lang w:val="es-CO" w:eastAsia="es-CO"/>
              </w:rPr>
              <w:t xml:space="preserve"> en la zona rural</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683"/>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de estudiantes de educación media que alcanzan el nivel de A2 (básico) de </w:t>
            </w:r>
            <w:r w:rsidR="00AB009C" w:rsidRPr="007863A8">
              <w:rPr>
                <w:rFonts w:ascii="Arial" w:hAnsi="Arial" w:cs="Arial"/>
                <w:color w:val="000000"/>
                <w:sz w:val="16"/>
                <w:szCs w:val="16"/>
                <w:lang w:val="es-CO" w:eastAsia="es-CO"/>
              </w:rPr>
              <w:t>inglés</w:t>
            </w:r>
            <w:r w:rsidRPr="007863A8">
              <w:rPr>
                <w:rFonts w:ascii="Arial" w:hAnsi="Arial" w:cs="Arial"/>
                <w:color w:val="000000"/>
                <w:sz w:val="16"/>
                <w:szCs w:val="16"/>
                <w:lang w:val="es-CO" w:eastAsia="es-CO"/>
              </w:rPr>
              <w:t xml:space="preserve"> de acuerdo al marco común europeo</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8" w:type="dxa"/>
            <w:tcBorders>
              <w:top w:val="nil"/>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BA3505" w:rsidRPr="007863A8" w:rsidTr="00F56C71">
        <w:trPr>
          <w:trHeight w:val="609"/>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de la educación básica primaria</w:t>
            </w:r>
          </w:p>
        </w:tc>
        <w:tc>
          <w:tcPr>
            <w:tcW w:w="2268" w:type="dxa"/>
            <w:tcBorders>
              <w:top w:val="nil"/>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No de sedes educativas de básica primaria implementando el plan de lectura y escritura.</w:t>
            </w:r>
          </w:p>
        </w:tc>
        <w:tc>
          <w:tcPr>
            <w:tcW w:w="619"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   </w:t>
            </w:r>
          </w:p>
        </w:tc>
        <w:tc>
          <w:tcPr>
            <w:tcW w:w="51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15 </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30 </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40 </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47 </w:t>
            </w:r>
          </w:p>
        </w:tc>
        <w:tc>
          <w:tcPr>
            <w:tcW w:w="708" w:type="dxa"/>
            <w:tcBorders>
              <w:top w:val="single" w:sz="4" w:space="0" w:color="auto"/>
              <w:left w:val="nil"/>
              <w:bottom w:val="single" w:sz="4" w:space="0" w:color="auto"/>
              <w:right w:val="single" w:sz="8"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47 </w:t>
            </w:r>
          </w:p>
        </w:tc>
      </w:tr>
      <w:tr w:rsidR="00BA3505" w:rsidRPr="007863A8" w:rsidTr="00F56C71">
        <w:trPr>
          <w:trHeight w:val="561"/>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de la educación rural.</w:t>
            </w: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 sedes educativas oficiales implementando el proyecto de educación rural.</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527"/>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 sedes educativas rurales con modelos y/o didácticas flexibles.</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671"/>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Prestar asistencia técnica y fortalecer los sistemas de evaluación de los instituciones educativas oficiales</w:t>
            </w: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Disminuir la tasa de reprobación interanual en educación básica primaria.</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7,68%</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2010</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611"/>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Disminuir la tasa de reprobación interanual en educación básica secundaria.</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2010</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r>
      <w:tr w:rsidR="00BA3505" w:rsidRPr="007863A8" w:rsidTr="00F56C71">
        <w:trPr>
          <w:trHeight w:val="537"/>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Disminuir la tasa de reprobación interanual en el nivel de educación media.</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11,16%</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2010</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r>
      <w:tr w:rsidR="00BA3505" w:rsidRPr="007863A8" w:rsidTr="00F56C71">
        <w:trPr>
          <w:trHeight w:val="6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estudiantes de educación media que programas de articulación con la educación superior y/o educación para el trabajo y desarrollo humano</w:t>
            </w: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Instituciones educativas que se articulan con la educación superior y/o educación para el trabajo y desarrollo humano</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6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Fortalecer los proyectos pedagógicos transversales en las instituciones educativas oficiales.</w:t>
            </w:r>
          </w:p>
        </w:tc>
        <w:tc>
          <w:tcPr>
            <w:tcW w:w="2268"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Instituciones Educativas implementando proyectos ambientales escolares PRAES.</w:t>
            </w:r>
          </w:p>
        </w:tc>
        <w:tc>
          <w:tcPr>
            <w:tcW w:w="61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1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102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4"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Instituciones Educativas implementando proyectos para el buen uso del tiempo libre de los estudiantes.</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4"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Instituciones Educativas implementando proyectos de educación sexual.</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1037"/>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4"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Instituciones Educativas implementando proyectos de competencias ciudadanas, y derechos humanos.</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computadores por cada estudiante en los colegios públicos de básica primaria y básica secundaria.</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estudiantes por computador en colegios públicos de la zona urbana</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17</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estudiantes por computador en colegios públicos de la zona rural</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17</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989"/>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Fomentar la investigación en la educación básica y media </w:t>
            </w:r>
          </w:p>
        </w:tc>
        <w:tc>
          <w:tcPr>
            <w:tcW w:w="2268" w:type="dxa"/>
            <w:tcBorders>
              <w:top w:val="nil"/>
              <w:left w:val="nil"/>
              <w:bottom w:val="nil"/>
              <w:right w:val="single" w:sz="4" w:space="0" w:color="auto"/>
            </w:tcBorders>
            <w:shd w:val="clear" w:color="auto" w:fill="auto"/>
            <w:vAlign w:val="center"/>
          </w:tcPr>
          <w:p w:rsidR="00BA3505" w:rsidRPr="00FB454D" w:rsidRDefault="00FB454D" w:rsidP="00F56C71">
            <w:pPr>
              <w:jc w:val="both"/>
              <w:rPr>
                <w:rFonts w:ascii="Arial" w:hAnsi="Arial" w:cs="Arial"/>
                <w:color w:val="000000"/>
                <w:sz w:val="20"/>
                <w:szCs w:val="20"/>
                <w:lang w:val="es-CO" w:eastAsia="es-CO"/>
              </w:rPr>
            </w:pPr>
            <w:r w:rsidRPr="00FB454D">
              <w:rPr>
                <w:rFonts w:ascii="Calibri" w:hAnsi="Calibri" w:cs="Calibri"/>
                <w:color w:val="000000"/>
                <w:sz w:val="20"/>
                <w:szCs w:val="20"/>
                <w:lang w:val="es-CO" w:eastAsia="es-CO"/>
              </w:rPr>
              <w:t>Crear 12 semilleros de investigación en las Instituciones educativas oficiales y/o privadas desde las redes pedagógicas</w:t>
            </w:r>
            <w:r w:rsidR="009120DD">
              <w:rPr>
                <w:rFonts w:ascii="Calibri" w:hAnsi="Calibri" w:cs="Calibri"/>
                <w:color w:val="000000"/>
                <w:sz w:val="20"/>
                <w:szCs w:val="20"/>
                <w:lang w:val="es-CO" w:eastAsia="es-CO"/>
              </w:rPr>
              <w:t>.</w:t>
            </w:r>
          </w:p>
        </w:tc>
        <w:tc>
          <w:tcPr>
            <w:tcW w:w="619"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nil"/>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Formulación y aprobación de tres proyectos de investigación del Centro de Ciencia y Tecnología.</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nil"/>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publicaciones educativas en el portal Colombia aprende</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34</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nil"/>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sedes educativas que desarrollan procesos de aprendizaje con base en las Tics</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r>
      <w:tr w:rsidR="00BA3505" w:rsidRPr="007863A8" w:rsidTr="00F56C71">
        <w:trPr>
          <w:trHeight w:val="70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nil"/>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estudiantes que acceden a educación Digital (bachiller digital)</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6000</w:t>
            </w:r>
          </w:p>
        </w:tc>
      </w:tr>
      <w:tr w:rsidR="00BA3505" w:rsidRPr="007863A8" w:rsidTr="00F56C71">
        <w:trPr>
          <w:trHeight w:val="765"/>
        </w:trPr>
        <w:tc>
          <w:tcPr>
            <w:tcW w:w="347" w:type="dxa"/>
            <w:tcBorders>
              <w:top w:val="single" w:sz="4" w:space="0" w:color="auto"/>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de los espacios de participación de la comunidad educativa</w:t>
            </w: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eventos educativos.</w:t>
            </w:r>
          </w:p>
        </w:tc>
        <w:tc>
          <w:tcPr>
            <w:tcW w:w="61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1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r>
      <w:tr w:rsidR="00BA3505" w:rsidRPr="007863A8" w:rsidTr="00F56C71">
        <w:trPr>
          <w:trHeight w:val="765"/>
        </w:trPr>
        <w:tc>
          <w:tcPr>
            <w:tcW w:w="347" w:type="dxa"/>
            <w:vMerge w:val="restart"/>
            <w:tcBorders>
              <w:top w:val="nil"/>
              <w:left w:val="single" w:sz="8" w:space="0" w:color="auto"/>
              <w:bottom w:val="single" w:sz="4"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Garantizar el acceso a internet de los estudiantes de los establecimientos educativos oficiales en sus prácticas pedagógicas</w:t>
            </w:r>
          </w:p>
        </w:tc>
        <w:tc>
          <w:tcPr>
            <w:tcW w:w="2268" w:type="dxa"/>
            <w:tcBorders>
              <w:top w:val="single" w:sz="4" w:space="0" w:color="auto"/>
              <w:left w:val="nil"/>
              <w:bottom w:val="single" w:sz="4" w:space="0" w:color="auto"/>
              <w:right w:val="single" w:sz="4" w:space="0" w:color="auto"/>
            </w:tcBorders>
            <w:shd w:val="clear" w:color="auto" w:fill="auto"/>
            <w:vAlign w:val="bottom"/>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sedes educativas oficiales con acceso a internet</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57</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59</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r w:rsidR="00BA3505" w:rsidRPr="007863A8" w:rsidTr="00F56C71">
        <w:trPr>
          <w:trHeight w:val="510"/>
        </w:trPr>
        <w:tc>
          <w:tcPr>
            <w:tcW w:w="347"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bottom"/>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sedes educativas oficiales con internet mejorado</w:t>
            </w:r>
          </w:p>
        </w:tc>
        <w:tc>
          <w:tcPr>
            <w:tcW w:w="61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1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r>
      <w:tr w:rsidR="00BA3505" w:rsidRPr="007863A8" w:rsidTr="00F56C71">
        <w:trPr>
          <w:trHeight w:val="510"/>
        </w:trPr>
        <w:tc>
          <w:tcPr>
            <w:tcW w:w="347" w:type="dxa"/>
            <w:tcBorders>
              <w:top w:val="nil"/>
              <w:left w:val="single" w:sz="8" w:space="0" w:color="auto"/>
              <w:bottom w:val="nil"/>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Brindar adecuados ambientes físicos escolares</w:t>
            </w:r>
          </w:p>
        </w:tc>
        <w:tc>
          <w:tcPr>
            <w:tcW w:w="2268" w:type="dxa"/>
            <w:tcBorders>
              <w:top w:val="nil"/>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Construcción de 1 sede educativa </w:t>
            </w:r>
          </w:p>
        </w:tc>
        <w:tc>
          <w:tcPr>
            <w:tcW w:w="619"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11"/>
        </w:trPr>
        <w:tc>
          <w:tcPr>
            <w:tcW w:w="347" w:type="dxa"/>
            <w:tcBorders>
              <w:top w:val="nil"/>
              <w:left w:val="single" w:sz="8" w:space="0" w:color="auto"/>
              <w:bottom w:val="nil"/>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Adecuación, mantenimiento y/o ampliación de 40 sedes educativas en su infraestructura física.</w:t>
            </w:r>
          </w:p>
        </w:tc>
        <w:tc>
          <w:tcPr>
            <w:tcW w:w="61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1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r>
      <w:tr w:rsidR="00BA3505" w:rsidRPr="007863A8" w:rsidTr="00F56C71">
        <w:trPr>
          <w:trHeight w:val="1035"/>
        </w:trPr>
        <w:tc>
          <w:tcPr>
            <w:tcW w:w="347" w:type="dxa"/>
            <w:tcBorders>
              <w:top w:val="nil"/>
              <w:left w:val="single" w:sz="8" w:space="0" w:color="auto"/>
              <w:bottom w:val="single" w:sz="8"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Posibilitar la organización de las Instituciones Educativas bajo las características de una ciudadela educativa</w:t>
            </w:r>
          </w:p>
        </w:tc>
        <w:tc>
          <w:tcPr>
            <w:tcW w:w="2268"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la Implementación de la primera etapa de la ciudadela educativa</w:t>
            </w:r>
          </w:p>
        </w:tc>
        <w:tc>
          <w:tcPr>
            <w:tcW w:w="619"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15"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Educ Municipal</w:t>
            </w:r>
          </w:p>
        </w:tc>
        <w:tc>
          <w:tcPr>
            <w:tcW w:w="425"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6"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90%</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8" w:type="dxa"/>
            <w:tcBorders>
              <w:top w:val="single" w:sz="4" w:space="0" w:color="auto"/>
              <w:left w:val="nil"/>
              <w:bottom w:val="single" w:sz="8"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bl>
    <w:p w:rsidR="00BA3505" w:rsidRPr="007863A8" w:rsidRDefault="00BA3505" w:rsidP="00BA3505">
      <w:pPr>
        <w:pStyle w:val="Cuadrculamedia1-nfasis21"/>
        <w:ind w:left="-142"/>
        <w:rPr>
          <w:rFonts w:ascii="Arial" w:hAnsi="Arial" w:cs="Arial"/>
          <w:b/>
          <w:color w:val="000000"/>
        </w:rPr>
      </w:pPr>
    </w:p>
    <w:p w:rsidR="00BA3505" w:rsidRPr="00D3457F" w:rsidRDefault="00BA3505" w:rsidP="00BA3505">
      <w:pPr>
        <w:pStyle w:val="Cuadrculamedia1-nfasis21"/>
        <w:numPr>
          <w:ilvl w:val="0"/>
          <w:numId w:val="46"/>
        </w:numPr>
        <w:ind w:left="426"/>
        <w:jc w:val="both"/>
        <w:rPr>
          <w:rFonts w:ascii="Arial" w:hAnsi="Arial" w:cs="Arial"/>
          <w:b/>
          <w:color w:val="000000"/>
          <w:sz w:val="24"/>
          <w:szCs w:val="24"/>
        </w:rPr>
      </w:pPr>
      <w:r w:rsidRPr="00D3457F">
        <w:rPr>
          <w:rFonts w:ascii="Arial" w:hAnsi="Arial" w:cs="Arial"/>
          <w:color w:val="000000"/>
          <w:sz w:val="24"/>
          <w:szCs w:val="24"/>
        </w:rPr>
        <w:t>Programa:</w:t>
      </w:r>
      <w:r w:rsidRPr="00D3457F">
        <w:rPr>
          <w:rFonts w:ascii="Arial" w:hAnsi="Arial" w:cs="Arial"/>
          <w:b/>
          <w:color w:val="000000"/>
          <w:sz w:val="24"/>
          <w:szCs w:val="24"/>
        </w:rPr>
        <w:t xml:space="preserve"> PROFESIONALIZACIÓN, DIGNIFICACIÓN Y FORMACIÓN DE LOS DOCENTES.</w:t>
      </w:r>
    </w:p>
    <w:p w:rsidR="00BA3505" w:rsidRPr="00D3457F" w:rsidRDefault="00BA3505" w:rsidP="00365B0F">
      <w:pPr>
        <w:widowControl w:val="0"/>
        <w:autoSpaceDE w:val="0"/>
        <w:autoSpaceDN w:val="0"/>
        <w:adjustRightInd w:val="0"/>
        <w:jc w:val="both"/>
        <w:rPr>
          <w:rFonts w:ascii="Arial" w:hAnsi="Arial" w:cs="Arial"/>
          <w:color w:val="000000"/>
        </w:rPr>
      </w:pPr>
      <w:r w:rsidRPr="00D3457F">
        <w:rPr>
          <w:rFonts w:ascii="Arial" w:hAnsi="Arial" w:cs="Arial"/>
          <w:color w:val="000000"/>
        </w:rPr>
        <w:t>Este programa está planteado para propiciar una eficiencia, eficacia y efectividad en la gestión directiva y administrativa de las Instituciones Educativas y la Secretaria de Educación, de esta forma se busca promover la efectividad en la gestión y ejecución de los recursos; para esto se ejecutaran las siguientes metas de resultado y producto:</w:t>
      </w:r>
    </w:p>
    <w:p w:rsidR="00365B0F" w:rsidRPr="007863A8" w:rsidRDefault="00365B0F" w:rsidP="00365B0F">
      <w:pPr>
        <w:widowControl w:val="0"/>
        <w:autoSpaceDE w:val="0"/>
        <w:autoSpaceDN w:val="0"/>
        <w:adjustRightInd w:val="0"/>
        <w:jc w:val="both"/>
        <w:rPr>
          <w:rFonts w:ascii="Arial" w:hAnsi="Arial" w:cs="Arial"/>
          <w:color w:val="000000"/>
          <w:sz w:val="22"/>
          <w:szCs w:val="22"/>
        </w:rPr>
      </w:pPr>
    </w:p>
    <w:p w:rsidR="00BA3505" w:rsidRPr="007863A8" w:rsidRDefault="00BA3505" w:rsidP="00365B0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65B0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206" w:type="dxa"/>
        <w:tblInd w:w="-497" w:type="dxa"/>
        <w:tblLayout w:type="fixed"/>
        <w:tblCellMar>
          <w:left w:w="70" w:type="dxa"/>
          <w:right w:w="70" w:type="dxa"/>
        </w:tblCellMar>
        <w:tblLook w:val="04A0"/>
      </w:tblPr>
      <w:tblGrid>
        <w:gridCol w:w="347"/>
        <w:gridCol w:w="1780"/>
        <w:gridCol w:w="2268"/>
        <w:gridCol w:w="567"/>
        <w:gridCol w:w="567"/>
        <w:gridCol w:w="850"/>
        <w:gridCol w:w="425"/>
        <w:gridCol w:w="426"/>
        <w:gridCol w:w="567"/>
        <w:gridCol w:w="567"/>
        <w:gridCol w:w="567"/>
        <w:gridCol w:w="567"/>
        <w:gridCol w:w="708"/>
      </w:tblGrid>
      <w:tr w:rsidR="00BA3505" w:rsidRPr="007863A8" w:rsidTr="00F56C71">
        <w:trPr>
          <w:trHeight w:val="525"/>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lastRenderedPageBreak/>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8" w:type="dxa"/>
            <w:vMerge w:val="restart"/>
            <w:tcBorders>
              <w:top w:val="single" w:sz="8" w:space="0" w:color="auto"/>
              <w:left w:val="single" w:sz="8" w:space="0" w:color="auto"/>
              <w:bottom w:val="nil"/>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TOTAL CUATRIENIO</w:t>
            </w:r>
          </w:p>
        </w:tc>
      </w:tr>
      <w:tr w:rsidR="00BA3505" w:rsidRPr="007863A8" w:rsidTr="00F56C71">
        <w:trPr>
          <w:trHeight w:val="64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single" w:sz="8" w:space="0" w:color="auto"/>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nil"/>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vMerge/>
            <w:tcBorders>
              <w:top w:val="single" w:sz="8" w:space="0" w:color="auto"/>
              <w:left w:val="single" w:sz="8" w:space="0" w:color="auto"/>
              <w:bottom w:val="nil"/>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982"/>
        </w:trPr>
        <w:tc>
          <w:tcPr>
            <w:tcW w:w="347" w:type="dxa"/>
            <w:tcBorders>
              <w:top w:val="single" w:sz="8" w:space="0" w:color="auto"/>
              <w:left w:val="single" w:sz="8" w:space="0" w:color="auto"/>
              <w:bottom w:val="single" w:sz="8" w:space="0" w:color="auto"/>
              <w:right w:val="nil"/>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single" w:sz="4" w:space="0" w:color="auto"/>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Promover la profesionalización, dignificación, y formación de docentes y directivos docentes </w:t>
            </w:r>
          </w:p>
        </w:tc>
        <w:tc>
          <w:tcPr>
            <w:tcW w:w="2268"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docentes y directivos docentes actualizados en diferentes procesos pedagógicos y directivos.</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110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708" w:type="dxa"/>
            <w:tcBorders>
              <w:top w:val="single" w:sz="8" w:space="0" w:color="auto"/>
              <w:left w:val="nil"/>
              <w:bottom w:val="single" w:sz="8"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710</w:t>
            </w:r>
          </w:p>
        </w:tc>
      </w:tr>
      <w:tr w:rsidR="00BA3505" w:rsidRPr="007863A8" w:rsidTr="00F56C71">
        <w:trPr>
          <w:trHeight w:val="982"/>
        </w:trPr>
        <w:tc>
          <w:tcPr>
            <w:tcW w:w="347" w:type="dxa"/>
            <w:vMerge w:val="restart"/>
            <w:tcBorders>
              <w:top w:val="single" w:sz="8" w:space="0" w:color="auto"/>
              <w:left w:val="single" w:sz="8" w:space="0" w:color="auto"/>
              <w:right w:val="nil"/>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single" w:sz="8" w:space="0" w:color="auto"/>
              <w:left w:val="single" w:sz="4" w:space="0" w:color="auto"/>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Formar docentes en el uso de las Tics en los procesos de enseñanza</w:t>
            </w:r>
          </w:p>
        </w:tc>
        <w:tc>
          <w:tcPr>
            <w:tcW w:w="2268"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Formación de 400 docentes en el uso de las Tics en el aula de clase.</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567" w:type="dxa"/>
            <w:tcBorders>
              <w:top w:val="single" w:sz="8" w:space="0" w:color="auto"/>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single" w:sz="8" w:space="0" w:color="auto"/>
              <w:left w:val="nil"/>
              <w:bottom w:val="single" w:sz="8"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r>
      <w:tr w:rsidR="00BA3505" w:rsidRPr="007863A8" w:rsidTr="00F56C71">
        <w:trPr>
          <w:trHeight w:val="510"/>
        </w:trPr>
        <w:tc>
          <w:tcPr>
            <w:tcW w:w="347" w:type="dxa"/>
            <w:vMerge/>
            <w:tcBorders>
              <w:left w:val="single" w:sz="8" w:space="0" w:color="auto"/>
              <w:right w:val="nil"/>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de las redes pedagógicas por áreas de estudio</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Puesta en funcionamiento de 15 redes pedagógicas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9</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r>
      <w:tr w:rsidR="00BA3505" w:rsidRPr="007863A8" w:rsidTr="00F56C71">
        <w:trPr>
          <w:trHeight w:val="579"/>
        </w:trPr>
        <w:tc>
          <w:tcPr>
            <w:tcW w:w="347" w:type="dxa"/>
            <w:vMerge/>
            <w:tcBorders>
              <w:left w:val="single" w:sz="8"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Adecuación y puesta en funcionamiento de la casa pedagógica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80"/>
        </w:trPr>
        <w:tc>
          <w:tcPr>
            <w:tcW w:w="347" w:type="dxa"/>
            <w:vMerge/>
            <w:tcBorders>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single" w:sz="4" w:space="0" w:color="auto"/>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procesos para el bienestar y reconocimiento a los docentes y directivos</w:t>
            </w:r>
          </w:p>
        </w:tc>
        <w:tc>
          <w:tcPr>
            <w:tcW w:w="2268"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docentes y directivos docentes beneficiados por el plan de bienestar y estímulos.</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210</w:t>
            </w:r>
          </w:p>
        </w:tc>
        <w:tc>
          <w:tcPr>
            <w:tcW w:w="708" w:type="dxa"/>
            <w:tcBorders>
              <w:top w:val="nil"/>
              <w:left w:val="nil"/>
              <w:bottom w:val="single" w:sz="8"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710</w:t>
            </w:r>
          </w:p>
        </w:tc>
      </w:tr>
    </w:tbl>
    <w:p w:rsidR="00BA3505" w:rsidRDefault="00BA3505" w:rsidP="00BA3505">
      <w:pPr>
        <w:pStyle w:val="Cuadrculamedia1-nfasis21"/>
        <w:ind w:left="426"/>
        <w:jc w:val="both"/>
        <w:rPr>
          <w:rFonts w:ascii="Arial" w:hAnsi="Arial" w:cs="Arial"/>
          <w:b/>
          <w:color w:val="000000"/>
        </w:rPr>
      </w:pPr>
    </w:p>
    <w:p w:rsidR="00BA3505" w:rsidRPr="00D3457F" w:rsidRDefault="00BA3505" w:rsidP="00BA3505">
      <w:pPr>
        <w:pStyle w:val="Cuadrculamedia1-nfasis21"/>
        <w:numPr>
          <w:ilvl w:val="0"/>
          <w:numId w:val="46"/>
        </w:numPr>
        <w:spacing w:after="0" w:line="240" w:lineRule="auto"/>
        <w:ind w:left="426"/>
        <w:rPr>
          <w:rFonts w:ascii="Arial" w:hAnsi="Arial" w:cs="Arial"/>
          <w:b/>
          <w:color w:val="000000"/>
          <w:sz w:val="24"/>
          <w:szCs w:val="24"/>
        </w:rPr>
      </w:pPr>
      <w:r w:rsidRPr="00D3457F">
        <w:rPr>
          <w:rFonts w:ascii="Arial" w:hAnsi="Arial" w:cs="Arial"/>
          <w:b/>
          <w:color w:val="000000"/>
          <w:sz w:val="24"/>
          <w:szCs w:val="24"/>
        </w:rPr>
        <w:t>Programa: EFICIENCIA DE LA GESTIÓN EN EL SISTEMA EDUCATIVO.</w:t>
      </w:r>
    </w:p>
    <w:p w:rsidR="00BA3505" w:rsidRPr="00D3457F" w:rsidRDefault="00BA3505" w:rsidP="00BA3505">
      <w:pPr>
        <w:pStyle w:val="Cuadrculamedia1-nfasis21"/>
        <w:spacing w:after="0" w:line="240" w:lineRule="auto"/>
        <w:ind w:left="-142"/>
        <w:rPr>
          <w:rFonts w:ascii="Arial" w:hAnsi="Arial" w:cs="Arial"/>
          <w:b/>
          <w:color w:val="000000"/>
          <w:sz w:val="24"/>
          <w:szCs w:val="24"/>
        </w:rPr>
      </w:pPr>
    </w:p>
    <w:p w:rsidR="00BA3505" w:rsidRPr="00D3457F" w:rsidRDefault="00BA3505" w:rsidP="00365B0F">
      <w:pPr>
        <w:widowControl w:val="0"/>
        <w:autoSpaceDE w:val="0"/>
        <w:autoSpaceDN w:val="0"/>
        <w:adjustRightInd w:val="0"/>
        <w:jc w:val="both"/>
        <w:rPr>
          <w:rFonts w:ascii="Arial" w:hAnsi="Arial" w:cs="Arial"/>
          <w:color w:val="000000"/>
        </w:rPr>
      </w:pPr>
      <w:r w:rsidRPr="00D3457F">
        <w:rPr>
          <w:rFonts w:ascii="Arial" w:hAnsi="Arial" w:cs="Arial"/>
          <w:color w:val="000000"/>
        </w:rPr>
        <w:t>Busca propiciar procesos efectivos en la gestión directiva y administrativa de las Instituciones educativas y la Secretaria de Educación; para esto se ejecutaran las siguientes metas de resultado y producto:</w:t>
      </w:r>
    </w:p>
    <w:p w:rsidR="00365B0F" w:rsidRDefault="00365B0F" w:rsidP="00365B0F">
      <w:pPr>
        <w:widowControl w:val="0"/>
        <w:autoSpaceDE w:val="0"/>
        <w:autoSpaceDN w:val="0"/>
        <w:adjustRightInd w:val="0"/>
        <w:jc w:val="both"/>
        <w:rPr>
          <w:rFonts w:ascii="Arial" w:hAnsi="Arial" w:cs="Arial"/>
          <w:color w:val="000000"/>
          <w:sz w:val="22"/>
          <w:szCs w:val="22"/>
        </w:rPr>
      </w:pPr>
    </w:p>
    <w:p w:rsidR="00BA3505" w:rsidRPr="007863A8" w:rsidRDefault="00BA3505" w:rsidP="00365B0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65B0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206" w:type="dxa"/>
        <w:tblInd w:w="-497" w:type="dxa"/>
        <w:tblLayout w:type="fixed"/>
        <w:tblCellMar>
          <w:left w:w="70" w:type="dxa"/>
          <w:right w:w="70" w:type="dxa"/>
        </w:tblCellMar>
        <w:tblLook w:val="04A0"/>
      </w:tblPr>
      <w:tblGrid>
        <w:gridCol w:w="347"/>
        <w:gridCol w:w="1780"/>
        <w:gridCol w:w="2268"/>
        <w:gridCol w:w="567"/>
        <w:gridCol w:w="567"/>
        <w:gridCol w:w="850"/>
        <w:gridCol w:w="425"/>
        <w:gridCol w:w="426"/>
        <w:gridCol w:w="567"/>
        <w:gridCol w:w="567"/>
        <w:gridCol w:w="567"/>
        <w:gridCol w:w="567"/>
        <w:gridCol w:w="708"/>
      </w:tblGrid>
      <w:tr w:rsidR="00BA3505" w:rsidRPr="007863A8" w:rsidTr="00F56C71">
        <w:trPr>
          <w:trHeight w:val="270"/>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8" w:type="dxa"/>
            <w:vMerge w:val="restart"/>
            <w:tcBorders>
              <w:top w:val="single" w:sz="8" w:space="0" w:color="auto"/>
              <w:left w:val="single" w:sz="8" w:space="0" w:color="auto"/>
              <w:bottom w:val="single" w:sz="8" w:space="0" w:color="000000"/>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TOTAL CUATRIENIO</w:t>
            </w:r>
          </w:p>
        </w:tc>
      </w:tr>
      <w:tr w:rsidR="00BA3505" w:rsidRPr="007863A8" w:rsidTr="00F56C71">
        <w:trPr>
          <w:trHeight w:val="52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single" w:sz="8" w:space="0" w:color="auto"/>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nil"/>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765"/>
        </w:trPr>
        <w:tc>
          <w:tcPr>
            <w:tcW w:w="347" w:type="dxa"/>
            <w:vMerge w:val="restart"/>
            <w:tcBorders>
              <w:top w:val="single" w:sz="8" w:space="0" w:color="auto"/>
              <w:left w:val="single" w:sz="8" w:space="0" w:color="auto"/>
              <w:bottom w:val="single" w:sz="4"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Propiciar una eficiencia, eficacia y efectividad en la gestión directiva y administrativa de las Instituciones Educativas y la Secretaria de Educación</w:t>
            </w:r>
          </w:p>
        </w:tc>
        <w:tc>
          <w:tcPr>
            <w:tcW w:w="2268"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 ejecución de los Planes de Inversión de las Instituciones Educativas.</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68%</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85%</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r>
      <w:tr w:rsidR="00BA3505" w:rsidRPr="007863A8" w:rsidTr="00F56C71">
        <w:trPr>
          <w:trHeight w:val="765"/>
        </w:trPr>
        <w:tc>
          <w:tcPr>
            <w:tcW w:w="347" w:type="dxa"/>
            <w:vMerge/>
            <w:tcBorders>
              <w:top w:val="single" w:sz="8" w:space="0" w:color="auto"/>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 cumplimiento del plan de desarrollo Municipal sector educación</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78%</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r>
      <w:tr w:rsidR="00BA3505" w:rsidRPr="007863A8" w:rsidTr="00F56C71">
        <w:trPr>
          <w:trHeight w:val="510"/>
        </w:trPr>
        <w:tc>
          <w:tcPr>
            <w:tcW w:w="347"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vMerge w:val="restart"/>
            <w:tcBorders>
              <w:top w:val="nil"/>
              <w:left w:val="single" w:sz="4" w:space="0" w:color="auto"/>
              <w:bottom w:val="single" w:sz="8"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la efectividad en la gestión y ejecución de los recursos.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Instituciones educativas certificadas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nil"/>
              <w:left w:val="nil"/>
              <w:bottom w:val="single" w:sz="4" w:space="0" w:color="auto"/>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102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Instituciones educativas oficiales con Asociación de Padres de familia legalmente constituidas.</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nil"/>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procesos con certificación de calidad en la Secretaria de Educación </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Instituciones educativas que presentan procesos de rendición de cuentas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single" w:sz="4" w:space="0" w:color="auto"/>
              <w:left w:val="nil"/>
              <w:bottom w:val="nil"/>
              <w:right w:val="single" w:sz="8"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78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Instituciones educativas con escuela de Padres de familia.</w:t>
            </w:r>
          </w:p>
        </w:tc>
        <w:tc>
          <w:tcPr>
            <w:tcW w:w="567"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Educación.</w:t>
            </w:r>
          </w:p>
        </w:tc>
        <w:tc>
          <w:tcPr>
            <w:tcW w:w="425"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single" w:sz="8" w:space="0" w:color="auto"/>
              <w:right w:val="single" w:sz="4" w:space="0" w:color="auto"/>
            </w:tcBorders>
            <w:shd w:val="clear" w:color="auto" w:fill="auto"/>
            <w:noWrap/>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single" w:sz="4" w:space="0" w:color="auto"/>
              <w:left w:val="nil"/>
              <w:bottom w:val="single" w:sz="8" w:space="0" w:color="auto"/>
              <w:right w:val="single" w:sz="4" w:space="0" w:color="auto"/>
            </w:tcBorders>
            <w:shd w:val="clear" w:color="auto" w:fill="auto"/>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single" w:sz="4" w:space="0" w:color="auto"/>
              <w:left w:val="nil"/>
              <w:bottom w:val="single" w:sz="8" w:space="0" w:color="auto"/>
              <w:right w:val="single" w:sz="4" w:space="0" w:color="auto"/>
            </w:tcBorders>
            <w:shd w:val="clear" w:color="auto" w:fill="auto"/>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single" w:sz="4" w:space="0" w:color="auto"/>
              <w:left w:val="nil"/>
              <w:bottom w:val="single" w:sz="8" w:space="0" w:color="auto"/>
              <w:right w:val="single" w:sz="4" w:space="0" w:color="auto"/>
            </w:tcBorders>
            <w:shd w:val="clear" w:color="auto" w:fill="auto"/>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8" w:type="dxa"/>
            <w:tcBorders>
              <w:top w:val="single" w:sz="4" w:space="0" w:color="auto"/>
              <w:left w:val="nil"/>
              <w:bottom w:val="single" w:sz="8" w:space="0" w:color="auto"/>
              <w:right w:val="single" w:sz="8" w:space="0" w:color="auto"/>
            </w:tcBorders>
            <w:shd w:val="clear" w:color="auto" w:fill="auto"/>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bl>
    <w:p w:rsidR="00BA3505" w:rsidRPr="007863A8" w:rsidRDefault="00BA3505" w:rsidP="00BA3505">
      <w:pPr>
        <w:widowControl w:val="0"/>
        <w:autoSpaceDE w:val="0"/>
        <w:autoSpaceDN w:val="0"/>
        <w:adjustRightInd w:val="0"/>
        <w:spacing w:before="60"/>
        <w:ind w:left="284"/>
        <w:jc w:val="both"/>
        <w:rPr>
          <w:rFonts w:ascii="Arial" w:hAnsi="Arial" w:cs="Arial"/>
          <w:color w:val="000000"/>
          <w:sz w:val="18"/>
          <w:szCs w:val="18"/>
        </w:rPr>
      </w:pPr>
      <w:r w:rsidRPr="007863A8">
        <w:rPr>
          <w:rFonts w:ascii="Arial" w:hAnsi="Arial" w:cs="Arial"/>
          <w:color w:val="000000"/>
          <w:sz w:val="18"/>
          <w:szCs w:val="18"/>
        </w:rPr>
        <w:t xml:space="preserve">  </w:t>
      </w:r>
    </w:p>
    <w:p w:rsidR="00BA3505" w:rsidRPr="004417B3" w:rsidRDefault="00BA3505" w:rsidP="00365B0F">
      <w:pPr>
        <w:widowControl w:val="0"/>
        <w:autoSpaceDE w:val="0"/>
        <w:autoSpaceDN w:val="0"/>
        <w:adjustRightInd w:val="0"/>
        <w:jc w:val="both"/>
        <w:rPr>
          <w:rFonts w:ascii="Arial" w:hAnsi="Arial" w:cs="Arial"/>
          <w:b/>
          <w:color w:val="000000"/>
        </w:rPr>
      </w:pPr>
      <w:r w:rsidRPr="004417B3">
        <w:rPr>
          <w:rFonts w:ascii="Arial" w:hAnsi="Arial" w:cs="Arial"/>
          <w:b/>
          <w:color w:val="000000"/>
        </w:rPr>
        <w:t>ARTÍCULO 1</w:t>
      </w:r>
      <w:r w:rsidR="000129DE" w:rsidRPr="004417B3">
        <w:rPr>
          <w:rFonts w:ascii="Arial" w:hAnsi="Arial" w:cs="Arial"/>
          <w:b/>
          <w:color w:val="000000"/>
        </w:rPr>
        <w:t>7</w:t>
      </w:r>
      <w:r w:rsidRPr="004417B3">
        <w:rPr>
          <w:rFonts w:ascii="Arial" w:hAnsi="Arial" w:cs="Arial"/>
          <w:b/>
          <w:color w:val="000000"/>
        </w:rPr>
        <w:t>º. PROGRAMAS DEL COMPONENTE DE GESTIÓN Y DESARROLLO DE BIENESTAR SOCIAL – SECTOR SALUD.</w:t>
      </w:r>
    </w:p>
    <w:p w:rsidR="00BA3505" w:rsidRPr="004417B3" w:rsidRDefault="00BA3505" w:rsidP="00365B0F">
      <w:pPr>
        <w:widowControl w:val="0"/>
        <w:autoSpaceDE w:val="0"/>
        <w:autoSpaceDN w:val="0"/>
        <w:adjustRightInd w:val="0"/>
        <w:jc w:val="both"/>
        <w:rPr>
          <w:rFonts w:ascii="Arial" w:hAnsi="Arial" w:cs="Arial"/>
          <w:color w:val="000000"/>
        </w:rPr>
      </w:pPr>
    </w:p>
    <w:p w:rsidR="00BA3505" w:rsidRPr="004417B3" w:rsidRDefault="00BA3505" w:rsidP="00365B0F">
      <w:pPr>
        <w:widowControl w:val="0"/>
        <w:autoSpaceDE w:val="0"/>
        <w:autoSpaceDN w:val="0"/>
        <w:adjustRightInd w:val="0"/>
        <w:jc w:val="both"/>
        <w:rPr>
          <w:rFonts w:ascii="Arial" w:hAnsi="Arial" w:cs="Arial"/>
          <w:color w:val="000000"/>
        </w:rPr>
      </w:pPr>
      <w:r w:rsidRPr="004417B3">
        <w:rPr>
          <w:rFonts w:ascii="Arial" w:hAnsi="Arial" w:cs="Arial"/>
          <w:color w:val="000000"/>
        </w:rPr>
        <w:t>El sector salud será diseñado, desarrollado e implementado a través de tres programas, los cuales se describen a continuación</w:t>
      </w:r>
    </w:p>
    <w:p w:rsidR="00BA3505" w:rsidRPr="004417B3" w:rsidRDefault="00BA3505" w:rsidP="00365B0F">
      <w:pPr>
        <w:pStyle w:val="Cuadrculamedia1-nfasis21"/>
        <w:spacing w:after="0" w:line="240" w:lineRule="auto"/>
        <w:ind w:left="0"/>
        <w:rPr>
          <w:rFonts w:ascii="Arial" w:hAnsi="Arial" w:cs="Arial"/>
          <w:color w:val="000000"/>
          <w:sz w:val="24"/>
          <w:szCs w:val="24"/>
        </w:rPr>
      </w:pPr>
    </w:p>
    <w:p w:rsidR="00BA3505" w:rsidRPr="004417B3" w:rsidRDefault="00BA3505" w:rsidP="00BA3505">
      <w:pPr>
        <w:pStyle w:val="Cuadrculamedia1-nfasis21"/>
        <w:numPr>
          <w:ilvl w:val="0"/>
          <w:numId w:val="16"/>
        </w:numPr>
        <w:spacing w:after="0" w:line="240" w:lineRule="auto"/>
        <w:rPr>
          <w:rFonts w:ascii="Arial" w:hAnsi="Arial" w:cs="Arial"/>
          <w:sz w:val="24"/>
          <w:szCs w:val="24"/>
        </w:rPr>
      </w:pPr>
      <w:r w:rsidRPr="004417B3">
        <w:rPr>
          <w:rFonts w:ascii="Arial" w:hAnsi="Arial" w:cs="Arial"/>
          <w:b/>
          <w:color w:val="000000"/>
          <w:sz w:val="24"/>
          <w:szCs w:val="24"/>
        </w:rPr>
        <w:t xml:space="preserve">Programa: </w:t>
      </w:r>
      <w:r w:rsidRPr="004417B3">
        <w:rPr>
          <w:rFonts w:ascii="Arial" w:hAnsi="Arial" w:cs="Arial"/>
          <w:b/>
          <w:sz w:val="24"/>
          <w:szCs w:val="24"/>
        </w:rPr>
        <w:t>TODAS Y TODOS ASEGURADOS CON CALIDAD</w:t>
      </w:r>
    </w:p>
    <w:p w:rsidR="00BA3505" w:rsidRPr="004417B3" w:rsidRDefault="00BA3505" w:rsidP="00BA3505">
      <w:pPr>
        <w:pStyle w:val="Cuadrculamedia1-nfasis21"/>
        <w:spacing w:after="0" w:line="240" w:lineRule="auto"/>
        <w:ind w:left="644"/>
        <w:rPr>
          <w:rFonts w:ascii="Arial" w:hAnsi="Arial" w:cs="Arial"/>
          <w:b/>
          <w:color w:val="000000"/>
          <w:sz w:val="24"/>
          <w:szCs w:val="24"/>
        </w:rPr>
      </w:pPr>
    </w:p>
    <w:p w:rsidR="00BA3505" w:rsidRPr="004417B3" w:rsidRDefault="00BA3505" w:rsidP="00BA3505">
      <w:pPr>
        <w:widowControl w:val="0"/>
        <w:autoSpaceDE w:val="0"/>
        <w:autoSpaceDN w:val="0"/>
        <w:adjustRightInd w:val="0"/>
        <w:spacing w:before="60"/>
        <w:ind w:left="284"/>
        <w:jc w:val="both"/>
        <w:rPr>
          <w:rFonts w:ascii="Arial" w:hAnsi="Arial" w:cs="Arial"/>
          <w:color w:val="000000"/>
        </w:rPr>
      </w:pPr>
      <w:r w:rsidRPr="004417B3">
        <w:rPr>
          <w:rFonts w:ascii="Arial" w:hAnsi="Arial" w:cs="Arial"/>
          <w:color w:val="000000"/>
        </w:rPr>
        <w:t>Adelantar las acciones correspondientes en búsqueda de garantizar las condiciones para que todas las personas que merezcan pertenecer al régimen subsidiado estén aseguradas, para esto se ejecutaran las siguientes metas de resultado y producto:</w:t>
      </w:r>
    </w:p>
    <w:p w:rsidR="004417B3" w:rsidRPr="004417B3" w:rsidRDefault="004417B3" w:rsidP="00BA3505">
      <w:pPr>
        <w:widowControl w:val="0"/>
        <w:autoSpaceDE w:val="0"/>
        <w:autoSpaceDN w:val="0"/>
        <w:adjustRightInd w:val="0"/>
        <w:spacing w:before="60"/>
        <w:ind w:left="284"/>
        <w:jc w:val="both"/>
        <w:rPr>
          <w:rFonts w:ascii="Arial" w:hAnsi="Arial" w:cs="Arial"/>
          <w:color w:val="000000"/>
        </w:rPr>
      </w:pPr>
    </w:p>
    <w:p w:rsidR="00BA3505" w:rsidRPr="007863A8" w:rsidRDefault="00BA3505" w:rsidP="004417B3">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4417B3">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3" w:type="dxa"/>
        <w:tblInd w:w="-497" w:type="dxa"/>
        <w:tblLayout w:type="fixed"/>
        <w:tblCellMar>
          <w:left w:w="70" w:type="dxa"/>
          <w:right w:w="70" w:type="dxa"/>
        </w:tblCellMar>
        <w:tblLook w:val="04A0"/>
      </w:tblPr>
      <w:tblGrid>
        <w:gridCol w:w="347"/>
        <w:gridCol w:w="1780"/>
        <w:gridCol w:w="1984"/>
        <w:gridCol w:w="586"/>
        <w:gridCol w:w="548"/>
        <w:gridCol w:w="851"/>
        <w:gridCol w:w="425"/>
        <w:gridCol w:w="425"/>
        <w:gridCol w:w="567"/>
        <w:gridCol w:w="567"/>
        <w:gridCol w:w="567"/>
        <w:gridCol w:w="567"/>
        <w:gridCol w:w="709"/>
      </w:tblGrid>
      <w:tr w:rsidR="00BA3505" w:rsidRPr="007863A8" w:rsidTr="00F56C71">
        <w:trPr>
          <w:trHeight w:val="300"/>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1984"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8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48"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1"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8" w:space="0" w:color="auto"/>
              <w:bottom w:val="single" w:sz="8" w:space="0" w:color="000000"/>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TOTAL CUATRIENIO</w:t>
            </w:r>
          </w:p>
        </w:tc>
      </w:tr>
      <w:tr w:rsidR="00BA3505" w:rsidRPr="007863A8" w:rsidTr="00F56C71">
        <w:trPr>
          <w:trHeight w:val="52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8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1"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4"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4"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4"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8" w:space="0" w:color="auto"/>
              <w:bottom w:val="single" w:sz="4" w:space="0" w:color="auto"/>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780"/>
        </w:trPr>
        <w:tc>
          <w:tcPr>
            <w:tcW w:w="347" w:type="dxa"/>
            <w:tcBorders>
              <w:top w:val="single" w:sz="8" w:space="0" w:color="auto"/>
              <w:left w:val="single" w:sz="8" w:space="0" w:color="auto"/>
              <w:bottom w:val="nil"/>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Universalización del aseguramiento.</w:t>
            </w:r>
          </w:p>
        </w:tc>
        <w:tc>
          <w:tcPr>
            <w:tcW w:w="1984"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 de Población asegurada al régimen subsidiado y contributivo</w:t>
            </w:r>
          </w:p>
        </w:tc>
        <w:tc>
          <w:tcPr>
            <w:tcW w:w="58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89%</w:t>
            </w:r>
          </w:p>
        </w:tc>
        <w:tc>
          <w:tcPr>
            <w:tcW w:w="548"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89%</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w:t>
            </w:r>
          </w:p>
        </w:tc>
      </w:tr>
      <w:tr w:rsidR="00BA3505" w:rsidRPr="007863A8" w:rsidTr="00F56C71">
        <w:trPr>
          <w:trHeight w:val="1665"/>
        </w:trPr>
        <w:tc>
          <w:tcPr>
            <w:tcW w:w="347" w:type="dxa"/>
            <w:vMerge w:val="restart"/>
            <w:tcBorders>
              <w:top w:val="single" w:sz="8" w:space="0" w:color="auto"/>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Gestionar y </w:t>
            </w:r>
            <w:r w:rsidR="00AB009C" w:rsidRPr="007863A8">
              <w:rPr>
                <w:rFonts w:ascii="Arial" w:hAnsi="Arial" w:cs="Arial"/>
                <w:color w:val="000000"/>
                <w:sz w:val="16"/>
                <w:szCs w:val="16"/>
                <w:lang w:val="es-CO" w:eastAsia="es-CO"/>
              </w:rPr>
              <w:t>supervisar la</w:t>
            </w:r>
            <w:r w:rsidRPr="007863A8">
              <w:rPr>
                <w:rFonts w:ascii="Arial" w:hAnsi="Arial" w:cs="Arial"/>
                <w:color w:val="000000"/>
                <w:sz w:val="16"/>
                <w:szCs w:val="16"/>
                <w:lang w:val="es-CO" w:eastAsia="es-CO"/>
              </w:rPr>
              <w:t xml:space="preserve"> prestación de servicios de salud con calidad a la población de su municipio.</w:t>
            </w:r>
          </w:p>
        </w:tc>
        <w:tc>
          <w:tcPr>
            <w:tcW w:w="1984"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Numero de Auditorias  para el cumplimiento del seguimiento y control del aseguramiento de los afiliados y acceso oportuno al sistema de seguridad social del municipio (régimen subsidiado y contributivo)</w:t>
            </w:r>
          </w:p>
        </w:tc>
        <w:tc>
          <w:tcPr>
            <w:tcW w:w="58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8"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080"/>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la afiliación al SGSSS al 100% de  la población objeto de aseguramiento al Régimen Subsidiado</w:t>
            </w:r>
          </w:p>
        </w:tc>
        <w:tc>
          <w:tcPr>
            <w:tcW w:w="1984"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Población asegurada al régimen subsidiado, identificada por SISBEN</w:t>
            </w:r>
          </w:p>
        </w:tc>
        <w:tc>
          <w:tcPr>
            <w:tcW w:w="58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51.334</w:t>
            </w:r>
          </w:p>
        </w:tc>
        <w:tc>
          <w:tcPr>
            <w:tcW w:w="548"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3.600</w:t>
            </w:r>
          </w:p>
        </w:tc>
      </w:tr>
      <w:tr w:rsidR="00BA3505" w:rsidRPr="007863A8" w:rsidTr="00F56C71">
        <w:trPr>
          <w:trHeight w:val="900"/>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Campañas para promover e incentivar la afiliación en el régimen contributivo</w:t>
            </w:r>
          </w:p>
        </w:tc>
        <w:tc>
          <w:tcPr>
            <w:tcW w:w="1984" w:type="dxa"/>
            <w:tcBorders>
              <w:top w:val="nil"/>
              <w:left w:val="nil"/>
              <w:bottom w:val="single" w:sz="4" w:space="0" w:color="auto"/>
              <w:right w:val="single" w:sz="4" w:space="0" w:color="auto"/>
            </w:tcBorders>
            <w:shd w:val="clear" w:color="auto" w:fill="auto"/>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Numero de campañas para promover la afiliación al régimen contributivo.                                                                                                                   </w:t>
            </w:r>
          </w:p>
        </w:tc>
        <w:tc>
          <w:tcPr>
            <w:tcW w:w="58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52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del servicio de atención al usuario del SGSSS</w:t>
            </w:r>
          </w:p>
        </w:tc>
        <w:tc>
          <w:tcPr>
            <w:tcW w:w="1984" w:type="dxa"/>
            <w:tcBorders>
              <w:top w:val="nil"/>
              <w:left w:val="nil"/>
              <w:bottom w:val="single" w:sz="8" w:space="0" w:color="auto"/>
              <w:right w:val="single" w:sz="4" w:space="0" w:color="auto"/>
            </w:tcBorders>
            <w:shd w:val="clear" w:color="auto" w:fill="auto"/>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atendidas.</w:t>
            </w:r>
          </w:p>
        </w:tc>
        <w:tc>
          <w:tcPr>
            <w:tcW w:w="586"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1.400</w:t>
            </w:r>
          </w:p>
        </w:tc>
        <w:tc>
          <w:tcPr>
            <w:tcW w:w="548"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6.000</w:t>
            </w:r>
          </w:p>
        </w:tc>
      </w:tr>
    </w:tbl>
    <w:p w:rsidR="00BA3505" w:rsidRPr="004417B3" w:rsidRDefault="00BA3505" w:rsidP="00BA3505">
      <w:pPr>
        <w:widowControl w:val="0"/>
        <w:numPr>
          <w:ilvl w:val="0"/>
          <w:numId w:val="16"/>
        </w:numPr>
        <w:autoSpaceDE w:val="0"/>
        <w:autoSpaceDN w:val="0"/>
        <w:adjustRightInd w:val="0"/>
        <w:spacing w:before="60"/>
        <w:jc w:val="both"/>
        <w:rPr>
          <w:rFonts w:ascii="Arial" w:hAnsi="Arial" w:cs="Arial"/>
          <w:color w:val="000000"/>
        </w:rPr>
      </w:pPr>
      <w:r w:rsidRPr="004417B3">
        <w:rPr>
          <w:rFonts w:ascii="Arial" w:hAnsi="Arial" w:cs="Arial"/>
          <w:b/>
          <w:color w:val="000000"/>
        </w:rPr>
        <w:t>Programa: SALUD PARA PODER SOÑAR</w:t>
      </w:r>
    </w:p>
    <w:p w:rsidR="00BA3505" w:rsidRPr="004417B3" w:rsidRDefault="00BA3505" w:rsidP="00BA3505">
      <w:pPr>
        <w:pStyle w:val="Cuadrculamedia1-nfasis21"/>
        <w:spacing w:after="0" w:line="240" w:lineRule="auto"/>
        <w:rPr>
          <w:rFonts w:ascii="Arial" w:hAnsi="Arial" w:cs="Arial"/>
          <w:b/>
          <w:color w:val="000000"/>
          <w:sz w:val="24"/>
          <w:szCs w:val="24"/>
        </w:rPr>
      </w:pPr>
    </w:p>
    <w:p w:rsidR="00BA3505" w:rsidRPr="004417B3" w:rsidRDefault="00BA3505" w:rsidP="00AB009C">
      <w:pPr>
        <w:pStyle w:val="Cuadrculamedia1-nfasis21"/>
        <w:spacing w:after="0" w:line="240" w:lineRule="auto"/>
        <w:ind w:left="0"/>
        <w:jc w:val="both"/>
        <w:rPr>
          <w:rFonts w:ascii="Arial" w:hAnsi="Arial" w:cs="Arial"/>
          <w:color w:val="000000"/>
          <w:sz w:val="24"/>
          <w:szCs w:val="24"/>
        </w:rPr>
      </w:pPr>
      <w:r w:rsidRPr="004417B3">
        <w:rPr>
          <w:rFonts w:ascii="Arial" w:hAnsi="Arial" w:cs="Arial"/>
          <w:color w:val="000000"/>
          <w:sz w:val="24"/>
          <w:szCs w:val="24"/>
        </w:rPr>
        <w:t xml:space="preserve">A través de este programa </w:t>
      </w:r>
      <w:r w:rsidR="00AB009C" w:rsidRPr="004417B3">
        <w:rPr>
          <w:rFonts w:ascii="Arial" w:hAnsi="Arial" w:cs="Arial"/>
          <w:color w:val="000000"/>
          <w:sz w:val="24"/>
          <w:szCs w:val="24"/>
        </w:rPr>
        <w:t>está</w:t>
      </w:r>
      <w:r w:rsidRPr="004417B3">
        <w:rPr>
          <w:rFonts w:ascii="Arial" w:hAnsi="Arial" w:cs="Arial"/>
          <w:color w:val="000000"/>
          <w:sz w:val="24"/>
          <w:szCs w:val="24"/>
        </w:rPr>
        <w:t xml:space="preserve"> encaminado a desarrollar diferentes metas y acciones en busca de mejorar el servicio y una atención de calidad de acuerdo a las competencias del municipio en esta materia; para esto se desarrollaran las siguientes metas:</w:t>
      </w:r>
    </w:p>
    <w:p w:rsidR="004417B3" w:rsidRPr="007863A8" w:rsidRDefault="004417B3" w:rsidP="00BA3505">
      <w:pPr>
        <w:pStyle w:val="Cuadrculamedia1-nfasis21"/>
        <w:spacing w:after="0" w:line="240" w:lineRule="auto"/>
        <w:ind w:left="0"/>
        <w:rPr>
          <w:rFonts w:ascii="Arial" w:hAnsi="Arial" w:cs="Arial"/>
          <w:color w:val="000000"/>
        </w:rPr>
      </w:pPr>
    </w:p>
    <w:p w:rsidR="00BA3505" w:rsidRPr="007863A8" w:rsidRDefault="00BA3505" w:rsidP="004417B3">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4417B3">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3" w:type="dxa"/>
        <w:tblInd w:w="-497" w:type="dxa"/>
        <w:tblLayout w:type="fixed"/>
        <w:tblCellMar>
          <w:left w:w="70" w:type="dxa"/>
          <w:right w:w="70" w:type="dxa"/>
        </w:tblCellMar>
        <w:tblLook w:val="04A0"/>
      </w:tblPr>
      <w:tblGrid>
        <w:gridCol w:w="347"/>
        <w:gridCol w:w="1780"/>
        <w:gridCol w:w="1984"/>
        <w:gridCol w:w="567"/>
        <w:gridCol w:w="567"/>
        <w:gridCol w:w="851"/>
        <w:gridCol w:w="425"/>
        <w:gridCol w:w="425"/>
        <w:gridCol w:w="567"/>
        <w:gridCol w:w="567"/>
        <w:gridCol w:w="567"/>
        <w:gridCol w:w="567"/>
        <w:gridCol w:w="709"/>
      </w:tblGrid>
      <w:tr w:rsidR="00BA3505" w:rsidRPr="007863A8" w:rsidTr="00F56C71">
        <w:trPr>
          <w:trHeight w:val="420"/>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lastRenderedPageBreak/>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OBJETIVOS</w:t>
            </w:r>
          </w:p>
        </w:tc>
        <w:tc>
          <w:tcPr>
            <w:tcW w:w="1984"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AB009C"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LÍNEA</w:t>
            </w:r>
            <w:r w:rsidR="00BA3505" w:rsidRPr="007863A8">
              <w:rPr>
                <w:rFonts w:ascii="Arial" w:hAnsi="Arial" w:cs="Arial"/>
                <w:b/>
                <w:bCs/>
                <w:color w:val="FFFFFF"/>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AÑO</w:t>
            </w:r>
          </w:p>
        </w:tc>
        <w:tc>
          <w:tcPr>
            <w:tcW w:w="851"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 xml:space="preserve">FUENTES DE </w:t>
            </w:r>
            <w:r w:rsidR="00AB009C" w:rsidRPr="007863A8">
              <w:rPr>
                <w:rFonts w:ascii="Arial" w:hAnsi="Arial" w:cs="Arial"/>
                <w:b/>
                <w:bCs/>
                <w:color w:val="FFFFFF"/>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META RESULTADO / PRODUCTO</w:t>
            </w:r>
          </w:p>
        </w:tc>
        <w:tc>
          <w:tcPr>
            <w:tcW w:w="709" w:type="dxa"/>
            <w:vMerge w:val="restart"/>
            <w:tcBorders>
              <w:top w:val="single" w:sz="8" w:space="0" w:color="auto"/>
              <w:left w:val="single" w:sz="8" w:space="0" w:color="auto"/>
              <w:bottom w:val="single" w:sz="8" w:space="0" w:color="000000"/>
              <w:right w:val="single" w:sz="8" w:space="0" w:color="auto"/>
            </w:tcBorders>
            <w:shd w:val="clear" w:color="000000" w:fill="538ED5"/>
            <w:vAlign w:val="center"/>
          </w:tcPr>
          <w:p w:rsidR="00BA3505" w:rsidRPr="007863A8" w:rsidRDefault="00BA3505" w:rsidP="004417B3">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TOTAL CUATRIENIO</w:t>
            </w:r>
          </w:p>
        </w:tc>
      </w:tr>
      <w:tr w:rsidR="00BA3505" w:rsidRPr="007863A8" w:rsidTr="00F56C71">
        <w:trPr>
          <w:trHeight w:val="300"/>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851"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FFFFFF"/>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567" w:type="dxa"/>
            <w:tcBorders>
              <w:top w:val="nil"/>
              <w:left w:val="single" w:sz="8" w:space="0" w:color="auto"/>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2012</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2013</w:t>
            </w:r>
          </w:p>
        </w:tc>
        <w:tc>
          <w:tcPr>
            <w:tcW w:w="567" w:type="dxa"/>
            <w:tcBorders>
              <w:top w:val="nil"/>
              <w:left w:val="nil"/>
              <w:bottom w:val="nil"/>
              <w:right w:val="single" w:sz="4"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2014</w:t>
            </w:r>
          </w:p>
        </w:tc>
        <w:tc>
          <w:tcPr>
            <w:tcW w:w="567" w:type="dxa"/>
            <w:tcBorders>
              <w:top w:val="nil"/>
              <w:left w:val="nil"/>
              <w:bottom w:val="nil"/>
              <w:right w:val="single" w:sz="8"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2015</w:t>
            </w:r>
          </w:p>
        </w:tc>
        <w:tc>
          <w:tcPr>
            <w:tcW w:w="709"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FFFFFF"/>
                <w:sz w:val="16"/>
                <w:szCs w:val="16"/>
                <w:lang w:val="es-CO" w:eastAsia="es-CO"/>
              </w:rPr>
            </w:pPr>
          </w:p>
        </w:tc>
      </w:tr>
      <w:tr w:rsidR="00BA3505" w:rsidRPr="007863A8" w:rsidTr="00F56C71">
        <w:trPr>
          <w:trHeight w:val="510"/>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FORMULACIÓN</w:t>
            </w:r>
            <w:r w:rsidR="00BA3505" w:rsidRPr="007863A8">
              <w:rPr>
                <w:rFonts w:ascii="Arial" w:hAnsi="Arial" w:cs="Arial"/>
                <w:b/>
                <w:bCs/>
                <w:color w:val="000000"/>
                <w:sz w:val="16"/>
                <w:szCs w:val="16"/>
                <w:lang w:val="es-CO" w:eastAsia="es-CO"/>
              </w:rPr>
              <w:t xml:space="preserve"> </w:t>
            </w:r>
            <w:r w:rsidRPr="007863A8">
              <w:rPr>
                <w:rFonts w:ascii="Arial" w:hAnsi="Arial" w:cs="Arial"/>
                <w:b/>
                <w:bCs/>
                <w:color w:val="000000"/>
                <w:sz w:val="16"/>
                <w:szCs w:val="16"/>
                <w:lang w:val="es-CO" w:eastAsia="es-CO"/>
              </w:rPr>
              <w:t>DEL PLAN</w:t>
            </w:r>
            <w:r w:rsidR="00BA3505" w:rsidRPr="007863A8">
              <w:rPr>
                <w:rFonts w:ascii="Arial" w:hAnsi="Arial" w:cs="Arial"/>
                <w:b/>
                <w:bCs/>
                <w:color w:val="000000"/>
                <w:sz w:val="16"/>
                <w:szCs w:val="16"/>
                <w:lang w:val="es-CO" w:eastAsia="es-CO"/>
              </w:rPr>
              <w:t xml:space="preserve"> DE INTERVENCIONES COLECTIVAS </w:t>
            </w:r>
          </w:p>
        </w:tc>
        <w:tc>
          <w:tcPr>
            <w:tcW w:w="1984"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Plan Aprobado por la Secretaria de Salud Departamental</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1 </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690"/>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8" w:space="0" w:color="000000"/>
              <w:right w:val="single" w:sz="4" w:space="0" w:color="auto"/>
            </w:tcBorders>
            <w:shd w:val="clear" w:color="000000" w:fill="FFFFFF"/>
            <w:vAlign w:val="center"/>
          </w:tcPr>
          <w:p w:rsidR="00BA3505" w:rsidRPr="007863A8" w:rsidRDefault="00AB009C"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ATENCIÓN</w:t>
            </w:r>
            <w:r w:rsidR="00BA3505" w:rsidRPr="007863A8">
              <w:rPr>
                <w:rFonts w:ascii="Arial" w:hAnsi="Arial" w:cs="Arial"/>
                <w:b/>
                <w:bCs/>
                <w:sz w:val="16"/>
                <w:szCs w:val="16"/>
                <w:lang w:val="es-CO" w:eastAsia="es-CO"/>
              </w:rPr>
              <w:t xml:space="preserve"> INTEGRAL DE ENFERMEDADES PREVALENTES DE LA INFANCIA AIEPI</w:t>
            </w:r>
          </w:p>
        </w:tc>
        <w:tc>
          <w:tcPr>
            <w:tcW w:w="1984"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Tasa de mortalidad infantil (menores de 1 año) X 1000 </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10,9 X 1000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10,4</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c>
          <w:tcPr>
            <w:tcW w:w="709" w:type="dxa"/>
            <w:tcBorders>
              <w:top w:val="nil"/>
              <w:left w:val="nil"/>
              <w:bottom w:val="single" w:sz="8"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797"/>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mortalidad en la niñez (menores de 5 años) X 1000</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14,2 X 1000</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13,9</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13,6</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13,3</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w:t>
            </w:r>
          </w:p>
        </w:tc>
        <w:tc>
          <w:tcPr>
            <w:tcW w:w="709" w:type="dxa"/>
            <w:tcBorders>
              <w:top w:val="nil"/>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978"/>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single" w:sz="4" w:space="0" w:color="auto"/>
              <w:left w:val="nil"/>
              <w:bottom w:val="single" w:sz="4" w:space="0" w:color="auto"/>
              <w:right w:val="single" w:sz="4" w:space="0" w:color="auto"/>
            </w:tcBorders>
            <w:shd w:val="clear" w:color="00FF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Tasa de mortalidad por enfermedad infecciosa intestinal en menores de 5 años X 100.000 </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10,2 x 100.000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2008</w:t>
            </w:r>
          </w:p>
        </w:tc>
        <w:tc>
          <w:tcPr>
            <w:tcW w:w="851"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9,6</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9,4</w:t>
            </w:r>
          </w:p>
        </w:tc>
        <w:tc>
          <w:tcPr>
            <w:tcW w:w="709" w:type="dxa"/>
            <w:tcBorders>
              <w:top w:val="single" w:sz="4" w:space="0" w:color="auto"/>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0,8</w:t>
            </w:r>
          </w:p>
        </w:tc>
      </w:tr>
      <w:tr w:rsidR="00BA3505" w:rsidRPr="007863A8" w:rsidTr="00F56C71">
        <w:trPr>
          <w:trHeight w:val="780"/>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8" w:space="0" w:color="auto"/>
              <w:right w:val="single" w:sz="4" w:space="0" w:color="auto"/>
            </w:tcBorders>
            <w:shd w:val="clear" w:color="CCFFCC"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Tasa de mortalidad por infecciones respiratorias agudas en menores de 5 años X 100.000 </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20,2 x 100.000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19,8</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19,6</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19,4</w:t>
            </w:r>
          </w:p>
        </w:tc>
        <w:tc>
          <w:tcPr>
            <w:tcW w:w="709" w:type="dxa"/>
            <w:tcBorders>
              <w:top w:val="nil"/>
              <w:left w:val="nil"/>
              <w:bottom w:val="single" w:sz="8"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0,8</w:t>
            </w:r>
          </w:p>
        </w:tc>
      </w:tr>
      <w:tr w:rsidR="00BA3505" w:rsidRPr="007863A8" w:rsidTr="00F56C71">
        <w:trPr>
          <w:trHeight w:val="720"/>
        </w:trPr>
        <w:tc>
          <w:tcPr>
            <w:tcW w:w="347" w:type="dxa"/>
            <w:vMerge w:val="restart"/>
            <w:tcBorders>
              <w:top w:val="nil"/>
              <w:left w:val="single" w:sz="8" w:space="0" w:color="auto"/>
              <w:bottom w:val="nil"/>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EMERGENCIAS Y DESASTRES</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Implementación del Plan de Emergencias y desastres en el  25% de la Población</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6,25%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r>
      <w:tr w:rsidR="00BA3505" w:rsidRPr="007863A8" w:rsidTr="00F56C71">
        <w:trPr>
          <w:trHeight w:val="48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 xml:space="preserve">ENFERMEDADES </w:t>
            </w:r>
            <w:r w:rsidR="00AB009C" w:rsidRPr="007863A8">
              <w:rPr>
                <w:rFonts w:ascii="Arial" w:hAnsi="Arial" w:cs="Arial"/>
                <w:b/>
                <w:bCs/>
                <w:sz w:val="16"/>
                <w:szCs w:val="16"/>
                <w:lang w:val="es-CO" w:eastAsia="es-CO"/>
              </w:rPr>
              <w:t>CRÓNICAS</w:t>
            </w:r>
            <w:r w:rsidRPr="007863A8">
              <w:rPr>
                <w:rFonts w:ascii="Arial" w:hAnsi="Arial" w:cs="Arial"/>
                <w:b/>
                <w:bCs/>
                <w:sz w:val="16"/>
                <w:szCs w:val="16"/>
                <w:lang w:val="es-CO" w:eastAsia="es-CO"/>
              </w:rPr>
              <w:t xml:space="preserve"> NO TRASMISIBLES</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morbilidad x ECNT x 1.000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r>
      <w:tr w:rsidR="00BA3505" w:rsidRPr="007863A8" w:rsidTr="00F56C71">
        <w:trPr>
          <w:trHeight w:val="79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AB009C"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INFORMACIÓN</w:t>
            </w:r>
            <w:r w:rsidR="00BA3505" w:rsidRPr="007863A8">
              <w:rPr>
                <w:rFonts w:ascii="Arial" w:hAnsi="Arial" w:cs="Arial"/>
                <w:b/>
                <w:bCs/>
                <w:sz w:val="16"/>
                <w:szCs w:val="16"/>
                <w:lang w:val="es-CO" w:eastAsia="es-CO"/>
              </w:rPr>
              <w:t xml:space="preserve">-COMUNICACIÓN Y </w:t>
            </w:r>
            <w:r w:rsidRPr="007863A8">
              <w:rPr>
                <w:rFonts w:ascii="Arial" w:hAnsi="Arial" w:cs="Arial"/>
                <w:b/>
                <w:bCs/>
                <w:sz w:val="16"/>
                <w:szCs w:val="16"/>
                <w:lang w:val="es-CO" w:eastAsia="es-CO"/>
              </w:rPr>
              <w:t>EDUCACIÓN</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Numero de cuñas radiales transmitidas con estrategia </w:t>
            </w:r>
            <w:r w:rsidR="00AB009C" w:rsidRPr="007863A8">
              <w:rPr>
                <w:rFonts w:ascii="Arial" w:hAnsi="Arial" w:cs="Arial"/>
                <w:color w:val="000000"/>
                <w:sz w:val="16"/>
                <w:szCs w:val="16"/>
                <w:lang w:val="es-CO" w:eastAsia="es-CO"/>
              </w:rPr>
              <w:t>IEC.</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940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3640</w:t>
            </w:r>
          </w:p>
        </w:tc>
      </w:tr>
      <w:tr w:rsidR="00BA3505" w:rsidRPr="007863A8" w:rsidTr="00F56C71">
        <w:trPr>
          <w:trHeight w:val="382"/>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Numero de carteleras informativas publicadas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97</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382</w:t>
            </w:r>
          </w:p>
        </w:tc>
      </w:tr>
      <w:tr w:rsidR="00BA3505" w:rsidRPr="007863A8" w:rsidTr="00F56C71">
        <w:trPr>
          <w:trHeight w:val="68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AB009C"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NUTRICIÓN</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desnutrición global (peso para la edad) en menores de 5 años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SISVAN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17,4%</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553"/>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desnutrición crónica (talla para la edad) en menores de 5 años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SISVAN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16,4%</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817"/>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desnutrición aguda (peso para la talla) en menores de 5 años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SISVAN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5,2%</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0,8%</w:t>
            </w:r>
          </w:p>
        </w:tc>
      </w:tr>
      <w:tr w:rsidR="00BA3505" w:rsidRPr="007863A8" w:rsidTr="00F56C71">
        <w:trPr>
          <w:trHeight w:val="96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 xml:space="preserve">OTROS PROYECTOS DE </w:t>
            </w:r>
            <w:r w:rsidR="00AB009C" w:rsidRPr="007863A8">
              <w:rPr>
                <w:rFonts w:ascii="Arial" w:hAnsi="Arial" w:cs="Arial"/>
                <w:b/>
                <w:bCs/>
                <w:sz w:val="16"/>
                <w:szCs w:val="16"/>
                <w:lang w:val="es-CO" w:eastAsia="es-CO"/>
              </w:rPr>
              <w:t>INTERÉS</w:t>
            </w:r>
            <w:r w:rsidRPr="007863A8">
              <w:rPr>
                <w:rFonts w:ascii="Arial" w:hAnsi="Arial" w:cs="Arial"/>
                <w:b/>
                <w:bCs/>
                <w:sz w:val="16"/>
                <w:szCs w:val="16"/>
                <w:lang w:val="es-CO" w:eastAsia="es-CO"/>
              </w:rPr>
              <w:t xml:space="preserve"> TBC-LEPRA</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Tasa de tratamiento exitoso contra Tuberculosis en el municipio con Tratamiento Estrictamente Supervisado (TAES)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85%</w:t>
            </w:r>
          </w:p>
        </w:tc>
      </w:tr>
      <w:tr w:rsidR="00BA3505" w:rsidRPr="007863A8" w:rsidTr="00F56C71">
        <w:trPr>
          <w:trHeight w:val="73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Tasa de mortalidad por tuberculosis pulmonar o respiratoria X 100.000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2009</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DANE</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1,6%</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0,8%</w:t>
            </w:r>
          </w:p>
        </w:tc>
      </w:tr>
      <w:tr w:rsidR="00BA3505" w:rsidRPr="007863A8" w:rsidTr="00F56C71">
        <w:trPr>
          <w:trHeight w:val="73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Tasa de discapacidad grado 2 por lepra X 100000 HABITANTES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SIVIGILA</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0,0%</w:t>
            </w:r>
          </w:p>
        </w:tc>
      </w:tr>
      <w:tr w:rsidR="00BA3505" w:rsidRPr="007863A8" w:rsidTr="00F56C71">
        <w:trPr>
          <w:trHeight w:val="55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AB009C"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PARTICIPACIÓN</w:t>
            </w:r>
            <w:r w:rsidR="00BA3505" w:rsidRPr="007863A8">
              <w:rPr>
                <w:rFonts w:ascii="Arial" w:hAnsi="Arial" w:cs="Arial"/>
                <w:b/>
                <w:bCs/>
                <w:sz w:val="16"/>
                <w:szCs w:val="16"/>
                <w:lang w:val="es-CO" w:eastAsia="es-CO"/>
              </w:rPr>
              <w:t xml:space="preserve"> SOCIAL</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Audiencia Pública de Rendición de cuentas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1056"/>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 xml:space="preserve">Numero </w:t>
            </w:r>
            <w:r w:rsidR="00AB009C" w:rsidRPr="007863A8">
              <w:rPr>
                <w:rFonts w:ascii="Arial" w:hAnsi="Arial" w:cs="Arial"/>
                <w:sz w:val="16"/>
                <w:szCs w:val="16"/>
                <w:lang w:val="es-CO" w:eastAsia="es-CO"/>
              </w:rPr>
              <w:t>de talleres</w:t>
            </w:r>
            <w:r w:rsidRPr="007863A8">
              <w:rPr>
                <w:rFonts w:ascii="Arial" w:hAnsi="Arial" w:cs="Arial"/>
                <w:sz w:val="16"/>
                <w:szCs w:val="16"/>
                <w:lang w:val="es-CO" w:eastAsia="es-CO"/>
              </w:rPr>
              <w:t xml:space="preserve"> de sensibilización y </w:t>
            </w:r>
            <w:r w:rsidR="00AB009C" w:rsidRPr="007863A8">
              <w:rPr>
                <w:rFonts w:ascii="Arial" w:hAnsi="Arial" w:cs="Arial"/>
                <w:sz w:val="16"/>
                <w:szCs w:val="16"/>
                <w:lang w:val="es-CO" w:eastAsia="es-CO"/>
              </w:rPr>
              <w:t>capacitación COPACO</w:t>
            </w:r>
            <w:r w:rsidRPr="007863A8">
              <w:rPr>
                <w:rFonts w:ascii="Arial" w:hAnsi="Arial" w:cs="Arial"/>
                <w:sz w:val="16"/>
                <w:szCs w:val="16"/>
                <w:lang w:val="es-CO" w:eastAsia="es-CO"/>
              </w:rPr>
              <w:t xml:space="preserve"> Y </w:t>
            </w:r>
            <w:r w:rsidR="00AB009C" w:rsidRPr="007863A8">
              <w:rPr>
                <w:rFonts w:ascii="Arial" w:hAnsi="Arial" w:cs="Arial"/>
                <w:sz w:val="16"/>
                <w:szCs w:val="16"/>
                <w:lang w:val="es-CO" w:eastAsia="es-CO"/>
              </w:rPr>
              <w:t>VEEDURÍAS</w:t>
            </w:r>
            <w:r w:rsidRPr="007863A8">
              <w:rPr>
                <w:rFonts w:ascii="Arial" w:hAnsi="Arial" w:cs="Arial"/>
                <w:sz w:val="16"/>
                <w:szCs w:val="16"/>
                <w:lang w:val="es-CO" w:eastAsia="es-CO"/>
              </w:rPr>
              <w:t xml:space="preserve"> </w:t>
            </w:r>
            <w:r w:rsidR="00AB009C" w:rsidRPr="007863A8">
              <w:rPr>
                <w:rFonts w:ascii="Arial" w:hAnsi="Arial" w:cs="Arial"/>
                <w:sz w:val="16"/>
                <w:szCs w:val="16"/>
                <w:lang w:val="es-CO" w:eastAsia="es-CO"/>
              </w:rPr>
              <w:t>CIUDADANAS del</w:t>
            </w:r>
            <w:r w:rsidRPr="007863A8">
              <w:rPr>
                <w:rFonts w:ascii="Arial" w:hAnsi="Arial" w:cs="Arial"/>
                <w:sz w:val="16"/>
                <w:szCs w:val="16"/>
                <w:lang w:val="es-CO" w:eastAsia="es-CO"/>
              </w:rPr>
              <w:t xml:space="preserve"> sector Salud.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BA3505" w:rsidRPr="007863A8" w:rsidTr="00F56C71">
        <w:trPr>
          <w:trHeight w:val="126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POBLACIÓN VULNERABLE</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población vulnerable (Discapacitados, Desplazados) que acceden a programas de promoción y prevención.</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r>
      <w:tr w:rsidR="00BA3505" w:rsidRPr="007863A8" w:rsidTr="00F56C71">
        <w:trPr>
          <w:trHeight w:val="94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VIGILANCIA DEL RIESGO EN EL ÁMBITO FAMILIAR</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familias con detección y/o seguimiento al riesgo en el ámbito Familiar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11.200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11300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11400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11600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45800</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tcPr>
          <w:p w:rsidR="00BA3505" w:rsidRPr="007863A8" w:rsidRDefault="00AB009C"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REDUCCIÓN</w:t>
            </w:r>
            <w:r w:rsidR="00BA3505" w:rsidRPr="007863A8">
              <w:rPr>
                <w:rFonts w:ascii="Arial" w:hAnsi="Arial" w:cs="Arial"/>
                <w:b/>
                <w:bCs/>
                <w:sz w:val="16"/>
                <w:szCs w:val="16"/>
                <w:lang w:val="es-CO" w:eastAsia="es-CO"/>
              </w:rPr>
              <w:t xml:space="preserve"> DE ENFERMEDADES INMUNOPREVENIBLES - PAI</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Cobertura de vacunación con terceras dosis de DPT en niños menores de un año</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p w:rsidR="00BA3505" w:rsidRPr="007863A8" w:rsidRDefault="00BA3505" w:rsidP="00F56C71">
            <w:pPr>
              <w:rPr>
                <w:rFonts w:ascii="Arial" w:hAnsi="Arial" w:cs="Arial"/>
                <w:sz w:val="16"/>
                <w:szCs w:val="16"/>
                <w:lang w:val="es-CO" w:eastAsia="es-CO"/>
              </w:rPr>
            </w:pPr>
          </w:p>
          <w:p w:rsidR="00BA3505" w:rsidRPr="007863A8" w:rsidRDefault="00BA3505" w:rsidP="00F56C71">
            <w:pPr>
              <w:rPr>
                <w:rFonts w:ascii="Arial" w:hAnsi="Arial" w:cs="Arial"/>
                <w:sz w:val="16"/>
                <w:szCs w:val="16"/>
                <w:lang w:val="es-CO" w:eastAsia="es-CO"/>
              </w:rPr>
            </w:pPr>
          </w:p>
        </w:tc>
      </w:tr>
      <w:tr w:rsidR="00BA3505" w:rsidRPr="007863A8" w:rsidTr="00F56C71">
        <w:trPr>
          <w:trHeight w:val="51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4"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Cobertura de vacunación con triple viral en niños de un año</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99%</w:t>
            </w:r>
          </w:p>
        </w:tc>
      </w:tr>
      <w:tr w:rsidR="00BA3505" w:rsidRPr="007863A8" w:rsidTr="00F56C71">
        <w:trPr>
          <w:trHeight w:val="51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SALUD LABORAL</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Línea de Base Menor trabajador actualizada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 Municipal</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85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visitas Salud Laboral (seguimiento - asesoría y/o sensibilización)</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DD357C" w:rsidP="00F56C71">
            <w:pPr>
              <w:jc w:val="center"/>
              <w:rPr>
                <w:rFonts w:ascii="Arial" w:hAnsi="Arial" w:cs="Arial"/>
                <w:color w:val="000000"/>
                <w:sz w:val="16"/>
                <w:szCs w:val="16"/>
                <w:lang w:val="es-CO" w:eastAsia="es-CO"/>
              </w:rPr>
            </w:pPr>
            <w:r>
              <w:rPr>
                <w:rFonts w:ascii="Arial" w:hAnsi="Arial" w:cs="Arial"/>
                <w:color w:val="000000"/>
                <w:sz w:val="16"/>
                <w:szCs w:val="16"/>
                <w:lang w:val="es-CO" w:eastAsia="es-CO"/>
              </w:rPr>
              <w:t>4</w:t>
            </w:r>
            <w:r w:rsidR="00BA3505" w:rsidRPr="007863A8">
              <w:rPr>
                <w:rFonts w:ascii="Arial" w:hAnsi="Arial" w:cs="Arial"/>
                <w:color w:val="000000"/>
                <w:sz w:val="16"/>
                <w:szCs w:val="16"/>
                <w:lang w:val="es-CO" w:eastAsia="es-CO"/>
              </w:rPr>
              <w:t>81</w:t>
            </w:r>
          </w:p>
        </w:tc>
      </w:tr>
      <w:tr w:rsidR="00BA3505" w:rsidRPr="007863A8" w:rsidTr="00F56C71">
        <w:trPr>
          <w:trHeight w:val="132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single" w:sz="4" w:space="0" w:color="auto"/>
              <w:left w:val="single" w:sz="4" w:space="0" w:color="auto"/>
              <w:bottom w:val="nil"/>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SALUD MENTAL</w:t>
            </w:r>
          </w:p>
        </w:tc>
        <w:tc>
          <w:tcPr>
            <w:tcW w:w="1984" w:type="dxa"/>
            <w:tcBorders>
              <w:top w:val="nil"/>
              <w:left w:val="nil"/>
              <w:bottom w:val="single" w:sz="4" w:space="0" w:color="auto"/>
              <w:right w:val="single" w:sz="4" w:space="0" w:color="FFFFFF"/>
            </w:tcBorders>
            <w:shd w:val="clear" w:color="00FF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Tasa de violencia intrafamiliar X 100.000 Habitantes</w:t>
            </w:r>
          </w:p>
        </w:tc>
        <w:tc>
          <w:tcPr>
            <w:tcW w:w="567" w:type="dxa"/>
            <w:tcBorders>
              <w:top w:val="nil"/>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196,5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2010</w:t>
            </w:r>
          </w:p>
        </w:tc>
        <w:tc>
          <w:tcPr>
            <w:tcW w:w="851" w:type="dxa"/>
            <w:tcBorders>
              <w:top w:val="nil"/>
              <w:left w:val="nil"/>
              <w:bottom w:val="single" w:sz="4" w:space="0" w:color="auto"/>
              <w:right w:val="single" w:sz="4" w:space="0" w:color="FFFFFF"/>
            </w:tcBorders>
            <w:shd w:val="clear" w:color="00FF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Forenses (Instituto Nacional de Medicina Legal)</w:t>
            </w:r>
          </w:p>
        </w:tc>
        <w:tc>
          <w:tcPr>
            <w:tcW w:w="425" w:type="dxa"/>
            <w:tcBorders>
              <w:top w:val="nil"/>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196,5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196,5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196,5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196,5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196,5</w:t>
            </w:r>
          </w:p>
        </w:tc>
      </w:tr>
      <w:tr w:rsidR="00BA3505" w:rsidRPr="007863A8" w:rsidTr="00F56C71">
        <w:trPr>
          <w:trHeight w:val="85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4" w:space="0" w:color="auto"/>
              <w:left w:val="single" w:sz="4" w:space="0" w:color="auto"/>
              <w:bottom w:val="nil"/>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FFFFFF"/>
            </w:tcBorders>
            <w:shd w:val="clear" w:color="00FF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Tasa de violencia intrafamiliar en menores de edad (0 a 17 años) X 100.000 Habitantes</w:t>
            </w:r>
          </w:p>
        </w:tc>
        <w:tc>
          <w:tcPr>
            <w:tcW w:w="567" w:type="dxa"/>
            <w:tcBorders>
              <w:top w:val="nil"/>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2010</w:t>
            </w:r>
          </w:p>
        </w:tc>
        <w:tc>
          <w:tcPr>
            <w:tcW w:w="851" w:type="dxa"/>
            <w:tcBorders>
              <w:top w:val="nil"/>
              <w:left w:val="nil"/>
              <w:bottom w:val="single" w:sz="4" w:space="0" w:color="auto"/>
              <w:right w:val="single" w:sz="4" w:space="0" w:color="FFFFFF"/>
            </w:tcBorders>
            <w:shd w:val="clear" w:color="00FF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Forenses (Instituto Nacional de Medicina Legal)</w:t>
            </w:r>
          </w:p>
        </w:tc>
        <w:tc>
          <w:tcPr>
            <w:tcW w:w="425" w:type="dxa"/>
            <w:tcBorders>
              <w:top w:val="nil"/>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w:t>
            </w:r>
          </w:p>
        </w:tc>
      </w:tr>
      <w:tr w:rsidR="00BA3505" w:rsidRPr="007863A8" w:rsidTr="00F56C71">
        <w:trPr>
          <w:trHeight w:val="162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SALUD ORAL</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 xml:space="preserve"> Número de escuelas públicas beneficiarias </w:t>
            </w:r>
            <w:r w:rsidR="00AB009C" w:rsidRPr="007863A8">
              <w:rPr>
                <w:rFonts w:ascii="Arial" w:hAnsi="Arial" w:cs="Arial"/>
                <w:sz w:val="16"/>
                <w:szCs w:val="16"/>
                <w:lang w:val="es-CO" w:eastAsia="es-CO"/>
              </w:rPr>
              <w:t>de talleres</w:t>
            </w:r>
            <w:r w:rsidRPr="007863A8">
              <w:rPr>
                <w:rFonts w:ascii="Arial" w:hAnsi="Arial" w:cs="Arial"/>
                <w:sz w:val="16"/>
                <w:szCs w:val="16"/>
                <w:lang w:val="es-CO" w:eastAsia="es-CO"/>
              </w:rPr>
              <w:t xml:space="preserve"> de Promoción de la salud y Prevención de la </w:t>
            </w:r>
            <w:r w:rsidR="00AB009C" w:rsidRPr="007863A8">
              <w:rPr>
                <w:rFonts w:ascii="Arial" w:hAnsi="Arial" w:cs="Arial"/>
                <w:sz w:val="16"/>
                <w:szCs w:val="16"/>
                <w:lang w:val="es-CO" w:eastAsia="es-CO"/>
              </w:rPr>
              <w:t>Enfermedad en</w:t>
            </w:r>
            <w:r w:rsidRPr="007863A8">
              <w:rPr>
                <w:rFonts w:ascii="Arial" w:hAnsi="Arial" w:cs="Arial"/>
                <w:sz w:val="16"/>
                <w:szCs w:val="16"/>
                <w:lang w:val="es-CO" w:eastAsia="es-CO"/>
              </w:rPr>
              <w:t xml:space="preserve"> salud oral realizados dirigido a población escolarizada.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24</w:t>
            </w:r>
          </w:p>
        </w:tc>
      </w:tr>
      <w:tr w:rsidR="00BA3505" w:rsidRPr="007863A8" w:rsidTr="00F56C71">
        <w:trPr>
          <w:trHeight w:val="97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SALUD SEXUAL Y REPRODUCTIVA</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mujeres con 4 o más controles prenatales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79,70%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RUAF</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81,5%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82%</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82%</w:t>
            </w:r>
          </w:p>
        </w:tc>
      </w:tr>
      <w:tr w:rsidR="00BA3505" w:rsidRPr="007863A8" w:rsidTr="00F56C71">
        <w:trPr>
          <w:trHeight w:val="97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atención del parto por personal calificado.</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88,60%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AB009C"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ESTADÍSTICAS</w:t>
            </w:r>
            <w:r w:rsidR="00BA3505" w:rsidRPr="007863A8">
              <w:rPr>
                <w:rFonts w:ascii="Arial" w:hAnsi="Arial" w:cs="Arial"/>
                <w:color w:val="000000"/>
                <w:sz w:val="16"/>
                <w:szCs w:val="16"/>
                <w:lang w:val="es-CO" w:eastAsia="es-CO"/>
              </w:rPr>
              <w:t xml:space="preserve"> VITALES DANE</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89,6%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92,6%</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92,60%</w:t>
            </w:r>
          </w:p>
        </w:tc>
      </w:tr>
      <w:tr w:rsidR="00BA3505" w:rsidRPr="007863A8" w:rsidTr="00F56C71">
        <w:trPr>
          <w:trHeight w:val="97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mortalidad por cáncer en el cuello del útero x 100000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Estadísticas Vitales (DANE)</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9,16%</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9,16%</w:t>
            </w:r>
          </w:p>
        </w:tc>
      </w:tr>
      <w:tr w:rsidR="00BA3505" w:rsidRPr="007863A8" w:rsidTr="00F56C71">
        <w:trPr>
          <w:trHeight w:val="97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Prevalencia de infección por VIH en población de 15 a 49 años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0,70%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2004</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Observatorio de  VIH/SIDA (MPS - DGSP)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w:t>
            </w:r>
          </w:p>
        </w:tc>
      </w:tr>
      <w:tr w:rsidR="00BA3505" w:rsidRPr="007863A8" w:rsidTr="00F56C71">
        <w:trPr>
          <w:trHeight w:val="120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mortalidad por cáncer de mama en mujeres X 100000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Estadísticas Vitales (DANE)</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9,8</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nil"/>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SANEAMIENTO AMBIENTAL</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highlight w:val="yellow"/>
                <w:lang w:val="es-CO" w:eastAsia="es-CO"/>
              </w:rPr>
            </w:pPr>
            <w:r w:rsidRPr="007863A8">
              <w:rPr>
                <w:rFonts w:ascii="Arial" w:hAnsi="Arial" w:cs="Arial"/>
                <w:color w:val="000000"/>
                <w:sz w:val="16"/>
                <w:szCs w:val="16"/>
                <w:lang w:val="es-CO" w:eastAsia="es-CO"/>
              </w:rPr>
              <w:t>Casos de rabia humana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SIVIGILA</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r>
      <w:tr w:rsidR="00BA3505" w:rsidRPr="007863A8" w:rsidTr="00F56C71">
        <w:trPr>
          <w:trHeight w:val="510"/>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nil"/>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Cobertura de vacunación antirrábica animal</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Salud de Cundinamarca</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94%</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94%</w:t>
            </w:r>
          </w:p>
        </w:tc>
      </w:tr>
      <w:tr w:rsidR="00BA3505" w:rsidRPr="007863A8" w:rsidTr="00F56C71">
        <w:trPr>
          <w:trHeight w:val="79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nil"/>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Incidencia de dengue en población a riesgo  X 100000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Sivigila (INS)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345</w:t>
            </w:r>
          </w:p>
        </w:tc>
      </w:tr>
      <w:tr w:rsidR="00BA3505" w:rsidRPr="007863A8" w:rsidTr="00F56C71">
        <w:trPr>
          <w:trHeight w:val="76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single" w:sz="4" w:space="0" w:color="auto"/>
              <w:right w:val="single" w:sz="4" w:space="0" w:color="auto"/>
            </w:tcBorders>
            <w:shd w:val="clear" w:color="000000" w:fill="FFFFFF"/>
          </w:tcPr>
          <w:p w:rsidR="00BA3505" w:rsidRPr="007863A8" w:rsidRDefault="00AB009C"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ATENCIÓN</w:t>
            </w:r>
            <w:r w:rsidR="00BA3505" w:rsidRPr="007863A8">
              <w:rPr>
                <w:rFonts w:ascii="Arial" w:hAnsi="Arial" w:cs="Arial"/>
                <w:b/>
                <w:bCs/>
                <w:sz w:val="16"/>
                <w:szCs w:val="16"/>
                <w:lang w:val="es-CO" w:eastAsia="es-CO"/>
              </w:rPr>
              <w:t xml:space="preserve"> PRIMARIA EN SALUD </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Brigadas intersectoriales realizadas rural y urbana/ Total de brigadas programadas.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Salud de Fusagasugá</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36</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132</w:t>
            </w:r>
          </w:p>
        </w:tc>
      </w:tr>
      <w:tr w:rsidR="00BA3505" w:rsidRPr="007863A8" w:rsidTr="00F56C71">
        <w:trPr>
          <w:trHeight w:val="97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8" w:space="0" w:color="000000"/>
              <w:right w:val="single" w:sz="4" w:space="0" w:color="auto"/>
            </w:tcBorders>
            <w:shd w:val="clear" w:color="000000" w:fill="FFFFFF"/>
            <w:vAlign w:val="center"/>
          </w:tcPr>
          <w:p w:rsidR="00BA3505" w:rsidRPr="007863A8" w:rsidRDefault="00BA3505" w:rsidP="00F56C71">
            <w:pPr>
              <w:jc w:val="center"/>
              <w:rPr>
                <w:rFonts w:ascii="Arial" w:hAnsi="Arial" w:cs="Arial"/>
                <w:b/>
                <w:bCs/>
                <w:sz w:val="16"/>
                <w:szCs w:val="16"/>
                <w:lang w:val="es-CO" w:eastAsia="es-CO"/>
              </w:rPr>
            </w:pPr>
            <w:r w:rsidRPr="007863A8">
              <w:rPr>
                <w:rFonts w:ascii="Arial" w:hAnsi="Arial" w:cs="Arial"/>
                <w:b/>
                <w:bCs/>
                <w:sz w:val="16"/>
                <w:szCs w:val="16"/>
                <w:lang w:val="es-CO" w:eastAsia="es-CO"/>
              </w:rPr>
              <w:t xml:space="preserve">VIGILANCIA </w:t>
            </w:r>
            <w:r w:rsidR="00AB009C" w:rsidRPr="007863A8">
              <w:rPr>
                <w:rFonts w:ascii="Arial" w:hAnsi="Arial" w:cs="Arial"/>
                <w:b/>
                <w:bCs/>
                <w:sz w:val="16"/>
                <w:szCs w:val="16"/>
                <w:lang w:val="es-CO" w:eastAsia="es-CO"/>
              </w:rPr>
              <w:t>EPIDEMIOLÓGICA</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Sistema de información que </w:t>
            </w:r>
            <w:r w:rsidR="00AB009C" w:rsidRPr="007863A8">
              <w:rPr>
                <w:rFonts w:ascii="Arial" w:hAnsi="Arial" w:cs="Arial"/>
                <w:color w:val="000000"/>
                <w:sz w:val="16"/>
                <w:szCs w:val="16"/>
                <w:lang w:val="es-CO" w:eastAsia="es-CO"/>
              </w:rPr>
              <w:t>dé</w:t>
            </w:r>
            <w:r w:rsidRPr="007863A8">
              <w:rPr>
                <w:rFonts w:ascii="Arial" w:hAnsi="Arial" w:cs="Arial"/>
                <w:color w:val="000000"/>
                <w:sz w:val="16"/>
                <w:szCs w:val="16"/>
                <w:lang w:val="es-CO" w:eastAsia="es-CO"/>
              </w:rPr>
              <w:t xml:space="preserve"> cuenta del avance municipal frente a indicadores de salud (Observatorio)</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03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Porcentaje de notificación oportuna de las UPGD al SIVIGILA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95%</w:t>
            </w:r>
          </w:p>
        </w:tc>
      </w:tr>
      <w:tr w:rsidR="00BA3505" w:rsidRPr="007863A8" w:rsidTr="00F56C71">
        <w:trPr>
          <w:trHeight w:val="735"/>
        </w:trPr>
        <w:tc>
          <w:tcPr>
            <w:tcW w:w="347"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984" w:type="dxa"/>
            <w:tcBorders>
              <w:top w:val="nil"/>
              <w:left w:val="nil"/>
              <w:bottom w:val="single" w:sz="8" w:space="0" w:color="auto"/>
              <w:right w:val="single" w:sz="4" w:space="0" w:color="auto"/>
            </w:tcBorders>
            <w:shd w:val="clear" w:color="000000" w:fill="FFFFFF"/>
            <w:vAlign w:val="bottom"/>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Implementar y mantener actualizado un observatorio de salud pública. </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8"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Default="00BA3505"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1F0970" w:rsidRPr="007863A8" w:rsidRDefault="001F0970" w:rsidP="00BA3505">
      <w:pPr>
        <w:widowControl w:val="0"/>
        <w:autoSpaceDE w:val="0"/>
        <w:autoSpaceDN w:val="0"/>
        <w:adjustRightInd w:val="0"/>
        <w:spacing w:before="60"/>
        <w:ind w:left="284"/>
        <w:jc w:val="both"/>
        <w:rPr>
          <w:rFonts w:ascii="Arial" w:hAnsi="Arial" w:cs="Arial"/>
          <w:color w:val="000000"/>
          <w:sz w:val="18"/>
          <w:szCs w:val="18"/>
        </w:rPr>
      </w:pPr>
    </w:p>
    <w:p w:rsidR="00BA3505" w:rsidRPr="004417B3" w:rsidRDefault="00BA3505" w:rsidP="004417B3">
      <w:pPr>
        <w:pStyle w:val="Cuadrculamedia1-nfasis21"/>
        <w:numPr>
          <w:ilvl w:val="0"/>
          <w:numId w:val="24"/>
        </w:numPr>
        <w:spacing w:after="0" w:line="240" w:lineRule="auto"/>
        <w:ind w:left="0" w:firstLine="0"/>
        <w:rPr>
          <w:rFonts w:ascii="Arial" w:hAnsi="Arial" w:cs="Arial"/>
          <w:color w:val="000000"/>
          <w:sz w:val="24"/>
          <w:szCs w:val="24"/>
        </w:rPr>
      </w:pPr>
      <w:r w:rsidRPr="004417B3">
        <w:rPr>
          <w:rFonts w:ascii="Arial" w:hAnsi="Arial" w:cs="Arial"/>
          <w:b/>
          <w:color w:val="000000"/>
          <w:sz w:val="24"/>
          <w:szCs w:val="24"/>
        </w:rPr>
        <w:lastRenderedPageBreak/>
        <w:t xml:space="preserve">Programa: MEJORAMIENTO DE LAS CALIDADES EN LOS SERVICIOS DE </w:t>
      </w:r>
      <w:r w:rsidR="004417B3">
        <w:rPr>
          <w:rFonts w:ascii="Arial" w:hAnsi="Arial" w:cs="Arial"/>
          <w:b/>
          <w:color w:val="000000"/>
          <w:sz w:val="24"/>
          <w:szCs w:val="24"/>
        </w:rPr>
        <w:t xml:space="preserve">    </w:t>
      </w:r>
      <w:r w:rsidRPr="004417B3">
        <w:rPr>
          <w:rFonts w:ascii="Arial" w:hAnsi="Arial" w:cs="Arial"/>
          <w:b/>
          <w:color w:val="000000"/>
          <w:sz w:val="24"/>
          <w:szCs w:val="24"/>
        </w:rPr>
        <w:t>SALUD</w:t>
      </w:r>
    </w:p>
    <w:p w:rsidR="00BA3505" w:rsidRPr="004417B3" w:rsidRDefault="00BA3505" w:rsidP="00BA3505">
      <w:pPr>
        <w:pStyle w:val="Cuadrculamedia1-nfasis21"/>
        <w:spacing w:after="0" w:line="240" w:lineRule="auto"/>
        <w:rPr>
          <w:rFonts w:ascii="Arial" w:hAnsi="Arial" w:cs="Arial"/>
          <w:color w:val="000000"/>
          <w:sz w:val="24"/>
          <w:szCs w:val="24"/>
        </w:rPr>
      </w:pPr>
    </w:p>
    <w:p w:rsidR="00BA3505" w:rsidRPr="004417B3" w:rsidRDefault="00BA3505" w:rsidP="008042B8">
      <w:pPr>
        <w:pStyle w:val="Cuadrculamedia1-nfasis21"/>
        <w:spacing w:after="0" w:line="240" w:lineRule="auto"/>
        <w:ind w:left="0"/>
        <w:jc w:val="both"/>
        <w:rPr>
          <w:rFonts w:ascii="Arial" w:hAnsi="Arial" w:cs="Arial"/>
          <w:color w:val="000000"/>
          <w:sz w:val="24"/>
          <w:szCs w:val="24"/>
        </w:rPr>
      </w:pPr>
      <w:r w:rsidRPr="004417B3">
        <w:rPr>
          <w:rFonts w:ascii="Arial" w:hAnsi="Arial" w:cs="Arial"/>
          <w:color w:val="000000"/>
          <w:sz w:val="24"/>
          <w:szCs w:val="24"/>
        </w:rPr>
        <w:t>Este programa está dirigido a implementar algunas metas o acciones específicas dirigidas a adelantar las gestiones pertinentes para la certificación de la Secretaria de Salud y la prestación de los servicios, para este fin se desarrollaran las siguientes metas:</w:t>
      </w:r>
    </w:p>
    <w:p w:rsidR="008042B8" w:rsidRPr="007863A8" w:rsidRDefault="008042B8" w:rsidP="008042B8">
      <w:pPr>
        <w:pStyle w:val="Cuadrculamedia1-nfasis21"/>
        <w:spacing w:after="0" w:line="240" w:lineRule="auto"/>
        <w:ind w:left="0"/>
        <w:jc w:val="both"/>
        <w:rPr>
          <w:rFonts w:ascii="Arial" w:hAnsi="Arial" w:cs="Arial"/>
          <w:color w:val="000000"/>
        </w:rPr>
      </w:pPr>
    </w:p>
    <w:p w:rsidR="00BA3505" w:rsidRPr="007863A8" w:rsidRDefault="00BA3505" w:rsidP="008042B8">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8042B8">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3" w:type="dxa"/>
        <w:tblInd w:w="-497" w:type="dxa"/>
        <w:tblLayout w:type="fixed"/>
        <w:tblCellMar>
          <w:left w:w="70" w:type="dxa"/>
          <w:right w:w="70" w:type="dxa"/>
        </w:tblCellMar>
        <w:tblLook w:val="04A0"/>
      </w:tblPr>
      <w:tblGrid>
        <w:gridCol w:w="347"/>
        <w:gridCol w:w="1780"/>
        <w:gridCol w:w="1984"/>
        <w:gridCol w:w="567"/>
        <w:gridCol w:w="567"/>
        <w:gridCol w:w="851"/>
        <w:gridCol w:w="425"/>
        <w:gridCol w:w="425"/>
        <w:gridCol w:w="567"/>
        <w:gridCol w:w="567"/>
        <w:gridCol w:w="567"/>
        <w:gridCol w:w="567"/>
        <w:gridCol w:w="709"/>
      </w:tblGrid>
      <w:tr w:rsidR="00BA3505" w:rsidRPr="007863A8" w:rsidTr="00F56C71">
        <w:trPr>
          <w:trHeight w:val="450"/>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 </w:t>
            </w:r>
          </w:p>
        </w:tc>
        <w:tc>
          <w:tcPr>
            <w:tcW w:w="1780"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OBJETIVOS</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AB009C"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LÍNEA</w:t>
            </w:r>
            <w:r w:rsidR="00BA3505" w:rsidRPr="007863A8">
              <w:rPr>
                <w:rFonts w:ascii="Arial" w:hAnsi="Arial" w:cs="Arial"/>
                <w:b/>
                <w:bCs/>
                <w:color w:val="FFFFFF"/>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AÑO</w:t>
            </w:r>
          </w:p>
        </w:tc>
        <w:tc>
          <w:tcPr>
            <w:tcW w:w="851"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 xml:space="preserve">FUENTES DE </w:t>
            </w:r>
            <w:r w:rsidR="00AB009C" w:rsidRPr="007863A8">
              <w:rPr>
                <w:rFonts w:ascii="Arial" w:hAnsi="Arial" w:cs="Arial"/>
                <w:b/>
                <w:bCs/>
                <w:color w:val="FFFFFF"/>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TENDENCIA</w:t>
            </w:r>
          </w:p>
        </w:tc>
        <w:tc>
          <w:tcPr>
            <w:tcW w:w="2268" w:type="dxa"/>
            <w:gridSpan w:val="4"/>
            <w:tcBorders>
              <w:top w:val="single" w:sz="8" w:space="0" w:color="auto"/>
              <w:left w:val="single" w:sz="8" w:space="0" w:color="auto"/>
              <w:bottom w:val="single" w:sz="4" w:space="0" w:color="auto"/>
              <w:right w:val="single" w:sz="8" w:space="0" w:color="000000"/>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META RESULTADO / PRODUCTO</w:t>
            </w:r>
          </w:p>
        </w:tc>
        <w:tc>
          <w:tcPr>
            <w:tcW w:w="709" w:type="dxa"/>
            <w:vMerge w:val="restart"/>
            <w:tcBorders>
              <w:top w:val="single" w:sz="8" w:space="0" w:color="auto"/>
              <w:left w:val="single" w:sz="8" w:space="0" w:color="auto"/>
              <w:bottom w:val="single" w:sz="8" w:space="0" w:color="000000"/>
              <w:right w:val="single" w:sz="8" w:space="0" w:color="auto"/>
            </w:tcBorders>
            <w:shd w:val="clear" w:color="000000" w:fill="538ED5"/>
            <w:vAlign w:val="center"/>
          </w:tcPr>
          <w:p w:rsidR="00BA3505" w:rsidRPr="007863A8" w:rsidRDefault="00BA3505" w:rsidP="00F56C71">
            <w:pPr>
              <w:jc w:val="center"/>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TOTAL CUATRIENIO</w:t>
            </w:r>
          </w:p>
        </w:tc>
      </w:tr>
      <w:tr w:rsidR="00BA3505" w:rsidRPr="007863A8" w:rsidTr="00F56C71">
        <w:trPr>
          <w:trHeight w:val="37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178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851"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FFFFFF"/>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FFFFFF"/>
                <w:sz w:val="16"/>
                <w:szCs w:val="16"/>
                <w:lang w:val="es-CO" w:eastAsia="es-CO"/>
              </w:rPr>
            </w:pPr>
          </w:p>
        </w:tc>
        <w:tc>
          <w:tcPr>
            <w:tcW w:w="567" w:type="dxa"/>
            <w:tcBorders>
              <w:top w:val="nil"/>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2012</w:t>
            </w:r>
          </w:p>
        </w:tc>
        <w:tc>
          <w:tcPr>
            <w:tcW w:w="567" w:type="dxa"/>
            <w:tcBorders>
              <w:top w:val="nil"/>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2013</w:t>
            </w:r>
          </w:p>
        </w:tc>
        <w:tc>
          <w:tcPr>
            <w:tcW w:w="567" w:type="dxa"/>
            <w:tcBorders>
              <w:top w:val="nil"/>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2014</w:t>
            </w:r>
          </w:p>
        </w:tc>
        <w:tc>
          <w:tcPr>
            <w:tcW w:w="567" w:type="dxa"/>
            <w:tcBorders>
              <w:top w:val="nil"/>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FFFFFF"/>
                <w:sz w:val="16"/>
                <w:szCs w:val="16"/>
                <w:lang w:val="es-CO" w:eastAsia="es-CO"/>
              </w:rPr>
            </w:pPr>
            <w:r w:rsidRPr="007863A8">
              <w:rPr>
                <w:rFonts w:ascii="Arial" w:hAnsi="Arial" w:cs="Arial"/>
                <w:b/>
                <w:bCs/>
                <w:color w:val="FFFFFF"/>
                <w:sz w:val="16"/>
                <w:szCs w:val="16"/>
                <w:lang w:val="es-CO" w:eastAsia="es-CO"/>
              </w:rPr>
              <w:t>2015</w:t>
            </w:r>
          </w:p>
        </w:tc>
        <w:tc>
          <w:tcPr>
            <w:tcW w:w="709" w:type="dxa"/>
            <w:vMerge/>
            <w:tcBorders>
              <w:top w:val="single" w:sz="8" w:space="0" w:color="auto"/>
              <w:left w:val="single" w:sz="8"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FFFFFF"/>
                <w:sz w:val="16"/>
                <w:szCs w:val="16"/>
                <w:lang w:val="es-CO" w:eastAsia="es-CO"/>
              </w:rPr>
            </w:pPr>
          </w:p>
        </w:tc>
      </w:tr>
      <w:tr w:rsidR="00BA3505" w:rsidRPr="007863A8" w:rsidTr="00F56C71">
        <w:trPr>
          <w:trHeight w:val="842"/>
        </w:trPr>
        <w:tc>
          <w:tcPr>
            <w:tcW w:w="347" w:type="dxa"/>
            <w:tcBorders>
              <w:top w:val="nil"/>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nil"/>
              <w:left w:val="nil"/>
              <w:bottom w:val="single" w:sz="4" w:space="0" w:color="auto"/>
              <w:right w:val="single" w:sz="4" w:space="0" w:color="auto"/>
            </w:tcBorders>
            <w:shd w:val="clear" w:color="000000" w:fill="FFFFFF"/>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Obtener la certificación que permita asumir la prestación de los servicios de salud.</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Una certificación que permita asumir la prestación de los servicios de salud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535"/>
        </w:trPr>
        <w:tc>
          <w:tcPr>
            <w:tcW w:w="347"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Capacidades y estándares administrativos que se deben demostrar para asumir la prestación del servicio de salud.</w:t>
            </w:r>
          </w:p>
        </w:tc>
        <w:tc>
          <w:tcPr>
            <w:tcW w:w="1984"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Plan Territorial de Salud aprobado de acuerdo con la normatividad en términos de estructura del plan y plazos de presentación, con un Análisis de la situación de salud del municipio actualizada y coherente con el perfil epidemiológico.</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2019"/>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Propuesta técnica y financiera para asumir la competencia de prestación de servicios de salud de baja complejidad a la población pobre en lo no cubierto con subsidios a la demanda, con concepto de viabilidad por parte del departamento.</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2388"/>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Informe de seguimiento del cumplimiento de las metas de promoción y prevención de los contratos de las Entidades Promotoras de Salud del Régimen Subsidiado e informe de seguimiento sobre el cumplimiento de los planes de mejoramiento cuando aplique</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834"/>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Al momento de presentar la solicitud, acreditar el cumplimiento de los reportes de información solicitados en el marco de la Resolución 1620 de 2011 o la que la modifique, adicione o sustituya.</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81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8" w:space="0" w:color="000000"/>
              <w:right w:val="single" w:sz="4" w:space="0" w:color="auto"/>
            </w:tcBorders>
            <w:shd w:val="clear" w:color="000000" w:fill="FFFFFF"/>
            <w:vAlign w:val="bottom"/>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Remodelación y mantenimiento orientado a dar cumplimiento a los estándares de </w:t>
            </w:r>
            <w:r w:rsidRPr="007863A8">
              <w:rPr>
                <w:rFonts w:ascii="Arial" w:hAnsi="Arial" w:cs="Arial"/>
                <w:color w:val="000000"/>
                <w:sz w:val="16"/>
                <w:szCs w:val="16"/>
                <w:lang w:val="es-CO" w:eastAsia="es-CO"/>
              </w:rPr>
              <w:lastRenderedPageBreak/>
              <w:t>habilitación y sistema de garantía de la calidad</w:t>
            </w:r>
          </w:p>
        </w:tc>
        <w:tc>
          <w:tcPr>
            <w:tcW w:w="1984" w:type="dxa"/>
            <w:tcBorders>
              <w:top w:val="nil"/>
              <w:left w:val="nil"/>
              <w:bottom w:val="nil"/>
              <w:right w:val="single" w:sz="4" w:space="0" w:color="auto"/>
            </w:tcBorders>
            <w:shd w:val="clear" w:color="000000" w:fill="FFFFFF"/>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lastRenderedPageBreak/>
              <w:t>Estudios y diseños para la Adecuación y/o construcción del Centro de apoyo a la discapacidad.</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nil"/>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91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nil"/>
              <w:bottom w:val="single" w:sz="8" w:space="0" w:color="auto"/>
              <w:right w:val="single" w:sz="4" w:space="0" w:color="auto"/>
            </w:tcBorders>
            <w:shd w:val="clear" w:color="000000" w:fill="FFFFFF"/>
            <w:vAlign w:val="bottom"/>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Estudios y diseños para la Remodelación y </w:t>
            </w:r>
            <w:r w:rsidR="00AB009C" w:rsidRPr="007863A8">
              <w:rPr>
                <w:rFonts w:ascii="Arial" w:hAnsi="Arial" w:cs="Arial"/>
                <w:color w:val="000000"/>
                <w:sz w:val="16"/>
                <w:szCs w:val="16"/>
                <w:lang w:val="es-CO" w:eastAsia="es-CO"/>
              </w:rPr>
              <w:t>mantenimiento de</w:t>
            </w:r>
            <w:r w:rsidRPr="007863A8">
              <w:rPr>
                <w:rFonts w:ascii="Arial" w:hAnsi="Arial" w:cs="Arial"/>
                <w:color w:val="000000"/>
                <w:sz w:val="16"/>
                <w:szCs w:val="16"/>
                <w:lang w:val="es-CO" w:eastAsia="es-CO"/>
              </w:rPr>
              <w:t xml:space="preserve"> siete puestos de salud.</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Salud</w:t>
            </w:r>
          </w:p>
        </w:tc>
        <w:tc>
          <w:tcPr>
            <w:tcW w:w="425"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single" w:sz="4" w:space="0" w:color="auto"/>
              <w:left w:val="nil"/>
              <w:bottom w:val="single" w:sz="8" w:space="0" w:color="auto"/>
              <w:right w:val="single" w:sz="8"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r>
    </w:tbl>
    <w:p w:rsidR="00BA3505" w:rsidRPr="007863A8" w:rsidRDefault="00BA3505" w:rsidP="00BA3505">
      <w:pPr>
        <w:ind w:left="426"/>
        <w:jc w:val="both"/>
        <w:rPr>
          <w:rFonts w:ascii="Arial" w:hAnsi="Arial" w:cs="Arial"/>
          <w:lang w:val="es-CO"/>
        </w:rPr>
      </w:pPr>
    </w:p>
    <w:p w:rsidR="00BA3505" w:rsidRPr="001F0970" w:rsidRDefault="00BA3505" w:rsidP="001F0970">
      <w:pPr>
        <w:widowControl w:val="0"/>
        <w:autoSpaceDE w:val="0"/>
        <w:autoSpaceDN w:val="0"/>
        <w:adjustRightInd w:val="0"/>
        <w:jc w:val="both"/>
        <w:rPr>
          <w:rFonts w:ascii="Arial" w:hAnsi="Arial" w:cs="Arial"/>
          <w:b/>
          <w:color w:val="000000"/>
        </w:rPr>
      </w:pPr>
      <w:r w:rsidRPr="001F0970">
        <w:rPr>
          <w:rFonts w:ascii="Arial" w:hAnsi="Arial" w:cs="Arial"/>
          <w:b/>
          <w:color w:val="000000"/>
        </w:rPr>
        <w:t>ARTÍCULO 1</w:t>
      </w:r>
      <w:r w:rsidR="00F7076E" w:rsidRPr="001F0970">
        <w:rPr>
          <w:rFonts w:ascii="Arial" w:hAnsi="Arial" w:cs="Arial"/>
          <w:b/>
          <w:color w:val="000000"/>
        </w:rPr>
        <w:t>8</w:t>
      </w:r>
      <w:r w:rsidRPr="001F0970">
        <w:rPr>
          <w:rFonts w:ascii="Arial" w:hAnsi="Arial" w:cs="Arial"/>
          <w:b/>
          <w:color w:val="000000"/>
        </w:rPr>
        <w:t>º. PROGRAMAS DEL COMPONENTE DE GESTIÓN Y DESARROLLO DE BIENESTAR SOCIAL – SECTOR CULTURA.</w:t>
      </w:r>
    </w:p>
    <w:p w:rsidR="00BA3505" w:rsidRPr="001F0970" w:rsidRDefault="00BA3505" w:rsidP="001F0970">
      <w:pPr>
        <w:widowControl w:val="0"/>
        <w:autoSpaceDE w:val="0"/>
        <w:autoSpaceDN w:val="0"/>
        <w:adjustRightInd w:val="0"/>
        <w:jc w:val="both"/>
        <w:rPr>
          <w:rFonts w:ascii="Arial" w:hAnsi="Arial" w:cs="Arial"/>
          <w:color w:val="000000"/>
        </w:rPr>
      </w:pPr>
    </w:p>
    <w:p w:rsidR="00BA3505" w:rsidRPr="001F0970" w:rsidRDefault="00BA3505" w:rsidP="001F0970">
      <w:pPr>
        <w:widowControl w:val="0"/>
        <w:autoSpaceDE w:val="0"/>
        <w:autoSpaceDN w:val="0"/>
        <w:adjustRightInd w:val="0"/>
        <w:jc w:val="both"/>
        <w:rPr>
          <w:rFonts w:ascii="Arial" w:hAnsi="Arial" w:cs="Arial"/>
          <w:color w:val="000000"/>
        </w:rPr>
      </w:pPr>
      <w:r w:rsidRPr="001F0970">
        <w:rPr>
          <w:rFonts w:ascii="Arial" w:hAnsi="Arial" w:cs="Arial"/>
          <w:color w:val="000000"/>
        </w:rPr>
        <w:t>El sector cultura será diseñado, desarrollado e implementado a través de cuatro programas, los cuales se describen a continuación:</w:t>
      </w:r>
    </w:p>
    <w:p w:rsidR="00BA3505" w:rsidRPr="001F0970" w:rsidRDefault="00BA3505" w:rsidP="001F0970">
      <w:pPr>
        <w:widowControl w:val="0"/>
        <w:autoSpaceDE w:val="0"/>
        <w:autoSpaceDN w:val="0"/>
        <w:adjustRightInd w:val="0"/>
        <w:jc w:val="both"/>
        <w:rPr>
          <w:rFonts w:ascii="Arial" w:hAnsi="Arial" w:cs="Arial"/>
          <w:color w:val="000000"/>
        </w:rPr>
      </w:pPr>
    </w:p>
    <w:p w:rsidR="00BA3505" w:rsidRPr="001F0970" w:rsidRDefault="00BA3505" w:rsidP="001F0970">
      <w:pPr>
        <w:widowControl w:val="0"/>
        <w:numPr>
          <w:ilvl w:val="0"/>
          <w:numId w:val="17"/>
        </w:numPr>
        <w:autoSpaceDE w:val="0"/>
        <w:autoSpaceDN w:val="0"/>
        <w:adjustRightInd w:val="0"/>
        <w:ind w:left="0" w:firstLine="0"/>
        <w:jc w:val="both"/>
        <w:rPr>
          <w:rFonts w:ascii="Arial" w:hAnsi="Arial" w:cs="Arial"/>
          <w:b/>
          <w:color w:val="000000"/>
        </w:rPr>
      </w:pPr>
      <w:r w:rsidRPr="001F0970">
        <w:rPr>
          <w:rFonts w:ascii="Arial" w:hAnsi="Arial" w:cs="Arial"/>
          <w:color w:val="000000"/>
        </w:rPr>
        <w:t>Programa:</w:t>
      </w:r>
      <w:r w:rsidRPr="001F0970">
        <w:rPr>
          <w:rFonts w:ascii="Arial" w:hAnsi="Arial" w:cs="Arial"/>
          <w:b/>
          <w:color w:val="000000"/>
        </w:rPr>
        <w:t xml:space="preserve"> LECTURA Y BIBLIOTECAS </w:t>
      </w:r>
    </w:p>
    <w:p w:rsidR="00BA3505" w:rsidRPr="001F0970" w:rsidRDefault="00BA3505" w:rsidP="001F0970">
      <w:pPr>
        <w:jc w:val="both"/>
        <w:rPr>
          <w:rFonts w:ascii="Arial" w:hAnsi="Arial" w:cs="Arial"/>
        </w:rPr>
      </w:pPr>
    </w:p>
    <w:p w:rsidR="00BA3505" w:rsidRPr="001F0970" w:rsidRDefault="00BA3505" w:rsidP="001F0970">
      <w:pPr>
        <w:pStyle w:val="Cuadrculamedia1-nfasis21"/>
        <w:spacing w:after="0" w:line="240" w:lineRule="auto"/>
        <w:ind w:left="0"/>
        <w:jc w:val="both"/>
        <w:rPr>
          <w:rFonts w:ascii="Arial" w:hAnsi="Arial" w:cs="Arial"/>
          <w:color w:val="000000"/>
          <w:sz w:val="24"/>
          <w:szCs w:val="24"/>
        </w:rPr>
      </w:pPr>
      <w:r w:rsidRPr="001F0970">
        <w:rPr>
          <w:rFonts w:ascii="Arial" w:hAnsi="Arial" w:cs="Arial"/>
          <w:color w:val="000000"/>
          <w:sz w:val="24"/>
          <w:szCs w:val="24"/>
        </w:rPr>
        <w:t>Este programa está dirigido al fortalecimiento de estrategias de lectura y diferentes herramientas tecnológicas y facilidades al acceso en la información de la biblioteca municipal, por tanto se desarrollaran las siguientes metas tanto de resultado como de producto:</w:t>
      </w:r>
    </w:p>
    <w:p w:rsidR="001F0970" w:rsidRPr="007863A8" w:rsidRDefault="001F0970" w:rsidP="001F0970">
      <w:pPr>
        <w:pStyle w:val="Cuadrculamedia1-nfasis21"/>
        <w:spacing w:after="0" w:line="240" w:lineRule="auto"/>
        <w:ind w:left="0"/>
        <w:jc w:val="both"/>
        <w:rPr>
          <w:rFonts w:ascii="Arial" w:hAnsi="Arial" w:cs="Arial"/>
          <w:color w:val="000000"/>
        </w:rPr>
      </w:pPr>
    </w:p>
    <w:p w:rsidR="00BA3505" w:rsidRPr="007863A8" w:rsidRDefault="00BA3505" w:rsidP="001F0970">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1F0970">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0" w:type="dxa"/>
        <w:tblInd w:w="-497" w:type="dxa"/>
        <w:tblLayout w:type="fixed"/>
        <w:tblCellMar>
          <w:left w:w="70" w:type="dxa"/>
          <w:right w:w="70" w:type="dxa"/>
        </w:tblCellMar>
        <w:tblLook w:val="04A0"/>
      </w:tblPr>
      <w:tblGrid>
        <w:gridCol w:w="346"/>
        <w:gridCol w:w="1780"/>
        <w:gridCol w:w="1984"/>
        <w:gridCol w:w="567"/>
        <w:gridCol w:w="567"/>
        <w:gridCol w:w="709"/>
        <w:gridCol w:w="425"/>
        <w:gridCol w:w="425"/>
        <w:gridCol w:w="567"/>
        <w:gridCol w:w="567"/>
        <w:gridCol w:w="567"/>
        <w:gridCol w:w="567"/>
        <w:gridCol w:w="709"/>
      </w:tblGrid>
      <w:tr w:rsidR="00BA3505" w:rsidRPr="007863A8" w:rsidTr="00F56C71">
        <w:trPr>
          <w:trHeight w:val="495"/>
        </w:trPr>
        <w:tc>
          <w:tcPr>
            <w:tcW w:w="347" w:type="dxa"/>
            <w:vMerge w:val="restart"/>
            <w:tcBorders>
              <w:top w:val="single" w:sz="8" w:space="0" w:color="auto"/>
              <w:left w:val="single" w:sz="8"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4" w:space="0" w:color="auto"/>
              <w:right w:val="nil"/>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64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4" w:space="0" w:color="auto"/>
              <w:right w:val="single" w:sz="4" w:space="0" w:color="auto"/>
            </w:tcBorders>
            <w:shd w:val="clear" w:color="auto"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4" w:space="0" w:color="auto"/>
              <w:right w:val="single" w:sz="4" w:space="0" w:color="auto"/>
            </w:tcBorders>
            <w:shd w:val="clear" w:color="auto"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4" w:space="0" w:color="auto"/>
              <w:right w:val="single" w:sz="4" w:space="0" w:color="auto"/>
            </w:tcBorders>
            <w:shd w:val="clear" w:color="auto"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4" w:space="0" w:color="auto"/>
              <w:right w:val="single" w:sz="8" w:space="0" w:color="auto"/>
            </w:tcBorders>
            <w:shd w:val="clear" w:color="auto"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4" w:space="0" w:color="auto"/>
              <w:right w:val="single" w:sz="8"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AB009C" w:rsidRPr="007863A8">
              <w:rPr>
                <w:rFonts w:ascii="Arial" w:hAnsi="Arial" w:cs="Arial"/>
                <w:b/>
                <w:bCs/>
                <w:color w:val="000000"/>
                <w:sz w:val="16"/>
                <w:szCs w:val="16"/>
                <w:lang w:val="es-CO" w:eastAsia="es-CO"/>
              </w:rPr>
              <w:t>CUATRIENIO</w:t>
            </w:r>
          </w:p>
        </w:tc>
      </w:tr>
      <w:tr w:rsidR="00BA3505" w:rsidRPr="007863A8" w:rsidTr="00F56C71">
        <w:trPr>
          <w:trHeight w:val="1380"/>
        </w:trPr>
        <w:tc>
          <w:tcPr>
            <w:tcW w:w="347" w:type="dxa"/>
            <w:tcBorders>
              <w:top w:val="single" w:sz="8" w:space="0" w:color="auto"/>
              <w:left w:val="single" w:sz="8" w:space="0" w:color="auto"/>
              <w:bottom w:val="single" w:sz="4" w:space="0" w:color="auto"/>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Impulsar y fomentar la lectura, la </w:t>
            </w:r>
            <w:r w:rsidR="00AB009C" w:rsidRPr="007863A8">
              <w:rPr>
                <w:rFonts w:ascii="Arial" w:hAnsi="Arial" w:cs="Arial"/>
                <w:color w:val="000000"/>
                <w:sz w:val="16"/>
                <w:szCs w:val="16"/>
                <w:lang w:val="es-CO" w:eastAsia="es-CO"/>
              </w:rPr>
              <w:t>escritura para</w:t>
            </w:r>
            <w:r w:rsidRPr="007863A8">
              <w:rPr>
                <w:rFonts w:ascii="Arial" w:hAnsi="Arial" w:cs="Arial"/>
                <w:color w:val="000000"/>
                <w:sz w:val="16"/>
                <w:szCs w:val="16"/>
                <w:lang w:val="es-CO" w:eastAsia="es-CO"/>
              </w:rPr>
              <w:t xml:space="preserve"> facilitar la circulación y acceso a la </w:t>
            </w:r>
            <w:r w:rsidR="00AB009C" w:rsidRPr="007863A8">
              <w:rPr>
                <w:rFonts w:ascii="Arial" w:hAnsi="Arial" w:cs="Arial"/>
                <w:color w:val="000000"/>
                <w:sz w:val="16"/>
                <w:szCs w:val="16"/>
                <w:lang w:val="es-CO" w:eastAsia="es-CO"/>
              </w:rPr>
              <w:t>información del</w:t>
            </w:r>
            <w:r w:rsidRPr="007863A8">
              <w:rPr>
                <w:rFonts w:ascii="Arial" w:hAnsi="Arial" w:cs="Arial"/>
                <w:color w:val="000000"/>
                <w:sz w:val="16"/>
                <w:szCs w:val="16"/>
                <w:lang w:val="es-CO" w:eastAsia="es-CO"/>
              </w:rPr>
              <w:t xml:space="preserve"> conocimiento.</w:t>
            </w:r>
          </w:p>
        </w:tc>
        <w:tc>
          <w:tcPr>
            <w:tcW w:w="1984"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Personas que utilizan la biblioteca pública de la comunidad escolar y la ciudadanía </w:t>
            </w:r>
          </w:p>
        </w:tc>
        <w:tc>
          <w:tcPr>
            <w:tcW w:w="567"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7.497 </w:t>
            </w:r>
          </w:p>
        </w:tc>
        <w:tc>
          <w:tcPr>
            <w:tcW w:w="567"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8"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Oficio Cultura.</w:t>
            </w:r>
          </w:p>
        </w:tc>
        <w:tc>
          <w:tcPr>
            <w:tcW w:w="425" w:type="dxa"/>
            <w:tcBorders>
              <w:top w:val="single" w:sz="8"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7.500 </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7.800 </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7.900 </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8.000 </w:t>
            </w:r>
          </w:p>
        </w:tc>
        <w:tc>
          <w:tcPr>
            <w:tcW w:w="709"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31.200 </w:t>
            </w:r>
          </w:p>
        </w:tc>
      </w:tr>
      <w:tr w:rsidR="00BA3505" w:rsidRPr="007863A8" w:rsidTr="00F56C71">
        <w:trPr>
          <w:trHeight w:val="773"/>
        </w:trPr>
        <w:tc>
          <w:tcPr>
            <w:tcW w:w="347" w:type="dxa"/>
            <w:vMerge w:val="restart"/>
            <w:tcBorders>
              <w:top w:val="nil"/>
              <w:left w:val="single" w:sz="8" w:space="0" w:color="auto"/>
              <w:bottom w:val="single" w:sz="4" w:space="0" w:color="auto"/>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bibliotecas con acceso a internet</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bibliotecas con acceso a internet</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Oficio Cultura.</w:t>
            </w:r>
          </w:p>
        </w:tc>
        <w:tc>
          <w:tcPr>
            <w:tcW w:w="425"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1065"/>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nuevas colecciones adquiridas para la biblioteca pública</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nuevas colecciones adquiridas para la biblioteca pública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Oficio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w:t>
            </w:r>
          </w:p>
        </w:tc>
      </w:tr>
      <w:tr w:rsidR="00BA3505" w:rsidRPr="007863A8" w:rsidTr="00F56C71">
        <w:trPr>
          <w:trHeight w:val="1020"/>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dotaciones de medios audiovisuales (TV. DVD y Grabadoras) y de equipamiento para la biblioteca pública</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dotaciones de medios audiovisuales (TV. DVD y Grabadoras) y de equipamiento para la biblioteca pública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Oficio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w:t>
            </w:r>
          </w:p>
        </w:tc>
      </w:tr>
      <w:tr w:rsidR="00BA3505" w:rsidRPr="007863A8" w:rsidTr="00F56C71">
        <w:trPr>
          <w:trHeight w:val="521"/>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y/o Mantener  el número de bibliotecarios formados</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bibliotecarios formados.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Oficio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w:t>
            </w:r>
          </w:p>
        </w:tc>
      </w:tr>
      <w:tr w:rsidR="00BA3505" w:rsidRPr="007863A8" w:rsidTr="00F56C71">
        <w:trPr>
          <w:trHeight w:val="840"/>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nil"/>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Impulsar un tecno centro desde la biblioteca acorde a las necesidades de las Tics</w:t>
            </w:r>
          </w:p>
        </w:tc>
        <w:tc>
          <w:tcPr>
            <w:tcW w:w="1984" w:type="dxa"/>
            <w:tcBorders>
              <w:top w:val="nil"/>
              <w:left w:val="nil"/>
              <w:bottom w:val="nil"/>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Transformar la Biblioteca municipal en un Tecno centro</w:t>
            </w:r>
          </w:p>
        </w:tc>
        <w:tc>
          <w:tcPr>
            <w:tcW w:w="567" w:type="dxa"/>
            <w:tcBorders>
              <w:top w:val="nil"/>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Oficio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840"/>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Implementar un programa de Escuela de literatura</w:t>
            </w:r>
          </w:p>
        </w:tc>
        <w:tc>
          <w:tcPr>
            <w:tcW w:w="1984"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Implementación de una escuela de literatura en el Biblioteca municipal</w:t>
            </w:r>
          </w:p>
        </w:tc>
        <w:tc>
          <w:tcPr>
            <w:tcW w:w="56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Oficio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1605"/>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programas para facilitar acceso de la población a los materiales de la biblioteca (en especial a los que no están en la cabecera municipal)</w:t>
            </w:r>
          </w:p>
        </w:tc>
        <w:tc>
          <w:tcPr>
            <w:tcW w:w="1984"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programas para facilitar acceso de la población a los materiales de la biblioteca (en especial a los que no están en la cabecera municipal)</w:t>
            </w:r>
          </w:p>
        </w:tc>
        <w:tc>
          <w:tcPr>
            <w:tcW w:w="56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Oficio Cultura.</w:t>
            </w:r>
          </w:p>
        </w:tc>
        <w:tc>
          <w:tcPr>
            <w:tcW w:w="425"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bl>
    <w:p w:rsidR="00BA3505" w:rsidRPr="007863A8" w:rsidRDefault="00BA3505" w:rsidP="00BA3505">
      <w:pPr>
        <w:ind w:left="426"/>
        <w:jc w:val="both"/>
        <w:rPr>
          <w:rFonts w:ascii="Arial" w:hAnsi="Arial" w:cs="Arial"/>
        </w:rPr>
      </w:pPr>
    </w:p>
    <w:p w:rsidR="00BA3505" w:rsidRPr="001F0970" w:rsidRDefault="00BA3505" w:rsidP="001F0970">
      <w:pPr>
        <w:pStyle w:val="Cuadrculamedia1-nfasis21"/>
        <w:numPr>
          <w:ilvl w:val="0"/>
          <w:numId w:val="17"/>
        </w:numPr>
        <w:spacing w:after="0" w:line="240" w:lineRule="auto"/>
        <w:ind w:left="0" w:firstLine="0"/>
        <w:jc w:val="both"/>
        <w:rPr>
          <w:rFonts w:ascii="Arial" w:hAnsi="Arial" w:cs="Arial"/>
          <w:b/>
          <w:sz w:val="24"/>
          <w:szCs w:val="24"/>
        </w:rPr>
      </w:pPr>
      <w:r w:rsidRPr="001F0970">
        <w:rPr>
          <w:rFonts w:ascii="Arial" w:hAnsi="Arial" w:cs="Arial"/>
          <w:sz w:val="24"/>
          <w:szCs w:val="24"/>
        </w:rPr>
        <w:t xml:space="preserve">Programa: </w:t>
      </w:r>
      <w:r w:rsidRPr="001F0970">
        <w:rPr>
          <w:rFonts w:ascii="Arial" w:hAnsi="Arial" w:cs="Arial"/>
          <w:b/>
          <w:sz w:val="24"/>
          <w:szCs w:val="24"/>
        </w:rPr>
        <w:t>ESCUELAS DE FORMACIÓN ART</w:t>
      </w:r>
      <w:r w:rsidRPr="001F0970">
        <w:rPr>
          <w:rFonts w:ascii="Arial" w:hAnsi="Arial" w:cs="Arial"/>
          <w:b/>
          <w:color w:val="000000"/>
          <w:sz w:val="24"/>
          <w:szCs w:val="24"/>
        </w:rPr>
        <w:t>Í</w:t>
      </w:r>
      <w:r w:rsidRPr="001F0970">
        <w:rPr>
          <w:rFonts w:ascii="Arial" w:hAnsi="Arial" w:cs="Arial"/>
          <w:b/>
          <w:sz w:val="24"/>
          <w:szCs w:val="24"/>
        </w:rPr>
        <w:t>STICA Y CULTURAL</w:t>
      </w:r>
    </w:p>
    <w:p w:rsidR="00BA3505" w:rsidRPr="001F0970" w:rsidRDefault="00BA3505" w:rsidP="001F0970">
      <w:pPr>
        <w:jc w:val="both"/>
        <w:rPr>
          <w:rFonts w:ascii="Arial" w:hAnsi="Arial" w:cs="Arial"/>
        </w:rPr>
      </w:pPr>
    </w:p>
    <w:p w:rsidR="00BA3505" w:rsidRPr="001F0970" w:rsidRDefault="00BA3505" w:rsidP="001F0970">
      <w:pPr>
        <w:pStyle w:val="Cuadrculamedia1-nfasis21"/>
        <w:spacing w:after="0" w:line="240" w:lineRule="auto"/>
        <w:ind w:left="0"/>
        <w:jc w:val="both"/>
        <w:rPr>
          <w:rFonts w:ascii="Arial" w:hAnsi="Arial" w:cs="Arial"/>
          <w:color w:val="000000"/>
          <w:sz w:val="24"/>
          <w:szCs w:val="24"/>
        </w:rPr>
      </w:pPr>
      <w:r w:rsidRPr="001F0970">
        <w:rPr>
          <w:rFonts w:ascii="Arial" w:hAnsi="Arial" w:cs="Arial"/>
          <w:color w:val="000000"/>
          <w:sz w:val="24"/>
          <w:szCs w:val="24"/>
        </w:rPr>
        <w:t>El programa busca la promoción y desarrollo de artistas fusagasugueños, a través de procesos de formación integral y sostenible, para lo que se ejecutaran las metas descritas a continuación:</w:t>
      </w:r>
    </w:p>
    <w:p w:rsidR="001F0970" w:rsidRPr="007863A8" w:rsidRDefault="001F0970" w:rsidP="001F0970">
      <w:pPr>
        <w:pStyle w:val="Cuadrculamedia1-nfasis21"/>
        <w:spacing w:after="0" w:line="240" w:lineRule="auto"/>
        <w:ind w:left="0"/>
        <w:rPr>
          <w:rFonts w:ascii="Arial" w:hAnsi="Arial" w:cs="Arial"/>
          <w:color w:val="000000"/>
        </w:rPr>
      </w:pPr>
    </w:p>
    <w:p w:rsidR="00BA3505" w:rsidRPr="007863A8" w:rsidRDefault="00BA3505" w:rsidP="001F0970">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1F0970">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0" w:type="dxa"/>
        <w:tblInd w:w="-497" w:type="dxa"/>
        <w:tblLayout w:type="fixed"/>
        <w:tblCellMar>
          <w:left w:w="70" w:type="dxa"/>
          <w:right w:w="70" w:type="dxa"/>
        </w:tblCellMar>
        <w:tblLook w:val="04A0"/>
      </w:tblPr>
      <w:tblGrid>
        <w:gridCol w:w="346"/>
        <w:gridCol w:w="1780"/>
        <w:gridCol w:w="1984"/>
        <w:gridCol w:w="567"/>
        <w:gridCol w:w="567"/>
        <w:gridCol w:w="709"/>
        <w:gridCol w:w="425"/>
        <w:gridCol w:w="425"/>
        <w:gridCol w:w="567"/>
        <w:gridCol w:w="567"/>
        <w:gridCol w:w="567"/>
        <w:gridCol w:w="567"/>
        <w:gridCol w:w="709"/>
      </w:tblGrid>
      <w:tr w:rsidR="00BA3505" w:rsidRPr="007863A8" w:rsidTr="00F56C71">
        <w:trPr>
          <w:trHeight w:val="300"/>
        </w:trPr>
        <w:tc>
          <w:tcPr>
            <w:tcW w:w="347" w:type="dxa"/>
            <w:vMerge w:val="restart"/>
            <w:tcBorders>
              <w:top w:val="single" w:sz="8" w:space="0" w:color="auto"/>
              <w:left w:val="single" w:sz="8"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4" w:space="0" w:color="auto"/>
              <w:right w:val="nil"/>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690"/>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AB009C" w:rsidRPr="007863A8">
              <w:rPr>
                <w:rFonts w:ascii="Arial" w:hAnsi="Arial" w:cs="Arial"/>
                <w:b/>
                <w:bCs/>
                <w:color w:val="000000"/>
                <w:sz w:val="16"/>
                <w:szCs w:val="16"/>
                <w:lang w:val="es-CO" w:eastAsia="es-CO"/>
              </w:rPr>
              <w:t>CUATRIENIO</w:t>
            </w:r>
          </w:p>
        </w:tc>
      </w:tr>
      <w:tr w:rsidR="00BA3505" w:rsidRPr="007863A8" w:rsidTr="00F56C71">
        <w:trPr>
          <w:trHeight w:val="1020"/>
        </w:trPr>
        <w:tc>
          <w:tcPr>
            <w:tcW w:w="347" w:type="dxa"/>
            <w:tcBorders>
              <w:top w:val="single" w:sz="8" w:space="0" w:color="auto"/>
              <w:left w:val="single" w:sz="8" w:space="0" w:color="auto"/>
              <w:bottom w:val="single" w:sz="4" w:space="0" w:color="auto"/>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Fomentar los procesos de formación artística y de creación cultural</w:t>
            </w:r>
          </w:p>
        </w:tc>
        <w:tc>
          <w:tcPr>
            <w:tcW w:w="1984"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Personas que asisten a escuelas de formación musical y artista</w:t>
            </w:r>
          </w:p>
        </w:tc>
        <w:tc>
          <w:tcPr>
            <w:tcW w:w="567"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1900</w:t>
            </w:r>
          </w:p>
        </w:tc>
        <w:tc>
          <w:tcPr>
            <w:tcW w:w="567"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709"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Oficina de Cultura</w:t>
            </w:r>
          </w:p>
        </w:tc>
        <w:tc>
          <w:tcPr>
            <w:tcW w:w="425"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right"/>
              <w:rPr>
                <w:rFonts w:ascii="Arial" w:hAnsi="Arial" w:cs="Arial"/>
                <w:sz w:val="16"/>
                <w:szCs w:val="16"/>
                <w:lang w:val="es-CO" w:eastAsia="es-CO"/>
              </w:rPr>
            </w:pPr>
            <w:r w:rsidRPr="007863A8">
              <w:rPr>
                <w:rFonts w:ascii="Arial" w:hAnsi="Arial" w:cs="Arial"/>
                <w:sz w:val="16"/>
                <w:szCs w:val="16"/>
                <w:lang w:val="es-CO" w:eastAsia="es-CO"/>
              </w:rPr>
              <w:t xml:space="preserve">       900 </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 xml:space="preserve">    1.100 </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1.200 </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1.300 </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4.500 </w:t>
            </w:r>
          </w:p>
        </w:tc>
      </w:tr>
      <w:tr w:rsidR="00BA3505" w:rsidRPr="007863A8" w:rsidTr="00F56C71">
        <w:trPr>
          <w:trHeight w:val="1020"/>
        </w:trPr>
        <w:tc>
          <w:tcPr>
            <w:tcW w:w="347" w:type="dxa"/>
            <w:vMerge w:val="restart"/>
            <w:tcBorders>
              <w:top w:val="nil"/>
              <w:left w:val="single" w:sz="8" w:space="0" w:color="auto"/>
              <w:bottom w:val="single" w:sz="8" w:space="0" w:color="000000"/>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horas dedicadas a los procesos formativos en: danza, música, literatura, artes visuales y teatro</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horas  semanales dedicadas a los procesos formativos en: danza, música, literatura, artes visuales y teatro</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r>
      <w:tr w:rsidR="00BA3505" w:rsidRPr="007863A8" w:rsidTr="00F56C71">
        <w:trPr>
          <w:trHeight w:val="51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single" w:sz="4" w:space="0" w:color="auto"/>
              <w:left w:val="nil"/>
              <w:bottom w:val="nil"/>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grupos culturales creados y fortalecidos</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grupos culturales creados y fortalecidos</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11</w:t>
            </w:r>
          </w:p>
        </w:tc>
      </w:tr>
      <w:tr w:rsidR="00BA3505" w:rsidRPr="007863A8" w:rsidTr="00F56C71">
        <w:trPr>
          <w:trHeight w:val="51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vAlign w:val="center"/>
          </w:tcPr>
          <w:p w:rsidR="00BA3505" w:rsidRPr="007863A8" w:rsidRDefault="00AB009C"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w:t>
            </w:r>
            <w:r w:rsidR="00BA3505" w:rsidRPr="007863A8">
              <w:rPr>
                <w:rFonts w:ascii="Arial" w:hAnsi="Arial" w:cs="Arial"/>
                <w:color w:val="000000"/>
                <w:sz w:val="16"/>
                <w:szCs w:val="16"/>
                <w:lang w:val="es-CO" w:eastAsia="es-CO"/>
              </w:rPr>
              <w:t xml:space="preserve"> de casas culturales rurales satélites creadas</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r>
      <w:tr w:rsidR="00BA3505" w:rsidRPr="007863A8" w:rsidTr="00F56C71">
        <w:trPr>
          <w:trHeight w:val="127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adquisiciones y/o mantenimientos a los instrumentos para el desarrollo de las expresiones artísticas</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mantenimientos anuales a los instrumentos para el desarrollo de las expresiones artísticas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8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Apoyo a la Organización y Eventos Culturales</w:t>
            </w:r>
          </w:p>
        </w:tc>
        <w:tc>
          <w:tcPr>
            <w:tcW w:w="1984" w:type="dxa"/>
            <w:tcBorders>
              <w:top w:val="nil"/>
              <w:left w:val="nil"/>
              <w:bottom w:val="single" w:sz="8"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eventos de carácter cultural desarrollados o apoyados</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Oficina de Cultura</w:t>
            </w:r>
          </w:p>
        </w:tc>
        <w:tc>
          <w:tcPr>
            <w:tcW w:w="425"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tc>
        <w:tc>
          <w:tcPr>
            <w:tcW w:w="709"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tc>
      </w:tr>
      <w:tr w:rsidR="00BA3505" w:rsidRPr="007863A8" w:rsidTr="00F56C71">
        <w:trPr>
          <w:trHeight w:val="898"/>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Apoyo a la Divulgación de las actividades información Cultural de Fusagasugá (revista, Programa de TV y Emisora Virtual</w:t>
            </w:r>
          </w:p>
        </w:tc>
        <w:tc>
          <w:tcPr>
            <w:tcW w:w="1984" w:type="dxa"/>
            <w:tcBorders>
              <w:top w:val="single" w:sz="4" w:space="0" w:color="auto"/>
              <w:left w:val="nil"/>
              <w:bottom w:val="single" w:sz="8" w:space="0" w:color="auto"/>
              <w:right w:val="single" w:sz="4" w:space="0" w:color="auto"/>
            </w:tcBorders>
            <w:vAlign w:val="center"/>
          </w:tcPr>
          <w:p w:rsidR="00BA3505" w:rsidRPr="007863A8" w:rsidRDefault="00AB009C"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w:t>
            </w:r>
            <w:r w:rsidR="00BA3505" w:rsidRPr="007863A8">
              <w:rPr>
                <w:rFonts w:ascii="Arial" w:hAnsi="Arial" w:cs="Arial"/>
                <w:color w:val="000000"/>
                <w:sz w:val="16"/>
                <w:szCs w:val="16"/>
                <w:lang w:val="es-CO" w:eastAsia="es-CO"/>
              </w:rPr>
              <w:t xml:space="preserve"> de programas de difusión creados e institucionalizados</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986"/>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instrumentos disponibles para el desarrollo de actividades artísticas</w:t>
            </w:r>
          </w:p>
        </w:tc>
        <w:tc>
          <w:tcPr>
            <w:tcW w:w="1984" w:type="dxa"/>
            <w:tcBorders>
              <w:top w:val="single" w:sz="4" w:space="0" w:color="auto"/>
              <w:left w:val="nil"/>
              <w:bottom w:val="single" w:sz="8"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instrumentos disponibles para el desarrollo de actividades artísticas</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114</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116</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121</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127</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134</w:t>
            </w:r>
          </w:p>
        </w:tc>
        <w:tc>
          <w:tcPr>
            <w:tcW w:w="709"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134</w:t>
            </w:r>
          </w:p>
        </w:tc>
      </w:tr>
    </w:tbl>
    <w:p w:rsidR="00BA3505" w:rsidRPr="007863A8" w:rsidRDefault="00BA3505" w:rsidP="00BA3505">
      <w:pPr>
        <w:ind w:left="218"/>
        <w:jc w:val="both"/>
        <w:rPr>
          <w:rFonts w:ascii="Arial" w:hAnsi="Arial" w:cs="Arial"/>
        </w:rPr>
      </w:pPr>
    </w:p>
    <w:p w:rsidR="00BA3505" w:rsidRPr="00BB251A" w:rsidRDefault="00BA3505" w:rsidP="00BA3505">
      <w:pPr>
        <w:pStyle w:val="Cuadrculamedia1-nfasis21"/>
        <w:numPr>
          <w:ilvl w:val="0"/>
          <w:numId w:val="17"/>
        </w:numPr>
        <w:spacing w:after="0" w:line="240" w:lineRule="auto"/>
        <w:rPr>
          <w:rFonts w:ascii="Arial" w:hAnsi="Arial" w:cs="Arial"/>
          <w:b/>
          <w:sz w:val="24"/>
          <w:szCs w:val="24"/>
        </w:rPr>
      </w:pPr>
      <w:r w:rsidRPr="00BB251A">
        <w:rPr>
          <w:rFonts w:ascii="Arial" w:hAnsi="Arial" w:cs="Arial"/>
          <w:sz w:val="24"/>
          <w:szCs w:val="24"/>
        </w:rPr>
        <w:t>Programa:</w:t>
      </w:r>
      <w:r w:rsidRPr="00BB251A">
        <w:rPr>
          <w:rFonts w:ascii="Arial" w:hAnsi="Arial" w:cs="Arial"/>
          <w:b/>
          <w:sz w:val="24"/>
          <w:szCs w:val="24"/>
        </w:rPr>
        <w:t xml:space="preserve"> PATRIMONIO CULTURAL MATERIAL E INMATERIAL</w:t>
      </w:r>
    </w:p>
    <w:p w:rsidR="00BA3505" w:rsidRPr="00BB251A" w:rsidRDefault="00BA3505" w:rsidP="00BA3505">
      <w:pPr>
        <w:jc w:val="both"/>
        <w:rPr>
          <w:rFonts w:ascii="Arial" w:hAnsi="Arial" w:cs="Arial"/>
        </w:rPr>
      </w:pPr>
    </w:p>
    <w:p w:rsidR="00BA3505" w:rsidRPr="00BB251A" w:rsidRDefault="00BA3505" w:rsidP="001F0970">
      <w:pPr>
        <w:pStyle w:val="Cuadrculamedia1-nfasis21"/>
        <w:spacing w:after="0" w:line="240" w:lineRule="auto"/>
        <w:ind w:left="0"/>
        <w:rPr>
          <w:rFonts w:ascii="Arial" w:hAnsi="Arial" w:cs="Arial"/>
          <w:color w:val="000000"/>
          <w:sz w:val="24"/>
          <w:szCs w:val="24"/>
        </w:rPr>
      </w:pPr>
      <w:r w:rsidRPr="00BB251A">
        <w:rPr>
          <w:rFonts w:ascii="Arial" w:hAnsi="Arial" w:cs="Arial"/>
          <w:color w:val="000000"/>
          <w:sz w:val="24"/>
          <w:szCs w:val="24"/>
        </w:rPr>
        <w:t>Busca fortalecer la apropiación social del Patrimonio Cultural del municipio, para lo que se ejecutaran las siguientes metas:</w:t>
      </w:r>
    </w:p>
    <w:p w:rsidR="00BA3505" w:rsidRPr="007863A8" w:rsidRDefault="00BA3505" w:rsidP="00BB251A">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lastRenderedPageBreak/>
        <w:t>Tipo de meta</w:t>
      </w:r>
      <w:r w:rsidRPr="007863A8">
        <w:rPr>
          <w:rFonts w:ascii="Arial" w:eastAsia="Times New Roman" w:hAnsi="Arial" w:cs="Arial"/>
          <w:sz w:val="18"/>
          <w:szCs w:val="18"/>
          <w:lang w:eastAsia="es-ES"/>
        </w:rPr>
        <w:t>: P: Producto, R: Resultado, G: Gestión.</w:t>
      </w:r>
    </w:p>
    <w:p w:rsidR="00BA3505" w:rsidRDefault="00BA3505" w:rsidP="00BB251A">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p w:rsidR="00BB251A" w:rsidRPr="007863A8" w:rsidRDefault="00BB251A" w:rsidP="00BB251A">
      <w:pPr>
        <w:pStyle w:val="Prrafodelista"/>
        <w:ind w:left="0"/>
        <w:rPr>
          <w:rFonts w:ascii="Arial" w:eastAsia="Times New Roman" w:hAnsi="Arial" w:cs="Arial"/>
          <w:sz w:val="18"/>
          <w:szCs w:val="18"/>
          <w:lang w:eastAsia="es-ES"/>
        </w:rPr>
      </w:pPr>
    </w:p>
    <w:tbl>
      <w:tblPr>
        <w:tblW w:w="9780" w:type="dxa"/>
        <w:tblInd w:w="-497" w:type="dxa"/>
        <w:tblLayout w:type="fixed"/>
        <w:tblCellMar>
          <w:left w:w="70" w:type="dxa"/>
          <w:right w:w="70" w:type="dxa"/>
        </w:tblCellMar>
        <w:tblLook w:val="04A0"/>
      </w:tblPr>
      <w:tblGrid>
        <w:gridCol w:w="346"/>
        <w:gridCol w:w="1780"/>
        <w:gridCol w:w="1984"/>
        <w:gridCol w:w="567"/>
        <w:gridCol w:w="567"/>
        <w:gridCol w:w="709"/>
        <w:gridCol w:w="425"/>
        <w:gridCol w:w="425"/>
        <w:gridCol w:w="567"/>
        <w:gridCol w:w="567"/>
        <w:gridCol w:w="567"/>
        <w:gridCol w:w="567"/>
        <w:gridCol w:w="709"/>
      </w:tblGrid>
      <w:tr w:rsidR="00BA3505" w:rsidRPr="007863A8" w:rsidTr="00F56C71">
        <w:trPr>
          <w:trHeight w:val="480"/>
        </w:trPr>
        <w:tc>
          <w:tcPr>
            <w:tcW w:w="347" w:type="dxa"/>
            <w:vMerge w:val="restart"/>
            <w:tcBorders>
              <w:top w:val="single" w:sz="8" w:space="0" w:color="auto"/>
              <w:left w:val="single" w:sz="8"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AB009C"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4" w:space="0" w:color="auto"/>
              <w:right w:val="nil"/>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AB009C"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480"/>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AB009C" w:rsidRPr="007863A8">
              <w:rPr>
                <w:rFonts w:ascii="Arial" w:hAnsi="Arial" w:cs="Arial"/>
                <w:b/>
                <w:bCs/>
                <w:color w:val="000000"/>
                <w:sz w:val="16"/>
                <w:szCs w:val="16"/>
                <w:lang w:val="es-CO" w:eastAsia="es-CO"/>
              </w:rPr>
              <w:t>CUATRIENIO</w:t>
            </w:r>
          </w:p>
        </w:tc>
      </w:tr>
      <w:tr w:rsidR="00BA3505" w:rsidRPr="007863A8" w:rsidTr="00F56C71">
        <w:trPr>
          <w:trHeight w:val="1056"/>
        </w:trPr>
        <w:tc>
          <w:tcPr>
            <w:tcW w:w="347" w:type="dxa"/>
            <w:tcBorders>
              <w:top w:val="single" w:sz="8" w:space="0" w:color="auto"/>
              <w:left w:val="single" w:sz="8" w:space="0" w:color="auto"/>
              <w:bottom w:val="single" w:sz="4" w:space="0" w:color="auto"/>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Fortalecer la apropiación social del Patrimonio Cultural</w:t>
            </w:r>
          </w:p>
        </w:tc>
        <w:tc>
          <w:tcPr>
            <w:tcW w:w="1984"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monumentos</w:t>
            </w:r>
          </w:p>
        </w:tc>
        <w:tc>
          <w:tcPr>
            <w:tcW w:w="567"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26</w:t>
            </w:r>
          </w:p>
          <w:p w:rsidR="00BA3505" w:rsidRPr="007863A8" w:rsidRDefault="00BA3505" w:rsidP="00F56C71">
            <w:pPr>
              <w:rPr>
                <w:rFonts w:ascii="Arial" w:hAnsi="Arial" w:cs="Arial"/>
                <w:color w:val="000000"/>
                <w:sz w:val="16"/>
                <w:szCs w:val="16"/>
                <w:lang w:val="es-CO" w:eastAsia="es-CO"/>
              </w:rPr>
            </w:pPr>
          </w:p>
        </w:tc>
        <w:tc>
          <w:tcPr>
            <w:tcW w:w="567"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26</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26</w:t>
            </w:r>
          </w:p>
        </w:tc>
      </w:tr>
      <w:tr w:rsidR="00BA3505" w:rsidRPr="007863A8" w:rsidTr="00F56C71">
        <w:trPr>
          <w:trHeight w:val="1140"/>
        </w:trPr>
        <w:tc>
          <w:tcPr>
            <w:tcW w:w="347" w:type="dxa"/>
            <w:vMerge w:val="restart"/>
            <w:tcBorders>
              <w:top w:val="nil"/>
              <w:left w:val="single" w:sz="8" w:space="0" w:color="auto"/>
              <w:bottom w:val="single" w:sz="4" w:space="0" w:color="auto"/>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programas para divulgación y conocimiento de bienes de interés patrimonial</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programas para divulgación y conocimiento de bienes de interés patrimonial</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840"/>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personas que acceden a las actividades culturales programadas</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que acceden a las actividades culturales programadas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12000</w:t>
            </w:r>
          </w:p>
          <w:p w:rsidR="00BA3505" w:rsidRPr="007863A8" w:rsidRDefault="00BA3505" w:rsidP="00F56C71">
            <w:pPr>
              <w:jc w:val="center"/>
              <w:rPr>
                <w:rFonts w:ascii="Arial" w:hAnsi="Arial" w:cs="Arial"/>
                <w:color w:val="000000"/>
                <w:sz w:val="16"/>
                <w:szCs w:val="16"/>
                <w:lang w:val="es-CO" w:eastAsia="es-CO"/>
              </w:rPr>
            </w:pP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4"/>
                <w:szCs w:val="16"/>
                <w:lang w:val="es-CO" w:eastAsia="es-CO"/>
              </w:rPr>
            </w:pPr>
            <w:r w:rsidRPr="007863A8">
              <w:rPr>
                <w:rFonts w:ascii="Arial" w:hAnsi="Arial" w:cs="Arial"/>
                <w:color w:val="000000"/>
                <w:sz w:val="14"/>
                <w:szCs w:val="16"/>
                <w:lang w:val="es-CO" w:eastAsia="es-CO"/>
              </w:rPr>
              <w:t>13.000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4"/>
                <w:szCs w:val="16"/>
                <w:lang w:val="es-CO" w:eastAsia="es-CO"/>
              </w:rPr>
            </w:pPr>
            <w:r w:rsidRPr="007863A8">
              <w:rPr>
                <w:rFonts w:ascii="Arial" w:hAnsi="Arial" w:cs="Arial"/>
                <w:color w:val="000000"/>
                <w:sz w:val="14"/>
                <w:szCs w:val="16"/>
                <w:lang w:val="es-CO" w:eastAsia="es-CO"/>
              </w:rPr>
              <w:t>13000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4"/>
                <w:szCs w:val="16"/>
                <w:lang w:val="es-CO" w:eastAsia="es-CO"/>
              </w:rPr>
            </w:pPr>
            <w:r w:rsidRPr="007863A8">
              <w:rPr>
                <w:rFonts w:ascii="Arial" w:hAnsi="Arial" w:cs="Arial"/>
                <w:color w:val="000000"/>
                <w:sz w:val="14"/>
                <w:szCs w:val="16"/>
                <w:lang w:val="es-CO" w:eastAsia="es-CO"/>
              </w:rPr>
              <w:t>13000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4"/>
                <w:szCs w:val="16"/>
                <w:lang w:val="es-CO" w:eastAsia="es-CO"/>
              </w:rPr>
            </w:pPr>
            <w:r w:rsidRPr="007863A8">
              <w:rPr>
                <w:rFonts w:ascii="Arial" w:hAnsi="Arial" w:cs="Arial"/>
                <w:color w:val="000000"/>
                <w:sz w:val="14"/>
                <w:szCs w:val="16"/>
                <w:lang w:val="es-CO" w:eastAsia="es-CO"/>
              </w:rPr>
              <w:t>13.000</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4"/>
                <w:szCs w:val="16"/>
                <w:lang w:val="es-CO" w:eastAsia="es-CO"/>
              </w:rPr>
            </w:pPr>
            <w:r w:rsidRPr="007863A8">
              <w:rPr>
                <w:rFonts w:ascii="Arial" w:hAnsi="Arial" w:cs="Arial"/>
                <w:color w:val="000000"/>
                <w:sz w:val="14"/>
                <w:szCs w:val="16"/>
                <w:lang w:val="es-CO" w:eastAsia="es-CO"/>
              </w:rPr>
              <w:t>13.000</w:t>
            </w:r>
          </w:p>
        </w:tc>
      </w:tr>
      <w:tr w:rsidR="00BA3505" w:rsidRPr="007863A8" w:rsidTr="00F56C71">
        <w:trPr>
          <w:trHeight w:val="1703"/>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la conservación de las Casona de Coburgo (Patrimonio Nacional), Casona de La Tulipana (Patrimonio Municipal) y Casona Balmoral (Patrimonio Municipal).</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Estudios, </w:t>
            </w:r>
            <w:r w:rsidR="00AB009C" w:rsidRPr="007863A8">
              <w:rPr>
                <w:rFonts w:ascii="Arial" w:hAnsi="Arial" w:cs="Arial"/>
                <w:color w:val="000000"/>
                <w:sz w:val="16"/>
                <w:szCs w:val="16"/>
                <w:lang w:val="es-CO" w:eastAsia="es-CO"/>
              </w:rPr>
              <w:t>diseños y</w:t>
            </w:r>
            <w:r w:rsidRPr="007863A8">
              <w:rPr>
                <w:rFonts w:ascii="Arial" w:hAnsi="Arial" w:cs="Arial"/>
                <w:color w:val="000000"/>
                <w:sz w:val="16"/>
                <w:szCs w:val="16"/>
                <w:lang w:val="es-CO" w:eastAsia="es-CO"/>
              </w:rPr>
              <w:t xml:space="preserve"> conservación, Coburgo, Tulipana y Balmoral.</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765"/>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Conservar y mantener los bienes de interés cultura  identificados,</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bienes de interés cultural identificados, conservados y mantenidos</w:t>
            </w:r>
          </w:p>
        </w:tc>
        <w:tc>
          <w:tcPr>
            <w:tcW w:w="56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r>
      <w:tr w:rsidR="00BA3505" w:rsidRPr="007863A8" w:rsidTr="00F56C71">
        <w:trPr>
          <w:trHeight w:val="902"/>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Restauración e implantación de los monumentos actuales de la ciudad</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monumentos que estén perfectamente restaurados e iluminados</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w:t>
            </w:r>
          </w:p>
        </w:tc>
        <w:tc>
          <w:tcPr>
            <w:tcW w:w="709"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w:t>
            </w:r>
          </w:p>
        </w:tc>
      </w:tr>
      <w:tr w:rsidR="00BA3505" w:rsidRPr="007863A8" w:rsidTr="00F56C71">
        <w:trPr>
          <w:trHeight w:val="831"/>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Identificación e Inventarios  arquitectónico y cultural de la ciudad</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Adelantar un proceso de identificación e inventario del patrimonio arquitectónico y cultural. -numero- </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128"/>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Intervención y puesta en valor de bienes de carácter Arqueológico (Petroglifos de Quebrajacho)</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Realizar una exhibición de bienes de carácter Arqueológico en el centro Quebrajacho - numero-</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60"/>
        <w:ind w:left="284"/>
        <w:jc w:val="both"/>
        <w:rPr>
          <w:rFonts w:ascii="Arial" w:hAnsi="Arial" w:cs="Arial"/>
          <w:color w:val="000000"/>
          <w:sz w:val="18"/>
          <w:szCs w:val="18"/>
        </w:rPr>
      </w:pPr>
      <w:r w:rsidRPr="007863A8">
        <w:rPr>
          <w:rFonts w:ascii="Arial" w:hAnsi="Arial" w:cs="Arial"/>
          <w:color w:val="000000"/>
          <w:sz w:val="18"/>
          <w:szCs w:val="18"/>
        </w:rPr>
        <w:t xml:space="preserve">  </w:t>
      </w:r>
    </w:p>
    <w:p w:rsidR="00BA3505" w:rsidRPr="007863A8" w:rsidRDefault="00BA3505" w:rsidP="00BA3505">
      <w:pPr>
        <w:jc w:val="both"/>
        <w:rPr>
          <w:rFonts w:ascii="Arial" w:hAnsi="Arial" w:cs="Arial"/>
        </w:rPr>
      </w:pPr>
    </w:p>
    <w:p w:rsidR="00BA3505" w:rsidRPr="00E32AF9" w:rsidRDefault="00BA3505" w:rsidP="00BA3505">
      <w:pPr>
        <w:pStyle w:val="Cuadrculamedia1-nfasis21"/>
        <w:numPr>
          <w:ilvl w:val="0"/>
          <w:numId w:val="17"/>
        </w:numPr>
        <w:spacing w:after="0" w:line="240" w:lineRule="auto"/>
        <w:rPr>
          <w:rFonts w:ascii="Arial" w:hAnsi="Arial" w:cs="Arial"/>
          <w:b/>
          <w:sz w:val="24"/>
          <w:szCs w:val="24"/>
        </w:rPr>
      </w:pPr>
      <w:r w:rsidRPr="00E32AF9">
        <w:rPr>
          <w:rFonts w:ascii="Arial" w:hAnsi="Arial" w:cs="Arial"/>
          <w:sz w:val="24"/>
          <w:szCs w:val="24"/>
        </w:rPr>
        <w:t>Programa:</w:t>
      </w:r>
      <w:r w:rsidRPr="00E32AF9">
        <w:rPr>
          <w:rFonts w:ascii="Arial" w:hAnsi="Arial" w:cs="Arial"/>
          <w:b/>
          <w:sz w:val="24"/>
          <w:szCs w:val="24"/>
        </w:rPr>
        <w:t xml:space="preserve"> UNA HERENCIA INDISCUTIBLEMENTE NUESTRA</w:t>
      </w:r>
    </w:p>
    <w:p w:rsidR="00BA3505" w:rsidRPr="00E32AF9" w:rsidRDefault="00BA3505" w:rsidP="00BA3505">
      <w:pPr>
        <w:ind w:left="218"/>
        <w:jc w:val="both"/>
        <w:rPr>
          <w:rFonts w:ascii="Arial" w:hAnsi="Arial" w:cs="Arial"/>
        </w:rPr>
      </w:pPr>
    </w:p>
    <w:p w:rsidR="00BA3505" w:rsidRDefault="00BA3505" w:rsidP="001A6BB6">
      <w:pPr>
        <w:pStyle w:val="Cuadrculamedia1-nfasis21"/>
        <w:spacing w:after="0" w:line="240" w:lineRule="auto"/>
        <w:ind w:left="0"/>
        <w:jc w:val="both"/>
        <w:rPr>
          <w:rFonts w:ascii="Arial" w:hAnsi="Arial" w:cs="Arial"/>
          <w:color w:val="000000"/>
          <w:sz w:val="24"/>
          <w:szCs w:val="24"/>
        </w:rPr>
      </w:pPr>
      <w:r w:rsidRPr="00E32AF9">
        <w:rPr>
          <w:rFonts w:ascii="Arial" w:hAnsi="Arial" w:cs="Arial"/>
          <w:color w:val="000000"/>
          <w:sz w:val="24"/>
          <w:szCs w:val="24"/>
        </w:rPr>
        <w:t>Está dirigido a Construir e Implementar una política pública de Cultura "Una Herencia Indiscutiblemente Nuestra"</w:t>
      </w:r>
      <w:r w:rsidR="001A6BB6" w:rsidRPr="00E32AF9">
        <w:rPr>
          <w:rFonts w:ascii="Arial" w:hAnsi="Arial" w:cs="Arial"/>
          <w:color w:val="000000"/>
          <w:sz w:val="24"/>
          <w:szCs w:val="24"/>
        </w:rPr>
        <w:t>, que</w:t>
      </w:r>
      <w:r w:rsidRPr="00E32AF9">
        <w:rPr>
          <w:rFonts w:ascii="Arial" w:hAnsi="Arial" w:cs="Arial"/>
          <w:color w:val="000000"/>
          <w:sz w:val="24"/>
          <w:szCs w:val="24"/>
        </w:rPr>
        <w:t xml:space="preserve"> fortalezca los procesos culturales y aumente el número de Organizaciones y actividades culturales en el municipio, tanto en la zona urbana como rural, para lo cual se ejecutaran las siguientes metas:</w:t>
      </w:r>
    </w:p>
    <w:p w:rsidR="001A6BB6" w:rsidRPr="00E32AF9" w:rsidRDefault="001A6BB6" w:rsidP="001A6BB6">
      <w:pPr>
        <w:pStyle w:val="Cuadrculamedia1-nfasis21"/>
        <w:spacing w:after="0" w:line="240" w:lineRule="auto"/>
        <w:ind w:left="0"/>
        <w:jc w:val="both"/>
        <w:rPr>
          <w:rFonts w:ascii="Arial" w:hAnsi="Arial" w:cs="Arial"/>
          <w:color w:val="000000"/>
          <w:sz w:val="24"/>
          <w:szCs w:val="24"/>
        </w:rPr>
      </w:pPr>
    </w:p>
    <w:p w:rsidR="00BA3505" w:rsidRPr="007863A8" w:rsidRDefault="00BA3505" w:rsidP="001A6BB6">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Default="00BA3505" w:rsidP="001A6BB6">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p w:rsidR="00E32AF9" w:rsidRPr="007863A8" w:rsidRDefault="00E32AF9" w:rsidP="00BA3505">
      <w:pPr>
        <w:pStyle w:val="Prrafodelista"/>
        <w:spacing w:before="176" w:after="176"/>
        <w:ind w:left="-567" w:right="176"/>
        <w:rPr>
          <w:rFonts w:ascii="Arial" w:eastAsia="Times New Roman" w:hAnsi="Arial" w:cs="Arial"/>
          <w:sz w:val="18"/>
          <w:szCs w:val="18"/>
          <w:lang w:eastAsia="es-ES"/>
        </w:rPr>
      </w:pPr>
    </w:p>
    <w:tbl>
      <w:tblPr>
        <w:tblW w:w="9780" w:type="dxa"/>
        <w:tblInd w:w="-497" w:type="dxa"/>
        <w:tblLayout w:type="fixed"/>
        <w:tblCellMar>
          <w:left w:w="70" w:type="dxa"/>
          <w:right w:w="70" w:type="dxa"/>
        </w:tblCellMar>
        <w:tblLook w:val="04A0"/>
      </w:tblPr>
      <w:tblGrid>
        <w:gridCol w:w="346"/>
        <w:gridCol w:w="1780"/>
        <w:gridCol w:w="1984"/>
        <w:gridCol w:w="567"/>
        <w:gridCol w:w="631"/>
        <w:gridCol w:w="645"/>
        <w:gridCol w:w="425"/>
        <w:gridCol w:w="425"/>
        <w:gridCol w:w="567"/>
        <w:gridCol w:w="567"/>
        <w:gridCol w:w="567"/>
        <w:gridCol w:w="567"/>
        <w:gridCol w:w="709"/>
      </w:tblGrid>
      <w:tr w:rsidR="00BA3505" w:rsidRPr="007863A8" w:rsidTr="00F56C71">
        <w:trPr>
          <w:trHeight w:val="270"/>
        </w:trPr>
        <w:tc>
          <w:tcPr>
            <w:tcW w:w="347" w:type="dxa"/>
            <w:vMerge w:val="restart"/>
            <w:tcBorders>
              <w:top w:val="single" w:sz="8" w:space="0" w:color="auto"/>
              <w:left w:val="single" w:sz="8"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lastRenderedPageBreak/>
              <w:t> </w:t>
            </w:r>
          </w:p>
        </w:tc>
        <w:tc>
          <w:tcPr>
            <w:tcW w:w="1780"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631"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645" w:type="dxa"/>
            <w:vMerge w:val="restart"/>
            <w:tcBorders>
              <w:top w:val="single" w:sz="8" w:space="0" w:color="auto"/>
              <w:left w:val="single" w:sz="4" w:space="0" w:color="auto"/>
              <w:bottom w:val="single" w:sz="4" w:space="0" w:color="auto"/>
              <w:right w:val="nil"/>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690"/>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31"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45"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auto"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1470"/>
        </w:trPr>
        <w:tc>
          <w:tcPr>
            <w:tcW w:w="347" w:type="dxa"/>
            <w:tcBorders>
              <w:top w:val="single" w:sz="8" w:space="0" w:color="auto"/>
              <w:left w:val="single" w:sz="8" w:space="0" w:color="auto"/>
              <w:bottom w:val="single" w:sz="4" w:space="0" w:color="auto"/>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Construir e Implementar una política pública de Cultura "Una Herencia Indiscutiblemente Nuestra" </w:t>
            </w:r>
          </w:p>
        </w:tc>
        <w:tc>
          <w:tcPr>
            <w:tcW w:w="1984"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 avance en la implementación de la política pública de cultura.</w:t>
            </w:r>
          </w:p>
        </w:tc>
        <w:tc>
          <w:tcPr>
            <w:tcW w:w="567"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31"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765"/>
        </w:trPr>
        <w:tc>
          <w:tcPr>
            <w:tcW w:w="347" w:type="dxa"/>
            <w:vMerge w:val="restart"/>
            <w:tcBorders>
              <w:top w:val="nil"/>
              <w:left w:val="single" w:sz="8" w:space="0" w:color="auto"/>
              <w:bottom w:val="single" w:sz="8" w:space="0" w:color="000000"/>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organizaciones culturales apoyadas</w:t>
            </w:r>
          </w:p>
        </w:tc>
        <w:tc>
          <w:tcPr>
            <w:tcW w:w="1984"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organizaciones culturales apoyadas</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631"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r>
      <w:tr w:rsidR="00BA3505" w:rsidRPr="007863A8" w:rsidTr="00F56C71">
        <w:trPr>
          <w:trHeight w:val="127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Fortalecer el Consejo Municipal de Cultura y reglamentación del funcionamiento</w:t>
            </w:r>
          </w:p>
        </w:tc>
        <w:tc>
          <w:tcPr>
            <w:tcW w:w="1984" w:type="dxa"/>
            <w:tcBorders>
              <w:top w:val="nil"/>
              <w:left w:val="nil"/>
              <w:bottom w:val="single" w:sz="4" w:space="0" w:color="auto"/>
              <w:right w:val="nil"/>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programa de fortalecimiento del Consejo Municipal de Cultura y reglamentación del funcionamiento (Acuerdo 03 de 2001  y decreto 397 de 2009)</w:t>
            </w:r>
          </w:p>
        </w:tc>
        <w:tc>
          <w:tcPr>
            <w:tcW w:w="567" w:type="dxa"/>
            <w:tcBorders>
              <w:top w:val="nil"/>
              <w:left w:val="single" w:sz="4" w:space="0" w:color="auto"/>
              <w:bottom w:val="single" w:sz="4" w:space="0" w:color="auto"/>
              <w:right w:val="single" w:sz="4" w:space="0" w:color="auto"/>
            </w:tcBorders>
            <w:shd w:val="clear" w:color="auto" w:fill="FFFFFF"/>
          </w:tcPr>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631"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99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Apoyar la realización de las sesiones del consejo municipal de cultura </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sesiones del consejo municipal/departamental de cultura realizadas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31"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r>
      <w:tr w:rsidR="00BA3505" w:rsidRPr="007863A8" w:rsidTr="00F56C71">
        <w:trPr>
          <w:trHeight w:val="99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Seguridad social del creador y del gestor cultural (10% del recaudo de la estampilla) ley 666 de 2001</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1A6BB6" w:rsidP="00F56C71">
            <w:pPr>
              <w:jc w:val="center"/>
              <w:rPr>
                <w:rFonts w:ascii="Arial" w:hAnsi="Arial" w:cs="Arial"/>
                <w:sz w:val="16"/>
                <w:szCs w:val="16"/>
                <w:lang w:val="es-CO" w:eastAsia="es-CO"/>
              </w:rPr>
            </w:pPr>
            <w:r w:rsidRPr="007863A8">
              <w:rPr>
                <w:rFonts w:ascii="Arial" w:hAnsi="Arial" w:cs="Arial"/>
                <w:sz w:val="16"/>
                <w:szCs w:val="16"/>
                <w:lang w:val="es-CO" w:eastAsia="es-CO"/>
              </w:rPr>
              <w:t>Número</w:t>
            </w:r>
            <w:r w:rsidR="00BA3505" w:rsidRPr="007863A8">
              <w:rPr>
                <w:rFonts w:ascii="Arial" w:hAnsi="Arial" w:cs="Arial"/>
                <w:sz w:val="16"/>
                <w:szCs w:val="16"/>
                <w:lang w:val="es-CO" w:eastAsia="es-CO"/>
              </w:rPr>
              <w:t xml:space="preserve"> de programas adelantados para el apoyo a la seguridad social de artistas en cumplimiento de la ley 666 de 2001</w:t>
            </w:r>
          </w:p>
        </w:tc>
        <w:tc>
          <w:tcPr>
            <w:tcW w:w="567" w:type="dxa"/>
            <w:tcBorders>
              <w:top w:val="nil"/>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31" w:type="dxa"/>
            <w:tcBorders>
              <w:top w:val="nil"/>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nil"/>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02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Generar acciones y/o gestionar la Terminación del Complejo Cultural</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Terminación complejo cultural.</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c>
          <w:tcPr>
            <w:tcW w:w="631"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102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la dotación en del Complejo Cultural</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Dotaciones complejo cultural.</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31"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27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Exaltación y preservación de Valores, símbolos y manifestaciones culturales autóctonas colombianas ley 580 del 2000</w:t>
            </w:r>
          </w:p>
        </w:tc>
        <w:tc>
          <w:tcPr>
            <w:tcW w:w="1984"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semanas culturales municipales realizadas anualmente</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31"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14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Realizar mantenimiento o reparación de infraestructura cultural</w:t>
            </w:r>
          </w:p>
        </w:tc>
        <w:tc>
          <w:tcPr>
            <w:tcW w:w="1984" w:type="dxa"/>
            <w:tcBorders>
              <w:top w:val="nil"/>
              <w:left w:val="nil"/>
              <w:bottom w:val="single" w:sz="8"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programas de reparaciones de infraestructura cultural</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631"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5"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de Cultura</w:t>
            </w:r>
          </w:p>
        </w:tc>
        <w:tc>
          <w:tcPr>
            <w:tcW w:w="425"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8"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60"/>
        <w:ind w:left="284"/>
        <w:jc w:val="both"/>
        <w:rPr>
          <w:rFonts w:ascii="Arial" w:hAnsi="Arial" w:cs="Arial"/>
          <w:color w:val="000000"/>
          <w:sz w:val="18"/>
          <w:szCs w:val="18"/>
        </w:rPr>
      </w:pPr>
      <w:r w:rsidRPr="007863A8">
        <w:rPr>
          <w:rFonts w:ascii="Arial" w:hAnsi="Arial" w:cs="Arial"/>
          <w:color w:val="000000"/>
          <w:sz w:val="18"/>
          <w:szCs w:val="18"/>
        </w:rPr>
        <w:t xml:space="preserve">  </w:t>
      </w:r>
    </w:p>
    <w:p w:rsidR="00BA3505" w:rsidRPr="00E32AF9" w:rsidRDefault="00BA3505" w:rsidP="00E32AF9">
      <w:pPr>
        <w:widowControl w:val="0"/>
        <w:autoSpaceDE w:val="0"/>
        <w:autoSpaceDN w:val="0"/>
        <w:adjustRightInd w:val="0"/>
        <w:jc w:val="both"/>
        <w:rPr>
          <w:rFonts w:ascii="Arial" w:hAnsi="Arial" w:cs="Arial"/>
          <w:b/>
          <w:color w:val="000000"/>
        </w:rPr>
      </w:pPr>
      <w:r w:rsidRPr="00E32AF9">
        <w:rPr>
          <w:rFonts w:ascii="Arial" w:hAnsi="Arial" w:cs="Arial"/>
          <w:b/>
          <w:color w:val="000000"/>
        </w:rPr>
        <w:t>ARTÍCULO 1</w:t>
      </w:r>
      <w:r w:rsidR="00F7076E" w:rsidRPr="00E32AF9">
        <w:rPr>
          <w:rFonts w:ascii="Arial" w:hAnsi="Arial" w:cs="Arial"/>
          <w:b/>
          <w:color w:val="000000"/>
        </w:rPr>
        <w:t>9</w:t>
      </w:r>
      <w:r w:rsidRPr="00E32AF9">
        <w:rPr>
          <w:rFonts w:ascii="Arial" w:hAnsi="Arial" w:cs="Arial"/>
          <w:b/>
          <w:color w:val="000000"/>
        </w:rPr>
        <w:t>º. PROGRAMAS DEL COMPONENTE DE GESTIÓN Y DESARROLLO DE BIENESTAR SOCIAL – SECTOR RECREACIÓN Y DEPORTE.</w:t>
      </w:r>
    </w:p>
    <w:p w:rsidR="00BA3505" w:rsidRPr="00E32AF9" w:rsidRDefault="00BA3505" w:rsidP="00E32AF9">
      <w:pPr>
        <w:widowControl w:val="0"/>
        <w:autoSpaceDE w:val="0"/>
        <w:autoSpaceDN w:val="0"/>
        <w:adjustRightInd w:val="0"/>
        <w:jc w:val="both"/>
        <w:rPr>
          <w:rFonts w:ascii="Arial" w:hAnsi="Arial" w:cs="Arial"/>
          <w:color w:val="000000"/>
        </w:rPr>
      </w:pPr>
    </w:p>
    <w:p w:rsidR="00BA3505" w:rsidRPr="00E32AF9" w:rsidRDefault="00BA3505" w:rsidP="00E32AF9">
      <w:pPr>
        <w:widowControl w:val="0"/>
        <w:autoSpaceDE w:val="0"/>
        <w:autoSpaceDN w:val="0"/>
        <w:adjustRightInd w:val="0"/>
        <w:jc w:val="both"/>
        <w:rPr>
          <w:rFonts w:ascii="Arial" w:hAnsi="Arial" w:cs="Arial"/>
          <w:color w:val="000000"/>
        </w:rPr>
      </w:pPr>
      <w:r w:rsidRPr="00E32AF9">
        <w:rPr>
          <w:rFonts w:ascii="Arial" w:hAnsi="Arial" w:cs="Arial"/>
          <w:color w:val="000000"/>
        </w:rPr>
        <w:t>Para la Recreación y Deporte, serán desarrollados e implementados acciones a través de cuatro programas, los cuales se describen a continuación:</w:t>
      </w:r>
    </w:p>
    <w:p w:rsidR="00BA3505" w:rsidRPr="00E32AF9" w:rsidRDefault="00BA3505" w:rsidP="00E32AF9">
      <w:pPr>
        <w:widowControl w:val="0"/>
        <w:autoSpaceDE w:val="0"/>
        <w:autoSpaceDN w:val="0"/>
        <w:adjustRightInd w:val="0"/>
        <w:jc w:val="both"/>
        <w:rPr>
          <w:rFonts w:ascii="Arial" w:hAnsi="Arial" w:cs="Arial"/>
          <w:color w:val="000000"/>
        </w:rPr>
      </w:pPr>
    </w:p>
    <w:p w:rsidR="00BA3505" w:rsidRPr="00E32AF9" w:rsidRDefault="00BA3505" w:rsidP="00E32AF9">
      <w:pPr>
        <w:widowControl w:val="0"/>
        <w:numPr>
          <w:ilvl w:val="0"/>
          <w:numId w:val="18"/>
        </w:numPr>
        <w:autoSpaceDE w:val="0"/>
        <w:autoSpaceDN w:val="0"/>
        <w:adjustRightInd w:val="0"/>
        <w:ind w:left="0" w:firstLine="0"/>
        <w:jc w:val="both"/>
        <w:rPr>
          <w:rFonts w:ascii="Arial" w:hAnsi="Arial" w:cs="Arial"/>
          <w:b/>
          <w:color w:val="000000"/>
        </w:rPr>
      </w:pPr>
      <w:r w:rsidRPr="00E32AF9">
        <w:rPr>
          <w:rFonts w:ascii="Arial" w:hAnsi="Arial" w:cs="Arial"/>
          <w:color w:val="000000"/>
        </w:rPr>
        <w:t>Programa:</w:t>
      </w:r>
      <w:r w:rsidRPr="00E32AF9">
        <w:rPr>
          <w:rFonts w:ascii="Arial" w:hAnsi="Arial" w:cs="Arial"/>
          <w:b/>
          <w:color w:val="000000"/>
        </w:rPr>
        <w:t xml:space="preserve"> </w:t>
      </w:r>
      <w:r w:rsidRPr="00E32AF9">
        <w:rPr>
          <w:rFonts w:ascii="Arial" w:hAnsi="Arial" w:cs="Arial"/>
          <w:b/>
        </w:rPr>
        <w:t>CUERPOS ACTIVOS PARA MENTES INVENCIBLES</w:t>
      </w:r>
    </w:p>
    <w:p w:rsidR="00BA3505" w:rsidRPr="007863A8" w:rsidRDefault="00BA3505" w:rsidP="00BA3505">
      <w:pPr>
        <w:widowControl w:val="0"/>
        <w:autoSpaceDE w:val="0"/>
        <w:autoSpaceDN w:val="0"/>
        <w:adjustRightInd w:val="0"/>
        <w:spacing w:before="60" w:line="240" w:lineRule="exact"/>
        <w:ind w:left="-142"/>
        <w:jc w:val="both"/>
        <w:rPr>
          <w:rFonts w:ascii="Arial" w:hAnsi="Arial" w:cs="Arial"/>
          <w:color w:val="000000"/>
          <w:sz w:val="22"/>
          <w:szCs w:val="22"/>
        </w:rPr>
      </w:pPr>
    </w:p>
    <w:p w:rsidR="00BA3505" w:rsidRPr="00E32AF9" w:rsidRDefault="00BA3505" w:rsidP="00E32AF9">
      <w:pPr>
        <w:pStyle w:val="Cuadrculamedia1-nfasis21"/>
        <w:spacing w:after="0" w:line="240" w:lineRule="auto"/>
        <w:ind w:left="0"/>
        <w:jc w:val="both"/>
        <w:rPr>
          <w:rFonts w:ascii="Arial" w:hAnsi="Arial" w:cs="Arial"/>
          <w:color w:val="000000"/>
          <w:sz w:val="24"/>
          <w:szCs w:val="24"/>
        </w:rPr>
      </w:pPr>
      <w:r w:rsidRPr="00E32AF9">
        <w:rPr>
          <w:rFonts w:ascii="Arial" w:hAnsi="Arial" w:cs="Arial"/>
          <w:color w:val="000000"/>
          <w:sz w:val="24"/>
          <w:szCs w:val="24"/>
        </w:rPr>
        <w:lastRenderedPageBreak/>
        <w:t>Este programa está encaminado a aumentar el porcentaje de personas que practican alguna actividad deportiva, brindar espacios y oportunidades adecuadas e incentivar la participación deportiva de las diferentes Instituciones educativas, para lo que se desarrollaran las siguientes metas de resultado y producto:</w:t>
      </w:r>
    </w:p>
    <w:p w:rsidR="00E32AF9" w:rsidRPr="007863A8" w:rsidRDefault="00E32AF9" w:rsidP="00E32AF9">
      <w:pPr>
        <w:pStyle w:val="Cuadrculamedia1-nfasis21"/>
        <w:spacing w:after="0" w:line="240" w:lineRule="auto"/>
        <w:ind w:left="0"/>
        <w:jc w:val="both"/>
        <w:rPr>
          <w:rFonts w:ascii="Arial" w:hAnsi="Arial" w:cs="Arial"/>
          <w:color w:val="000000"/>
        </w:rPr>
      </w:pPr>
    </w:p>
    <w:p w:rsidR="00BA3505" w:rsidRPr="007863A8" w:rsidRDefault="00BA3505" w:rsidP="00E32AF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E32AF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347"/>
        <w:gridCol w:w="1780"/>
        <w:gridCol w:w="1984"/>
        <w:gridCol w:w="567"/>
        <w:gridCol w:w="636"/>
        <w:gridCol w:w="640"/>
        <w:gridCol w:w="425"/>
        <w:gridCol w:w="425"/>
        <w:gridCol w:w="567"/>
        <w:gridCol w:w="567"/>
        <w:gridCol w:w="567"/>
        <w:gridCol w:w="567"/>
        <w:gridCol w:w="709"/>
      </w:tblGrid>
      <w:tr w:rsidR="00BA3505" w:rsidRPr="007863A8" w:rsidTr="00F56C71">
        <w:trPr>
          <w:trHeight w:val="330"/>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63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640"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46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3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40"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1106"/>
        </w:trPr>
        <w:tc>
          <w:tcPr>
            <w:tcW w:w="347" w:type="dxa"/>
            <w:tcBorders>
              <w:top w:val="single" w:sz="8" w:space="0" w:color="auto"/>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porcentaje de personas que practican alguna actividad deportiva</w:t>
            </w:r>
          </w:p>
        </w:tc>
        <w:tc>
          <w:tcPr>
            <w:tcW w:w="1984"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que participan en actividades deportivas.</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4500</w:t>
            </w:r>
          </w:p>
        </w:tc>
        <w:tc>
          <w:tcPr>
            <w:tcW w:w="636"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5.100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5.100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5.100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5.100 </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20.400 </w:t>
            </w:r>
          </w:p>
        </w:tc>
      </w:tr>
      <w:tr w:rsidR="00BA3505" w:rsidRPr="007863A8" w:rsidTr="00F56C71">
        <w:trPr>
          <w:trHeight w:val="960"/>
        </w:trPr>
        <w:tc>
          <w:tcPr>
            <w:tcW w:w="347" w:type="dxa"/>
            <w:vMerge w:val="restart"/>
            <w:tcBorders>
              <w:top w:val="nil"/>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vMerge w:val="restart"/>
            <w:tcBorders>
              <w:top w:val="nil"/>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Brindar espacios y oportunidades adecuadas para el desarrollo de actividades deportivas</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Número de niños vinculados a los centros de iniciación deportiva en el municipio.</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w:t>
            </w:r>
          </w:p>
        </w:tc>
        <w:tc>
          <w:tcPr>
            <w:tcW w:w="63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709"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      2.400 </w:t>
            </w:r>
          </w:p>
        </w:tc>
      </w:tr>
      <w:tr w:rsidR="00BA3505" w:rsidRPr="007863A8" w:rsidTr="00F56C71">
        <w:trPr>
          <w:trHeight w:val="697"/>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niños vinculados a los centros de formación </w:t>
            </w:r>
            <w:r w:rsidR="001A6BB6" w:rsidRPr="007863A8">
              <w:rPr>
                <w:rFonts w:ascii="Arial" w:hAnsi="Arial" w:cs="Arial"/>
                <w:color w:val="000000"/>
                <w:sz w:val="16"/>
                <w:szCs w:val="16"/>
                <w:lang w:val="es-CO" w:eastAsia="es-CO"/>
              </w:rPr>
              <w:t>deportiva del</w:t>
            </w:r>
            <w:r w:rsidRPr="007863A8">
              <w:rPr>
                <w:rFonts w:ascii="Arial" w:hAnsi="Arial" w:cs="Arial"/>
                <w:color w:val="000000"/>
                <w:sz w:val="16"/>
                <w:szCs w:val="16"/>
                <w:lang w:val="es-CO" w:eastAsia="es-CO"/>
              </w:rPr>
              <w:t xml:space="preserve"> municipio.</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63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c>
          <w:tcPr>
            <w:tcW w:w="709"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      1.600 </w:t>
            </w:r>
          </w:p>
        </w:tc>
      </w:tr>
      <w:tr w:rsidR="00BA3505" w:rsidRPr="007863A8" w:rsidTr="00F56C71">
        <w:trPr>
          <w:trHeight w:val="764"/>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1A6BB6"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w:t>
            </w:r>
            <w:r w:rsidR="00BA3505" w:rsidRPr="007863A8">
              <w:rPr>
                <w:rFonts w:ascii="Arial" w:hAnsi="Arial" w:cs="Arial"/>
                <w:color w:val="000000"/>
                <w:sz w:val="16"/>
                <w:szCs w:val="16"/>
                <w:lang w:val="es-CO" w:eastAsia="es-CO"/>
              </w:rPr>
              <w:t xml:space="preserve"> de jóvenes vinculados a los juegos intercolegiados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1800</w:t>
            </w:r>
          </w:p>
        </w:tc>
        <w:tc>
          <w:tcPr>
            <w:tcW w:w="63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709"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      8.000 </w:t>
            </w:r>
          </w:p>
        </w:tc>
      </w:tr>
      <w:tr w:rsidR="00BA3505" w:rsidRPr="007863A8" w:rsidTr="00F56C71">
        <w:trPr>
          <w:trHeight w:val="677"/>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niños vinculados a los festivales escolares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w:t>
            </w:r>
          </w:p>
        </w:tc>
        <w:tc>
          <w:tcPr>
            <w:tcW w:w="63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709"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2400</w:t>
            </w:r>
          </w:p>
        </w:tc>
      </w:tr>
      <w:tr w:rsidR="00BA3505" w:rsidRPr="007863A8" w:rsidTr="00F56C71">
        <w:trPr>
          <w:trHeight w:val="559"/>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vinculadas  a los juegos comunales y campesinos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1400</w:t>
            </w:r>
          </w:p>
        </w:tc>
        <w:tc>
          <w:tcPr>
            <w:tcW w:w="63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6000</w:t>
            </w:r>
          </w:p>
        </w:tc>
      </w:tr>
      <w:tr w:rsidR="00BA3505" w:rsidRPr="007863A8" w:rsidTr="00F56C71">
        <w:trPr>
          <w:trHeight w:val="138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proyectos implementados para incrementar la participación deportiva en instituciones educativas</w:t>
            </w:r>
          </w:p>
        </w:tc>
        <w:tc>
          <w:tcPr>
            <w:tcW w:w="1984"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proyectos implementados para incrementar la participación deportiva en instituciones educativas</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636"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bl>
    <w:p w:rsidR="00BA3505" w:rsidRPr="007863A8" w:rsidRDefault="00BA3505" w:rsidP="00BA3505">
      <w:pPr>
        <w:pStyle w:val="Cuadrculamedia1-nfasis21"/>
        <w:spacing w:after="0" w:line="240" w:lineRule="auto"/>
        <w:ind w:left="-142"/>
        <w:jc w:val="both"/>
        <w:rPr>
          <w:rFonts w:ascii="Arial" w:hAnsi="Arial" w:cs="Arial"/>
          <w:color w:val="000000"/>
        </w:rPr>
      </w:pPr>
    </w:p>
    <w:p w:rsidR="00BA3505" w:rsidRPr="007863A8" w:rsidRDefault="00BA3505" w:rsidP="00BA3505">
      <w:pPr>
        <w:widowControl w:val="0"/>
        <w:autoSpaceDE w:val="0"/>
        <w:autoSpaceDN w:val="0"/>
        <w:adjustRightInd w:val="0"/>
        <w:spacing w:before="60"/>
        <w:ind w:left="284"/>
        <w:jc w:val="both"/>
        <w:rPr>
          <w:rFonts w:ascii="Arial" w:hAnsi="Arial" w:cs="Arial"/>
          <w:color w:val="000000"/>
          <w:sz w:val="18"/>
          <w:szCs w:val="18"/>
        </w:rPr>
      </w:pPr>
      <w:r w:rsidRPr="007863A8">
        <w:rPr>
          <w:rFonts w:ascii="Arial" w:hAnsi="Arial" w:cs="Arial"/>
          <w:color w:val="000000"/>
          <w:sz w:val="18"/>
          <w:szCs w:val="18"/>
        </w:rPr>
        <w:t xml:space="preserve">  </w:t>
      </w:r>
    </w:p>
    <w:p w:rsidR="00BA3505" w:rsidRPr="00E32AF9" w:rsidRDefault="00BA3505" w:rsidP="00E32AF9">
      <w:pPr>
        <w:pStyle w:val="Cuadrculamedia1-nfasis21"/>
        <w:numPr>
          <w:ilvl w:val="0"/>
          <w:numId w:val="18"/>
        </w:numPr>
        <w:spacing w:after="0" w:line="240" w:lineRule="auto"/>
        <w:ind w:left="0" w:firstLine="0"/>
        <w:rPr>
          <w:rFonts w:ascii="Arial" w:hAnsi="Arial" w:cs="Arial"/>
          <w:b/>
          <w:sz w:val="24"/>
          <w:szCs w:val="24"/>
        </w:rPr>
      </w:pPr>
      <w:r w:rsidRPr="00E32AF9">
        <w:rPr>
          <w:rFonts w:ascii="Arial" w:hAnsi="Arial" w:cs="Arial"/>
          <w:color w:val="000000"/>
          <w:sz w:val="24"/>
          <w:szCs w:val="24"/>
        </w:rPr>
        <w:t>Programa:</w:t>
      </w:r>
      <w:r w:rsidRPr="00E32AF9">
        <w:rPr>
          <w:rFonts w:ascii="Arial" w:hAnsi="Arial" w:cs="Arial"/>
          <w:b/>
          <w:color w:val="000000"/>
          <w:sz w:val="24"/>
          <w:szCs w:val="24"/>
        </w:rPr>
        <w:t xml:space="preserve"> </w:t>
      </w:r>
      <w:r w:rsidRPr="00E32AF9">
        <w:rPr>
          <w:rFonts w:ascii="Arial" w:hAnsi="Arial" w:cs="Arial"/>
          <w:b/>
          <w:sz w:val="24"/>
          <w:szCs w:val="24"/>
        </w:rPr>
        <w:t>DEPORTE DE COMPETENCIA</w:t>
      </w:r>
    </w:p>
    <w:p w:rsidR="00BA3505" w:rsidRPr="00E32AF9" w:rsidRDefault="00BA3505" w:rsidP="00E32AF9">
      <w:pPr>
        <w:pStyle w:val="Cuadrculamedia1-nfasis21"/>
        <w:spacing w:after="0" w:line="240" w:lineRule="auto"/>
        <w:ind w:left="0"/>
        <w:rPr>
          <w:rFonts w:ascii="Arial" w:hAnsi="Arial" w:cs="Arial"/>
          <w:b/>
          <w:sz w:val="24"/>
          <w:szCs w:val="24"/>
        </w:rPr>
      </w:pPr>
    </w:p>
    <w:p w:rsidR="00BA3505" w:rsidRPr="00E32AF9" w:rsidRDefault="00BA3505" w:rsidP="00E32AF9">
      <w:pPr>
        <w:pStyle w:val="Cuadrculamedia1-nfasis21"/>
        <w:spacing w:after="0" w:line="240" w:lineRule="auto"/>
        <w:ind w:left="0"/>
        <w:jc w:val="both"/>
        <w:rPr>
          <w:rFonts w:ascii="Arial" w:hAnsi="Arial" w:cs="Arial"/>
          <w:color w:val="000000"/>
          <w:sz w:val="24"/>
          <w:szCs w:val="24"/>
        </w:rPr>
      </w:pPr>
      <w:r w:rsidRPr="00E32AF9">
        <w:rPr>
          <w:rFonts w:ascii="Arial" w:hAnsi="Arial" w:cs="Arial"/>
          <w:color w:val="000000"/>
          <w:sz w:val="24"/>
          <w:szCs w:val="24"/>
        </w:rPr>
        <w:t>Busca Incrementar la participación de jóvenes en actividades deportivas en deportes de competencia de alto nivel, garantizando el apoyo en sus procesos de formación e incentivos y elementos necesarios, por lo que se ejecutaran las siguientes metas:</w:t>
      </w:r>
    </w:p>
    <w:p w:rsidR="00E32AF9" w:rsidRDefault="00E32AF9"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Default="00110B8F" w:rsidP="00E32AF9">
      <w:pPr>
        <w:pStyle w:val="Cuadrculamedia1-nfasis21"/>
        <w:spacing w:after="0" w:line="240" w:lineRule="auto"/>
        <w:ind w:left="0"/>
        <w:jc w:val="both"/>
        <w:rPr>
          <w:rFonts w:ascii="Arial" w:hAnsi="Arial" w:cs="Arial"/>
          <w:color w:val="000000"/>
        </w:rPr>
      </w:pPr>
    </w:p>
    <w:p w:rsidR="00110B8F" w:rsidRPr="007863A8" w:rsidRDefault="00110B8F" w:rsidP="00E32AF9">
      <w:pPr>
        <w:pStyle w:val="Cuadrculamedia1-nfasis21"/>
        <w:spacing w:after="0" w:line="240" w:lineRule="auto"/>
        <w:ind w:left="0"/>
        <w:jc w:val="both"/>
        <w:rPr>
          <w:rFonts w:ascii="Arial" w:hAnsi="Arial" w:cs="Arial"/>
          <w:color w:val="000000"/>
        </w:rPr>
      </w:pPr>
    </w:p>
    <w:p w:rsidR="00BA3505" w:rsidRPr="007863A8" w:rsidRDefault="00BA3505" w:rsidP="00E32AF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lastRenderedPageBreak/>
        <w:t>Tipo de meta</w:t>
      </w:r>
      <w:r w:rsidRPr="007863A8">
        <w:rPr>
          <w:rFonts w:ascii="Arial" w:eastAsia="Times New Roman" w:hAnsi="Arial" w:cs="Arial"/>
          <w:sz w:val="18"/>
          <w:szCs w:val="18"/>
          <w:lang w:eastAsia="es-ES"/>
        </w:rPr>
        <w:t>: P: Producto, R: Resultado, G: Gestión.</w:t>
      </w:r>
    </w:p>
    <w:p w:rsidR="00BA3505" w:rsidRPr="007863A8" w:rsidRDefault="00BA3505" w:rsidP="00E32AF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r w:rsidRPr="007863A8">
        <w:rPr>
          <w:rFonts w:ascii="Arial" w:hAnsi="Arial" w:cs="Arial"/>
          <w:color w:val="000000"/>
        </w:rPr>
        <w:tab/>
      </w:r>
    </w:p>
    <w:tbl>
      <w:tblPr>
        <w:tblW w:w="9781" w:type="dxa"/>
        <w:tblInd w:w="-497" w:type="dxa"/>
        <w:tblLayout w:type="fixed"/>
        <w:tblCellMar>
          <w:left w:w="70" w:type="dxa"/>
          <w:right w:w="70" w:type="dxa"/>
        </w:tblCellMar>
        <w:tblLook w:val="04A0"/>
      </w:tblPr>
      <w:tblGrid>
        <w:gridCol w:w="347"/>
        <w:gridCol w:w="1780"/>
        <w:gridCol w:w="1984"/>
        <w:gridCol w:w="567"/>
        <w:gridCol w:w="636"/>
        <w:gridCol w:w="640"/>
        <w:gridCol w:w="425"/>
        <w:gridCol w:w="425"/>
        <w:gridCol w:w="567"/>
        <w:gridCol w:w="567"/>
        <w:gridCol w:w="567"/>
        <w:gridCol w:w="567"/>
        <w:gridCol w:w="709"/>
      </w:tblGrid>
      <w:tr w:rsidR="00BA3505" w:rsidRPr="007863A8" w:rsidTr="00F56C71">
        <w:trPr>
          <w:trHeight w:val="315"/>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63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640"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46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3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40"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1245"/>
        </w:trPr>
        <w:tc>
          <w:tcPr>
            <w:tcW w:w="347" w:type="dxa"/>
            <w:tcBorders>
              <w:top w:val="single" w:sz="8" w:space="0" w:color="auto"/>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Incrementar la participación de jóvenes en actividades deportivas</w:t>
            </w:r>
          </w:p>
        </w:tc>
        <w:tc>
          <w:tcPr>
            <w:tcW w:w="1984"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deportistas que asisten a juegos y competencias deportivas nacionales e internacionales</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80 </w:t>
            </w:r>
          </w:p>
        </w:tc>
        <w:tc>
          <w:tcPr>
            <w:tcW w:w="636"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r>
      <w:tr w:rsidR="00BA3505" w:rsidRPr="007863A8" w:rsidTr="00F56C71">
        <w:trPr>
          <w:trHeight w:val="510"/>
        </w:trPr>
        <w:tc>
          <w:tcPr>
            <w:tcW w:w="347" w:type="dxa"/>
            <w:vMerge w:val="restart"/>
            <w:tcBorders>
              <w:top w:val="nil"/>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vMerge w:val="restart"/>
            <w:tcBorders>
              <w:top w:val="nil"/>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Incentivar la práctica deportiva de alto rendimientos para personas con talento en diferentes disciplinas</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1A6BB6"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w:t>
            </w:r>
            <w:r w:rsidR="00BA3505" w:rsidRPr="007863A8">
              <w:rPr>
                <w:rFonts w:ascii="Arial" w:hAnsi="Arial" w:cs="Arial"/>
                <w:color w:val="000000"/>
                <w:sz w:val="16"/>
                <w:szCs w:val="16"/>
                <w:lang w:val="es-CO" w:eastAsia="es-CO"/>
              </w:rPr>
              <w:t xml:space="preserve"> de jóvenes con talento deportivo apoyados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12 </w:t>
            </w:r>
          </w:p>
        </w:tc>
        <w:tc>
          <w:tcPr>
            <w:tcW w:w="63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clubes deportivos apoyar económica y logísticamente</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40 </w:t>
            </w:r>
          </w:p>
        </w:tc>
        <w:tc>
          <w:tcPr>
            <w:tcW w:w="63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deportistas de alto rendimiento apoyados por el municipio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12 </w:t>
            </w:r>
          </w:p>
        </w:tc>
        <w:tc>
          <w:tcPr>
            <w:tcW w:w="63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51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Eventos deportivos de carácter nacional</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6 </w:t>
            </w:r>
          </w:p>
        </w:tc>
        <w:tc>
          <w:tcPr>
            <w:tcW w:w="63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32</w:t>
            </w:r>
          </w:p>
        </w:tc>
      </w:tr>
      <w:tr w:rsidR="00BA3505" w:rsidRPr="007863A8" w:rsidTr="00F56C71">
        <w:trPr>
          <w:trHeight w:val="13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jóvenes deportistas capacitados e instruidos en habilidades y técnicas para un mejor desempeño deportivo</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jóvenes deportistas capacitados e instruidos en habilidades y técnicas para un mejor desempeño deportivo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16 </w:t>
            </w:r>
          </w:p>
        </w:tc>
        <w:tc>
          <w:tcPr>
            <w:tcW w:w="63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4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r>
    </w:tbl>
    <w:p w:rsidR="00BA3505" w:rsidRPr="007863A8" w:rsidRDefault="00BA3505" w:rsidP="00110B8F">
      <w:pPr>
        <w:widowControl w:val="0"/>
        <w:autoSpaceDE w:val="0"/>
        <w:autoSpaceDN w:val="0"/>
        <w:adjustRightInd w:val="0"/>
        <w:spacing w:before="60"/>
        <w:ind w:left="284"/>
        <w:jc w:val="both"/>
        <w:rPr>
          <w:rFonts w:ascii="Arial" w:hAnsi="Arial" w:cs="Arial"/>
          <w:b/>
        </w:rPr>
      </w:pPr>
      <w:r w:rsidRPr="007863A8">
        <w:rPr>
          <w:rFonts w:ascii="Arial" w:hAnsi="Arial" w:cs="Arial"/>
          <w:color w:val="000000"/>
          <w:sz w:val="18"/>
          <w:szCs w:val="18"/>
        </w:rPr>
        <w:t xml:space="preserve">  </w:t>
      </w:r>
    </w:p>
    <w:p w:rsidR="00BA3505" w:rsidRPr="00110B8F" w:rsidRDefault="00BA3505" w:rsidP="00110B8F">
      <w:pPr>
        <w:pStyle w:val="Cuadrculamedia1-nfasis21"/>
        <w:numPr>
          <w:ilvl w:val="0"/>
          <w:numId w:val="18"/>
        </w:numPr>
        <w:spacing w:after="0" w:line="240" w:lineRule="auto"/>
        <w:ind w:left="0" w:firstLine="0"/>
        <w:rPr>
          <w:rFonts w:ascii="Arial" w:hAnsi="Arial" w:cs="Arial"/>
          <w:b/>
          <w:sz w:val="24"/>
          <w:szCs w:val="24"/>
        </w:rPr>
      </w:pPr>
      <w:r w:rsidRPr="00110B8F">
        <w:rPr>
          <w:rFonts w:ascii="Arial" w:hAnsi="Arial" w:cs="Arial"/>
          <w:sz w:val="24"/>
          <w:szCs w:val="24"/>
        </w:rPr>
        <w:t xml:space="preserve">Programa: </w:t>
      </w:r>
      <w:r w:rsidRPr="00110B8F">
        <w:rPr>
          <w:rFonts w:ascii="Arial" w:hAnsi="Arial" w:cs="Arial"/>
          <w:b/>
          <w:sz w:val="24"/>
          <w:szCs w:val="24"/>
        </w:rPr>
        <w:t>RECREACIÓN INCLUYENTE</w:t>
      </w:r>
    </w:p>
    <w:p w:rsidR="00BA3505" w:rsidRPr="00110B8F" w:rsidRDefault="00BA3505" w:rsidP="00110B8F">
      <w:pPr>
        <w:pStyle w:val="Cuadrculamedia1-nfasis21"/>
        <w:spacing w:after="0" w:line="240" w:lineRule="auto"/>
        <w:ind w:left="0"/>
        <w:rPr>
          <w:rFonts w:ascii="Arial" w:hAnsi="Arial" w:cs="Arial"/>
          <w:b/>
          <w:sz w:val="24"/>
          <w:szCs w:val="24"/>
        </w:rPr>
      </w:pPr>
    </w:p>
    <w:p w:rsidR="00BA3505" w:rsidRPr="00110B8F" w:rsidRDefault="00BA3505" w:rsidP="00110B8F">
      <w:pPr>
        <w:pStyle w:val="Cuadrculamedia1-nfasis21"/>
        <w:spacing w:after="0" w:line="240" w:lineRule="auto"/>
        <w:ind w:left="0"/>
        <w:rPr>
          <w:rFonts w:ascii="Arial" w:hAnsi="Arial" w:cs="Arial"/>
          <w:color w:val="000000"/>
          <w:sz w:val="24"/>
          <w:szCs w:val="24"/>
        </w:rPr>
      </w:pPr>
      <w:r w:rsidRPr="00110B8F">
        <w:rPr>
          <w:rFonts w:ascii="Arial" w:hAnsi="Arial" w:cs="Arial"/>
          <w:color w:val="000000"/>
          <w:sz w:val="24"/>
          <w:szCs w:val="24"/>
        </w:rPr>
        <w:t>Este programa buscara Incrementar la actividad física y recreativa de los diferentes grupos etarios del municipio, a través de las siguientes metas:</w:t>
      </w:r>
    </w:p>
    <w:p w:rsidR="00110B8F" w:rsidRPr="00110B8F" w:rsidRDefault="00110B8F" w:rsidP="00110B8F">
      <w:pPr>
        <w:pStyle w:val="Cuadrculamedia1-nfasis21"/>
        <w:spacing w:after="0" w:line="240" w:lineRule="auto"/>
        <w:ind w:left="0"/>
        <w:rPr>
          <w:rFonts w:ascii="Arial" w:hAnsi="Arial" w:cs="Arial"/>
          <w:color w:val="000000"/>
          <w:sz w:val="24"/>
          <w:szCs w:val="24"/>
        </w:rPr>
      </w:pPr>
    </w:p>
    <w:p w:rsidR="00BA3505" w:rsidRPr="007863A8" w:rsidRDefault="00BA3505" w:rsidP="00110B8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110B8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425"/>
        <w:gridCol w:w="1702"/>
        <w:gridCol w:w="1984"/>
        <w:gridCol w:w="567"/>
        <w:gridCol w:w="639"/>
        <w:gridCol w:w="637"/>
        <w:gridCol w:w="425"/>
        <w:gridCol w:w="425"/>
        <w:gridCol w:w="567"/>
        <w:gridCol w:w="567"/>
        <w:gridCol w:w="567"/>
        <w:gridCol w:w="567"/>
        <w:gridCol w:w="709"/>
      </w:tblGrid>
      <w:tr w:rsidR="00BA3505" w:rsidRPr="007863A8" w:rsidTr="00F56C71">
        <w:trPr>
          <w:trHeight w:val="270"/>
        </w:trPr>
        <w:tc>
          <w:tcPr>
            <w:tcW w:w="425"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02"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639"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637"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25"/>
        </w:trPr>
        <w:tc>
          <w:tcPr>
            <w:tcW w:w="425"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39"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637"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675"/>
        </w:trPr>
        <w:tc>
          <w:tcPr>
            <w:tcW w:w="425" w:type="dxa"/>
            <w:tcBorders>
              <w:top w:val="single" w:sz="8" w:space="0" w:color="auto"/>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Incrementar la actividad física y recreativa de los diferentes grupos etarios del municipio </w:t>
            </w:r>
          </w:p>
        </w:tc>
        <w:tc>
          <w:tcPr>
            <w:tcW w:w="1984"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personas que participan en las actividades físico recreativas desarrolladas </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800</w:t>
            </w:r>
          </w:p>
        </w:tc>
        <w:tc>
          <w:tcPr>
            <w:tcW w:w="639"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3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1.000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1.000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1.000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1.000 </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4.000 </w:t>
            </w:r>
          </w:p>
        </w:tc>
      </w:tr>
      <w:tr w:rsidR="00BA3505" w:rsidRPr="007863A8" w:rsidTr="00F56C71">
        <w:trPr>
          <w:trHeight w:val="765"/>
        </w:trPr>
        <w:tc>
          <w:tcPr>
            <w:tcW w:w="425" w:type="dxa"/>
            <w:vMerge w:val="restart"/>
            <w:tcBorders>
              <w:top w:val="nil"/>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programas de actividad física realizados.</w:t>
            </w: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vinculadas al programa de actividad física  comunal</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c>
          <w:tcPr>
            <w:tcW w:w="63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 </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 </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 </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 </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2.000 </w:t>
            </w:r>
          </w:p>
        </w:tc>
      </w:tr>
      <w:tr w:rsidR="00BA3505" w:rsidRPr="007863A8" w:rsidTr="00F56C71">
        <w:trPr>
          <w:trHeight w:val="602"/>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jornadas recreovia realizadas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   </w:t>
            </w:r>
          </w:p>
        </w:tc>
        <w:tc>
          <w:tcPr>
            <w:tcW w:w="639"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3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37</w:t>
            </w:r>
          </w:p>
        </w:tc>
      </w:tr>
      <w:tr w:rsidR="00BA3505" w:rsidRPr="007863A8" w:rsidTr="00F56C71">
        <w:trPr>
          <w:trHeight w:val="1275"/>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programas de actividad física dirigidos a personas en situación de discapacidad realizados</w:t>
            </w:r>
          </w:p>
        </w:tc>
        <w:tc>
          <w:tcPr>
            <w:tcW w:w="1984"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programas de actividad física dirigidos a personas en situación de discapacidad realizados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63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3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r>
      <w:tr w:rsidR="00BA3505" w:rsidRPr="007863A8" w:rsidTr="00F56C71">
        <w:trPr>
          <w:trHeight w:val="102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programas de actividad física dirigidos al adulto mayor realizados</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programas de actividad física dirigidos al adulto mayor realizados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3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r>
      <w:tr w:rsidR="00BA3505" w:rsidRPr="007863A8" w:rsidTr="00F56C71">
        <w:trPr>
          <w:trHeight w:val="51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capacidad y conocimiento en el sector deporte y recreación.</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Activiteca rodante realizadas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   </w:t>
            </w:r>
          </w:p>
        </w:tc>
        <w:tc>
          <w:tcPr>
            <w:tcW w:w="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3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78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eventos de capacitación en el sector deporte y recreación.</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63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bl>
    <w:p w:rsidR="00BA3505" w:rsidRPr="007863A8" w:rsidRDefault="00BA3505" w:rsidP="00BA3505">
      <w:pPr>
        <w:pStyle w:val="Cuadrculamedia1-nfasis21"/>
        <w:spacing w:after="0" w:line="240" w:lineRule="auto"/>
        <w:ind w:left="218"/>
        <w:rPr>
          <w:rFonts w:ascii="Arial" w:hAnsi="Arial" w:cs="Arial"/>
          <w:b/>
        </w:rPr>
      </w:pPr>
    </w:p>
    <w:p w:rsidR="00BA3505" w:rsidRPr="00110B8F" w:rsidRDefault="00BA3505" w:rsidP="00110B8F">
      <w:pPr>
        <w:pStyle w:val="Cuadrculamedia1-nfasis21"/>
        <w:numPr>
          <w:ilvl w:val="0"/>
          <w:numId w:val="18"/>
        </w:numPr>
        <w:spacing w:after="0" w:line="240" w:lineRule="auto"/>
        <w:ind w:left="0" w:firstLine="0"/>
        <w:rPr>
          <w:rFonts w:ascii="Arial" w:hAnsi="Arial" w:cs="Arial"/>
          <w:b/>
          <w:sz w:val="24"/>
          <w:szCs w:val="24"/>
        </w:rPr>
      </w:pPr>
      <w:r w:rsidRPr="00110B8F">
        <w:rPr>
          <w:rFonts w:ascii="Arial" w:hAnsi="Arial" w:cs="Arial"/>
          <w:sz w:val="24"/>
          <w:szCs w:val="24"/>
        </w:rPr>
        <w:t>Programa:</w:t>
      </w:r>
      <w:r w:rsidRPr="00110B8F">
        <w:rPr>
          <w:rFonts w:ascii="Arial" w:hAnsi="Arial" w:cs="Arial"/>
          <w:b/>
          <w:sz w:val="24"/>
          <w:szCs w:val="24"/>
        </w:rPr>
        <w:t xml:space="preserve"> MEJORANDO LA INFRAESTRUCTURA DEPORTIVA</w:t>
      </w:r>
    </w:p>
    <w:p w:rsidR="00BA3505" w:rsidRPr="00110B8F" w:rsidRDefault="00BA3505" w:rsidP="00110B8F">
      <w:pPr>
        <w:pStyle w:val="Cuadrculamedia1-nfasis21"/>
        <w:spacing w:after="0" w:line="240" w:lineRule="auto"/>
        <w:ind w:left="0"/>
        <w:rPr>
          <w:rFonts w:ascii="Arial" w:hAnsi="Arial" w:cs="Arial"/>
          <w:b/>
          <w:sz w:val="24"/>
          <w:szCs w:val="24"/>
        </w:rPr>
      </w:pPr>
    </w:p>
    <w:p w:rsidR="00BA3505" w:rsidRPr="00110B8F" w:rsidRDefault="00BA3505" w:rsidP="00110B8F">
      <w:pPr>
        <w:pStyle w:val="Cuadrculamedia1-nfasis21"/>
        <w:spacing w:after="0" w:line="240" w:lineRule="auto"/>
        <w:ind w:left="0"/>
        <w:jc w:val="both"/>
        <w:rPr>
          <w:rFonts w:ascii="Arial" w:hAnsi="Arial" w:cs="Arial"/>
          <w:color w:val="000000"/>
          <w:sz w:val="24"/>
          <w:szCs w:val="24"/>
        </w:rPr>
      </w:pPr>
      <w:r w:rsidRPr="00110B8F">
        <w:rPr>
          <w:rFonts w:ascii="Arial" w:hAnsi="Arial" w:cs="Arial"/>
          <w:color w:val="000000"/>
          <w:sz w:val="24"/>
          <w:szCs w:val="24"/>
        </w:rPr>
        <w:t xml:space="preserve">El programa está dirigido a mejorar las condiciones de acceso en los espacios deportivos y recreativos, aumentando el número de escenarios y a realizar el mantenimiento y las adecuaciones necesarias para su correcto funcionamiento, para lo que se ejecutaran las siguientes metas: </w:t>
      </w:r>
    </w:p>
    <w:p w:rsidR="00110B8F" w:rsidRPr="007863A8" w:rsidRDefault="00110B8F" w:rsidP="00110B8F">
      <w:pPr>
        <w:pStyle w:val="Cuadrculamedia1-nfasis21"/>
        <w:spacing w:after="0" w:line="240" w:lineRule="auto"/>
        <w:ind w:left="0"/>
        <w:jc w:val="both"/>
        <w:rPr>
          <w:rFonts w:ascii="Arial" w:hAnsi="Arial" w:cs="Arial"/>
          <w:color w:val="000000"/>
        </w:rPr>
      </w:pPr>
    </w:p>
    <w:p w:rsidR="00BA3505" w:rsidRPr="007863A8" w:rsidRDefault="00BA3505" w:rsidP="00110B8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110B8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425"/>
        <w:gridCol w:w="1702"/>
        <w:gridCol w:w="1984"/>
        <w:gridCol w:w="567"/>
        <w:gridCol w:w="567"/>
        <w:gridCol w:w="709"/>
        <w:gridCol w:w="425"/>
        <w:gridCol w:w="425"/>
        <w:gridCol w:w="567"/>
        <w:gridCol w:w="567"/>
        <w:gridCol w:w="567"/>
        <w:gridCol w:w="567"/>
        <w:gridCol w:w="709"/>
      </w:tblGrid>
      <w:tr w:rsidR="00BA3505" w:rsidRPr="007863A8" w:rsidTr="00F56C71">
        <w:trPr>
          <w:trHeight w:val="270"/>
        </w:trPr>
        <w:tc>
          <w:tcPr>
            <w:tcW w:w="425"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0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25"/>
        </w:trPr>
        <w:tc>
          <w:tcPr>
            <w:tcW w:w="425"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855"/>
        </w:trPr>
        <w:tc>
          <w:tcPr>
            <w:tcW w:w="425" w:type="dxa"/>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Mejorar las condiciones de acceso en los espacios deportivos y recreativos.</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escenarios deportivos con mantenimiento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55</w:t>
            </w:r>
          </w:p>
        </w:tc>
      </w:tr>
      <w:tr w:rsidR="00BA3505" w:rsidRPr="007863A8" w:rsidTr="00F56C71">
        <w:trPr>
          <w:trHeight w:val="846"/>
        </w:trPr>
        <w:tc>
          <w:tcPr>
            <w:tcW w:w="425" w:type="dxa"/>
            <w:vMerge w:val="restart"/>
            <w:tcBorders>
              <w:top w:val="nil"/>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escenarios deportivos y recreativos construidos</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escenarios deportivos y recreativos construidos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r>
      <w:tr w:rsidR="00BA3505" w:rsidRPr="007863A8" w:rsidTr="00F56C71">
        <w:trPr>
          <w:trHeight w:val="102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val="restart"/>
            <w:tcBorders>
              <w:top w:val="nil"/>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escenarios deportivos recuperados</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intervenciones de adecuación o mejoramiento de los escenarios deportivos del IDERF realizadas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4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r>
      <w:tr w:rsidR="00BA3505" w:rsidRPr="007863A8" w:rsidTr="00F56C71">
        <w:trPr>
          <w:trHeight w:val="51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Mantenimiento realizados a parques recreativos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w:t>
            </w:r>
          </w:p>
        </w:tc>
      </w:tr>
      <w:tr w:rsidR="00BA3505" w:rsidRPr="007863A8" w:rsidTr="00F56C71">
        <w:trPr>
          <w:trHeight w:val="51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parques biosaludables  construidos</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1275"/>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comunidades beneficiadas con el mantenimiento o dotación de material para escenarios deportivos</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r>
      <w:tr w:rsidR="00BA3505" w:rsidRPr="007863A8" w:rsidTr="00F56C71">
        <w:trPr>
          <w:trHeight w:val="765"/>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número de escenarios deportivos y recreativos construidos</w:t>
            </w:r>
          </w:p>
        </w:tc>
        <w:tc>
          <w:tcPr>
            <w:tcW w:w="198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parques para la práctica de deportes no convencionales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29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estudios y diseños realizados para la construcción de un complejo recreativo y deportivo en el terreno denominado Villa Cesárea.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IDERF</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60"/>
        <w:ind w:left="284"/>
        <w:jc w:val="both"/>
        <w:rPr>
          <w:rFonts w:ascii="Arial" w:hAnsi="Arial" w:cs="Arial"/>
          <w:color w:val="000000"/>
          <w:sz w:val="18"/>
          <w:szCs w:val="18"/>
        </w:rPr>
      </w:pPr>
      <w:r w:rsidRPr="007863A8">
        <w:rPr>
          <w:rFonts w:ascii="Arial" w:hAnsi="Arial" w:cs="Arial"/>
          <w:color w:val="000000"/>
          <w:sz w:val="18"/>
          <w:szCs w:val="18"/>
        </w:rPr>
        <w:t xml:space="preserve">  </w:t>
      </w:r>
    </w:p>
    <w:p w:rsidR="00BA3505" w:rsidRPr="00110B8F" w:rsidRDefault="00BA3505" w:rsidP="00110B8F">
      <w:pPr>
        <w:widowControl w:val="0"/>
        <w:autoSpaceDE w:val="0"/>
        <w:autoSpaceDN w:val="0"/>
        <w:adjustRightInd w:val="0"/>
        <w:ind w:right="57"/>
        <w:jc w:val="both"/>
        <w:rPr>
          <w:rFonts w:ascii="Arial" w:hAnsi="Arial" w:cs="Arial"/>
          <w:b/>
          <w:color w:val="000000"/>
        </w:rPr>
      </w:pPr>
      <w:r w:rsidRPr="00110B8F">
        <w:rPr>
          <w:rFonts w:ascii="Arial" w:hAnsi="Arial" w:cs="Arial"/>
          <w:b/>
          <w:color w:val="000000"/>
        </w:rPr>
        <w:lastRenderedPageBreak/>
        <w:t xml:space="preserve">ARTÍCULO </w:t>
      </w:r>
      <w:r w:rsidR="00626323" w:rsidRPr="00110B8F">
        <w:rPr>
          <w:rFonts w:ascii="Arial" w:hAnsi="Arial" w:cs="Arial"/>
          <w:b/>
          <w:color w:val="000000"/>
        </w:rPr>
        <w:t>20</w:t>
      </w:r>
      <w:r w:rsidRPr="00110B8F">
        <w:rPr>
          <w:rFonts w:ascii="Arial" w:hAnsi="Arial" w:cs="Arial"/>
          <w:b/>
          <w:color w:val="000000"/>
        </w:rPr>
        <w:t>º. PROGRAMAS DEL COMPONENTE DE GESTIÓN Y DESARROLLO DE BIENESTAR SOCIAL – SECTOR JUSTICIA, SEGURIDAD Y CONVIVENCIA.</w:t>
      </w:r>
    </w:p>
    <w:p w:rsidR="00BA3505" w:rsidRPr="00110B8F" w:rsidRDefault="00BA3505" w:rsidP="00110B8F">
      <w:pPr>
        <w:widowControl w:val="0"/>
        <w:autoSpaceDE w:val="0"/>
        <w:autoSpaceDN w:val="0"/>
        <w:adjustRightInd w:val="0"/>
        <w:ind w:right="57"/>
        <w:jc w:val="both"/>
        <w:rPr>
          <w:rFonts w:ascii="Arial" w:hAnsi="Arial" w:cs="Arial"/>
          <w:color w:val="000000"/>
        </w:rPr>
      </w:pPr>
    </w:p>
    <w:p w:rsidR="00BA3505" w:rsidRPr="00110B8F" w:rsidRDefault="00BA3505" w:rsidP="00110B8F">
      <w:pPr>
        <w:widowControl w:val="0"/>
        <w:autoSpaceDE w:val="0"/>
        <w:autoSpaceDN w:val="0"/>
        <w:adjustRightInd w:val="0"/>
        <w:ind w:right="57"/>
        <w:jc w:val="both"/>
        <w:rPr>
          <w:rFonts w:ascii="Arial" w:hAnsi="Arial" w:cs="Arial"/>
          <w:color w:val="000000"/>
        </w:rPr>
      </w:pPr>
      <w:r w:rsidRPr="00110B8F">
        <w:rPr>
          <w:rFonts w:ascii="Arial" w:hAnsi="Arial" w:cs="Arial"/>
          <w:color w:val="000000"/>
        </w:rPr>
        <w:t xml:space="preserve">Para el sector Justicia, </w:t>
      </w:r>
      <w:r w:rsidR="00110B8F" w:rsidRPr="00110B8F">
        <w:rPr>
          <w:rFonts w:ascii="Arial" w:hAnsi="Arial" w:cs="Arial"/>
          <w:color w:val="000000"/>
        </w:rPr>
        <w:t>seguridad y</w:t>
      </w:r>
      <w:r w:rsidRPr="00110B8F">
        <w:rPr>
          <w:rFonts w:ascii="Arial" w:hAnsi="Arial" w:cs="Arial"/>
          <w:color w:val="000000"/>
        </w:rPr>
        <w:t xml:space="preserve"> convivencia, será diseñado, desarrollado e implementado a través de cinco programas, los cuales se describen a continuación:</w:t>
      </w:r>
    </w:p>
    <w:p w:rsidR="00BA3505" w:rsidRPr="00110B8F" w:rsidRDefault="00BA3505" w:rsidP="00110B8F">
      <w:pPr>
        <w:widowControl w:val="0"/>
        <w:autoSpaceDE w:val="0"/>
        <w:autoSpaceDN w:val="0"/>
        <w:adjustRightInd w:val="0"/>
        <w:ind w:right="57"/>
        <w:jc w:val="both"/>
        <w:rPr>
          <w:rFonts w:ascii="Arial" w:hAnsi="Arial" w:cs="Arial"/>
          <w:color w:val="000000"/>
        </w:rPr>
      </w:pPr>
    </w:p>
    <w:p w:rsidR="00BA3505" w:rsidRPr="00110B8F" w:rsidRDefault="00BA3505" w:rsidP="00110B8F">
      <w:pPr>
        <w:pStyle w:val="Cuadrculamedia1-nfasis21"/>
        <w:numPr>
          <w:ilvl w:val="0"/>
          <w:numId w:val="19"/>
        </w:numPr>
        <w:spacing w:after="0" w:line="240" w:lineRule="auto"/>
        <w:ind w:left="0" w:right="57" w:firstLine="0"/>
        <w:rPr>
          <w:rFonts w:ascii="Arial" w:hAnsi="Arial" w:cs="Arial"/>
          <w:b/>
          <w:sz w:val="24"/>
          <w:szCs w:val="24"/>
        </w:rPr>
      </w:pPr>
      <w:r w:rsidRPr="00110B8F">
        <w:rPr>
          <w:rFonts w:ascii="Arial" w:hAnsi="Arial" w:cs="Arial"/>
          <w:sz w:val="24"/>
          <w:szCs w:val="24"/>
        </w:rPr>
        <w:t>Programa:</w:t>
      </w:r>
      <w:r w:rsidRPr="00110B8F">
        <w:rPr>
          <w:rFonts w:ascii="Arial" w:hAnsi="Arial" w:cs="Arial"/>
          <w:b/>
          <w:sz w:val="24"/>
          <w:szCs w:val="24"/>
        </w:rPr>
        <w:t xml:space="preserve"> ACCESO A LA JUSTICIA</w:t>
      </w:r>
    </w:p>
    <w:p w:rsidR="00BA3505" w:rsidRPr="00110B8F" w:rsidRDefault="00BA3505" w:rsidP="00110B8F">
      <w:pPr>
        <w:ind w:right="57"/>
        <w:jc w:val="both"/>
        <w:rPr>
          <w:rFonts w:ascii="Arial" w:hAnsi="Arial" w:cs="Arial"/>
        </w:rPr>
      </w:pPr>
    </w:p>
    <w:p w:rsidR="00BA3505" w:rsidRPr="00110B8F" w:rsidRDefault="00BA3505" w:rsidP="00110B8F">
      <w:pPr>
        <w:pStyle w:val="Cuadrculamedia1-nfasis21"/>
        <w:spacing w:after="0" w:line="240" w:lineRule="auto"/>
        <w:ind w:left="0" w:right="57"/>
        <w:jc w:val="both"/>
        <w:rPr>
          <w:rFonts w:ascii="Arial" w:hAnsi="Arial" w:cs="Arial"/>
          <w:color w:val="000000"/>
          <w:sz w:val="24"/>
          <w:szCs w:val="24"/>
        </w:rPr>
      </w:pPr>
      <w:r w:rsidRPr="00110B8F">
        <w:rPr>
          <w:rFonts w:ascii="Arial" w:hAnsi="Arial" w:cs="Arial"/>
          <w:color w:val="000000"/>
          <w:sz w:val="24"/>
          <w:szCs w:val="24"/>
        </w:rPr>
        <w:t xml:space="preserve">Busca brindar mayor facilidad de acceso a la justicia, apoyado en la solución </w:t>
      </w:r>
      <w:r w:rsidR="001A6BB6" w:rsidRPr="00110B8F">
        <w:rPr>
          <w:rFonts w:ascii="Arial" w:hAnsi="Arial" w:cs="Arial"/>
          <w:color w:val="000000"/>
          <w:sz w:val="24"/>
          <w:szCs w:val="24"/>
        </w:rPr>
        <w:t>pacífica</w:t>
      </w:r>
      <w:r w:rsidRPr="00110B8F">
        <w:rPr>
          <w:rFonts w:ascii="Arial" w:hAnsi="Arial" w:cs="Arial"/>
          <w:color w:val="000000"/>
          <w:sz w:val="24"/>
          <w:szCs w:val="24"/>
        </w:rPr>
        <w:t xml:space="preserve"> de conflictos, la capacitación y el acercamiento de las entidades prestadoras a las diferentes comunidades, para lo que se desarrollaran las metas de resultado y producto de la siguiente forma: </w:t>
      </w:r>
    </w:p>
    <w:p w:rsidR="00110B8F" w:rsidRPr="007863A8" w:rsidRDefault="00110B8F" w:rsidP="00110B8F">
      <w:pPr>
        <w:pStyle w:val="Cuadrculamedia1-nfasis21"/>
        <w:spacing w:after="0" w:line="240" w:lineRule="auto"/>
        <w:ind w:left="0" w:right="57"/>
        <w:jc w:val="both"/>
        <w:rPr>
          <w:rFonts w:ascii="Arial" w:hAnsi="Arial" w:cs="Arial"/>
          <w:color w:val="000000"/>
        </w:rPr>
      </w:pPr>
    </w:p>
    <w:p w:rsidR="00BA3505" w:rsidRPr="007863A8" w:rsidRDefault="00BA3505" w:rsidP="00110B8F">
      <w:pPr>
        <w:pStyle w:val="Prrafodelista"/>
        <w:ind w:left="0" w:right="57"/>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110B8F">
      <w:pPr>
        <w:pStyle w:val="Prrafodelista"/>
        <w:ind w:left="0" w:right="57"/>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425"/>
        <w:gridCol w:w="1702"/>
        <w:gridCol w:w="1984"/>
        <w:gridCol w:w="567"/>
        <w:gridCol w:w="567"/>
        <w:gridCol w:w="709"/>
        <w:gridCol w:w="425"/>
        <w:gridCol w:w="425"/>
        <w:gridCol w:w="567"/>
        <w:gridCol w:w="567"/>
        <w:gridCol w:w="567"/>
        <w:gridCol w:w="567"/>
        <w:gridCol w:w="709"/>
      </w:tblGrid>
      <w:tr w:rsidR="00BA3505" w:rsidRPr="007863A8" w:rsidTr="00F56C71">
        <w:trPr>
          <w:trHeight w:val="330"/>
        </w:trPr>
        <w:tc>
          <w:tcPr>
            <w:tcW w:w="425"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0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465"/>
        </w:trPr>
        <w:tc>
          <w:tcPr>
            <w:tcW w:w="425"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810"/>
        </w:trPr>
        <w:tc>
          <w:tcPr>
            <w:tcW w:w="425" w:type="dxa"/>
            <w:tcBorders>
              <w:top w:val="nil"/>
              <w:left w:val="single" w:sz="8" w:space="0" w:color="auto"/>
              <w:bottom w:val="nil"/>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Brindar mayor acceso a la justicia</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en un 30% el acceso y la atención a la justicia comunitaria y alternativa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r>
      <w:tr w:rsidR="00BA3505" w:rsidRPr="007863A8" w:rsidTr="00F56C71">
        <w:trPr>
          <w:trHeight w:val="510"/>
        </w:trPr>
        <w:tc>
          <w:tcPr>
            <w:tcW w:w="425" w:type="dxa"/>
            <w:vMerge w:val="restart"/>
            <w:tcBorders>
              <w:top w:val="nil"/>
              <w:left w:val="single" w:sz="8" w:space="0" w:color="auto"/>
              <w:bottom w:val="nil"/>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Prestar servicios gratuitos de solución de conflictos en las zonas alejadas del municipio </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Crear un centro de conciliación</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425"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4"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casos manejados por inspectores de policía y corregidores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6.214</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6.500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6.500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4.550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22.650 </w:t>
            </w:r>
          </w:p>
        </w:tc>
      </w:tr>
      <w:tr w:rsidR="00BA3505" w:rsidRPr="007863A8" w:rsidTr="00F56C71">
        <w:trPr>
          <w:trHeight w:val="510"/>
        </w:trPr>
        <w:tc>
          <w:tcPr>
            <w:tcW w:w="425"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4"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programa anual de sensibilización en convivencia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1575"/>
        </w:trPr>
        <w:tc>
          <w:tcPr>
            <w:tcW w:w="425"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4"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brigadas realizadas por la entidad territorial en las cuales se movilicen servicios gratuitos de solución de conflictos a los ciudadanos en diferentes zonas del municipio</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r>
      <w:tr w:rsidR="00BA3505" w:rsidRPr="007863A8" w:rsidTr="00F56C71">
        <w:trPr>
          <w:trHeight w:val="1080"/>
        </w:trPr>
        <w:tc>
          <w:tcPr>
            <w:tcW w:w="425"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Adelantar 3 procesos de capacitación de líderes ciudadanos en justicia comunitaria y alternativa.</w:t>
            </w:r>
          </w:p>
        </w:tc>
        <w:tc>
          <w:tcPr>
            <w:tcW w:w="1984"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No. de procesos de capacitación en justicia comunitaria y alternativa adelantados.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1125"/>
        </w:trPr>
        <w:tc>
          <w:tcPr>
            <w:tcW w:w="425"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Prestar servicios para proteger los derechos de  la familia en la entidad territorial</w:t>
            </w:r>
          </w:p>
        </w:tc>
        <w:tc>
          <w:tcPr>
            <w:tcW w:w="1984" w:type="dxa"/>
            <w:tcBorders>
              <w:top w:val="nil"/>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casos manejados por la Comisaria de familia</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3214</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3.200 </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5.000 </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5.000 </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5.000 </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18.200 </w:t>
            </w:r>
          </w:p>
        </w:tc>
      </w:tr>
      <w:tr w:rsidR="00BA3505" w:rsidRPr="007863A8" w:rsidTr="00F56C71">
        <w:trPr>
          <w:trHeight w:val="1020"/>
        </w:trPr>
        <w:tc>
          <w:tcPr>
            <w:tcW w:w="425"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programa de prevención de consumo de sustancias psicoactivas a menores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125"/>
        </w:trPr>
        <w:tc>
          <w:tcPr>
            <w:tcW w:w="425" w:type="dxa"/>
            <w:vMerge/>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Creación e implementación de una Comisaria de Familia semi permanente con horario de atención de 7 am a 11 pm y fines de semana.</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392DCF">
      <w:pPr>
        <w:widowControl w:val="0"/>
        <w:tabs>
          <w:tab w:val="left" w:pos="1667"/>
        </w:tabs>
        <w:autoSpaceDE w:val="0"/>
        <w:autoSpaceDN w:val="0"/>
        <w:adjustRightInd w:val="0"/>
        <w:spacing w:before="60"/>
        <w:ind w:left="284"/>
        <w:jc w:val="both"/>
        <w:rPr>
          <w:rFonts w:ascii="Arial" w:hAnsi="Arial" w:cs="Arial"/>
        </w:rPr>
      </w:pPr>
      <w:r w:rsidRPr="007863A8">
        <w:rPr>
          <w:rFonts w:ascii="Arial" w:hAnsi="Arial" w:cs="Arial"/>
          <w:color w:val="000000"/>
          <w:sz w:val="18"/>
          <w:szCs w:val="18"/>
        </w:rPr>
        <w:tab/>
      </w:r>
    </w:p>
    <w:p w:rsidR="00BA3505" w:rsidRPr="00392DCF" w:rsidRDefault="00BA3505" w:rsidP="00BA3505">
      <w:pPr>
        <w:pStyle w:val="Cuadrculamedia1-nfasis21"/>
        <w:numPr>
          <w:ilvl w:val="0"/>
          <w:numId w:val="19"/>
        </w:numPr>
        <w:spacing w:after="0" w:line="240" w:lineRule="auto"/>
        <w:rPr>
          <w:rFonts w:ascii="Arial" w:hAnsi="Arial" w:cs="Arial"/>
          <w:b/>
          <w:sz w:val="24"/>
          <w:szCs w:val="24"/>
        </w:rPr>
      </w:pPr>
      <w:r w:rsidRPr="00392DCF">
        <w:rPr>
          <w:rFonts w:ascii="Arial" w:hAnsi="Arial" w:cs="Arial"/>
          <w:sz w:val="24"/>
          <w:szCs w:val="24"/>
        </w:rPr>
        <w:t>Programa:</w:t>
      </w:r>
      <w:r w:rsidRPr="00392DCF">
        <w:rPr>
          <w:rFonts w:ascii="Arial" w:hAnsi="Arial" w:cs="Arial"/>
          <w:b/>
          <w:sz w:val="24"/>
          <w:szCs w:val="24"/>
        </w:rPr>
        <w:t xml:space="preserve"> SEGURIDAD PARA TI Y PARA TODOS</w:t>
      </w:r>
    </w:p>
    <w:p w:rsidR="00BA3505" w:rsidRPr="00392DCF" w:rsidRDefault="00BA3505" w:rsidP="00BA3505">
      <w:pPr>
        <w:ind w:left="720"/>
        <w:jc w:val="both"/>
        <w:rPr>
          <w:rFonts w:ascii="Arial" w:hAnsi="Arial" w:cs="Arial"/>
          <w:b/>
        </w:rPr>
      </w:pPr>
    </w:p>
    <w:p w:rsidR="00BA3505" w:rsidRPr="00392DCF" w:rsidRDefault="00BA3505" w:rsidP="00392DCF">
      <w:pPr>
        <w:pStyle w:val="Cuadrculamedia1-nfasis21"/>
        <w:spacing w:after="0" w:line="240" w:lineRule="auto"/>
        <w:ind w:left="0"/>
        <w:jc w:val="both"/>
        <w:rPr>
          <w:rFonts w:ascii="Arial" w:hAnsi="Arial" w:cs="Arial"/>
          <w:color w:val="000000"/>
          <w:sz w:val="24"/>
          <w:szCs w:val="24"/>
        </w:rPr>
      </w:pPr>
      <w:r w:rsidRPr="00392DCF">
        <w:rPr>
          <w:rFonts w:ascii="Arial" w:hAnsi="Arial" w:cs="Arial"/>
          <w:color w:val="000000"/>
          <w:sz w:val="24"/>
          <w:szCs w:val="24"/>
        </w:rPr>
        <w:t>Dirigido a proteger a los ciudadanos en su vida, integridad, libertad y patrimonio económico, por medio de la reducción y sanción del delito, el temor a la violencia y la promoción de la convivencia. Para su cumplimiento se desarrollaran las siguientes metas:</w:t>
      </w:r>
    </w:p>
    <w:p w:rsidR="00392DCF" w:rsidRPr="007863A8" w:rsidRDefault="00392DCF" w:rsidP="00392DCF">
      <w:pPr>
        <w:pStyle w:val="Cuadrculamedia1-nfasis21"/>
        <w:spacing w:after="0" w:line="240" w:lineRule="auto"/>
        <w:ind w:left="0"/>
        <w:jc w:val="both"/>
        <w:rPr>
          <w:rFonts w:ascii="Arial" w:hAnsi="Arial" w:cs="Arial"/>
          <w:color w:val="000000"/>
        </w:rPr>
      </w:pP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425"/>
        <w:gridCol w:w="1702"/>
        <w:gridCol w:w="1984"/>
        <w:gridCol w:w="567"/>
        <w:gridCol w:w="567"/>
        <w:gridCol w:w="709"/>
        <w:gridCol w:w="425"/>
        <w:gridCol w:w="425"/>
        <w:gridCol w:w="567"/>
        <w:gridCol w:w="567"/>
        <w:gridCol w:w="567"/>
        <w:gridCol w:w="567"/>
        <w:gridCol w:w="709"/>
      </w:tblGrid>
      <w:tr w:rsidR="00BA3505" w:rsidRPr="007863A8" w:rsidTr="00F56C71">
        <w:trPr>
          <w:trHeight w:val="315"/>
        </w:trPr>
        <w:tc>
          <w:tcPr>
            <w:tcW w:w="425"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0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465"/>
        </w:trPr>
        <w:tc>
          <w:tcPr>
            <w:tcW w:w="425"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960"/>
        </w:trPr>
        <w:tc>
          <w:tcPr>
            <w:tcW w:w="425" w:type="dxa"/>
            <w:vMerge w:val="restart"/>
            <w:tcBorders>
              <w:top w:val="nil"/>
              <w:left w:val="single" w:sz="8" w:space="0" w:color="auto"/>
              <w:bottom w:val="single" w:sz="4"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vMerge w:val="restart"/>
            <w:tcBorders>
              <w:top w:val="nil"/>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Proteger a los ciudadanos en su vida, integridad, libertad y patrimonio económico, por medio de la reducción y sanción del delito, el temor a la violencia y la promoción de la convivencia.</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homicidios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3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r>
      <w:tr w:rsidR="00BA3505" w:rsidRPr="007863A8" w:rsidTr="00F56C71">
        <w:trPr>
          <w:trHeight w:val="510"/>
        </w:trPr>
        <w:tc>
          <w:tcPr>
            <w:tcW w:w="425"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Tasa de hurto común por cada 10.000 habitantes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0,50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0,45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0,4</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0,35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0,3</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0,2</w:t>
            </w:r>
          </w:p>
        </w:tc>
      </w:tr>
      <w:tr w:rsidR="00BA3505" w:rsidRPr="007863A8" w:rsidTr="00F56C71">
        <w:trPr>
          <w:trHeight w:val="510"/>
        </w:trPr>
        <w:tc>
          <w:tcPr>
            <w:tcW w:w="425"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casos de lesiones personales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88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78</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68</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20 </w:t>
            </w:r>
          </w:p>
        </w:tc>
      </w:tr>
      <w:tr w:rsidR="00BA3505" w:rsidRPr="007863A8" w:rsidTr="00F56C71">
        <w:trPr>
          <w:trHeight w:val="1800"/>
        </w:trPr>
        <w:tc>
          <w:tcPr>
            <w:tcW w:w="425" w:type="dxa"/>
            <w:vMerge w:val="restart"/>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En coordinación con la Policía, asignar e incrementar el número de efectivos de la Policía Nacional según criterios de priorización y necesidades específicas en razón a los tipos de delincuencia</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Policías por cada 10.000 habitantes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14</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r>
      <w:tr w:rsidR="00BA3505" w:rsidRPr="007863A8" w:rsidTr="00F56C71">
        <w:trPr>
          <w:trHeight w:val="76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Facilitar la denuncia y fortalecer la vigilancia de casos de violencia sexual</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Comités de atención y reparación integral a víctimas en funcionamiento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53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Implementar  en coordinación con la Policía Nacional y de manera gradual, en las comunas de mayor criminalidad, el Plan Nacional de Vigilancia Comunitaria por Cuadrantes</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Zonas con Plan de Vigilancia Comunitaria por Cuadrantes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Implementar planes de desarme en coordinación con las entidades pertinentes</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armas blancas entregadas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547</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1500</w:t>
            </w:r>
          </w:p>
        </w:tc>
        <w:tc>
          <w:tcPr>
            <w:tcW w:w="709"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6000</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armas de fuego entregadas </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33</w:t>
            </w:r>
          </w:p>
        </w:tc>
      </w:tr>
      <w:tr w:rsidR="00BA3505" w:rsidRPr="007863A8" w:rsidTr="00F56C71">
        <w:trPr>
          <w:trHeight w:val="127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Elaborar y ejecutar el Plan Integral de Seguridad y Convivencia Ciudadana, en coordinación con las entidades pertinentes</w:t>
            </w:r>
          </w:p>
        </w:tc>
        <w:tc>
          <w:tcPr>
            <w:tcW w:w="1984" w:type="dxa"/>
            <w:tcBorders>
              <w:top w:val="nil"/>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Consejos de seguridad locales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r w:rsidR="00BA3505" w:rsidRPr="007863A8" w:rsidTr="00F56C71">
        <w:trPr>
          <w:trHeight w:val="127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Diseñar, desarrollar y mantener un modelo de monitoreo y seguimiento a los comportamientos y tendencias en materia de seguridad.</w:t>
            </w:r>
          </w:p>
        </w:tc>
        <w:tc>
          <w:tcPr>
            <w:tcW w:w="1984"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Diseñar, desarrollar e implementar una línea en materia de seguridad y convivencia dentro del Observatorio Municipal.</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0 </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54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Realizar acciones y campañas masivas destinadas a la prevención de la violencia intrafamiliar (contra niños y niñas, entre la pareja y adultos mayores)</w:t>
            </w:r>
          </w:p>
        </w:tc>
        <w:tc>
          <w:tcPr>
            <w:tcW w:w="1984"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acciones y campañas realizadas para la prevención de la violencia intrafamiliar (contra niños y niñas, entre la pareja y adultos mayores)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1prog radial</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bl>
    <w:p w:rsidR="00BA3505" w:rsidRPr="007863A8" w:rsidRDefault="00BA3505" w:rsidP="00BA3505">
      <w:pPr>
        <w:widowControl w:val="0"/>
        <w:autoSpaceDE w:val="0"/>
        <w:autoSpaceDN w:val="0"/>
        <w:adjustRightInd w:val="0"/>
        <w:spacing w:before="60"/>
        <w:ind w:left="284"/>
        <w:jc w:val="both"/>
        <w:rPr>
          <w:rFonts w:ascii="Arial" w:hAnsi="Arial" w:cs="Arial"/>
          <w:color w:val="000000"/>
          <w:sz w:val="18"/>
          <w:szCs w:val="18"/>
        </w:rPr>
      </w:pPr>
    </w:p>
    <w:p w:rsidR="00BA3505" w:rsidRPr="00392DCF" w:rsidRDefault="00BA3505" w:rsidP="00BA3505">
      <w:pPr>
        <w:pStyle w:val="Cuadrculamedia1-nfasis21"/>
        <w:numPr>
          <w:ilvl w:val="0"/>
          <w:numId w:val="19"/>
        </w:numPr>
        <w:spacing w:after="0" w:line="240" w:lineRule="auto"/>
        <w:rPr>
          <w:rFonts w:ascii="Arial" w:hAnsi="Arial" w:cs="Arial"/>
          <w:b/>
          <w:sz w:val="24"/>
          <w:szCs w:val="24"/>
        </w:rPr>
      </w:pPr>
      <w:r w:rsidRPr="00392DCF">
        <w:rPr>
          <w:rFonts w:ascii="Arial" w:hAnsi="Arial" w:cs="Arial"/>
          <w:sz w:val="24"/>
          <w:szCs w:val="24"/>
        </w:rPr>
        <w:t xml:space="preserve">Programa: </w:t>
      </w:r>
      <w:r w:rsidRPr="00392DCF">
        <w:rPr>
          <w:rFonts w:ascii="Arial" w:hAnsi="Arial" w:cs="Arial"/>
          <w:b/>
          <w:sz w:val="24"/>
          <w:szCs w:val="24"/>
        </w:rPr>
        <w:t>INFRAESTRUCTURA, DOTACIÓN Y TECNOLOGÍA  PARA LA SEGURIDAD</w:t>
      </w:r>
    </w:p>
    <w:p w:rsidR="00BA3505" w:rsidRPr="00392DCF" w:rsidRDefault="00BA3505" w:rsidP="00BA3505">
      <w:pPr>
        <w:ind w:left="720"/>
        <w:jc w:val="both"/>
        <w:rPr>
          <w:rFonts w:ascii="Arial" w:hAnsi="Arial" w:cs="Arial"/>
          <w:b/>
        </w:rPr>
      </w:pPr>
    </w:p>
    <w:p w:rsidR="00BA3505" w:rsidRPr="00392DCF" w:rsidRDefault="00BA3505" w:rsidP="00BA3505">
      <w:pPr>
        <w:jc w:val="both"/>
        <w:rPr>
          <w:rFonts w:ascii="Arial" w:hAnsi="Arial" w:cs="Arial"/>
        </w:rPr>
      </w:pPr>
      <w:r w:rsidRPr="00392DCF">
        <w:rPr>
          <w:rFonts w:ascii="Arial" w:hAnsi="Arial" w:cs="Arial"/>
        </w:rPr>
        <w:t>Este programa busca reducir anualmente los niveles de inseguridad en sus diferentes categorías denunciadas, donde se brindaran las herramientas necesarias a la fuerza pública para este fin y donde se ejecutaran las siguientes metas:</w:t>
      </w:r>
    </w:p>
    <w:p w:rsidR="00392DCF" w:rsidRPr="007863A8" w:rsidRDefault="00392DCF" w:rsidP="00BA3505">
      <w:pPr>
        <w:jc w:val="both"/>
        <w:rPr>
          <w:rFonts w:ascii="Arial" w:hAnsi="Arial" w:cs="Arial"/>
        </w:rPr>
      </w:pP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425"/>
        <w:gridCol w:w="1702"/>
        <w:gridCol w:w="1984"/>
        <w:gridCol w:w="567"/>
        <w:gridCol w:w="567"/>
        <w:gridCol w:w="709"/>
        <w:gridCol w:w="425"/>
        <w:gridCol w:w="425"/>
        <w:gridCol w:w="567"/>
        <w:gridCol w:w="567"/>
        <w:gridCol w:w="567"/>
        <w:gridCol w:w="567"/>
        <w:gridCol w:w="709"/>
      </w:tblGrid>
      <w:tr w:rsidR="00BA3505" w:rsidRPr="007863A8" w:rsidTr="00F56C71">
        <w:trPr>
          <w:trHeight w:val="270"/>
        </w:trPr>
        <w:tc>
          <w:tcPr>
            <w:tcW w:w="425"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0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25"/>
        </w:trPr>
        <w:tc>
          <w:tcPr>
            <w:tcW w:w="425"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1260"/>
        </w:trPr>
        <w:tc>
          <w:tcPr>
            <w:tcW w:w="425" w:type="dxa"/>
            <w:tcBorders>
              <w:top w:val="nil"/>
              <w:left w:val="single" w:sz="8" w:space="0" w:color="auto"/>
              <w:bottom w:val="single" w:sz="8" w:space="0" w:color="auto"/>
              <w:right w:val="single" w:sz="8"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Reducir en un 5% anual los niveles de inseguridad en sus diferentes categorías denunciadas.</w:t>
            </w:r>
          </w:p>
        </w:tc>
        <w:tc>
          <w:tcPr>
            <w:tcW w:w="1984" w:type="dxa"/>
            <w:tcBorders>
              <w:top w:val="nil"/>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 de disminución de inseguridad.</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ND </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D</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9"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BA3505" w:rsidRPr="007863A8" w:rsidTr="00F56C71">
        <w:trPr>
          <w:trHeight w:val="960"/>
        </w:trPr>
        <w:tc>
          <w:tcPr>
            <w:tcW w:w="425" w:type="dxa"/>
            <w:vMerge w:val="restart"/>
            <w:tcBorders>
              <w:top w:val="single" w:sz="8" w:space="0" w:color="auto"/>
              <w:left w:val="single" w:sz="8" w:space="0" w:color="auto"/>
              <w:bottom w:val="single" w:sz="4" w:space="0" w:color="auto"/>
              <w:right w:val="single" w:sz="8"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Sistemas de vigilancia en funcionamiento (ej. video, línea 123, policía, sistema integrado de emergencias y seguridad)</w:t>
            </w:r>
          </w:p>
        </w:tc>
        <w:tc>
          <w:tcPr>
            <w:tcW w:w="1984"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Instalar Cámaras en los sitios de mayores índices de inseguridad de la zona urbana.</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r>
      <w:tr w:rsidR="00BA3505" w:rsidRPr="007863A8" w:rsidTr="00F56C71">
        <w:trPr>
          <w:trHeight w:val="1020"/>
        </w:trPr>
        <w:tc>
          <w:tcPr>
            <w:tcW w:w="425" w:type="dxa"/>
            <w:vMerge/>
            <w:tcBorders>
              <w:top w:val="single" w:sz="8" w:space="0" w:color="auto"/>
              <w:left w:val="single" w:sz="8" w:space="0" w:color="auto"/>
              <w:bottom w:val="single" w:sz="4" w:space="0" w:color="auto"/>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val="restart"/>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Construcción del Distrito de Policía</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el desarrollo de estudios, diseños y construcción de un Distrito de Policía.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r>
      <w:tr w:rsidR="00BA3505" w:rsidRPr="007863A8" w:rsidTr="00F56C71">
        <w:trPr>
          <w:trHeight w:val="623"/>
        </w:trPr>
        <w:tc>
          <w:tcPr>
            <w:tcW w:w="425" w:type="dxa"/>
            <w:vMerge/>
            <w:tcBorders>
              <w:top w:val="single" w:sz="8" w:space="0" w:color="auto"/>
              <w:left w:val="single" w:sz="8" w:space="0" w:color="auto"/>
              <w:bottom w:val="single" w:sz="4" w:space="0" w:color="auto"/>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Garantizar el funcionamiento de la fuerza pública.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single" w:sz="8" w:space="0" w:color="auto"/>
              <w:left w:val="single" w:sz="8" w:space="0" w:color="auto"/>
              <w:bottom w:val="single" w:sz="4" w:space="0" w:color="auto"/>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Construcción de Subestación o CAI de Policía</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Construcción de Subestación o CAI de Policía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200"/>
        </w:trPr>
        <w:tc>
          <w:tcPr>
            <w:tcW w:w="425" w:type="dxa"/>
            <w:vMerge/>
            <w:tcBorders>
              <w:top w:val="single" w:sz="8" w:space="0" w:color="auto"/>
              <w:left w:val="single" w:sz="8" w:space="0" w:color="auto"/>
              <w:bottom w:val="single" w:sz="4" w:space="0" w:color="auto"/>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Implementación y funcionamiento de un hogar de paso a través de construcción y/o adecuación</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el desarrollo de estudios, diseños y construcción de un hogar de paso.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675"/>
        </w:trPr>
        <w:tc>
          <w:tcPr>
            <w:tcW w:w="425" w:type="dxa"/>
            <w:vMerge/>
            <w:tcBorders>
              <w:top w:val="single" w:sz="8" w:space="0" w:color="auto"/>
              <w:left w:val="single" w:sz="8" w:space="0" w:color="auto"/>
              <w:bottom w:val="single" w:sz="4" w:space="0" w:color="auto"/>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Crear 20 frentes locales de seguridad por micro territorial en el Municipio.</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No. de frentes de seguridad en funcionamiento en el Municipio.</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19207F" w:rsidRPr="007863A8" w:rsidTr="00F56C71">
        <w:trPr>
          <w:trHeight w:val="525"/>
        </w:trPr>
        <w:tc>
          <w:tcPr>
            <w:tcW w:w="425" w:type="dxa"/>
            <w:vMerge/>
            <w:tcBorders>
              <w:top w:val="single" w:sz="8" w:space="0" w:color="auto"/>
              <w:left w:val="single" w:sz="8" w:space="0" w:color="auto"/>
              <w:bottom w:val="single" w:sz="4" w:space="0" w:color="auto"/>
              <w:right w:val="single" w:sz="8" w:space="0" w:color="auto"/>
            </w:tcBorders>
            <w:vAlign w:val="center"/>
          </w:tcPr>
          <w:p w:rsidR="0019207F" w:rsidRPr="007863A8" w:rsidRDefault="0019207F" w:rsidP="00F56C71">
            <w:pPr>
              <w:rPr>
                <w:rFonts w:ascii="Arial" w:hAnsi="Arial" w:cs="Arial"/>
                <w:b/>
                <w:bCs/>
                <w:color w:val="000000"/>
                <w:sz w:val="16"/>
                <w:szCs w:val="16"/>
                <w:lang w:val="es-CO" w:eastAsia="es-CO"/>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19207F" w:rsidRPr="00857308" w:rsidRDefault="0019207F" w:rsidP="000129DE">
            <w:pPr>
              <w:jc w:val="center"/>
              <w:rPr>
                <w:rFonts w:ascii="Calibri" w:hAnsi="Calibri" w:cs="Tahoma"/>
                <w:sz w:val="16"/>
                <w:szCs w:val="16"/>
                <w:lang w:val="es-CO" w:eastAsia="es-CO"/>
              </w:rPr>
            </w:pPr>
            <w:r w:rsidRPr="00857308">
              <w:rPr>
                <w:rFonts w:ascii="Calibri" w:hAnsi="Calibri" w:cs="Tahoma"/>
                <w:sz w:val="16"/>
                <w:szCs w:val="16"/>
                <w:lang w:val="es-CO" w:eastAsia="es-CO"/>
              </w:rPr>
              <w:t>Garantizar y Apoyar el funcionamiento del servicio de  Bomberos</w:t>
            </w:r>
          </w:p>
        </w:tc>
        <w:tc>
          <w:tcPr>
            <w:tcW w:w="1984" w:type="dxa"/>
            <w:tcBorders>
              <w:top w:val="single" w:sz="4" w:space="0" w:color="auto"/>
              <w:left w:val="nil"/>
              <w:bottom w:val="single" w:sz="4" w:space="0" w:color="auto"/>
              <w:right w:val="single" w:sz="4" w:space="0" w:color="auto"/>
            </w:tcBorders>
            <w:shd w:val="clear" w:color="000000" w:fill="FFFFFF"/>
            <w:vAlign w:val="center"/>
          </w:tcPr>
          <w:p w:rsidR="0019207F" w:rsidRPr="00857308" w:rsidRDefault="0019207F" w:rsidP="0019207F">
            <w:pPr>
              <w:jc w:val="center"/>
              <w:rPr>
                <w:rFonts w:ascii="Calibri" w:hAnsi="Calibri" w:cs="Tahoma"/>
                <w:sz w:val="16"/>
                <w:szCs w:val="16"/>
                <w:lang w:val="es-CO" w:eastAsia="es-CO"/>
              </w:rPr>
            </w:pPr>
            <w:r w:rsidRPr="00857308">
              <w:rPr>
                <w:rFonts w:ascii="Calibri" w:hAnsi="Calibri" w:cs="Tahoma"/>
                <w:sz w:val="16"/>
                <w:szCs w:val="16"/>
                <w:lang w:val="es-CO" w:eastAsia="es-CO"/>
              </w:rPr>
              <w:t>Garantizar la prestación de</w:t>
            </w:r>
            <w:r>
              <w:rPr>
                <w:rFonts w:ascii="Calibri" w:hAnsi="Calibri" w:cs="Tahoma"/>
                <w:sz w:val="16"/>
                <w:szCs w:val="16"/>
                <w:lang w:val="es-CO" w:eastAsia="es-CO"/>
              </w:rPr>
              <w:t xml:space="preserve">l </w:t>
            </w:r>
            <w:r w:rsidRPr="00857308">
              <w:rPr>
                <w:rFonts w:ascii="Calibri" w:hAnsi="Calibri" w:cs="Tahoma"/>
                <w:sz w:val="16"/>
                <w:szCs w:val="16"/>
                <w:lang w:val="es-CO" w:eastAsia="es-CO"/>
              </w:rPr>
              <w:t>servicio de</w:t>
            </w:r>
            <w:r w:rsidR="00744D1F">
              <w:rPr>
                <w:rFonts w:ascii="Calibri" w:hAnsi="Calibri" w:cs="Tahoma"/>
                <w:sz w:val="16"/>
                <w:szCs w:val="16"/>
                <w:lang w:val="es-CO" w:eastAsia="es-CO"/>
              </w:rPr>
              <w:t xml:space="preserve">l Cuerpo de </w:t>
            </w:r>
            <w:r w:rsidRPr="00857308">
              <w:rPr>
                <w:rFonts w:ascii="Calibri" w:hAnsi="Calibri" w:cs="Tahoma"/>
                <w:sz w:val="16"/>
                <w:szCs w:val="16"/>
                <w:lang w:val="es-CO" w:eastAsia="es-CO"/>
              </w:rPr>
              <w:t xml:space="preserve"> Bomberos directamente</w:t>
            </w:r>
            <w:r>
              <w:rPr>
                <w:rFonts w:ascii="Calibri" w:hAnsi="Calibri" w:cs="Tahoma"/>
                <w:sz w:val="16"/>
                <w:szCs w:val="16"/>
                <w:lang w:val="es-CO" w:eastAsia="es-CO"/>
              </w:rPr>
              <w:t xml:space="preserve"> por la Administración Municipal</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Sec.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1</w:t>
            </w:r>
          </w:p>
        </w:tc>
      </w:tr>
      <w:tr w:rsidR="0019207F" w:rsidRPr="007863A8" w:rsidTr="00F56C71">
        <w:trPr>
          <w:trHeight w:val="525"/>
        </w:trPr>
        <w:tc>
          <w:tcPr>
            <w:tcW w:w="425" w:type="dxa"/>
            <w:tcBorders>
              <w:top w:val="single" w:sz="8" w:space="0" w:color="auto"/>
              <w:left w:val="single" w:sz="8" w:space="0" w:color="auto"/>
              <w:bottom w:val="single" w:sz="4" w:space="0" w:color="auto"/>
              <w:right w:val="single" w:sz="8" w:space="0" w:color="auto"/>
            </w:tcBorders>
            <w:vAlign w:val="center"/>
          </w:tcPr>
          <w:p w:rsidR="0019207F" w:rsidRPr="007863A8" w:rsidRDefault="0019207F" w:rsidP="00F56C71">
            <w:pPr>
              <w:rPr>
                <w:rFonts w:ascii="Arial" w:hAnsi="Arial" w:cs="Arial"/>
                <w:b/>
                <w:bCs/>
                <w:color w:val="000000"/>
                <w:sz w:val="16"/>
                <w:szCs w:val="16"/>
                <w:lang w:val="es-CO" w:eastAsia="es-CO"/>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19207F" w:rsidRPr="00857308" w:rsidRDefault="0019207F" w:rsidP="000129DE">
            <w:pPr>
              <w:jc w:val="center"/>
              <w:rPr>
                <w:rFonts w:ascii="Calibri" w:hAnsi="Calibri" w:cs="Tahoma"/>
                <w:sz w:val="16"/>
                <w:szCs w:val="16"/>
                <w:lang w:val="es-CO" w:eastAsia="es-CO"/>
              </w:rPr>
            </w:pPr>
          </w:p>
        </w:tc>
        <w:tc>
          <w:tcPr>
            <w:tcW w:w="1984" w:type="dxa"/>
            <w:tcBorders>
              <w:top w:val="single" w:sz="4" w:space="0" w:color="auto"/>
              <w:left w:val="nil"/>
              <w:bottom w:val="single" w:sz="4" w:space="0" w:color="auto"/>
              <w:right w:val="single" w:sz="4" w:space="0" w:color="auto"/>
            </w:tcBorders>
            <w:shd w:val="clear" w:color="000000" w:fill="FFFFFF"/>
            <w:vAlign w:val="center"/>
          </w:tcPr>
          <w:p w:rsidR="0019207F" w:rsidRPr="00857308" w:rsidRDefault="0019207F" w:rsidP="000129DE">
            <w:pPr>
              <w:jc w:val="center"/>
              <w:rPr>
                <w:rFonts w:ascii="Calibri" w:hAnsi="Calibri" w:cs="Tahoma"/>
                <w:sz w:val="16"/>
                <w:szCs w:val="16"/>
                <w:lang w:val="es-CO" w:eastAsia="es-CO"/>
              </w:rPr>
            </w:pPr>
            <w:r w:rsidRPr="00857308">
              <w:rPr>
                <w:rFonts w:ascii="Calibri" w:hAnsi="Calibri" w:cs="Tahoma"/>
                <w:sz w:val="16"/>
                <w:szCs w:val="16"/>
                <w:lang w:val="es-CO" w:eastAsia="es-CO"/>
              </w:rPr>
              <w:t>Apoyar el funcionamiento del cuerpo de Bomberos voluntario</w:t>
            </w:r>
            <w:r>
              <w:rPr>
                <w:rFonts w:ascii="Calibri" w:hAnsi="Calibri" w:cs="Tahoma"/>
                <w:sz w:val="16"/>
                <w:szCs w:val="16"/>
                <w:lang w:val="es-CO" w:eastAsia="es-CO"/>
              </w:rPr>
              <w:t xml:space="preserve"> de Fusagasugá</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Sec de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sidRPr="00857308">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auto"/>
            <w:vAlign w:val="center"/>
          </w:tcPr>
          <w:p w:rsidR="0019207F" w:rsidRPr="00857308" w:rsidRDefault="0019207F"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4</w:t>
            </w:r>
          </w:p>
        </w:tc>
      </w:tr>
    </w:tbl>
    <w:p w:rsidR="00BA3505" w:rsidRPr="007863A8" w:rsidRDefault="00BA3505" w:rsidP="00BA3505">
      <w:pPr>
        <w:ind w:left="720"/>
        <w:jc w:val="both"/>
        <w:rPr>
          <w:rFonts w:ascii="Arial" w:hAnsi="Arial" w:cs="Arial"/>
          <w:b/>
        </w:rPr>
      </w:pPr>
    </w:p>
    <w:p w:rsidR="00BA3505" w:rsidRPr="00392DCF" w:rsidRDefault="00BA3505" w:rsidP="00BA3505">
      <w:pPr>
        <w:pStyle w:val="Cuadrculamedia1-nfasis21"/>
        <w:numPr>
          <w:ilvl w:val="0"/>
          <w:numId w:val="19"/>
        </w:numPr>
        <w:spacing w:after="0" w:line="240" w:lineRule="auto"/>
        <w:rPr>
          <w:rFonts w:ascii="Arial" w:hAnsi="Arial" w:cs="Arial"/>
          <w:b/>
          <w:sz w:val="24"/>
          <w:szCs w:val="24"/>
        </w:rPr>
      </w:pPr>
      <w:r w:rsidRPr="00392DCF">
        <w:rPr>
          <w:rFonts w:ascii="Arial" w:hAnsi="Arial" w:cs="Arial"/>
          <w:sz w:val="24"/>
          <w:szCs w:val="24"/>
        </w:rPr>
        <w:t>Programa:</w:t>
      </w:r>
      <w:r w:rsidRPr="00392DCF">
        <w:rPr>
          <w:rFonts w:ascii="Arial" w:hAnsi="Arial" w:cs="Arial"/>
          <w:b/>
          <w:sz w:val="24"/>
          <w:szCs w:val="24"/>
        </w:rPr>
        <w:t xml:space="preserve"> PARA CONVIVIR TODOS</w:t>
      </w:r>
    </w:p>
    <w:p w:rsidR="00BA3505" w:rsidRPr="00392DCF" w:rsidRDefault="00BA3505" w:rsidP="00BA3505">
      <w:pPr>
        <w:widowControl w:val="0"/>
        <w:autoSpaceDE w:val="0"/>
        <w:autoSpaceDN w:val="0"/>
        <w:adjustRightInd w:val="0"/>
        <w:spacing w:before="60"/>
        <w:ind w:left="720"/>
        <w:jc w:val="both"/>
        <w:rPr>
          <w:rFonts w:ascii="Arial" w:hAnsi="Arial" w:cs="Arial"/>
          <w:color w:val="000000"/>
          <w:highlight w:val="yellow"/>
        </w:rPr>
      </w:pPr>
    </w:p>
    <w:p w:rsidR="00BA3505" w:rsidRPr="00392DCF" w:rsidRDefault="00BA3505" w:rsidP="00392DCF">
      <w:pPr>
        <w:widowControl w:val="0"/>
        <w:autoSpaceDE w:val="0"/>
        <w:autoSpaceDN w:val="0"/>
        <w:adjustRightInd w:val="0"/>
        <w:jc w:val="both"/>
        <w:rPr>
          <w:rFonts w:ascii="Arial" w:hAnsi="Arial" w:cs="Arial"/>
          <w:color w:val="000000"/>
        </w:rPr>
      </w:pPr>
      <w:r w:rsidRPr="00392DCF">
        <w:rPr>
          <w:rFonts w:ascii="Arial" w:hAnsi="Arial" w:cs="Arial"/>
          <w:color w:val="000000"/>
        </w:rPr>
        <w:t xml:space="preserve">Este programa está dirigido a sensibilizar a los habitantes del municipio sobre las normas de convivencia ciudadana, con el fin de hacer una ciudad más humana y agradable para la vida en comunidad y para lo cual se ejecutaran las siguientes metas:  </w:t>
      </w:r>
    </w:p>
    <w:p w:rsidR="00392DCF" w:rsidRPr="007863A8" w:rsidRDefault="00392DCF" w:rsidP="00392DCF">
      <w:pPr>
        <w:widowControl w:val="0"/>
        <w:autoSpaceDE w:val="0"/>
        <w:autoSpaceDN w:val="0"/>
        <w:adjustRightInd w:val="0"/>
        <w:jc w:val="both"/>
        <w:rPr>
          <w:rFonts w:ascii="Arial" w:hAnsi="Arial" w:cs="Arial"/>
          <w:color w:val="000000"/>
          <w:sz w:val="22"/>
          <w:szCs w:val="22"/>
        </w:rPr>
      </w:pP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425"/>
        <w:gridCol w:w="1702"/>
        <w:gridCol w:w="1984"/>
        <w:gridCol w:w="567"/>
        <w:gridCol w:w="567"/>
        <w:gridCol w:w="709"/>
        <w:gridCol w:w="425"/>
        <w:gridCol w:w="425"/>
        <w:gridCol w:w="567"/>
        <w:gridCol w:w="567"/>
        <w:gridCol w:w="567"/>
        <w:gridCol w:w="567"/>
        <w:gridCol w:w="709"/>
      </w:tblGrid>
      <w:tr w:rsidR="00BA3505" w:rsidRPr="007863A8" w:rsidTr="00F56C71">
        <w:trPr>
          <w:trHeight w:val="270"/>
        </w:trPr>
        <w:tc>
          <w:tcPr>
            <w:tcW w:w="425"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0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25"/>
        </w:trPr>
        <w:tc>
          <w:tcPr>
            <w:tcW w:w="425"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1260"/>
        </w:trPr>
        <w:tc>
          <w:tcPr>
            <w:tcW w:w="425" w:type="dxa"/>
            <w:tcBorders>
              <w:top w:val="nil"/>
              <w:left w:val="single" w:sz="8" w:space="0" w:color="auto"/>
              <w:bottom w:val="single" w:sz="8"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Sensibilizar al 30% de los habitantes del municipio sobre normas de convivencia ciudadana</w:t>
            </w:r>
          </w:p>
        </w:tc>
        <w:tc>
          <w:tcPr>
            <w:tcW w:w="1984"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de población sensibilizada</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ND </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r>
      <w:tr w:rsidR="00BA3505" w:rsidRPr="007863A8" w:rsidTr="00F56C71">
        <w:trPr>
          <w:trHeight w:val="585"/>
        </w:trPr>
        <w:tc>
          <w:tcPr>
            <w:tcW w:w="425" w:type="dxa"/>
            <w:vMerge w:val="restart"/>
            <w:tcBorders>
              <w:top w:val="single" w:sz="8" w:space="0" w:color="auto"/>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Realizar 1 campaña de difusión sobre las normas de convivencia ciudadana.</w:t>
            </w:r>
          </w:p>
        </w:tc>
        <w:tc>
          <w:tcPr>
            <w:tcW w:w="1984"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Actualizar el Manual de Convivencia Municipal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5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sz w:val="16"/>
                <w:szCs w:val="16"/>
                <w:lang w:val="es-CO" w:eastAsia="es-CO"/>
              </w:rPr>
            </w:pPr>
          </w:p>
        </w:tc>
        <w:tc>
          <w:tcPr>
            <w:tcW w:w="198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Número de campañas sobre normas de convivencia ciudadana realizada.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Realizar cuatro eventos de rumba sana</w:t>
            </w:r>
          </w:p>
        </w:tc>
        <w:tc>
          <w:tcPr>
            <w:tcW w:w="198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Numero de eventos de rumba sana realizados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52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Desarrollar procesos integrales de cultura ciudadana que mejore la convivencia y el sentido de pertenencia por la ciudad </w:t>
            </w:r>
          </w:p>
        </w:tc>
        <w:tc>
          <w:tcPr>
            <w:tcW w:w="198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Adelantar un programa de Cultura ciudadana</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pStyle w:val="Cuadrculamedia1-nfasis21"/>
        <w:spacing w:after="0" w:line="240" w:lineRule="auto"/>
        <w:rPr>
          <w:rFonts w:ascii="Arial" w:hAnsi="Arial" w:cs="Arial"/>
          <w:b/>
        </w:rPr>
      </w:pPr>
    </w:p>
    <w:p w:rsidR="00BA3505" w:rsidRPr="00392DCF" w:rsidRDefault="00BA3505" w:rsidP="00BA3505">
      <w:pPr>
        <w:pStyle w:val="Cuadrculamedia1-nfasis21"/>
        <w:numPr>
          <w:ilvl w:val="0"/>
          <w:numId w:val="19"/>
        </w:numPr>
        <w:spacing w:after="0" w:line="240" w:lineRule="auto"/>
        <w:rPr>
          <w:rFonts w:ascii="Arial" w:hAnsi="Arial" w:cs="Arial"/>
          <w:b/>
          <w:sz w:val="24"/>
          <w:szCs w:val="24"/>
        </w:rPr>
      </w:pPr>
      <w:r w:rsidRPr="00392DCF">
        <w:rPr>
          <w:rFonts w:ascii="Arial" w:hAnsi="Arial" w:cs="Arial"/>
          <w:sz w:val="24"/>
          <w:szCs w:val="24"/>
        </w:rPr>
        <w:t>Programa:</w:t>
      </w:r>
      <w:r w:rsidRPr="00392DCF">
        <w:rPr>
          <w:rFonts w:ascii="Arial" w:hAnsi="Arial" w:cs="Arial"/>
          <w:b/>
          <w:sz w:val="24"/>
          <w:szCs w:val="24"/>
        </w:rPr>
        <w:t xml:space="preserve"> ESPACIO PÚBLICO PARA TODOS</w:t>
      </w:r>
    </w:p>
    <w:p w:rsidR="00BA3505" w:rsidRPr="00392DCF" w:rsidRDefault="00BA3505" w:rsidP="00BA3505">
      <w:pPr>
        <w:ind w:left="720"/>
        <w:jc w:val="both"/>
        <w:rPr>
          <w:rFonts w:ascii="Arial" w:hAnsi="Arial" w:cs="Arial"/>
          <w:b/>
        </w:rPr>
      </w:pPr>
    </w:p>
    <w:p w:rsidR="00BA3505" w:rsidRDefault="00BA3505" w:rsidP="00392DCF">
      <w:pPr>
        <w:jc w:val="both"/>
        <w:rPr>
          <w:rFonts w:ascii="Arial" w:hAnsi="Arial" w:cs="Arial"/>
        </w:rPr>
      </w:pPr>
      <w:r w:rsidRPr="00392DCF">
        <w:rPr>
          <w:rFonts w:ascii="Arial" w:hAnsi="Arial" w:cs="Arial"/>
        </w:rPr>
        <w:t>Este programa está dirigido a aumentar el espacio público efectivo por habitante durante el cuatrienio, y para lo serán ejecutadas las siguientes metas:</w:t>
      </w:r>
    </w:p>
    <w:p w:rsidR="00F12984" w:rsidRPr="00392DCF" w:rsidRDefault="00F12984" w:rsidP="00392DCF">
      <w:pPr>
        <w:jc w:val="both"/>
        <w:rPr>
          <w:rFonts w:ascii="Arial" w:hAnsi="Arial" w:cs="Arial"/>
        </w:rPr>
      </w:pPr>
    </w:p>
    <w:p w:rsidR="00392DCF" w:rsidRPr="007863A8" w:rsidRDefault="00392DCF" w:rsidP="00392DCF">
      <w:pPr>
        <w:jc w:val="both"/>
        <w:rPr>
          <w:rFonts w:ascii="Arial" w:hAnsi="Arial" w:cs="Arial"/>
        </w:rPr>
      </w:pP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92DCF">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1" w:type="dxa"/>
        <w:tblInd w:w="-497" w:type="dxa"/>
        <w:tblLayout w:type="fixed"/>
        <w:tblCellMar>
          <w:left w:w="70" w:type="dxa"/>
          <w:right w:w="70" w:type="dxa"/>
        </w:tblCellMar>
        <w:tblLook w:val="04A0"/>
      </w:tblPr>
      <w:tblGrid>
        <w:gridCol w:w="425"/>
        <w:gridCol w:w="1702"/>
        <w:gridCol w:w="1984"/>
        <w:gridCol w:w="567"/>
        <w:gridCol w:w="567"/>
        <w:gridCol w:w="709"/>
        <w:gridCol w:w="425"/>
        <w:gridCol w:w="425"/>
        <w:gridCol w:w="567"/>
        <w:gridCol w:w="567"/>
        <w:gridCol w:w="567"/>
        <w:gridCol w:w="567"/>
        <w:gridCol w:w="709"/>
      </w:tblGrid>
      <w:tr w:rsidR="00BA3505" w:rsidRPr="007863A8" w:rsidTr="00F56C71">
        <w:trPr>
          <w:trHeight w:val="270"/>
        </w:trPr>
        <w:tc>
          <w:tcPr>
            <w:tcW w:w="425"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lastRenderedPageBreak/>
              <w:t> </w:t>
            </w:r>
          </w:p>
        </w:tc>
        <w:tc>
          <w:tcPr>
            <w:tcW w:w="170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984"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1A6BB6"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709"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1A6BB6"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25"/>
        </w:trPr>
        <w:tc>
          <w:tcPr>
            <w:tcW w:w="425"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1A6BB6" w:rsidRPr="007863A8">
              <w:rPr>
                <w:rFonts w:ascii="Arial" w:hAnsi="Arial" w:cs="Arial"/>
                <w:b/>
                <w:bCs/>
                <w:color w:val="000000"/>
                <w:sz w:val="16"/>
                <w:szCs w:val="16"/>
                <w:lang w:val="es-CO" w:eastAsia="es-CO"/>
              </w:rPr>
              <w:t>CUATRIENIO</w:t>
            </w:r>
          </w:p>
        </w:tc>
      </w:tr>
      <w:tr w:rsidR="00BA3505" w:rsidRPr="007863A8" w:rsidTr="00F56C71">
        <w:trPr>
          <w:trHeight w:val="870"/>
        </w:trPr>
        <w:tc>
          <w:tcPr>
            <w:tcW w:w="425" w:type="dxa"/>
            <w:tcBorders>
              <w:top w:val="nil"/>
              <w:left w:val="single" w:sz="8" w:space="0" w:color="auto"/>
              <w:bottom w:val="single" w:sz="8"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Aumentar el espacio público efectivo por habitante durante el cuatrienio</w:t>
            </w:r>
          </w:p>
        </w:tc>
        <w:tc>
          <w:tcPr>
            <w:tcW w:w="1984"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Aumentar los metros cuadrados de espacio público efectivo por habitante </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r>
      <w:tr w:rsidR="00BA3505" w:rsidRPr="007863A8" w:rsidTr="00F56C71">
        <w:trPr>
          <w:trHeight w:val="765"/>
        </w:trPr>
        <w:tc>
          <w:tcPr>
            <w:tcW w:w="425" w:type="dxa"/>
            <w:vMerge w:val="restart"/>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Formular y ejecutar proyectos de espacio público incorporados en el plan de desarrollo y el POT</w:t>
            </w:r>
          </w:p>
        </w:tc>
        <w:tc>
          <w:tcPr>
            <w:tcW w:w="1984"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proyectos formulados y ejecutados de espacio público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BA3505" w:rsidRPr="007863A8" w:rsidTr="00F56C71">
        <w:trPr>
          <w:trHeight w:val="91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1A6BB6" w:rsidP="00F56C71">
            <w:pPr>
              <w:rPr>
                <w:rFonts w:ascii="Arial" w:hAnsi="Arial" w:cs="Arial"/>
                <w:sz w:val="16"/>
                <w:szCs w:val="16"/>
                <w:lang w:val="es-CO" w:eastAsia="es-CO"/>
              </w:rPr>
            </w:pPr>
            <w:r w:rsidRPr="007863A8">
              <w:rPr>
                <w:rFonts w:ascii="Arial" w:hAnsi="Arial" w:cs="Arial"/>
                <w:sz w:val="16"/>
                <w:szCs w:val="16"/>
                <w:lang w:val="es-CO" w:eastAsia="es-CO"/>
              </w:rPr>
              <w:t>Número</w:t>
            </w:r>
            <w:r w:rsidR="00BA3505" w:rsidRPr="007863A8">
              <w:rPr>
                <w:rFonts w:ascii="Arial" w:hAnsi="Arial" w:cs="Arial"/>
                <w:sz w:val="16"/>
                <w:szCs w:val="16"/>
                <w:lang w:val="es-CO" w:eastAsia="es-CO"/>
              </w:rPr>
              <w:t xml:space="preserve"> de metros cuadrados de espacio público recuperados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w:t>
            </w:r>
          </w:p>
        </w:tc>
      </w:tr>
    </w:tbl>
    <w:p w:rsidR="00BA3505" w:rsidRPr="007863A8" w:rsidRDefault="00BA3505" w:rsidP="00BA3505">
      <w:pPr>
        <w:ind w:left="720"/>
        <w:jc w:val="both"/>
        <w:rPr>
          <w:rFonts w:ascii="Arial" w:hAnsi="Arial" w:cs="Arial"/>
          <w:b/>
        </w:rPr>
      </w:pPr>
    </w:p>
    <w:p w:rsidR="00BA3505" w:rsidRPr="00F12984" w:rsidRDefault="00BA3505" w:rsidP="00BA3505">
      <w:pPr>
        <w:widowControl w:val="0"/>
        <w:autoSpaceDE w:val="0"/>
        <w:autoSpaceDN w:val="0"/>
        <w:adjustRightInd w:val="0"/>
        <w:spacing w:before="60"/>
        <w:ind w:left="-142"/>
        <w:jc w:val="center"/>
        <w:rPr>
          <w:rFonts w:ascii="Arial" w:hAnsi="Arial" w:cs="Arial"/>
          <w:b/>
          <w:color w:val="000000"/>
        </w:rPr>
      </w:pPr>
      <w:r w:rsidRPr="00F12984">
        <w:rPr>
          <w:rFonts w:ascii="Arial" w:hAnsi="Arial" w:cs="Arial"/>
          <w:b/>
          <w:color w:val="000000"/>
        </w:rPr>
        <w:t xml:space="preserve">COMPONENTE 2. </w:t>
      </w:r>
      <w:r w:rsidRPr="00F12984">
        <w:rPr>
          <w:rFonts w:ascii="Arial" w:hAnsi="Arial" w:cs="Arial"/>
          <w:b/>
        </w:rPr>
        <w:t xml:space="preserve">GESTIÓN Y </w:t>
      </w:r>
      <w:r w:rsidR="00970776" w:rsidRPr="00F12984">
        <w:rPr>
          <w:rFonts w:ascii="Arial" w:hAnsi="Arial" w:cs="Arial"/>
          <w:b/>
        </w:rPr>
        <w:t>DESARROLLO DE</w:t>
      </w:r>
      <w:r w:rsidRPr="00F12984">
        <w:rPr>
          <w:rFonts w:ascii="Arial" w:hAnsi="Arial" w:cs="Arial"/>
          <w:b/>
        </w:rPr>
        <w:t xml:space="preserve"> INFRAESTRUCTURA</w:t>
      </w:r>
    </w:p>
    <w:p w:rsidR="00BA3505" w:rsidRPr="00F12984" w:rsidRDefault="00BA3505" w:rsidP="00BA3505">
      <w:pPr>
        <w:widowControl w:val="0"/>
        <w:autoSpaceDE w:val="0"/>
        <w:autoSpaceDN w:val="0"/>
        <w:adjustRightInd w:val="0"/>
        <w:spacing w:before="60"/>
        <w:ind w:left="-142"/>
        <w:jc w:val="both"/>
        <w:rPr>
          <w:rFonts w:ascii="Arial" w:hAnsi="Arial" w:cs="Arial"/>
          <w:b/>
          <w:color w:val="000000"/>
        </w:rPr>
      </w:pPr>
    </w:p>
    <w:p w:rsidR="00BA3505" w:rsidRPr="00F12984" w:rsidRDefault="00BA3505" w:rsidP="00F12984">
      <w:pPr>
        <w:widowControl w:val="0"/>
        <w:autoSpaceDE w:val="0"/>
        <w:autoSpaceDN w:val="0"/>
        <w:adjustRightInd w:val="0"/>
        <w:jc w:val="both"/>
        <w:rPr>
          <w:rFonts w:ascii="Arial" w:hAnsi="Arial" w:cs="Arial"/>
          <w:b/>
        </w:rPr>
      </w:pPr>
      <w:r w:rsidRPr="00F12984">
        <w:rPr>
          <w:rFonts w:ascii="Arial" w:hAnsi="Arial" w:cs="Arial"/>
          <w:b/>
          <w:color w:val="000000"/>
        </w:rPr>
        <w:t>ARTÍCULO 2</w:t>
      </w:r>
      <w:r w:rsidR="00F7076E" w:rsidRPr="00F12984">
        <w:rPr>
          <w:rFonts w:ascii="Arial" w:hAnsi="Arial" w:cs="Arial"/>
          <w:b/>
          <w:color w:val="000000"/>
        </w:rPr>
        <w:t>1</w:t>
      </w:r>
      <w:r w:rsidRPr="00F12984">
        <w:rPr>
          <w:rFonts w:ascii="Arial" w:hAnsi="Arial" w:cs="Arial"/>
          <w:b/>
          <w:color w:val="000000"/>
        </w:rPr>
        <w:t xml:space="preserve">º. OBJETIVO DEL COMPONENTE DE </w:t>
      </w:r>
      <w:r w:rsidRPr="00F12984">
        <w:rPr>
          <w:rFonts w:ascii="Arial" w:hAnsi="Arial" w:cs="Arial"/>
          <w:b/>
        </w:rPr>
        <w:t>GESTIÓN Y DESARROLLO DE INFRAESTRUCTURA.</w:t>
      </w:r>
    </w:p>
    <w:p w:rsidR="00BA3505" w:rsidRPr="00F12984" w:rsidRDefault="00BA3505" w:rsidP="00F12984">
      <w:pPr>
        <w:widowControl w:val="0"/>
        <w:autoSpaceDE w:val="0"/>
        <w:autoSpaceDN w:val="0"/>
        <w:adjustRightInd w:val="0"/>
        <w:jc w:val="both"/>
        <w:rPr>
          <w:rFonts w:ascii="Arial" w:hAnsi="Arial" w:cs="Arial"/>
          <w:color w:val="000000"/>
        </w:rPr>
      </w:pPr>
    </w:p>
    <w:p w:rsidR="00BA3505" w:rsidRPr="00F12984" w:rsidRDefault="00BA3505" w:rsidP="00F12984">
      <w:pPr>
        <w:autoSpaceDE w:val="0"/>
        <w:autoSpaceDN w:val="0"/>
        <w:adjustRightInd w:val="0"/>
        <w:jc w:val="both"/>
        <w:rPr>
          <w:rFonts w:ascii="Arial" w:hAnsi="Arial" w:cs="Arial"/>
          <w:color w:val="000000"/>
          <w:lang w:val="es-CO"/>
        </w:rPr>
      </w:pPr>
      <w:r w:rsidRPr="00F12984">
        <w:rPr>
          <w:rFonts w:ascii="Arial" w:hAnsi="Arial" w:cs="Arial"/>
          <w:color w:val="000000"/>
        </w:rPr>
        <w:t xml:space="preserve">Contribuir en la conformación de una ciudad moderna, equilibrada en su infraestructura, conectada a la provincia y el departamento, competitiva en su economía, socialmente sostenible, </w:t>
      </w:r>
      <w:r w:rsidRPr="00F12984">
        <w:rPr>
          <w:rFonts w:ascii="Arial" w:hAnsi="Arial" w:cs="Arial"/>
          <w:color w:val="000000"/>
          <w:lang w:val="es-CO"/>
        </w:rPr>
        <w:t>incluyendo las actividades relacionadas con el diseño, construcción y optimización de sistemas de acueducto, alcantarillado y residuos sólidos,</w:t>
      </w:r>
      <w:r w:rsidRPr="00F12984">
        <w:rPr>
          <w:rFonts w:ascii="Arial" w:hAnsi="Arial" w:cs="Arial"/>
          <w:color w:val="000000"/>
        </w:rPr>
        <w:t xml:space="preserve"> con oportunidades de vivienda, facilidad en su movilidad y unos riesgos mitigados. </w:t>
      </w:r>
    </w:p>
    <w:p w:rsidR="00BA3505" w:rsidRPr="00F12984" w:rsidRDefault="00BA3505" w:rsidP="00F12984">
      <w:pPr>
        <w:autoSpaceDE w:val="0"/>
        <w:autoSpaceDN w:val="0"/>
        <w:adjustRightInd w:val="0"/>
        <w:jc w:val="both"/>
        <w:rPr>
          <w:rFonts w:ascii="Arial" w:hAnsi="Arial" w:cs="Arial"/>
          <w:color w:val="000000"/>
          <w:lang w:val="es-CO"/>
        </w:rPr>
      </w:pPr>
    </w:p>
    <w:p w:rsidR="00BA3505" w:rsidRPr="00F12984" w:rsidRDefault="00BA3505" w:rsidP="00F12984">
      <w:pPr>
        <w:widowControl w:val="0"/>
        <w:autoSpaceDE w:val="0"/>
        <w:autoSpaceDN w:val="0"/>
        <w:adjustRightInd w:val="0"/>
        <w:jc w:val="both"/>
        <w:rPr>
          <w:rFonts w:ascii="Arial" w:hAnsi="Arial" w:cs="Arial"/>
          <w:b/>
        </w:rPr>
      </w:pPr>
      <w:r w:rsidRPr="00F12984">
        <w:rPr>
          <w:rFonts w:ascii="Arial" w:hAnsi="Arial" w:cs="Arial"/>
          <w:b/>
          <w:color w:val="000000"/>
        </w:rPr>
        <w:t>ARTÍCULO 2</w:t>
      </w:r>
      <w:r w:rsidR="00F7076E" w:rsidRPr="00F12984">
        <w:rPr>
          <w:rFonts w:ascii="Arial" w:hAnsi="Arial" w:cs="Arial"/>
          <w:b/>
          <w:color w:val="000000"/>
        </w:rPr>
        <w:t>2</w:t>
      </w:r>
      <w:r w:rsidRPr="00F12984">
        <w:rPr>
          <w:rFonts w:ascii="Arial" w:hAnsi="Arial" w:cs="Arial"/>
          <w:b/>
          <w:color w:val="000000"/>
        </w:rPr>
        <w:t xml:space="preserve">º. POLÍTICAS DEL COMPONENTE DE </w:t>
      </w:r>
      <w:r w:rsidRPr="00F12984">
        <w:rPr>
          <w:rFonts w:ascii="Arial" w:hAnsi="Arial" w:cs="Arial"/>
          <w:b/>
        </w:rPr>
        <w:t>GESTIÓN Y DESARROLLO DE INFRAESTRUCTURA.</w:t>
      </w:r>
    </w:p>
    <w:p w:rsidR="00BA3505" w:rsidRPr="00F12984" w:rsidRDefault="00BA3505" w:rsidP="00BA3505">
      <w:pPr>
        <w:widowControl w:val="0"/>
        <w:autoSpaceDE w:val="0"/>
        <w:autoSpaceDN w:val="0"/>
        <w:adjustRightInd w:val="0"/>
        <w:spacing w:before="60" w:line="240" w:lineRule="exact"/>
        <w:ind w:left="-142"/>
        <w:jc w:val="both"/>
        <w:rPr>
          <w:rFonts w:ascii="Arial" w:hAnsi="Arial" w:cs="Arial"/>
        </w:rPr>
      </w:pPr>
    </w:p>
    <w:p w:rsidR="00BA3505" w:rsidRPr="00F12984" w:rsidRDefault="00BA3505" w:rsidP="00BA3505">
      <w:pPr>
        <w:numPr>
          <w:ilvl w:val="0"/>
          <w:numId w:val="20"/>
        </w:numPr>
        <w:tabs>
          <w:tab w:val="left" w:pos="709"/>
        </w:tabs>
        <w:ind w:left="426" w:firstLine="0"/>
        <w:jc w:val="both"/>
        <w:rPr>
          <w:rFonts w:ascii="Arial" w:hAnsi="Arial" w:cs="Arial"/>
          <w:color w:val="000000"/>
        </w:rPr>
      </w:pPr>
      <w:r w:rsidRPr="00F12984">
        <w:rPr>
          <w:rFonts w:ascii="Arial" w:hAnsi="Arial" w:cs="Arial"/>
          <w:color w:val="000000"/>
        </w:rPr>
        <w:t>SERVICIOS PÚBLICOS Y SANEAMIENTO BÁSICO</w:t>
      </w:r>
    </w:p>
    <w:p w:rsidR="00BA3505" w:rsidRPr="00F12984" w:rsidRDefault="00BA3505" w:rsidP="00BA3505">
      <w:pPr>
        <w:tabs>
          <w:tab w:val="left" w:pos="709"/>
        </w:tabs>
        <w:ind w:left="426"/>
        <w:jc w:val="both"/>
        <w:rPr>
          <w:rFonts w:ascii="Arial" w:hAnsi="Arial" w:cs="Arial"/>
          <w:color w:val="000000"/>
        </w:rPr>
      </w:pPr>
    </w:p>
    <w:p w:rsidR="00BA3505" w:rsidRPr="00F12984" w:rsidRDefault="00BA3505" w:rsidP="00BA3505">
      <w:pPr>
        <w:tabs>
          <w:tab w:val="left" w:pos="709"/>
        </w:tabs>
        <w:ind w:left="426"/>
        <w:jc w:val="both"/>
        <w:rPr>
          <w:rFonts w:ascii="Arial" w:hAnsi="Arial" w:cs="Arial"/>
          <w:color w:val="000000"/>
        </w:rPr>
      </w:pPr>
      <w:r w:rsidRPr="00F12984">
        <w:rPr>
          <w:rFonts w:ascii="Arial" w:hAnsi="Arial" w:cs="Arial"/>
          <w:color w:val="000000"/>
        </w:rPr>
        <w:t>Estudios, diseños y construcción de obras para el manejo y disposición de aguas residuales, como también para optimizar la calidad del agua potable y la cobertura en la prestación de los servicios públicos de acueducto, alcantarillado y aseo en el municipio, con la ampliación de redes y la construcción de obras de saneamiento básico rural y para el fortalecimiento de los acueductos rurales.</w:t>
      </w:r>
    </w:p>
    <w:p w:rsidR="00BA3505" w:rsidRPr="00F12984" w:rsidRDefault="00BA3505" w:rsidP="00BA3505">
      <w:pPr>
        <w:tabs>
          <w:tab w:val="left" w:pos="709"/>
        </w:tabs>
        <w:ind w:left="426"/>
        <w:jc w:val="both"/>
        <w:rPr>
          <w:rFonts w:ascii="Arial" w:hAnsi="Arial" w:cs="Arial"/>
          <w:color w:val="000000"/>
        </w:rPr>
      </w:pPr>
    </w:p>
    <w:p w:rsidR="00BA3505" w:rsidRPr="00F12984" w:rsidRDefault="00BA3505" w:rsidP="00BA3505">
      <w:pPr>
        <w:tabs>
          <w:tab w:val="left" w:pos="709"/>
        </w:tabs>
        <w:ind w:left="426"/>
        <w:jc w:val="both"/>
        <w:rPr>
          <w:rFonts w:ascii="Arial" w:hAnsi="Arial" w:cs="Arial"/>
          <w:color w:val="000000"/>
        </w:rPr>
      </w:pPr>
      <w:r w:rsidRPr="00F12984">
        <w:rPr>
          <w:rFonts w:ascii="Arial" w:hAnsi="Arial" w:cs="Arial"/>
          <w:color w:val="000000"/>
        </w:rPr>
        <w:t>De la misma forma adelantar la gestión y apoyar los esfuerzos para la ampliación de redes y mejoras en la prestación de otros servicios públicos.</w:t>
      </w:r>
    </w:p>
    <w:p w:rsidR="00BA3505" w:rsidRPr="00F12984" w:rsidRDefault="00BA3505" w:rsidP="00BA3505">
      <w:pPr>
        <w:tabs>
          <w:tab w:val="left" w:pos="709"/>
        </w:tabs>
        <w:jc w:val="both"/>
        <w:rPr>
          <w:rFonts w:ascii="Arial" w:hAnsi="Arial" w:cs="Arial"/>
          <w:color w:val="000000"/>
        </w:rPr>
      </w:pPr>
    </w:p>
    <w:p w:rsidR="00BA3505" w:rsidRPr="00F12984" w:rsidRDefault="00BA3505" w:rsidP="00BA3505">
      <w:pPr>
        <w:numPr>
          <w:ilvl w:val="0"/>
          <w:numId w:val="20"/>
        </w:numPr>
        <w:tabs>
          <w:tab w:val="left" w:pos="709"/>
        </w:tabs>
        <w:ind w:left="426" w:firstLine="0"/>
        <w:jc w:val="both"/>
        <w:rPr>
          <w:rFonts w:ascii="Arial" w:hAnsi="Arial" w:cs="Arial"/>
          <w:color w:val="000000"/>
        </w:rPr>
      </w:pPr>
      <w:r w:rsidRPr="00F12984">
        <w:rPr>
          <w:rFonts w:ascii="Arial" w:hAnsi="Arial" w:cs="Arial"/>
          <w:color w:val="000000"/>
        </w:rPr>
        <w:t>VÍAS Y TRANSPORTE.</w:t>
      </w:r>
    </w:p>
    <w:p w:rsidR="00BA3505" w:rsidRPr="00F12984" w:rsidRDefault="00BA3505" w:rsidP="00BA3505">
      <w:pPr>
        <w:tabs>
          <w:tab w:val="left" w:pos="709"/>
        </w:tabs>
        <w:ind w:left="426"/>
        <w:jc w:val="both"/>
        <w:rPr>
          <w:rFonts w:ascii="Arial" w:hAnsi="Arial" w:cs="Arial"/>
          <w:color w:val="000000"/>
        </w:rPr>
      </w:pPr>
    </w:p>
    <w:p w:rsidR="00BA3505" w:rsidRPr="00F12984" w:rsidRDefault="00BA3505" w:rsidP="00BA3505">
      <w:pPr>
        <w:ind w:left="426"/>
        <w:jc w:val="both"/>
        <w:rPr>
          <w:rFonts w:ascii="Arial" w:hAnsi="Arial" w:cs="Arial"/>
          <w:iCs/>
          <w:lang w:val="es-CO"/>
        </w:rPr>
      </w:pPr>
      <w:r w:rsidRPr="00F12984">
        <w:rPr>
          <w:rFonts w:ascii="Arial" w:hAnsi="Arial" w:cs="Arial"/>
          <w:iCs/>
          <w:lang w:val="es-CO"/>
        </w:rPr>
        <w:t>En esta política resaltamos la importancia que tienen los diferentes sectores de la comunidad en aras de infundir una visión de desarrollo continuo en la economía municipal, manteniendo un incesante trabajo para la recuperación, mantenimiento y construcción de vías tanto rurales como urbanas que faciliten el desplazamiento y la movilidad de sus habitantes.</w:t>
      </w:r>
    </w:p>
    <w:p w:rsidR="00BA3505" w:rsidRPr="00F12984" w:rsidRDefault="00BA3505" w:rsidP="00BA3505">
      <w:pPr>
        <w:tabs>
          <w:tab w:val="left" w:pos="709"/>
        </w:tabs>
        <w:ind w:left="426"/>
        <w:jc w:val="both"/>
        <w:rPr>
          <w:rFonts w:ascii="Arial" w:hAnsi="Arial" w:cs="Arial"/>
          <w:color w:val="000000"/>
        </w:rPr>
      </w:pPr>
    </w:p>
    <w:p w:rsidR="00BA3505" w:rsidRPr="00F12984" w:rsidRDefault="00BA3505" w:rsidP="00BA3505">
      <w:pPr>
        <w:numPr>
          <w:ilvl w:val="0"/>
          <w:numId w:val="20"/>
        </w:numPr>
        <w:tabs>
          <w:tab w:val="clear" w:pos="360"/>
          <w:tab w:val="left" w:pos="709"/>
        </w:tabs>
        <w:ind w:left="1134" w:hanging="708"/>
        <w:jc w:val="both"/>
        <w:rPr>
          <w:rFonts w:ascii="Arial" w:hAnsi="Arial" w:cs="Arial"/>
          <w:i/>
          <w:iCs/>
          <w:lang w:val="es-CO"/>
        </w:rPr>
      </w:pPr>
      <w:r w:rsidRPr="00F12984">
        <w:rPr>
          <w:rFonts w:ascii="Arial" w:hAnsi="Arial" w:cs="Arial"/>
          <w:color w:val="000000"/>
        </w:rPr>
        <w:t>ORDENAMIENTO MUNICIPAL</w:t>
      </w:r>
    </w:p>
    <w:p w:rsidR="00BA3505" w:rsidRPr="00F12984" w:rsidRDefault="00BA3505" w:rsidP="00BA3505">
      <w:pPr>
        <w:tabs>
          <w:tab w:val="left" w:pos="709"/>
        </w:tabs>
        <w:ind w:left="1134"/>
        <w:jc w:val="both"/>
        <w:rPr>
          <w:rFonts w:ascii="Arial" w:hAnsi="Arial" w:cs="Arial"/>
          <w:i/>
          <w:iCs/>
          <w:lang w:val="es-CO"/>
        </w:rPr>
      </w:pPr>
    </w:p>
    <w:p w:rsidR="00BA3505" w:rsidRPr="00F12984" w:rsidRDefault="00BA3505" w:rsidP="00BA3505">
      <w:pPr>
        <w:tabs>
          <w:tab w:val="left" w:pos="709"/>
        </w:tabs>
        <w:ind w:left="426"/>
        <w:jc w:val="both"/>
        <w:rPr>
          <w:rFonts w:ascii="Arial" w:hAnsi="Arial" w:cs="Arial"/>
          <w:lang w:val="es-CO"/>
        </w:rPr>
      </w:pPr>
      <w:r w:rsidRPr="00F12984">
        <w:rPr>
          <w:rFonts w:ascii="Arial" w:hAnsi="Arial" w:cs="Arial"/>
          <w:iCs/>
          <w:lang w:val="es-CO"/>
        </w:rPr>
        <w:lastRenderedPageBreak/>
        <w:t>Ante la importancia de proyectar y organizar la ciudad en su dinámica urbanística se pretende recuperar los espacios públicos y privados a través de procesos de sensibilización y aprendizaje colectivo.</w:t>
      </w:r>
    </w:p>
    <w:p w:rsidR="00BA3505" w:rsidRPr="00F12984" w:rsidRDefault="00BA3505" w:rsidP="00BA3505">
      <w:pPr>
        <w:tabs>
          <w:tab w:val="left" w:pos="709"/>
        </w:tabs>
        <w:jc w:val="both"/>
        <w:rPr>
          <w:rFonts w:ascii="Arial" w:hAnsi="Arial" w:cs="Arial"/>
          <w:color w:val="000000"/>
          <w:lang w:val="es-CO"/>
        </w:rPr>
      </w:pPr>
    </w:p>
    <w:p w:rsidR="00BA3505" w:rsidRPr="00F12984" w:rsidRDefault="00BA3505" w:rsidP="00BA3505">
      <w:pPr>
        <w:numPr>
          <w:ilvl w:val="0"/>
          <w:numId w:val="20"/>
        </w:numPr>
        <w:tabs>
          <w:tab w:val="left" w:pos="709"/>
        </w:tabs>
        <w:ind w:left="426" w:firstLine="0"/>
        <w:jc w:val="both"/>
        <w:rPr>
          <w:rFonts w:ascii="Arial" w:hAnsi="Arial" w:cs="Arial"/>
          <w:color w:val="000000"/>
        </w:rPr>
      </w:pPr>
      <w:r w:rsidRPr="00F12984">
        <w:rPr>
          <w:rFonts w:ascii="Arial" w:hAnsi="Arial" w:cs="Arial"/>
          <w:color w:val="000000"/>
        </w:rPr>
        <w:t xml:space="preserve">INFRAESTRUCTURA MUNICIPAL </w:t>
      </w:r>
    </w:p>
    <w:p w:rsidR="00BA3505" w:rsidRPr="00F12984" w:rsidRDefault="00BA3505" w:rsidP="00BA3505">
      <w:pPr>
        <w:tabs>
          <w:tab w:val="left" w:pos="709"/>
        </w:tabs>
        <w:ind w:left="426"/>
        <w:jc w:val="both"/>
        <w:rPr>
          <w:rFonts w:ascii="Arial" w:hAnsi="Arial" w:cs="Arial"/>
          <w:color w:val="000000"/>
        </w:rPr>
      </w:pPr>
      <w:r w:rsidRPr="00F12984">
        <w:rPr>
          <w:rFonts w:ascii="Arial" w:hAnsi="Arial" w:cs="Arial"/>
          <w:color w:val="000000"/>
        </w:rPr>
        <w:t xml:space="preserve"> </w:t>
      </w:r>
    </w:p>
    <w:p w:rsidR="00BA3505" w:rsidRPr="00F12984" w:rsidRDefault="00BA3505" w:rsidP="00BA3505">
      <w:pPr>
        <w:pStyle w:val="Cuadrculamedia1-nfasis21"/>
        <w:ind w:left="426"/>
        <w:rPr>
          <w:rFonts w:ascii="Arial" w:hAnsi="Arial" w:cs="Arial"/>
          <w:color w:val="000000"/>
          <w:sz w:val="24"/>
          <w:szCs w:val="24"/>
        </w:rPr>
      </w:pPr>
      <w:r w:rsidRPr="00F12984">
        <w:rPr>
          <w:rFonts w:ascii="Arial" w:hAnsi="Arial" w:cs="Arial"/>
          <w:iCs/>
          <w:sz w:val="24"/>
          <w:szCs w:val="24"/>
          <w:lang w:val="es-CO"/>
        </w:rPr>
        <w:t xml:space="preserve">Para Fusagasugá una de las prioridades es promover un modelo adecuado de ocupación urbano rural y proteger las áreas comprendidas en la estructura productiva de usos de suelos con potencial de desarrollo, para lo cual, el municipio </w:t>
      </w:r>
      <w:r w:rsidRPr="00F12984">
        <w:rPr>
          <w:rFonts w:ascii="Arial" w:hAnsi="Arial" w:cs="Arial"/>
          <w:color w:val="000000"/>
          <w:sz w:val="24"/>
          <w:szCs w:val="24"/>
        </w:rPr>
        <w:t xml:space="preserve">proporcionará escenarios y espacios que faciliten el desarrollo municipal y den paso a una ciudad </w:t>
      </w:r>
      <w:r w:rsidR="001A6BB6" w:rsidRPr="00F12984">
        <w:rPr>
          <w:rFonts w:ascii="Arial" w:hAnsi="Arial" w:cs="Arial"/>
          <w:color w:val="000000"/>
          <w:sz w:val="24"/>
          <w:szCs w:val="24"/>
        </w:rPr>
        <w:t>más</w:t>
      </w:r>
      <w:r w:rsidRPr="00F12984">
        <w:rPr>
          <w:rFonts w:ascii="Arial" w:hAnsi="Arial" w:cs="Arial"/>
          <w:color w:val="000000"/>
          <w:sz w:val="24"/>
          <w:szCs w:val="24"/>
        </w:rPr>
        <w:t xml:space="preserve"> competitiva.</w:t>
      </w:r>
    </w:p>
    <w:p w:rsidR="00BA3505" w:rsidRPr="00F12984" w:rsidRDefault="001A6BB6" w:rsidP="00BA3505">
      <w:pPr>
        <w:numPr>
          <w:ilvl w:val="0"/>
          <w:numId w:val="20"/>
        </w:numPr>
        <w:tabs>
          <w:tab w:val="left" w:pos="426"/>
        </w:tabs>
        <w:ind w:left="706" w:hanging="280"/>
        <w:jc w:val="both"/>
        <w:rPr>
          <w:rFonts w:ascii="Arial" w:hAnsi="Arial" w:cs="Arial"/>
          <w:color w:val="000000"/>
        </w:rPr>
      </w:pPr>
      <w:r w:rsidRPr="00F12984">
        <w:rPr>
          <w:rFonts w:ascii="Arial" w:hAnsi="Arial" w:cs="Arial"/>
          <w:color w:val="000000"/>
        </w:rPr>
        <w:t>VEHÍCULOS</w:t>
      </w:r>
      <w:r w:rsidR="00BA3505" w:rsidRPr="00F12984">
        <w:rPr>
          <w:rFonts w:ascii="Arial" w:hAnsi="Arial" w:cs="Arial"/>
          <w:color w:val="000000"/>
        </w:rPr>
        <w:t xml:space="preserve"> Y MAQUINARIA</w:t>
      </w:r>
    </w:p>
    <w:p w:rsidR="00BA3505" w:rsidRPr="00F12984" w:rsidRDefault="00BA3505" w:rsidP="00BA3505">
      <w:pPr>
        <w:tabs>
          <w:tab w:val="left" w:pos="709"/>
        </w:tabs>
        <w:ind w:left="706"/>
        <w:jc w:val="both"/>
        <w:rPr>
          <w:rFonts w:ascii="Arial" w:hAnsi="Arial" w:cs="Arial"/>
          <w:color w:val="000000"/>
        </w:rPr>
      </w:pPr>
    </w:p>
    <w:p w:rsidR="00BA3505" w:rsidRPr="00F12984" w:rsidRDefault="00BA3505" w:rsidP="00BA3505">
      <w:pPr>
        <w:tabs>
          <w:tab w:val="left" w:pos="426"/>
        </w:tabs>
        <w:ind w:left="426"/>
        <w:jc w:val="both"/>
        <w:rPr>
          <w:rFonts w:ascii="Arial" w:hAnsi="Arial" w:cs="Arial"/>
          <w:color w:val="000000"/>
        </w:rPr>
      </w:pPr>
      <w:r w:rsidRPr="00F12984">
        <w:rPr>
          <w:rFonts w:ascii="Arial" w:hAnsi="Arial" w:cs="Arial"/>
          <w:color w:val="000000"/>
        </w:rPr>
        <w:t>Para mantener la competitividad administrativa y técnica es una necesidad fundamental contar con vehículos y maquinaria, que presten un servicio efectivo, por tal motivo es indispensable mantener el parque automotor en buen estado, renovando y mejorándolo para generar desarrollo.</w:t>
      </w:r>
    </w:p>
    <w:p w:rsidR="00BA3505" w:rsidRPr="00F12984" w:rsidRDefault="00BA3505" w:rsidP="00BA3505">
      <w:pPr>
        <w:tabs>
          <w:tab w:val="left" w:pos="426"/>
        </w:tabs>
        <w:ind w:left="426"/>
        <w:jc w:val="both"/>
        <w:rPr>
          <w:rFonts w:ascii="Arial" w:hAnsi="Arial" w:cs="Arial"/>
          <w:color w:val="000000"/>
        </w:rPr>
      </w:pPr>
    </w:p>
    <w:p w:rsidR="00BA3505" w:rsidRPr="00F12984" w:rsidRDefault="00BA3505" w:rsidP="00BA3505">
      <w:pPr>
        <w:widowControl w:val="0"/>
        <w:numPr>
          <w:ilvl w:val="0"/>
          <w:numId w:val="20"/>
        </w:numPr>
        <w:tabs>
          <w:tab w:val="left" w:pos="709"/>
        </w:tabs>
        <w:autoSpaceDE w:val="0"/>
        <w:autoSpaceDN w:val="0"/>
        <w:adjustRightInd w:val="0"/>
        <w:spacing w:before="2" w:line="310" w:lineRule="exact"/>
        <w:ind w:left="426" w:right="-40" w:firstLine="0"/>
        <w:jc w:val="both"/>
        <w:rPr>
          <w:rFonts w:ascii="Arial" w:hAnsi="Arial" w:cs="Arial"/>
          <w:color w:val="000000"/>
        </w:rPr>
      </w:pPr>
      <w:r w:rsidRPr="00F12984">
        <w:rPr>
          <w:rFonts w:ascii="Arial" w:hAnsi="Arial" w:cs="Arial"/>
          <w:color w:val="000000"/>
        </w:rPr>
        <w:t>VIVIENDA</w:t>
      </w:r>
    </w:p>
    <w:p w:rsidR="00BA3505" w:rsidRPr="00F12984" w:rsidRDefault="00BA3505" w:rsidP="00BA3505">
      <w:pPr>
        <w:widowControl w:val="0"/>
        <w:autoSpaceDE w:val="0"/>
        <w:autoSpaceDN w:val="0"/>
        <w:adjustRightInd w:val="0"/>
        <w:spacing w:before="2" w:line="310" w:lineRule="exact"/>
        <w:ind w:left="426" w:right="-40"/>
        <w:jc w:val="both"/>
        <w:rPr>
          <w:rFonts w:ascii="Arial" w:hAnsi="Arial" w:cs="Arial"/>
          <w:color w:val="000000"/>
        </w:rPr>
      </w:pPr>
    </w:p>
    <w:p w:rsidR="00BA3505" w:rsidRPr="00F12984" w:rsidRDefault="00BA3505" w:rsidP="00BA3505">
      <w:pPr>
        <w:widowControl w:val="0"/>
        <w:autoSpaceDE w:val="0"/>
        <w:autoSpaceDN w:val="0"/>
        <w:adjustRightInd w:val="0"/>
        <w:spacing w:before="2"/>
        <w:ind w:left="426" w:right="-40"/>
        <w:jc w:val="both"/>
        <w:rPr>
          <w:rFonts w:ascii="Arial" w:hAnsi="Arial" w:cs="Arial"/>
        </w:rPr>
      </w:pPr>
      <w:r w:rsidRPr="00F12984">
        <w:rPr>
          <w:rFonts w:ascii="Arial" w:hAnsi="Arial" w:cs="Arial"/>
        </w:rPr>
        <w:t>Para aumentar el nivel y la calidad de vida de las familias en situación de pobreza del municipio de Fusagasugá, se implementarán programas para el mejoramiento de vivienda y obras sanitarias para el correcto manejo de las aguas residuales.</w:t>
      </w:r>
    </w:p>
    <w:p w:rsidR="00BA3505" w:rsidRPr="00F12984" w:rsidRDefault="00BA3505" w:rsidP="00BA3505">
      <w:pPr>
        <w:widowControl w:val="0"/>
        <w:autoSpaceDE w:val="0"/>
        <w:autoSpaceDN w:val="0"/>
        <w:adjustRightInd w:val="0"/>
        <w:spacing w:before="2"/>
        <w:ind w:left="426" w:right="-40"/>
        <w:jc w:val="both"/>
        <w:rPr>
          <w:rFonts w:ascii="Arial" w:hAnsi="Arial" w:cs="Arial"/>
        </w:rPr>
      </w:pPr>
    </w:p>
    <w:p w:rsidR="00BA3505" w:rsidRPr="00F12984" w:rsidRDefault="00BA3505" w:rsidP="00BA3505">
      <w:pPr>
        <w:widowControl w:val="0"/>
        <w:numPr>
          <w:ilvl w:val="0"/>
          <w:numId w:val="20"/>
        </w:numPr>
        <w:tabs>
          <w:tab w:val="clear" w:pos="360"/>
          <w:tab w:val="num" w:pos="709"/>
        </w:tabs>
        <w:autoSpaceDE w:val="0"/>
        <w:autoSpaceDN w:val="0"/>
        <w:adjustRightInd w:val="0"/>
        <w:spacing w:before="2"/>
        <w:ind w:right="-40" w:firstLine="66"/>
        <w:jc w:val="both"/>
        <w:rPr>
          <w:rFonts w:ascii="Arial" w:hAnsi="Arial" w:cs="Arial"/>
        </w:rPr>
      </w:pPr>
      <w:r w:rsidRPr="00F12984">
        <w:rPr>
          <w:rFonts w:ascii="Arial" w:hAnsi="Arial" w:cs="Arial"/>
        </w:rPr>
        <w:t>MOVILIDAD</w:t>
      </w:r>
    </w:p>
    <w:p w:rsidR="00BA3505" w:rsidRPr="00F12984" w:rsidRDefault="00BA3505" w:rsidP="00BA3505">
      <w:pPr>
        <w:widowControl w:val="0"/>
        <w:autoSpaceDE w:val="0"/>
        <w:autoSpaceDN w:val="0"/>
        <w:adjustRightInd w:val="0"/>
        <w:spacing w:before="2"/>
        <w:ind w:left="426" w:right="-40"/>
        <w:jc w:val="both"/>
        <w:rPr>
          <w:rFonts w:ascii="Arial" w:hAnsi="Arial" w:cs="Arial"/>
        </w:rPr>
      </w:pPr>
    </w:p>
    <w:p w:rsidR="00BA3505" w:rsidRPr="00F12984" w:rsidRDefault="00BA3505" w:rsidP="00BA3505">
      <w:pPr>
        <w:widowControl w:val="0"/>
        <w:autoSpaceDE w:val="0"/>
        <w:autoSpaceDN w:val="0"/>
        <w:adjustRightInd w:val="0"/>
        <w:spacing w:before="2"/>
        <w:ind w:left="426" w:right="-40"/>
        <w:jc w:val="both"/>
        <w:rPr>
          <w:rFonts w:ascii="Arial" w:hAnsi="Arial" w:cs="Arial"/>
        </w:rPr>
      </w:pPr>
      <w:r w:rsidRPr="00F12984">
        <w:rPr>
          <w:rFonts w:ascii="Arial" w:hAnsi="Arial" w:cs="Arial"/>
        </w:rPr>
        <w:t xml:space="preserve">Se ejecutaran acciones para facilitar el acceso de los ciudadanos al trabajo, al estudio a los servicios y al ocio mediante diversos modos de </w:t>
      </w:r>
      <w:hyperlink r:id="rId10" w:tooltip="Transporte" w:history="1">
        <w:r w:rsidRPr="00F12984">
          <w:rPr>
            <w:rFonts w:ascii="Arial" w:hAnsi="Arial" w:cs="Arial"/>
          </w:rPr>
          <w:t>transporte</w:t>
        </w:r>
      </w:hyperlink>
      <w:r w:rsidRPr="00F12984">
        <w:rPr>
          <w:rFonts w:ascii="Arial" w:hAnsi="Arial" w:cs="Arial"/>
        </w:rPr>
        <w:t xml:space="preserve">: a pie, en </w:t>
      </w:r>
      <w:hyperlink r:id="rId11" w:tooltip="Bicicleta" w:history="1">
        <w:r w:rsidRPr="00F12984">
          <w:rPr>
            <w:rFonts w:ascii="Arial" w:hAnsi="Arial" w:cs="Arial"/>
          </w:rPr>
          <w:t>bicicleta</w:t>
        </w:r>
      </w:hyperlink>
      <w:r w:rsidRPr="00F12984">
        <w:rPr>
          <w:rFonts w:ascii="Arial" w:hAnsi="Arial" w:cs="Arial"/>
        </w:rPr>
        <w:t xml:space="preserve">, en </w:t>
      </w:r>
      <w:hyperlink r:id="rId12" w:tooltip="Vehículos ecológicos (aún no redactado)" w:history="1">
        <w:r w:rsidRPr="00F12984">
          <w:rPr>
            <w:rFonts w:ascii="Arial" w:hAnsi="Arial" w:cs="Arial"/>
          </w:rPr>
          <w:t xml:space="preserve">vehículos </w:t>
        </w:r>
      </w:hyperlink>
      <w:r w:rsidRPr="00F12984">
        <w:rPr>
          <w:rFonts w:ascii="Arial" w:hAnsi="Arial" w:cs="Arial"/>
        </w:rPr>
        <w:t xml:space="preserve">y en </w:t>
      </w:r>
      <w:hyperlink r:id="rId13" w:tooltip="Transporte público" w:history="1">
        <w:r w:rsidRPr="00F12984">
          <w:rPr>
            <w:rFonts w:ascii="Arial" w:hAnsi="Arial" w:cs="Arial"/>
          </w:rPr>
          <w:t>transporte público</w:t>
        </w:r>
      </w:hyperlink>
      <w:r w:rsidRPr="00F12984">
        <w:rPr>
          <w:rFonts w:ascii="Arial" w:hAnsi="Arial" w:cs="Arial"/>
        </w:rPr>
        <w:t xml:space="preserve"> de una forma ordenada rápida y cómoda, de acuerdo al estudio desarrollado.</w:t>
      </w:r>
    </w:p>
    <w:p w:rsidR="00BA3505" w:rsidRPr="00F12984" w:rsidRDefault="00BA3505" w:rsidP="00BA3505">
      <w:pPr>
        <w:widowControl w:val="0"/>
        <w:autoSpaceDE w:val="0"/>
        <w:autoSpaceDN w:val="0"/>
        <w:adjustRightInd w:val="0"/>
        <w:spacing w:before="2"/>
        <w:ind w:left="426" w:right="-40"/>
        <w:jc w:val="both"/>
        <w:rPr>
          <w:rFonts w:ascii="Arial" w:hAnsi="Arial" w:cs="Arial"/>
        </w:rPr>
      </w:pPr>
    </w:p>
    <w:p w:rsidR="00BA3505" w:rsidRPr="00F12984" w:rsidRDefault="00BA3505" w:rsidP="00BA3505">
      <w:pPr>
        <w:widowControl w:val="0"/>
        <w:numPr>
          <w:ilvl w:val="0"/>
          <w:numId w:val="20"/>
        </w:numPr>
        <w:tabs>
          <w:tab w:val="clear" w:pos="360"/>
          <w:tab w:val="num" w:pos="709"/>
        </w:tabs>
        <w:autoSpaceDE w:val="0"/>
        <w:autoSpaceDN w:val="0"/>
        <w:adjustRightInd w:val="0"/>
        <w:spacing w:before="2"/>
        <w:ind w:right="-40" w:firstLine="66"/>
        <w:jc w:val="both"/>
        <w:rPr>
          <w:rFonts w:ascii="Arial" w:hAnsi="Arial" w:cs="Arial"/>
        </w:rPr>
      </w:pPr>
      <w:r w:rsidRPr="00F12984">
        <w:rPr>
          <w:rFonts w:ascii="Arial" w:hAnsi="Arial" w:cs="Arial"/>
        </w:rPr>
        <w:t>GESTIÓN DEL RIESGO</w:t>
      </w:r>
    </w:p>
    <w:p w:rsidR="00BA3505" w:rsidRPr="00F12984" w:rsidRDefault="00BA3505" w:rsidP="00BA3505">
      <w:pPr>
        <w:pStyle w:val="NormalWeb"/>
        <w:spacing w:line="188" w:lineRule="atLeast"/>
        <w:ind w:left="426"/>
        <w:jc w:val="both"/>
        <w:rPr>
          <w:rFonts w:ascii="Arial" w:hAnsi="Arial" w:cs="Arial"/>
          <w:lang w:val="es-ES" w:eastAsia="es-ES"/>
        </w:rPr>
      </w:pPr>
      <w:r w:rsidRPr="00F12984">
        <w:rPr>
          <w:rFonts w:ascii="Arial" w:hAnsi="Arial" w:cs="Arial"/>
          <w:color w:val="000000"/>
        </w:rPr>
        <w:t xml:space="preserve">Coordinar la prevención y </w:t>
      </w:r>
      <w:r w:rsidRPr="00F12984">
        <w:rPr>
          <w:rFonts w:ascii="Arial" w:hAnsi="Arial" w:cs="Arial"/>
        </w:rPr>
        <w:t xml:space="preserve">atención de Desastres, a </w:t>
      </w:r>
      <w:r w:rsidRPr="00F12984">
        <w:rPr>
          <w:rFonts w:ascii="Arial" w:hAnsi="Arial" w:cs="Arial"/>
          <w:lang w:val="es-ES" w:eastAsia="es-ES"/>
        </w:rPr>
        <w:t xml:space="preserve">través de procesos de análisis que evalúen la vulnerabilidad </w:t>
      </w:r>
      <w:r w:rsidR="001A6BB6" w:rsidRPr="00F12984">
        <w:rPr>
          <w:rFonts w:ascii="Arial" w:hAnsi="Arial" w:cs="Arial"/>
          <w:lang w:val="es-ES" w:eastAsia="es-ES"/>
        </w:rPr>
        <w:t>y establezcan</w:t>
      </w:r>
      <w:r w:rsidRPr="00F12984">
        <w:rPr>
          <w:rFonts w:ascii="Arial" w:hAnsi="Arial" w:cs="Arial"/>
          <w:lang w:val="es-ES" w:eastAsia="es-ES"/>
        </w:rPr>
        <w:t xml:space="preserve"> estrategias de prevención a la mayoría de fenómenos naturales tales como inundaciones, deslizamientos y sismos, entre otros; y el proceso de atención de desastres como de rehabilitación y reconstrucción de carácter coyuntural.</w:t>
      </w:r>
    </w:p>
    <w:p w:rsidR="00BA3505" w:rsidRPr="00F12984" w:rsidRDefault="00BA3505" w:rsidP="00F12984">
      <w:pPr>
        <w:widowControl w:val="0"/>
        <w:autoSpaceDE w:val="0"/>
        <w:autoSpaceDN w:val="0"/>
        <w:adjustRightInd w:val="0"/>
        <w:jc w:val="both"/>
        <w:rPr>
          <w:rFonts w:ascii="Arial" w:hAnsi="Arial" w:cs="Arial"/>
          <w:b/>
        </w:rPr>
      </w:pPr>
      <w:r w:rsidRPr="00F12984">
        <w:rPr>
          <w:rFonts w:ascii="Arial" w:hAnsi="Arial" w:cs="Arial"/>
          <w:b/>
          <w:color w:val="000000"/>
        </w:rPr>
        <w:t>ARTÍCULO 2</w:t>
      </w:r>
      <w:r w:rsidR="00F7076E" w:rsidRPr="00F12984">
        <w:rPr>
          <w:rFonts w:ascii="Arial" w:hAnsi="Arial" w:cs="Arial"/>
          <w:b/>
          <w:color w:val="000000"/>
        </w:rPr>
        <w:t>3</w:t>
      </w:r>
      <w:r w:rsidRPr="00F12984">
        <w:rPr>
          <w:rFonts w:ascii="Arial" w:hAnsi="Arial" w:cs="Arial"/>
          <w:b/>
          <w:color w:val="000000"/>
        </w:rPr>
        <w:t xml:space="preserve">º. </w:t>
      </w:r>
      <w:r w:rsidR="001A6BB6" w:rsidRPr="00F12984">
        <w:rPr>
          <w:rFonts w:ascii="Arial" w:hAnsi="Arial" w:cs="Arial"/>
          <w:b/>
          <w:color w:val="000000"/>
        </w:rPr>
        <w:t>ESTRATEGIAS</w:t>
      </w:r>
      <w:r w:rsidRPr="00F12984">
        <w:rPr>
          <w:rFonts w:ascii="Arial" w:hAnsi="Arial" w:cs="Arial"/>
          <w:b/>
          <w:color w:val="000000"/>
        </w:rPr>
        <w:t xml:space="preserve"> DEL COMPONENTE DE </w:t>
      </w:r>
      <w:r w:rsidRPr="00F12984">
        <w:rPr>
          <w:rFonts w:ascii="Arial" w:hAnsi="Arial" w:cs="Arial"/>
          <w:b/>
        </w:rPr>
        <w:t>GESTIÓN Y DESARROLLO DE INFRAESTRUCTURA.</w:t>
      </w:r>
    </w:p>
    <w:p w:rsidR="00BA3505" w:rsidRPr="00F12984" w:rsidRDefault="00BA3505" w:rsidP="00BA3505">
      <w:pPr>
        <w:widowControl w:val="0"/>
        <w:autoSpaceDE w:val="0"/>
        <w:autoSpaceDN w:val="0"/>
        <w:adjustRightInd w:val="0"/>
        <w:spacing w:before="60" w:line="240" w:lineRule="exact"/>
        <w:ind w:left="-142"/>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 xml:space="preserve">Distribuir equitativamente y con calidad la oferta y el acceso a los servicios públicos en el municipio, acorde con las necesidades de la comunidad y su crecimiento poblacional. </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lastRenderedPageBreak/>
        <w:t>Aumentar los recursos municipales para la inversión social mediante el ordenamiento en los procesos de gestión, uso y ocupación del espacio urbano y rural.</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 xml:space="preserve">A través de la participación activa de las </w:t>
      </w:r>
      <w:r w:rsidR="006324AF" w:rsidRPr="00F12984">
        <w:rPr>
          <w:rFonts w:ascii="Arial" w:hAnsi="Arial" w:cs="Arial"/>
        </w:rPr>
        <w:t>comunidades y</w:t>
      </w:r>
      <w:r w:rsidRPr="00F12984">
        <w:rPr>
          <w:rFonts w:ascii="Arial" w:hAnsi="Arial" w:cs="Arial"/>
        </w:rPr>
        <w:t xml:space="preserve"> el apoyo de la administración municipal, mantener adecuadamente la estructura vial rural, para facilitar la movilidad de los habitantes.</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 xml:space="preserve">Poner en funcionamiento las acciones definidas en el estudio de movilidad y tránsito en el casco urbano. </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Promover y mejorar el acceso de los habitantes del municipio a servicios, equipamiento e información, mediante acciones de movilidad, conectividad física y virtual que permitan mejorar la calidad de los servicios, reducir el número, tiempos, costos asociados y la distancia de los viajes.</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 xml:space="preserve">Aumento y consolidación del sistema de espacio público a través de acciones relacionadas con su sostenibilidad, protección, pertenencia, disfrute y uso de los mismos por la comunidad y visitantes del municipio. </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 xml:space="preserve">Articular proyectos junto con el sector privado para promover el crecimiento de la demanda agregada local, especialmente la de bienes de consumo básico, contribuyendo así, con el fortaleciendo de los círculos productivos en la economía local y regional. </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 xml:space="preserve">Promover acciones de prevención de desarrollo ilegal de vivienda urbana, prestando atención a la protección del patrimonio histórico y cultural del municipio. </w:t>
      </w:r>
    </w:p>
    <w:p w:rsidR="00BA3505" w:rsidRPr="00F12984" w:rsidRDefault="00BA3505" w:rsidP="00BA3505">
      <w:pPr>
        <w:ind w:left="426"/>
        <w:jc w:val="both"/>
        <w:rPr>
          <w:rFonts w:ascii="Arial" w:hAnsi="Arial" w:cs="Arial"/>
        </w:rPr>
      </w:pPr>
    </w:p>
    <w:p w:rsidR="00BA3505" w:rsidRPr="00F12984" w:rsidRDefault="00BA3505" w:rsidP="00BA3505">
      <w:pPr>
        <w:numPr>
          <w:ilvl w:val="0"/>
          <w:numId w:val="21"/>
        </w:numPr>
        <w:tabs>
          <w:tab w:val="clear" w:pos="720"/>
          <w:tab w:val="num" w:pos="360"/>
        </w:tabs>
        <w:ind w:left="426" w:firstLine="0"/>
        <w:jc w:val="both"/>
        <w:rPr>
          <w:rFonts w:ascii="Arial" w:hAnsi="Arial" w:cs="Arial"/>
        </w:rPr>
      </w:pPr>
      <w:r w:rsidRPr="00F12984">
        <w:rPr>
          <w:rFonts w:ascii="Arial" w:hAnsi="Arial" w:cs="Arial"/>
        </w:rPr>
        <w:t>Integrar los sectores rurales y urbanos facilitando sustancialmente la forma de trasladar los productos de zonas apartadas hacia polos de desarrollo regionales, beneficiando a los consumidores por la fluctuación del mercado, gracias a la movilidad laboral.</w:t>
      </w:r>
    </w:p>
    <w:p w:rsidR="00BA3505" w:rsidRPr="00F12984" w:rsidRDefault="00BA3505" w:rsidP="00BA3505">
      <w:pPr>
        <w:ind w:left="426"/>
        <w:jc w:val="both"/>
        <w:rPr>
          <w:rFonts w:ascii="Arial" w:hAnsi="Arial" w:cs="Arial"/>
        </w:rPr>
      </w:pPr>
    </w:p>
    <w:p w:rsidR="00BA3505" w:rsidRDefault="00BA3505" w:rsidP="00BA3505">
      <w:pPr>
        <w:widowControl w:val="0"/>
        <w:numPr>
          <w:ilvl w:val="0"/>
          <w:numId w:val="21"/>
        </w:numPr>
        <w:tabs>
          <w:tab w:val="clear" w:pos="720"/>
          <w:tab w:val="num" w:pos="426"/>
        </w:tabs>
        <w:autoSpaceDE w:val="0"/>
        <w:autoSpaceDN w:val="0"/>
        <w:adjustRightInd w:val="0"/>
        <w:spacing w:before="2"/>
        <w:ind w:left="426" w:right="-40" w:firstLine="0"/>
        <w:jc w:val="both"/>
        <w:rPr>
          <w:rFonts w:ascii="Arial" w:hAnsi="Arial" w:cs="Arial"/>
        </w:rPr>
      </w:pPr>
      <w:r w:rsidRPr="00F12984">
        <w:rPr>
          <w:rFonts w:ascii="Arial" w:hAnsi="Arial" w:cs="Arial"/>
        </w:rPr>
        <w:t>Identificar, diseñar, promover, desarrollar y materializar infraestructura de acuerdo al uso del suelo para el sector industrial, con la colaboración de las entidades gubernamentales y con el consenso de las partes involucradas en la productividad urbana y rural a fin de fortalecer las cadenas de las empresas para la producción, distribución, ingresos y oferta de bienes originados de la economía familiar, pequeña, mediana industria, periurbana y rural.</w:t>
      </w:r>
    </w:p>
    <w:p w:rsidR="00F12984" w:rsidRPr="00F12984" w:rsidRDefault="00F12984" w:rsidP="00F12984">
      <w:pPr>
        <w:widowControl w:val="0"/>
        <w:autoSpaceDE w:val="0"/>
        <w:autoSpaceDN w:val="0"/>
        <w:adjustRightInd w:val="0"/>
        <w:spacing w:before="2"/>
        <w:ind w:left="426" w:right="-40"/>
        <w:jc w:val="both"/>
        <w:rPr>
          <w:rFonts w:ascii="Arial" w:hAnsi="Arial" w:cs="Arial"/>
        </w:rPr>
      </w:pPr>
    </w:p>
    <w:p w:rsidR="00BA3505" w:rsidRPr="00F12984" w:rsidRDefault="00BA3505" w:rsidP="00F12984">
      <w:pPr>
        <w:widowControl w:val="0"/>
        <w:autoSpaceDE w:val="0"/>
        <w:autoSpaceDN w:val="0"/>
        <w:adjustRightInd w:val="0"/>
        <w:jc w:val="both"/>
        <w:rPr>
          <w:rFonts w:ascii="Arial" w:hAnsi="Arial" w:cs="Arial"/>
          <w:b/>
        </w:rPr>
      </w:pPr>
      <w:r w:rsidRPr="00F12984">
        <w:rPr>
          <w:rFonts w:ascii="Arial" w:hAnsi="Arial" w:cs="Arial"/>
          <w:b/>
          <w:color w:val="000000"/>
        </w:rPr>
        <w:t>ARTÍCULO 2</w:t>
      </w:r>
      <w:r w:rsidR="00F7076E" w:rsidRPr="00F12984">
        <w:rPr>
          <w:rFonts w:ascii="Arial" w:hAnsi="Arial" w:cs="Arial"/>
          <w:b/>
          <w:color w:val="000000"/>
        </w:rPr>
        <w:t>4</w:t>
      </w:r>
      <w:r w:rsidRPr="00F12984">
        <w:rPr>
          <w:rFonts w:ascii="Arial" w:hAnsi="Arial" w:cs="Arial"/>
          <w:b/>
          <w:color w:val="000000"/>
        </w:rPr>
        <w:t xml:space="preserve">º. SECTORES DEL COMPONENTE DE </w:t>
      </w:r>
      <w:r w:rsidRPr="00F12984">
        <w:rPr>
          <w:rFonts w:ascii="Arial" w:hAnsi="Arial" w:cs="Arial"/>
          <w:b/>
        </w:rPr>
        <w:t>GESTIÓN Y DESARROLLO DE INFRAESTRUCTURA.</w:t>
      </w:r>
    </w:p>
    <w:p w:rsidR="00BA3505" w:rsidRPr="00F12984" w:rsidRDefault="00BA3505" w:rsidP="00F12984">
      <w:pPr>
        <w:widowControl w:val="0"/>
        <w:autoSpaceDE w:val="0"/>
        <w:autoSpaceDN w:val="0"/>
        <w:adjustRightInd w:val="0"/>
        <w:jc w:val="both"/>
        <w:rPr>
          <w:rFonts w:ascii="Arial" w:hAnsi="Arial" w:cs="Arial"/>
          <w:color w:val="000000"/>
        </w:rPr>
      </w:pPr>
    </w:p>
    <w:p w:rsidR="00BA3505" w:rsidRPr="00F12984" w:rsidRDefault="00BA3505" w:rsidP="00BA3505">
      <w:pPr>
        <w:numPr>
          <w:ilvl w:val="0"/>
          <w:numId w:val="22"/>
        </w:numPr>
        <w:tabs>
          <w:tab w:val="clear" w:pos="360"/>
          <w:tab w:val="num" w:pos="709"/>
        </w:tabs>
        <w:ind w:left="426" w:firstLine="0"/>
        <w:jc w:val="both"/>
        <w:rPr>
          <w:rFonts w:ascii="Arial" w:hAnsi="Arial" w:cs="Arial"/>
          <w:caps/>
        </w:rPr>
      </w:pPr>
      <w:r w:rsidRPr="00F12984">
        <w:rPr>
          <w:rFonts w:ascii="Arial" w:hAnsi="Arial" w:cs="Arial"/>
          <w:caps/>
        </w:rPr>
        <w:t>servicios pÚblicos y saneamiento bÁsico</w:t>
      </w:r>
    </w:p>
    <w:p w:rsidR="00BA3505" w:rsidRPr="00F12984" w:rsidRDefault="00BA3505" w:rsidP="00BA3505">
      <w:pPr>
        <w:ind w:left="426"/>
        <w:jc w:val="both"/>
        <w:rPr>
          <w:rFonts w:ascii="Arial" w:hAnsi="Arial" w:cs="Arial"/>
        </w:rPr>
      </w:pPr>
    </w:p>
    <w:p w:rsidR="00BA3505" w:rsidRPr="00F12984" w:rsidRDefault="00BA3505" w:rsidP="00BA3505">
      <w:pPr>
        <w:ind w:left="426"/>
        <w:jc w:val="both"/>
        <w:rPr>
          <w:rFonts w:ascii="Arial" w:hAnsi="Arial" w:cs="Arial"/>
          <w:iCs/>
          <w:lang w:val="es-CO"/>
        </w:rPr>
      </w:pPr>
      <w:r w:rsidRPr="00F12984">
        <w:rPr>
          <w:rFonts w:ascii="Arial" w:hAnsi="Arial" w:cs="Arial"/>
          <w:iCs/>
          <w:lang w:val="es-CO"/>
        </w:rPr>
        <w:t xml:space="preserve">El municipio, se identifica por tener </w:t>
      </w:r>
      <w:r w:rsidR="006324AF" w:rsidRPr="00F12984">
        <w:rPr>
          <w:rFonts w:ascii="Arial" w:hAnsi="Arial" w:cs="Arial"/>
          <w:iCs/>
          <w:lang w:val="es-CO"/>
        </w:rPr>
        <w:t>vastas</w:t>
      </w:r>
      <w:r w:rsidRPr="00F12984">
        <w:rPr>
          <w:rFonts w:ascii="Arial" w:hAnsi="Arial" w:cs="Arial"/>
          <w:iCs/>
          <w:lang w:val="es-CO"/>
        </w:rPr>
        <w:t xml:space="preserve"> zonas de reserva y por ende de recursos hídricos, pero están siendo subutilizados, es por esto que se hace necesario potencializar estos beneficios que la naturaleza nos brinda y así ofrecer agua para consumo humano y alternamente para uso doméstico.</w:t>
      </w:r>
    </w:p>
    <w:p w:rsidR="00BA3505" w:rsidRPr="00F12984" w:rsidRDefault="00BA3505" w:rsidP="00BA3505">
      <w:pPr>
        <w:ind w:left="426"/>
        <w:jc w:val="both"/>
        <w:rPr>
          <w:rFonts w:ascii="Arial" w:hAnsi="Arial" w:cs="Arial"/>
          <w:iCs/>
          <w:lang w:val="es-CO"/>
        </w:rPr>
      </w:pPr>
    </w:p>
    <w:p w:rsidR="00BA3505" w:rsidRPr="00F12984" w:rsidRDefault="00BA3505" w:rsidP="00BA3505">
      <w:pPr>
        <w:ind w:left="426"/>
        <w:jc w:val="both"/>
        <w:rPr>
          <w:rFonts w:ascii="Arial" w:hAnsi="Arial" w:cs="Arial"/>
          <w:iCs/>
          <w:lang w:val="es-CO"/>
        </w:rPr>
      </w:pPr>
      <w:r w:rsidRPr="00F12984">
        <w:rPr>
          <w:rFonts w:ascii="Arial" w:hAnsi="Arial" w:cs="Arial"/>
          <w:iCs/>
          <w:lang w:val="es-CO"/>
        </w:rPr>
        <w:t>Al mejorar la prestación de los servicios de acueducto, alcantarillado y aseo en el municipio, generamos ganancias comunes, obtenemos recursos por la prestación de los servicios, disminuyendo las enfermedades infecciosas y mejorando la calidad de vida.</w:t>
      </w:r>
    </w:p>
    <w:p w:rsidR="00BA3505" w:rsidRPr="00F12984" w:rsidRDefault="00BA3505" w:rsidP="00BA3505">
      <w:pPr>
        <w:ind w:left="426"/>
        <w:jc w:val="both"/>
        <w:rPr>
          <w:rFonts w:ascii="Arial" w:hAnsi="Arial" w:cs="Arial"/>
          <w:iCs/>
          <w:lang w:val="es-CO"/>
        </w:rPr>
      </w:pPr>
    </w:p>
    <w:p w:rsidR="00BA3505" w:rsidRPr="00F12984" w:rsidRDefault="00BA3505" w:rsidP="00BA3505">
      <w:pPr>
        <w:numPr>
          <w:ilvl w:val="0"/>
          <w:numId w:val="22"/>
        </w:numPr>
        <w:tabs>
          <w:tab w:val="clear" w:pos="360"/>
          <w:tab w:val="num" w:pos="709"/>
        </w:tabs>
        <w:ind w:left="426" w:firstLine="0"/>
        <w:jc w:val="both"/>
        <w:rPr>
          <w:rFonts w:ascii="Arial" w:hAnsi="Arial" w:cs="Arial"/>
        </w:rPr>
      </w:pPr>
      <w:r w:rsidRPr="00F12984">
        <w:rPr>
          <w:rFonts w:ascii="Arial" w:hAnsi="Arial" w:cs="Arial"/>
        </w:rPr>
        <w:t>VÍAS Y TRANSPORTE</w:t>
      </w:r>
    </w:p>
    <w:p w:rsidR="00BA3505" w:rsidRPr="00F12984" w:rsidRDefault="00BA3505" w:rsidP="00BA3505">
      <w:pPr>
        <w:ind w:left="426"/>
        <w:jc w:val="both"/>
        <w:rPr>
          <w:rFonts w:ascii="Arial" w:hAnsi="Arial" w:cs="Arial"/>
        </w:rPr>
      </w:pPr>
    </w:p>
    <w:p w:rsidR="00BA3505" w:rsidRPr="00F12984" w:rsidRDefault="00BA3505" w:rsidP="00BA3505">
      <w:pPr>
        <w:ind w:left="426"/>
        <w:jc w:val="both"/>
        <w:rPr>
          <w:rFonts w:ascii="Arial" w:hAnsi="Arial" w:cs="Arial"/>
          <w:iCs/>
          <w:lang w:val="es-CO"/>
        </w:rPr>
      </w:pPr>
      <w:r w:rsidRPr="00F12984">
        <w:rPr>
          <w:rFonts w:ascii="Arial" w:hAnsi="Arial" w:cs="Arial"/>
          <w:iCs/>
          <w:lang w:val="es-CO"/>
        </w:rPr>
        <w:t xml:space="preserve">Busca garantizar el mantenimiento y mejoramiento de la red terciaria de vías rurales y el mantenimiento, ampliación y mejoramiento de la red vial urbana, con el fin de incidir en la mejora de la movilidad y el </w:t>
      </w:r>
      <w:r w:rsidR="006324AF" w:rsidRPr="00F12984">
        <w:rPr>
          <w:rFonts w:ascii="Arial" w:hAnsi="Arial" w:cs="Arial"/>
          <w:iCs/>
          <w:lang w:val="es-CO"/>
        </w:rPr>
        <w:t>tránsito</w:t>
      </w:r>
      <w:r w:rsidRPr="00F12984">
        <w:rPr>
          <w:rFonts w:ascii="Arial" w:hAnsi="Arial" w:cs="Arial"/>
          <w:iCs/>
          <w:lang w:val="es-CO"/>
        </w:rPr>
        <w:t>, de igual forma busca facilitar el acceso de las comunidades y el desarrollo productivo basado en el transporte de insumos y productos de cada una de las comunidades.</w:t>
      </w:r>
    </w:p>
    <w:p w:rsidR="00BA3505" w:rsidRPr="00F12984" w:rsidRDefault="00BA3505" w:rsidP="00BA3505">
      <w:pPr>
        <w:ind w:left="426"/>
        <w:jc w:val="both"/>
        <w:rPr>
          <w:rFonts w:ascii="Arial" w:hAnsi="Arial" w:cs="Arial"/>
          <w:iCs/>
          <w:lang w:val="es-CO"/>
        </w:rPr>
      </w:pPr>
    </w:p>
    <w:p w:rsidR="00BA3505" w:rsidRPr="00F12984" w:rsidRDefault="00BA3505" w:rsidP="00BA3505">
      <w:pPr>
        <w:ind w:left="426"/>
        <w:jc w:val="both"/>
        <w:rPr>
          <w:rFonts w:ascii="Arial" w:hAnsi="Arial" w:cs="Arial"/>
          <w:iCs/>
          <w:lang w:val="es-CO"/>
        </w:rPr>
      </w:pPr>
      <w:r w:rsidRPr="00F12984">
        <w:rPr>
          <w:rFonts w:ascii="Arial" w:hAnsi="Arial" w:cs="Arial"/>
          <w:iCs/>
          <w:lang w:val="es-CO"/>
        </w:rPr>
        <w:t>No obstante, no solo consiste en la adquisición de nuevos bienes, maquinarias y/o servicios, sino que además, debe estar acompañado de un proceso de trabajo comunitario, control y buen uso de las mismas para obtener vías de acceso transitables en la totalidad del municipio.</w:t>
      </w:r>
    </w:p>
    <w:p w:rsidR="00BA3505" w:rsidRPr="00F12984" w:rsidRDefault="00BA3505" w:rsidP="00BA3505">
      <w:pPr>
        <w:ind w:left="426"/>
        <w:jc w:val="both"/>
        <w:rPr>
          <w:rFonts w:ascii="Arial" w:hAnsi="Arial" w:cs="Arial"/>
          <w:iCs/>
          <w:lang w:val="es-CO"/>
        </w:rPr>
      </w:pPr>
    </w:p>
    <w:p w:rsidR="00BA3505" w:rsidRPr="00F12984" w:rsidRDefault="00BA3505" w:rsidP="00BA3505">
      <w:pPr>
        <w:numPr>
          <w:ilvl w:val="0"/>
          <w:numId w:val="22"/>
        </w:numPr>
        <w:ind w:firstLine="66"/>
        <w:jc w:val="both"/>
        <w:rPr>
          <w:rFonts w:ascii="Arial" w:hAnsi="Arial" w:cs="Arial"/>
          <w:iCs/>
          <w:lang w:val="es-CO"/>
        </w:rPr>
      </w:pPr>
      <w:r w:rsidRPr="00F12984">
        <w:rPr>
          <w:rFonts w:ascii="Arial" w:hAnsi="Arial" w:cs="Arial"/>
          <w:iCs/>
          <w:lang w:val="es-CO"/>
        </w:rPr>
        <w:t>MOVILIDAD</w:t>
      </w:r>
    </w:p>
    <w:p w:rsidR="00BA3505" w:rsidRPr="00F12984" w:rsidRDefault="00BA3505" w:rsidP="00BA3505">
      <w:pPr>
        <w:jc w:val="both"/>
        <w:rPr>
          <w:rFonts w:ascii="Arial" w:hAnsi="Arial" w:cs="Arial"/>
          <w:iCs/>
          <w:lang w:val="es-CO"/>
        </w:rPr>
      </w:pPr>
    </w:p>
    <w:p w:rsidR="00BA3505" w:rsidRPr="00F12984" w:rsidRDefault="00BA3505" w:rsidP="00BA3505">
      <w:pPr>
        <w:ind w:left="360"/>
        <w:jc w:val="both"/>
        <w:rPr>
          <w:rFonts w:ascii="Arial" w:hAnsi="Arial" w:cs="Arial"/>
          <w:iCs/>
          <w:lang w:val="es-CO"/>
        </w:rPr>
      </w:pPr>
      <w:r w:rsidRPr="00F12984">
        <w:rPr>
          <w:rFonts w:ascii="Arial" w:hAnsi="Arial" w:cs="Arial"/>
          <w:iCs/>
          <w:lang w:val="es-CO"/>
        </w:rPr>
        <w:t xml:space="preserve">Se desarrollaran estrategias y acciones dirigidas a la reorganización de los principales componentes que permiten reducir el tiempo de los desplazamientos especialmente en el área urbana y hace más amable el desplazamiento vehicular y peatonal en esta gran ciudad. </w:t>
      </w:r>
    </w:p>
    <w:p w:rsidR="00BA3505" w:rsidRPr="00F12984" w:rsidRDefault="00BA3505" w:rsidP="00BA3505">
      <w:pPr>
        <w:ind w:left="360"/>
        <w:jc w:val="both"/>
        <w:rPr>
          <w:rFonts w:ascii="Arial" w:hAnsi="Arial" w:cs="Arial"/>
          <w:iCs/>
          <w:highlight w:val="yellow"/>
          <w:lang w:val="es-CO"/>
        </w:rPr>
      </w:pPr>
    </w:p>
    <w:p w:rsidR="00BA3505" w:rsidRPr="00F12984" w:rsidRDefault="00BA3505" w:rsidP="00BA3505">
      <w:pPr>
        <w:numPr>
          <w:ilvl w:val="0"/>
          <w:numId w:val="22"/>
        </w:numPr>
        <w:tabs>
          <w:tab w:val="clear" w:pos="360"/>
          <w:tab w:val="num" w:pos="709"/>
        </w:tabs>
        <w:ind w:left="426" w:firstLine="0"/>
        <w:jc w:val="both"/>
        <w:rPr>
          <w:rFonts w:ascii="Arial" w:hAnsi="Arial" w:cs="Arial"/>
          <w:caps/>
        </w:rPr>
      </w:pPr>
      <w:r w:rsidRPr="00F12984">
        <w:rPr>
          <w:rFonts w:ascii="Arial" w:hAnsi="Arial" w:cs="Arial"/>
          <w:caps/>
        </w:rPr>
        <w:t>EQUIPAMENTOS MUNICIPALES</w:t>
      </w:r>
    </w:p>
    <w:p w:rsidR="00BA3505" w:rsidRPr="00F12984" w:rsidRDefault="00BA3505" w:rsidP="00BA3505">
      <w:pPr>
        <w:jc w:val="both"/>
        <w:rPr>
          <w:rFonts w:ascii="Arial" w:hAnsi="Arial" w:cs="Arial"/>
          <w:caps/>
        </w:rPr>
      </w:pPr>
    </w:p>
    <w:p w:rsidR="00BA3505" w:rsidRPr="00F12984" w:rsidRDefault="00BA3505" w:rsidP="00BA3505">
      <w:pPr>
        <w:ind w:left="426"/>
        <w:jc w:val="both"/>
        <w:rPr>
          <w:rFonts w:ascii="Arial" w:hAnsi="Arial" w:cs="Arial"/>
          <w:lang w:val="es-CO"/>
        </w:rPr>
      </w:pPr>
      <w:r w:rsidRPr="00F12984">
        <w:rPr>
          <w:rFonts w:ascii="Arial" w:hAnsi="Arial" w:cs="Arial"/>
          <w:bCs/>
        </w:rPr>
        <w:t xml:space="preserve">Se refiere a las obras de construcción y </w:t>
      </w:r>
      <w:r w:rsidRPr="00F12984">
        <w:rPr>
          <w:rFonts w:ascii="Arial" w:hAnsi="Arial" w:cs="Arial"/>
          <w:lang w:val="es-CO"/>
        </w:rPr>
        <w:t xml:space="preserve">Mantenimiento Físico de gran impacto en el desarrollo de escenarios y espacios para el disfrute de los derechos de las diferentes comunidades propias y visitantes y las cuales fortalecen competitiva y comparativamente a la ciudad en la generación de una mejor dinámica sociocultural y económica de cada uno de los sectores. </w:t>
      </w:r>
    </w:p>
    <w:p w:rsidR="00BA3505" w:rsidRPr="00F12984" w:rsidRDefault="00BA3505" w:rsidP="00BA3505">
      <w:pPr>
        <w:ind w:left="426"/>
        <w:jc w:val="both"/>
        <w:rPr>
          <w:rFonts w:ascii="Arial" w:hAnsi="Arial" w:cs="Arial"/>
          <w:bCs/>
        </w:rPr>
      </w:pPr>
    </w:p>
    <w:p w:rsidR="00BA3505" w:rsidRPr="00F12984" w:rsidRDefault="00BA3505" w:rsidP="00BA3505">
      <w:pPr>
        <w:numPr>
          <w:ilvl w:val="0"/>
          <w:numId w:val="22"/>
        </w:numPr>
        <w:tabs>
          <w:tab w:val="clear" w:pos="360"/>
          <w:tab w:val="num" w:pos="709"/>
        </w:tabs>
        <w:ind w:firstLine="66"/>
        <w:jc w:val="both"/>
        <w:rPr>
          <w:rFonts w:ascii="Arial" w:hAnsi="Arial" w:cs="Arial"/>
          <w:lang w:val="es-CO"/>
        </w:rPr>
      </w:pPr>
      <w:r w:rsidRPr="00F12984">
        <w:rPr>
          <w:rFonts w:ascii="Arial" w:hAnsi="Arial" w:cs="Arial"/>
          <w:caps/>
        </w:rPr>
        <w:t>VIVIENDA.</w:t>
      </w:r>
    </w:p>
    <w:p w:rsidR="00BA3505" w:rsidRPr="00F12984" w:rsidRDefault="00BA3505" w:rsidP="00BA3505">
      <w:pPr>
        <w:jc w:val="both"/>
        <w:rPr>
          <w:rFonts w:ascii="Arial" w:hAnsi="Arial" w:cs="Arial"/>
          <w:caps/>
        </w:rPr>
      </w:pPr>
    </w:p>
    <w:p w:rsidR="00BA3505" w:rsidRPr="00F12984" w:rsidRDefault="00BA3505" w:rsidP="00BA3505">
      <w:pPr>
        <w:ind w:left="426"/>
        <w:jc w:val="both"/>
        <w:rPr>
          <w:rFonts w:ascii="Arial" w:hAnsi="Arial" w:cs="Arial"/>
          <w:lang w:val="es-CO"/>
        </w:rPr>
      </w:pPr>
      <w:r w:rsidRPr="00F12984">
        <w:rPr>
          <w:rFonts w:ascii="Arial" w:hAnsi="Arial" w:cs="Arial"/>
        </w:rPr>
        <w:t xml:space="preserve">Diseñado para dignificar y facilitar el acceso a la vivienda nueva en la zona urbana a través de proyectos masivos y exequibles e impulsar mejoramientos de vivienda en las zonas rurales </w:t>
      </w:r>
    </w:p>
    <w:p w:rsidR="00BA3505" w:rsidRPr="00F12984" w:rsidRDefault="00BA3505" w:rsidP="00BA3505">
      <w:pPr>
        <w:ind w:left="360"/>
        <w:jc w:val="both"/>
        <w:rPr>
          <w:rFonts w:ascii="Arial" w:hAnsi="Arial" w:cs="Arial"/>
          <w:lang w:val="es-CO"/>
        </w:rPr>
      </w:pPr>
    </w:p>
    <w:p w:rsidR="00BA3505" w:rsidRPr="00F12984" w:rsidRDefault="00BA3505" w:rsidP="00BA3505">
      <w:pPr>
        <w:numPr>
          <w:ilvl w:val="0"/>
          <w:numId w:val="22"/>
        </w:numPr>
        <w:ind w:firstLine="66"/>
        <w:jc w:val="both"/>
        <w:rPr>
          <w:rFonts w:ascii="Arial" w:hAnsi="Arial" w:cs="Arial"/>
          <w:caps/>
        </w:rPr>
      </w:pPr>
      <w:r w:rsidRPr="00F12984">
        <w:rPr>
          <w:rFonts w:ascii="Arial" w:hAnsi="Arial" w:cs="Arial"/>
          <w:lang w:val="es-CO"/>
        </w:rPr>
        <w:t xml:space="preserve"> GESTIÓN DEL RIESGO</w:t>
      </w:r>
    </w:p>
    <w:p w:rsidR="00BA3505" w:rsidRPr="00F12984" w:rsidRDefault="00BA3505" w:rsidP="00BA3505">
      <w:pPr>
        <w:ind w:left="426"/>
        <w:jc w:val="both"/>
        <w:rPr>
          <w:rFonts w:ascii="Arial" w:hAnsi="Arial" w:cs="Arial"/>
          <w:lang w:val="es-CO"/>
        </w:rPr>
      </w:pPr>
    </w:p>
    <w:p w:rsidR="00BA3505" w:rsidRPr="00F12984" w:rsidRDefault="00BA3505" w:rsidP="00BA3505">
      <w:pPr>
        <w:pStyle w:val="Prrafodelista"/>
        <w:autoSpaceDE w:val="0"/>
        <w:autoSpaceDN w:val="0"/>
        <w:adjustRightInd w:val="0"/>
        <w:ind w:left="426"/>
        <w:jc w:val="left"/>
        <w:rPr>
          <w:rFonts w:ascii="Arial" w:hAnsi="Arial" w:cs="Arial"/>
          <w:color w:val="000000"/>
          <w:sz w:val="24"/>
          <w:szCs w:val="24"/>
        </w:rPr>
      </w:pPr>
      <w:r w:rsidRPr="00F12984">
        <w:rPr>
          <w:rFonts w:ascii="Arial" w:hAnsi="Arial" w:cs="Arial"/>
          <w:color w:val="000000"/>
          <w:sz w:val="24"/>
          <w:szCs w:val="24"/>
        </w:rPr>
        <w:t>Contempla los programas dirigidos a coordinar la prevención a la mayoría de fenómenos naturales tales como inundaciones, deslizamientos y sismos, entre otros; y el proceso de atención y mitigación de desastres como de rehabilitación y reconstrucción.</w:t>
      </w:r>
    </w:p>
    <w:p w:rsidR="00BA3505" w:rsidRPr="007863A8" w:rsidRDefault="00BA3505" w:rsidP="00BA3505">
      <w:pPr>
        <w:widowControl w:val="0"/>
        <w:autoSpaceDE w:val="0"/>
        <w:autoSpaceDN w:val="0"/>
        <w:adjustRightInd w:val="0"/>
        <w:spacing w:before="60"/>
        <w:ind w:left="-142"/>
        <w:jc w:val="both"/>
        <w:rPr>
          <w:rFonts w:ascii="Arial" w:hAnsi="Arial" w:cs="Arial"/>
          <w:b/>
          <w:color w:val="000000"/>
          <w:sz w:val="22"/>
          <w:szCs w:val="22"/>
        </w:rPr>
      </w:pPr>
    </w:p>
    <w:p w:rsidR="00BA3505" w:rsidRPr="00F12984" w:rsidRDefault="00BA3505" w:rsidP="00F12984">
      <w:pPr>
        <w:widowControl w:val="0"/>
        <w:autoSpaceDE w:val="0"/>
        <w:autoSpaceDN w:val="0"/>
        <w:adjustRightInd w:val="0"/>
        <w:jc w:val="both"/>
        <w:rPr>
          <w:rFonts w:ascii="Arial" w:hAnsi="Arial" w:cs="Arial"/>
          <w:b/>
          <w:color w:val="000000"/>
        </w:rPr>
      </w:pPr>
      <w:r w:rsidRPr="00F12984">
        <w:rPr>
          <w:rFonts w:ascii="Arial" w:hAnsi="Arial" w:cs="Arial"/>
          <w:b/>
          <w:color w:val="000000"/>
        </w:rPr>
        <w:t>ARTÍCULO 2</w:t>
      </w:r>
      <w:r w:rsidR="00F7076E" w:rsidRPr="00F12984">
        <w:rPr>
          <w:rFonts w:ascii="Arial" w:hAnsi="Arial" w:cs="Arial"/>
          <w:b/>
          <w:color w:val="000000"/>
        </w:rPr>
        <w:t>5</w:t>
      </w:r>
      <w:r w:rsidRPr="00F12984">
        <w:rPr>
          <w:rFonts w:ascii="Arial" w:hAnsi="Arial" w:cs="Arial"/>
          <w:b/>
          <w:color w:val="000000"/>
        </w:rPr>
        <w:t xml:space="preserve">º. PROGRAMAS DEL COMPONENTE DE </w:t>
      </w:r>
      <w:r w:rsidRPr="00F12984">
        <w:rPr>
          <w:rFonts w:ascii="Arial" w:hAnsi="Arial" w:cs="Arial"/>
          <w:b/>
        </w:rPr>
        <w:t>GESTIÓN Y DESARROLLO DE INFRAESTRUCTURA. – SECTOR SERVICIOS PÚBLICOS Y SANEAMIENTO BÁSICO RURAL.</w:t>
      </w:r>
    </w:p>
    <w:p w:rsidR="00BA3505" w:rsidRPr="00F12984" w:rsidRDefault="00BA3505" w:rsidP="00F12984">
      <w:pPr>
        <w:widowControl w:val="0"/>
        <w:autoSpaceDE w:val="0"/>
        <w:autoSpaceDN w:val="0"/>
        <w:adjustRightInd w:val="0"/>
        <w:jc w:val="both"/>
        <w:rPr>
          <w:rFonts w:ascii="Arial" w:hAnsi="Arial" w:cs="Arial"/>
          <w:color w:val="000000"/>
        </w:rPr>
      </w:pPr>
      <w:r w:rsidRPr="00F12984">
        <w:rPr>
          <w:rFonts w:ascii="Arial" w:hAnsi="Arial" w:cs="Arial"/>
          <w:color w:val="000000"/>
        </w:rPr>
        <w:lastRenderedPageBreak/>
        <w:t>Este sector será diseñado, desarrollado e implementado a través de cuatro programas, los cuales se describen a continuación.</w:t>
      </w:r>
    </w:p>
    <w:p w:rsidR="00BA3505" w:rsidRPr="00F12984" w:rsidRDefault="00BA3505" w:rsidP="00F12984">
      <w:pPr>
        <w:widowControl w:val="0"/>
        <w:autoSpaceDE w:val="0"/>
        <w:autoSpaceDN w:val="0"/>
        <w:adjustRightInd w:val="0"/>
        <w:jc w:val="both"/>
        <w:rPr>
          <w:rFonts w:ascii="Arial" w:hAnsi="Arial" w:cs="Arial"/>
          <w:color w:val="000000"/>
        </w:rPr>
      </w:pPr>
    </w:p>
    <w:p w:rsidR="00BA3505" w:rsidRPr="00F12984" w:rsidRDefault="00BA3505" w:rsidP="00F12984">
      <w:pPr>
        <w:widowControl w:val="0"/>
        <w:autoSpaceDE w:val="0"/>
        <w:autoSpaceDN w:val="0"/>
        <w:adjustRightInd w:val="0"/>
        <w:jc w:val="both"/>
        <w:rPr>
          <w:rFonts w:ascii="Arial" w:eastAsia="Calibri" w:hAnsi="Arial" w:cs="Arial"/>
          <w:color w:val="000000"/>
          <w:lang w:eastAsia="en-US"/>
        </w:rPr>
      </w:pPr>
      <w:r w:rsidRPr="00F12984">
        <w:rPr>
          <w:rFonts w:ascii="Arial" w:eastAsia="Calibri" w:hAnsi="Arial" w:cs="Arial"/>
          <w:b/>
          <w:color w:val="000000"/>
          <w:lang w:eastAsia="en-US"/>
        </w:rPr>
        <w:t>PARÁGRAFO 1:</w:t>
      </w:r>
      <w:r w:rsidRPr="00F12984">
        <w:rPr>
          <w:rFonts w:ascii="Arial" w:hAnsi="Arial" w:cs="Arial"/>
          <w:color w:val="000000"/>
        </w:rPr>
        <w:t xml:space="preserve"> </w:t>
      </w:r>
      <w:r w:rsidRPr="00F12984">
        <w:rPr>
          <w:rFonts w:ascii="Arial" w:eastAsia="Calibri" w:hAnsi="Arial" w:cs="Arial"/>
          <w:color w:val="000000"/>
          <w:lang w:eastAsia="en-US"/>
        </w:rPr>
        <w:t>EL Municipio podrá apalancar financieramente los proyectos de inversión del programa de acueducto, alcantarillado y aseo, con base en la disponibilidad presupuestal del ente territorial.</w:t>
      </w:r>
    </w:p>
    <w:p w:rsidR="00BA3505" w:rsidRPr="00F12984" w:rsidRDefault="00BA3505" w:rsidP="00F12984">
      <w:pPr>
        <w:widowControl w:val="0"/>
        <w:autoSpaceDE w:val="0"/>
        <w:autoSpaceDN w:val="0"/>
        <w:adjustRightInd w:val="0"/>
        <w:jc w:val="both"/>
        <w:rPr>
          <w:rFonts w:ascii="Arial" w:eastAsia="Calibri" w:hAnsi="Arial" w:cs="Arial"/>
          <w:color w:val="000000"/>
          <w:lang w:eastAsia="en-US"/>
        </w:rPr>
      </w:pPr>
    </w:p>
    <w:p w:rsidR="00BA3505" w:rsidRPr="00F12984" w:rsidRDefault="00BA3505" w:rsidP="00F12984">
      <w:pPr>
        <w:widowControl w:val="0"/>
        <w:autoSpaceDE w:val="0"/>
        <w:autoSpaceDN w:val="0"/>
        <w:adjustRightInd w:val="0"/>
        <w:jc w:val="both"/>
        <w:rPr>
          <w:rFonts w:ascii="Arial" w:eastAsia="Calibri" w:hAnsi="Arial" w:cs="Arial"/>
          <w:color w:val="000000"/>
          <w:lang w:eastAsia="en-US"/>
        </w:rPr>
      </w:pPr>
      <w:r w:rsidRPr="00F12984">
        <w:rPr>
          <w:rFonts w:ascii="Arial" w:eastAsia="Calibri" w:hAnsi="Arial" w:cs="Arial"/>
          <w:b/>
          <w:color w:val="000000"/>
          <w:lang w:eastAsia="en-US"/>
        </w:rPr>
        <w:t>PARÁGRAFO 2:</w:t>
      </w:r>
      <w:r w:rsidRPr="00F12984">
        <w:rPr>
          <w:rFonts w:ascii="Arial" w:eastAsia="Calibri" w:hAnsi="Arial" w:cs="Arial"/>
          <w:color w:val="000000"/>
          <w:lang w:eastAsia="en-US"/>
        </w:rPr>
        <w:t xml:space="preserve"> Todos los proyectos en materia de construcción de infraestructura de servicios públicos domiciliarios deberán articularse, dando prioridad a las obras del Plan de Obras de Inversiones de la Empresa de Servicios Públicos de Fusagasugá EMSERFUSA, que se requieran para mejorar los índices de calidad y cobertura del servicio.</w:t>
      </w:r>
    </w:p>
    <w:p w:rsidR="00BA3505" w:rsidRPr="00F12984" w:rsidRDefault="00BA3505" w:rsidP="00F12984">
      <w:pPr>
        <w:widowControl w:val="0"/>
        <w:autoSpaceDE w:val="0"/>
        <w:autoSpaceDN w:val="0"/>
        <w:adjustRightInd w:val="0"/>
        <w:jc w:val="both"/>
        <w:rPr>
          <w:rFonts w:ascii="Arial" w:hAnsi="Arial" w:cs="Arial"/>
          <w:color w:val="000000"/>
        </w:rPr>
      </w:pPr>
    </w:p>
    <w:p w:rsidR="00BA3505" w:rsidRPr="00F12984" w:rsidRDefault="00BA3505" w:rsidP="00F12984">
      <w:pPr>
        <w:pStyle w:val="Cuadrculamedia1-nfasis21"/>
        <w:numPr>
          <w:ilvl w:val="0"/>
          <w:numId w:val="23"/>
        </w:numPr>
        <w:spacing w:after="0" w:line="240" w:lineRule="auto"/>
        <w:ind w:left="0" w:firstLine="0"/>
        <w:rPr>
          <w:rFonts w:ascii="Arial" w:hAnsi="Arial" w:cs="Arial"/>
          <w:b/>
          <w:color w:val="000000"/>
          <w:sz w:val="24"/>
          <w:szCs w:val="24"/>
        </w:rPr>
      </w:pPr>
      <w:r w:rsidRPr="00F12984">
        <w:rPr>
          <w:rFonts w:ascii="Arial" w:hAnsi="Arial" w:cs="Arial"/>
          <w:color w:val="000000"/>
          <w:sz w:val="24"/>
          <w:szCs w:val="24"/>
        </w:rPr>
        <w:t>Programa:</w:t>
      </w:r>
      <w:r w:rsidRPr="00F12984">
        <w:rPr>
          <w:rFonts w:ascii="Arial" w:hAnsi="Arial" w:cs="Arial"/>
          <w:b/>
          <w:color w:val="000000"/>
          <w:sz w:val="24"/>
          <w:szCs w:val="24"/>
        </w:rPr>
        <w:t xml:space="preserve"> MÁS SERVICIOS, MEJOR CALIDAD Y MAYOR EFICIENCIA</w:t>
      </w:r>
    </w:p>
    <w:p w:rsidR="00BA3505" w:rsidRPr="00F12984" w:rsidRDefault="00BA3505" w:rsidP="00F12984">
      <w:pPr>
        <w:pStyle w:val="Cuadrculamedia1-nfasis21"/>
        <w:spacing w:after="0" w:line="240" w:lineRule="auto"/>
        <w:ind w:left="0"/>
        <w:rPr>
          <w:rFonts w:ascii="Arial" w:hAnsi="Arial" w:cs="Arial"/>
          <w:color w:val="000000"/>
          <w:sz w:val="24"/>
          <w:szCs w:val="24"/>
        </w:rPr>
      </w:pPr>
    </w:p>
    <w:p w:rsidR="00BA3505" w:rsidRDefault="00BA3505" w:rsidP="00F12984">
      <w:pPr>
        <w:widowControl w:val="0"/>
        <w:autoSpaceDE w:val="0"/>
        <w:autoSpaceDN w:val="0"/>
        <w:adjustRightInd w:val="0"/>
        <w:jc w:val="both"/>
        <w:rPr>
          <w:rFonts w:ascii="Arial" w:hAnsi="Arial" w:cs="Arial"/>
          <w:color w:val="000000"/>
        </w:rPr>
      </w:pPr>
      <w:r w:rsidRPr="00F12984">
        <w:rPr>
          <w:rFonts w:ascii="Arial" w:hAnsi="Arial" w:cs="Arial"/>
          <w:color w:val="000000"/>
        </w:rPr>
        <w:t>Este programa implementara acciones que permitan mejorar la calidad en la prestación de los servicios de acueducto, para ampliar la cobertura y sostenibilidad de la prestación en el tiempo.</w:t>
      </w:r>
    </w:p>
    <w:p w:rsidR="00F12984" w:rsidRPr="00F12984" w:rsidRDefault="00F12984" w:rsidP="00F12984">
      <w:pPr>
        <w:widowControl w:val="0"/>
        <w:autoSpaceDE w:val="0"/>
        <w:autoSpaceDN w:val="0"/>
        <w:adjustRightInd w:val="0"/>
        <w:jc w:val="both"/>
        <w:rPr>
          <w:rFonts w:ascii="Arial" w:hAnsi="Arial" w:cs="Arial"/>
          <w:color w:val="000000"/>
        </w:rPr>
      </w:pPr>
    </w:p>
    <w:p w:rsidR="00BA3505" w:rsidRPr="007863A8" w:rsidRDefault="00BA3505" w:rsidP="00F12984">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F12984">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320" w:type="dxa"/>
        <w:jc w:val="center"/>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24"/>
        <w:gridCol w:w="1558"/>
        <w:gridCol w:w="2102"/>
        <w:gridCol w:w="709"/>
        <w:gridCol w:w="567"/>
        <w:gridCol w:w="1104"/>
        <w:gridCol w:w="454"/>
        <w:gridCol w:w="425"/>
        <w:gridCol w:w="567"/>
        <w:gridCol w:w="567"/>
        <w:gridCol w:w="567"/>
        <w:gridCol w:w="567"/>
        <w:gridCol w:w="709"/>
      </w:tblGrid>
      <w:tr w:rsidR="00BA3505" w:rsidRPr="007863A8" w:rsidTr="00F56C71">
        <w:trPr>
          <w:trHeight w:val="585"/>
          <w:jc w:val="center"/>
        </w:trPr>
        <w:tc>
          <w:tcPr>
            <w:tcW w:w="424"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 </w:t>
            </w:r>
          </w:p>
        </w:tc>
        <w:tc>
          <w:tcPr>
            <w:tcW w:w="1558"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OBJETIVOS</w:t>
            </w:r>
          </w:p>
        </w:tc>
        <w:tc>
          <w:tcPr>
            <w:tcW w:w="2102"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NOMBRE DE INDICADOR</w:t>
            </w:r>
          </w:p>
        </w:tc>
        <w:tc>
          <w:tcPr>
            <w:tcW w:w="709" w:type="dxa"/>
            <w:vMerge w:val="restart"/>
            <w:shd w:val="clear" w:color="auto" w:fill="3366FF"/>
            <w:vAlign w:val="center"/>
          </w:tcPr>
          <w:p w:rsidR="00BA3505" w:rsidRPr="007863A8" w:rsidRDefault="006324AF"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LÍNEA</w:t>
            </w:r>
            <w:r w:rsidR="00BA3505" w:rsidRPr="007863A8">
              <w:rPr>
                <w:rFonts w:ascii="Arial" w:hAnsi="Arial" w:cs="Arial"/>
                <w:b/>
                <w:bCs/>
                <w:color w:val="000000"/>
                <w:sz w:val="18"/>
                <w:szCs w:val="18"/>
                <w:lang w:val="es-CO" w:eastAsia="es-CO"/>
              </w:rPr>
              <w:t xml:space="preserve"> BASE</w:t>
            </w:r>
          </w:p>
        </w:tc>
        <w:tc>
          <w:tcPr>
            <w:tcW w:w="567"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AÑO</w:t>
            </w:r>
          </w:p>
        </w:tc>
        <w:tc>
          <w:tcPr>
            <w:tcW w:w="1104"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 xml:space="preserve">FUENTES DE </w:t>
            </w:r>
            <w:r w:rsidR="006324AF" w:rsidRPr="007863A8">
              <w:rPr>
                <w:rFonts w:ascii="Arial" w:hAnsi="Arial" w:cs="Arial"/>
                <w:b/>
                <w:bCs/>
                <w:color w:val="000000"/>
                <w:sz w:val="18"/>
                <w:szCs w:val="18"/>
                <w:lang w:val="es-CO" w:eastAsia="es-CO"/>
              </w:rPr>
              <w:t>VERIFICACIÓN</w:t>
            </w:r>
          </w:p>
        </w:tc>
        <w:tc>
          <w:tcPr>
            <w:tcW w:w="454"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TIPO DE META</w:t>
            </w:r>
          </w:p>
        </w:tc>
        <w:tc>
          <w:tcPr>
            <w:tcW w:w="425"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TENDENCIA</w:t>
            </w:r>
          </w:p>
        </w:tc>
        <w:tc>
          <w:tcPr>
            <w:tcW w:w="2268" w:type="dxa"/>
            <w:gridSpan w:val="4"/>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META RESULTADO / PRODUCTO</w:t>
            </w:r>
          </w:p>
        </w:tc>
        <w:tc>
          <w:tcPr>
            <w:tcW w:w="709" w:type="dxa"/>
            <w:vMerge w:val="restart"/>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 xml:space="preserve">TOTAL </w:t>
            </w:r>
            <w:r w:rsidR="006324AF" w:rsidRPr="007863A8">
              <w:rPr>
                <w:rFonts w:ascii="Arial" w:hAnsi="Arial" w:cs="Arial"/>
                <w:b/>
                <w:bCs/>
                <w:color w:val="000000"/>
                <w:sz w:val="18"/>
                <w:szCs w:val="18"/>
                <w:lang w:val="es-CO" w:eastAsia="es-CO"/>
              </w:rPr>
              <w:t>CUATRIENIO</w:t>
            </w:r>
          </w:p>
        </w:tc>
      </w:tr>
      <w:tr w:rsidR="00BA3505" w:rsidRPr="007863A8" w:rsidTr="00F56C71">
        <w:trPr>
          <w:trHeight w:val="570"/>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ign w:val="center"/>
          </w:tcPr>
          <w:p w:rsidR="00BA3505" w:rsidRPr="007863A8" w:rsidRDefault="00BA3505" w:rsidP="00F56C71">
            <w:pPr>
              <w:rPr>
                <w:rFonts w:ascii="Arial" w:hAnsi="Arial" w:cs="Arial"/>
                <w:b/>
                <w:bCs/>
                <w:color w:val="000000"/>
                <w:sz w:val="18"/>
                <w:szCs w:val="18"/>
                <w:lang w:val="es-CO" w:eastAsia="es-CO"/>
              </w:rPr>
            </w:pPr>
          </w:p>
        </w:tc>
        <w:tc>
          <w:tcPr>
            <w:tcW w:w="2102" w:type="dxa"/>
            <w:vMerge/>
            <w:vAlign w:val="center"/>
          </w:tcPr>
          <w:p w:rsidR="00BA3505" w:rsidRPr="007863A8" w:rsidRDefault="00BA3505" w:rsidP="00F56C71">
            <w:pPr>
              <w:rPr>
                <w:rFonts w:ascii="Arial" w:hAnsi="Arial" w:cs="Arial"/>
                <w:b/>
                <w:bCs/>
                <w:color w:val="000000"/>
                <w:sz w:val="18"/>
                <w:szCs w:val="18"/>
                <w:lang w:val="es-CO" w:eastAsia="es-CO"/>
              </w:rPr>
            </w:pPr>
          </w:p>
        </w:tc>
        <w:tc>
          <w:tcPr>
            <w:tcW w:w="709" w:type="dxa"/>
            <w:vMerge/>
            <w:vAlign w:val="center"/>
          </w:tcPr>
          <w:p w:rsidR="00BA3505" w:rsidRPr="007863A8" w:rsidRDefault="00BA3505" w:rsidP="00F56C71">
            <w:pPr>
              <w:rPr>
                <w:rFonts w:ascii="Arial" w:hAnsi="Arial" w:cs="Arial"/>
                <w:b/>
                <w:bCs/>
                <w:color w:val="000000"/>
                <w:sz w:val="18"/>
                <w:szCs w:val="18"/>
                <w:lang w:val="es-CO" w:eastAsia="es-CO"/>
              </w:rPr>
            </w:pPr>
          </w:p>
        </w:tc>
        <w:tc>
          <w:tcPr>
            <w:tcW w:w="567"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10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45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425" w:type="dxa"/>
            <w:vMerge/>
            <w:vAlign w:val="center"/>
          </w:tcPr>
          <w:p w:rsidR="00BA3505" w:rsidRPr="007863A8" w:rsidRDefault="00BA3505" w:rsidP="00F56C71">
            <w:pPr>
              <w:rPr>
                <w:rFonts w:ascii="Arial" w:hAnsi="Arial" w:cs="Arial"/>
                <w:b/>
                <w:bCs/>
                <w:color w:val="000000"/>
                <w:sz w:val="18"/>
                <w:szCs w:val="18"/>
                <w:lang w:val="es-CO" w:eastAsia="es-CO"/>
              </w:rPr>
            </w:pPr>
          </w:p>
        </w:tc>
        <w:tc>
          <w:tcPr>
            <w:tcW w:w="567" w:type="dxa"/>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2012</w:t>
            </w:r>
          </w:p>
        </w:tc>
        <w:tc>
          <w:tcPr>
            <w:tcW w:w="567" w:type="dxa"/>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2013</w:t>
            </w:r>
          </w:p>
        </w:tc>
        <w:tc>
          <w:tcPr>
            <w:tcW w:w="567" w:type="dxa"/>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2014</w:t>
            </w:r>
          </w:p>
        </w:tc>
        <w:tc>
          <w:tcPr>
            <w:tcW w:w="567" w:type="dxa"/>
            <w:shd w:val="clear" w:color="auto" w:fill="3366FF"/>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2015</w:t>
            </w:r>
          </w:p>
        </w:tc>
        <w:tc>
          <w:tcPr>
            <w:tcW w:w="709" w:type="dxa"/>
            <w:vMerge/>
            <w:vAlign w:val="center"/>
          </w:tcPr>
          <w:p w:rsidR="00BA3505" w:rsidRPr="007863A8" w:rsidRDefault="00BA3505" w:rsidP="00F56C71">
            <w:pPr>
              <w:rPr>
                <w:rFonts w:ascii="Arial" w:hAnsi="Arial" w:cs="Arial"/>
                <w:b/>
                <w:bCs/>
                <w:color w:val="000000"/>
                <w:sz w:val="18"/>
                <w:szCs w:val="18"/>
                <w:lang w:val="es-CO" w:eastAsia="es-CO"/>
              </w:rPr>
            </w:pPr>
          </w:p>
        </w:tc>
      </w:tr>
      <w:tr w:rsidR="00BA3505" w:rsidRPr="007863A8" w:rsidTr="00F56C71">
        <w:trPr>
          <w:trHeight w:val="750"/>
          <w:jc w:val="center"/>
        </w:trPr>
        <w:tc>
          <w:tcPr>
            <w:tcW w:w="424" w:type="dxa"/>
            <w:vMerge w:val="restart"/>
            <w:textDirection w:val="btLr"/>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OBJ. GENERAL</w:t>
            </w:r>
          </w:p>
        </w:tc>
        <w:tc>
          <w:tcPr>
            <w:tcW w:w="1558" w:type="dxa"/>
            <w:vMerge w:val="restart"/>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Incrementar el número de personas atendidas con el servicio de acueducto</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Número de usuarios atendidos con el servicio de acueducto urbano.</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30.918</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R</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32.464</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34.087</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35.791</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37.581</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37.581</w:t>
            </w:r>
          </w:p>
        </w:tc>
      </w:tr>
      <w:tr w:rsidR="00BA3505" w:rsidRPr="007863A8" w:rsidTr="00F56C71">
        <w:trPr>
          <w:trHeight w:val="870"/>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ign w:val="center"/>
          </w:tcPr>
          <w:p w:rsidR="00BA3505" w:rsidRPr="007863A8" w:rsidRDefault="00BA3505" w:rsidP="00F56C71">
            <w:pPr>
              <w:rPr>
                <w:rFonts w:ascii="Arial" w:hAnsi="Arial" w:cs="Arial"/>
                <w:sz w:val="18"/>
                <w:szCs w:val="18"/>
                <w:lang w:val="es-CO" w:eastAsia="es-CO"/>
              </w:rPr>
            </w:pP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 xml:space="preserve"> Número de usuarios atendidos con el servicio de acueducto en el sector sub urbano</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2.076</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R</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2.180</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2.289</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2.403</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2.523</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2.523</w:t>
            </w:r>
          </w:p>
        </w:tc>
      </w:tr>
      <w:tr w:rsidR="00BA3505" w:rsidRPr="007863A8" w:rsidTr="00F56C71">
        <w:trPr>
          <w:trHeight w:val="765"/>
          <w:jc w:val="center"/>
        </w:trPr>
        <w:tc>
          <w:tcPr>
            <w:tcW w:w="424" w:type="dxa"/>
            <w:vMerge w:val="restart"/>
            <w:textDirection w:val="btLr"/>
            <w:vAlign w:val="center"/>
          </w:tcPr>
          <w:p w:rsidR="00BA3505" w:rsidRPr="007863A8" w:rsidRDefault="00BA3505" w:rsidP="00F56C71">
            <w:pPr>
              <w:jc w:val="center"/>
              <w:rPr>
                <w:rFonts w:ascii="Arial" w:hAnsi="Arial" w:cs="Arial"/>
                <w:b/>
                <w:bCs/>
                <w:color w:val="000000"/>
                <w:sz w:val="18"/>
                <w:szCs w:val="18"/>
                <w:lang w:val="es-CO" w:eastAsia="es-CO"/>
              </w:rPr>
            </w:pPr>
            <w:r w:rsidRPr="007863A8">
              <w:rPr>
                <w:rFonts w:ascii="Arial" w:hAnsi="Arial" w:cs="Arial"/>
                <w:b/>
                <w:bCs/>
                <w:color w:val="000000"/>
                <w:sz w:val="18"/>
                <w:szCs w:val="18"/>
                <w:lang w:val="es-CO" w:eastAsia="es-CO"/>
              </w:rPr>
              <w:t>RESULTADOS</w:t>
            </w:r>
          </w:p>
        </w:tc>
        <w:tc>
          <w:tcPr>
            <w:tcW w:w="1558"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 xml:space="preserve"> Aumentar los metros de red de acueducto urbano construidos</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Número de metros de red de acueducto urbano  construidos nuevos</w:t>
            </w:r>
          </w:p>
        </w:tc>
        <w:tc>
          <w:tcPr>
            <w:tcW w:w="709"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180.000</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1500</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5500</w:t>
            </w:r>
          </w:p>
        </w:tc>
      </w:tr>
      <w:tr w:rsidR="00BA3505" w:rsidRPr="007863A8" w:rsidTr="00F56C71">
        <w:trPr>
          <w:trHeight w:val="61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Aumentar las conexiones domiciliarias instaladas del servicio de acueducto urbano</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Número de conexiones domiciliarias instaladas del servicio de acueducto urbano</w:t>
            </w:r>
          </w:p>
        </w:tc>
        <w:tc>
          <w:tcPr>
            <w:tcW w:w="709"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30.918</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shd w:val="clear" w:color="auto" w:fill="FFFFFF"/>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32.464</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34.087</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35.791</w:t>
            </w:r>
          </w:p>
        </w:tc>
        <w:tc>
          <w:tcPr>
            <w:tcW w:w="567" w:type="dxa"/>
            <w:vAlign w:val="center"/>
          </w:tcPr>
          <w:p w:rsidR="00BA3505" w:rsidRPr="007863A8" w:rsidRDefault="00BA3505" w:rsidP="00F56C71">
            <w:pPr>
              <w:jc w:val="center"/>
              <w:rPr>
                <w:rFonts w:ascii="Arial" w:hAnsi="Arial" w:cs="Arial"/>
                <w:sz w:val="14"/>
                <w:szCs w:val="14"/>
                <w:lang w:val="es-CO" w:eastAsia="es-CO"/>
              </w:rPr>
            </w:pPr>
            <w:r w:rsidRPr="007863A8">
              <w:rPr>
                <w:rFonts w:ascii="Arial" w:hAnsi="Arial" w:cs="Arial"/>
                <w:sz w:val="14"/>
                <w:szCs w:val="14"/>
                <w:lang w:val="es-CO" w:eastAsia="es-CO"/>
              </w:rPr>
              <w:t>37.581</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37.581</w:t>
            </w:r>
          </w:p>
        </w:tc>
      </w:tr>
      <w:tr w:rsidR="00BA3505" w:rsidRPr="007863A8" w:rsidTr="00F56C71">
        <w:trPr>
          <w:trHeight w:val="870"/>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 xml:space="preserve"> Aumentar el número de acueductos veredales fortalecidos</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Número de acueductos veredales  fortalecidos</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 y OBRAS PÚBLICAS</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r>
      <w:tr w:rsidR="00BA3505" w:rsidRPr="007863A8" w:rsidTr="00F56C71">
        <w:trPr>
          <w:trHeight w:val="58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Reducir el índice de agua no contabilizada IANC</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 xml:space="preserve">Porcentaje de agua no contabilizada </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54%</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D</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49%</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48%</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47%</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46%</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46%</w:t>
            </w:r>
          </w:p>
        </w:tc>
      </w:tr>
      <w:tr w:rsidR="00BA3505" w:rsidRPr="007863A8" w:rsidTr="00F56C71">
        <w:trPr>
          <w:trHeight w:val="97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restart"/>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Garantizar el Suministro de agua apta para el consumo humano</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Índice de riesgo calidad de agua (Decreto 1575 de 2007)</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0-5%</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0-5%</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0-5%</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0-5%</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0-5%</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0-5%</w:t>
            </w:r>
          </w:p>
        </w:tc>
      </w:tr>
      <w:tr w:rsidR="00BA3505" w:rsidRPr="007863A8" w:rsidTr="00F56C71">
        <w:trPr>
          <w:trHeight w:val="690"/>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ign w:val="center"/>
          </w:tcPr>
          <w:p w:rsidR="00BA3505" w:rsidRPr="007863A8" w:rsidRDefault="00BA3505" w:rsidP="00F56C71">
            <w:pPr>
              <w:rPr>
                <w:rFonts w:ascii="Arial" w:hAnsi="Arial" w:cs="Arial"/>
                <w:sz w:val="18"/>
                <w:szCs w:val="18"/>
                <w:lang w:val="es-CO" w:eastAsia="es-CO"/>
              </w:rPr>
            </w:pP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Número de plantas de tratamiento de Agua Potable optimizadas</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900"/>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 xml:space="preserve">Generar el Plan Maestro de Acueducto </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Numero de estudios y diseños para el Plan Maestro de Acueducto elaborados</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94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Certificaciones y cumplimiento de estándares de acueducto</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Porcentaje de procesos de gestión cumplidos por el prestador para la certificación a través del SUI</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r>
      <w:tr w:rsidR="00BA3505" w:rsidRPr="007863A8" w:rsidTr="00F56C71">
        <w:trPr>
          <w:trHeight w:val="94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restart"/>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Garantizar la cobertura y continuidad del servicio de agua en el sector urbano</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Porcentaje de población atendida por un prestador registrado</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98%</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98%</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98%</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98%</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98%</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98%</w:t>
            </w:r>
          </w:p>
        </w:tc>
      </w:tr>
      <w:tr w:rsidR="00BA3505" w:rsidRPr="007863A8" w:rsidTr="00F56C71">
        <w:trPr>
          <w:trHeight w:val="58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ign w:val="center"/>
          </w:tcPr>
          <w:p w:rsidR="00BA3505" w:rsidRPr="007863A8" w:rsidRDefault="00BA3505" w:rsidP="00F56C71">
            <w:pPr>
              <w:rPr>
                <w:rFonts w:ascii="Arial" w:hAnsi="Arial" w:cs="Arial"/>
                <w:sz w:val="18"/>
                <w:szCs w:val="18"/>
                <w:lang w:val="es-CO" w:eastAsia="es-CO"/>
              </w:rPr>
            </w:pP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Número de horas promedio de prestación del servicio diario</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w:t>
            </w:r>
          </w:p>
        </w:tc>
      </w:tr>
      <w:tr w:rsidR="00BA3505" w:rsidRPr="007863A8" w:rsidTr="00F56C71">
        <w:trPr>
          <w:trHeight w:val="70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ign w:val="center"/>
          </w:tcPr>
          <w:p w:rsidR="00BA3505" w:rsidRPr="007863A8" w:rsidRDefault="00BA3505" w:rsidP="00F56C71">
            <w:pPr>
              <w:rPr>
                <w:rFonts w:ascii="Arial" w:hAnsi="Arial" w:cs="Arial"/>
                <w:sz w:val="18"/>
                <w:szCs w:val="18"/>
                <w:lang w:val="es-CO" w:eastAsia="es-CO"/>
              </w:rPr>
            </w:pP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Numero de gestiones adelantadas  para la factibilidad del plan de abasto</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64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ign w:val="center"/>
          </w:tcPr>
          <w:p w:rsidR="00BA3505" w:rsidRPr="007863A8" w:rsidRDefault="00BA3505" w:rsidP="00F56C71">
            <w:pPr>
              <w:rPr>
                <w:rFonts w:ascii="Arial" w:hAnsi="Arial" w:cs="Arial"/>
                <w:sz w:val="18"/>
                <w:szCs w:val="18"/>
                <w:lang w:val="es-CO" w:eastAsia="es-CO"/>
              </w:rPr>
            </w:pPr>
          </w:p>
        </w:tc>
        <w:tc>
          <w:tcPr>
            <w:tcW w:w="2102" w:type="dxa"/>
            <w:vAlign w:val="center"/>
          </w:tcPr>
          <w:p w:rsidR="00BA3505" w:rsidRPr="007863A8" w:rsidRDefault="006324AF" w:rsidP="00F56C71">
            <w:pPr>
              <w:rPr>
                <w:rFonts w:ascii="Arial" w:hAnsi="Arial" w:cs="Arial"/>
                <w:sz w:val="18"/>
                <w:szCs w:val="18"/>
                <w:lang w:val="es-CO" w:eastAsia="es-CO"/>
              </w:rPr>
            </w:pPr>
            <w:r w:rsidRPr="007863A8">
              <w:rPr>
                <w:rFonts w:ascii="Arial" w:hAnsi="Arial" w:cs="Arial"/>
                <w:sz w:val="18"/>
                <w:szCs w:val="18"/>
                <w:lang w:val="es-CO" w:eastAsia="es-CO"/>
              </w:rPr>
              <w:t>Número</w:t>
            </w:r>
            <w:r w:rsidR="00BA3505" w:rsidRPr="007863A8">
              <w:rPr>
                <w:rFonts w:ascii="Arial" w:hAnsi="Arial" w:cs="Arial"/>
                <w:sz w:val="18"/>
                <w:szCs w:val="18"/>
                <w:lang w:val="es-CO" w:eastAsia="es-CO"/>
              </w:rPr>
              <w:t xml:space="preserve"> de Metros  de redes en Reposición o rehabilitación</w:t>
            </w:r>
          </w:p>
        </w:tc>
        <w:tc>
          <w:tcPr>
            <w:tcW w:w="709"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2.110</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1.000</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4.000</w:t>
            </w:r>
          </w:p>
        </w:tc>
      </w:tr>
      <w:tr w:rsidR="00BA3505" w:rsidRPr="007863A8" w:rsidTr="00F56C71">
        <w:trPr>
          <w:trHeight w:val="505"/>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Merge/>
            <w:vAlign w:val="center"/>
          </w:tcPr>
          <w:p w:rsidR="00BA3505" w:rsidRPr="007863A8" w:rsidRDefault="00BA3505" w:rsidP="00F56C71">
            <w:pPr>
              <w:rPr>
                <w:rFonts w:ascii="Arial" w:hAnsi="Arial" w:cs="Arial"/>
                <w:sz w:val="18"/>
                <w:szCs w:val="18"/>
                <w:lang w:val="es-CO" w:eastAsia="es-CO"/>
              </w:rPr>
            </w:pP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Numero de Tanques de almacenamiento construidos</w:t>
            </w:r>
          </w:p>
        </w:tc>
        <w:tc>
          <w:tcPr>
            <w:tcW w:w="709"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981"/>
          <w:jc w:val="center"/>
        </w:trPr>
        <w:tc>
          <w:tcPr>
            <w:tcW w:w="424" w:type="dxa"/>
            <w:vMerge/>
            <w:vAlign w:val="center"/>
          </w:tcPr>
          <w:p w:rsidR="00BA3505" w:rsidRPr="007863A8" w:rsidRDefault="00BA3505" w:rsidP="00F56C71">
            <w:pPr>
              <w:rPr>
                <w:rFonts w:ascii="Arial" w:hAnsi="Arial" w:cs="Arial"/>
                <w:b/>
                <w:bCs/>
                <w:color w:val="000000"/>
                <w:sz w:val="18"/>
                <w:szCs w:val="18"/>
                <w:lang w:val="es-CO" w:eastAsia="es-CO"/>
              </w:rPr>
            </w:pPr>
          </w:p>
        </w:tc>
        <w:tc>
          <w:tcPr>
            <w:tcW w:w="1558"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8"/>
                <w:szCs w:val="18"/>
                <w:lang w:val="es-CO" w:eastAsia="es-CO"/>
              </w:rPr>
              <w:t>Asegurar los aportes para cubrir los subsidios de conformidad con la Ley 142</w:t>
            </w:r>
          </w:p>
        </w:tc>
        <w:tc>
          <w:tcPr>
            <w:tcW w:w="2102" w:type="dxa"/>
            <w:vAlign w:val="center"/>
          </w:tcPr>
          <w:p w:rsidR="00BA3505" w:rsidRPr="007863A8" w:rsidRDefault="00BA3505" w:rsidP="00F56C71">
            <w:pPr>
              <w:rPr>
                <w:rFonts w:ascii="Arial" w:hAnsi="Arial" w:cs="Arial"/>
                <w:sz w:val="18"/>
                <w:szCs w:val="18"/>
                <w:lang w:val="es-CO" w:eastAsia="es-CO"/>
              </w:rPr>
            </w:pPr>
            <w:r w:rsidRPr="007863A8">
              <w:rPr>
                <w:rFonts w:ascii="Arial" w:hAnsi="Arial" w:cs="Arial"/>
                <w:sz w:val="16"/>
                <w:szCs w:val="16"/>
                <w:lang w:val="es-CO" w:eastAsia="es-CO"/>
              </w:rPr>
              <w:t>Porcentaje de Usuarios de estratos 1, 2 y 3 cubiertos por subsidios</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110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54"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709" w:type="dxa"/>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r>
    </w:tbl>
    <w:p w:rsidR="00BA3505" w:rsidRPr="007863A8" w:rsidRDefault="00BA3505" w:rsidP="00BA3505">
      <w:pPr>
        <w:widowControl w:val="0"/>
        <w:autoSpaceDE w:val="0"/>
        <w:autoSpaceDN w:val="0"/>
        <w:adjustRightInd w:val="0"/>
        <w:spacing w:before="60"/>
        <w:ind w:left="-142"/>
        <w:jc w:val="both"/>
        <w:rPr>
          <w:rFonts w:ascii="Arial" w:hAnsi="Arial" w:cs="Arial"/>
          <w:color w:val="000000"/>
          <w:sz w:val="22"/>
          <w:szCs w:val="22"/>
        </w:rPr>
      </w:pPr>
    </w:p>
    <w:p w:rsidR="00BA3505" w:rsidRPr="00FC6A37" w:rsidRDefault="00BA3505" w:rsidP="00BA3505">
      <w:pPr>
        <w:pStyle w:val="Cuadrculamedia1-nfasis21"/>
        <w:numPr>
          <w:ilvl w:val="0"/>
          <w:numId w:val="23"/>
        </w:numPr>
        <w:spacing w:after="0" w:line="240" w:lineRule="auto"/>
        <w:rPr>
          <w:rFonts w:ascii="Arial" w:hAnsi="Arial" w:cs="Arial"/>
          <w:b/>
          <w:color w:val="000000"/>
          <w:sz w:val="24"/>
          <w:szCs w:val="24"/>
        </w:rPr>
      </w:pPr>
      <w:r w:rsidRPr="00FC6A37">
        <w:rPr>
          <w:rFonts w:ascii="Arial" w:hAnsi="Arial" w:cs="Arial"/>
          <w:color w:val="000000"/>
          <w:sz w:val="24"/>
          <w:szCs w:val="24"/>
        </w:rPr>
        <w:t>Programa:</w:t>
      </w:r>
      <w:r w:rsidRPr="00FC6A37">
        <w:rPr>
          <w:rFonts w:ascii="Arial" w:hAnsi="Arial" w:cs="Arial"/>
          <w:b/>
          <w:color w:val="000000"/>
          <w:sz w:val="24"/>
          <w:szCs w:val="24"/>
        </w:rPr>
        <w:t xml:space="preserve"> MEJORAMIENTO DE LOS SERVICIOS DE ALCANTARILLADO</w:t>
      </w:r>
    </w:p>
    <w:p w:rsidR="00BA3505" w:rsidRPr="00FC6A37" w:rsidRDefault="00BA3505" w:rsidP="00BA3505">
      <w:pPr>
        <w:pStyle w:val="Cuadrculamedia1-nfasis21"/>
        <w:spacing w:after="0" w:line="240" w:lineRule="auto"/>
        <w:ind w:left="786"/>
        <w:rPr>
          <w:rFonts w:ascii="Arial" w:hAnsi="Arial" w:cs="Arial"/>
          <w:b/>
          <w:color w:val="000000"/>
          <w:sz w:val="24"/>
          <w:szCs w:val="24"/>
        </w:rPr>
      </w:pPr>
    </w:p>
    <w:p w:rsidR="00BA3505" w:rsidRPr="00FC6A37" w:rsidRDefault="00BA3505" w:rsidP="00BA3505">
      <w:pPr>
        <w:pStyle w:val="Cuadrculamedia1-nfasis21"/>
        <w:spacing w:after="0" w:line="240" w:lineRule="auto"/>
        <w:ind w:left="0"/>
        <w:jc w:val="both"/>
        <w:rPr>
          <w:rFonts w:ascii="Arial" w:hAnsi="Arial" w:cs="Arial"/>
          <w:color w:val="000000"/>
          <w:sz w:val="24"/>
          <w:szCs w:val="24"/>
        </w:rPr>
      </w:pPr>
      <w:r w:rsidRPr="00FC6A37">
        <w:rPr>
          <w:rFonts w:ascii="Arial" w:hAnsi="Arial" w:cs="Arial"/>
          <w:color w:val="000000"/>
          <w:sz w:val="24"/>
          <w:szCs w:val="24"/>
        </w:rPr>
        <w:t>Este programa busca mejorar las calidades en la prestación del servicio e incrementar el número de personas atendidas con el servicio de alcantarillado, en donde se ejecutaran las siguientes metas:</w:t>
      </w:r>
    </w:p>
    <w:p w:rsidR="00FC6A37" w:rsidRPr="007863A8" w:rsidRDefault="00FC6A37" w:rsidP="00BA3505">
      <w:pPr>
        <w:pStyle w:val="Cuadrculamedia1-nfasis21"/>
        <w:spacing w:after="0" w:line="240" w:lineRule="auto"/>
        <w:ind w:left="0"/>
        <w:jc w:val="both"/>
        <w:rPr>
          <w:rFonts w:ascii="Arial" w:hAnsi="Arial" w:cs="Arial"/>
          <w:color w:val="000000"/>
        </w:rPr>
      </w:pPr>
    </w:p>
    <w:p w:rsidR="00BA3505" w:rsidRPr="007863A8" w:rsidRDefault="00BA3505" w:rsidP="00F12984">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F12984">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485" w:type="dxa"/>
        <w:tblInd w:w="-639" w:type="dxa"/>
        <w:tblLayout w:type="fixed"/>
        <w:tblCellMar>
          <w:left w:w="70" w:type="dxa"/>
          <w:right w:w="70" w:type="dxa"/>
        </w:tblCellMar>
        <w:tblLook w:val="04A0"/>
      </w:tblPr>
      <w:tblGrid>
        <w:gridCol w:w="424"/>
        <w:gridCol w:w="1278"/>
        <w:gridCol w:w="1842"/>
        <w:gridCol w:w="709"/>
        <w:gridCol w:w="567"/>
        <w:gridCol w:w="992"/>
        <w:gridCol w:w="567"/>
        <w:gridCol w:w="426"/>
        <w:gridCol w:w="708"/>
        <w:gridCol w:w="709"/>
        <w:gridCol w:w="709"/>
        <w:gridCol w:w="845"/>
        <w:gridCol w:w="709"/>
      </w:tblGrid>
      <w:tr w:rsidR="00BA3505" w:rsidRPr="007863A8" w:rsidTr="00F56C71">
        <w:trPr>
          <w:trHeight w:val="690"/>
        </w:trPr>
        <w:tc>
          <w:tcPr>
            <w:tcW w:w="424"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278"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1842"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709"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92"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567"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1" w:type="dxa"/>
            <w:gridSpan w:val="4"/>
            <w:tcBorders>
              <w:top w:val="single" w:sz="8" w:space="0" w:color="auto"/>
              <w:left w:val="nil"/>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465"/>
        </w:trPr>
        <w:tc>
          <w:tcPr>
            <w:tcW w:w="424"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27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84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9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8"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709"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709"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845"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245"/>
        </w:trPr>
        <w:tc>
          <w:tcPr>
            <w:tcW w:w="424" w:type="dxa"/>
            <w:tcBorders>
              <w:top w:val="nil"/>
              <w:left w:val="single" w:sz="8" w:space="0" w:color="auto"/>
              <w:bottom w:val="nil"/>
              <w:right w:val="single" w:sz="4" w:space="0" w:color="auto"/>
            </w:tcBorders>
            <w:textDirection w:val="btLr"/>
            <w:vAlign w:val="center"/>
          </w:tcPr>
          <w:p w:rsidR="00BA3505" w:rsidRPr="007863A8" w:rsidRDefault="00BA3505" w:rsidP="00F56C71">
            <w:pPr>
              <w:rPr>
                <w:rFonts w:ascii="Arial" w:hAnsi="Arial" w:cs="Arial"/>
                <w:b/>
                <w:bCs/>
                <w:sz w:val="16"/>
                <w:szCs w:val="16"/>
                <w:lang w:val="es-CO" w:eastAsia="es-CO"/>
              </w:rPr>
            </w:pPr>
            <w:r w:rsidRPr="007863A8">
              <w:rPr>
                <w:rFonts w:ascii="Arial" w:hAnsi="Arial" w:cs="Arial"/>
                <w:b/>
                <w:bCs/>
                <w:sz w:val="16"/>
                <w:szCs w:val="16"/>
                <w:lang w:val="es-CO" w:eastAsia="es-CO"/>
              </w:rPr>
              <w:t>OBJ. GENERAL</w:t>
            </w:r>
          </w:p>
        </w:tc>
        <w:tc>
          <w:tcPr>
            <w:tcW w:w="1278" w:type="dxa"/>
            <w:tcBorders>
              <w:top w:val="nil"/>
              <w:left w:val="nil"/>
              <w:bottom w:val="nil"/>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Incrementar el número de usuarios atendidos con el servicio de alcantarillado</w:t>
            </w: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Número de usuarios atendidos con el servicio de alcantarillado urbano.</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30265</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R</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31778</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33367</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35036</w:t>
            </w:r>
          </w:p>
        </w:tc>
        <w:tc>
          <w:tcPr>
            <w:tcW w:w="845" w:type="dxa"/>
            <w:tcBorders>
              <w:top w:val="nil"/>
              <w:left w:val="nil"/>
              <w:bottom w:val="single" w:sz="4" w:space="0" w:color="auto"/>
              <w:right w:val="nil"/>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36787</w:t>
            </w:r>
          </w:p>
        </w:tc>
        <w:tc>
          <w:tcPr>
            <w:tcW w:w="709" w:type="dxa"/>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36787</w:t>
            </w:r>
          </w:p>
        </w:tc>
      </w:tr>
      <w:tr w:rsidR="00BA3505" w:rsidRPr="007863A8" w:rsidTr="00F56C71">
        <w:trPr>
          <w:trHeight w:val="765"/>
        </w:trPr>
        <w:tc>
          <w:tcPr>
            <w:tcW w:w="424" w:type="dxa"/>
            <w:vMerge w:val="restart"/>
            <w:tcBorders>
              <w:top w:val="single" w:sz="4" w:space="0" w:color="auto"/>
              <w:left w:val="single" w:sz="4" w:space="0" w:color="auto"/>
              <w:bottom w:val="single" w:sz="4" w:space="0" w:color="auto"/>
              <w:right w:val="single" w:sz="4" w:space="0" w:color="auto"/>
            </w:tcBorders>
            <w:textDirection w:val="btLr"/>
            <w:vAlign w:val="center"/>
          </w:tcPr>
          <w:p w:rsidR="00BA3505" w:rsidRPr="007863A8" w:rsidRDefault="00BA3505" w:rsidP="00F56C71">
            <w:pPr>
              <w:rPr>
                <w:rFonts w:ascii="Arial" w:hAnsi="Arial" w:cs="Arial"/>
                <w:b/>
                <w:bCs/>
                <w:sz w:val="16"/>
                <w:szCs w:val="16"/>
                <w:lang w:val="es-CO" w:eastAsia="es-CO"/>
              </w:rPr>
            </w:pPr>
            <w:r w:rsidRPr="007863A8">
              <w:rPr>
                <w:rFonts w:ascii="Arial" w:hAnsi="Arial" w:cs="Arial"/>
                <w:b/>
                <w:bCs/>
                <w:sz w:val="16"/>
                <w:szCs w:val="16"/>
                <w:lang w:val="es-CO" w:eastAsia="es-CO"/>
              </w:rPr>
              <w:lastRenderedPageBreak/>
              <w:t>PRODUCTOS</w:t>
            </w:r>
          </w:p>
        </w:tc>
        <w:tc>
          <w:tcPr>
            <w:tcW w:w="1278" w:type="dxa"/>
            <w:vMerge w:val="restart"/>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Aumentar los metros de red de alcantarillado  construidos</w:t>
            </w:r>
          </w:p>
        </w:tc>
        <w:tc>
          <w:tcPr>
            <w:tcW w:w="1842" w:type="dxa"/>
            <w:tcBorders>
              <w:top w:val="nil"/>
              <w:left w:val="nil"/>
              <w:bottom w:val="single" w:sz="4" w:space="0" w:color="auto"/>
              <w:right w:val="single" w:sz="4" w:space="0" w:color="auto"/>
            </w:tcBorders>
            <w:vAlign w:val="center"/>
          </w:tcPr>
          <w:p w:rsidR="00BA3505" w:rsidRPr="007863A8" w:rsidRDefault="006324AF" w:rsidP="00F56C71">
            <w:pPr>
              <w:rPr>
                <w:rFonts w:ascii="Arial" w:hAnsi="Arial" w:cs="Arial"/>
                <w:sz w:val="16"/>
                <w:szCs w:val="16"/>
                <w:lang w:val="es-CO" w:eastAsia="es-CO"/>
              </w:rPr>
            </w:pPr>
            <w:r w:rsidRPr="007863A8">
              <w:rPr>
                <w:rFonts w:ascii="Arial" w:hAnsi="Arial" w:cs="Arial"/>
                <w:sz w:val="16"/>
                <w:szCs w:val="16"/>
                <w:lang w:val="es-CO" w:eastAsia="es-CO"/>
              </w:rPr>
              <w:t>Número</w:t>
            </w:r>
            <w:r w:rsidR="00BA3505" w:rsidRPr="007863A8">
              <w:rPr>
                <w:rFonts w:ascii="Arial" w:hAnsi="Arial" w:cs="Arial"/>
                <w:sz w:val="16"/>
                <w:szCs w:val="16"/>
                <w:lang w:val="es-CO" w:eastAsia="es-CO"/>
              </w:rPr>
              <w:t xml:space="preserve"> de Metros de red de alcantarillado construidos nuevos</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177.990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708"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179990</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181990</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183990</w:t>
            </w:r>
          </w:p>
        </w:tc>
        <w:tc>
          <w:tcPr>
            <w:tcW w:w="84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185990</w:t>
            </w:r>
          </w:p>
        </w:tc>
        <w:tc>
          <w:tcPr>
            <w:tcW w:w="709"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185990</w:t>
            </w:r>
          </w:p>
        </w:tc>
      </w:tr>
      <w:tr w:rsidR="00BA3505" w:rsidRPr="007863A8" w:rsidTr="00F56C71">
        <w:trPr>
          <w:trHeight w:val="705"/>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p>
        </w:tc>
        <w:tc>
          <w:tcPr>
            <w:tcW w:w="1842" w:type="dxa"/>
            <w:tcBorders>
              <w:top w:val="nil"/>
              <w:left w:val="nil"/>
              <w:bottom w:val="single" w:sz="4" w:space="0" w:color="auto"/>
              <w:right w:val="single" w:sz="4" w:space="0" w:color="auto"/>
            </w:tcBorders>
            <w:vAlign w:val="center"/>
          </w:tcPr>
          <w:p w:rsidR="00BA3505" w:rsidRPr="007863A8" w:rsidRDefault="006324AF" w:rsidP="00F56C71">
            <w:pPr>
              <w:rPr>
                <w:rFonts w:ascii="Arial" w:hAnsi="Arial" w:cs="Arial"/>
                <w:sz w:val="16"/>
                <w:szCs w:val="16"/>
                <w:lang w:val="es-CO" w:eastAsia="es-CO"/>
              </w:rPr>
            </w:pPr>
            <w:r w:rsidRPr="007863A8">
              <w:rPr>
                <w:rFonts w:ascii="Arial" w:hAnsi="Arial" w:cs="Arial"/>
                <w:sz w:val="16"/>
                <w:szCs w:val="16"/>
                <w:lang w:val="es-CO" w:eastAsia="es-CO"/>
              </w:rPr>
              <w:t>Número</w:t>
            </w:r>
            <w:r w:rsidR="00BA3505" w:rsidRPr="007863A8">
              <w:rPr>
                <w:rFonts w:ascii="Arial" w:hAnsi="Arial" w:cs="Arial"/>
                <w:sz w:val="16"/>
                <w:szCs w:val="16"/>
                <w:lang w:val="es-CO" w:eastAsia="es-CO"/>
              </w:rPr>
              <w:t xml:space="preserve"> de Metros de redes en Reposición o rehabilitación</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909</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708"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84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600</w:t>
            </w:r>
          </w:p>
        </w:tc>
        <w:tc>
          <w:tcPr>
            <w:tcW w:w="709"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2.400</w:t>
            </w:r>
          </w:p>
        </w:tc>
      </w:tr>
      <w:tr w:rsidR="00BA3505" w:rsidRPr="007863A8" w:rsidTr="00F56C71">
        <w:trPr>
          <w:trHeight w:val="810"/>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Aumentar las conexiones domiciliarias instaladas en el perímetro urbano</w:t>
            </w: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Número de Conexiones domiciliarias instaladas en el perímetro urbano.</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30.265</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708"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31778</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33367</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35036</w:t>
            </w:r>
          </w:p>
        </w:tc>
        <w:tc>
          <w:tcPr>
            <w:tcW w:w="84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36787</w:t>
            </w:r>
          </w:p>
        </w:tc>
        <w:tc>
          <w:tcPr>
            <w:tcW w:w="709"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36787</w:t>
            </w:r>
          </w:p>
        </w:tc>
      </w:tr>
      <w:tr w:rsidR="00BA3505" w:rsidRPr="007863A8" w:rsidTr="00F56C71">
        <w:trPr>
          <w:trHeight w:val="765"/>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vMerge w:val="restart"/>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Avanzar en la ejecución del Plan de Saneamiento y manejo de vertimientos, aprobado</w:t>
            </w: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avance en la ejecución del Plan de Saneamiento y manejo de vertimientos aprobado</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708"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35%</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40%</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45%</w:t>
            </w:r>
          </w:p>
        </w:tc>
        <w:tc>
          <w:tcPr>
            <w:tcW w:w="84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50%</w:t>
            </w:r>
          </w:p>
        </w:tc>
        <w:tc>
          <w:tcPr>
            <w:tcW w:w="709"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50%</w:t>
            </w:r>
          </w:p>
        </w:tc>
      </w:tr>
      <w:tr w:rsidR="00BA3505" w:rsidRPr="007863A8" w:rsidTr="00F56C71">
        <w:trPr>
          <w:trHeight w:val="900"/>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Numero de estudios y diseños de la PTAR la pampa la venta adelantados durante el cuatrienio</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84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709" w:type="dxa"/>
            <w:tcBorders>
              <w:top w:val="nil"/>
              <w:left w:val="nil"/>
              <w:bottom w:val="single" w:sz="4" w:space="0" w:color="auto"/>
              <w:right w:val="single" w:sz="4" w:space="0" w:color="auto"/>
            </w:tcBorders>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615"/>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Numero de PTAR Construidas para el sector El Resguardos</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84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630"/>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Dotación de instrumentos para la prestación del servicio.</w:t>
            </w: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Número de equipos de presión-succión (tipo vactor) adquiridos y/o gestionados</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G</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84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975"/>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Certificaciones y cumplimiento de estándares de alcantarillado</w:t>
            </w: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procesos de gestión cumplidos por el prestador para la certificación a través del SUI</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84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709" w:type="dxa"/>
            <w:tcBorders>
              <w:top w:val="nil"/>
              <w:left w:val="nil"/>
              <w:bottom w:val="single" w:sz="4" w:space="0" w:color="auto"/>
              <w:right w:val="single" w:sz="4" w:space="0" w:color="auto"/>
            </w:tcBorders>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r>
      <w:tr w:rsidR="00BA3505" w:rsidRPr="007863A8" w:rsidTr="00F56C71">
        <w:trPr>
          <w:trHeight w:val="497"/>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vMerge w:val="restart"/>
            <w:tcBorders>
              <w:top w:val="nil"/>
              <w:left w:val="nil"/>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Mejorar el servicio de disposición final de vertimientos en el sector suburbano y rural</w:t>
            </w: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Baterías sanitarias construidas en área rural dispersa</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11</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 Y OBRAS PÚBLICAS</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w:t>
            </w:r>
          </w:p>
        </w:tc>
        <w:tc>
          <w:tcPr>
            <w:tcW w:w="84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15</w:t>
            </w:r>
          </w:p>
        </w:tc>
        <w:tc>
          <w:tcPr>
            <w:tcW w:w="709" w:type="dxa"/>
            <w:tcBorders>
              <w:top w:val="nil"/>
              <w:left w:val="nil"/>
              <w:bottom w:val="single" w:sz="4" w:space="0" w:color="auto"/>
              <w:right w:val="single" w:sz="4" w:space="0" w:color="auto"/>
            </w:tcBorders>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60</w:t>
            </w:r>
          </w:p>
        </w:tc>
      </w:tr>
      <w:tr w:rsidR="00BA3505" w:rsidRPr="007863A8" w:rsidTr="00F56C71">
        <w:trPr>
          <w:trHeight w:val="497"/>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vMerge/>
            <w:tcBorders>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Número de factibilidades gestionadas para el plan maestro de alcantarillado del sector suburbano  Chinauta</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84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709" w:type="dxa"/>
            <w:tcBorders>
              <w:top w:val="nil"/>
              <w:left w:val="nil"/>
              <w:bottom w:val="single" w:sz="4" w:space="0" w:color="auto"/>
              <w:right w:val="single" w:sz="4" w:space="0" w:color="auto"/>
            </w:tcBorders>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1380"/>
        </w:trPr>
        <w:tc>
          <w:tcPr>
            <w:tcW w:w="424"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16"/>
                <w:szCs w:val="16"/>
                <w:lang w:val="es-CO" w:eastAsia="es-CO"/>
              </w:rPr>
            </w:pPr>
          </w:p>
        </w:tc>
        <w:tc>
          <w:tcPr>
            <w:tcW w:w="127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Asegurar los aportes para cubrir los subsidios de conformidad con la Ley 142</w:t>
            </w:r>
          </w:p>
        </w:tc>
        <w:tc>
          <w:tcPr>
            <w:tcW w:w="1842"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Usuarios de estratos 1, 2 y 3 cubiertos por subsidios.</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708"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845"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r>
    </w:tbl>
    <w:p w:rsidR="00BA3505" w:rsidRPr="007863A8" w:rsidRDefault="00BA3505" w:rsidP="00BA3505">
      <w:pPr>
        <w:pStyle w:val="Cuadrculamedia1-nfasis21"/>
        <w:spacing w:after="0" w:line="240" w:lineRule="auto"/>
        <w:ind w:left="0"/>
        <w:jc w:val="both"/>
        <w:rPr>
          <w:rFonts w:ascii="Arial" w:hAnsi="Arial" w:cs="Arial"/>
          <w:color w:val="000000"/>
        </w:rPr>
      </w:pPr>
    </w:p>
    <w:p w:rsidR="00BA3505" w:rsidRPr="00DF71C1" w:rsidRDefault="00BA3505" w:rsidP="00BA3505">
      <w:pPr>
        <w:pStyle w:val="Cuadrculamedia1-nfasis21"/>
        <w:numPr>
          <w:ilvl w:val="0"/>
          <w:numId w:val="23"/>
        </w:numPr>
        <w:spacing w:after="0" w:line="240" w:lineRule="auto"/>
        <w:rPr>
          <w:rFonts w:ascii="Arial" w:hAnsi="Arial" w:cs="Arial"/>
          <w:color w:val="000000"/>
          <w:sz w:val="24"/>
          <w:szCs w:val="24"/>
        </w:rPr>
      </w:pPr>
      <w:r w:rsidRPr="00DF71C1">
        <w:rPr>
          <w:rFonts w:ascii="Arial" w:hAnsi="Arial" w:cs="Arial"/>
          <w:color w:val="000000"/>
          <w:sz w:val="24"/>
          <w:szCs w:val="24"/>
        </w:rPr>
        <w:t>Programa:</w:t>
      </w:r>
      <w:r w:rsidRPr="00DF71C1">
        <w:rPr>
          <w:rFonts w:ascii="Arial" w:hAnsi="Arial" w:cs="Arial"/>
          <w:b/>
          <w:color w:val="000000"/>
          <w:sz w:val="24"/>
          <w:szCs w:val="24"/>
        </w:rPr>
        <w:t xml:space="preserve"> FUSAGASUGÁ LIMPIA "COMPROMISO DE TODOS"</w:t>
      </w:r>
    </w:p>
    <w:p w:rsidR="00BA3505" w:rsidRPr="00DF71C1" w:rsidRDefault="00BA3505" w:rsidP="00BA3505">
      <w:pPr>
        <w:widowControl w:val="0"/>
        <w:autoSpaceDE w:val="0"/>
        <w:autoSpaceDN w:val="0"/>
        <w:adjustRightInd w:val="0"/>
        <w:spacing w:before="60"/>
        <w:ind w:left="284"/>
        <w:jc w:val="both"/>
        <w:rPr>
          <w:rFonts w:ascii="Arial" w:hAnsi="Arial" w:cs="Arial"/>
          <w:color w:val="000000"/>
        </w:rPr>
      </w:pPr>
    </w:p>
    <w:p w:rsidR="00BA3505" w:rsidRPr="00DF71C1" w:rsidRDefault="00BA3505" w:rsidP="00BA3505">
      <w:pPr>
        <w:widowControl w:val="0"/>
        <w:autoSpaceDE w:val="0"/>
        <w:autoSpaceDN w:val="0"/>
        <w:adjustRightInd w:val="0"/>
        <w:spacing w:before="60"/>
        <w:jc w:val="both"/>
        <w:rPr>
          <w:rFonts w:ascii="Arial" w:hAnsi="Arial" w:cs="Arial"/>
          <w:color w:val="000000"/>
        </w:rPr>
      </w:pPr>
      <w:r w:rsidRPr="00DF71C1">
        <w:rPr>
          <w:rFonts w:ascii="Arial" w:hAnsi="Arial" w:cs="Arial"/>
          <w:color w:val="000000"/>
        </w:rPr>
        <w:t>El programa busca mejorar las calidades en la prestación de los servicios de aseo y recolección y disposición final de residuos, ampliar la cobertura en la prestación y Mejorar la Gestión Integral de Residuos Sólidos con el fin de minimizar los riesgos del medio ambiente y salud, desarrollando las siguientes metas de resultado y de producto:</w:t>
      </w:r>
    </w:p>
    <w:p w:rsidR="00DF71C1" w:rsidRPr="00DF71C1" w:rsidRDefault="00DF71C1" w:rsidP="00BA3505">
      <w:pPr>
        <w:widowControl w:val="0"/>
        <w:autoSpaceDE w:val="0"/>
        <w:autoSpaceDN w:val="0"/>
        <w:adjustRightInd w:val="0"/>
        <w:spacing w:before="60"/>
        <w:jc w:val="both"/>
        <w:rPr>
          <w:rFonts w:ascii="Arial" w:hAnsi="Arial" w:cs="Arial"/>
          <w:color w:val="000000"/>
        </w:rPr>
      </w:pPr>
    </w:p>
    <w:p w:rsidR="00BA3505" w:rsidRPr="007863A8"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p w:rsidR="00DF71C1" w:rsidRDefault="00DF71C1" w:rsidP="00DF71C1">
      <w:pPr>
        <w:pStyle w:val="Prrafodelista"/>
        <w:ind w:left="0"/>
        <w:rPr>
          <w:rFonts w:ascii="Arial" w:eastAsia="Times New Roman" w:hAnsi="Arial" w:cs="Arial"/>
          <w:sz w:val="18"/>
          <w:szCs w:val="18"/>
          <w:lang w:eastAsia="es-ES"/>
        </w:rPr>
      </w:pPr>
    </w:p>
    <w:p w:rsidR="00DF71C1" w:rsidRPr="007863A8" w:rsidRDefault="00DF71C1" w:rsidP="00DF71C1">
      <w:pPr>
        <w:pStyle w:val="Prrafodelista"/>
        <w:ind w:left="0"/>
        <w:rPr>
          <w:rFonts w:ascii="Arial" w:eastAsia="Times New Roman" w:hAnsi="Arial" w:cs="Arial"/>
          <w:sz w:val="18"/>
          <w:szCs w:val="18"/>
          <w:lang w:eastAsia="es-ES"/>
        </w:rPr>
      </w:pPr>
    </w:p>
    <w:tbl>
      <w:tblPr>
        <w:tblW w:w="10350" w:type="dxa"/>
        <w:tblInd w:w="-639" w:type="dxa"/>
        <w:tblLayout w:type="fixed"/>
        <w:tblCellMar>
          <w:left w:w="70" w:type="dxa"/>
          <w:right w:w="70" w:type="dxa"/>
        </w:tblCellMar>
        <w:tblLook w:val="04A0"/>
      </w:tblPr>
      <w:tblGrid>
        <w:gridCol w:w="426"/>
        <w:gridCol w:w="1561"/>
        <w:gridCol w:w="2268"/>
        <w:gridCol w:w="709"/>
        <w:gridCol w:w="567"/>
        <w:gridCol w:w="992"/>
        <w:gridCol w:w="425"/>
        <w:gridCol w:w="426"/>
        <w:gridCol w:w="567"/>
        <w:gridCol w:w="567"/>
        <w:gridCol w:w="567"/>
        <w:gridCol w:w="567"/>
        <w:gridCol w:w="708"/>
      </w:tblGrid>
      <w:tr w:rsidR="00BA3505" w:rsidRPr="007863A8" w:rsidTr="00F56C71">
        <w:trPr>
          <w:trHeight w:val="300"/>
        </w:trPr>
        <w:tc>
          <w:tcPr>
            <w:tcW w:w="426"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lastRenderedPageBreak/>
              <w:t> </w:t>
            </w:r>
          </w:p>
        </w:tc>
        <w:tc>
          <w:tcPr>
            <w:tcW w:w="1561"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709"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92"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8" w:type="dxa"/>
            <w:vMerge w:val="restart"/>
            <w:tcBorders>
              <w:top w:val="single" w:sz="8" w:space="0" w:color="auto"/>
              <w:left w:val="single" w:sz="4" w:space="0" w:color="auto"/>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780"/>
        </w:trPr>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9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vMerge/>
            <w:tcBorders>
              <w:top w:val="single" w:sz="8" w:space="0" w:color="auto"/>
              <w:left w:val="single" w:sz="4" w:space="0" w:color="auto"/>
              <w:bottom w:val="single" w:sz="8"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169"/>
        </w:trPr>
        <w:tc>
          <w:tcPr>
            <w:tcW w:w="426" w:type="dxa"/>
            <w:tcBorders>
              <w:top w:val="nil"/>
              <w:left w:val="single" w:sz="8" w:space="0" w:color="auto"/>
              <w:bottom w:val="single" w:sz="4" w:space="0" w:color="auto"/>
              <w:right w:val="nil"/>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561" w:type="dxa"/>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 xml:space="preserve">Mejorar la Gestión Integral de Residuos Sólidos con el fin de minimizar los riesgos del medio ambiente y salud </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avance en la implementación del Plan de Gestión Integral de Residuos Sólidos</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55%</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nil"/>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R</w:t>
            </w:r>
          </w:p>
        </w:tc>
        <w:tc>
          <w:tcPr>
            <w:tcW w:w="426" w:type="dxa"/>
            <w:tcBorders>
              <w:top w:val="nil"/>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58%</w:t>
            </w:r>
          </w:p>
          <w:p w:rsidR="00BA3505" w:rsidRPr="007863A8" w:rsidRDefault="00BA3505" w:rsidP="00F56C71">
            <w:pPr>
              <w:jc w:val="center"/>
              <w:rPr>
                <w:rFonts w:ascii="Arial" w:hAnsi="Arial" w:cs="Arial"/>
                <w:sz w:val="16"/>
                <w:szCs w:val="16"/>
                <w:lang w:val="es-CO" w:eastAsia="es-CO"/>
              </w:rPr>
            </w:pP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61%</w:t>
            </w:r>
          </w:p>
          <w:p w:rsidR="00BA3505" w:rsidRPr="007863A8" w:rsidRDefault="00BA3505" w:rsidP="00F56C71">
            <w:pPr>
              <w:jc w:val="center"/>
              <w:rPr>
                <w:rFonts w:ascii="Arial" w:hAnsi="Arial" w:cs="Arial"/>
                <w:sz w:val="16"/>
                <w:szCs w:val="16"/>
                <w:lang w:val="es-CO" w:eastAsia="es-CO"/>
              </w:rPr>
            </w:pP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64%</w:t>
            </w:r>
          </w:p>
          <w:p w:rsidR="00BA3505" w:rsidRPr="007863A8" w:rsidRDefault="00BA3505" w:rsidP="00F56C71">
            <w:pPr>
              <w:jc w:val="center"/>
              <w:rPr>
                <w:rFonts w:ascii="Arial" w:hAnsi="Arial" w:cs="Arial"/>
                <w:sz w:val="16"/>
                <w:szCs w:val="16"/>
                <w:lang w:val="es-CO" w:eastAsia="es-CO"/>
              </w:rPr>
            </w:pP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67%</w:t>
            </w:r>
          </w:p>
          <w:p w:rsidR="00BA3505" w:rsidRPr="007863A8" w:rsidRDefault="00BA3505" w:rsidP="00F56C71">
            <w:pPr>
              <w:jc w:val="center"/>
              <w:rPr>
                <w:rFonts w:ascii="Arial" w:hAnsi="Arial" w:cs="Arial"/>
                <w:sz w:val="16"/>
                <w:szCs w:val="16"/>
                <w:lang w:val="es-CO" w:eastAsia="es-CO"/>
              </w:rPr>
            </w:pPr>
          </w:p>
        </w:tc>
        <w:tc>
          <w:tcPr>
            <w:tcW w:w="708"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67%</w:t>
            </w:r>
          </w:p>
          <w:p w:rsidR="00BA3505" w:rsidRPr="007863A8" w:rsidRDefault="00BA3505" w:rsidP="00F56C71">
            <w:pPr>
              <w:jc w:val="center"/>
              <w:rPr>
                <w:rFonts w:ascii="Arial" w:hAnsi="Arial" w:cs="Arial"/>
                <w:sz w:val="16"/>
                <w:szCs w:val="16"/>
                <w:lang w:val="es-CO" w:eastAsia="es-CO"/>
              </w:rPr>
            </w:pPr>
          </w:p>
        </w:tc>
      </w:tr>
      <w:tr w:rsidR="00BA3505" w:rsidRPr="007863A8" w:rsidTr="00F56C71">
        <w:trPr>
          <w:trHeight w:val="840"/>
        </w:trPr>
        <w:tc>
          <w:tcPr>
            <w:tcW w:w="426" w:type="dxa"/>
            <w:vMerge w:val="restart"/>
            <w:tcBorders>
              <w:top w:val="nil"/>
              <w:left w:val="single" w:sz="8" w:space="0" w:color="auto"/>
              <w:bottom w:val="single" w:sz="8" w:space="0" w:color="000000"/>
              <w:right w:val="nil"/>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561" w:type="dxa"/>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Aumentar el porcentaje de residuos separados en la fuente</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residuos separados en la fuente</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w:t>
            </w:r>
          </w:p>
          <w:p w:rsidR="00BA3505" w:rsidRPr="007863A8" w:rsidRDefault="00BA3505" w:rsidP="00F56C71">
            <w:pPr>
              <w:jc w:val="center"/>
              <w:rPr>
                <w:rFonts w:ascii="Arial" w:hAnsi="Arial" w:cs="Arial"/>
                <w:sz w:val="16"/>
                <w:szCs w:val="16"/>
                <w:lang w:val="es-CO" w:eastAsia="es-CO"/>
              </w:rPr>
            </w:pP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w:t>
            </w:r>
          </w:p>
          <w:p w:rsidR="00BA3505" w:rsidRPr="007863A8" w:rsidRDefault="00BA3505" w:rsidP="00F56C71">
            <w:pPr>
              <w:jc w:val="center"/>
              <w:rPr>
                <w:rFonts w:ascii="Arial" w:hAnsi="Arial" w:cs="Arial"/>
                <w:sz w:val="16"/>
                <w:szCs w:val="16"/>
                <w:lang w:val="es-CO" w:eastAsia="es-CO"/>
              </w:rPr>
            </w:pP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p w:rsidR="00BA3505" w:rsidRPr="007863A8" w:rsidRDefault="00BA3505" w:rsidP="00F56C71">
            <w:pPr>
              <w:jc w:val="center"/>
              <w:rPr>
                <w:rFonts w:ascii="Arial" w:hAnsi="Arial" w:cs="Arial"/>
                <w:sz w:val="16"/>
                <w:szCs w:val="16"/>
                <w:lang w:val="es-CO" w:eastAsia="es-CO"/>
              </w:rPr>
            </w:pP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w:t>
            </w:r>
          </w:p>
          <w:p w:rsidR="00BA3505" w:rsidRPr="007863A8" w:rsidRDefault="00BA3505" w:rsidP="00F56C71">
            <w:pPr>
              <w:jc w:val="center"/>
              <w:rPr>
                <w:rFonts w:ascii="Arial" w:hAnsi="Arial" w:cs="Arial"/>
                <w:sz w:val="16"/>
                <w:szCs w:val="16"/>
                <w:lang w:val="es-CO" w:eastAsia="es-CO"/>
              </w:rPr>
            </w:pP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w:t>
            </w:r>
          </w:p>
          <w:p w:rsidR="00BA3505" w:rsidRPr="007863A8" w:rsidRDefault="00BA3505" w:rsidP="00F56C71">
            <w:pPr>
              <w:jc w:val="center"/>
              <w:rPr>
                <w:rFonts w:ascii="Arial" w:hAnsi="Arial" w:cs="Arial"/>
                <w:sz w:val="16"/>
                <w:szCs w:val="16"/>
                <w:lang w:val="es-CO" w:eastAsia="es-CO"/>
              </w:rPr>
            </w:pPr>
          </w:p>
        </w:tc>
      </w:tr>
      <w:tr w:rsidR="00BA3505" w:rsidRPr="007863A8" w:rsidTr="00F56C71">
        <w:trPr>
          <w:trHeight w:val="720"/>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Aumentar el porcentaje de residuos reciclados</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residuos reciclados</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5%</w:t>
            </w:r>
          </w:p>
          <w:p w:rsidR="00BA3505" w:rsidRPr="007863A8" w:rsidRDefault="00BA3505" w:rsidP="00F56C71">
            <w:pPr>
              <w:jc w:val="center"/>
              <w:rPr>
                <w:rFonts w:ascii="Arial" w:hAnsi="Arial" w:cs="Arial"/>
                <w:sz w:val="16"/>
                <w:szCs w:val="16"/>
                <w:lang w:val="es-CO" w:eastAsia="es-CO"/>
              </w:rPr>
            </w:pP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w:t>
            </w:r>
          </w:p>
          <w:p w:rsidR="00BA3505" w:rsidRPr="007863A8" w:rsidRDefault="00BA3505" w:rsidP="00F56C71">
            <w:pPr>
              <w:jc w:val="center"/>
              <w:rPr>
                <w:rFonts w:ascii="Arial" w:hAnsi="Arial" w:cs="Arial"/>
                <w:sz w:val="16"/>
                <w:szCs w:val="16"/>
                <w:lang w:val="es-CO" w:eastAsia="es-CO"/>
              </w:rPr>
            </w:pP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7%</w:t>
            </w:r>
          </w:p>
          <w:p w:rsidR="00BA3505" w:rsidRPr="007863A8" w:rsidRDefault="00BA3505" w:rsidP="00F56C71">
            <w:pPr>
              <w:jc w:val="center"/>
              <w:rPr>
                <w:rFonts w:ascii="Arial" w:hAnsi="Arial" w:cs="Arial"/>
                <w:sz w:val="16"/>
                <w:szCs w:val="16"/>
                <w:lang w:val="es-CO" w:eastAsia="es-CO"/>
              </w:rPr>
            </w:pP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8%</w:t>
            </w:r>
          </w:p>
          <w:p w:rsidR="00BA3505" w:rsidRPr="007863A8" w:rsidRDefault="00BA3505" w:rsidP="00F56C71">
            <w:pPr>
              <w:jc w:val="center"/>
              <w:rPr>
                <w:rFonts w:ascii="Arial" w:hAnsi="Arial" w:cs="Arial"/>
                <w:sz w:val="16"/>
                <w:szCs w:val="16"/>
                <w:lang w:val="es-CO" w:eastAsia="es-CO"/>
              </w:rPr>
            </w:pP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8%</w:t>
            </w:r>
          </w:p>
          <w:p w:rsidR="00BA3505" w:rsidRPr="007863A8" w:rsidRDefault="00BA3505" w:rsidP="00F56C71">
            <w:pPr>
              <w:jc w:val="center"/>
              <w:rPr>
                <w:rFonts w:ascii="Arial" w:hAnsi="Arial" w:cs="Arial"/>
                <w:sz w:val="16"/>
                <w:szCs w:val="16"/>
                <w:lang w:val="es-CO" w:eastAsia="es-CO"/>
              </w:rPr>
            </w:pPr>
          </w:p>
        </w:tc>
      </w:tr>
      <w:tr w:rsidR="00BA3505" w:rsidRPr="007863A8" w:rsidTr="00F56C71">
        <w:trPr>
          <w:trHeight w:val="930"/>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Aumentar el porcentaje de residuos orgánicos transformados</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transformación de residuos orgánicos.</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r>
      <w:tr w:rsidR="00BA3505" w:rsidRPr="007863A8" w:rsidTr="00F56C71">
        <w:trPr>
          <w:trHeight w:val="750"/>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nil"/>
              <w:left w:val="single" w:sz="8" w:space="0" w:color="auto"/>
              <w:bottom w:val="nil"/>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Implementar un espacio apto para la escombrera municipal</w:t>
            </w:r>
          </w:p>
        </w:tc>
        <w:tc>
          <w:tcPr>
            <w:tcW w:w="2268" w:type="dxa"/>
            <w:tcBorders>
              <w:top w:val="nil"/>
              <w:left w:val="nil"/>
              <w:bottom w:val="nil"/>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Numero de espacios aptos para la escombrera municipal</w:t>
            </w:r>
          </w:p>
        </w:tc>
        <w:tc>
          <w:tcPr>
            <w:tcW w:w="709"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PLANEACIÓN y EMSERFUSA</w:t>
            </w:r>
          </w:p>
        </w:tc>
        <w:tc>
          <w:tcPr>
            <w:tcW w:w="425"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318"/>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single" w:sz="4" w:space="0" w:color="auto"/>
              <w:left w:val="single" w:sz="8" w:space="0" w:color="auto"/>
              <w:bottom w:val="nil"/>
              <w:right w:val="single" w:sz="4" w:space="0" w:color="auto"/>
            </w:tcBorders>
            <w:shd w:val="clear" w:color="auto"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 xml:space="preserve">PROCEDAS en aprovechamiento de residuos sólidos (PLAN DE </w:t>
            </w:r>
            <w:r w:rsidR="006324AF" w:rsidRPr="007863A8">
              <w:rPr>
                <w:rFonts w:ascii="Arial" w:hAnsi="Arial" w:cs="Arial"/>
                <w:sz w:val="16"/>
                <w:szCs w:val="16"/>
                <w:lang w:val="es-CO" w:eastAsia="es-CO"/>
              </w:rPr>
              <w:t>SOCIALIZACIÓN</w:t>
            </w:r>
            <w:r w:rsidRPr="007863A8">
              <w:rPr>
                <w:rFonts w:ascii="Arial" w:hAnsi="Arial" w:cs="Arial"/>
                <w:sz w:val="16"/>
                <w:szCs w:val="16"/>
                <w:lang w:val="es-CO" w:eastAsia="es-CO"/>
              </w:rPr>
              <w:t xml:space="preserve"> DE CAMPAÑAS AMBIENTALES CON COLEGIOS)</w:t>
            </w:r>
          </w:p>
        </w:tc>
        <w:tc>
          <w:tcPr>
            <w:tcW w:w="2268"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 de PROCEDAS en implementación.</w:t>
            </w:r>
          </w:p>
        </w:tc>
        <w:tc>
          <w:tcPr>
            <w:tcW w:w="709"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40%</w:t>
            </w:r>
          </w:p>
        </w:tc>
        <w:tc>
          <w:tcPr>
            <w:tcW w:w="708"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40%</w:t>
            </w:r>
          </w:p>
        </w:tc>
      </w:tr>
      <w:tr w:rsidR="00BA3505" w:rsidRPr="007863A8" w:rsidTr="00F56C71">
        <w:trPr>
          <w:trHeight w:val="990"/>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single" w:sz="4"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Adquisición y/o gestión de parque automotor para la prestación del servicio de aseo.</w:t>
            </w:r>
          </w:p>
        </w:tc>
        <w:tc>
          <w:tcPr>
            <w:tcW w:w="2268" w:type="dxa"/>
            <w:tcBorders>
              <w:top w:val="single" w:sz="4" w:space="0" w:color="auto"/>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Numero de gestiones y/o adquisiciones de parque automotor para la prestación del servicio de aseo.</w:t>
            </w:r>
          </w:p>
        </w:tc>
        <w:tc>
          <w:tcPr>
            <w:tcW w:w="709"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6</w:t>
            </w:r>
          </w:p>
        </w:tc>
        <w:tc>
          <w:tcPr>
            <w:tcW w:w="567" w:type="dxa"/>
            <w:tcBorders>
              <w:top w:val="nil"/>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G</w:t>
            </w:r>
          </w:p>
        </w:tc>
        <w:tc>
          <w:tcPr>
            <w:tcW w:w="426"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708"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w:t>
            </w:r>
          </w:p>
        </w:tc>
      </w:tr>
      <w:tr w:rsidR="00BA3505" w:rsidRPr="007863A8" w:rsidTr="00F56C71">
        <w:trPr>
          <w:trHeight w:val="765"/>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Aumentar el número de usuarios del servicio de aseo.</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Número de usuarios atendidos en el servicio de aseo</w:t>
            </w:r>
          </w:p>
        </w:tc>
        <w:tc>
          <w:tcPr>
            <w:tcW w:w="709"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30.570</w:t>
            </w:r>
          </w:p>
        </w:tc>
        <w:tc>
          <w:tcPr>
            <w:tcW w:w="56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single" w:sz="4" w:space="0" w:color="auto"/>
              <w:left w:val="nil"/>
              <w:bottom w:val="nil"/>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31570</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32670</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33870</w:t>
            </w:r>
          </w:p>
        </w:tc>
        <w:tc>
          <w:tcPr>
            <w:tcW w:w="567" w:type="dxa"/>
            <w:tcBorders>
              <w:top w:val="single" w:sz="4" w:space="0" w:color="auto"/>
              <w:left w:val="nil"/>
              <w:bottom w:val="nil"/>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34070</w:t>
            </w: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34070</w:t>
            </w:r>
          </w:p>
        </w:tc>
      </w:tr>
      <w:tr w:rsidR="00BA3505" w:rsidRPr="007863A8" w:rsidTr="00F56C71">
        <w:trPr>
          <w:trHeight w:val="765"/>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Certificaciones y cumplimiento de estándares en alcantarillado</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procesos de gestión cumplidos por el prestador para la certificación a través del SUI</w:t>
            </w:r>
          </w:p>
        </w:tc>
        <w:tc>
          <w:tcPr>
            <w:tcW w:w="709"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567"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96%</w:t>
            </w:r>
          </w:p>
        </w:tc>
      </w:tr>
      <w:tr w:rsidR="00BA3505" w:rsidRPr="007863A8" w:rsidTr="00F56C71">
        <w:trPr>
          <w:trHeight w:val="975"/>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Estudios y diseños para la  Estación de transferencia y relleno sanitario</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Numero de estudios y diseños para la  Estación de transferencia y relleno sanitario</w:t>
            </w:r>
          </w:p>
        </w:tc>
        <w:tc>
          <w:tcPr>
            <w:tcW w:w="709"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r>
      <w:tr w:rsidR="00BA3505" w:rsidRPr="007863A8" w:rsidTr="00F56C71">
        <w:trPr>
          <w:trHeight w:val="975"/>
        </w:trPr>
        <w:tc>
          <w:tcPr>
            <w:tcW w:w="426"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561" w:type="dxa"/>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Asegurar los aportes para cubrir los subsidios de conformidad con la Ley 142</w:t>
            </w:r>
          </w:p>
        </w:tc>
        <w:tc>
          <w:tcPr>
            <w:tcW w:w="2268" w:type="dxa"/>
            <w:tcBorders>
              <w:top w:val="nil"/>
              <w:left w:val="nil"/>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Porcentaje de Usuarios de estratos 1, 2 y 3 cubiertos por subsidios.</w:t>
            </w:r>
          </w:p>
        </w:tc>
        <w:tc>
          <w:tcPr>
            <w:tcW w:w="709"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992"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EMSERFUSA</w:t>
            </w:r>
          </w:p>
        </w:tc>
        <w:tc>
          <w:tcPr>
            <w:tcW w:w="425"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6"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M</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708" w:type="dxa"/>
            <w:tcBorders>
              <w:top w:val="single" w:sz="4"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r>
    </w:tbl>
    <w:p w:rsidR="00BA3505" w:rsidRPr="007863A8" w:rsidRDefault="00BA3505" w:rsidP="00BA3505">
      <w:pPr>
        <w:widowControl w:val="0"/>
        <w:autoSpaceDE w:val="0"/>
        <w:autoSpaceDN w:val="0"/>
        <w:adjustRightInd w:val="0"/>
        <w:spacing w:before="60"/>
        <w:jc w:val="both"/>
        <w:rPr>
          <w:rFonts w:ascii="Arial" w:hAnsi="Arial" w:cs="Arial"/>
          <w:color w:val="000000"/>
          <w:sz w:val="22"/>
          <w:szCs w:val="22"/>
        </w:rPr>
      </w:pPr>
    </w:p>
    <w:p w:rsidR="00BA3505" w:rsidRPr="007863A8" w:rsidRDefault="00BA3505" w:rsidP="00BA3505">
      <w:pPr>
        <w:rPr>
          <w:rFonts w:ascii="Arial" w:hAnsi="Arial" w:cs="Arial"/>
          <w:sz w:val="22"/>
          <w:szCs w:val="22"/>
        </w:rPr>
      </w:pPr>
    </w:p>
    <w:p w:rsidR="00BA3505" w:rsidRPr="00DF71C1" w:rsidRDefault="00BA3505" w:rsidP="00BA3505">
      <w:pPr>
        <w:pStyle w:val="Cuadrculamedia1-nfasis21"/>
        <w:numPr>
          <w:ilvl w:val="0"/>
          <w:numId w:val="23"/>
        </w:numPr>
        <w:spacing w:after="0" w:line="240" w:lineRule="auto"/>
        <w:rPr>
          <w:rFonts w:ascii="Arial" w:hAnsi="Arial" w:cs="Arial"/>
          <w:color w:val="000000"/>
          <w:sz w:val="24"/>
          <w:szCs w:val="24"/>
        </w:rPr>
      </w:pPr>
      <w:r w:rsidRPr="00DF71C1">
        <w:rPr>
          <w:rFonts w:ascii="Arial" w:hAnsi="Arial" w:cs="Arial"/>
          <w:color w:val="000000"/>
          <w:sz w:val="24"/>
          <w:szCs w:val="24"/>
        </w:rPr>
        <w:t>Programa:</w:t>
      </w:r>
      <w:r w:rsidRPr="00DF71C1">
        <w:rPr>
          <w:rFonts w:ascii="Arial" w:hAnsi="Arial" w:cs="Arial"/>
          <w:b/>
          <w:color w:val="000000"/>
          <w:sz w:val="24"/>
          <w:szCs w:val="24"/>
        </w:rPr>
        <w:t xml:space="preserve"> ALUMBRADO EFICIENTE PARA LA CIUDAD.</w:t>
      </w:r>
    </w:p>
    <w:p w:rsidR="00BA3505" w:rsidRPr="00DF71C1" w:rsidRDefault="00BA3505" w:rsidP="00BA3505">
      <w:pPr>
        <w:rPr>
          <w:rFonts w:ascii="Arial" w:hAnsi="Arial" w:cs="Arial"/>
        </w:rPr>
      </w:pPr>
    </w:p>
    <w:p w:rsidR="00BA3505" w:rsidRPr="00DF71C1" w:rsidRDefault="00BA3505" w:rsidP="00DF71C1">
      <w:pPr>
        <w:jc w:val="both"/>
        <w:rPr>
          <w:rFonts w:ascii="Arial" w:hAnsi="Arial" w:cs="Arial"/>
        </w:rPr>
      </w:pPr>
      <w:r w:rsidRPr="00DF71C1">
        <w:rPr>
          <w:rFonts w:ascii="Arial" w:hAnsi="Arial" w:cs="Arial"/>
        </w:rPr>
        <w:t>Está dirigido a adelantar las gestiones pertinentes en busca de garantizar el mantenimiento y ampliación del alumbrado público en el Municipio, a través de las siguientes metas:</w:t>
      </w:r>
    </w:p>
    <w:p w:rsidR="00BA3505" w:rsidRPr="007863A8"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lastRenderedPageBreak/>
        <w:t>Tipo de meta</w:t>
      </w:r>
      <w:r w:rsidRPr="007863A8">
        <w:rPr>
          <w:rFonts w:ascii="Arial" w:eastAsia="Times New Roman" w:hAnsi="Arial" w:cs="Arial"/>
          <w:sz w:val="18"/>
          <w:szCs w:val="18"/>
          <w:lang w:eastAsia="es-ES"/>
        </w:rPr>
        <w:t>: P: Producto, R: Resultado, G: Gestión.</w:t>
      </w:r>
    </w:p>
    <w:p w:rsidR="00BA3505" w:rsidRPr="007863A8"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348" w:type="dxa"/>
        <w:tblInd w:w="-639" w:type="dxa"/>
        <w:tblLayout w:type="fixed"/>
        <w:tblCellMar>
          <w:left w:w="70" w:type="dxa"/>
          <w:right w:w="70" w:type="dxa"/>
        </w:tblCellMar>
        <w:tblLook w:val="04A0"/>
      </w:tblPr>
      <w:tblGrid>
        <w:gridCol w:w="425"/>
        <w:gridCol w:w="1560"/>
        <w:gridCol w:w="2268"/>
        <w:gridCol w:w="709"/>
        <w:gridCol w:w="567"/>
        <w:gridCol w:w="992"/>
        <w:gridCol w:w="425"/>
        <w:gridCol w:w="426"/>
        <w:gridCol w:w="567"/>
        <w:gridCol w:w="567"/>
        <w:gridCol w:w="567"/>
        <w:gridCol w:w="567"/>
        <w:gridCol w:w="708"/>
      </w:tblGrid>
      <w:tr w:rsidR="00BA3505" w:rsidRPr="007863A8" w:rsidTr="00F56C71">
        <w:trPr>
          <w:trHeight w:val="602"/>
        </w:trPr>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560"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70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92"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8"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411"/>
        </w:trPr>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9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245"/>
        </w:trPr>
        <w:tc>
          <w:tcPr>
            <w:tcW w:w="425" w:type="dxa"/>
            <w:tcBorders>
              <w:top w:val="nil"/>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56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Garantizar </w:t>
            </w:r>
            <w:r w:rsidR="006324AF" w:rsidRPr="007863A8">
              <w:rPr>
                <w:rFonts w:ascii="Arial" w:hAnsi="Arial" w:cs="Arial"/>
                <w:color w:val="000000"/>
                <w:sz w:val="16"/>
                <w:szCs w:val="16"/>
                <w:lang w:val="es-CO" w:eastAsia="es-CO"/>
              </w:rPr>
              <w:t>y mantener</w:t>
            </w:r>
            <w:r w:rsidRPr="007863A8">
              <w:rPr>
                <w:rFonts w:ascii="Arial" w:hAnsi="Arial" w:cs="Arial"/>
                <w:color w:val="000000"/>
                <w:sz w:val="16"/>
                <w:szCs w:val="16"/>
                <w:lang w:val="es-CO" w:eastAsia="es-CO"/>
              </w:rPr>
              <w:t xml:space="preserve"> el alumbrado público del Municipio.</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programa anual para el mejoramiento y mantenimiento del alumbrado Público.</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val="restart"/>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Mantener las redes de alumbrado público del municipio.</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Realizar el mantenimiento al 80% de la red de alumbrado publico</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r>
      <w:tr w:rsidR="00BA3505" w:rsidRPr="007863A8" w:rsidTr="00F56C71">
        <w:trPr>
          <w:trHeight w:val="863"/>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la ampliación del servicio.</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Número de luminarias nuevas instaladas</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7640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bl>
    <w:p w:rsidR="00BA3505" w:rsidRPr="007863A8" w:rsidRDefault="00BA3505" w:rsidP="00BA3505">
      <w:pPr>
        <w:rPr>
          <w:rFonts w:ascii="Arial" w:hAnsi="Arial" w:cs="Arial"/>
          <w:sz w:val="22"/>
          <w:szCs w:val="22"/>
        </w:rPr>
      </w:pPr>
    </w:p>
    <w:p w:rsidR="00BA3505" w:rsidRPr="00DF71C1" w:rsidRDefault="00BA3505" w:rsidP="00DF71C1">
      <w:pPr>
        <w:widowControl w:val="0"/>
        <w:autoSpaceDE w:val="0"/>
        <w:autoSpaceDN w:val="0"/>
        <w:adjustRightInd w:val="0"/>
        <w:jc w:val="both"/>
        <w:rPr>
          <w:rFonts w:ascii="Arial" w:hAnsi="Arial" w:cs="Arial"/>
          <w:b/>
        </w:rPr>
      </w:pPr>
      <w:r w:rsidRPr="00DF71C1">
        <w:rPr>
          <w:rFonts w:ascii="Arial" w:hAnsi="Arial" w:cs="Arial"/>
          <w:b/>
          <w:color w:val="000000"/>
        </w:rPr>
        <w:t>ARTÍCULO 2</w:t>
      </w:r>
      <w:r w:rsidR="00F7076E" w:rsidRPr="00DF71C1">
        <w:rPr>
          <w:rFonts w:ascii="Arial" w:hAnsi="Arial" w:cs="Arial"/>
          <w:b/>
          <w:color w:val="000000"/>
        </w:rPr>
        <w:t>6</w:t>
      </w:r>
      <w:r w:rsidRPr="00DF71C1">
        <w:rPr>
          <w:rFonts w:ascii="Arial" w:hAnsi="Arial" w:cs="Arial"/>
          <w:b/>
          <w:color w:val="000000"/>
        </w:rPr>
        <w:t xml:space="preserve">º. PROGRAMAS DEL COMPONENTE DE </w:t>
      </w:r>
      <w:r w:rsidRPr="00DF71C1">
        <w:rPr>
          <w:rFonts w:ascii="Arial" w:hAnsi="Arial" w:cs="Arial"/>
          <w:b/>
        </w:rPr>
        <w:t>GESTIÓN Y DESARROLLO DE INFRAESTRUCTURA. – SECTOR VÍAS Y TRANSPORTE.</w:t>
      </w:r>
    </w:p>
    <w:p w:rsidR="00BA3505" w:rsidRPr="00DF71C1" w:rsidRDefault="00BA3505" w:rsidP="00DF71C1">
      <w:pPr>
        <w:widowControl w:val="0"/>
        <w:autoSpaceDE w:val="0"/>
        <w:autoSpaceDN w:val="0"/>
        <w:adjustRightInd w:val="0"/>
        <w:jc w:val="both"/>
        <w:rPr>
          <w:rFonts w:ascii="Arial" w:hAnsi="Arial" w:cs="Arial"/>
          <w:color w:val="000000"/>
        </w:rPr>
      </w:pPr>
    </w:p>
    <w:p w:rsidR="00BA3505" w:rsidRPr="00DF71C1" w:rsidRDefault="00BA3505" w:rsidP="00DF71C1">
      <w:pPr>
        <w:widowControl w:val="0"/>
        <w:autoSpaceDE w:val="0"/>
        <w:autoSpaceDN w:val="0"/>
        <w:adjustRightInd w:val="0"/>
        <w:jc w:val="both"/>
        <w:rPr>
          <w:rFonts w:ascii="Arial" w:hAnsi="Arial" w:cs="Arial"/>
          <w:color w:val="000000"/>
        </w:rPr>
      </w:pPr>
      <w:r w:rsidRPr="00DF71C1">
        <w:rPr>
          <w:rFonts w:ascii="Arial" w:hAnsi="Arial" w:cs="Arial"/>
          <w:color w:val="000000"/>
        </w:rPr>
        <w:t>Este sector será diseñado, e implementado a través de un programa, el cual se describe a continuación:</w:t>
      </w:r>
    </w:p>
    <w:p w:rsidR="00BA3505" w:rsidRPr="00DF71C1" w:rsidRDefault="00BA3505" w:rsidP="00DF71C1">
      <w:pPr>
        <w:widowControl w:val="0"/>
        <w:autoSpaceDE w:val="0"/>
        <w:autoSpaceDN w:val="0"/>
        <w:adjustRightInd w:val="0"/>
        <w:jc w:val="both"/>
        <w:rPr>
          <w:rFonts w:ascii="Arial" w:hAnsi="Arial" w:cs="Arial"/>
          <w:color w:val="000000"/>
        </w:rPr>
      </w:pPr>
    </w:p>
    <w:p w:rsidR="00BA3505" w:rsidRPr="00DF71C1" w:rsidRDefault="00BA3505" w:rsidP="00DF71C1">
      <w:pPr>
        <w:widowControl w:val="0"/>
        <w:numPr>
          <w:ilvl w:val="0"/>
          <w:numId w:val="25"/>
        </w:numPr>
        <w:autoSpaceDE w:val="0"/>
        <w:autoSpaceDN w:val="0"/>
        <w:adjustRightInd w:val="0"/>
        <w:ind w:left="0" w:firstLine="0"/>
        <w:jc w:val="both"/>
        <w:rPr>
          <w:rFonts w:ascii="Arial" w:hAnsi="Arial" w:cs="Arial"/>
          <w:color w:val="000000"/>
        </w:rPr>
      </w:pPr>
      <w:r w:rsidRPr="00DF71C1">
        <w:rPr>
          <w:rFonts w:ascii="Arial" w:hAnsi="Arial" w:cs="Arial"/>
          <w:color w:val="000000"/>
        </w:rPr>
        <w:t xml:space="preserve">Programa: </w:t>
      </w:r>
      <w:r w:rsidRPr="00DF71C1">
        <w:rPr>
          <w:rFonts w:ascii="Arial" w:hAnsi="Arial" w:cs="Arial"/>
          <w:b/>
          <w:color w:val="000000"/>
        </w:rPr>
        <w:t>VÍAS LO INAPLAZABLE.</w:t>
      </w:r>
    </w:p>
    <w:p w:rsidR="00BA3505" w:rsidRPr="00DF71C1" w:rsidRDefault="00BA3505" w:rsidP="00DF71C1">
      <w:pPr>
        <w:widowControl w:val="0"/>
        <w:autoSpaceDE w:val="0"/>
        <w:autoSpaceDN w:val="0"/>
        <w:adjustRightInd w:val="0"/>
        <w:jc w:val="both"/>
        <w:rPr>
          <w:rFonts w:ascii="Arial" w:hAnsi="Arial" w:cs="Arial"/>
          <w:b/>
          <w:color w:val="000000"/>
        </w:rPr>
      </w:pPr>
    </w:p>
    <w:p w:rsidR="00BA3505" w:rsidRPr="00DF71C1" w:rsidRDefault="00BA3505" w:rsidP="00DF71C1">
      <w:pPr>
        <w:widowControl w:val="0"/>
        <w:autoSpaceDE w:val="0"/>
        <w:autoSpaceDN w:val="0"/>
        <w:adjustRightInd w:val="0"/>
        <w:jc w:val="both"/>
        <w:rPr>
          <w:rFonts w:ascii="Arial" w:hAnsi="Arial" w:cs="Arial"/>
          <w:color w:val="000000"/>
        </w:rPr>
      </w:pPr>
      <w:r w:rsidRPr="00DF71C1">
        <w:rPr>
          <w:rFonts w:ascii="Arial" w:hAnsi="Arial" w:cs="Arial"/>
          <w:color w:val="000000"/>
        </w:rPr>
        <w:t xml:space="preserve">El programa está diseñado básicamente para mejorar la accesibilidad tanto en la zona urbana como en la zona rural del Municipio, construyendo, conservando y/o mejorando la infraestructura de transporte a cargo de la entidad territorial y dando cumplimiento a las siguientes metas: </w:t>
      </w:r>
    </w:p>
    <w:p w:rsidR="00DF71C1" w:rsidRPr="007863A8" w:rsidRDefault="00DF71C1" w:rsidP="00DF71C1">
      <w:pPr>
        <w:widowControl w:val="0"/>
        <w:autoSpaceDE w:val="0"/>
        <w:autoSpaceDN w:val="0"/>
        <w:adjustRightInd w:val="0"/>
        <w:jc w:val="both"/>
        <w:rPr>
          <w:rFonts w:ascii="Arial" w:hAnsi="Arial" w:cs="Arial"/>
          <w:color w:val="000000"/>
          <w:sz w:val="22"/>
          <w:szCs w:val="22"/>
        </w:rPr>
      </w:pPr>
    </w:p>
    <w:p w:rsidR="00BA3505" w:rsidRPr="007863A8"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348" w:type="dxa"/>
        <w:tblInd w:w="-639" w:type="dxa"/>
        <w:tblLayout w:type="fixed"/>
        <w:tblCellMar>
          <w:left w:w="70" w:type="dxa"/>
          <w:right w:w="70" w:type="dxa"/>
        </w:tblCellMar>
        <w:tblLook w:val="04A0"/>
      </w:tblPr>
      <w:tblGrid>
        <w:gridCol w:w="425"/>
        <w:gridCol w:w="1560"/>
        <w:gridCol w:w="2268"/>
        <w:gridCol w:w="709"/>
        <w:gridCol w:w="567"/>
        <w:gridCol w:w="992"/>
        <w:gridCol w:w="425"/>
        <w:gridCol w:w="426"/>
        <w:gridCol w:w="567"/>
        <w:gridCol w:w="567"/>
        <w:gridCol w:w="567"/>
        <w:gridCol w:w="567"/>
        <w:gridCol w:w="708"/>
      </w:tblGrid>
      <w:tr w:rsidR="00BA3505" w:rsidRPr="007863A8" w:rsidTr="00F56C71">
        <w:trPr>
          <w:trHeight w:val="300"/>
        </w:trPr>
        <w:tc>
          <w:tcPr>
            <w:tcW w:w="425" w:type="dxa"/>
            <w:vMerge w:val="restart"/>
            <w:tcBorders>
              <w:top w:val="single" w:sz="4" w:space="0" w:color="auto"/>
              <w:left w:val="single" w:sz="8"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560"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425"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4"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8"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510"/>
        </w:trPr>
        <w:tc>
          <w:tcPr>
            <w:tcW w:w="425" w:type="dxa"/>
            <w:vMerge/>
            <w:tcBorders>
              <w:top w:val="single" w:sz="4"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455"/>
        </w:trPr>
        <w:tc>
          <w:tcPr>
            <w:tcW w:w="425" w:type="dxa"/>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Mejorar la accesibilidad del  transporte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cumplimiento de acciones planteadas para el mejoramiento de la movilidad</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754"/>
        </w:trPr>
        <w:tc>
          <w:tcPr>
            <w:tcW w:w="425" w:type="dxa"/>
            <w:vMerge w:val="restart"/>
            <w:tcBorders>
              <w:top w:val="nil"/>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RESULTADOS / COMPONENTES</w:t>
            </w:r>
          </w:p>
        </w:tc>
        <w:tc>
          <w:tcPr>
            <w:tcW w:w="1560"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Construir, conservar y mejorar  la infraestructura de transporte a cargo de la entidad territorial</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m2 de vías urbanas construidas</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Obras Públicas</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w:t>
            </w:r>
          </w:p>
        </w:tc>
        <w:tc>
          <w:tcPr>
            <w:tcW w:w="70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4.000</w:t>
            </w:r>
          </w:p>
        </w:tc>
      </w:tr>
      <w:tr w:rsidR="00BA3505" w:rsidRPr="007863A8" w:rsidTr="00F56C71">
        <w:trPr>
          <w:trHeight w:val="780"/>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m2 de vías urbanas mantenidas  y/o mejoradas</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4"/>
                <w:szCs w:val="14"/>
                <w:lang w:val="es-CO" w:eastAsia="es-CO"/>
              </w:rPr>
            </w:pPr>
            <w:r w:rsidRPr="007863A8">
              <w:rPr>
                <w:rFonts w:ascii="Arial" w:hAnsi="Arial" w:cs="Arial"/>
                <w:color w:val="000000"/>
                <w:sz w:val="14"/>
                <w:szCs w:val="14"/>
                <w:lang w:val="es-CO" w:eastAsia="es-CO"/>
              </w:rPr>
              <w:t>10.000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4"/>
                <w:szCs w:val="14"/>
                <w:lang w:val="es-CO" w:eastAsia="es-CO"/>
              </w:rPr>
            </w:pPr>
            <w:r w:rsidRPr="007863A8">
              <w:rPr>
                <w:rFonts w:ascii="Arial" w:hAnsi="Arial" w:cs="Arial"/>
                <w:color w:val="000000"/>
                <w:sz w:val="14"/>
                <w:szCs w:val="14"/>
                <w:lang w:val="es-CO" w:eastAsia="es-CO"/>
              </w:rPr>
              <w:t>20.000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4"/>
                <w:szCs w:val="14"/>
                <w:lang w:val="es-CO" w:eastAsia="es-CO"/>
              </w:rPr>
            </w:pPr>
            <w:r w:rsidRPr="007863A8">
              <w:rPr>
                <w:rFonts w:ascii="Arial" w:hAnsi="Arial" w:cs="Arial"/>
                <w:color w:val="000000"/>
                <w:sz w:val="14"/>
                <w:szCs w:val="14"/>
                <w:lang w:val="es-CO" w:eastAsia="es-CO"/>
              </w:rPr>
              <w:t>20.000</w:t>
            </w:r>
          </w:p>
        </w:tc>
        <w:tc>
          <w:tcPr>
            <w:tcW w:w="70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58.000</w:t>
            </w:r>
          </w:p>
        </w:tc>
      </w:tr>
      <w:tr w:rsidR="00BA3505" w:rsidRPr="007863A8" w:rsidTr="00F56C71">
        <w:trPr>
          <w:trHeight w:val="527"/>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km de vías rurales mantenidos y/o mejorados</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160</w:t>
            </w:r>
          </w:p>
        </w:tc>
      </w:tr>
      <w:tr w:rsidR="00BA3505" w:rsidRPr="007863A8" w:rsidTr="00F56C71">
        <w:trPr>
          <w:trHeight w:val="549"/>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destaponamientos viales urbanos</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252"/>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Numero de gestiones </w:t>
            </w:r>
            <w:r w:rsidR="006324AF" w:rsidRPr="007863A8">
              <w:rPr>
                <w:rFonts w:ascii="Arial" w:hAnsi="Arial" w:cs="Arial"/>
                <w:color w:val="000000"/>
                <w:sz w:val="16"/>
                <w:szCs w:val="16"/>
                <w:lang w:val="es-CO" w:eastAsia="es-CO"/>
              </w:rPr>
              <w:t>adelantadas para</w:t>
            </w:r>
            <w:r w:rsidRPr="007863A8">
              <w:rPr>
                <w:rFonts w:ascii="Arial" w:hAnsi="Arial" w:cs="Arial"/>
                <w:color w:val="000000"/>
                <w:sz w:val="16"/>
                <w:szCs w:val="16"/>
                <w:lang w:val="es-CO" w:eastAsia="es-CO"/>
              </w:rPr>
              <w:t xml:space="preserve"> los estudios diseños, compra de predios y construcción del Malecón y doble calzada de la Quebrada Sabaneta.</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47"/>
        </w:trPr>
        <w:tc>
          <w:tcPr>
            <w:tcW w:w="425"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kit de maquinaria amarilla adquiridos</w:t>
            </w:r>
          </w:p>
        </w:tc>
        <w:tc>
          <w:tcPr>
            <w:tcW w:w="709"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Obras Públicas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bl>
    <w:p w:rsidR="00BA3505" w:rsidRPr="007863A8" w:rsidRDefault="00BA3505" w:rsidP="00BA3505">
      <w:pPr>
        <w:widowControl w:val="0"/>
        <w:autoSpaceDE w:val="0"/>
        <w:autoSpaceDN w:val="0"/>
        <w:adjustRightInd w:val="0"/>
        <w:spacing w:before="60" w:line="240" w:lineRule="exact"/>
        <w:ind w:left="-142"/>
        <w:jc w:val="both"/>
        <w:rPr>
          <w:rFonts w:ascii="Arial" w:hAnsi="Arial" w:cs="Arial"/>
          <w:color w:val="000000"/>
          <w:sz w:val="22"/>
          <w:szCs w:val="22"/>
        </w:rPr>
      </w:pPr>
    </w:p>
    <w:p w:rsidR="00BA3505" w:rsidRPr="001F05C0" w:rsidRDefault="00BA3505" w:rsidP="00DF71C1">
      <w:pPr>
        <w:widowControl w:val="0"/>
        <w:autoSpaceDE w:val="0"/>
        <w:autoSpaceDN w:val="0"/>
        <w:adjustRightInd w:val="0"/>
        <w:jc w:val="both"/>
        <w:rPr>
          <w:rFonts w:ascii="Arial" w:hAnsi="Arial" w:cs="Arial"/>
          <w:b/>
        </w:rPr>
      </w:pPr>
      <w:r w:rsidRPr="001F05C0">
        <w:rPr>
          <w:rFonts w:ascii="Arial" w:hAnsi="Arial" w:cs="Arial"/>
          <w:b/>
          <w:color w:val="000000"/>
        </w:rPr>
        <w:t>ARTÍCULO 2</w:t>
      </w:r>
      <w:r w:rsidR="00F7076E" w:rsidRPr="001F05C0">
        <w:rPr>
          <w:rFonts w:ascii="Arial" w:hAnsi="Arial" w:cs="Arial"/>
          <w:b/>
          <w:color w:val="000000"/>
        </w:rPr>
        <w:t>7</w:t>
      </w:r>
      <w:r w:rsidRPr="001F05C0">
        <w:rPr>
          <w:rFonts w:ascii="Arial" w:hAnsi="Arial" w:cs="Arial"/>
          <w:b/>
          <w:color w:val="000000"/>
        </w:rPr>
        <w:t xml:space="preserve">º. PROGRAMAS DEL COMPONENTE DE </w:t>
      </w:r>
      <w:r w:rsidRPr="001F05C0">
        <w:rPr>
          <w:rFonts w:ascii="Arial" w:hAnsi="Arial" w:cs="Arial"/>
          <w:b/>
        </w:rPr>
        <w:t>GESTIÓN Y DESARROLLO DE INFRAESTRUCTURA. – SECTOR MOVILIDAD.</w:t>
      </w:r>
    </w:p>
    <w:p w:rsidR="00BA3505" w:rsidRPr="001F05C0" w:rsidRDefault="00BA3505" w:rsidP="00DF71C1">
      <w:pPr>
        <w:widowControl w:val="0"/>
        <w:autoSpaceDE w:val="0"/>
        <w:autoSpaceDN w:val="0"/>
        <w:adjustRightInd w:val="0"/>
        <w:jc w:val="both"/>
        <w:rPr>
          <w:rFonts w:ascii="Arial" w:hAnsi="Arial" w:cs="Arial"/>
          <w:color w:val="000000"/>
        </w:rPr>
      </w:pPr>
    </w:p>
    <w:p w:rsidR="00BA3505" w:rsidRPr="001F05C0" w:rsidRDefault="00BA3505" w:rsidP="00DF71C1">
      <w:pPr>
        <w:widowControl w:val="0"/>
        <w:autoSpaceDE w:val="0"/>
        <w:autoSpaceDN w:val="0"/>
        <w:adjustRightInd w:val="0"/>
        <w:jc w:val="both"/>
        <w:rPr>
          <w:rFonts w:ascii="Arial" w:hAnsi="Arial" w:cs="Arial"/>
          <w:color w:val="000000"/>
        </w:rPr>
      </w:pPr>
      <w:r w:rsidRPr="001F05C0">
        <w:rPr>
          <w:rFonts w:ascii="Arial" w:hAnsi="Arial" w:cs="Arial"/>
          <w:color w:val="000000"/>
        </w:rPr>
        <w:t>Este sector será diseñado, e implementado a través de un programa, el cual se describe a continuación:</w:t>
      </w:r>
    </w:p>
    <w:p w:rsidR="00BA3505" w:rsidRPr="001F05C0" w:rsidRDefault="00BA3505" w:rsidP="00DF71C1">
      <w:pPr>
        <w:widowControl w:val="0"/>
        <w:autoSpaceDE w:val="0"/>
        <w:autoSpaceDN w:val="0"/>
        <w:adjustRightInd w:val="0"/>
        <w:jc w:val="both"/>
        <w:rPr>
          <w:rFonts w:ascii="Arial" w:hAnsi="Arial" w:cs="Arial"/>
          <w:color w:val="000000"/>
        </w:rPr>
      </w:pPr>
    </w:p>
    <w:p w:rsidR="00BA3505" w:rsidRPr="001F05C0" w:rsidRDefault="00BA3505" w:rsidP="00DF71C1">
      <w:pPr>
        <w:widowControl w:val="0"/>
        <w:numPr>
          <w:ilvl w:val="0"/>
          <w:numId w:val="26"/>
        </w:numPr>
        <w:autoSpaceDE w:val="0"/>
        <w:autoSpaceDN w:val="0"/>
        <w:adjustRightInd w:val="0"/>
        <w:ind w:left="0" w:firstLine="0"/>
        <w:jc w:val="both"/>
        <w:rPr>
          <w:rFonts w:ascii="Arial" w:hAnsi="Arial" w:cs="Arial"/>
        </w:rPr>
      </w:pPr>
      <w:r w:rsidRPr="001F05C0">
        <w:rPr>
          <w:rFonts w:ascii="Arial" w:hAnsi="Arial" w:cs="Arial"/>
          <w:color w:val="000000"/>
        </w:rPr>
        <w:t xml:space="preserve">Programa: </w:t>
      </w:r>
      <w:r w:rsidRPr="001F05C0">
        <w:rPr>
          <w:rFonts w:ascii="Arial" w:hAnsi="Arial" w:cs="Arial"/>
          <w:b/>
          <w:color w:val="000000"/>
        </w:rPr>
        <w:t>MOVILIDAD ORGANIZACIÓN Y FLUIDEZ.</w:t>
      </w:r>
    </w:p>
    <w:p w:rsidR="00BA3505" w:rsidRPr="001F05C0" w:rsidRDefault="00BA3505" w:rsidP="00DF71C1">
      <w:pPr>
        <w:widowControl w:val="0"/>
        <w:autoSpaceDE w:val="0"/>
        <w:autoSpaceDN w:val="0"/>
        <w:adjustRightInd w:val="0"/>
        <w:jc w:val="both"/>
        <w:rPr>
          <w:rFonts w:ascii="Arial" w:hAnsi="Arial" w:cs="Arial"/>
          <w:b/>
          <w:color w:val="000000"/>
        </w:rPr>
      </w:pPr>
    </w:p>
    <w:p w:rsidR="00BA3505" w:rsidRPr="001F05C0" w:rsidRDefault="00BA3505" w:rsidP="00DF71C1">
      <w:pPr>
        <w:widowControl w:val="0"/>
        <w:autoSpaceDE w:val="0"/>
        <w:autoSpaceDN w:val="0"/>
        <w:adjustRightInd w:val="0"/>
        <w:jc w:val="both"/>
        <w:rPr>
          <w:rFonts w:ascii="Arial" w:hAnsi="Arial" w:cs="Arial"/>
          <w:color w:val="000000"/>
        </w:rPr>
      </w:pPr>
      <w:r w:rsidRPr="001F05C0">
        <w:rPr>
          <w:rFonts w:ascii="Arial" w:hAnsi="Arial" w:cs="Arial"/>
          <w:color w:val="000000"/>
        </w:rPr>
        <w:t xml:space="preserve">El programa está dirigido específicamente a mejorar el índice de movilidad </w:t>
      </w:r>
      <w:r w:rsidRPr="00D54BDE">
        <w:rPr>
          <w:rFonts w:ascii="Arial" w:hAnsi="Arial" w:cs="Arial"/>
          <w:color w:val="000000"/>
        </w:rPr>
        <w:t>en la</w:t>
      </w:r>
      <w:r w:rsidRPr="001F05C0">
        <w:rPr>
          <w:rFonts w:ascii="Arial" w:hAnsi="Arial" w:cs="Arial"/>
          <w:color w:val="000000"/>
        </w:rPr>
        <w:t xml:space="preserve"> zona urbana del municipio y reducir los tiempos de desplazamiento a través de la implementación de la reorganización de variables básicas en esta materia y para lo cual se deben ejecutar y cumplir las siguientes metas:</w:t>
      </w:r>
    </w:p>
    <w:p w:rsidR="001F05C0" w:rsidRPr="007863A8" w:rsidRDefault="001F05C0" w:rsidP="00DF71C1">
      <w:pPr>
        <w:widowControl w:val="0"/>
        <w:autoSpaceDE w:val="0"/>
        <w:autoSpaceDN w:val="0"/>
        <w:adjustRightInd w:val="0"/>
        <w:jc w:val="both"/>
        <w:rPr>
          <w:rFonts w:ascii="Arial" w:hAnsi="Arial" w:cs="Arial"/>
          <w:color w:val="000000"/>
          <w:sz w:val="22"/>
          <w:szCs w:val="22"/>
        </w:rPr>
      </w:pPr>
    </w:p>
    <w:p w:rsidR="00BA3505" w:rsidRPr="007863A8"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DF71C1">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207" w:type="dxa"/>
        <w:tblInd w:w="-639" w:type="dxa"/>
        <w:tblLayout w:type="fixed"/>
        <w:tblCellMar>
          <w:left w:w="70" w:type="dxa"/>
          <w:right w:w="70" w:type="dxa"/>
        </w:tblCellMar>
        <w:tblLook w:val="04A0"/>
      </w:tblPr>
      <w:tblGrid>
        <w:gridCol w:w="425"/>
        <w:gridCol w:w="1560"/>
        <w:gridCol w:w="2268"/>
        <w:gridCol w:w="567"/>
        <w:gridCol w:w="567"/>
        <w:gridCol w:w="992"/>
        <w:gridCol w:w="426"/>
        <w:gridCol w:w="425"/>
        <w:gridCol w:w="567"/>
        <w:gridCol w:w="567"/>
        <w:gridCol w:w="567"/>
        <w:gridCol w:w="567"/>
        <w:gridCol w:w="709"/>
      </w:tblGrid>
      <w:tr w:rsidR="00BA3505" w:rsidRPr="007863A8" w:rsidTr="00F56C71">
        <w:trPr>
          <w:trHeight w:val="300"/>
        </w:trPr>
        <w:tc>
          <w:tcPr>
            <w:tcW w:w="425" w:type="dxa"/>
            <w:vMerge w:val="restart"/>
            <w:tcBorders>
              <w:top w:val="single" w:sz="4" w:space="0" w:color="auto"/>
              <w:left w:val="single" w:sz="8"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560"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426"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4"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765"/>
        </w:trPr>
        <w:tc>
          <w:tcPr>
            <w:tcW w:w="425" w:type="dxa"/>
            <w:vMerge/>
            <w:tcBorders>
              <w:top w:val="single" w:sz="4"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245"/>
        </w:trPr>
        <w:tc>
          <w:tcPr>
            <w:tcW w:w="425" w:type="dxa"/>
            <w:tcBorders>
              <w:top w:val="single" w:sz="4" w:space="0" w:color="auto"/>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56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Mejorar el índice de movilidad en la zona urbana del municipio.</w:t>
            </w:r>
          </w:p>
        </w:tc>
        <w:tc>
          <w:tcPr>
            <w:tcW w:w="2268"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Porcentaje de la población a la cual se le mejora la movilidad en la zona urbana </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r>
      <w:tr w:rsidR="00BA3505" w:rsidRPr="007863A8" w:rsidTr="00F56C71">
        <w:trPr>
          <w:trHeight w:val="510"/>
        </w:trPr>
        <w:tc>
          <w:tcPr>
            <w:tcW w:w="425" w:type="dxa"/>
            <w:vMerge w:val="restart"/>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Reorganización de rutas de servicio público colectivo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rutas de servicio público reorganizadas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Elaboración e instalación de paraderos cubiertos de servicio público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paraderos instalados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BA3505" w:rsidRPr="007863A8" w:rsidTr="00F56C71">
        <w:trPr>
          <w:trHeight w:val="76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Elaboración de estudio de estructura tarifaria de transporte colectivo e individual de pasajeros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estudios realizados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Implementación de zonas amarillas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zonas amarillas implementadas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r>
      <w:tr w:rsidR="00BA3505" w:rsidRPr="007863A8" w:rsidTr="00F56C71">
        <w:trPr>
          <w:trHeight w:val="76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Estudios para la reestructuración zonas de cargue y descargue plaza de mercado y barrio potosí</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estudios realizados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Plan maestro de estacionamientos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Formulación e implementación  del Plan maestro de estacionamientos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Reordenamiento del transporte intermunicipal y </w:t>
            </w:r>
            <w:r w:rsidRPr="007863A8">
              <w:rPr>
                <w:rFonts w:ascii="Arial" w:hAnsi="Arial" w:cs="Arial"/>
                <w:color w:val="000000"/>
                <w:sz w:val="16"/>
                <w:szCs w:val="16"/>
                <w:lang w:val="es-CO" w:eastAsia="es-CO"/>
              </w:rPr>
              <w:lastRenderedPageBreak/>
              <w:t xml:space="preserve">puntos de acceso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lastRenderedPageBreak/>
              <w:t>Estudio, implementación y control del transporte intermunicipal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87"/>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Recuperación de cartera concerniente al cobro coactivo por comparendos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recuperación de cartera por comparendos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55%</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Mantenimiento correctivo y preventivo de señales viales instaladas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señales de tránsito arregladas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 100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20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20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 xml:space="preserve">20  </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160</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Elaboración e instalación de señales viales verticales nuevas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señales de tránsito nuevas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40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120</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Implementación de la zona de patios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servicios de patios prestados en el municipio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Modernización de la secretaria de movilidad</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Mejoramiento de la plataforma tecnológica y de la infraestructura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Mantenimiento de la red semafórica</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red semafórica con mantenimiento permanente</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Elaboración de un Plan de seguridad vial</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planes de seguridad vial realizados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0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1   </w:t>
            </w:r>
          </w:p>
        </w:tc>
      </w:tr>
      <w:tr w:rsidR="00BA3505" w:rsidRPr="007863A8" w:rsidTr="00F56C71">
        <w:trPr>
          <w:trHeight w:val="78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articular al municipio con las proyecciones del sistema integrado de transporte.</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6324AF"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w:t>
            </w:r>
            <w:r w:rsidR="00BA3505" w:rsidRPr="007863A8">
              <w:rPr>
                <w:rFonts w:ascii="Arial" w:hAnsi="Arial" w:cs="Arial"/>
                <w:color w:val="000000"/>
                <w:sz w:val="16"/>
                <w:szCs w:val="16"/>
                <w:lang w:val="es-CO" w:eastAsia="es-CO"/>
              </w:rPr>
              <w:t xml:space="preserve"> de acciones (gestión) para la articulación con el sistema integrado de transporte de Bogotá.</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1   </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1   </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Implementar intersecciones semafóricas nuevas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Numero de intersecciones semafóricas nuevas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 de Movilidad</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bl>
    <w:p w:rsidR="00BA3505" w:rsidRPr="007863A8" w:rsidRDefault="00BA3505" w:rsidP="00BA3505">
      <w:pPr>
        <w:widowControl w:val="0"/>
        <w:autoSpaceDE w:val="0"/>
        <w:autoSpaceDN w:val="0"/>
        <w:adjustRightInd w:val="0"/>
        <w:spacing w:before="60" w:line="240" w:lineRule="exact"/>
        <w:jc w:val="both"/>
        <w:rPr>
          <w:rFonts w:ascii="Arial" w:hAnsi="Arial" w:cs="Arial"/>
          <w:sz w:val="22"/>
          <w:szCs w:val="22"/>
        </w:rPr>
      </w:pPr>
    </w:p>
    <w:p w:rsidR="00BA3505" w:rsidRPr="00D54BDE" w:rsidRDefault="00BA3505" w:rsidP="00D54BDE">
      <w:pPr>
        <w:widowControl w:val="0"/>
        <w:autoSpaceDE w:val="0"/>
        <w:autoSpaceDN w:val="0"/>
        <w:adjustRightInd w:val="0"/>
        <w:jc w:val="both"/>
        <w:rPr>
          <w:rFonts w:ascii="Arial" w:hAnsi="Arial" w:cs="Arial"/>
          <w:b/>
        </w:rPr>
      </w:pPr>
      <w:r w:rsidRPr="00D54BDE">
        <w:rPr>
          <w:rFonts w:ascii="Arial" w:hAnsi="Arial" w:cs="Arial"/>
          <w:b/>
          <w:color w:val="000000"/>
        </w:rPr>
        <w:t>ARTÍCULO 2</w:t>
      </w:r>
      <w:r w:rsidR="00F7076E" w:rsidRPr="00D54BDE">
        <w:rPr>
          <w:rFonts w:ascii="Arial" w:hAnsi="Arial" w:cs="Arial"/>
          <w:b/>
          <w:color w:val="000000"/>
        </w:rPr>
        <w:t>8</w:t>
      </w:r>
      <w:r w:rsidRPr="00D54BDE">
        <w:rPr>
          <w:rFonts w:ascii="Arial" w:hAnsi="Arial" w:cs="Arial"/>
          <w:b/>
          <w:color w:val="000000"/>
        </w:rPr>
        <w:t xml:space="preserve">º. PROGRAMAS DEL COMPONENTE DE </w:t>
      </w:r>
      <w:r w:rsidRPr="00D54BDE">
        <w:rPr>
          <w:rFonts w:ascii="Arial" w:hAnsi="Arial" w:cs="Arial"/>
          <w:b/>
        </w:rPr>
        <w:t>GESTIÓN Y DESARROLLO DE INFRAESTRUCTURA. – SECTOR EQUIPAMIENTOS.</w:t>
      </w:r>
    </w:p>
    <w:p w:rsidR="00BA3505" w:rsidRPr="00D54BDE" w:rsidRDefault="00BA3505" w:rsidP="00D54BDE">
      <w:pPr>
        <w:widowControl w:val="0"/>
        <w:autoSpaceDE w:val="0"/>
        <w:autoSpaceDN w:val="0"/>
        <w:adjustRightInd w:val="0"/>
        <w:jc w:val="both"/>
        <w:rPr>
          <w:rFonts w:ascii="Arial" w:hAnsi="Arial" w:cs="Arial"/>
          <w:color w:val="000000"/>
        </w:rPr>
      </w:pPr>
    </w:p>
    <w:p w:rsidR="00BA3505" w:rsidRPr="00D54BDE" w:rsidRDefault="00BA3505" w:rsidP="00D54BDE">
      <w:pPr>
        <w:widowControl w:val="0"/>
        <w:autoSpaceDE w:val="0"/>
        <w:autoSpaceDN w:val="0"/>
        <w:adjustRightInd w:val="0"/>
        <w:jc w:val="both"/>
        <w:rPr>
          <w:rFonts w:ascii="Arial" w:hAnsi="Arial" w:cs="Arial"/>
          <w:color w:val="000000"/>
        </w:rPr>
      </w:pPr>
      <w:r w:rsidRPr="00D54BDE">
        <w:rPr>
          <w:rFonts w:ascii="Arial" w:hAnsi="Arial" w:cs="Arial"/>
          <w:color w:val="000000"/>
        </w:rPr>
        <w:t>Este sector será diseñado, e implementado a través de un programa, el cual se describe a continuación:</w:t>
      </w:r>
    </w:p>
    <w:p w:rsidR="00BA3505" w:rsidRPr="00D54BDE" w:rsidRDefault="00BA3505" w:rsidP="00D54BDE">
      <w:pPr>
        <w:widowControl w:val="0"/>
        <w:autoSpaceDE w:val="0"/>
        <w:autoSpaceDN w:val="0"/>
        <w:adjustRightInd w:val="0"/>
        <w:jc w:val="both"/>
        <w:rPr>
          <w:rFonts w:ascii="Arial" w:hAnsi="Arial" w:cs="Arial"/>
          <w:color w:val="000000"/>
        </w:rPr>
      </w:pPr>
    </w:p>
    <w:p w:rsidR="00BA3505" w:rsidRPr="00D54BDE" w:rsidRDefault="00BA3505" w:rsidP="00D54BDE">
      <w:pPr>
        <w:widowControl w:val="0"/>
        <w:numPr>
          <w:ilvl w:val="0"/>
          <w:numId w:val="27"/>
        </w:numPr>
        <w:autoSpaceDE w:val="0"/>
        <w:autoSpaceDN w:val="0"/>
        <w:adjustRightInd w:val="0"/>
        <w:ind w:left="0" w:firstLine="0"/>
        <w:jc w:val="both"/>
        <w:rPr>
          <w:rFonts w:ascii="Arial" w:hAnsi="Arial" w:cs="Arial"/>
        </w:rPr>
      </w:pPr>
      <w:r w:rsidRPr="00D54BDE">
        <w:rPr>
          <w:rFonts w:ascii="Arial" w:hAnsi="Arial" w:cs="Arial"/>
          <w:color w:val="000000"/>
        </w:rPr>
        <w:t xml:space="preserve">Programa: </w:t>
      </w:r>
      <w:r w:rsidRPr="00D54BDE">
        <w:rPr>
          <w:rFonts w:ascii="Arial" w:hAnsi="Arial" w:cs="Arial"/>
          <w:b/>
          <w:color w:val="000000"/>
        </w:rPr>
        <w:t>EQUIPAMIENTOS MUNICIPALES PARA EL DESARROLLO.</w:t>
      </w:r>
    </w:p>
    <w:p w:rsidR="00BA3505" w:rsidRPr="00D54BDE" w:rsidRDefault="00BA3505" w:rsidP="00D54BDE">
      <w:pPr>
        <w:widowControl w:val="0"/>
        <w:autoSpaceDE w:val="0"/>
        <w:autoSpaceDN w:val="0"/>
        <w:adjustRightInd w:val="0"/>
        <w:jc w:val="both"/>
        <w:rPr>
          <w:rFonts w:ascii="Arial" w:hAnsi="Arial" w:cs="Arial"/>
        </w:rPr>
      </w:pPr>
    </w:p>
    <w:p w:rsidR="00BA3505" w:rsidRPr="00D54BDE" w:rsidRDefault="00BA3505" w:rsidP="00D54BDE">
      <w:pPr>
        <w:widowControl w:val="0"/>
        <w:autoSpaceDE w:val="0"/>
        <w:autoSpaceDN w:val="0"/>
        <w:adjustRightInd w:val="0"/>
        <w:jc w:val="both"/>
        <w:rPr>
          <w:rFonts w:ascii="Arial" w:hAnsi="Arial" w:cs="Arial"/>
          <w:color w:val="000000"/>
          <w:lang w:val="es-CO" w:eastAsia="es-CO"/>
        </w:rPr>
      </w:pPr>
      <w:r w:rsidRPr="00D54BDE">
        <w:rPr>
          <w:rFonts w:ascii="Arial" w:hAnsi="Arial" w:cs="Arial"/>
        </w:rPr>
        <w:t xml:space="preserve">Este programa está dirigido a </w:t>
      </w:r>
      <w:r w:rsidRPr="00D54BDE">
        <w:rPr>
          <w:rFonts w:ascii="Arial" w:hAnsi="Arial" w:cs="Arial"/>
          <w:color w:val="000000"/>
          <w:lang w:val="es-CO" w:eastAsia="es-CO"/>
        </w:rPr>
        <w:t>Adelantar la gestión para desarrollar los estudios diseños y construcción de equipamientos de carácter municipal, para lo cual se deben ejecutar las siguientes metas:</w:t>
      </w:r>
    </w:p>
    <w:p w:rsidR="00D54BDE" w:rsidRPr="007863A8" w:rsidRDefault="00D54BDE" w:rsidP="00D54BDE">
      <w:pPr>
        <w:widowControl w:val="0"/>
        <w:autoSpaceDE w:val="0"/>
        <w:autoSpaceDN w:val="0"/>
        <w:adjustRightInd w:val="0"/>
        <w:jc w:val="both"/>
        <w:rPr>
          <w:rFonts w:ascii="Arial" w:hAnsi="Arial" w:cs="Arial"/>
          <w:sz w:val="22"/>
          <w:szCs w:val="22"/>
        </w:rPr>
      </w:pP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080" w:type="dxa"/>
        <w:tblInd w:w="-650" w:type="dxa"/>
        <w:tblLayout w:type="fixed"/>
        <w:tblCellMar>
          <w:left w:w="70" w:type="dxa"/>
          <w:right w:w="70" w:type="dxa"/>
        </w:tblCellMar>
        <w:tblLook w:val="00A0"/>
      </w:tblPr>
      <w:tblGrid>
        <w:gridCol w:w="720"/>
        <w:gridCol w:w="1440"/>
        <w:gridCol w:w="1980"/>
        <w:gridCol w:w="540"/>
        <w:gridCol w:w="720"/>
        <w:gridCol w:w="900"/>
        <w:gridCol w:w="540"/>
        <w:gridCol w:w="540"/>
        <w:gridCol w:w="540"/>
        <w:gridCol w:w="540"/>
        <w:gridCol w:w="540"/>
        <w:gridCol w:w="540"/>
        <w:gridCol w:w="540"/>
      </w:tblGrid>
      <w:tr w:rsidR="00BA3505" w:rsidRPr="007863A8" w:rsidTr="00F56C71">
        <w:trPr>
          <w:trHeight w:val="315"/>
        </w:trPr>
        <w:tc>
          <w:tcPr>
            <w:tcW w:w="720" w:type="dxa"/>
            <w:vMerge w:val="restart"/>
            <w:tcBorders>
              <w:top w:val="single" w:sz="4" w:space="0" w:color="auto"/>
              <w:left w:val="single" w:sz="8"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198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4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72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54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54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160" w:type="dxa"/>
            <w:gridSpan w:val="4"/>
            <w:tcBorders>
              <w:top w:val="single" w:sz="4" w:space="0" w:color="auto"/>
              <w:left w:val="nil"/>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540" w:type="dxa"/>
            <w:vMerge w:val="restart"/>
            <w:tcBorders>
              <w:top w:val="single" w:sz="4" w:space="0" w:color="auto"/>
              <w:left w:val="single" w:sz="4" w:space="0" w:color="auto"/>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722"/>
        </w:trPr>
        <w:tc>
          <w:tcPr>
            <w:tcW w:w="720" w:type="dxa"/>
            <w:vMerge/>
            <w:tcBorders>
              <w:top w:val="single" w:sz="4"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4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98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2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0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0" w:type="dxa"/>
            <w:tcBorders>
              <w:top w:val="nil"/>
              <w:left w:val="nil"/>
              <w:bottom w:val="nil"/>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40" w:type="dxa"/>
            <w:tcBorders>
              <w:top w:val="nil"/>
              <w:left w:val="nil"/>
              <w:bottom w:val="nil"/>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40" w:type="dxa"/>
            <w:tcBorders>
              <w:top w:val="nil"/>
              <w:left w:val="nil"/>
              <w:bottom w:val="nil"/>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40" w:type="dxa"/>
            <w:tcBorders>
              <w:top w:val="nil"/>
              <w:left w:val="nil"/>
              <w:bottom w:val="nil"/>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54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275"/>
        </w:trPr>
        <w:tc>
          <w:tcPr>
            <w:tcW w:w="720" w:type="dxa"/>
            <w:tcBorders>
              <w:top w:val="single" w:sz="8" w:space="0" w:color="auto"/>
              <w:left w:val="single" w:sz="8" w:space="0" w:color="auto"/>
              <w:bottom w:val="single" w:sz="4" w:space="0" w:color="auto"/>
              <w:right w:val="nil"/>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440" w:type="dxa"/>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desarrollar los estudios diseños y construcción de equipamientos de carácter municipal.</w:t>
            </w:r>
          </w:p>
        </w:tc>
        <w:tc>
          <w:tcPr>
            <w:tcW w:w="198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Numero de equipamientos Construidos </w:t>
            </w:r>
          </w:p>
        </w:tc>
        <w:tc>
          <w:tcPr>
            <w:tcW w:w="54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w:t>
            </w:r>
          </w:p>
        </w:tc>
        <w:tc>
          <w:tcPr>
            <w:tcW w:w="72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0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54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540" w:type="dxa"/>
            <w:tcBorders>
              <w:top w:val="single" w:sz="8"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0</w:t>
            </w:r>
          </w:p>
        </w:tc>
        <w:tc>
          <w:tcPr>
            <w:tcW w:w="540"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40"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40" w:type="dxa"/>
            <w:tcBorders>
              <w:top w:val="single" w:sz="8" w:space="0" w:color="auto"/>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single" w:sz="8" w:space="0" w:color="auto"/>
              <w:left w:val="nil"/>
              <w:bottom w:val="single" w:sz="4" w:space="0" w:color="auto"/>
              <w:right w:val="single" w:sz="8"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1020"/>
        </w:trPr>
        <w:tc>
          <w:tcPr>
            <w:tcW w:w="720" w:type="dxa"/>
            <w:vMerge w:val="restart"/>
            <w:tcBorders>
              <w:top w:val="nil"/>
              <w:left w:val="single" w:sz="8" w:space="0" w:color="auto"/>
              <w:bottom w:val="single" w:sz="4" w:space="0" w:color="auto"/>
              <w:right w:val="nil"/>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lastRenderedPageBreak/>
              <w:t>PRODUCTOS</w:t>
            </w:r>
          </w:p>
        </w:tc>
        <w:tc>
          <w:tcPr>
            <w:tcW w:w="1440" w:type="dxa"/>
            <w:vMerge w:val="restart"/>
            <w:tcBorders>
              <w:top w:val="nil"/>
              <w:left w:val="single" w:sz="8" w:space="0" w:color="auto"/>
              <w:bottom w:val="single" w:sz="8" w:space="0" w:color="000000"/>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Gestionar estudios y diseños para la reconstrucción de diferentes equipamientos municipales.</w:t>
            </w:r>
          </w:p>
        </w:tc>
        <w:tc>
          <w:tcPr>
            <w:tcW w:w="19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Estudios Diseños y construcción del Centro regional de investigación agropecuaria.</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0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UMATA</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0             </w:t>
            </w:r>
          </w:p>
        </w:tc>
        <w:tc>
          <w:tcPr>
            <w:tcW w:w="540"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8" w:space="0" w:color="auto"/>
            </w:tcBorders>
            <w:shd w:val="clear" w:color="auto" w:fill="FFFFFF"/>
            <w:noWrap/>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720"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440"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Estudios y diseños para la  reestructuración de la Plaza de mercado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0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Secretaría de Desarrollo Económico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8"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720"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440"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Reestructuración plaza de mercado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0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Secretaría de Desarrollo Económico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8"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720"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440"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Gestiones y/o acciones para la construcción del frigorífico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0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Secretaría de Desarrollo Económico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8"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720"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440"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9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Avanzar en la construcción del Centro de Desarrollo tecnológico Quebrajacho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0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Secretaría de Desarrollo Económico</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8"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60" w:line="240" w:lineRule="exact"/>
        <w:jc w:val="both"/>
        <w:rPr>
          <w:rFonts w:ascii="Arial" w:hAnsi="Arial" w:cs="Arial"/>
          <w:sz w:val="22"/>
          <w:szCs w:val="22"/>
        </w:rPr>
      </w:pPr>
    </w:p>
    <w:p w:rsidR="00BA3505" w:rsidRPr="00D54BDE" w:rsidRDefault="00BA3505" w:rsidP="00D54BDE">
      <w:pPr>
        <w:widowControl w:val="0"/>
        <w:autoSpaceDE w:val="0"/>
        <w:autoSpaceDN w:val="0"/>
        <w:adjustRightInd w:val="0"/>
        <w:jc w:val="both"/>
        <w:rPr>
          <w:rFonts w:ascii="Arial" w:hAnsi="Arial" w:cs="Arial"/>
          <w:b/>
        </w:rPr>
      </w:pPr>
      <w:r w:rsidRPr="00D54BDE">
        <w:rPr>
          <w:rFonts w:ascii="Arial" w:hAnsi="Arial" w:cs="Arial"/>
          <w:b/>
          <w:color w:val="000000"/>
        </w:rPr>
        <w:t>ARTÍCULO 2</w:t>
      </w:r>
      <w:r w:rsidR="00F1574F" w:rsidRPr="00D54BDE">
        <w:rPr>
          <w:rFonts w:ascii="Arial" w:hAnsi="Arial" w:cs="Arial"/>
          <w:b/>
          <w:color w:val="000000"/>
        </w:rPr>
        <w:t>9</w:t>
      </w:r>
      <w:r w:rsidRPr="00D54BDE">
        <w:rPr>
          <w:rFonts w:ascii="Arial" w:hAnsi="Arial" w:cs="Arial"/>
          <w:b/>
          <w:color w:val="000000"/>
        </w:rPr>
        <w:t xml:space="preserve">º. PROGRAMAS DEL COMPONENTE DE </w:t>
      </w:r>
      <w:r w:rsidRPr="00D54BDE">
        <w:rPr>
          <w:rFonts w:ascii="Arial" w:hAnsi="Arial" w:cs="Arial"/>
          <w:b/>
        </w:rPr>
        <w:t>GESTIÓN Y DESARROLLO DE INFRAESTRUCTURA. – SECTOR VIVIENDA.</w:t>
      </w:r>
    </w:p>
    <w:p w:rsidR="00BA3505" w:rsidRPr="00D54BDE" w:rsidRDefault="00BA3505" w:rsidP="00D54BDE">
      <w:pPr>
        <w:widowControl w:val="0"/>
        <w:autoSpaceDE w:val="0"/>
        <w:autoSpaceDN w:val="0"/>
        <w:adjustRightInd w:val="0"/>
        <w:jc w:val="both"/>
        <w:rPr>
          <w:rFonts w:ascii="Arial" w:hAnsi="Arial" w:cs="Arial"/>
          <w:color w:val="000000"/>
        </w:rPr>
      </w:pPr>
    </w:p>
    <w:p w:rsidR="00BA3505" w:rsidRPr="00D54BDE" w:rsidRDefault="00BA3505" w:rsidP="00D54BDE">
      <w:pPr>
        <w:widowControl w:val="0"/>
        <w:autoSpaceDE w:val="0"/>
        <w:autoSpaceDN w:val="0"/>
        <w:adjustRightInd w:val="0"/>
        <w:jc w:val="both"/>
        <w:rPr>
          <w:rFonts w:ascii="Arial" w:hAnsi="Arial" w:cs="Arial"/>
          <w:color w:val="000000"/>
        </w:rPr>
      </w:pPr>
      <w:r w:rsidRPr="00D54BDE">
        <w:rPr>
          <w:rFonts w:ascii="Arial" w:hAnsi="Arial" w:cs="Arial"/>
          <w:color w:val="000000"/>
        </w:rPr>
        <w:t>Este sector será diseñado, e implementado a través de dos programas, los cuales se describen a continuación:</w:t>
      </w:r>
    </w:p>
    <w:p w:rsidR="00BA3505" w:rsidRPr="00D54BDE" w:rsidRDefault="00BA3505" w:rsidP="00D54BDE">
      <w:pPr>
        <w:widowControl w:val="0"/>
        <w:autoSpaceDE w:val="0"/>
        <w:autoSpaceDN w:val="0"/>
        <w:adjustRightInd w:val="0"/>
        <w:jc w:val="both"/>
        <w:rPr>
          <w:rFonts w:ascii="Arial" w:hAnsi="Arial" w:cs="Arial"/>
          <w:color w:val="000000"/>
        </w:rPr>
      </w:pPr>
    </w:p>
    <w:p w:rsidR="00BA3505" w:rsidRPr="00D54BDE" w:rsidRDefault="00BA3505" w:rsidP="00D54BDE">
      <w:pPr>
        <w:widowControl w:val="0"/>
        <w:numPr>
          <w:ilvl w:val="0"/>
          <w:numId w:val="28"/>
        </w:numPr>
        <w:autoSpaceDE w:val="0"/>
        <w:autoSpaceDN w:val="0"/>
        <w:adjustRightInd w:val="0"/>
        <w:ind w:left="0" w:firstLine="0"/>
        <w:jc w:val="both"/>
        <w:rPr>
          <w:rFonts w:ascii="Arial" w:hAnsi="Arial" w:cs="Arial"/>
        </w:rPr>
      </w:pPr>
      <w:r w:rsidRPr="00D54BDE">
        <w:rPr>
          <w:rFonts w:ascii="Arial" w:hAnsi="Arial" w:cs="Arial"/>
          <w:color w:val="000000"/>
        </w:rPr>
        <w:t xml:space="preserve">Programa: </w:t>
      </w:r>
      <w:r w:rsidRPr="00D54BDE">
        <w:rPr>
          <w:rFonts w:ascii="Arial" w:hAnsi="Arial" w:cs="Arial"/>
          <w:b/>
          <w:color w:val="000000"/>
        </w:rPr>
        <w:t>UN NUEVO TECHO FIRME BAJO EL CIELO.</w:t>
      </w:r>
    </w:p>
    <w:p w:rsidR="00BA3505" w:rsidRPr="00D54BDE" w:rsidRDefault="00BA3505" w:rsidP="00D54BDE">
      <w:pPr>
        <w:widowControl w:val="0"/>
        <w:autoSpaceDE w:val="0"/>
        <w:autoSpaceDN w:val="0"/>
        <w:adjustRightInd w:val="0"/>
        <w:jc w:val="both"/>
        <w:rPr>
          <w:rFonts w:ascii="Arial" w:hAnsi="Arial" w:cs="Arial"/>
        </w:rPr>
      </w:pPr>
    </w:p>
    <w:p w:rsidR="00BA3505" w:rsidRPr="00D54BDE" w:rsidRDefault="00BA3505" w:rsidP="00D54BDE">
      <w:pPr>
        <w:widowControl w:val="0"/>
        <w:autoSpaceDE w:val="0"/>
        <w:autoSpaceDN w:val="0"/>
        <w:adjustRightInd w:val="0"/>
        <w:jc w:val="both"/>
        <w:rPr>
          <w:rFonts w:ascii="Arial" w:hAnsi="Arial" w:cs="Arial"/>
        </w:rPr>
      </w:pPr>
      <w:r w:rsidRPr="00D54BDE">
        <w:rPr>
          <w:rFonts w:ascii="Arial" w:hAnsi="Arial" w:cs="Arial"/>
        </w:rPr>
        <w:t xml:space="preserve">Este programa busca incrementar </w:t>
      </w:r>
      <w:r w:rsidR="00D54BDE" w:rsidRPr="00D54BDE">
        <w:rPr>
          <w:rFonts w:ascii="Arial" w:hAnsi="Arial" w:cs="Arial"/>
        </w:rPr>
        <w:t>la oferta</w:t>
      </w:r>
      <w:r w:rsidRPr="00D54BDE">
        <w:rPr>
          <w:rFonts w:ascii="Arial" w:hAnsi="Arial" w:cs="Arial"/>
        </w:rPr>
        <w:t xml:space="preserve"> de vivienda </w:t>
      </w:r>
      <w:r w:rsidR="006324AF" w:rsidRPr="00D54BDE">
        <w:rPr>
          <w:rFonts w:ascii="Arial" w:hAnsi="Arial" w:cs="Arial"/>
        </w:rPr>
        <w:t>nueva en</w:t>
      </w:r>
      <w:r w:rsidRPr="00D54BDE">
        <w:rPr>
          <w:rFonts w:ascii="Arial" w:hAnsi="Arial" w:cs="Arial"/>
        </w:rPr>
        <w:t xml:space="preserve"> la entidad territorial durante el cuatrienio a través de la formulación de proyectos de vivienda de interés </w:t>
      </w:r>
      <w:r w:rsidR="006324AF" w:rsidRPr="00D54BDE">
        <w:rPr>
          <w:rFonts w:ascii="Arial" w:hAnsi="Arial" w:cs="Arial"/>
        </w:rPr>
        <w:t>prioritario y</w:t>
      </w:r>
      <w:r w:rsidRPr="00D54BDE">
        <w:rPr>
          <w:rFonts w:ascii="Arial" w:hAnsi="Arial" w:cs="Arial"/>
        </w:rPr>
        <w:t xml:space="preserve"> el desarrollo de obras de urbanismo, para el cumplimiento de este se tienen previstas las siguientes metas:</w:t>
      </w:r>
    </w:p>
    <w:p w:rsidR="00D54BDE" w:rsidRPr="007863A8" w:rsidRDefault="00D54BDE" w:rsidP="00D54BDE">
      <w:pPr>
        <w:widowControl w:val="0"/>
        <w:autoSpaceDE w:val="0"/>
        <w:autoSpaceDN w:val="0"/>
        <w:adjustRightInd w:val="0"/>
        <w:jc w:val="both"/>
        <w:rPr>
          <w:rFonts w:ascii="Arial" w:hAnsi="Arial" w:cs="Arial"/>
          <w:sz w:val="22"/>
          <w:szCs w:val="22"/>
        </w:rPr>
      </w:pP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065" w:type="dxa"/>
        <w:tblInd w:w="-639" w:type="dxa"/>
        <w:tblLayout w:type="fixed"/>
        <w:tblCellMar>
          <w:left w:w="70" w:type="dxa"/>
          <w:right w:w="70" w:type="dxa"/>
        </w:tblCellMar>
        <w:tblLook w:val="04A0"/>
      </w:tblPr>
      <w:tblGrid>
        <w:gridCol w:w="425"/>
        <w:gridCol w:w="1560"/>
        <w:gridCol w:w="2268"/>
        <w:gridCol w:w="567"/>
        <w:gridCol w:w="567"/>
        <w:gridCol w:w="851"/>
        <w:gridCol w:w="425"/>
        <w:gridCol w:w="425"/>
        <w:gridCol w:w="567"/>
        <w:gridCol w:w="567"/>
        <w:gridCol w:w="567"/>
        <w:gridCol w:w="567"/>
        <w:gridCol w:w="709"/>
      </w:tblGrid>
      <w:tr w:rsidR="00BA3505" w:rsidRPr="007863A8" w:rsidTr="00F56C71">
        <w:trPr>
          <w:trHeight w:val="642"/>
        </w:trPr>
        <w:tc>
          <w:tcPr>
            <w:tcW w:w="425" w:type="dxa"/>
            <w:vMerge w:val="restart"/>
            <w:tcBorders>
              <w:top w:val="single" w:sz="8" w:space="0" w:color="auto"/>
              <w:left w:val="single" w:sz="8"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560"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1"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424"/>
        </w:trPr>
        <w:tc>
          <w:tcPr>
            <w:tcW w:w="425"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1"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992"/>
        </w:trPr>
        <w:tc>
          <w:tcPr>
            <w:tcW w:w="425" w:type="dxa"/>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Incrementar la  oferta de vivienda nueva  en la entidad territorial durante el cuatrienio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viviendas de interés social prioritaria (VIP)   terminadas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417</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Vivienda</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r>
      <w:tr w:rsidR="00BA3505" w:rsidRPr="007863A8" w:rsidTr="00F56C71">
        <w:trPr>
          <w:trHeight w:val="836"/>
        </w:trPr>
        <w:tc>
          <w:tcPr>
            <w:tcW w:w="425" w:type="dxa"/>
            <w:vMerge w:val="restart"/>
            <w:tcBorders>
              <w:top w:val="nil"/>
              <w:left w:val="single" w:sz="8" w:space="0" w:color="auto"/>
              <w:bottom w:val="single" w:sz="4"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 COMPONENTES</w:t>
            </w: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spacing w:after="240"/>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Formular proyectos de vivienda VIP</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proyectos de vivienda formulados y con certificado de elegibilidad de la entidad correspondiente</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Vivienda</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CC5832" w:rsidRPr="007863A8" w:rsidTr="00F56C71">
        <w:trPr>
          <w:trHeight w:val="565"/>
        </w:trPr>
        <w:tc>
          <w:tcPr>
            <w:tcW w:w="425" w:type="dxa"/>
            <w:vMerge/>
            <w:tcBorders>
              <w:top w:val="nil"/>
              <w:left w:val="single" w:sz="8" w:space="0" w:color="auto"/>
              <w:bottom w:val="single" w:sz="4" w:space="0" w:color="000000"/>
              <w:right w:val="single" w:sz="4" w:space="0" w:color="auto"/>
            </w:tcBorders>
            <w:vAlign w:val="center"/>
          </w:tcPr>
          <w:p w:rsidR="00CC5832" w:rsidRPr="007863A8" w:rsidRDefault="00CC5832"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CC5832" w:rsidRPr="00AA3ED8" w:rsidRDefault="00CC5832" w:rsidP="00CC5832">
            <w:pPr>
              <w:jc w:val="both"/>
              <w:rPr>
                <w:rFonts w:ascii="Calibri" w:hAnsi="Calibri" w:cs="Calibri"/>
                <w:color w:val="000000"/>
                <w:sz w:val="16"/>
                <w:szCs w:val="16"/>
                <w:lang w:val="es-CO" w:eastAsia="es-CO"/>
              </w:rPr>
            </w:pPr>
            <w:r w:rsidRPr="00AA3ED8">
              <w:rPr>
                <w:rFonts w:ascii="Calibri" w:hAnsi="Calibri" w:cs="Calibri"/>
                <w:color w:val="000000"/>
                <w:sz w:val="16"/>
                <w:szCs w:val="16"/>
                <w:lang w:val="es-CO" w:eastAsia="es-CO"/>
              </w:rPr>
              <w:t>Habilitar suelo para</w:t>
            </w:r>
            <w:r>
              <w:rPr>
                <w:rFonts w:ascii="Calibri" w:hAnsi="Calibri" w:cs="Calibri"/>
                <w:color w:val="000000"/>
                <w:sz w:val="16"/>
                <w:szCs w:val="16"/>
                <w:lang w:val="es-CO" w:eastAsia="es-CO"/>
              </w:rPr>
              <w:t xml:space="preserve"> el desarrollo de proyectos de </w:t>
            </w:r>
            <w:r w:rsidRPr="00AA3ED8">
              <w:rPr>
                <w:rFonts w:ascii="Calibri" w:hAnsi="Calibri" w:cs="Calibri"/>
                <w:color w:val="000000"/>
                <w:sz w:val="16"/>
                <w:szCs w:val="16"/>
                <w:lang w:val="es-CO" w:eastAsia="es-CO"/>
              </w:rPr>
              <w:t xml:space="preserve"> vivienda </w:t>
            </w:r>
            <w:r>
              <w:rPr>
                <w:rFonts w:ascii="Calibri" w:hAnsi="Calibri" w:cs="Calibri"/>
                <w:color w:val="000000"/>
                <w:sz w:val="16"/>
                <w:szCs w:val="16"/>
                <w:lang w:val="es-CO" w:eastAsia="es-CO"/>
              </w:rPr>
              <w:t xml:space="preserve"> VIS Y VIP</w:t>
            </w:r>
          </w:p>
        </w:tc>
        <w:tc>
          <w:tcPr>
            <w:tcW w:w="2268" w:type="dxa"/>
            <w:tcBorders>
              <w:top w:val="nil"/>
              <w:left w:val="nil"/>
              <w:bottom w:val="single" w:sz="4" w:space="0" w:color="auto"/>
              <w:right w:val="single" w:sz="4" w:space="0" w:color="auto"/>
            </w:tcBorders>
            <w:shd w:val="clear" w:color="auto" w:fill="auto"/>
            <w:vAlign w:val="center"/>
          </w:tcPr>
          <w:p w:rsidR="00CC5832" w:rsidRPr="00AA3ED8" w:rsidRDefault="00C30ADA" w:rsidP="00C30ADA">
            <w:pPr>
              <w:jc w:val="both"/>
              <w:rPr>
                <w:rFonts w:ascii="Calibri" w:hAnsi="Calibri" w:cs="Calibri"/>
                <w:color w:val="000000"/>
                <w:sz w:val="16"/>
                <w:szCs w:val="16"/>
                <w:lang w:val="es-CO" w:eastAsia="es-CO"/>
              </w:rPr>
            </w:pPr>
            <w:r w:rsidRPr="00AA3ED8">
              <w:rPr>
                <w:rFonts w:ascii="Calibri" w:hAnsi="Calibri" w:cs="Calibri"/>
                <w:color w:val="000000"/>
                <w:sz w:val="16"/>
                <w:szCs w:val="16"/>
                <w:lang w:val="es-CO" w:eastAsia="es-CO"/>
              </w:rPr>
              <w:t>Número</w:t>
            </w:r>
            <w:r w:rsidR="00CC5832" w:rsidRPr="00AA3ED8">
              <w:rPr>
                <w:rFonts w:ascii="Calibri" w:hAnsi="Calibri" w:cs="Calibri"/>
                <w:color w:val="000000"/>
                <w:sz w:val="16"/>
                <w:szCs w:val="16"/>
                <w:lang w:val="es-CO" w:eastAsia="es-CO"/>
              </w:rPr>
              <w:t xml:space="preserve"> de </w:t>
            </w:r>
            <w:r w:rsidRPr="00AA3ED8">
              <w:rPr>
                <w:rFonts w:ascii="Calibri" w:hAnsi="Calibri" w:cs="Calibri"/>
                <w:color w:val="000000"/>
                <w:sz w:val="16"/>
                <w:szCs w:val="16"/>
                <w:lang w:val="es-CO" w:eastAsia="es-CO"/>
              </w:rPr>
              <w:t>H</w:t>
            </w:r>
            <w:r>
              <w:rPr>
                <w:rFonts w:ascii="Calibri" w:hAnsi="Calibri" w:cs="Calibri"/>
                <w:color w:val="000000"/>
                <w:sz w:val="16"/>
                <w:szCs w:val="16"/>
                <w:lang w:val="es-CO" w:eastAsia="es-CO"/>
              </w:rPr>
              <w:t>ectáreas Habilitadas</w:t>
            </w:r>
            <w:r w:rsidR="00CC5832" w:rsidRPr="00AA3ED8">
              <w:rPr>
                <w:rFonts w:ascii="Calibri" w:hAnsi="Calibri" w:cs="Calibri"/>
                <w:color w:val="000000"/>
                <w:sz w:val="16"/>
                <w:szCs w:val="16"/>
                <w:lang w:val="es-CO" w:eastAsia="es-CO"/>
              </w:rPr>
              <w:t xml:space="preserve">   </w:t>
            </w:r>
            <w:r w:rsidRPr="00AA3ED8">
              <w:rPr>
                <w:rFonts w:ascii="Calibri" w:hAnsi="Calibri" w:cs="Calibri"/>
                <w:color w:val="000000"/>
                <w:sz w:val="16"/>
                <w:szCs w:val="16"/>
                <w:lang w:val="es-CO" w:eastAsia="es-CO"/>
              </w:rPr>
              <w:t>para el</w:t>
            </w:r>
            <w:r w:rsidR="00CC5832">
              <w:rPr>
                <w:rFonts w:ascii="Calibri" w:hAnsi="Calibri" w:cs="Calibri"/>
                <w:color w:val="000000"/>
                <w:sz w:val="16"/>
                <w:szCs w:val="16"/>
                <w:lang w:val="es-CO" w:eastAsia="es-CO"/>
              </w:rPr>
              <w:t xml:space="preserve"> desarrollo de proyectos de </w:t>
            </w:r>
            <w:r w:rsidR="00CC5832" w:rsidRPr="00AA3ED8">
              <w:rPr>
                <w:rFonts w:ascii="Calibri" w:hAnsi="Calibri" w:cs="Calibri"/>
                <w:color w:val="000000"/>
                <w:sz w:val="16"/>
                <w:szCs w:val="16"/>
                <w:lang w:val="es-CO" w:eastAsia="es-CO"/>
              </w:rPr>
              <w:t>vivienda</w:t>
            </w:r>
            <w:r w:rsidR="00CC5832">
              <w:rPr>
                <w:rFonts w:ascii="Calibri" w:hAnsi="Calibri" w:cs="Calibri"/>
                <w:color w:val="000000"/>
                <w:sz w:val="16"/>
                <w:szCs w:val="16"/>
                <w:lang w:val="es-CO" w:eastAsia="es-CO"/>
              </w:rPr>
              <w:t xml:space="preserve"> VI</w:t>
            </w:r>
            <w:r>
              <w:rPr>
                <w:rFonts w:ascii="Calibri" w:hAnsi="Calibri" w:cs="Calibri"/>
                <w:color w:val="000000"/>
                <w:sz w:val="16"/>
                <w:szCs w:val="16"/>
                <w:lang w:val="es-CO" w:eastAsia="es-CO"/>
              </w:rPr>
              <w:t>S</w:t>
            </w:r>
            <w:r w:rsidR="00CC5832">
              <w:rPr>
                <w:rFonts w:ascii="Calibri" w:hAnsi="Calibri" w:cs="Calibri"/>
                <w:color w:val="000000"/>
                <w:sz w:val="16"/>
                <w:szCs w:val="16"/>
                <w:lang w:val="es-CO" w:eastAsia="es-CO"/>
              </w:rPr>
              <w:t xml:space="preserve"> Y </w:t>
            </w:r>
            <w:r w:rsidR="00595313">
              <w:rPr>
                <w:rFonts w:ascii="Calibri" w:hAnsi="Calibri" w:cs="Calibri"/>
                <w:color w:val="000000"/>
                <w:sz w:val="16"/>
                <w:szCs w:val="16"/>
                <w:lang w:val="es-CO" w:eastAsia="es-CO"/>
              </w:rPr>
              <w:t>VIP</w:t>
            </w:r>
            <w:r w:rsidR="00595313" w:rsidRPr="00AA3ED8">
              <w:rPr>
                <w:rFonts w:ascii="Calibri" w:hAnsi="Calibri" w:cs="Calibri"/>
                <w:color w:val="000000"/>
                <w:sz w:val="16"/>
                <w:szCs w:val="16"/>
                <w:lang w:val="es-CO" w:eastAsia="es-CO"/>
              </w:rPr>
              <w:t xml:space="preserve"> durante</w:t>
            </w:r>
            <w:r w:rsidR="00CC5832" w:rsidRPr="00AA3ED8">
              <w:rPr>
                <w:rFonts w:ascii="Calibri" w:hAnsi="Calibri" w:cs="Calibri"/>
                <w:color w:val="000000"/>
                <w:sz w:val="16"/>
                <w:szCs w:val="16"/>
                <w:lang w:val="es-CO" w:eastAsia="es-CO"/>
              </w:rPr>
              <w:t xml:space="preserve"> el cuatrienio</w:t>
            </w:r>
            <w:r w:rsidR="00CC5832">
              <w:rPr>
                <w:rFonts w:ascii="Calibri" w:hAnsi="Calibri" w:cs="Calibri"/>
                <w:color w:val="000000"/>
                <w:sz w:val="16"/>
                <w:szCs w:val="16"/>
                <w:lang w:val="es-CO" w:eastAsia="es-CO"/>
              </w:rPr>
              <w:t>.</w:t>
            </w:r>
          </w:p>
        </w:tc>
        <w:tc>
          <w:tcPr>
            <w:tcW w:w="567"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Vivienda</w:t>
            </w:r>
          </w:p>
        </w:tc>
        <w:tc>
          <w:tcPr>
            <w:tcW w:w="425"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single" w:sz="4" w:space="0" w:color="auto"/>
              <w:right w:val="single" w:sz="4" w:space="0" w:color="auto"/>
            </w:tcBorders>
            <w:shd w:val="clear" w:color="auto" w:fill="auto"/>
            <w:vAlign w:val="center"/>
          </w:tcPr>
          <w:p w:rsidR="00CC5832" w:rsidRPr="007863A8" w:rsidRDefault="00CC5832"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r>
      <w:tr w:rsidR="00BA3505" w:rsidRPr="007863A8" w:rsidTr="00F56C71">
        <w:trPr>
          <w:trHeight w:val="815"/>
        </w:trPr>
        <w:tc>
          <w:tcPr>
            <w:tcW w:w="425"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Gestionar cierre financiero  para proyectos de vivienda VIP</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subsidios asignados (diferentes fuentes)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Vivienda</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600</w:t>
            </w:r>
          </w:p>
        </w:tc>
      </w:tr>
      <w:tr w:rsidR="00BA3505" w:rsidRPr="007863A8" w:rsidTr="00F56C71">
        <w:trPr>
          <w:trHeight w:val="1035"/>
        </w:trPr>
        <w:tc>
          <w:tcPr>
            <w:tcW w:w="425"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obras de urbanismo</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CB356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pavimentación de obras de urbanismo del fondo Ebenezer</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Vivienda</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r>
    </w:tbl>
    <w:p w:rsidR="00BA3505" w:rsidRPr="007863A8" w:rsidRDefault="00BA3505" w:rsidP="00BA3505">
      <w:pPr>
        <w:widowControl w:val="0"/>
        <w:autoSpaceDE w:val="0"/>
        <w:autoSpaceDN w:val="0"/>
        <w:adjustRightInd w:val="0"/>
        <w:spacing w:before="60" w:line="240" w:lineRule="exact"/>
        <w:jc w:val="both"/>
        <w:rPr>
          <w:rFonts w:ascii="Arial" w:hAnsi="Arial" w:cs="Arial"/>
          <w:sz w:val="22"/>
          <w:szCs w:val="22"/>
        </w:rPr>
      </w:pPr>
    </w:p>
    <w:p w:rsidR="00BA3505" w:rsidRPr="00D54BDE" w:rsidRDefault="00BA3505" w:rsidP="00BA3505">
      <w:pPr>
        <w:widowControl w:val="0"/>
        <w:numPr>
          <w:ilvl w:val="0"/>
          <w:numId w:val="28"/>
        </w:numPr>
        <w:autoSpaceDE w:val="0"/>
        <w:autoSpaceDN w:val="0"/>
        <w:adjustRightInd w:val="0"/>
        <w:spacing w:before="60" w:line="240" w:lineRule="exact"/>
        <w:jc w:val="both"/>
        <w:rPr>
          <w:rFonts w:ascii="Arial" w:hAnsi="Arial" w:cs="Arial"/>
        </w:rPr>
      </w:pPr>
      <w:r w:rsidRPr="00D54BDE">
        <w:rPr>
          <w:rFonts w:ascii="Arial" w:hAnsi="Arial" w:cs="Arial"/>
          <w:color w:val="000000"/>
        </w:rPr>
        <w:t xml:space="preserve">Programa: </w:t>
      </w:r>
      <w:r w:rsidRPr="00D54BDE">
        <w:rPr>
          <w:rFonts w:ascii="Arial" w:hAnsi="Arial" w:cs="Arial"/>
          <w:b/>
          <w:color w:val="000000"/>
        </w:rPr>
        <w:t>UN TECHO FIRME EN EL CAMPO.</w:t>
      </w:r>
    </w:p>
    <w:p w:rsidR="00BA3505" w:rsidRPr="00D54BDE" w:rsidRDefault="00BA3505" w:rsidP="00BA3505">
      <w:pPr>
        <w:widowControl w:val="0"/>
        <w:autoSpaceDE w:val="0"/>
        <w:autoSpaceDN w:val="0"/>
        <w:adjustRightInd w:val="0"/>
        <w:spacing w:before="60" w:line="240" w:lineRule="exact"/>
        <w:jc w:val="both"/>
        <w:rPr>
          <w:rFonts w:ascii="Arial" w:hAnsi="Arial" w:cs="Arial"/>
          <w:b/>
          <w:color w:val="000000"/>
        </w:rPr>
      </w:pPr>
    </w:p>
    <w:p w:rsidR="00BA3505" w:rsidRPr="00D54BDE" w:rsidRDefault="00BA3505" w:rsidP="00BA3505">
      <w:pPr>
        <w:widowControl w:val="0"/>
        <w:autoSpaceDE w:val="0"/>
        <w:autoSpaceDN w:val="0"/>
        <w:adjustRightInd w:val="0"/>
        <w:spacing w:before="60" w:line="240" w:lineRule="exact"/>
        <w:jc w:val="both"/>
        <w:rPr>
          <w:rFonts w:ascii="Arial" w:hAnsi="Arial" w:cs="Arial"/>
          <w:color w:val="000000"/>
        </w:rPr>
      </w:pPr>
      <w:r w:rsidRPr="00D54BDE">
        <w:rPr>
          <w:rFonts w:ascii="Arial" w:hAnsi="Arial" w:cs="Arial"/>
          <w:color w:val="000000"/>
        </w:rPr>
        <w:t>El programa en mención está enfocado en la reducción del déficit cualitativo de vivienda durante el cuatrienio y para lo que se requiere ejecutar las siguientes metas:</w:t>
      </w:r>
    </w:p>
    <w:p w:rsidR="00D54BDE" w:rsidRPr="007863A8" w:rsidRDefault="00D54BDE" w:rsidP="00BA3505">
      <w:pPr>
        <w:widowControl w:val="0"/>
        <w:autoSpaceDE w:val="0"/>
        <w:autoSpaceDN w:val="0"/>
        <w:adjustRightInd w:val="0"/>
        <w:spacing w:before="60" w:line="240" w:lineRule="exact"/>
        <w:jc w:val="both"/>
        <w:rPr>
          <w:rFonts w:ascii="Arial" w:hAnsi="Arial" w:cs="Arial"/>
          <w:color w:val="000000"/>
          <w:sz w:val="22"/>
          <w:szCs w:val="22"/>
        </w:rPr>
      </w:pP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065" w:type="dxa"/>
        <w:tblInd w:w="-639" w:type="dxa"/>
        <w:tblLayout w:type="fixed"/>
        <w:tblCellMar>
          <w:left w:w="70" w:type="dxa"/>
          <w:right w:w="70" w:type="dxa"/>
        </w:tblCellMar>
        <w:tblLook w:val="04A0"/>
      </w:tblPr>
      <w:tblGrid>
        <w:gridCol w:w="425"/>
        <w:gridCol w:w="1560"/>
        <w:gridCol w:w="2268"/>
        <w:gridCol w:w="567"/>
        <w:gridCol w:w="567"/>
        <w:gridCol w:w="851"/>
        <w:gridCol w:w="425"/>
        <w:gridCol w:w="425"/>
        <w:gridCol w:w="567"/>
        <w:gridCol w:w="567"/>
        <w:gridCol w:w="567"/>
        <w:gridCol w:w="567"/>
        <w:gridCol w:w="709"/>
      </w:tblGrid>
      <w:tr w:rsidR="00BA3505" w:rsidRPr="007863A8" w:rsidTr="00F56C71">
        <w:trPr>
          <w:trHeight w:val="540"/>
        </w:trPr>
        <w:tc>
          <w:tcPr>
            <w:tcW w:w="425" w:type="dxa"/>
            <w:vMerge w:val="restart"/>
            <w:tcBorders>
              <w:top w:val="single" w:sz="8" w:space="0" w:color="auto"/>
              <w:left w:val="single" w:sz="8"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560"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1"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600"/>
        </w:trPr>
        <w:tc>
          <w:tcPr>
            <w:tcW w:w="425"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1"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nil"/>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383"/>
        </w:trPr>
        <w:tc>
          <w:tcPr>
            <w:tcW w:w="425" w:type="dxa"/>
            <w:tcBorders>
              <w:top w:val="single" w:sz="8" w:space="0" w:color="auto"/>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56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Reducir el déficit cualitativo de vivienda durante el cuatrienio</w:t>
            </w:r>
          </w:p>
        </w:tc>
        <w:tc>
          <w:tcPr>
            <w:tcW w:w="2268"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viviendas mejoradas </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Vivienda</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r>
      <w:tr w:rsidR="00BA3505" w:rsidRPr="007863A8" w:rsidTr="00F56C71">
        <w:trPr>
          <w:trHeight w:val="753"/>
        </w:trPr>
        <w:tc>
          <w:tcPr>
            <w:tcW w:w="425" w:type="dxa"/>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Gestionar, cofinanciar y mejorar unidades de vivienda  para  familias en situación de vulnerabilidad </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mejoramientos y/o construcción de viviendas en sitio propio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Vivienda</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r>
    </w:tbl>
    <w:p w:rsidR="00BA3505" w:rsidRPr="007863A8" w:rsidRDefault="00BA3505" w:rsidP="00BA3505">
      <w:pPr>
        <w:widowControl w:val="0"/>
        <w:autoSpaceDE w:val="0"/>
        <w:autoSpaceDN w:val="0"/>
        <w:adjustRightInd w:val="0"/>
        <w:spacing w:before="60" w:line="240" w:lineRule="exact"/>
        <w:jc w:val="both"/>
        <w:rPr>
          <w:rFonts w:ascii="Arial" w:hAnsi="Arial" w:cs="Arial"/>
          <w:sz w:val="22"/>
          <w:szCs w:val="22"/>
        </w:rPr>
      </w:pPr>
    </w:p>
    <w:p w:rsidR="00141E29" w:rsidRDefault="00141E29" w:rsidP="00D54BDE">
      <w:pPr>
        <w:widowControl w:val="0"/>
        <w:autoSpaceDE w:val="0"/>
        <w:autoSpaceDN w:val="0"/>
        <w:adjustRightInd w:val="0"/>
        <w:jc w:val="both"/>
        <w:rPr>
          <w:rFonts w:ascii="Arial" w:hAnsi="Arial" w:cs="Arial"/>
          <w:b/>
          <w:color w:val="000000"/>
        </w:rPr>
      </w:pPr>
    </w:p>
    <w:p w:rsidR="00BA3505" w:rsidRPr="00141E29" w:rsidRDefault="00BA3505" w:rsidP="00D54BDE">
      <w:pPr>
        <w:widowControl w:val="0"/>
        <w:autoSpaceDE w:val="0"/>
        <w:autoSpaceDN w:val="0"/>
        <w:adjustRightInd w:val="0"/>
        <w:jc w:val="both"/>
        <w:rPr>
          <w:rFonts w:ascii="Arial" w:hAnsi="Arial" w:cs="Arial"/>
          <w:b/>
        </w:rPr>
      </w:pPr>
      <w:r w:rsidRPr="00141E29">
        <w:rPr>
          <w:rFonts w:ascii="Arial" w:hAnsi="Arial" w:cs="Arial"/>
          <w:b/>
          <w:color w:val="000000"/>
        </w:rPr>
        <w:t xml:space="preserve">ARTÍCULO </w:t>
      </w:r>
      <w:r w:rsidR="00F7076E" w:rsidRPr="00141E29">
        <w:rPr>
          <w:rFonts w:ascii="Arial" w:hAnsi="Arial" w:cs="Arial"/>
          <w:b/>
          <w:color w:val="000000"/>
        </w:rPr>
        <w:t>30</w:t>
      </w:r>
      <w:r w:rsidRPr="00141E29">
        <w:rPr>
          <w:rFonts w:ascii="Arial" w:hAnsi="Arial" w:cs="Arial"/>
          <w:b/>
          <w:color w:val="000000"/>
        </w:rPr>
        <w:t xml:space="preserve">º. PROGRAMAS DEL COMPONENTE DE </w:t>
      </w:r>
      <w:r w:rsidRPr="00141E29">
        <w:rPr>
          <w:rFonts w:ascii="Arial" w:hAnsi="Arial" w:cs="Arial"/>
          <w:b/>
        </w:rPr>
        <w:t>GESTIÓN Y DESARROLLO DE INFRAESTRUCTURA. – GESTIÓN DEL RIESGO.</w:t>
      </w:r>
    </w:p>
    <w:p w:rsidR="00BA3505" w:rsidRPr="00141E29" w:rsidRDefault="00BA3505" w:rsidP="00D54BDE">
      <w:pPr>
        <w:widowControl w:val="0"/>
        <w:autoSpaceDE w:val="0"/>
        <w:autoSpaceDN w:val="0"/>
        <w:adjustRightInd w:val="0"/>
        <w:jc w:val="both"/>
        <w:rPr>
          <w:rFonts w:ascii="Arial" w:hAnsi="Arial" w:cs="Arial"/>
          <w:color w:val="000000"/>
        </w:rPr>
      </w:pPr>
    </w:p>
    <w:p w:rsidR="00BA3505" w:rsidRPr="00141E29" w:rsidRDefault="00BA3505" w:rsidP="00D54BDE">
      <w:pPr>
        <w:widowControl w:val="0"/>
        <w:autoSpaceDE w:val="0"/>
        <w:autoSpaceDN w:val="0"/>
        <w:adjustRightInd w:val="0"/>
        <w:jc w:val="both"/>
        <w:rPr>
          <w:rFonts w:ascii="Arial" w:hAnsi="Arial" w:cs="Arial"/>
          <w:color w:val="000000"/>
        </w:rPr>
      </w:pPr>
      <w:r w:rsidRPr="00141E29">
        <w:rPr>
          <w:rFonts w:ascii="Arial" w:hAnsi="Arial" w:cs="Arial"/>
          <w:color w:val="000000"/>
        </w:rPr>
        <w:t>Este sector será diseñado, e implementado a través de un programa, el cual se describe a continuación:</w:t>
      </w:r>
    </w:p>
    <w:p w:rsidR="00BA3505" w:rsidRDefault="00BA3505" w:rsidP="00D54BDE">
      <w:pPr>
        <w:widowControl w:val="0"/>
        <w:autoSpaceDE w:val="0"/>
        <w:autoSpaceDN w:val="0"/>
        <w:adjustRightInd w:val="0"/>
        <w:jc w:val="both"/>
        <w:rPr>
          <w:rFonts w:ascii="Arial" w:hAnsi="Arial" w:cs="Arial"/>
          <w:color w:val="000000"/>
        </w:rPr>
      </w:pPr>
    </w:p>
    <w:p w:rsidR="00141E29" w:rsidRPr="00141E29" w:rsidRDefault="00141E29" w:rsidP="00D54BDE">
      <w:pPr>
        <w:widowControl w:val="0"/>
        <w:autoSpaceDE w:val="0"/>
        <w:autoSpaceDN w:val="0"/>
        <w:adjustRightInd w:val="0"/>
        <w:jc w:val="both"/>
        <w:rPr>
          <w:rFonts w:ascii="Arial" w:hAnsi="Arial" w:cs="Arial"/>
          <w:color w:val="000000"/>
        </w:rPr>
      </w:pPr>
    </w:p>
    <w:p w:rsidR="00BA3505" w:rsidRPr="00141E29" w:rsidRDefault="00BA3505" w:rsidP="00D54BDE">
      <w:pPr>
        <w:widowControl w:val="0"/>
        <w:numPr>
          <w:ilvl w:val="0"/>
          <w:numId w:val="29"/>
        </w:numPr>
        <w:autoSpaceDE w:val="0"/>
        <w:autoSpaceDN w:val="0"/>
        <w:adjustRightInd w:val="0"/>
        <w:ind w:left="0" w:firstLine="0"/>
        <w:jc w:val="both"/>
        <w:rPr>
          <w:rFonts w:ascii="Arial" w:hAnsi="Arial" w:cs="Arial"/>
        </w:rPr>
      </w:pPr>
      <w:r w:rsidRPr="00141E29">
        <w:rPr>
          <w:rFonts w:ascii="Arial" w:hAnsi="Arial" w:cs="Arial"/>
          <w:color w:val="000000"/>
        </w:rPr>
        <w:t xml:space="preserve">Programa: </w:t>
      </w:r>
      <w:r w:rsidRPr="00141E29">
        <w:rPr>
          <w:rFonts w:ascii="Arial" w:hAnsi="Arial" w:cs="Arial"/>
          <w:b/>
          <w:color w:val="000000"/>
        </w:rPr>
        <w:t>PREVENCIÓN Y ATENCIÓN DE EMERGENCIAS Y DESASTRES.</w:t>
      </w:r>
    </w:p>
    <w:p w:rsidR="00BA3505" w:rsidRPr="00141E29" w:rsidRDefault="00BA3505" w:rsidP="00D54BDE">
      <w:pPr>
        <w:widowControl w:val="0"/>
        <w:autoSpaceDE w:val="0"/>
        <w:autoSpaceDN w:val="0"/>
        <w:adjustRightInd w:val="0"/>
        <w:jc w:val="both"/>
        <w:rPr>
          <w:rFonts w:ascii="Arial" w:hAnsi="Arial" w:cs="Arial"/>
          <w:b/>
          <w:color w:val="000000"/>
        </w:rPr>
      </w:pPr>
    </w:p>
    <w:p w:rsidR="00141E29" w:rsidRDefault="00141E29" w:rsidP="00D54BDE">
      <w:pPr>
        <w:widowControl w:val="0"/>
        <w:autoSpaceDE w:val="0"/>
        <w:autoSpaceDN w:val="0"/>
        <w:adjustRightInd w:val="0"/>
        <w:jc w:val="both"/>
        <w:rPr>
          <w:rFonts w:ascii="Arial" w:hAnsi="Arial" w:cs="Arial"/>
          <w:color w:val="000000"/>
        </w:rPr>
      </w:pPr>
    </w:p>
    <w:p w:rsidR="00BA3505" w:rsidRPr="00141E29" w:rsidRDefault="00BA3505" w:rsidP="00D54BDE">
      <w:pPr>
        <w:widowControl w:val="0"/>
        <w:autoSpaceDE w:val="0"/>
        <w:autoSpaceDN w:val="0"/>
        <w:adjustRightInd w:val="0"/>
        <w:jc w:val="both"/>
        <w:rPr>
          <w:rFonts w:ascii="Arial" w:hAnsi="Arial" w:cs="Arial"/>
          <w:color w:val="000000"/>
        </w:rPr>
      </w:pPr>
      <w:r w:rsidRPr="00141E29">
        <w:rPr>
          <w:rFonts w:ascii="Arial" w:hAnsi="Arial" w:cs="Arial"/>
          <w:color w:val="000000"/>
        </w:rPr>
        <w:t>Este programa está diseñado para contribuir a la seguridad, el bienestar, la calidad de vida de las personas y al desarrollo sostenible a través del control y la reducción del riesgo de desastres, implementando acciones de mitigación, prevención y atención del riesgo, para lo cual se ejecutaran las siguientes metas:</w:t>
      </w:r>
    </w:p>
    <w:p w:rsidR="00BA3505" w:rsidRPr="007863A8" w:rsidRDefault="00BA3505"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141E29" w:rsidRDefault="00141E29" w:rsidP="00D54BDE">
      <w:pPr>
        <w:pStyle w:val="Prrafodelista"/>
        <w:ind w:left="0"/>
        <w:rPr>
          <w:rFonts w:ascii="Arial" w:eastAsia="Times New Roman" w:hAnsi="Arial" w:cs="Arial"/>
          <w:b/>
          <w:sz w:val="18"/>
          <w:szCs w:val="18"/>
          <w:lang w:eastAsia="es-ES"/>
        </w:rPr>
      </w:pP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lastRenderedPageBreak/>
        <w:t>Tipo de meta</w:t>
      </w:r>
      <w:r w:rsidRPr="007863A8">
        <w:rPr>
          <w:rFonts w:ascii="Arial" w:eastAsia="Times New Roman" w:hAnsi="Arial" w:cs="Arial"/>
          <w:sz w:val="18"/>
          <w:szCs w:val="18"/>
          <w:lang w:eastAsia="es-ES"/>
        </w:rPr>
        <w:t>: P: Producto, R: Resultado, G: Gestión.</w:t>
      </w:r>
    </w:p>
    <w:p w:rsidR="00BA3505" w:rsidRPr="007863A8" w:rsidRDefault="00BA3505" w:rsidP="00D54BDE">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p w:rsidR="00BA3505" w:rsidRPr="007863A8" w:rsidRDefault="00BA3505" w:rsidP="00BA3505">
      <w:pPr>
        <w:widowControl w:val="0"/>
        <w:autoSpaceDE w:val="0"/>
        <w:autoSpaceDN w:val="0"/>
        <w:adjustRightInd w:val="0"/>
        <w:spacing w:before="60" w:line="240" w:lineRule="exact"/>
        <w:jc w:val="both"/>
        <w:rPr>
          <w:rFonts w:ascii="Arial" w:hAnsi="Arial" w:cs="Arial"/>
          <w:color w:val="000000"/>
          <w:sz w:val="22"/>
          <w:szCs w:val="22"/>
        </w:rPr>
      </w:pPr>
    </w:p>
    <w:tbl>
      <w:tblPr>
        <w:tblW w:w="10065" w:type="dxa"/>
        <w:tblInd w:w="-639" w:type="dxa"/>
        <w:tblLayout w:type="fixed"/>
        <w:tblCellMar>
          <w:left w:w="70" w:type="dxa"/>
          <w:right w:w="70" w:type="dxa"/>
        </w:tblCellMar>
        <w:tblLook w:val="04A0"/>
      </w:tblPr>
      <w:tblGrid>
        <w:gridCol w:w="425"/>
        <w:gridCol w:w="1560"/>
        <w:gridCol w:w="2268"/>
        <w:gridCol w:w="567"/>
        <w:gridCol w:w="567"/>
        <w:gridCol w:w="851"/>
        <w:gridCol w:w="425"/>
        <w:gridCol w:w="425"/>
        <w:gridCol w:w="567"/>
        <w:gridCol w:w="567"/>
        <w:gridCol w:w="567"/>
        <w:gridCol w:w="567"/>
        <w:gridCol w:w="709"/>
      </w:tblGrid>
      <w:tr w:rsidR="00BA3505" w:rsidRPr="007863A8" w:rsidTr="00F56C71">
        <w:trPr>
          <w:trHeight w:val="300"/>
        </w:trPr>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560"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268"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6324A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1"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6324AF"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6324AF" w:rsidRPr="007863A8">
              <w:rPr>
                <w:rFonts w:ascii="Arial" w:hAnsi="Arial" w:cs="Arial"/>
                <w:b/>
                <w:bCs/>
                <w:color w:val="000000"/>
                <w:sz w:val="16"/>
                <w:szCs w:val="16"/>
                <w:lang w:val="es-CO" w:eastAsia="es-CO"/>
              </w:rPr>
              <w:t>CUATRIENIO</w:t>
            </w:r>
          </w:p>
        </w:tc>
      </w:tr>
      <w:tr w:rsidR="00BA3505" w:rsidRPr="007863A8" w:rsidTr="00F56C71">
        <w:trPr>
          <w:trHeight w:val="780"/>
        </w:trPr>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1"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962"/>
        </w:trPr>
        <w:tc>
          <w:tcPr>
            <w:tcW w:w="425" w:type="dxa"/>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56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Contribuir a la seguridad, el bienestar, la calidad de vida de las personas y al desarrollo sostenible a través del control y la reducción del riesgo de desastres</w:t>
            </w: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acciones realizadas para la prevención de desastres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CLOPAD</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854"/>
        </w:trPr>
        <w:tc>
          <w:tcPr>
            <w:tcW w:w="425" w:type="dxa"/>
            <w:vMerge w:val="restart"/>
            <w:tcBorders>
              <w:top w:val="nil"/>
              <w:left w:val="single" w:sz="8"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560" w:type="dxa"/>
            <w:vMerge w:val="restart"/>
            <w:tcBorders>
              <w:top w:val="single" w:sz="8" w:space="0" w:color="auto"/>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Identificar los diferentes escenarios de riesgo de desastres sobre los que se diseñarán las estrategias de control y reducción riesgo y de manejo de desastres.</w:t>
            </w:r>
          </w:p>
        </w:tc>
        <w:tc>
          <w:tcPr>
            <w:tcW w:w="2268" w:type="dxa"/>
            <w:tcBorders>
              <w:top w:val="single" w:sz="8"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Estudio elaborado de evaluación y zonificación del riesgo de desastres para fines de planificación de uso del territorio incorporados al POT.</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Sistemas de monitoreo de amenazas y alerta ante amenazas en las cuencas operando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Sistemas de monitoreo de amenazas y alerta ante amenazas en las zonas de deslizamiento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Estrategias de  información pública diseñadas e implementadas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BA3505" w:rsidRPr="007863A8" w:rsidTr="00F56C71">
        <w:trPr>
          <w:trHeight w:val="52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acciones de mitigación, remediación, ejecutadas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102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Controlar y reducir las condiciones de riesgo de desastres </w:t>
            </w:r>
          </w:p>
        </w:tc>
        <w:tc>
          <w:tcPr>
            <w:tcW w:w="2268" w:type="dxa"/>
            <w:tcBorders>
              <w:top w:val="single" w:sz="8"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br/>
              <w:t xml:space="preserve"> Reubicar el 1% anual de las familias en condición de alto riesgo de desastres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59"/>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Planes de emergencia y contingencia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2009</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66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Plan escolar de gestión del riesgo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Planes de reconstrucción pos desastre elaborados y actualizados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Contratos celebrados con organismos de respuesta para la atención de desastres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51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Sistema de comunicaciones implementado para CLOPAD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679"/>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Implementar SIG de gestión del Riesgo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290"/>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las gestiones para la construcción de obras biomecánicas y manejo integral para la disminución de riesgos en diferentes sectores del municipio.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03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Procesos de formación y capacitación del personal vinculado a los organismos de respuesta para la atención de desastres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r>
      <w:tr w:rsidR="00BA3505" w:rsidRPr="007863A8" w:rsidTr="00F56C71">
        <w:trPr>
          <w:trHeight w:val="1519"/>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Preparar y llevar a cabo la respuesta ante situaciones declaradas </w:t>
            </w:r>
            <w:r w:rsidR="006324AF" w:rsidRPr="007863A8">
              <w:rPr>
                <w:rFonts w:ascii="Arial" w:hAnsi="Arial" w:cs="Arial"/>
                <w:color w:val="000000"/>
                <w:sz w:val="16"/>
                <w:szCs w:val="16"/>
                <w:lang w:val="es-CO" w:eastAsia="es-CO"/>
              </w:rPr>
              <w:t>de desastres</w:t>
            </w:r>
            <w:r w:rsidRPr="007863A8">
              <w:rPr>
                <w:rFonts w:ascii="Arial" w:hAnsi="Arial" w:cs="Arial"/>
                <w:color w:val="000000"/>
                <w:sz w:val="16"/>
                <w:szCs w:val="16"/>
                <w:lang w:val="es-CO" w:eastAsia="es-CO"/>
              </w:rPr>
              <w:t xml:space="preserve"> y preparar los planes que orientarán los procesos de reconstrucción pos desastres.</w:t>
            </w:r>
          </w:p>
        </w:tc>
        <w:tc>
          <w:tcPr>
            <w:tcW w:w="2268"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Operación del Banco de Bienes e insumos para la atención de la población afectada por situaciones de desastre (Centros de Reserva para la Atención de Emergencias - Decreto 969 de 1995)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035"/>
        </w:trPr>
        <w:tc>
          <w:tcPr>
            <w:tcW w:w="425"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56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Gestionar estudios y proyectos de evaluación de vulnerabilidad y riesgo para fines de formulación de acciones frente al cambio climático</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de Gobierno</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bl>
    <w:p w:rsidR="00141E29" w:rsidRDefault="00141E29" w:rsidP="00BA3505">
      <w:pPr>
        <w:widowControl w:val="0"/>
        <w:autoSpaceDE w:val="0"/>
        <w:autoSpaceDN w:val="0"/>
        <w:adjustRightInd w:val="0"/>
        <w:spacing w:before="60"/>
        <w:ind w:left="-142"/>
        <w:jc w:val="center"/>
        <w:rPr>
          <w:rFonts w:ascii="Arial" w:hAnsi="Arial" w:cs="Arial"/>
          <w:b/>
          <w:color w:val="000000"/>
          <w:sz w:val="22"/>
          <w:szCs w:val="22"/>
        </w:rPr>
      </w:pPr>
    </w:p>
    <w:p w:rsidR="00BA3505" w:rsidRPr="00141E29" w:rsidRDefault="00BA3505" w:rsidP="00BA3505">
      <w:pPr>
        <w:widowControl w:val="0"/>
        <w:autoSpaceDE w:val="0"/>
        <w:autoSpaceDN w:val="0"/>
        <w:adjustRightInd w:val="0"/>
        <w:spacing w:before="60"/>
        <w:ind w:left="-142"/>
        <w:jc w:val="center"/>
        <w:rPr>
          <w:rFonts w:ascii="Arial" w:hAnsi="Arial" w:cs="Arial"/>
          <w:b/>
          <w:color w:val="000000"/>
        </w:rPr>
      </w:pPr>
      <w:r w:rsidRPr="00141E29">
        <w:rPr>
          <w:rFonts w:ascii="Arial" w:hAnsi="Arial" w:cs="Arial"/>
          <w:b/>
          <w:color w:val="000000"/>
        </w:rPr>
        <w:t xml:space="preserve">COMPONENTE </w:t>
      </w:r>
      <w:r w:rsidR="00CB3561" w:rsidRPr="00141E29">
        <w:rPr>
          <w:rFonts w:ascii="Arial" w:hAnsi="Arial" w:cs="Arial"/>
          <w:b/>
          <w:color w:val="000000"/>
        </w:rPr>
        <w:t>3</w:t>
      </w:r>
      <w:r w:rsidRPr="00141E29">
        <w:rPr>
          <w:rFonts w:ascii="Arial" w:hAnsi="Arial" w:cs="Arial"/>
          <w:b/>
          <w:color w:val="000000"/>
        </w:rPr>
        <w:t>. GESTIÓN Y DESARROLLO PRODUCTIVO.</w:t>
      </w:r>
    </w:p>
    <w:p w:rsidR="00BA3505" w:rsidRPr="00141E29" w:rsidRDefault="00BA3505" w:rsidP="00BA3505">
      <w:pPr>
        <w:widowControl w:val="0"/>
        <w:autoSpaceDE w:val="0"/>
        <w:autoSpaceDN w:val="0"/>
        <w:adjustRightInd w:val="0"/>
        <w:spacing w:before="60"/>
        <w:ind w:left="-142"/>
        <w:jc w:val="both"/>
        <w:rPr>
          <w:rFonts w:ascii="Arial" w:hAnsi="Arial" w:cs="Arial"/>
          <w:b/>
          <w:color w:val="000000"/>
        </w:rPr>
      </w:pPr>
    </w:p>
    <w:p w:rsidR="00BA3505" w:rsidRPr="00141E29" w:rsidRDefault="00BA3505" w:rsidP="00141E29">
      <w:pPr>
        <w:widowControl w:val="0"/>
        <w:autoSpaceDE w:val="0"/>
        <w:autoSpaceDN w:val="0"/>
        <w:adjustRightInd w:val="0"/>
        <w:jc w:val="both"/>
        <w:rPr>
          <w:rFonts w:ascii="Arial" w:hAnsi="Arial" w:cs="Arial"/>
          <w:b/>
          <w:color w:val="000000"/>
        </w:rPr>
      </w:pPr>
      <w:r w:rsidRPr="00141E29">
        <w:rPr>
          <w:rFonts w:ascii="Arial" w:hAnsi="Arial" w:cs="Arial"/>
          <w:b/>
          <w:color w:val="000000"/>
        </w:rPr>
        <w:t>ARTÍCULO 3</w:t>
      </w:r>
      <w:r w:rsidR="00CB3561" w:rsidRPr="00141E29">
        <w:rPr>
          <w:rFonts w:ascii="Arial" w:hAnsi="Arial" w:cs="Arial"/>
          <w:b/>
          <w:color w:val="000000"/>
        </w:rPr>
        <w:t>1</w:t>
      </w:r>
      <w:r w:rsidRPr="00141E29">
        <w:rPr>
          <w:rFonts w:ascii="Arial" w:hAnsi="Arial" w:cs="Arial"/>
          <w:b/>
          <w:color w:val="000000"/>
        </w:rPr>
        <w:t>º. OBJETIVO DEL COMPONENTE DE GESTIÓN Y DESARROLLO PRODUCTIVO.</w:t>
      </w:r>
    </w:p>
    <w:p w:rsidR="00BA3505" w:rsidRPr="00141E29" w:rsidRDefault="00BA3505" w:rsidP="00141E29">
      <w:pPr>
        <w:widowControl w:val="0"/>
        <w:autoSpaceDE w:val="0"/>
        <w:autoSpaceDN w:val="0"/>
        <w:adjustRightInd w:val="0"/>
        <w:jc w:val="both"/>
        <w:rPr>
          <w:rFonts w:ascii="Arial" w:hAnsi="Arial" w:cs="Arial"/>
          <w:color w:val="000000"/>
        </w:rPr>
      </w:pPr>
    </w:p>
    <w:p w:rsidR="00BA3505" w:rsidRPr="00141E29" w:rsidRDefault="00BA3505" w:rsidP="00141E29">
      <w:pPr>
        <w:autoSpaceDE w:val="0"/>
        <w:autoSpaceDN w:val="0"/>
        <w:adjustRightInd w:val="0"/>
        <w:jc w:val="both"/>
        <w:rPr>
          <w:rFonts w:ascii="Arial" w:hAnsi="Arial" w:cs="Arial"/>
          <w:color w:val="000000"/>
          <w:lang w:val="es-CO"/>
        </w:rPr>
      </w:pPr>
      <w:r w:rsidRPr="00141E29">
        <w:rPr>
          <w:rFonts w:ascii="Arial" w:hAnsi="Arial" w:cs="Arial"/>
          <w:color w:val="000000"/>
          <w:lang w:val="es-CO"/>
        </w:rPr>
        <w:t xml:space="preserve">Promover </w:t>
      </w:r>
      <w:r w:rsidR="006F12B8" w:rsidRPr="00141E29">
        <w:rPr>
          <w:rFonts w:ascii="Arial" w:hAnsi="Arial" w:cs="Arial"/>
          <w:color w:val="000000"/>
          <w:lang w:val="es-CO"/>
        </w:rPr>
        <w:t xml:space="preserve">la </w:t>
      </w:r>
      <w:r w:rsidRPr="00141E29">
        <w:rPr>
          <w:rFonts w:ascii="Arial" w:hAnsi="Arial" w:cs="Arial"/>
          <w:color w:val="000000"/>
          <w:lang w:val="es-CO"/>
        </w:rPr>
        <w:t xml:space="preserve">generación de oportunidades a través del Desarrollo Económico y el turismo, generando empleo, ingresos y alternativas de desarrollo tanto humano como productivo, fortaleciendo técnica y tecnológicamente el campo, conservando su riquezas naturales y cimentado en las nuevas tecnologías y el conocimiento para el beneficio común y el aumento de los ingresos de las familias Fusagasugueñas. </w:t>
      </w:r>
    </w:p>
    <w:p w:rsidR="00BA3505" w:rsidRPr="00141E29" w:rsidRDefault="00BA3505" w:rsidP="00141E29">
      <w:pPr>
        <w:autoSpaceDE w:val="0"/>
        <w:autoSpaceDN w:val="0"/>
        <w:adjustRightInd w:val="0"/>
        <w:jc w:val="both"/>
        <w:rPr>
          <w:rFonts w:ascii="Arial" w:hAnsi="Arial" w:cs="Arial"/>
          <w:color w:val="000000"/>
          <w:lang w:val="es-CO"/>
        </w:rPr>
      </w:pPr>
    </w:p>
    <w:p w:rsidR="00BA3505" w:rsidRPr="00141E29" w:rsidRDefault="00BA3505" w:rsidP="00141E29">
      <w:pPr>
        <w:widowControl w:val="0"/>
        <w:autoSpaceDE w:val="0"/>
        <w:autoSpaceDN w:val="0"/>
        <w:adjustRightInd w:val="0"/>
        <w:jc w:val="both"/>
        <w:rPr>
          <w:rFonts w:ascii="Arial" w:hAnsi="Arial" w:cs="Arial"/>
          <w:b/>
          <w:color w:val="000000"/>
        </w:rPr>
      </w:pPr>
      <w:r w:rsidRPr="00141E29">
        <w:rPr>
          <w:rFonts w:ascii="Arial" w:hAnsi="Arial" w:cs="Arial"/>
          <w:b/>
          <w:color w:val="000000"/>
        </w:rPr>
        <w:t>ARTÍCULO 3</w:t>
      </w:r>
      <w:r w:rsidR="00534F31" w:rsidRPr="00141E29">
        <w:rPr>
          <w:rFonts w:ascii="Arial" w:hAnsi="Arial" w:cs="Arial"/>
          <w:b/>
          <w:color w:val="000000"/>
        </w:rPr>
        <w:t>2</w:t>
      </w:r>
      <w:r w:rsidRPr="00141E29">
        <w:rPr>
          <w:rFonts w:ascii="Arial" w:hAnsi="Arial" w:cs="Arial"/>
          <w:b/>
          <w:color w:val="000000"/>
        </w:rPr>
        <w:t>º. POLÍTICAS DEL COMPONENTE DE GESTIÓN Y DESARROLLO PRODUCTIVO.</w:t>
      </w:r>
    </w:p>
    <w:p w:rsidR="00BA3505" w:rsidRPr="00141E29" w:rsidRDefault="00BA3505" w:rsidP="00BA3505">
      <w:pPr>
        <w:widowControl w:val="0"/>
        <w:autoSpaceDE w:val="0"/>
        <w:autoSpaceDN w:val="0"/>
        <w:adjustRightInd w:val="0"/>
        <w:spacing w:before="60" w:line="240" w:lineRule="exact"/>
        <w:ind w:left="-142"/>
        <w:jc w:val="both"/>
        <w:rPr>
          <w:rFonts w:ascii="Arial" w:hAnsi="Arial" w:cs="Arial"/>
          <w:b/>
          <w:color w:val="000000"/>
        </w:rPr>
      </w:pPr>
    </w:p>
    <w:p w:rsidR="00BA3505" w:rsidRPr="00141E29" w:rsidRDefault="00BA3505" w:rsidP="00BA3505">
      <w:pPr>
        <w:numPr>
          <w:ilvl w:val="0"/>
          <w:numId w:val="32"/>
        </w:numPr>
        <w:ind w:left="709" w:hanging="425"/>
        <w:jc w:val="both"/>
        <w:rPr>
          <w:rFonts w:ascii="Arial" w:hAnsi="Arial" w:cs="Arial"/>
        </w:rPr>
      </w:pPr>
      <w:r w:rsidRPr="00141E29">
        <w:rPr>
          <w:rFonts w:ascii="Arial" w:hAnsi="Arial" w:cs="Arial"/>
        </w:rPr>
        <w:t>MAYORES Y MEJORES INGRESOS</w:t>
      </w:r>
    </w:p>
    <w:p w:rsidR="00BA3505" w:rsidRPr="00141E29" w:rsidRDefault="00BA3505" w:rsidP="00BA3505">
      <w:pPr>
        <w:suppressAutoHyphens/>
        <w:ind w:left="709"/>
        <w:jc w:val="both"/>
        <w:rPr>
          <w:rFonts w:ascii="Arial" w:hAnsi="Arial" w:cs="Arial"/>
        </w:rPr>
      </w:pPr>
    </w:p>
    <w:p w:rsidR="00BA3505" w:rsidRPr="00141E29" w:rsidRDefault="00BA3505" w:rsidP="00BA3505">
      <w:pPr>
        <w:suppressAutoHyphens/>
        <w:ind w:left="709"/>
        <w:jc w:val="both"/>
        <w:rPr>
          <w:rFonts w:ascii="Arial" w:hAnsi="Arial" w:cs="Arial"/>
        </w:rPr>
      </w:pPr>
      <w:r w:rsidRPr="00141E29">
        <w:rPr>
          <w:rFonts w:ascii="Arial" w:hAnsi="Arial" w:cs="Arial"/>
        </w:rPr>
        <w:t xml:space="preserve">Fortalecer y poner en marcha procesos productivos ambientales, turísticos, económicos, agrícolas y pecuarios autos sostenibles que permitan incrementar los ingresos económicos de las familias para mejorar su calidad de vida.   </w:t>
      </w:r>
    </w:p>
    <w:p w:rsidR="00BA3505" w:rsidRPr="00141E29" w:rsidRDefault="00BA3505" w:rsidP="00BA3505">
      <w:pPr>
        <w:ind w:left="709"/>
        <w:jc w:val="both"/>
        <w:rPr>
          <w:rFonts w:ascii="Arial" w:hAnsi="Arial" w:cs="Arial"/>
          <w:highlight w:val="yellow"/>
        </w:rPr>
      </w:pPr>
    </w:p>
    <w:p w:rsidR="00BA3505" w:rsidRPr="00141E29" w:rsidRDefault="00BA3505" w:rsidP="00BA3505">
      <w:pPr>
        <w:widowControl w:val="0"/>
        <w:numPr>
          <w:ilvl w:val="0"/>
          <w:numId w:val="32"/>
        </w:numPr>
        <w:tabs>
          <w:tab w:val="left" w:pos="709"/>
        </w:tabs>
        <w:autoSpaceDE w:val="0"/>
        <w:autoSpaceDN w:val="0"/>
        <w:adjustRightInd w:val="0"/>
        <w:spacing w:before="2" w:line="310" w:lineRule="exact"/>
        <w:ind w:left="709" w:right="-40"/>
        <w:jc w:val="both"/>
        <w:rPr>
          <w:rFonts w:ascii="Arial" w:hAnsi="Arial" w:cs="Arial"/>
          <w:color w:val="000000"/>
        </w:rPr>
      </w:pPr>
      <w:r w:rsidRPr="00141E29">
        <w:rPr>
          <w:rFonts w:ascii="Arial" w:hAnsi="Arial" w:cs="Arial"/>
          <w:color w:val="000000"/>
        </w:rPr>
        <w:t>MEDIO AMBIENTE</w:t>
      </w:r>
    </w:p>
    <w:p w:rsidR="00BA3505" w:rsidRPr="00141E29" w:rsidRDefault="00BA3505" w:rsidP="00BA3505">
      <w:pPr>
        <w:widowControl w:val="0"/>
        <w:tabs>
          <w:tab w:val="left" w:pos="709"/>
        </w:tabs>
        <w:autoSpaceDE w:val="0"/>
        <w:autoSpaceDN w:val="0"/>
        <w:adjustRightInd w:val="0"/>
        <w:spacing w:before="2" w:line="310" w:lineRule="exact"/>
        <w:ind w:left="709" w:right="-40"/>
        <w:jc w:val="both"/>
        <w:rPr>
          <w:rFonts w:ascii="Arial" w:hAnsi="Arial" w:cs="Arial"/>
          <w:color w:val="000000"/>
        </w:rPr>
      </w:pPr>
      <w:r w:rsidRPr="00141E29">
        <w:rPr>
          <w:rFonts w:ascii="Arial" w:hAnsi="Arial" w:cs="Arial"/>
          <w:color w:val="000000"/>
        </w:rPr>
        <w:t xml:space="preserve"> </w:t>
      </w:r>
    </w:p>
    <w:p w:rsidR="00BA3505" w:rsidRPr="00141E29" w:rsidRDefault="00BA3505" w:rsidP="00BA3505">
      <w:pPr>
        <w:widowControl w:val="0"/>
        <w:tabs>
          <w:tab w:val="left" w:pos="709"/>
        </w:tabs>
        <w:autoSpaceDE w:val="0"/>
        <w:autoSpaceDN w:val="0"/>
        <w:adjustRightInd w:val="0"/>
        <w:spacing w:before="2"/>
        <w:ind w:left="709" w:right="-40"/>
        <w:jc w:val="both"/>
        <w:rPr>
          <w:rFonts w:ascii="Arial" w:hAnsi="Arial" w:cs="Arial"/>
          <w:color w:val="000000"/>
        </w:rPr>
      </w:pPr>
      <w:r w:rsidRPr="00141E29">
        <w:rPr>
          <w:rFonts w:ascii="Arial" w:hAnsi="Arial" w:cs="Arial"/>
        </w:rPr>
        <w:t xml:space="preserve">El medioambiente en las últimas tiempos, ha sido el tema más relevante para muchos gobernantes y por supuesto a la sociedad, debido a su deterioro e influencia negativa en donde el hombre ha tenido mucho que ver; por esta razón, el aporte de la administración se fundamenta en la sensibilización a través de procesos de capacitación que propendan con el tema de conservación medio ambiental y de esta forma reducir los índices de contaminación producidos por el inadecuado manejo de residuos tóxicos que mal dispuestos terminan en el cauce de ríos y quebradas del sector rural, </w:t>
      </w:r>
      <w:r w:rsidRPr="00141E29">
        <w:rPr>
          <w:rFonts w:ascii="Arial" w:hAnsi="Arial" w:cs="Arial"/>
        </w:rPr>
        <w:lastRenderedPageBreak/>
        <w:t>concientizando y realizando procesos de capacitación.</w:t>
      </w:r>
    </w:p>
    <w:p w:rsidR="00BA3505" w:rsidRPr="00141E29" w:rsidRDefault="00BA3505" w:rsidP="00BA3505">
      <w:pPr>
        <w:ind w:left="709"/>
        <w:jc w:val="both"/>
        <w:rPr>
          <w:rFonts w:ascii="Arial" w:hAnsi="Arial" w:cs="Arial"/>
          <w:highlight w:val="yellow"/>
        </w:rPr>
      </w:pPr>
    </w:p>
    <w:p w:rsidR="00BA3505" w:rsidRPr="00141E29" w:rsidRDefault="00BA3505" w:rsidP="00BA3505">
      <w:pPr>
        <w:numPr>
          <w:ilvl w:val="0"/>
          <w:numId w:val="32"/>
        </w:numPr>
        <w:tabs>
          <w:tab w:val="left" w:pos="851"/>
        </w:tabs>
        <w:suppressAutoHyphens/>
        <w:ind w:left="709" w:hanging="425"/>
        <w:jc w:val="both"/>
        <w:rPr>
          <w:rFonts w:ascii="Arial" w:hAnsi="Arial" w:cs="Arial"/>
        </w:rPr>
      </w:pPr>
      <w:r w:rsidRPr="00141E29">
        <w:rPr>
          <w:rFonts w:ascii="Arial" w:hAnsi="Arial" w:cs="Arial"/>
          <w:color w:val="000000"/>
        </w:rPr>
        <w:t>FORMACIÓN PARA EL PROGRESO</w:t>
      </w:r>
    </w:p>
    <w:p w:rsidR="00BA3505" w:rsidRPr="00141E29" w:rsidRDefault="00BA3505" w:rsidP="00BA3505">
      <w:pPr>
        <w:suppressAutoHyphens/>
        <w:ind w:left="709" w:hanging="425"/>
        <w:jc w:val="both"/>
        <w:rPr>
          <w:rFonts w:ascii="Arial" w:hAnsi="Arial" w:cs="Arial"/>
        </w:rPr>
      </w:pPr>
    </w:p>
    <w:p w:rsidR="005A6E22" w:rsidRPr="00141E29" w:rsidRDefault="005A6E22" w:rsidP="005A6E22">
      <w:pPr>
        <w:suppressAutoHyphens/>
        <w:ind w:left="709"/>
        <w:jc w:val="both"/>
        <w:rPr>
          <w:rFonts w:ascii="Arial" w:hAnsi="Arial" w:cs="Arial"/>
        </w:rPr>
      </w:pPr>
      <w:r w:rsidRPr="00141E29">
        <w:rPr>
          <w:rFonts w:ascii="Arial" w:hAnsi="Arial" w:cs="Arial"/>
        </w:rPr>
        <w:t>Concientizar a todas aquellas personas que participan en los sistemas de producción agrícola y pecuaria como parte de su economía familiar, teniendo como base procesos de capacitación, asistencia técnica agrícola y pecuaria que aseguren la viabilidad y sostenibilidad de sus proyectos.</w:t>
      </w:r>
    </w:p>
    <w:p w:rsidR="00BA3505" w:rsidRPr="00141E29" w:rsidRDefault="00BA3505" w:rsidP="00BA3505">
      <w:pPr>
        <w:pStyle w:val="Cuadrculamedia1-nfasis21"/>
        <w:ind w:left="709"/>
        <w:jc w:val="both"/>
        <w:rPr>
          <w:rFonts w:ascii="Arial" w:hAnsi="Arial" w:cs="Arial"/>
          <w:color w:val="9BBB59"/>
          <w:sz w:val="24"/>
          <w:szCs w:val="24"/>
        </w:rPr>
      </w:pPr>
    </w:p>
    <w:p w:rsidR="00BA3505" w:rsidRPr="00141E29" w:rsidRDefault="00BA3505" w:rsidP="00BA3505">
      <w:pPr>
        <w:pStyle w:val="Cuadrculamedia1-nfasis21"/>
        <w:numPr>
          <w:ilvl w:val="0"/>
          <w:numId w:val="32"/>
        </w:numPr>
        <w:ind w:left="851" w:hanging="567"/>
        <w:jc w:val="both"/>
        <w:rPr>
          <w:rFonts w:ascii="Arial" w:hAnsi="Arial" w:cs="Arial"/>
          <w:sz w:val="24"/>
          <w:szCs w:val="24"/>
          <w:lang w:val="es-CO"/>
        </w:rPr>
      </w:pPr>
      <w:r w:rsidRPr="00141E29">
        <w:rPr>
          <w:rFonts w:ascii="Arial" w:hAnsi="Arial" w:cs="Arial"/>
          <w:color w:val="000000"/>
          <w:sz w:val="24"/>
          <w:szCs w:val="24"/>
          <w:lang w:val="es-CO"/>
        </w:rPr>
        <w:t xml:space="preserve">  ASOCIATIVIDAD PARA EL DESARROLLO</w:t>
      </w:r>
      <w:r w:rsidRPr="00141E29">
        <w:rPr>
          <w:rFonts w:ascii="Arial" w:hAnsi="Arial" w:cs="Arial"/>
          <w:sz w:val="24"/>
          <w:szCs w:val="24"/>
          <w:lang w:val="es-CO"/>
        </w:rPr>
        <w:t xml:space="preserve"> </w:t>
      </w:r>
    </w:p>
    <w:p w:rsidR="00BA3505" w:rsidRPr="00141E29" w:rsidRDefault="00BA3505" w:rsidP="00BA3505">
      <w:pPr>
        <w:pStyle w:val="Cuadrculamedia1-nfasis21"/>
        <w:ind w:left="709"/>
        <w:jc w:val="both"/>
        <w:rPr>
          <w:rFonts w:ascii="Arial" w:hAnsi="Arial" w:cs="Arial"/>
          <w:sz w:val="24"/>
          <w:szCs w:val="24"/>
          <w:lang w:val="es-CO"/>
        </w:rPr>
      </w:pPr>
    </w:p>
    <w:p w:rsidR="00BA3505" w:rsidRPr="00141E29" w:rsidRDefault="00BA3505" w:rsidP="00BA3505">
      <w:pPr>
        <w:pStyle w:val="Cuadrculamedia1-nfasis21"/>
        <w:ind w:left="709"/>
        <w:jc w:val="both"/>
        <w:rPr>
          <w:rFonts w:ascii="Arial" w:hAnsi="Arial" w:cs="Arial"/>
          <w:sz w:val="24"/>
          <w:szCs w:val="24"/>
          <w:lang w:val="es-CO"/>
        </w:rPr>
      </w:pPr>
      <w:r w:rsidRPr="00141E29">
        <w:rPr>
          <w:rFonts w:ascii="Arial" w:hAnsi="Arial" w:cs="Arial"/>
          <w:sz w:val="24"/>
          <w:szCs w:val="24"/>
          <w:lang w:val="es-CO"/>
        </w:rPr>
        <w:t xml:space="preserve">Propender por la asociatividad en los sectores productivos, encaminados </w:t>
      </w:r>
      <w:r w:rsidR="006324AF" w:rsidRPr="00141E29">
        <w:rPr>
          <w:rFonts w:ascii="Arial" w:hAnsi="Arial" w:cs="Arial"/>
          <w:sz w:val="24"/>
          <w:szCs w:val="24"/>
          <w:lang w:val="es-CO"/>
        </w:rPr>
        <w:t>a beneficiar</w:t>
      </w:r>
      <w:r w:rsidRPr="00141E29">
        <w:rPr>
          <w:rFonts w:ascii="Arial" w:hAnsi="Arial" w:cs="Arial"/>
          <w:sz w:val="24"/>
          <w:szCs w:val="24"/>
          <w:lang w:val="es-CO"/>
        </w:rPr>
        <w:t xml:space="preserve"> al mayor número de personas que crean y estén dispuestos a trabajar en equipo. </w:t>
      </w:r>
    </w:p>
    <w:p w:rsidR="00BA3505" w:rsidRPr="00141E29" w:rsidRDefault="00BA3505" w:rsidP="00BA3505">
      <w:pPr>
        <w:pStyle w:val="Cuadrculamedia1-nfasis21"/>
        <w:ind w:left="709"/>
        <w:jc w:val="both"/>
        <w:rPr>
          <w:rFonts w:ascii="Arial" w:hAnsi="Arial" w:cs="Arial"/>
          <w:sz w:val="24"/>
          <w:szCs w:val="24"/>
          <w:highlight w:val="yellow"/>
          <w:lang w:val="es-CO"/>
        </w:rPr>
      </w:pPr>
    </w:p>
    <w:p w:rsidR="00BA3505" w:rsidRPr="00141E29" w:rsidRDefault="00BA3505" w:rsidP="00BA3505">
      <w:pPr>
        <w:pStyle w:val="Cuadrculamedia1-nfasis21"/>
        <w:numPr>
          <w:ilvl w:val="0"/>
          <w:numId w:val="32"/>
        </w:numPr>
        <w:ind w:left="851" w:hanging="567"/>
        <w:jc w:val="both"/>
        <w:rPr>
          <w:rFonts w:ascii="Arial" w:hAnsi="Arial" w:cs="Arial"/>
          <w:sz w:val="24"/>
          <w:szCs w:val="24"/>
          <w:lang w:val="es-CO"/>
        </w:rPr>
      </w:pPr>
      <w:r w:rsidRPr="00141E29">
        <w:rPr>
          <w:rFonts w:ascii="Arial" w:hAnsi="Arial" w:cs="Arial"/>
          <w:color w:val="000000"/>
          <w:sz w:val="24"/>
          <w:szCs w:val="24"/>
          <w:lang w:val="es-CO"/>
        </w:rPr>
        <w:t>INOCUIDAD DE LOS ALIMENTOS</w:t>
      </w:r>
    </w:p>
    <w:p w:rsidR="0017293E" w:rsidRPr="00141E29" w:rsidRDefault="0017293E" w:rsidP="0017293E">
      <w:pPr>
        <w:pStyle w:val="Cuadrculamedia1-nfasis21"/>
        <w:jc w:val="both"/>
        <w:rPr>
          <w:rFonts w:ascii="Arial" w:hAnsi="Arial" w:cs="Arial"/>
          <w:sz w:val="24"/>
          <w:szCs w:val="24"/>
          <w:lang w:val="es-CO"/>
        </w:rPr>
      </w:pPr>
    </w:p>
    <w:p w:rsidR="0017293E" w:rsidRPr="00141E29" w:rsidRDefault="0017293E" w:rsidP="0017293E">
      <w:pPr>
        <w:pStyle w:val="Cuadrculamedia1-nfasis21"/>
        <w:spacing w:after="0" w:line="240" w:lineRule="auto"/>
        <w:ind w:left="708"/>
        <w:jc w:val="both"/>
        <w:rPr>
          <w:rFonts w:ascii="Arial" w:hAnsi="Arial" w:cs="Arial"/>
          <w:sz w:val="24"/>
          <w:szCs w:val="24"/>
          <w:lang w:val="es-CO"/>
        </w:rPr>
      </w:pPr>
      <w:r w:rsidRPr="00141E29">
        <w:rPr>
          <w:rFonts w:ascii="Arial" w:hAnsi="Arial" w:cs="Arial"/>
          <w:sz w:val="24"/>
          <w:szCs w:val="24"/>
          <w:lang w:val="es-CO"/>
        </w:rPr>
        <w:t xml:space="preserve">Promover la producción de alimentos de origen animal y vegetal a partir de procesos que cumplan con los estándares de calidad. </w:t>
      </w:r>
    </w:p>
    <w:p w:rsidR="0017293E" w:rsidRPr="00141E29" w:rsidRDefault="0017293E" w:rsidP="0017293E">
      <w:pPr>
        <w:pStyle w:val="Cuadrculamedia1-nfasis21"/>
        <w:spacing w:after="0" w:line="240" w:lineRule="auto"/>
        <w:ind w:left="708"/>
        <w:jc w:val="both"/>
        <w:rPr>
          <w:rFonts w:ascii="Arial" w:hAnsi="Arial" w:cs="Arial"/>
          <w:sz w:val="24"/>
          <w:szCs w:val="24"/>
          <w:lang w:val="es-CO"/>
        </w:rPr>
      </w:pPr>
    </w:p>
    <w:p w:rsidR="00BA3505" w:rsidRPr="00141E29" w:rsidRDefault="00BA3505" w:rsidP="00BA3505">
      <w:pPr>
        <w:widowControl w:val="0"/>
        <w:numPr>
          <w:ilvl w:val="0"/>
          <w:numId w:val="32"/>
        </w:numPr>
        <w:autoSpaceDE w:val="0"/>
        <w:autoSpaceDN w:val="0"/>
        <w:adjustRightInd w:val="0"/>
        <w:spacing w:before="2" w:line="310" w:lineRule="exact"/>
        <w:ind w:left="709" w:right="-40" w:hanging="425"/>
        <w:jc w:val="both"/>
        <w:rPr>
          <w:rFonts w:ascii="Arial" w:hAnsi="Arial" w:cs="Arial"/>
          <w:lang w:val="es-CO"/>
        </w:rPr>
      </w:pPr>
      <w:r w:rsidRPr="00141E29">
        <w:rPr>
          <w:rFonts w:ascii="Arial" w:hAnsi="Arial" w:cs="Arial"/>
          <w:color w:val="000000"/>
          <w:lang w:val="es-CO"/>
        </w:rPr>
        <w:t>SOSTENIBILIDAD DEL MEDIO AMBIENTE</w:t>
      </w:r>
    </w:p>
    <w:p w:rsidR="00BA3505" w:rsidRPr="00141E29" w:rsidRDefault="00BA3505" w:rsidP="00BA3505">
      <w:pPr>
        <w:widowControl w:val="0"/>
        <w:autoSpaceDE w:val="0"/>
        <w:autoSpaceDN w:val="0"/>
        <w:adjustRightInd w:val="0"/>
        <w:spacing w:before="2" w:line="310" w:lineRule="exact"/>
        <w:ind w:left="709" w:right="-40"/>
        <w:jc w:val="both"/>
        <w:rPr>
          <w:rFonts w:ascii="Arial" w:hAnsi="Arial" w:cs="Arial"/>
          <w:lang w:val="es-CO"/>
        </w:rPr>
      </w:pPr>
    </w:p>
    <w:p w:rsidR="00BA3505" w:rsidRPr="00141E29" w:rsidRDefault="00BA3505" w:rsidP="00BA3505">
      <w:pPr>
        <w:widowControl w:val="0"/>
        <w:autoSpaceDE w:val="0"/>
        <w:autoSpaceDN w:val="0"/>
        <w:adjustRightInd w:val="0"/>
        <w:spacing w:before="2"/>
        <w:ind w:left="709" w:right="-40"/>
        <w:jc w:val="both"/>
        <w:rPr>
          <w:rFonts w:ascii="Arial" w:hAnsi="Arial" w:cs="Arial"/>
          <w:lang w:val="es-CO"/>
        </w:rPr>
      </w:pPr>
      <w:r w:rsidRPr="00141E29">
        <w:rPr>
          <w:rFonts w:ascii="Arial" w:hAnsi="Arial" w:cs="Arial"/>
          <w:lang w:val="es-CO"/>
        </w:rPr>
        <w:t xml:space="preserve">Crear conciencia de la importancia del uso sostenible de los recursos naturales que permitan el desarrollo de programas </w:t>
      </w:r>
      <w:r w:rsidR="000A2ED2" w:rsidRPr="00141E29">
        <w:rPr>
          <w:rFonts w:ascii="Arial" w:hAnsi="Arial" w:cs="Arial"/>
          <w:lang w:val="es-CO"/>
        </w:rPr>
        <w:t>productivos minimizando</w:t>
      </w:r>
      <w:r w:rsidRPr="00141E29">
        <w:rPr>
          <w:rFonts w:ascii="Arial" w:hAnsi="Arial" w:cs="Arial"/>
          <w:lang w:val="es-CO"/>
        </w:rPr>
        <w:t xml:space="preserve"> el impacto negativo del medio ambiente, con el fin de garantizar el manejo y conservación de los recursos hídricos, el saneamiento básico ambiental, el manejo y conservación de ecosistemas estratégicos y de su biodiversidad y el desarrollo productivo sostenible.</w:t>
      </w:r>
    </w:p>
    <w:p w:rsidR="00BA3505" w:rsidRPr="00141E29" w:rsidRDefault="00BA3505" w:rsidP="00BA3505">
      <w:pPr>
        <w:widowControl w:val="0"/>
        <w:autoSpaceDE w:val="0"/>
        <w:autoSpaceDN w:val="0"/>
        <w:adjustRightInd w:val="0"/>
        <w:spacing w:before="2"/>
        <w:ind w:left="709" w:right="-40"/>
        <w:jc w:val="both"/>
        <w:rPr>
          <w:rFonts w:ascii="Arial" w:hAnsi="Arial" w:cs="Arial"/>
          <w:lang w:val="es-CO"/>
        </w:rPr>
      </w:pPr>
    </w:p>
    <w:p w:rsidR="00BA3505" w:rsidRPr="00141E29" w:rsidRDefault="00BA3505" w:rsidP="00BA3505">
      <w:pPr>
        <w:widowControl w:val="0"/>
        <w:numPr>
          <w:ilvl w:val="0"/>
          <w:numId w:val="32"/>
        </w:numPr>
        <w:autoSpaceDE w:val="0"/>
        <w:autoSpaceDN w:val="0"/>
        <w:adjustRightInd w:val="0"/>
        <w:spacing w:before="2"/>
        <w:ind w:left="709" w:right="-40"/>
        <w:jc w:val="both"/>
        <w:rPr>
          <w:rFonts w:ascii="Arial" w:hAnsi="Arial" w:cs="Arial"/>
          <w:iCs/>
        </w:rPr>
      </w:pPr>
      <w:r w:rsidRPr="00141E29">
        <w:rPr>
          <w:rFonts w:ascii="Arial" w:hAnsi="Arial" w:cs="Arial"/>
          <w:lang w:val="es-CO"/>
        </w:rPr>
        <w:t>TURISMO</w:t>
      </w:r>
    </w:p>
    <w:p w:rsidR="00BA3505" w:rsidRPr="00141E29" w:rsidRDefault="00BA3505" w:rsidP="00BA3505">
      <w:pPr>
        <w:widowControl w:val="0"/>
        <w:autoSpaceDE w:val="0"/>
        <w:autoSpaceDN w:val="0"/>
        <w:adjustRightInd w:val="0"/>
        <w:spacing w:before="2"/>
        <w:ind w:right="-40"/>
        <w:jc w:val="both"/>
        <w:rPr>
          <w:rFonts w:ascii="Arial" w:hAnsi="Arial" w:cs="Arial"/>
          <w:lang w:val="es-CO"/>
        </w:rPr>
      </w:pPr>
    </w:p>
    <w:p w:rsidR="00BA3505" w:rsidRPr="00141E29" w:rsidRDefault="00BA3505" w:rsidP="00BA3505">
      <w:pPr>
        <w:widowControl w:val="0"/>
        <w:autoSpaceDE w:val="0"/>
        <w:autoSpaceDN w:val="0"/>
        <w:adjustRightInd w:val="0"/>
        <w:spacing w:before="2"/>
        <w:ind w:left="709" w:right="-40"/>
        <w:jc w:val="both"/>
        <w:rPr>
          <w:rFonts w:ascii="Arial" w:hAnsi="Arial" w:cs="Arial"/>
          <w:iCs/>
        </w:rPr>
      </w:pPr>
      <w:r w:rsidRPr="00141E29">
        <w:rPr>
          <w:rFonts w:ascii="Arial" w:hAnsi="Arial" w:cs="Arial"/>
          <w:lang w:val="es-CO"/>
        </w:rPr>
        <w:t>Ajustar y desarrollar la política municipal de turismo y demás normas y documentos concordantes, desarrollando nuevos proyectos para la generación de alternativas de desarrollo local y regional, a través de acciones tendientes a la formación y fortalecimiento del sector.</w:t>
      </w:r>
    </w:p>
    <w:p w:rsidR="00BA3505" w:rsidRPr="00141E29" w:rsidRDefault="00BA3505" w:rsidP="00BA3505">
      <w:pPr>
        <w:widowControl w:val="0"/>
        <w:autoSpaceDE w:val="0"/>
        <w:autoSpaceDN w:val="0"/>
        <w:adjustRightInd w:val="0"/>
        <w:spacing w:before="2"/>
        <w:ind w:right="-40"/>
        <w:jc w:val="both"/>
        <w:rPr>
          <w:rFonts w:ascii="Arial" w:hAnsi="Arial" w:cs="Arial"/>
          <w:iCs/>
        </w:rPr>
      </w:pPr>
    </w:p>
    <w:p w:rsidR="00BA3505" w:rsidRPr="00141E29" w:rsidRDefault="00BA3505" w:rsidP="00BA3505">
      <w:pPr>
        <w:widowControl w:val="0"/>
        <w:numPr>
          <w:ilvl w:val="0"/>
          <w:numId w:val="32"/>
        </w:numPr>
        <w:autoSpaceDE w:val="0"/>
        <w:autoSpaceDN w:val="0"/>
        <w:adjustRightInd w:val="0"/>
        <w:spacing w:before="2"/>
        <w:ind w:left="709" w:right="-40"/>
        <w:jc w:val="both"/>
        <w:rPr>
          <w:rFonts w:ascii="Arial" w:hAnsi="Arial" w:cs="Arial"/>
          <w:iCs/>
        </w:rPr>
      </w:pPr>
      <w:r w:rsidRPr="00141E29">
        <w:rPr>
          <w:rFonts w:ascii="Arial" w:hAnsi="Arial" w:cs="Arial"/>
          <w:lang w:val="es-CO"/>
        </w:rPr>
        <w:t>TECNOLOGÍAS DE LA INFORMACIÓN Y LAS COMUNICACIONES.</w:t>
      </w:r>
    </w:p>
    <w:p w:rsidR="00BA3505" w:rsidRPr="00141E29" w:rsidRDefault="00BA3505" w:rsidP="00BA3505">
      <w:pPr>
        <w:widowControl w:val="0"/>
        <w:autoSpaceDE w:val="0"/>
        <w:autoSpaceDN w:val="0"/>
        <w:adjustRightInd w:val="0"/>
        <w:spacing w:before="2"/>
        <w:ind w:right="-40"/>
        <w:jc w:val="both"/>
        <w:rPr>
          <w:rFonts w:ascii="Arial" w:hAnsi="Arial" w:cs="Arial"/>
          <w:lang w:val="es-CO"/>
        </w:rPr>
      </w:pPr>
    </w:p>
    <w:p w:rsidR="00BA3505" w:rsidRPr="00141E29" w:rsidRDefault="00BA3505" w:rsidP="00BA3505">
      <w:pPr>
        <w:widowControl w:val="0"/>
        <w:autoSpaceDE w:val="0"/>
        <w:autoSpaceDN w:val="0"/>
        <w:adjustRightInd w:val="0"/>
        <w:spacing w:before="2"/>
        <w:ind w:left="709" w:right="-40"/>
        <w:jc w:val="both"/>
        <w:rPr>
          <w:rFonts w:ascii="Arial" w:hAnsi="Arial" w:cs="Arial"/>
          <w:iCs/>
        </w:rPr>
      </w:pPr>
      <w:r w:rsidRPr="00141E29">
        <w:rPr>
          <w:rFonts w:ascii="Arial" w:hAnsi="Arial" w:cs="Arial"/>
          <w:lang w:val="es-CO"/>
        </w:rPr>
        <w:t>Las TIC son herramientas indispensables para la transformación productiva de la región, pues constituyen un apoyo transversal a los sectores que jalonan la economía local para generar dinámica e innovación, aumentar la productividad y mejorar en competitividad. De la misma forma se debe garantizar a través de las TIC, la contribución y creación de conocimiento en particular ciencia y tecnología, constituyéndose en uno de los habilitadores centrales para la generación de innovación.</w:t>
      </w:r>
    </w:p>
    <w:p w:rsidR="00BA3505" w:rsidRPr="007863A8" w:rsidRDefault="00BA3505" w:rsidP="00BA3505">
      <w:pPr>
        <w:widowControl w:val="0"/>
        <w:autoSpaceDE w:val="0"/>
        <w:autoSpaceDN w:val="0"/>
        <w:adjustRightInd w:val="0"/>
        <w:spacing w:before="2" w:line="310" w:lineRule="exact"/>
        <w:ind w:left="426" w:right="-40"/>
        <w:jc w:val="both"/>
        <w:rPr>
          <w:rFonts w:ascii="Arial" w:hAnsi="Arial" w:cs="Arial"/>
          <w:color w:val="000000"/>
          <w:sz w:val="22"/>
          <w:szCs w:val="22"/>
          <w:highlight w:val="yellow"/>
        </w:rPr>
      </w:pPr>
    </w:p>
    <w:p w:rsidR="00BA3505" w:rsidRPr="00141E29" w:rsidRDefault="00BA3505" w:rsidP="00141E29">
      <w:pPr>
        <w:widowControl w:val="0"/>
        <w:autoSpaceDE w:val="0"/>
        <w:autoSpaceDN w:val="0"/>
        <w:adjustRightInd w:val="0"/>
        <w:jc w:val="both"/>
        <w:rPr>
          <w:rFonts w:ascii="Arial" w:hAnsi="Arial" w:cs="Arial"/>
          <w:b/>
          <w:color w:val="000000"/>
        </w:rPr>
      </w:pPr>
      <w:r w:rsidRPr="00141E29">
        <w:rPr>
          <w:rFonts w:ascii="Arial" w:hAnsi="Arial" w:cs="Arial"/>
          <w:b/>
          <w:color w:val="000000"/>
        </w:rPr>
        <w:t>ARTICULO 3</w:t>
      </w:r>
      <w:r w:rsidR="00F7076E" w:rsidRPr="00141E29">
        <w:rPr>
          <w:rFonts w:ascii="Arial" w:hAnsi="Arial" w:cs="Arial"/>
          <w:b/>
          <w:color w:val="000000"/>
        </w:rPr>
        <w:t>3</w:t>
      </w:r>
      <w:r w:rsidRPr="00141E29">
        <w:rPr>
          <w:rFonts w:ascii="Arial" w:hAnsi="Arial" w:cs="Arial"/>
          <w:b/>
          <w:color w:val="000000"/>
        </w:rPr>
        <w:t xml:space="preserve">. ESTRATEGIAS DEL COMPONENTE DE GESTIÓN Y DESARROLLO PRODUCTIVO. </w:t>
      </w:r>
    </w:p>
    <w:p w:rsidR="00BA3505" w:rsidRPr="00141E29" w:rsidRDefault="00BA3505" w:rsidP="00BA3505">
      <w:pPr>
        <w:widowControl w:val="0"/>
        <w:autoSpaceDE w:val="0"/>
        <w:autoSpaceDN w:val="0"/>
        <w:adjustRightInd w:val="0"/>
        <w:spacing w:before="2" w:line="310" w:lineRule="exact"/>
        <w:ind w:left="426" w:right="-40"/>
        <w:jc w:val="both"/>
        <w:rPr>
          <w:rFonts w:ascii="Arial" w:hAnsi="Arial" w:cs="Arial"/>
          <w:color w:val="000000"/>
          <w:highlight w:val="yellow"/>
        </w:rPr>
      </w:pPr>
    </w:p>
    <w:p w:rsidR="00BA3505" w:rsidRPr="00141E29" w:rsidRDefault="00BA3505" w:rsidP="00BA3505">
      <w:pPr>
        <w:numPr>
          <w:ilvl w:val="0"/>
          <w:numId w:val="31"/>
        </w:numPr>
        <w:autoSpaceDE w:val="0"/>
        <w:autoSpaceDN w:val="0"/>
        <w:adjustRightInd w:val="0"/>
        <w:ind w:left="426" w:firstLine="0"/>
        <w:jc w:val="both"/>
        <w:rPr>
          <w:rFonts w:ascii="Arial" w:hAnsi="Arial" w:cs="Arial"/>
          <w:lang w:val="es-CO"/>
        </w:rPr>
      </w:pPr>
      <w:r w:rsidRPr="00141E29">
        <w:rPr>
          <w:rFonts w:ascii="Arial" w:hAnsi="Arial" w:cs="Arial"/>
        </w:rPr>
        <w:t>Fortalecer e incrementar la obtención de ingresos económicos en las familias con explotaciones agropecuarias constituidas en la extensión designada dentro de la UAF (Unidad Agrícola Familiar) a través de capacitación y asistencia técnica agrícola y pecuaria</w:t>
      </w:r>
    </w:p>
    <w:p w:rsidR="00BA3505" w:rsidRPr="00141E29" w:rsidRDefault="00BA3505" w:rsidP="00BA3505">
      <w:pPr>
        <w:autoSpaceDE w:val="0"/>
        <w:autoSpaceDN w:val="0"/>
        <w:adjustRightInd w:val="0"/>
        <w:ind w:left="426"/>
        <w:jc w:val="both"/>
        <w:rPr>
          <w:rFonts w:ascii="Arial" w:hAnsi="Arial" w:cs="Arial"/>
          <w:lang w:val="es-CO"/>
        </w:rPr>
      </w:pPr>
    </w:p>
    <w:p w:rsidR="00BA3505" w:rsidRPr="00141E29" w:rsidRDefault="00BA3505" w:rsidP="00BA3505">
      <w:pPr>
        <w:pStyle w:val="Cuadrculamedia1-nfasis21"/>
        <w:numPr>
          <w:ilvl w:val="0"/>
          <w:numId w:val="31"/>
        </w:numPr>
        <w:ind w:left="426" w:firstLine="0"/>
        <w:jc w:val="both"/>
        <w:rPr>
          <w:rFonts w:ascii="Arial" w:hAnsi="Arial" w:cs="Arial"/>
          <w:sz w:val="24"/>
          <w:szCs w:val="24"/>
          <w:lang w:val="es-CO"/>
        </w:rPr>
      </w:pPr>
      <w:r w:rsidRPr="00141E29">
        <w:rPr>
          <w:rFonts w:ascii="Arial" w:hAnsi="Arial" w:cs="Arial"/>
          <w:sz w:val="24"/>
          <w:szCs w:val="24"/>
          <w:lang w:val="es-CO"/>
        </w:rPr>
        <w:t>Ampliar la cobertura en acceso a las TIC, que permita la inclusión digital de toda la población y buscando la apropiación generalizada de las Tecnologías de la Información y las comunicaciones.</w:t>
      </w:r>
    </w:p>
    <w:p w:rsidR="00BA3505" w:rsidRPr="00141E29" w:rsidRDefault="00BA3505" w:rsidP="00BA3505">
      <w:pPr>
        <w:pStyle w:val="Cuadrculamedia1-nfasis21"/>
        <w:rPr>
          <w:rFonts w:ascii="Arial" w:hAnsi="Arial" w:cs="Arial"/>
          <w:sz w:val="24"/>
          <w:szCs w:val="24"/>
          <w:lang w:val="es-CO"/>
        </w:rPr>
      </w:pPr>
    </w:p>
    <w:p w:rsidR="00BA3505" w:rsidRPr="00141E29" w:rsidRDefault="00BA3505" w:rsidP="00BA3505">
      <w:pPr>
        <w:pStyle w:val="Cuadrculamedia1-nfasis21"/>
        <w:numPr>
          <w:ilvl w:val="0"/>
          <w:numId w:val="31"/>
        </w:numPr>
        <w:ind w:left="426" w:firstLine="0"/>
        <w:jc w:val="both"/>
        <w:rPr>
          <w:rFonts w:ascii="Arial" w:hAnsi="Arial" w:cs="Arial"/>
          <w:sz w:val="24"/>
          <w:szCs w:val="24"/>
          <w:lang w:val="es-CO"/>
        </w:rPr>
      </w:pPr>
      <w:r w:rsidRPr="00141E29">
        <w:rPr>
          <w:rFonts w:ascii="Arial" w:hAnsi="Arial" w:cs="Arial"/>
          <w:sz w:val="24"/>
          <w:szCs w:val="24"/>
          <w:lang w:val="es-CO"/>
        </w:rPr>
        <w:t>Impulsar la masificación y uso de internet a través de del desarrollo y uso eficiente de infraestructura y la promoción y apropiación de los servicios de las TIC, para la inclusión social y la disminución de la brecha digital, así como para la innovación, la productividad y la competitividad.</w:t>
      </w:r>
    </w:p>
    <w:p w:rsidR="00BA3505" w:rsidRPr="00141E29" w:rsidRDefault="00BA3505" w:rsidP="00BA3505">
      <w:pPr>
        <w:pStyle w:val="Cuadrculamedia1-nfasis21"/>
        <w:rPr>
          <w:rFonts w:ascii="Arial" w:hAnsi="Arial" w:cs="Arial"/>
          <w:sz w:val="24"/>
          <w:szCs w:val="24"/>
          <w:lang w:val="es-CO"/>
        </w:rPr>
      </w:pPr>
    </w:p>
    <w:p w:rsidR="00BA3505" w:rsidRPr="00141E29" w:rsidRDefault="00BA3505" w:rsidP="00BA3505">
      <w:pPr>
        <w:pStyle w:val="Cuadrculamedia1-nfasis21"/>
        <w:numPr>
          <w:ilvl w:val="0"/>
          <w:numId w:val="31"/>
        </w:numPr>
        <w:ind w:left="426" w:firstLine="0"/>
        <w:jc w:val="both"/>
        <w:rPr>
          <w:rFonts w:ascii="Arial" w:hAnsi="Arial" w:cs="Arial"/>
          <w:sz w:val="24"/>
          <w:szCs w:val="24"/>
          <w:lang w:val="es-CO"/>
        </w:rPr>
      </w:pPr>
      <w:r w:rsidRPr="00141E29">
        <w:rPr>
          <w:rFonts w:ascii="Arial" w:hAnsi="Arial" w:cs="Arial"/>
          <w:sz w:val="24"/>
          <w:szCs w:val="24"/>
          <w:lang w:val="es-CO"/>
        </w:rPr>
        <w:t xml:space="preserve">Promover espacios y programas educativos y culturales que potencien la producción agrícola y pecuaria del municipio.  </w:t>
      </w:r>
    </w:p>
    <w:p w:rsidR="006C111A" w:rsidRPr="00141E29" w:rsidRDefault="006C111A" w:rsidP="006C111A">
      <w:pPr>
        <w:numPr>
          <w:ilvl w:val="0"/>
          <w:numId w:val="31"/>
        </w:numPr>
        <w:autoSpaceDE w:val="0"/>
        <w:autoSpaceDN w:val="0"/>
        <w:adjustRightInd w:val="0"/>
        <w:ind w:left="426" w:firstLine="0"/>
        <w:jc w:val="both"/>
        <w:rPr>
          <w:rFonts w:ascii="Arial" w:hAnsi="Arial" w:cs="Arial"/>
          <w:lang w:val="es-CO"/>
        </w:rPr>
      </w:pPr>
      <w:r w:rsidRPr="00141E29">
        <w:rPr>
          <w:rFonts w:ascii="Arial" w:hAnsi="Arial" w:cs="Arial"/>
          <w:lang w:val="es-CO"/>
        </w:rPr>
        <w:t xml:space="preserve">Coordinar, controlar y evaluar los proyectos que desarrollará la Unidad </w:t>
      </w:r>
      <w:r w:rsidRPr="00141E29">
        <w:rPr>
          <w:rFonts w:ascii="Arial" w:hAnsi="Arial" w:cs="Arial"/>
        </w:rPr>
        <w:t>municipal de asistencia técnica agropecuaria</w:t>
      </w:r>
      <w:r w:rsidRPr="00141E29">
        <w:rPr>
          <w:rFonts w:ascii="Arial" w:hAnsi="Arial" w:cs="Arial"/>
          <w:lang w:val="es-CO"/>
        </w:rPr>
        <w:t xml:space="preserve"> UMATA. </w:t>
      </w:r>
    </w:p>
    <w:p w:rsidR="00BA3505" w:rsidRPr="00141E29" w:rsidRDefault="00BA3505" w:rsidP="00BA3505">
      <w:pPr>
        <w:autoSpaceDE w:val="0"/>
        <w:autoSpaceDN w:val="0"/>
        <w:adjustRightInd w:val="0"/>
        <w:ind w:left="426"/>
        <w:jc w:val="both"/>
        <w:rPr>
          <w:rFonts w:ascii="Arial" w:hAnsi="Arial" w:cs="Arial"/>
          <w:highlight w:val="yellow"/>
          <w:lang w:val="es-CO"/>
        </w:rPr>
      </w:pPr>
    </w:p>
    <w:p w:rsidR="00BA3505" w:rsidRPr="00141E29" w:rsidRDefault="00BA3505" w:rsidP="00BA3505">
      <w:pPr>
        <w:numPr>
          <w:ilvl w:val="0"/>
          <w:numId w:val="31"/>
        </w:numPr>
        <w:autoSpaceDE w:val="0"/>
        <w:autoSpaceDN w:val="0"/>
        <w:adjustRightInd w:val="0"/>
        <w:ind w:left="426" w:firstLine="0"/>
        <w:jc w:val="both"/>
        <w:rPr>
          <w:rFonts w:ascii="Arial" w:hAnsi="Arial" w:cs="Arial"/>
          <w:lang w:val="es-CO"/>
        </w:rPr>
      </w:pPr>
      <w:r w:rsidRPr="00141E29">
        <w:rPr>
          <w:rFonts w:ascii="Arial" w:hAnsi="Arial" w:cs="Arial"/>
          <w:lang w:val="es-CO"/>
        </w:rPr>
        <w:t xml:space="preserve">Establecer alianzas y convenios </w:t>
      </w:r>
      <w:r w:rsidR="006324AF" w:rsidRPr="00141E29">
        <w:rPr>
          <w:rFonts w:ascii="Arial" w:hAnsi="Arial" w:cs="Arial"/>
          <w:lang w:val="es-CO"/>
        </w:rPr>
        <w:t>estratégicos con</w:t>
      </w:r>
      <w:r w:rsidRPr="00141E29">
        <w:rPr>
          <w:rFonts w:ascii="Arial" w:hAnsi="Arial" w:cs="Arial"/>
          <w:lang w:val="es-CO"/>
        </w:rPr>
        <w:t xml:space="preserve"> entidades públicas y privadas para capacitar y proveer los medios necesarios para la ejecución y puesta en marcha de los proyectos. </w:t>
      </w:r>
    </w:p>
    <w:p w:rsidR="00BA3505" w:rsidRPr="00141E29" w:rsidRDefault="00BA3505" w:rsidP="00BA3505">
      <w:pPr>
        <w:autoSpaceDE w:val="0"/>
        <w:autoSpaceDN w:val="0"/>
        <w:adjustRightInd w:val="0"/>
        <w:ind w:left="426"/>
        <w:jc w:val="both"/>
        <w:rPr>
          <w:rFonts w:ascii="Arial" w:hAnsi="Arial" w:cs="Arial"/>
          <w:lang w:val="es-CO"/>
        </w:rPr>
      </w:pPr>
    </w:p>
    <w:p w:rsidR="00BA3505" w:rsidRPr="00141E29" w:rsidRDefault="00BA3505" w:rsidP="00BA3505">
      <w:pPr>
        <w:numPr>
          <w:ilvl w:val="0"/>
          <w:numId w:val="31"/>
        </w:numPr>
        <w:autoSpaceDE w:val="0"/>
        <w:autoSpaceDN w:val="0"/>
        <w:adjustRightInd w:val="0"/>
        <w:ind w:left="426" w:firstLine="0"/>
        <w:jc w:val="both"/>
        <w:rPr>
          <w:rFonts w:ascii="Arial" w:hAnsi="Arial" w:cs="Arial"/>
          <w:lang w:val="es-CO"/>
        </w:rPr>
      </w:pPr>
      <w:r w:rsidRPr="00141E29">
        <w:rPr>
          <w:rFonts w:ascii="Arial" w:hAnsi="Arial" w:cs="Arial"/>
        </w:rPr>
        <w:t>Agrupar al pequeño y mediano productor instaurando modelos productivos demostrativos, que permitan evaluar y cuantificar la productividad de los mismos.</w:t>
      </w:r>
    </w:p>
    <w:p w:rsidR="00BA3505" w:rsidRPr="00141E29" w:rsidRDefault="00BA3505" w:rsidP="00BA3505">
      <w:pPr>
        <w:autoSpaceDE w:val="0"/>
        <w:autoSpaceDN w:val="0"/>
        <w:adjustRightInd w:val="0"/>
        <w:ind w:left="426"/>
        <w:jc w:val="both"/>
        <w:rPr>
          <w:rFonts w:ascii="Arial" w:hAnsi="Arial" w:cs="Arial"/>
          <w:lang w:val="es-CO"/>
        </w:rPr>
      </w:pPr>
    </w:p>
    <w:p w:rsidR="00BA3505" w:rsidRPr="00141E29" w:rsidRDefault="00BA3505" w:rsidP="00BA3505">
      <w:pPr>
        <w:numPr>
          <w:ilvl w:val="0"/>
          <w:numId w:val="31"/>
        </w:numPr>
        <w:autoSpaceDE w:val="0"/>
        <w:autoSpaceDN w:val="0"/>
        <w:adjustRightInd w:val="0"/>
        <w:ind w:left="426" w:firstLine="0"/>
        <w:jc w:val="both"/>
        <w:rPr>
          <w:rFonts w:ascii="Arial" w:hAnsi="Arial" w:cs="Arial"/>
          <w:lang w:val="es-CO"/>
        </w:rPr>
      </w:pPr>
      <w:r w:rsidRPr="00141E29">
        <w:rPr>
          <w:rFonts w:ascii="Arial" w:hAnsi="Arial" w:cs="Arial"/>
        </w:rPr>
        <w:t xml:space="preserve">Promover e incentivar </w:t>
      </w:r>
      <w:r w:rsidR="006324AF" w:rsidRPr="00141E29">
        <w:rPr>
          <w:rFonts w:ascii="Arial" w:hAnsi="Arial" w:cs="Arial"/>
        </w:rPr>
        <w:t>los modelos</w:t>
      </w:r>
      <w:r w:rsidRPr="00141E29">
        <w:rPr>
          <w:rFonts w:ascii="Arial" w:hAnsi="Arial" w:cs="Arial"/>
        </w:rPr>
        <w:t xml:space="preserve"> de asociatividad, resaltando las ventajas que estos esquemas ofrecen al pequeño y mediano productor.</w:t>
      </w:r>
    </w:p>
    <w:p w:rsidR="00BA3505" w:rsidRPr="00141E29" w:rsidRDefault="00BA3505" w:rsidP="00BA3505">
      <w:pPr>
        <w:autoSpaceDE w:val="0"/>
        <w:autoSpaceDN w:val="0"/>
        <w:adjustRightInd w:val="0"/>
        <w:ind w:left="426"/>
        <w:jc w:val="both"/>
        <w:rPr>
          <w:rFonts w:ascii="Arial" w:hAnsi="Arial" w:cs="Arial"/>
          <w:lang w:val="es-CO"/>
        </w:rPr>
      </w:pPr>
    </w:p>
    <w:p w:rsidR="00BA3505" w:rsidRPr="00141E29" w:rsidRDefault="00BA3505" w:rsidP="00BA3505">
      <w:pPr>
        <w:numPr>
          <w:ilvl w:val="0"/>
          <w:numId w:val="31"/>
        </w:numPr>
        <w:autoSpaceDE w:val="0"/>
        <w:autoSpaceDN w:val="0"/>
        <w:adjustRightInd w:val="0"/>
        <w:ind w:left="426" w:firstLine="0"/>
        <w:jc w:val="both"/>
        <w:rPr>
          <w:rFonts w:ascii="Arial" w:hAnsi="Arial" w:cs="Arial"/>
          <w:lang w:val="es-CO"/>
        </w:rPr>
      </w:pPr>
      <w:r w:rsidRPr="00141E29">
        <w:rPr>
          <w:rFonts w:ascii="Arial" w:hAnsi="Arial" w:cs="Arial"/>
        </w:rPr>
        <w:t xml:space="preserve">Concientizar al pequeño y mediano productor sobre el manejo de su explotación </w:t>
      </w:r>
      <w:r w:rsidR="00842291" w:rsidRPr="00141E29">
        <w:rPr>
          <w:rFonts w:ascii="Arial" w:hAnsi="Arial" w:cs="Arial"/>
        </w:rPr>
        <w:t>encaminada hacia</w:t>
      </w:r>
      <w:r w:rsidRPr="00141E29">
        <w:rPr>
          <w:rFonts w:ascii="Arial" w:hAnsi="Arial" w:cs="Arial"/>
        </w:rPr>
        <w:t xml:space="preserve"> modelos empresariales efectivos.    </w:t>
      </w:r>
    </w:p>
    <w:p w:rsidR="00BA3505" w:rsidRPr="00141E29" w:rsidRDefault="00BA3505" w:rsidP="00BA3505">
      <w:pPr>
        <w:autoSpaceDE w:val="0"/>
        <w:autoSpaceDN w:val="0"/>
        <w:adjustRightInd w:val="0"/>
        <w:ind w:left="426"/>
        <w:jc w:val="both"/>
        <w:rPr>
          <w:rFonts w:ascii="Arial" w:hAnsi="Arial" w:cs="Arial"/>
          <w:highlight w:val="yellow"/>
          <w:lang w:val="es-CO"/>
        </w:rPr>
      </w:pPr>
    </w:p>
    <w:p w:rsidR="00BA3505" w:rsidRPr="00141E29" w:rsidRDefault="00BA3505" w:rsidP="00BA3505">
      <w:pPr>
        <w:numPr>
          <w:ilvl w:val="0"/>
          <w:numId w:val="31"/>
        </w:numPr>
        <w:tabs>
          <w:tab w:val="clear" w:pos="360"/>
          <w:tab w:val="left" w:pos="993"/>
        </w:tabs>
        <w:autoSpaceDE w:val="0"/>
        <w:autoSpaceDN w:val="0"/>
        <w:adjustRightInd w:val="0"/>
        <w:ind w:firstLine="66"/>
        <w:jc w:val="both"/>
        <w:rPr>
          <w:rFonts w:ascii="Arial" w:hAnsi="Arial" w:cs="Arial"/>
          <w:lang w:val="es-CO"/>
        </w:rPr>
      </w:pPr>
      <w:r w:rsidRPr="00141E29">
        <w:rPr>
          <w:rFonts w:ascii="Arial" w:hAnsi="Arial" w:cs="Arial"/>
          <w:lang w:val="es-CO"/>
        </w:rPr>
        <w:t>Fomentar en la comunidad estudiantil, mediante Talleres teórico-prácticos el espíritu agroindustrial, turístico y el amor por la tierra.</w:t>
      </w:r>
    </w:p>
    <w:p w:rsidR="00BA3505" w:rsidRPr="00141E29" w:rsidRDefault="00BA3505" w:rsidP="00BA3505">
      <w:pPr>
        <w:autoSpaceDE w:val="0"/>
        <w:autoSpaceDN w:val="0"/>
        <w:adjustRightInd w:val="0"/>
        <w:ind w:left="426"/>
        <w:jc w:val="both"/>
        <w:rPr>
          <w:rFonts w:ascii="Arial" w:hAnsi="Arial" w:cs="Arial"/>
          <w:lang w:val="es-CO"/>
        </w:rPr>
      </w:pPr>
    </w:p>
    <w:p w:rsidR="00BA3505" w:rsidRPr="00141E29" w:rsidRDefault="00BA3505" w:rsidP="00BA3505">
      <w:pPr>
        <w:widowControl w:val="0"/>
        <w:numPr>
          <w:ilvl w:val="0"/>
          <w:numId w:val="31"/>
        </w:numPr>
        <w:tabs>
          <w:tab w:val="left" w:pos="993"/>
        </w:tabs>
        <w:autoSpaceDE w:val="0"/>
        <w:autoSpaceDN w:val="0"/>
        <w:adjustRightInd w:val="0"/>
        <w:spacing w:before="2"/>
        <w:ind w:left="426" w:right="-40" w:firstLine="0"/>
        <w:jc w:val="both"/>
        <w:rPr>
          <w:rFonts w:ascii="Arial" w:hAnsi="Arial" w:cs="Arial"/>
        </w:rPr>
      </w:pPr>
      <w:r w:rsidRPr="00141E29">
        <w:rPr>
          <w:rFonts w:ascii="Arial" w:hAnsi="Arial" w:cs="Arial"/>
        </w:rPr>
        <w:t>Articular todos los actores que intervienen, para estar en la capacidad de prestar al campesino un apoyo técnico agropecuario, oportuno, eficiente, innovador, que satisfaga sus necesidades y que a la vez estén enmarcados dentro de las expectativas de los mercados especializados.</w:t>
      </w:r>
    </w:p>
    <w:p w:rsidR="00BA3505" w:rsidRPr="00141E29" w:rsidRDefault="00BA3505" w:rsidP="00BA3505">
      <w:pPr>
        <w:widowControl w:val="0"/>
        <w:autoSpaceDE w:val="0"/>
        <w:autoSpaceDN w:val="0"/>
        <w:adjustRightInd w:val="0"/>
        <w:spacing w:before="2"/>
        <w:ind w:right="-40"/>
        <w:jc w:val="both"/>
        <w:rPr>
          <w:rFonts w:ascii="Arial" w:hAnsi="Arial" w:cs="Arial"/>
        </w:rPr>
      </w:pPr>
    </w:p>
    <w:p w:rsidR="00BA3505" w:rsidRPr="00141E29" w:rsidRDefault="00BA3505" w:rsidP="00BA3505">
      <w:pPr>
        <w:widowControl w:val="0"/>
        <w:numPr>
          <w:ilvl w:val="0"/>
          <w:numId w:val="31"/>
        </w:numPr>
        <w:tabs>
          <w:tab w:val="left" w:pos="993"/>
        </w:tabs>
        <w:autoSpaceDE w:val="0"/>
        <w:autoSpaceDN w:val="0"/>
        <w:adjustRightInd w:val="0"/>
        <w:spacing w:before="2"/>
        <w:ind w:right="-40" w:firstLine="66"/>
        <w:jc w:val="both"/>
        <w:rPr>
          <w:rFonts w:ascii="Arial" w:hAnsi="Arial" w:cs="Arial"/>
          <w:iCs/>
        </w:rPr>
      </w:pPr>
      <w:r w:rsidRPr="00141E29">
        <w:rPr>
          <w:rFonts w:ascii="Arial" w:hAnsi="Arial" w:cs="Arial"/>
        </w:rPr>
        <w:t xml:space="preserve">Fortalecer a través de procesos formativos y con el desarrollo de proyectos </w:t>
      </w:r>
      <w:r w:rsidRPr="00141E29">
        <w:rPr>
          <w:rFonts w:ascii="Arial" w:hAnsi="Arial" w:cs="Arial"/>
          <w:lang w:val="es-CO"/>
        </w:rPr>
        <w:t>el manejo y conservación de los recursos hídricos, el saneamiento básico ambiental, el manejo y conservación de ecosistemas estratégicos y de su biodiversidad y el desarrollo productivo sostenible.</w:t>
      </w:r>
    </w:p>
    <w:p w:rsidR="00BA3505" w:rsidRPr="00141E29" w:rsidRDefault="00BA3505" w:rsidP="00BA3505">
      <w:pPr>
        <w:widowControl w:val="0"/>
        <w:tabs>
          <w:tab w:val="left" w:pos="993"/>
        </w:tabs>
        <w:autoSpaceDE w:val="0"/>
        <w:autoSpaceDN w:val="0"/>
        <w:adjustRightInd w:val="0"/>
        <w:spacing w:before="2"/>
        <w:ind w:right="-40"/>
        <w:jc w:val="both"/>
        <w:rPr>
          <w:rFonts w:ascii="Arial" w:hAnsi="Arial" w:cs="Arial"/>
          <w:iCs/>
        </w:rPr>
      </w:pPr>
    </w:p>
    <w:p w:rsidR="00BA3505" w:rsidRPr="00141E29" w:rsidRDefault="00BA3505" w:rsidP="00BA3505">
      <w:pPr>
        <w:widowControl w:val="0"/>
        <w:numPr>
          <w:ilvl w:val="0"/>
          <w:numId w:val="31"/>
        </w:numPr>
        <w:tabs>
          <w:tab w:val="left" w:pos="993"/>
        </w:tabs>
        <w:autoSpaceDE w:val="0"/>
        <w:autoSpaceDN w:val="0"/>
        <w:adjustRightInd w:val="0"/>
        <w:spacing w:before="2"/>
        <w:ind w:right="-40" w:firstLine="66"/>
        <w:jc w:val="both"/>
        <w:rPr>
          <w:rFonts w:ascii="Arial" w:hAnsi="Arial" w:cs="Arial"/>
          <w:iCs/>
        </w:rPr>
      </w:pPr>
      <w:r w:rsidRPr="00141E29">
        <w:rPr>
          <w:rFonts w:ascii="Arial" w:hAnsi="Arial" w:cs="Arial"/>
          <w:iCs/>
        </w:rPr>
        <w:t xml:space="preserve">Desarrollar proyectos de impacto regional entorno a atractivos turísticos que </w:t>
      </w:r>
      <w:r w:rsidRPr="00141E29">
        <w:rPr>
          <w:rFonts w:ascii="Arial" w:hAnsi="Arial" w:cs="Arial"/>
          <w:iCs/>
        </w:rPr>
        <w:lastRenderedPageBreak/>
        <w:t xml:space="preserve">dinamicen la oferta turística, de la misma forma implementar acciones de formación y desarrollo de productos turísticos integrales. </w:t>
      </w:r>
    </w:p>
    <w:p w:rsidR="00BA3505" w:rsidRPr="00141E29" w:rsidRDefault="00BA3505" w:rsidP="001D32BB">
      <w:pPr>
        <w:widowControl w:val="0"/>
        <w:autoSpaceDE w:val="0"/>
        <w:autoSpaceDN w:val="0"/>
        <w:adjustRightInd w:val="0"/>
        <w:spacing w:before="100" w:beforeAutospacing="1"/>
        <w:jc w:val="both"/>
        <w:rPr>
          <w:rFonts w:ascii="Arial" w:hAnsi="Arial" w:cs="Arial"/>
          <w:b/>
          <w:color w:val="000000"/>
        </w:rPr>
      </w:pPr>
      <w:r w:rsidRPr="00141E29">
        <w:rPr>
          <w:rFonts w:ascii="Arial" w:hAnsi="Arial" w:cs="Arial"/>
          <w:b/>
          <w:color w:val="000000"/>
        </w:rPr>
        <w:t>ARTICULO 3</w:t>
      </w:r>
      <w:r w:rsidR="00F7076E" w:rsidRPr="00141E29">
        <w:rPr>
          <w:rFonts w:ascii="Arial" w:hAnsi="Arial" w:cs="Arial"/>
          <w:b/>
          <w:color w:val="000000"/>
        </w:rPr>
        <w:t>4</w:t>
      </w:r>
      <w:r w:rsidRPr="00141E29">
        <w:rPr>
          <w:rFonts w:ascii="Arial" w:hAnsi="Arial" w:cs="Arial"/>
          <w:b/>
          <w:color w:val="000000"/>
        </w:rPr>
        <w:t xml:space="preserve">. SECTORES DEL COMPONENTE DE GESTIÓN Y DESARROLLO PRODUCTIVO. </w:t>
      </w:r>
    </w:p>
    <w:p w:rsidR="00BA3505" w:rsidRPr="00141E29" w:rsidRDefault="00BA3505" w:rsidP="00BA3505">
      <w:pPr>
        <w:widowControl w:val="0"/>
        <w:autoSpaceDE w:val="0"/>
        <w:autoSpaceDN w:val="0"/>
        <w:adjustRightInd w:val="0"/>
        <w:spacing w:before="2" w:line="310" w:lineRule="exact"/>
        <w:ind w:left="426" w:right="-40" w:firstLine="708"/>
        <w:jc w:val="both"/>
        <w:rPr>
          <w:rFonts w:ascii="Arial" w:hAnsi="Arial" w:cs="Arial"/>
          <w:b/>
          <w:color w:val="000000"/>
          <w:highlight w:val="yellow"/>
        </w:rPr>
      </w:pPr>
    </w:p>
    <w:p w:rsidR="00BA3505" w:rsidRPr="00141E29" w:rsidRDefault="00BA3505" w:rsidP="00BA3505">
      <w:pPr>
        <w:numPr>
          <w:ilvl w:val="0"/>
          <w:numId w:val="35"/>
        </w:numPr>
        <w:jc w:val="both"/>
        <w:rPr>
          <w:rFonts w:ascii="Arial" w:hAnsi="Arial" w:cs="Arial"/>
          <w:caps/>
        </w:rPr>
      </w:pPr>
      <w:r w:rsidRPr="00141E29">
        <w:rPr>
          <w:rFonts w:ascii="Arial" w:hAnsi="Arial" w:cs="Arial"/>
          <w:lang w:val="es-CO"/>
        </w:rPr>
        <w:t>DESARROLLO ECONÓMICO</w:t>
      </w:r>
    </w:p>
    <w:p w:rsidR="00BA3505" w:rsidRPr="00141E29" w:rsidRDefault="00BA3505" w:rsidP="00BA3505">
      <w:pPr>
        <w:jc w:val="both"/>
        <w:rPr>
          <w:rFonts w:ascii="Arial" w:hAnsi="Arial" w:cs="Arial"/>
          <w:lang w:val="es-CO"/>
        </w:rPr>
      </w:pPr>
    </w:p>
    <w:p w:rsidR="00BA3505" w:rsidRPr="00141E29" w:rsidRDefault="00BA3505" w:rsidP="00BA3505">
      <w:pPr>
        <w:jc w:val="both"/>
        <w:rPr>
          <w:rFonts w:ascii="Arial" w:hAnsi="Arial" w:cs="Arial"/>
          <w:lang w:val="es-CO"/>
        </w:rPr>
      </w:pPr>
      <w:r w:rsidRPr="00141E29">
        <w:rPr>
          <w:rFonts w:ascii="Arial" w:hAnsi="Arial" w:cs="Arial"/>
          <w:lang w:val="es-CO"/>
        </w:rPr>
        <w:t xml:space="preserve">Este sector dará el impulso económico a través de estrategias que promuevan el desarrollo regional con un centro agro tecnológico y de comercialización, el fortalecimiento de oportunidades de empleo, el acceso a  crédito y la formación técnica y para el trabajo, que impulse las dinámicas económicas tanto empresariales, como turísticas en el municipio.  </w:t>
      </w:r>
    </w:p>
    <w:p w:rsidR="00BA3505" w:rsidRPr="00141E29" w:rsidRDefault="00BA3505" w:rsidP="00BA3505">
      <w:pPr>
        <w:jc w:val="both"/>
        <w:rPr>
          <w:rFonts w:ascii="Arial" w:hAnsi="Arial" w:cs="Arial"/>
          <w:caps/>
          <w:highlight w:val="yellow"/>
        </w:rPr>
      </w:pPr>
    </w:p>
    <w:p w:rsidR="00BA3505" w:rsidRPr="00141E29" w:rsidRDefault="00BA3505" w:rsidP="00BA3505">
      <w:pPr>
        <w:numPr>
          <w:ilvl w:val="0"/>
          <w:numId w:val="35"/>
        </w:numPr>
        <w:jc w:val="both"/>
        <w:rPr>
          <w:rFonts w:ascii="Arial" w:hAnsi="Arial" w:cs="Arial"/>
          <w:caps/>
        </w:rPr>
      </w:pPr>
      <w:r w:rsidRPr="00141E29">
        <w:rPr>
          <w:rFonts w:ascii="Arial" w:hAnsi="Arial" w:cs="Arial"/>
          <w:lang w:val="es-CO"/>
        </w:rPr>
        <w:t xml:space="preserve">MEDIO AMBIENTE </w:t>
      </w:r>
    </w:p>
    <w:p w:rsidR="00BA3505" w:rsidRPr="00141E29" w:rsidRDefault="00BA3505" w:rsidP="00BA3505">
      <w:pPr>
        <w:jc w:val="both"/>
        <w:rPr>
          <w:rFonts w:ascii="Arial" w:hAnsi="Arial" w:cs="Arial"/>
          <w:caps/>
        </w:rPr>
      </w:pPr>
    </w:p>
    <w:p w:rsidR="00BA3505" w:rsidRPr="00141E29" w:rsidRDefault="00BA3505" w:rsidP="00BA3505">
      <w:pPr>
        <w:ind w:left="426"/>
        <w:jc w:val="both"/>
        <w:rPr>
          <w:rFonts w:ascii="Arial" w:hAnsi="Arial" w:cs="Arial"/>
          <w:iCs/>
          <w:lang w:val="es-CO"/>
        </w:rPr>
      </w:pPr>
      <w:r w:rsidRPr="00141E29">
        <w:rPr>
          <w:rFonts w:ascii="Arial" w:hAnsi="Arial" w:cs="Arial"/>
          <w:iCs/>
          <w:lang w:val="es-CO"/>
        </w:rPr>
        <w:t xml:space="preserve">Para garantizar la conservación de los recursos naturales se deben adquirir zonas de reserva hídrica y forestal logrando así que la administración municipal tenga injerencia directa en el manejo de estos recursos. </w:t>
      </w:r>
    </w:p>
    <w:p w:rsidR="00BA3505" w:rsidRPr="00141E29" w:rsidRDefault="00BA3505" w:rsidP="00BA3505">
      <w:pPr>
        <w:ind w:left="426"/>
        <w:jc w:val="both"/>
        <w:rPr>
          <w:rFonts w:ascii="Arial" w:hAnsi="Arial" w:cs="Arial"/>
          <w:iCs/>
          <w:lang w:val="es-CO"/>
        </w:rPr>
      </w:pPr>
    </w:p>
    <w:p w:rsidR="00BA3505" w:rsidRPr="00141E29" w:rsidRDefault="00BA3505" w:rsidP="00BA3505">
      <w:pPr>
        <w:ind w:left="426"/>
        <w:jc w:val="both"/>
        <w:rPr>
          <w:rFonts w:ascii="Arial" w:hAnsi="Arial" w:cs="Arial"/>
          <w:lang w:val="es-CO"/>
        </w:rPr>
      </w:pPr>
      <w:r w:rsidRPr="00141E29">
        <w:rPr>
          <w:rFonts w:ascii="Arial" w:hAnsi="Arial" w:cs="Arial"/>
        </w:rPr>
        <w:t>Así mismo se pretende crear conciencia colectiva de la importancia que tiene la naturaleza para la supervivencia de la humanidad y del impacto negativo que esta sufre cuando no hacemos un uso sostenible de los recursos que ella nos brinda, para este fin se adelantaran proyectos cofinanciados dirigidos al</w:t>
      </w:r>
      <w:r w:rsidRPr="00141E29">
        <w:rPr>
          <w:rFonts w:ascii="Arial" w:hAnsi="Arial" w:cs="Arial"/>
          <w:lang w:val="es-CO"/>
        </w:rPr>
        <w:t xml:space="preserve"> manejo y conservación de los recursos hídricos, el saneamiento básico ambiental, el manejo y conservación de ecosistemas estratégicos y de su biodiversidad y el desarrollo productivo sostenible.</w:t>
      </w:r>
    </w:p>
    <w:p w:rsidR="00BA3505" w:rsidRPr="00141E29" w:rsidRDefault="00BA3505" w:rsidP="00BA3505">
      <w:pPr>
        <w:widowControl w:val="0"/>
        <w:autoSpaceDE w:val="0"/>
        <w:autoSpaceDN w:val="0"/>
        <w:adjustRightInd w:val="0"/>
        <w:spacing w:before="2" w:line="310" w:lineRule="exact"/>
        <w:ind w:left="426" w:right="-40" w:firstLine="708"/>
        <w:jc w:val="both"/>
        <w:rPr>
          <w:rFonts w:ascii="Arial" w:hAnsi="Arial" w:cs="Arial"/>
          <w:b/>
          <w:color w:val="000000"/>
          <w:highlight w:val="yellow"/>
          <w:lang w:val="es-CO"/>
        </w:rPr>
      </w:pPr>
    </w:p>
    <w:p w:rsidR="00BA3505" w:rsidRPr="00141E29" w:rsidRDefault="00BA3505" w:rsidP="00BA3505">
      <w:pPr>
        <w:numPr>
          <w:ilvl w:val="0"/>
          <w:numId w:val="35"/>
        </w:numPr>
        <w:ind w:hanging="76"/>
        <w:rPr>
          <w:rFonts w:ascii="Arial" w:hAnsi="Arial" w:cs="Arial"/>
          <w:color w:val="000000"/>
        </w:rPr>
      </w:pPr>
      <w:r w:rsidRPr="00141E29">
        <w:rPr>
          <w:rFonts w:ascii="Arial" w:hAnsi="Arial" w:cs="Arial"/>
          <w:color w:val="000000"/>
        </w:rPr>
        <w:t>RURALIDAD</w:t>
      </w:r>
    </w:p>
    <w:p w:rsidR="00BA3505" w:rsidRPr="00141E29" w:rsidRDefault="00BA3505" w:rsidP="00BA3505">
      <w:pPr>
        <w:ind w:left="426"/>
        <w:rPr>
          <w:rFonts w:ascii="Arial" w:hAnsi="Arial" w:cs="Arial"/>
          <w:b/>
          <w:i/>
          <w:color w:val="000000"/>
        </w:rPr>
      </w:pPr>
    </w:p>
    <w:p w:rsidR="00BA3505" w:rsidRPr="00141E29" w:rsidRDefault="00BA3505" w:rsidP="00BA3505">
      <w:pPr>
        <w:widowControl w:val="0"/>
        <w:autoSpaceDE w:val="0"/>
        <w:autoSpaceDN w:val="0"/>
        <w:adjustRightInd w:val="0"/>
        <w:spacing w:before="2"/>
        <w:ind w:left="426" w:right="-40"/>
        <w:jc w:val="both"/>
        <w:rPr>
          <w:rFonts w:ascii="Arial" w:hAnsi="Arial" w:cs="Arial"/>
        </w:rPr>
      </w:pPr>
      <w:r w:rsidRPr="00141E29">
        <w:rPr>
          <w:rFonts w:ascii="Arial" w:hAnsi="Arial" w:cs="Arial"/>
        </w:rPr>
        <w:t xml:space="preserve">Incrementar la competitividad de la producción agropecuaria, brindando asesoría y acompañamiento a los proyectos agropecuarios, a través de la renovación de especies agrícolas y la ejecución de mejoramiento genético, mejoramiento de praderas y para especies menores.  </w:t>
      </w:r>
    </w:p>
    <w:p w:rsidR="00BA3505" w:rsidRPr="00141E29" w:rsidRDefault="00BA3505" w:rsidP="00BA3505">
      <w:pPr>
        <w:widowControl w:val="0"/>
        <w:autoSpaceDE w:val="0"/>
        <w:autoSpaceDN w:val="0"/>
        <w:adjustRightInd w:val="0"/>
        <w:spacing w:before="2"/>
        <w:ind w:left="426" w:right="-40"/>
        <w:jc w:val="both"/>
        <w:rPr>
          <w:rFonts w:ascii="Arial" w:hAnsi="Arial" w:cs="Arial"/>
        </w:rPr>
      </w:pPr>
    </w:p>
    <w:p w:rsidR="00BA3505" w:rsidRPr="00141E29" w:rsidRDefault="00BA3505" w:rsidP="00BA3505">
      <w:pPr>
        <w:numPr>
          <w:ilvl w:val="0"/>
          <w:numId w:val="35"/>
        </w:numPr>
        <w:ind w:hanging="76"/>
        <w:jc w:val="both"/>
        <w:rPr>
          <w:rFonts w:ascii="Arial" w:hAnsi="Arial" w:cs="Arial"/>
        </w:rPr>
      </w:pPr>
      <w:r w:rsidRPr="00141E29">
        <w:rPr>
          <w:rFonts w:ascii="Arial" w:hAnsi="Arial" w:cs="Arial"/>
        </w:rPr>
        <w:t xml:space="preserve">TURISMO </w:t>
      </w:r>
    </w:p>
    <w:p w:rsidR="00BA3505" w:rsidRPr="00141E29" w:rsidRDefault="00BA3505" w:rsidP="00BA3505">
      <w:pPr>
        <w:ind w:left="360"/>
        <w:jc w:val="both"/>
        <w:rPr>
          <w:rFonts w:ascii="Arial" w:hAnsi="Arial" w:cs="Arial"/>
        </w:rPr>
      </w:pPr>
    </w:p>
    <w:p w:rsidR="00BA3505" w:rsidRPr="00141E29" w:rsidRDefault="00BA3505" w:rsidP="00BA3505">
      <w:pPr>
        <w:ind w:left="360"/>
        <w:jc w:val="both"/>
        <w:rPr>
          <w:rFonts w:ascii="Arial" w:hAnsi="Arial" w:cs="Arial"/>
        </w:rPr>
      </w:pPr>
      <w:r w:rsidRPr="00141E29">
        <w:rPr>
          <w:rFonts w:ascii="Arial" w:hAnsi="Arial" w:cs="Arial"/>
        </w:rPr>
        <w:t>A través del sector turismo se revisara, ajustar</w:t>
      </w:r>
      <w:r w:rsidR="000A69FF">
        <w:rPr>
          <w:rFonts w:ascii="Arial" w:hAnsi="Arial" w:cs="Arial"/>
        </w:rPr>
        <w:t>á</w:t>
      </w:r>
      <w:r w:rsidRPr="00141E29">
        <w:rPr>
          <w:rFonts w:ascii="Arial" w:hAnsi="Arial" w:cs="Arial"/>
        </w:rPr>
        <w:t xml:space="preserve"> e implementar</w:t>
      </w:r>
      <w:r w:rsidR="000A69FF">
        <w:rPr>
          <w:rFonts w:ascii="Arial" w:hAnsi="Arial" w:cs="Arial"/>
        </w:rPr>
        <w:t>á</w:t>
      </w:r>
      <w:r w:rsidRPr="00141E29">
        <w:rPr>
          <w:rFonts w:ascii="Arial" w:hAnsi="Arial" w:cs="Arial"/>
        </w:rPr>
        <w:t xml:space="preserve"> el Plan de Desarrollo Turístico Municipal y demás políticas estudios y documentos relacionados con el fortalecimiento del sector, dando impulso a nuevas iniciativas que dinamicen el interés en lo local y regional. </w:t>
      </w:r>
    </w:p>
    <w:p w:rsidR="00BA3505" w:rsidRPr="00141E29" w:rsidRDefault="00BA3505" w:rsidP="00BA3505">
      <w:pPr>
        <w:ind w:left="426"/>
        <w:jc w:val="both"/>
        <w:rPr>
          <w:rFonts w:ascii="Arial" w:hAnsi="Arial" w:cs="Arial"/>
        </w:rPr>
      </w:pPr>
    </w:p>
    <w:p w:rsidR="00BA3505" w:rsidRPr="00141E29" w:rsidRDefault="00BA3505" w:rsidP="00BA3505">
      <w:pPr>
        <w:widowControl w:val="0"/>
        <w:numPr>
          <w:ilvl w:val="0"/>
          <w:numId w:val="35"/>
        </w:numPr>
        <w:autoSpaceDE w:val="0"/>
        <w:autoSpaceDN w:val="0"/>
        <w:adjustRightInd w:val="0"/>
        <w:spacing w:before="2"/>
        <w:ind w:right="-40" w:hanging="76"/>
        <w:jc w:val="both"/>
        <w:rPr>
          <w:rFonts w:ascii="Arial" w:hAnsi="Arial" w:cs="Arial"/>
          <w:iCs/>
        </w:rPr>
      </w:pPr>
      <w:r w:rsidRPr="00141E29">
        <w:rPr>
          <w:rFonts w:ascii="Arial" w:hAnsi="Arial" w:cs="Arial"/>
          <w:lang w:val="es-CO"/>
        </w:rPr>
        <w:t>TECNOLOGÍAS DE LA INFORMACIÓN Y LAS COMUNICACIONES TICs.</w:t>
      </w:r>
    </w:p>
    <w:p w:rsidR="00BA3505" w:rsidRPr="00141E29" w:rsidRDefault="00BA3505" w:rsidP="00BA3505">
      <w:pPr>
        <w:widowControl w:val="0"/>
        <w:autoSpaceDE w:val="0"/>
        <w:autoSpaceDN w:val="0"/>
        <w:adjustRightInd w:val="0"/>
        <w:spacing w:before="2"/>
        <w:ind w:right="-40"/>
        <w:jc w:val="both"/>
        <w:rPr>
          <w:rFonts w:ascii="Arial" w:hAnsi="Arial" w:cs="Arial"/>
        </w:rPr>
      </w:pPr>
    </w:p>
    <w:p w:rsidR="00BA3505" w:rsidRPr="00141E29" w:rsidRDefault="00BA3505" w:rsidP="00BA3505">
      <w:pPr>
        <w:autoSpaceDE w:val="0"/>
        <w:autoSpaceDN w:val="0"/>
        <w:adjustRightInd w:val="0"/>
        <w:ind w:left="426"/>
        <w:jc w:val="both"/>
        <w:rPr>
          <w:rFonts w:ascii="Arial" w:hAnsi="Arial" w:cs="Arial"/>
        </w:rPr>
      </w:pPr>
      <w:r w:rsidRPr="00141E29">
        <w:rPr>
          <w:rFonts w:ascii="Arial" w:hAnsi="Arial" w:cs="Arial"/>
        </w:rPr>
        <w:t xml:space="preserve">El Gobierno local, fomentará y promoverá el despliegue y uso eficiente de la infraestructura para la provisión de redes de telecomunicaciones y los servicios que sobre ellas se puedan prestar, en beneficio de los usuarios. Se buscará el aprovechamiento de la infraestructura financiada por el Gobierno Nacional, con el objeto de brindarle capilaridad y acceso a las diversas poblaciones. En el caso de las sedes educativas oficiales, el Gobierno Local avanzará en el acceso y </w:t>
      </w:r>
      <w:r w:rsidRPr="00141E29">
        <w:rPr>
          <w:rFonts w:ascii="Arial" w:hAnsi="Arial" w:cs="Arial"/>
        </w:rPr>
        <w:lastRenderedPageBreak/>
        <w:t>sostenibilidad de la conectividad y entrega de terminales, incluyendo el adecuado acompañamiento educativo, buscando brindar los beneficios en materia de mejora en la calidad e innovación de la educación, y permitiendo un uso apropiado a la comunidad de la misma a través de la estrategia de Nativos Digitales. También se garantizará la neutralidad tecnológica, entendida como la libre adopción de tecnologías, que permita fomentar la eficiente prestación de servicios, contenidos y aplicaciones que usen TIC.</w:t>
      </w:r>
    </w:p>
    <w:p w:rsidR="00BA3505" w:rsidRPr="00141E29" w:rsidRDefault="00BA3505" w:rsidP="00BA3505">
      <w:pPr>
        <w:widowControl w:val="0"/>
        <w:autoSpaceDE w:val="0"/>
        <w:autoSpaceDN w:val="0"/>
        <w:adjustRightInd w:val="0"/>
        <w:spacing w:before="60"/>
        <w:ind w:left="-142"/>
        <w:jc w:val="both"/>
        <w:rPr>
          <w:rFonts w:ascii="Arial" w:hAnsi="Arial" w:cs="Arial"/>
          <w:b/>
          <w:color w:val="000000"/>
        </w:rPr>
      </w:pPr>
    </w:p>
    <w:p w:rsidR="00BA3505" w:rsidRPr="00141E29" w:rsidRDefault="00BA3505" w:rsidP="00141E29">
      <w:pPr>
        <w:widowControl w:val="0"/>
        <w:autoSpaceDE w:val="0"/>
        <w:autoSpaceDN w:val="0"/>
        <w:adjustRightInd w:val="0"/>
        <w:jc w:val="both"/>
        <w:rPr>
          <w:rFonts w:ascii="Arial" w:hAnsi="Arial" w:cs="Arial"/>
          <w:b/>
        </w:rPr>
      </w:pPr>
      <w:r w:rsidRPr="00141E29">
        <w:rPr>
          <w:rFonts w:ascii="Arial" w:hAnsi="Arial" w:cs="Arial"/>
          <w:b/>
          <w:color w:val="000000"/>
        </w:rPr>
        <w:t>ARTÍCULO 3</w:t>
      </w:r>
      <w:r w:rsidR="004F05C0" w:rsidRPr="00141E29">
        <w:rPr>
          <w:rFonts w:ascii="Arial" w:hAnsi="Arial" w:cs="Arial"/>
          <w:b/>
          <w:color w:val="000000"/>
        </w:rPr>
        <w:t>5</w:t>
      </w:r>
      <w:r w:rsidRPr="00141E29">
        <w:rPr>
          <w:rFonts w:ascii="Arial" w:hAnsi="Arial" w:cs="Arial"/>
          <w:b/>
          <w:color w:val="000000"/>
        </w:rPr>
        <w:t xml:space="preserve">º. PROGRAMAS DEL COMPONENTE DE </w:t>
      </w:r>
      <w:r w:rsidRPr="00141E29">
        <w:rPr>
          <w:rFonts w:ascii="Arial" w:hAnsi="Arial" w:cs="Arial"/>
          <w:b/>
        </w:rPr>
        <w:t xml:space="preserve">GESTIÓN PRODUCTIVA. – SECTOR DESARROLLO </w:t>
      </w:r>
      <w:r w:rsidR="004F05C0" w:rsidRPr="00141E29">
        <w:rPr>
          <w:rFonts w:ascii="Arial" w:hAnsi="Arial" w:cs="Arial"/>
          <w:b/>
        </w:rPr>
        <w:t>ECONÓMICO</w:t>
      </w:r>
      <w:r w:rsidRPr="00141E29">
        <w:rPr>
          <w:rFonts w:ascii="Arial" w:hAnsi="Arial" w:cs="Arial"/>
          <w:b/>
        </w:rPr>
        <w:t>.</w:t>
      </w:r>
    </w:p>
    <w:p w:rsidR="00BA3505" w:rsidRPr="00141E29" w:rsidRDefault="00BA3505" w:rsidP="00141E29">
      <w:pPr>
        <w:widowControl w:val="0"/>
        <w:autoSpaceDE w:val="0"/>
        <w:autoSpaceDN w:val="0"/>
        <w:adjustRightInd w:val="0"/>
        <w:jc w:val="both"/>
        <w:rPr>
          <w:rFonts w:ascii="Arial" w:hAnsi="Arial" w:cs="Arial"/>
          <w:color w:val="000000"/>
        </w:rPr>
      </w:pPr>
    </w:p>
    <w:p w:rsidR="00BA3505" w:rsidRPr="00141E29" w:rsidRDefault="00BA3505" w:rsidP="00141E29">
      <w:pPr>
        <w:widowControl w:val="0"/>
        <w:autoSpaceDE w:val="0"/>
        <w:autoSpaceDN w:val="0"/>
        <w:adjustRightInd w:val="0"/>
        <w:jc w:val="both"/>
        <w:rPr>
          <w:rFonts w:ascii="Arial" w:hAnsi="Arial" w:cs="Arial"/>
          <w:color w:val="000000"/>
        </w:rPr>
      </w:pPr>
      <w:r w:rsidRPr="00141E29">
        <w:rPr>
          <w:rFonts w:ascii="Arial" w:hAnsi="Arial" w:cs="Arial"/>
          <w:color w:val="000000"/>
        </w:rPr>
        <w:t>Este sector será diseñado, e implementado a través de dos programas, los cuales se describen a continuación:</w:t>
      </w:r>
    </w:p>
    <w:p w:rsidR="00BA3505" w:rsidRPr="00141E29" w:rsidRDefault="00BA3505" w:rsidP="00141E29">
      <w:pPr>
        <w:widowControl w:val="0"/>
        <w:autoSpaceDE w:val="0"/>
        <w:autoSpaceDN w:val="0"/>
        <w:adjustRightInd w:val="0"/>
        <w:jc w:val="both"/>
        <w:rPr>
          <w:rFonts w:ascii="Arial" w:hAnsi="Arial" w:cs="Arial"/>
          <w:color w:val="000000"/>
        </w:rPr>
      </w:pPr>
    </w:p>
    <w:p w:rsidR="00BA3505" w:rsidRPr="00141E29" w:rsidRDefault="00BA3505" w:rsidP="00141E29">
      <w:pPr>
        <w:widowControl w:val="0"/>
        <w:numPr>
          <w:ilvl w:val="0"/>
          <w:numId w:val="37"/>
        </w:numPr>
        <w:autoSpaceDE w:val="0"/>
        <w:autoSpaceDN w:val="0"/>
        <w:adjustRightInd w:val="0"/>
        <w:ind w:left="0" w:firstLine="0"/>
        <w:jc w:val="both"/>
        <w:rPr>
          <w:rFonts w:ascii="Arial" w:hAnsi="Arial" w:cs="Arial"/>
          <w:b/>
          <w:color w:val="000000"/>
        </w:rPr>
      </w:pPr>
      <w:r w:rsidRPr="00141E29">
        <w:rPr>
          <w:rFonts w:ascii="Arial" w:hAnsi="Arial" w:cs="Arial"/>
          <w:color w:val="000000"/>
        </w:rPr>
        <w:t xml:space="preserve">Programa: </w:t>
      </w:r>
      <w:r w:rsidRPr="00141E29">
        <w:rPr>
          <w:rFonts w:ascii="Arial" w:hAnsi="Arial" w:cs="Arial"/>
          <w:b/>
          <w:color w:val="000000"/>
        </w:rPr>
        <w:t xml:space="preserve">FUSAGASUGÁ </w:t>
      </w:r>
      <w:r w:rsidR="004F05C0" w:rsidRPr="00141E29">
        <w:rPr>
          <w:rFonts w:ascii="Arial" w:hAnsi="Arial" w:cs="Arial"/>
          <w:b/>
          <w:color w:val="000000"/>
        </w:rPr>
        <w:t>CON TODO</w:t>
      </w:r>
      <w:r w:rsidRPr="00141E29">
        <w:rPr>
          <w:rFonts w:ascii="Arial" w:hAnsi="Arial" w:cs="Arial"/>
          <w:b/>
          <w:color w:val="000000"/>
        </w:rPr>
        <w:t xml:space="preserve"> A LA REGIONALIDAD</w:t>
      </w:r>
    </w:p>
    <w:p w:rsidR="00BA3505" w:rsidRPr="00141E29" w:rsidRDefault="00BA3505" w:rsidP="00141E29">
      <w:pPr>
        <w:jc w:val="both"/>
        <w:rPr>
          <w:rFonts w:ascii="Arial" w:hAnsi="Arial" w:cs="Arial"/>
          <w:b/>
        </w:rPr>
      </w:pPr>
    </w:p>
    <w:p w:rsidR="00BA3505" w:rsidRDefault="00BA3505" w:rsidP="00141E29">
      <w:pPr>
        <w:widowControl w:val="0"/>
        <w:autoSpaceDE w:val="0"/>
        <w:autoSpaceDN w:val="0"/>
        <w:adjustRightInd w:val="0"/>
        <w:jc w:val="both"/>
        <w:rPr>
          <w:rFonts w:ascii="Arial" w:hAnsi="Arial" w:cs="Arial"/>
          <w:color w:val="000000"/>
        </w:rPr>
      </w:pPr>
      <w:r w:rsidRPr="00141E29">
        <w:rPr>
          <w:rFonts w:ascii="Arial" w:hAnsi="Arial" w:cs="Arial"/>
          <w:color w:val="000000"/>
        </w:rPr>
        <w:t>Este programa está diseñado para impulsar el desarrollo local y regional para promover y gestionar el impulso Científico y tecnológico con alcance regional, para lo cual se ejecutaran las siguientes metas tanto de Resultado como de Producto.</w:t>
      </w:r>
    </w:p>
    <w:p w:rsidR="00141E29" w:rsidRPr="00141E29" w:rsidRDefault="00141E29" w:rsidP="00141E29">
      <w:pPr>
        <w:widowControl w:val="0"/>
        <w:autoSpaceDE w:val="0"/>
        <w:autoSpaceDN w:val="0"/>
        <w:adjustRightInd w:val="0"/>
        <w:jc w:val="both"/>
        <w:rPr>
          <w:rFonts w:ascii="Arial" w:hAnsi="Arial" w:cs="Arial"/>
          <w:color w:val="000000"/>
        </w:rPr>
      </w:pPr>
    </w:p>
    <w:p w:rsidR="00BA3505" w:rsidRPr="007863A8" w:rsidRDefault="00BA3505" w:rsidP="00141E2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141E2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10260" w:type="dxa"/>
        <w:tblInd w:w="-470" w:type="dxa"/>
        <w:tblLayout w:type="fixed"/>
        <w:tblCellMar>
          <w:left w:w="70" w:type="dxa"/>
          <w:right w:w="70" w:type="dxa"/>
        </w:tblCellMar>
        <w:tblLook w:val="00A0"/>
      </w:tblPr>
      <w:tblGrid>
        <w:gridCol w:w="540"/>
        <w:gridCol w:w="1260"/>
        <w:gridCol w:w="1800"/>
        <w:gridCol w:w="720"/>
        <w:gridCol w:w="720"/>
        <w:gridCol w:w="1080"/>
        <w:gridCol w:w="720"/>
        <w:gridCol w:w="540"/>
        <w:gridCol w:w="540"/>
        <w:gridCol w:w="540"/>
        <w:gridCol w:w="540"/>
        <w:gridCol w:w="540"/>
        <w:gridCol w:w="720"/>
      </w:tblGrid>
      <w:tr w:rsidR="00BA3505" w:rsidRPr="007863A8" w:rsidTr="00F56C71">
        <w:trPr>
          <w:trHeight w:val="602"/>
        </w:trPr>
        <w:tc>
          <w:tcPr>
            <w:tcW w:w="54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26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180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72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0A69F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72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108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0A69FF" w:rsidRPr="007863A8">
              <w:rPr>
                <w:rFonts w:ascii="Arial" w:hAnsi="Arial" w:cs="Arial"/>
                <w:b/>
                <w:bCs/>
                <w:color w:val="000000"/>
                <w:sz w:val="16"/>
                <w:szCs w:val="16"/>
                <w:lang w:val="es-CO" w:eastAsia="es-CO"/>
              </w:rPr>
              <w:t>VERIFICACIÓN</w:t>
            </w:r>
          </w:p>
        </w:tc>
        <w:tc>
          <w:tcPr>
            <w:tcW w:w="72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54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160" w:type="dxa"/>
            <w:gridSpan w:val="4"/>
            <w:tcBorders>
              <w:top w:val="single" w:sz="8" w:space="0" w:color="auto"/>
              <w:left w:val="nil"/>
              <w:bottom w:val="single" w:sz="4" w:space="0" w:color="auto"/>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20" w:type="dxa"/>
            <w:vMerge w:val="restart"/>
            <w:tcBorders>
              <w:top w:val="single" w:sz="8" w:space="0" w:color="auto"/>
              <w:left w:val="single" w:sz="4" w:space="0" w:color="auto"/>
              <w:bottom w:val="single" w:sz="8" w:space="0" w:color="000000"/>
              <w:right w:val="single" w:sz="4" w:space="0" w:color="auto"/>
            </w:tcBorders>
            <w:shd w:val="clear" w:color="auto"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0A69FF" w:rsidRPr="007863A8">
              <w:rPr>
                <w:rFonts w:ascii="Arial" w:hAnsi="Arial" w:cs="Arial"/>
                <w:b/>
                <w:bCs/>
                <w:color w:val="000000"/>
                <w:sz w:val="16"/>
                <w:szCs w:val="16"/>
                <w:lang w:val="es-CO" w:eastAsia="es-CO"/>
              </w:rPr>
              <w:t>CUATRIENIO</w:t>
            </w:r>
          </w:p>
        </w:tc>
      </w:tr>
      <w:tr w:rsidR="00BA3505" w:rsidRPr="007863A8" w:rsidTr="00F56C71">
        <w:trPr>
          <w:trHeight w:val="269"/>
        </w:trPr>
        <w:tc>
          <w:tcPr>
            <w:tcW w:w="54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26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80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2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2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08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72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40"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40"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40"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40" w:type="dxa"/>
            <w:tcBorders>
              <w:top w:val="nil"/>
              <w:left w:val="nil"/>
              <w:bottom w:val="single" w:sz="8" w:space="0" w:color="auto"/>
              <w:right w:val="single" w:sz="4" w:space="0" w:color="auto"/>
            </w:tcBorders>
            <w:shd w:val="clear" w:color="auto"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2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870"/>
        </w:trPr>
        <w:tc>
          <w:tcPr>
            <w:tcW w:w="540" w:type="dxa"/>
            <w:tcBorders>
              <w:top w:val="nil"/>
              <w:left w:val="single" w:sz="8" w:space="0" w:color="auto"/>
              <w:bottom w:val="single" w:sz="4" w:space="0" w:color="auto"/>
              <w:right w:val="single" w:sz="4" w:space="0" w:color="auto"/>
            </w:tcBorders>
            <w:shd w:val="clear" w:color="auto"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26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Desarrollo económico, local y regional</w:t>
            </w:r>
          </w:p>
        </w:tc>
        <w:tc>
          <w:tcPr>
            <w:tcW w:w="180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PIB Fusagasugá</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3.08%</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2.007</w:t>
            </w:r>
          </w:p>
        </w:tc>
        <w:tc>
          <w:tcPr>
            <w:tcW w:w="108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Planeación departamental</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3,08%</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3,08%</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3,08%</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3,08%</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3,08%</w:t>
            </w:r>
          </w:p>
        </w:tc>
      </w:tr>
      <w:tr w:rsidR="00BA3505" w:rsidRPr="007863A8" w:rsidTr="00F56C71">
        <w:trPr>
          <w:trHeight w:val="859"/>
        </w:trPr>
        <w:tc>
          <w:tcPr>
            <w:tcW w:w="540" w:type="dxa"/>
            <w:vMerge w:val="restart"/>
            <w:tcBorders>
              <w:top w:val="nil"/>
              <w:left w:val="single" w:sz="8" w:space="0" w:color="auto"/>
              <w:bottom w:val="single" w:sz="4" w:space="0" w:color="000000"/>
              <w:right w:val="single" w:sz="4" w:space="0" w:color="auto"/>
            </w:tcBorders>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 COMPONENTES</w:t>
            </w:r>
          </w:p>
        </w:tc>
        <w:tc>
          <w:tcPr>
            <w:tcW w:w="1260" w:type="dxa"/>
            <w:tcBorders>
              <w:top w:val="nil"/>
              <w:left w:val="single" w:sz="4" w:space="0" w:color="auto"/>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y gestionar el desarrollo Científico y tecnológico con alcance regional</w:t>
            </w:r>
          </w:p>
        </w:tc>
        <w:tc>
          <w:tcPr>
            <w:tcW w:w="180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 gestión para la elaboración de estudios y diseños y construcción (de lo pendiente), del Centro Agro tecnológico de comercialización del Sumapaz</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108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Secretaría de Desarrollo Económico</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54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882"/>
        </w:trPr>
        <w:tc>
          <w:tcPr>
            <w:tcW w:w="540"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26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Promocionar proyecto  Zona franca de Fusagasugá</w:t>
            </w:r>
          </w:p>
        </w:tc>
        <w:tc>
          <w:tcPr>
            <w:tcW w:w="180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gestiones adelantadas para promover el proyecto de  la zona franca</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108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Secretaría de Desarrollo Económico</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54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r>
      <w:tr w:rsidR="00BA3505" w:rsidRPr="007863A8" w:rsidTr="00F56C71">
        <w:trPr>
          <w:trHeight w:val="882"/>
        </w:trPr>
        <w:tc>
          <w:tcPr>
            <w:tcW w:w="540"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26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Fomentar las alianzas público - privadas para el desarrollo regional</w:t>
            </w:r>
          </w:p>
        </w:tc>
        <w:tc>
          <w:tcPr>
            <w:tcW w:w="1800" w:type="dxa"/>
            <w:tcBorders>
              <w:top w:val="nil"/>
              <w:left w:val="nil"/>
              <w:bottom w:val="single" w:sz="4" w:space="0" w:color="auto"/>
              <w:right w:val="single" w:sz="4" w:space="0" w:color="auto"/>
            </w:tcBorders>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estrategias y/o acciones que promuevan el desarrollo regional</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108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Secretaría de Desarrollo Económico</w:t>
            </w:r>
          </w:p>
        </w:tc>
        <w:tc>
          <w:tcPr>
            <w:tcW w:w="72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540" w:type="dxa"/>
            <w:tcBorders>
              <w:top w:val="nil"/>
              <w:left w:val="nil"/>
              <w:bottom w:val="single" w:sz="4" w:space="0" w:color="auto"/>
              <w:right w:val="single" w:sz="4" w:space="0" w:color="auto"/>
            </w:tcBorders>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4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20" w:type="dxa"/>
            <w:tcBorders>
              <w:top w:val="nil"/>
              <w:left w:val="nil"/>
              <w:bottom w:val="single" w:sz="4" w:space="0" w:color="auto"/>
              <w:right w:val="single" w:sz="4" w:space="0" w:color="auto"/>
            </w:tcBorders>
            <w:shd w:val="clear" w:color="auto"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r>
    </w:tbl>
    <w:p w:rsidR="00BA3505" w:rsidRDefault="00BA3505"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3B7AC2" w:rsidRDefault="003B7AC2"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3B7AC2" w:rsidRDefault="003B7AC2"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3B7AC2" w:rsidRDefault="003B7AC2"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3B7AC2" w:rsidRDefault="003B7AC2"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3B7AC2" w:rsidRDefault="003B7AC2"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3B7AC2" w:rsidRDefault="003B7AC2"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3B7AC2" w:rsidRPr="007863A8" w:rsidRDefault="003B7AC2" w:rsidP="00BA3505">
      <w:pPr>
        <w:widowControl w:val="0"/>
        <w:autoSpaceDE w:val="0"/>
        <w:autoSpaceDN w:val="0"/>
        <w:adjustRightInd w:val="0"/>
        <w:spacing w:before="60" w:line="240" w:lineRule="exact"/>
        <w:ind w:left="360"/>
        <w:jc w:val="both"/>
        <w:rPr>
          <w:rFonts w:ascii="Arial" w:hAnsi="Arial" w:cs="Arial"/>
          <w:color w:val="000000"/>
          <w:sz w:val="22"/>
          <w:szCs w:val="22"/>
        </w:rPr>
      </w:pPr>
    </w:p>
    <w:p w:rsidR="00B22CF5" w:rsidRDefault="00B22CF5" w:rsidP="00B22CF5">
      <w:pPr>
        <w:widowControl w:val="0"/>
        <w:autoSpaceDE w:val="0"/>
        <w:autoSpaceDN w:val="0"/>
        <w:adjustRightInd w:val="0"/>
        <w:spacing w:before="60" w:line="240" w:lineRule="exact"/>
        <w:ind w:left="360"/>
        <w:rPr>
          <w:rFonts w:ascii="Tahoma" w:hAnsi="Tahoma" w:cs="Tahoma"/>
          <w:b/>
          <w:bCs/>
          <w:color w:val="000000"/>
          <w:sz w:val="22"/>
          <w:szCs w:val="22"/>
        </w:rPr>
      </w:pPr>
      <w:r>
        <w:rPr>
          <w:rFonts w:ascii="Tahoma" w:hAnsi="Tahoma" w:cs="Tahoma"/>
          <w:color w:val="000000"/>
          <w:sz w:val="22"/>
          <w:szCs w:val="22"/>
        </w:rPr>
        <w:lastRenderedPageBreak/>
        <w:t xml:space="preserve">2. </w:t>
      </w:r>
      <w:r w:rsidRPr="0063449F">
        <w:rPr>
          <w:rFonts w:ascii="Tahoma" w:hAnsi="Tahoma" w:cs="Tahoma"/>
          <w:color w:val="000000"/>
          <w:sz w:val="22"/>
          <w:szCs w:val="22"/>
        </w:rPr>
        <w:t>Programa</w:t>
      </w:r>
      <w:r w:rsidRPr="00D93D75">
        <w:rPr>
          <w:rFonts w:ascii="Tahoma" w:hAnsi="Tahoma" w:cs="Tahoma"/>
          <w:color w:val="000000"/>
          <w:sz w:val="22"/>
          <w:szCs w:val="22"/>
        </w:rPr>
        <w:t xml:space="preserve">: </w:t>
      </w:r>
      <w:r w:rsidRPr="00D93D75">
        <w:rPr>
          <w:rFonts w:ascii="Tahoma" w:hAnsi="Tahoma" w:cs="Tahoma"/>
          <w:b/>
          <w:bCs/>
          <w:color w:val="000000"/>
          <w:sz w:val="22"/>
          <w:szCs w:val="22"/>
        </w:rPr>
        <w:t>OPORTUNIDADES PARA TRABAJAR</w:t>
      </w:r>
    </w:p>
    <w:p w:rsidR="003B7AC2" w:rsidRPr="00D93D75" w:rsidRDefault="003B7AC2" w:rsidP="00B22CF5">
      <w:pPr>
        <w:widowControl w:val="0"/>
        <w:autoSpaceDE w:val="0"/>
        <w:autoSpaceDN w:val="0"/>
        <w:adjustRightInd w:val="0"/>
        <w:spacing w:before="60" w:line="240" w:lineRule="exact"/>
        <w:ind w:left="360"/>
        <w:rPr>
          <w:rFonts w:ascii="Tahoma" w:hAnsi="Tahoma" w:cs="Tahoma"/>
          <w:color w:val="000000"/>
          <w:sz w:val="22"/>
          <w:szCs w:val="22"/>
        </w:rPr>
      </w:pPr>
    </w:p>
    <w:p w:rsidR="00B22CF5" w:rsidRPr="00334A99" w:rsidRDefault="00B22CF5" w:rsidP="003B7AC2">
      <w:pPr>
        <w:pStyle w:val="Prrafodelista"/>
        <w:ind w:left="0"/>
        <w:rPr>
          <w:rFonts w:ascii="Tahoma" w:eastAsia="Times New Roman" w:hAnsi="Tahoma" w:cs="Tahoma"/>
          <w:sz w:val="18"/>
          <w:szCs w:val="18"/>
          <w:lang w:eastAsia="es-ES"/>
        </w:rPr>
      </w:pPr>
      <w:r w:rsidRPr="00334A99">
        <w:rPr>
          <w:rFonts w:ascii="Tahoma" w:eastAsia="Times New Roman" w:hAnsi="Tahoma" w:cs="Tahoma"/>
          <w:b/>
          <w:sz w:val="18"/>
          <w:szCs w:val="18"/>
          <w:lang w:eastAsia="es-ES"/>
        </w:rPr>
        <w:t>Tipo de meta</w:t>
      </w:r>
      <w:r w:rsidRPr="00334A99">
        <w:rPr>
          <w:rFonts w:ascii="Tahoma" w:eastAsia="Times New Roman" w:hAnsi="Tahoma" w:cs="Tahoma"/>
          <w:sz w:val="18"/>
          <w:szCs w:val="18"/>
          <w:lang w:eastAsia="es-ES"/>
        </w:rPr>
        <w:t>: P: Producto, R: Resultado, G: Gestión.</w:t>
      </w:r>
    </w:p>
    <w:p w:rsidR="007C4873" w:rsidRDefault="00B22CF5" w:rsidP="003B7AC2">
      <w:pPr>
        <w:pStyle w:val="Prrafodelista"/>
        <w:ind w:left="0"/>
        <w:rPr>
          <w:rFonts w:ascii="Tahoma" w:hAnsi="Tahoma" w:cs="Tahoma"/>
          <w:sz w:val="18"/>
          <w:szCs w:val="18"/>
          <w:lang w:eastAsia="es-ES"/>
        </w:rPr>
      </w:pPr>
      <w:r w:rsidRPr="00334A99">
        <w:rPr>
          <w:rFonts w:ascii="Tahoma" w:eastAsia="Times New Roman" w:hAnsi="Tahoma" w:cs="Tahoma"/>
          <w:b/>
          <w:sz w:val="18"/>
          <w:szCs w:val="18"/>
          <w:lang w:eastAsia="es-ES"/>
        </w:rPr>
        <w:t>Tendencia:</w:t>
      </w:r>
      <w:r w:rsidRPr="00334A99">
        <w:rPr>
          <w:rFonts w:ascii="Tahoma" w:eastAsia="Times New Roman" w:hAnsi="Tahoma" w:cs="Tahoma"/>
          <w:sz w:val="18"/>
          <w:szCs w:val="18"/>
          <w:lang w:eastAsia="es-ES"/>
        </w:rPr>
        <w:t xml:space="preserve"> A: Aumenta, M: Se Mantiene, D: Decrece, S: Suma.</w:t>
      </w:r>
      <w:r w:rsidR="007C4873" w:rsidRPr="007C4873">
        <w:rPr>
          <w:rFonts w:ascii="Tahoma" w:hAnsi="Tahoma" w:cs="Tahoma"/>
          <w:sz w:val="18"/>
          <w:szCs w:val="18"/>
          <w:lang w:eastAsia="es-ES"/>
        </w:rPr>
        <w:t xml:space="preserve"> </w:t>
      </w:r>
    </w:p>
    <w:p w:rsidR="003B7AC2" w:rsidRDefault="003B7AC2" w:rsidP="003B7AC2">
      <w:pPr>
        <w:pStyle w:val="Prrafodelista"/>
        <w:ind w:left="0"/>
        <w:rPr>
          <w:rFonts w:ascii="Tahoma" w:eastAsia="Times New Roman" w:hAnsi="Tahoma" w:cs="Tahoma"/>
          <w:sz w:val="18"/>
          <w:szCs w:val="18"/>
          <w:lang w:eastAsia="es-ES"/>
        </w:rPr>
      </w:pPr>
    </w:p>
    <w:tbl>
      <w:tblPr>
        <w:tblW w:w="10065" w:type="dxa"/>
        <w:tblInd w:w="-773" w:type="dxa"/>
        <w:tblLayout w:type="fixed"/>
        <w:tblCellMar>
          <w:left w:w="70" w:type="dxa"/>
          <w:right w:w="70" w:type="dxa"/>
        </w:tblCellMar>
        <w:tblLook w:val="00A0"/>
      </w:tblPr>
      <w:tblGrid>
        <w:gridCol w:w="347"/>
        <w:gridCol w:w="1639"/>
        <w:gridCol w:w="2126"/>
        <w:gridCol w:w="567"/>
        <w:gridCol w:w="567"/>
        <w:gridCol w:w="992"/>
        <w:gridCol w:w="425"/>
        <w:gridCol w:w="426"/>
        <w:gridCol w:w="567"/>
        <w:gridCol w:w="567"/>
        <w:gridCol w:w="567"/>
        <w:gridCol w:w="567"/>
        <w:gridCol w:w="708"/>
      </w:tblGrid>
      <w:tr w:rsidR="007C4873" w:rsidTr="00AF5C0B">
        <w:trPr>
          <w:trHeight w:val="582"/>
        </w:trPr>
        <w:tc>
          <w:tcPr>
            <w:tcW w:w="347" w:type="dxa"/>
            <w:vMerge w:val="restart"/>
            <w:tcBorders>
              <w:top w:val="nil"/>
              <w:left w:val="single" w:sz="8" w:space="0" w:color="auto"/>
              <w:bottom w:val="single" w:sz="4" w:space="0" w:color="auto"/>
              <w:right w:val="nil"/>
            </w:tcBorders>
            <w:shd w:val="clear" w:color="auto" w:fill="0070C0"/>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 </w:t>
            </w:r>
          </w:p>
        </w:tc>
        <w:tc>
          <w:tcPr>
            <w:tcW w:w="1639" w:type="dxa"/>
            <w:vMerge w:val="restart"/>
            <w:tcBorders>
              <w:top w:val="nil"/>
              <w:left w:val="single" w:sz="8" w:space="0" w:color="auto"/>
              <w:bottom w:val="single" w:sz="8" w:space="0" w:color="000000"/>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OBJETIVOS</w:t>
            </w:r>
          </w:p>
        </w:tc>
        <w:tc>
          <w:tcPr>
            <w:tcW w:w="2126" w:type="dxa"/>
            <w:vMerge w:val="restart"/>
            <w:tcBorders>
              <w:top w:val="nil"/>
              <w:left w:val="single" w:sz="4" w:space="0" w:color="auto"/>
              <w:bottom w:val="single" w:sz="8" w:space="0" w:color="000000"/>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NOMBRE DEL INDICADOR</w:t>
            </w:r>
          </w:p>
        </w:tc>
        <w:tc>
          <w:tcPr>
            <w:tcW w:w="567" w:type="dxa"/>
            <w:vMerge w:val="restart"/>
            <w:tcBorders>
              <w:top w:val="nil"/>
              <w:left w:val="single" w:sz="4" w:space="0" w:color="auto"/>
              <w:bottom w:val="single" w:sz="8" w:space="0" w:color="000000"/>
              <w:right w:val="single" w:sz="4" w:space="0" w:color="auto"/>
            </w:tcBorders>
            <w:shd w:val="clear" w:color="auto" w:fill="3366FF"/>
            <w:vAlign w:val="center"/>
          </w:tcPr>
          <w:p w:rsidR="007C4873" w:rsidRDefault="000A69FF"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LÍNEA</w:t>
            </w:r>
            <w:r w:rsidR="007C4873">
              <w:rPr>
                <w:rFonts w:ascii="Calibri" w:hAnsi="Calibri" w:cs="Calibri"/>
                <w:b/>
                <w:bCs/>
                <w:color w:val="000000"/>
                <w:sz w:val="16"/>
                <w:szCs w:val="16"/>
                <w:lang w:val="es-CO" w:eastAsia="es-CO"/>
              </w:rPr>
              <w:t xml:space="preserve"> BASE</w:t>
            </w:r>
          </w:p>
        </w:tc>
        <w:tc>
          <w:tcPr>
            <w:tcW w:w="567" w:type="dxa"/>
            <w:vMerge w:val="restart"/>
            <w:tcBorders>
              <w:top w:val="nil"/>
              <w:left w:val="single" w:sz="4" w:space="0" w:color="auto"/>
              <w:bottom w:val="single" w:sz="8" w:space="0" w:color="000000"/>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AÑO</w:t>
            </w:r>
          </w:p>
        </w:tc>
        <w:tc>
          <w:tcPr>
            <w:tcW w:w="992" w:type="dxa"/>
            <w:vMerge w:val="restart"/>
            <w:tcBorders>
              <w:top w:val="nil"/>
              <w:left w:val="single" w:sz="4" w:space="0" w:color="auto"/>
              <w:bottom w:val="single" w:sz="8" w:space="0" w:color="000000"/>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 xml:space="preserve">FUENTES DE </w:t>
            </w:r>
            <w:r w:rsidR="000A69FF">
              <w:rPr>
                <w:rFonts w:ascii="Calibri" w:hAnsi="Calibri" w:cs="Calibri"/>
                <w:b/>
                <w:bCs/>
                <w:color w:val="000000"/>
                <w:sz w:val="16"/>
                <w:szCs w:val="16"/>
                <w:lang w:val="es-CO" w:eastAsia="es-CO"/>
              </w:rPr>
              <w:t>VERIFICACIÓN</w:t>
            </w:r>
          </w:p>
        </w:tc>
        <w:tc>
          <w:tcPr>
            <w:tcW w:w="425" w:type="dxa"/>
            <w:vMerge w:val="restart"/>
            <w:tcBorders>
              <w:top w:val="nil"/>
              <w:left w:val="single" w:sz="4" w:space="0" w:color="auto"/>
              <w:bottom w:val="single" w:sz="8" w:space="0" w:color="000000"/>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TIPO DE META</w:t>
            </w:r>
          </w:p>
        </w:tc>
        <w:tc>
          <w:tcPr>
            <w:tcW w:w="426" w:type="dxa"/>
            <w:vMerge w:val="restart"/>
            <w:tcBorders>
              <w:top w:val="nil"/>
              <w:left w:val="single" w:sz="4" w:space="0" w:color="auto"/>
              <w:bottom w:val="single" w:sz="8" w:space="0" w:color="000000"/>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TENDENCIA</w:t>
            </w:r>
          </w:p>
        </w:tc>
        <w:tc>
          <w:tcPr>
            <w:tcW w:w="2268" w:type="dxa"/>
            <w:gridSpan w:val="4"/>
            <w:tcBorders>
              <w:top w:val="nil"/>
              <w:left w:val="nil"/>
              <w:bottom w:val="single" w:sz="4" w:space="0" w:color="auto"/>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META RESULTADO / PRODUCTO</w:t>
            </w:r>
          </w:p>
        </w:tc>
        <w:tc>
          <w:tcPr>
            <w:tcW w:w="708" w:type="dxa"/>
            <w:vMerge w:val="restart"/>
            <w:tcBorders>
              <w:top w:val="nil"/>
              <w:left w:val="single" w:sz="4" w:space="0" w:color="auto"/>
              <w:bottom w:val="single" w:sz="8" w:space="0" w:color="000000"/>
              <w:right w:val="single" w:sz="4" w:space="0" w:color="auto"/>
            </w:tcBorders>
            <w:shd w:val="clear" w:color="auto" w:fill="3366FF"/>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 xml:space="preserve">TOTAL </w:t>
            </w:r>
            <w:r w:rsidR="000A69FF">
              <w:rPr>
                <w:rFonts w:ascii="Calibri" w:hAnsi="Calibri" w:cs="Calibri"/>
                <w:b/>
                <w:bCs/>
                <w:color w:val="000000"/>
                <w:sz w:val="16"/>
                <w:szCs w:val="16"/>
                <w:lang w:val="es-CO" w:eastAsia="es-CO"/>
              </w:rPr>
              <w:t>CUATRIENIO</w:t>
            </w:r>
          </w:p>
        </w:tc>
      </w:tr>
      <w:tr w:rsidR="007C4873" w:rsidTr="00AF5C0B">
        <w:trPr>
          <w:trHeight w:val="780"/>
        </w:trPr>
        <w:tc>
          <w:tcPr>
            <w:tcW w:w="347" w:type="dxa"/>
            <w:vMerge/>
            <w:tcBorders>
              <w:top w:val="nil"/>
              <w:left w:val="single" w:sz="8" w:space="0" w:color="auto"/>
              <w:bottom w:val="single" w:sz="4" w:space="0" w:color="auto"/>
              <w:right w:val="nil"/>
            </w:tcBorders>
            <w:vAlign w:val="center"/>
          </w:tcPr>
          <w:p w:rsidR="007C4873" w:rsidRDefault="007C4873" w:rsidP="00AF5C0B">
            <w:pPr>
              <w:rPr>
                <w:rFonts w:ascii="Calibri" w:hAnsi="Calibri" w:cs="Calibri"/>
                <w:b/>
                <w:bCs/>
                <w:color w:val="000000"/>
                <w:sz w:val="16"/>
                <w:szCs w:val="16"/>
                <w:lang w:val="es-CO" w:eastAsia="es-CO"/>
              </w:rPr>
            </w:pPr>
          </w:p>
        </w:tc>
        <w:tc>
          <w:tcPr>
            <w:tcW w:w="1639" w:type="dxa"/>
            <w:vMerge/>
            <w:tcBorders>
              <w:top w:val="nil"/>
              <w:left w:val="single" w:sz="8"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2126" w:type="dxa"/>
            <w:vMerge/>
            <w:tcBorders>
              <w:top w:val="nil"/>
              <w:left w:val="single" w:sz="4"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567" w:type="dxa"/>
            <w:vMerge/>
            <w:tcBorders>
              <w:top w:val="nil"/>
              <w:left w:val="single" w:sz="4"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567" w:type="dxa"/>
            <w:vMerge/>
            <w:tcBorders>
              <w:top w:val="nil"/>
              <w:left w:val="single" w:sz="4"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992" w:type="dxa"/>
            <w:vMerge/>
            <w:tcBorders>
              <w:top w:val="nil"/>
              <w:left w:val="single" w:sz="4"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425" w:type="dxa"/>
            <w:vMerge/>
            <w:tcBorders>
              <w:top w:val="nil"/>
              <w:left w:val="single" w:sz="4"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426" w:type="dxa"/>
            <w:vMerge/>
            <w:tcBorders>
              <w:top w:val="nil"/>
              <w:left w:val="single" w:sz="4"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auto" w:fill="3366FF"/>
            <w:vAlign w:val="center"/>
          </w:tcPr>
          <w:p w:rsidR="007C4873" w:rsidRDefault="007C4873" w:rsidP="00AF5C0B">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auto" w:fill="3366FF"/>
            <w:vAlign w:val="center"/>
          </w:tcPr>
          <w:p w:rsidR="007C4873" w:rsidRDefault="007C4873" w:rsidP="00AF5C0B">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auto" w:fill="3366FF"/>
            <w:vAlign w:val="center"/>
          </w:tcPr>
          <w:p w:rsidR="007C4873" w:rsidRDefault="007C4873" w:rsidP="00AF5C0B">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auto" w:fill="3366FF"/>
            <w:vAlign w:val="center"/>
          </w:tcPr>
          <w:p w:rsidR="007C4873" w:rsidRDefault="007C4873" w:rsidP="00AF5C0B">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2015</w:t>
            </w:r>
          </w:p>
        </w:tc>
        <w:tc>
          <w:tcPr>
            <w:tcW w:w="708" w:type="dxa"/>
            <w:vMerge/>
            <w:tcBorders>
              <w:top w:val="nil"/>
              <w:left w:val="single" w:sz="4"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r>
      <w:tr w:rsidR="007C4873" w:rsidTr="00AF5C0B">
        <w:trPr>
          <w:trHeight w:val="817"/>
        </w:trPr>
        <w:tc>
          <w:tcPr>
            <w:tcW w:w="347" w:type="dxa"/>
            <w:vMerge w:val="restart"/>
            <w:tcBorders>
              <w:top w:val="single" w:sz="8" w:space="0" w:color="auto"/>
              <w:left w:val="single" w:sz="8" w:space="0" w:color="auto"/>
              <w:bottom w:val="single" w:sz="8" w:space="0" w:color="000000"/>
              <w:right w:val="single" w:sz="4" w:space="0" w:color="auto"/>
            </w:tcBorders>
            <w:textDirection w:val="btLr"/>
            <w:vAlign w:val="center"/>
          </w:tcPr>
          <w:p w:rsidR="007C4873" w:rsidRDefault="007C4873"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OBJ. GENERAL</w:t>
            </w:r>
          </w:p>
        </w:tc>
        <w:tc>
          <w:tcPr>
            <w:tcW w:w="1639" w:type="dxa"/>
            <w:vMerge w:val="restart"/>
            <w:tcBorders>
              <w:top w:val="nil"/>
              <w:left w:val="single" w:sz="4" w:space="0" w:color="auto"/>
              <w:right w:val="single" w:sz="4" w:space="0" w:color="auto"/>
            </w:tcBorders>
            <w:shd w:val="clear" w:color="auto" w:fill="auto"/>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Reducir </w:t>
            </w:r>
          </w:p>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el desempleo</w:t>
            </w:r>
          </w:p>
        </w:tc>
        <w:tc>
          <w:tcPr>
            <w:tcW w:w="2126" w:type="dxa"/>
            <w:tcBorders>
              <w:top w:val="nil"/>
              <w:left w:val="nil"/>
              <w:bottom w:val="single" w:sz="4" w:space="0" w:color="auto"/>
              <w:right w:val="single" w:sz="4" w:space="0" w:color="auto"/>
            </w:tcBorders>
            <w:vAlign w:val="center"/>
          </w:tcPr>
          <w:p w:rsidR="007C4873" w:rsidRDefault="007C4873"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Número de mypimes y/o Fami-empresas formalizadas</w:t>
            </w:r>
          </w:p>
        </w:tc>
        <w:tc>
          <w:tcPr>
            <w:tcW w:w="567" w:type="dxa"/>
            <w:tcBorders>
              <w:top w:val="nil"/>
              <w:left w:val="nil"/>
              <w:bottom w:val="nil"/>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FFFFFF"/>
            <w:vAlign w:val="center"/>
          </w:tcPr>
          <w:p w:rsidR="007C4873" w:rsidRDefault="000A69F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cuatreño</w:t>
            </w:r>
          </w:p>
        </w:tc>
        <w:tc>
          <w:tcPr>
            <w:tcW w:w="992" w:type="dxa"/>
            <w:tcBorders>
              <w:top w:val="nil"/>
              <w:left w:val="nil"/>
              <w:bottom w:val="single" w:sz="4" w:space="0" w:color="auto"/>
              <w:right w:val="single" w:sz="4" w:space="0" w:color="auto"/>
            </w:tcBorders>
            <w:shd w:val="clear" w:color="auto" w:fill="FFFFFF"/>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Desarrollo económico </w:t>
            </w:r>
          </w:p>
        </w:tc>
        <w:tc>
          <w:tcPr>
            <w:tcW w:w="425" w:type="dxa"/>
            <w:tcBorders>
              <w:top w:val="nil"/>
              <w:left w:val="nil"/>
              <w:bottom w:val="single" w:sz="4" w:space="0" w:color="auto"/>
              <w:right w:val="single" w:sz="4" w:space="0" w:color="auto"/>
            </w:tcBorders>
            <w:shd w:val="clear" w:color="auto" w:fill="FFFFFF"/>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FFFFFF"/>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4</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4</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5</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5</w:t>
            </w:r>
          </w:p>
        </w:tc>
        <w:tc>
          <w:tcPr>
            <w:tcW w:w="708"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18</w:t>
            </w:r>
          </w:p>
        </w:tc>
      </w:tr>
      <w:tr w:rsidR="007C4873" w:rsidTr="00AF5C0B">
        <w:trPr>
          <w:trHeight w:val="525"/>
        </w:trPr>
        <w:tc>
          <w:tcPr>
            <w:tcW w:w="347" w:type="dxa"/>
            <w:vMerge/>
            <w:tcBorders>
              <w:top w:val="single" w:sz="8" w:space="0" w:color="auto"/>
              <w:left w:val="single" w:sz="8"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1639" w:type="dxa"/>
            <w:vMerge/>
            <w:tcBorders>
              <w:left w:val="single" w:sz="4" w:space="0" w:color="auto"/>
              <w:bottom w:val="single" w:sz="4" w:space="0" w:color="auto"/>
              <w:right w:val="single" w:sz="4" w:space="0" w:color="auto"/>
            </w:tcBorders>
            <w:shd w:val="clear" w:color="auto" w:fill="auto"/>
            <w:vAlign w:val="center"/>
          </w:tcPr>
          <w:p w:rsidR="007C4873" w:rsidRDefault="007C4873"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vAlign w:val="center"/>
          </w:tcPr>
          <w:p w:rsidR="007C4873" w:rsidRDefault="007C4873"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Numero de eventos que fomenten el empleo</w:t>
            </w:r>
          </w:p>
        </w:tc>
        <w:tc>
          <w:tcPr>
            <w:tcW w:w="567" w:type="dxa"/>
            <w:tcBorders>
              <w:top w:val="single" w:sz="4" w:space="0" w:color="auto"/>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desarrollo económico</w:t>
            </w:r>
          </w:p>
        </w:tc>
        <w:tc>
          <w:tcPr>
            <w:tcW w:w="425"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M</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w:t>
            </w:r>
          </w:p>
        </w:tc>
        <w:tc>
          <w:tcPr>
            <w:tcW w:w="708"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23</w:t>
            </w:r>
          </w:p>
        </w:tc>
      </w:tr>
      <w:tr w:rsidR="007C4873" w:rsidTr="00AF5C0B">
        <w:trPr>
          <w:trHeight w:val="525"/>
        </w:trPr>
        <w:tc>
          <w:tcPr>
            <w:tcW w:w="347" w:type="dxa"/>
            <w:vMerge/>
            <w:tcBorders>
              <w:top w:val="single" w:sz="8" w:space="0" w:color="auto"/>
              <w:left w:val="single" w:sz="8" w:space="0" w:color="auto"/>
              <w:bottom w:val="single" w:sz="8" w:space="0" w:color="000000"/>
              <w:right w:val="single" w:sz="4" w:space="0" w:color="auto"/>
            </w:tcBorders>
            <w:vAlign w:val="center"/>
          </w:tcPr>
          <w:p w:rsidR="007C4873" w:rsidRDefault="007C4873" w:rsidP="00AF5C0B">
            <w:pPr>
              <w:rPr>
                <w:rFonts w:ascii="Calibri" w:hAnsi="Calibri" w:cs="Calibri"/>
                <w:b/>
                <w:bCs/>
                <w:color w:val="000000"/>
                <w:sz w:val="16"/>
                <w:szCs w:val="16"/>
                <w:lang w:val="es-CO" w:eastAsia="es-CO"/>
              </w:rPr>
            </w:pPr>
          </w:p>
        </w:tc>
        <w:tc>
          <w:tcPr>
            <w:tcW w:w="1639" w:type="dxa"/>
            <w:vMerge/>
            <w:tcBorders>
              <w:left w:val="single" w:sz="4" w:space="0" w:color="auto"/>
              <w:bottom w:val="single" w:sz="4" w:space="0" w:color="auto"/>
              <w:right w:val="single" w:sz="4" w:space="0" w:color="auto"/>
            </w:tcBorders>
            <w:shd w:val="clear" w:color="auto" w:fill="auto"/>
            <w:vAlign w:val="center"/>
          </w:tcPr>
          <w:p w:rsidR="007C4873" w:rsidRDefault="007C4873"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vAlign w:val="center"/>
          </w:tcPr>
          <w:p w:rsidR="007C4873" w:rsidRDefault="007C4873"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Reducción de la tasa de desempleo que tiene el Municipio</w:t>
            </w:r>
          </w:p>
        </w:tc>
        <w:tc>
          <w:tcPr>
            <w:tcW w:w="567" w:type="dxa"/>
            <w:tcBorders>
              <w:top w:val="single" w:sz="4" w:space="0" w:color="auto"/>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14%</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Desarrollo económico</w:t>
            </w:r>
          </w:p>
        </w:tc>
        <w:tc>
          <w:tcPr>
            <w:tcW w:w="425"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M</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14%</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14%</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14%</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13.5%</w:t>
            </w:r>
          </w:p>
        </w:tc>
        <w:tc>
          <w:tcPr>
            <w:tcW w:w="708"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13.5%</w:t>
            </w:r>
          </w:p>
        </w:tc>
      </w:tr>
      <w:tr w:rsidR="007C4873" w:rsidTr="00AF5C0B">
        <w:trPr>
          <w:trHeight w:val="765"/>
        </w:trPr>
        <w:tc>
          <w:tcPr>
            <w:tcW w:w="347" w:type="dxa"/>
            <w:vMerge/>
            <w:tcBorders>
              <w:top w:val="nil"/>
              <w:left w:val="single" w:sz="8" w:space="0" w:color="auto"/>
              <w:bottom w:val="single" w:sz="4" w:space="0" w:color="000000"/>
              <w:right w:val="nil"/>
            </w:tcBorders>
            <w:vAlign w:val="center"/>
          </w:tcPr>
          <w:p w:rsidR="007C4873" w:rsidRDefault="007C4873" w:rsidP="00AF5C0B">
            <w:pPr>
              <w:rPr>
                <w:rFonts w:ascii="Calibri" w:hAnsi="Calibri" w:cs="Calibri"/>
                <w:b/>
                <w:bCs/>
                <w:color w:val="000000"/>
                <w:sz w:val="16"/>
                <w:szCs w:val="16"/>
                <w:lang w:val="es-CO" w:eastAsia="es-CO"/>
              </w:rPr>
            </w:pPr>
          </w:p>
        </w:tc>
        <w:tc>
          <w:tcPr>
            <w:tcW w:w="1639" w:type="dxa"/>
            <w:tcBorders>
              <w:top w:val="nil"/>
              <w:left w:val="single" w:sz="8" w:space="0" w:color="auto"/>
              <w:bottom w:val="single" w:sz="4" w:space="0" w:color="000000"/>
              <w:right w:val="single" w:sz="4" w:space="0" w:color="auto"/>
            </w:tcBorders>
            <w:shd w:val="clear" w:color="auto" w:fill="auto"/>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Capacitaciones dirigidas a competencias laborales</w:t>
            </w:r>
          </w:p>
        </w:tc>
        <w:tc>
          <w:tcPr>
            <w:tcW w:w="2126" w:type="dxa"/>
            <w:tcBorders>
              <w:top w:val="single" w:sz="4" w:space="0" w:color="auto"/>
              <w:left w:val="nil"/>
              <w:bottom w:val="single" w:sz="4" w:space="0" w:color="auto"/>
              <w:right w:val="single" w:sz="4" w:space="0" w:color="auto"/>
            </w:tcBorders>
            <w:vAlign w:val="center"/>
          </w:tcPr>
          <w:p w:rsidR="007C4873" w:rsidRDefault="007C4873"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Número de jóvenes y/o estudiantes entre los 17 y 26 años capacitados  en formación laboral</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30</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Desarrollo económico </w:t>
            </w:r>
          </w:p>
        </w:tc>
        <w:tc>
          <w:tcPr>
            <w:tcW w:w="425"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50</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50</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50</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50</w:t>
            </w:r>
          </w:p>
        </w:tc>
        <w:tc>
          <w:tcPr>
            <w:tcW w:w="708"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200</w:t>
            </w:r>
          </w:p>
        </w:tc>
      </w:tr>
      <w:tr w:rsidR="007C4873" w:rsidTr="00AF5C0B">
        <w:trPr>
          <w:trHeight w:val="765"/>
        </w:trPr>
        <w:tc>
          <w:tcPr>
            <w:tcW w:w="347" w:type="dxa"/>
            <w:vMerge/>
            <w:tcBorders>
              <w:top w:val="nil"/>
              <w:left w:val="single" w:sz="8" w:space="0" w:color="auto"/>
              <w:bottom w:val="single" w:sz="4" w:space="0" w:color="000000"/>
              <w:right w:val="nil"/>
            </w:tcBorders>
            <w:vAlign w:val="center"/>
          </w:tcPr>
          <w:p w:rsidR="007C4873" w:rsidRDefault="007C4873" w:rsidP="00AF5C0B">
            <w:pPr>
              <w:rPr>
                <w:rFonts w:ascii="Calibri" w:hAnsi="Calibri" w:cs="Calibri"/>
                <w:b/>
                <w:bCs/>
                <w:color w:val="000000"/>
                <w:sz w:val="16"/>
                <w:szCs w:val="16"/>
                <w:lang w:val="es-CO" w:eastAsia="es-CO"/>
              </w:rPr>
            </w:pPr>
          </w:p>
        </w:tc>
        <w:tc>
          <w:tcPr>
            <w:tcW w:w="1639" w:type="dxa"/>
            <w:vMerge w:val="restart"/>
            <w:tcBorders>
              <w:top w:val="nil"/>
              <w:left w:val="single" w:sz="8" w:space="0" w:color="auto"/>
              <w:bottom w:val="single" w:sz="4" w:space="0" w:color="000000"/>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Promover la implementación del desarrollo del plan local de empleo</w:t>
            </w:r>
          </w:p>
        </w:tc>
        <w:tc>
          <w:tcPr>
            <w:tcW w:w="2126" w:type="dxa"/>
            <w:tcBorders>
              <w:top w:val="single" w:sz="4" w:space="0" w:color="auto"/>
              <w:left w:val="single" w:sz="4" w:space="0" w:color="auto"/>
              <w:bottom w:val="single" w:sz="4" w:space="0" w:color="auto"/>
              <w:right w:val="single" w:sz="4" w:space="0" w:color="auto"/>
            </w:tcBorders>
            <w:vAlign w:val="center"/>
          </w:tcPr>
          <w:p w:rsidR="007C4873" w:rsidRDefault="007C4873"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Formulación de la Política pública de empleo </w:t>
            </w:r>
          </w:p>
        </w:tc>
        <w:tc>
          <w:tcPr>
            <w:tcW w:w="567" w:type="dxa"/>
            <w:tcBorders>
              <w:top w:val="single" w:sz="4" w:space="0" w:color="auto"/>
              <w:left w:val="single" w:sz="4" w:space="0" w:color="auto"/>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Desarrollo económico </w:t>
            </w:r>
          </w:p>
        </w:tc>
        <w:tc>
          <w:tcPr>
            <w:tcW w:w="425"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7C4873" w:rsidRPr="003C6648" w:rsidRDefault="007C4873" w:rsidP="00AF5C0B">
            <w:pPr>
              <w:jc w:val="center"/>
              <w:rPr>
                <w:rFonts w:ascii="Calibri" w:hAnsi="Calibri" w:cs="Calibri"/>
                <w:color w:val="000000"/>
                <w:sz w:val="16"/>
                <w:szCs w:val="16"/>
                <w:lang w:val="es-CO" w:eastAsia="es-CO"/>
              </w:rPr>
            </w:pPr>
            <w:r w:rsidRPr="003C6648">
              <w:rPr>
                <w:rFonts w:ascii="Calibri" w:hAnsi="Calibri" w:cs="Calibri"/>
                <w:color w:val="000000"/>
                <w:sz w:val="16"/>
                <w:szCs w:val="16"/>
                <w:lang w:val="es-CO" w:eastAsia="es-CO"/>
              </w:rPr>
              <w:t>0</w:t>
            </w:r>
          </w:p>
        </w:tc>
        <w:tc>
          <w:tcPr>
            <w:tcW w:w="708"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r>
      <w:tr w:rsidR="007C4873" w:rsidTr="00AF5C0B">
        <w:trPr>
          <w:trHeight w:val="435"/>
        </w:trPr>
        <w:tc>
          <w:tcPr>
            <w:tcW w:w="347" w:type="dxa"/>
            <w:vMerge/>
            <w:tcBorders>
              <w:top w:val="nil"/>
              <w:left w:val="single" w:sz="8" w:space="0" w:color="auto"/>
              <w:bottom w:val="single" w:sz="4" w:space="0" w:color="000000"/>
              <w:right w:val="nil"/>
            </w:tcBorders>
            <w:vAlign w:val="center"/>
          </w:tcPr>
          <w:p w:rsidR="007C4873" w:rsidRDefault="007C4873" w:rsidP="00AF5C0B">
            <w:pPr>
              <w:rPr>
                <w:rFonts w:ascii="Calibri" w:hAnsi="Calibri" w:cs="Calibri"/>
                <w:b/>
                <w:bCs/>
                <w:color w:val="000000"/>
                <w:sz w:val="16"/>
                <w:szCs w:val="16"/>
                <w:lang w:val="es-CO" w:eastAsia="es-CO"/>
              </w:rPr>
            </w:pPr>
          </w:p>
        </w:tc>
        <w:tc>
          <w:tcPr>
            <w:tcW w:w="1639" w:type="dxa"/>
            <w:vMerge/>
            <w:tcBorders>
              <w:top w:val="nil"/>
              <w:left w:val="single" w:sz="8" w:space="0" w:color="auto"/>
              <w:bottom w:val="single" w:sz="4" w:space="0" w:color="000000"/>
              <w:right w:val="single" w:sz="4" w:space="0" w:color="auto"/>
            </w:tcBorders>
            <w:vAlign w:val="center"/>
          </w:tcPr>
          <w:p w:rsidR="007C4873" w:rsidRDefault="007C4873" w:rsidP="00AF5C0B">
            <w:pPr>
              <w:rPr>
                <w:rFonts w:ascii="Calibri" w:hAnsi="Calibri" w:cs="Calibri"/>
                <w:color w:val="000000"/>
                <w:sz w:val="16"/>
                <w:szCs w:val="16"/>
                <w:lang w:val="es-CO" w:eastAsia="es-CO"/>
              </w:rPr>
            </w:pPr>
          </w:p>
        </w:tc>
        <w:tc>
          <w:tcPr>
            <w:tcW w:w="2126" w:type="dxa"/>
            <w:tcBorders>
              <w:top w:val="single" w:sz="4" w:space="0" w:color="auto"/>
              <w:left w:val="single" w:sz="4" w:space="0" w:color="auto"/>
              <w:bottom w:val="single" w:sz="4" w:space="0" w:color="auto"/>
              <w:right w:val="single" w:sz="4" w:space="0" w:color="auto"/>
            </w:tcBorders>
            <w:vAlign w:val="center"/>
          </w:tcPr>
          <w:p w:rsidR="007C4873" w:rsidRDefault="007C4873"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Creación de un Observatorio laboral y empresarial</w:t>
            </w:r>
          </w:p>
        </w:tc>
        <w:tc>
          <w:tcPr>
            <w:tcW w:w="567" w:type="dxa"/>
            <w:tcBorders>
              <w:top w:val="single" w:sz="4" w:space="0" w:color="auto"/>
              <w:left w:val="single" w:sz="4" w:space="0" w:color="auto"/>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Secretaría de Desarrollo Económico</w:t>
            </w:r>
          </w:p>
        </w:tc>
        <w:tc>
          <w:tcPr>
            <w:tcW w:w="425"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708" w:type="dxa"/>
            <w:tcBorders>
              <w:top w:val="nil"/>
              <w:left w:val="nil"/>
              <w:bottom w:val="single" w:sz="4" w:space="0" w:color="auto"/>
              <w:right w:val="single" w:sz="4" w:space="0" w:color="auto"/>
            </w:tcBorders>
            <w:vAlign w:val="center"/>
          </w:tcPr>
          <w:p w:rsidR="007C4873" w:rsidRDefault="007C4873"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r>
    </w:tbl>
    <w:p w:rsidR="00B22CF5" w:rsidRDefault="00B22CF5" w:rsidP="007C4873">
      <w:pPr>
        <w:pStyle w:val="Prrafodelista"/>
        <w:spacing w:before="176" w:after="176"/>
        <w:ind w:left="-567" w:right="176"/>
        <w:rPr>
          <w:rFonts w:ascii="Tahoma" w:hAnsi="Tahoma" w:cs="Tahoma"/>
          <w:color w:val="000000"/>
        </w:rPr>
      </w:pPr>
    </w:p>
    <w:p w:rsidR="00B22CF5" w:rsidRPr="007B42B9" w:rsidRDefault="00B22CF5" w:rsidP="00B22CF5">
      <w:pPr>
        <w:pStyle w:val="NormalWeb"/>
        <w:shd w:val="clear" w:color="auto" w:fill="FFFFFF"/>
        <w:spacing w:before="0" w:beforeAutospacing="0" w:after="0" w:afterAutospacing="0" w:line="255" w:lineRule="atLeast"/>
        <w:rPr>
          <w:rFonts w:ascii="Tahoma" w:hAnsi="Tahoma" w:cs="Tahoma"/>
          <w:color w:val="2A2A2A"/>
          <w:sz w:val="22"/>
          <w:szCs w:val="22"/>
        </w:rPr>
      </w:pPr>
      <w:r w:rsidRPr="007B42B9">
        <w:rPr>
          <w:rFonts w:ascii="Tahoma" w:hAnsi="Tahoma" w:cs="Tahoma"/>
          <w:color w:val="000000"/>
          <w:sz w:val="22"/>
          <w:szCs w:val="22"/>
        </w:rPr>
        <w:t xml:space="preserve">3. programa: </w:t>
      </w:r>
      <w:r w:rsidR="0089201E" w:rsidRPr="007B42B9">
        <w:rPr>
          <w:rFonts w:ascii="Tahoma" w:hAnsi="Tahoma" w:cs="Tahoma"/>
          <w:b/>
          <w:bCs/>
          <w:color w:val="2A2A2A"/>
          <w:sz w:val="22"/>
          <w:szCs w:val="22"/>
        </w:rPr>
        <w:t>FUSAGASUGÁ</w:t>
      </w:r>
      <w:r w:rsidRPr="007B42B9">
        <w:rPr>
          <w:rFonts w:ascii="Tahoma" w:hAnsi="Tahoma" w:cs="Tahoma"/>
          <w:b/>
          <w:bCs/>
          <w:color w:val="2A2A2A"/>
          <w:sz w:val="22"/>
          <w:szCs w:val="22"/>
        </w:rPr>
        <w:t xml:space="preserve"> UNA CIUDAD EMPRENDEDORA</w:t>
      </w:r>
    </w:p>
    <w:p w:rsidR="00B22CF5" w:rsidRPr="00825AA5" w:rsidRDefault="00B22CF5" w:rsidP="00B22CF5">
      <w:pPr>
        <w:tabs>
          <w:tab w:val="left" w:pos="0"/>
        </w:tabs>
        <w:jc w:val="both"/>
        <w:rPr>
          <w:rFonts w:ascii="Tahoma" w:hAnsi="Tahoma" w:cs="Tahoma"/>
          <w:color w:val="000000"/>
          <w:sz w:val="22"/>
          <w:szCs w:val="22"/>
        </w:rPr>
      </w:pPr>
    </w:p>
    <w:p w:rsidR="00B22CF5" w:rsidRPr="00825AA5" w:rsidRDefault="00B22CF5" w:rsidP="00B22CF5">
      <w:pPr>
        <w:tabs>
          <w:tab w:val="left" w:pos="0"/>
        </w:tabs>
        <w:jc w:val="both"/>
        <w:rPr>
          <w:rFonts w:ascii="Tahoma" w:hAnsi="Tahoma" w:cs="Tahoma"/>
          <w:color w:val="000000"/>
          <w:sz w:val="22"/>
          <w:szCs w:val="22"/>
        </w:rPr>
      </w:pPr>
    </w:p>
    <w:tbl>
      <w:tblPr>
        <w:tblW w:w="10065" w:type="dxa"/>
        <w:tblInd w:w="-773" w:type="dxa"/>
        <w:tblLayout w:type="fixed"/>
        <w:tblCellMar>
          <w:left w:w="70" w:type="dxa"/>
          <w:right w:w="70" w:type="dxa"/>
        </w:tblCellMar>
        <w:tblLook w:val="00A0"/>
      </w:tblPr>
      <w:tblGrid>
        <w:gridCol w:w="347"/>
        <w:gridCol w:w="1639"/>
        <w:gridCol w:w="2126"/>
        <w:gridCol w:w="567"/>
        <w:gridCol w:w="567"/>
        <w:gridCol w:w="992"/>
        <w:gridCol w:w="425"/>
        <w:gridCol w:w="426"/>
        <w:gridCol w:w="567"/>
        <w:gridCol w:w="567"/>
        <w:gridCol w:w="567"/>
        <w:gridCol w:w="567"/>
        <w:gridCol w:w="708"/>
      </w:tblGrid>
      <w:tr w:rsidR="00B22CF5" w:rsidTr="000129DE">
        <w:trPr>
          <w:trHeight w:val="582"/>
        </w:trPr>
        <w:tc>
          <w:tcPr>
            <w:tcW w:w="347" w:type="dxa"/>
            <w:vMerge w:val="restart"/>
            <w:tcBorders>
              <w:top w:val="nil"/>
              <w:left w:val="single" w:sz="8" w:space="0" w:color="auto"/>
              <w:bottom w:val="single" w:sz="4" w:space="0" w:color="auto"/>
              <w:right w:val="nil"/>
            </w:tcBorders>
            <w:shd w:val="clear" w:color="auto" w:fill="0070C0"/>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 </w:t>
            </w:r>
          </w:p>
        </w:tc>
        <w:tc>
          <w:tcPr>
            <w:tcW w:w="1639" w:type="dxa"/>
            <w:vMerge w:val="restart"/>
            <w:tcBorders>
              <w:top w:val="nil"/>
              <w:left w:val="single" w:sz="8" w:space="0" w:color="auto"/>
              <w:bottom w:val="single" w:sz="8" w:space="0" w:color="000000"/>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OBJETIVOS</w:t>
            </w:r>
          </w:p>
        </w:tc>
        <w:tc>
          <w:tcPr>
            <w:tcW w:w="2126" w:type="dxa"/>
            <w:vMerge w:val="restart"/>
            <w:tcBorders>
              <w:top w:val="nil"/>
              <w:left w:val="single" w:sz="4" w:space="0" w:color="auto"/>
              <w:bottom w:val="single" w:sz="8" w:space="0" w:color="000000"/>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NOMBRE DEL INDICADOR</w:t>
            </w:r>
          </w:p>
        </w:tc>
        <w:tc>
          <w:tcPr>
            <w:tcW w:w="567" w:type="dxa"/>
            <w:vMerge w:val="restart"/>
            <w:tcBorders>
              <w:top w:val="nil"/>
              <w:left w:val="single" w:sz="4" w:space="0" w:color="auto"/>
              <w:bottom w:val="single" w:sz="8" w:space="0" w:color="000000"/>
              <w:right w:val="single" w:sz="4" w:space="0" w:color="auto"/>
            </w:tcBorders>
            <w:shd w:val="clear" w:color="auto" w:fill="3366FF"/>
            <w:vAlign w:val="center"/>
          </w:tcPr>
          <w:p w:rsidR="00B22CF5" w:rsidRDefault="000A69FF"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LÍNEA</w:t>
            </w:r>
            <w:r w:rsidR="00B22CF5">
              <w:rPr>
                <w:rFonts w:ascii="Calibri" w:hAnsi="Calibri" w:cs="Calibri"/>
                <w:b/>
                <w:bCs/>
                <w:color w:val="000000"/>
                <w:sz w:val="16"/>
                <w:szCs w:val="16"/>
                <w:lang w:val="es-CO" w:eastAsia="es-CO"/>
              </w:rPr>
              <w:t xml:space="preserve"> BASE</w:t>
            </w:r>
          </w:p>
        </w:tc>
        <w:tc>
          <w:tcPr>
            <w:tcW w:w="567" w:type="dxa"/>
            <w:vMerge w:val="restart"/>
            <w:tcBorders>
              <w:top w:val="nil"/>
              <w:left w:val="single" w:sz="4" w:space="0" w:color="auto"/>
              <w:bottom w:val="single" w:sz="8" w:space="0" w:color="000000"/>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AÑO</w:t>
            </w:r>
          </w:p>
        </w:tc>
        <w:tc>
          <w:tcPr>
            <w:tcW w:w="992" w:type="dxa"/>
            <w:vMerge w:val="restart"/>
            <w:tcBorders>
              <w:top w:val="nil"/>
              <w:left w:val="single" w:sz="4" w:space="0" w:color="auto"/>
              <w:bottom w:val="single" w:sz="8" w:space="0" w:color="000000"/>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 xml:space="preserve">FUENTES DE </w:t>
            </w:r>
            <w:r w:rsidR="000A69FF">
              <w:rPr>
                <w:rFonts w:ascii="Calibri" w:hAnsi="Calibri" w:cs="Calibri"/>
                <w:b/>
                <w:bCs/>
                <w:color w:val="000000"/>
                <w:sz w:val="16"/>
                <w:szCs w:val="16"/>
                <w:lang w:val="es-CO" w:eastAsia="es-CO"/>
              </w:rPr>
              <w:t>VERIFICACIÓN</w:t>
            </w:r>
          </w:p>
        </w:tc>
        <w:tc>
          <w:tcPr>
            <w:tcW w:w="425" w:type="dxa"/>
            <w:vMerge w:val="restart"/>
            <w:tcBorders>
              <w:top w:val="nil"/>
              <w:left w:val="single" w:sz="4" w:space="0" w:color="auto"/>
              <w:bottom w:val="single" w:sz="8" w:space="0" w:color="000000"/>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TIPO DE META</w:t>
            </w:r>
          </w:p>
        </w:tc>
        <w:tc>
          <w:tcPr>
            <w:tcW w:w="426" w:type="dxa"/>
            <w:vMerge w:val="restart"/>
            <w:tcBorders>
              <w:top w:val="nil"/>
              <w:left w:val="single" w:sz="4" w:space="0" w:color="auto"/>
              <w:bottom w:val="single" w:sz="8" w:space="0" w:color="000000"/>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TENDENCIA</w:t>
            </w:r>
          </w:p>
        </w:tc>
        <w:tc>
          <w:tcPr>
            <w:tcW w:w="2268" w:type="dxa"/>
            <w:gridSpan w:val="4"/>
            <w:tcBorders>
              <w:top w:val="nil"/>
              <w:left w:val="nil"/>
              <w:bottom w:val="single" w:sz="4" w:space="0" w:color="auto"/>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META RESULTADO / PRODUCTO</w:t>
            </w:r>
          </w:p>
        </w:tc>
        <w:tc>
          <w:tcPr>
            <w:tcW w:w="708" w:type="dxa"/>
            <w:vMerge w:val="restart"/>
            <w:tcBorders>
              <w:top w:val="nil"/>
              <w:left w:val="single" w:sz="4" w:space="0" w:color="auto"/>
              <w:bottom w:val="single" w:sz="8" w:space="0" w:color="000000"/>
              <w:right w:val="single" w:sz="4" w:space="0" w:color="auto"/>
            </w:tcBorders>
            <w:shd w:val="clear" w:color="auto" w:fill="3366FF"/>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 xml:space="preserve">TOTAL </w:t>
            </w:r>
            <w:r w:rsidR="000A69FF">
              <w:rPr>
                <w:rFonts w:ascii="Calibri" w:hAnsi="Calibri" w:cs="Calibri"/>
                <w:b/>
                <w:bCs/>
                <w:color w:val="000000"/>
                <w:sz w:val="16"/>
                <w:szCs w:val="16"/>
                <w:lang w:val="es-CO" w:eastAsia="es-CO"/>
              </w:rPr>
              <w:t>CUATRIENIO</w:t>
            </w:r>
          </w:p>
        </w:tc>
      </w:tr>
      <w:tr w:rsidR="00B22CF5" w:rsidTr="000129DE">
        <w:trPr>
          <w:trHeight w:val="780"/>
        </w:trPr>
        <w:tc>
          <w:tcPr>
            <w:tcW w:w="347" w:type="dxa"/>
            <w:vMerge/>
            <w:tcBorders>
              <w:top w:val="nil"/>
              <w:left w:val="single" w:sz="8" w:space="0" w:color="auto"/>
              <w:bottom w:val="single" w:sz="4" w:space="0" w:color="auto"/>
              <w:right w:val="nil"/>
            </w:tcBorders>
            <w:vAlign w:val="center"/>
          </w:tcPr>
          <w:p w:rsidR="00B22CF5" w:rsidRDefault="00B22CF5" w:rsidP="000129DE">
            <w:pPr>
              <w:rPr>
                <w:rFonts w:ascii="Calibri" w:hAnsi="Calibri" w:cs="Calibri"/>
                <w:b/>
                <w:bCs/>
                <w:color w:val="000000"/>
                <w:sz w:val="16"/>
                <w:szCs w:val="16"/>
                <w:lang w:val="es-CO" w:eastAsia="es-CO"/>
              </w:rPr>
            </w:pPr>
          </w:p>
        </w:tc>
        <w:tc>
          <w:tcPr>
            <w:tcW w:w="1639" w:type="dxa"/>
            <w:vMerge/>
            <w:tcBorders>
              <w:top w:val="nil"/>
              <w:left w:val="single" w:sz="8"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c>
          <w:tcPr>
            <w:tcW w:w="2126" w:type="dxa"/>
            <w:vMerge/>
            <w:tcBorders>
              <w:top w:val="nil"/>
              <w:left w:val="single" w:sz="4"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c>
          <w:tcPr>
            <w:tcW w:w="567" w:type="dxa"/>
            <w:vMerge/>
            <w:tcBorders>
              <w:top w:val="nil"/>
              <w:left w:val="single" w:sz="4"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c>
          <w:tcPr>
            <w:tcW w:w="567" w:type="dxa"/>
            <w:vMerge/>
            <w:tcBorders>
              <w:top w:val="nil"/>
              <w:left w:val="single" w:sz="4"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c>
          <w:tcPr>
            <w:tcW w:w="992" w:type="dxa"/>
            <w:vMerge/>
            <w:tcBorders>
              <w:top w:val="nil"/>
              <w:left w:val="single" w:sz="4"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c>
          <w:tcPr>
            <w:tcW w:w="425" w:type="dxa"/>
            <w:vMerge/>
            <w:tcBorders>
              <w:top w:val="nil"/>
              <w:left w:val="single" w:sz="4"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c>
          <w:tcPr>
            <w:tcW w:w="426" w:type="dxa"/>
            <w:vMerge/>
            <w:tcBorders>
              <w:top w:val="nil"/>
              <w:left w:val="single" w:sz="4"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auto" w:fill="3366FF"/>
            <w:vAlign w:val="center"/>
          </w:tcPr>
          <w:p w:rsidR="00B22CF5" w:rsidRDefault="00B22CF5" w:rsidP="000129DE">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auto" w:fill="3366FF"/>
            <w:vAlign w:val="center"/>
          </w:tcPr>
          <w:p w:rsidR="00B22CF5" w:rsidRDefault="00B22CF5" w:rsidP="000129DE">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auto" w:fill="3366FF"/>
            <w:vAlign w:val="center"/>
          </w:tcPr>
          <w:p w:rsidR="00B22CF5" w:rsidRDefault="00B22CF5" w:rsidP="000129DE">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auto" w:fill="3366FF"/>
            <w:vAlign w:val="center"/>
          </w:tcPr>
          <w:p w:rsidR="00B22CF5" w:rsidRDefault="00B22CF5" w:rsidP="000129DE">
            <w:pPr>
              <w:jc w:val="right"/>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2015</w:t>
            </w:r>
          </w:p>
        </w:tc>
        <w:tc>
          <w:tcPr>
            <w:tcW w:w="708" w:type="dxa"/>
            <w:vMerge/>
            <w:tcBorders>
              <w:top w:val="nil"/>
              <w:left w:val="single" w:sz="4" w:space="0" w:color="auto"/>
              <w:bottom w:val="single" w:sz="8" w:space="0" w:color="000000"/>
              <w:right w:val="single" w:sz="4" w:space="0" w:color="auto"/>
            </w:tcBorders>
            <w:vAlign w:val="center"/>
          </w:tcPr>
          <w:p w:rsidR="00B22CF5" w:rsidRDefault="00B22CF5" w:rsidP="000129DE">
            <w:pPr>
              <w:rPr>
                <w:rFonts w:ascii="Calibri" w:hAnsi="Calibri" w:cs="Calibri"/>
                <w:b/>
                <w:bCs/>
                <w:color w:val="000000"/>
                <w:sz w:val="16"/>
                <w:szCs w:val="16"/>
                <w:lang w:val="es-CO" w:eastAsia="es-CO"/>
              </w:rPr>
            </w:pPr>
          </w:p>
        </w:tc>
      </w:tr>
      <w:tr w:rsidR="00B22CF5" w:rsidRPr="00825AA5" w:rsidTr="000129DE">
        <w:trPr>
          <w:trHeight w:val="817"/>
        </w:trPr>
        <w:tc>
          <w:tcPr>
            <w:tcW w:w="347" w:type="dxa"/>
            <w:tcBorders>
              <w:top w:val="single" w:sz="8" w:space="0" w:color="auto"/>
              <w:left w:val="single" w:sz="8" w:space="0" w:color="auto"/>
              <w:bottom w:val="single" w:sz="8" w:space="0" w:color="000000"/>
              <w:right w:val="single" w:sz="4" w:space="0" w:color="auto"/>
            </w:tcBorders>
            <w:textDirection w:val="btLr"/>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OBJ. GENERAL</w:t>
            </w:r>
          </w:p>
        </w:tc>
        <w:tc>
          <w:tcPr>
            <w:tcW w:w="1639" w:type="dxa"/>
            <w:tcBorders>
              <w:top w:val="nil"/>
              <w:left w:val="single" w:sz="4" w:space="0" w:color="auto"/>
              <w:bottom w:val="single" w:sz="4" w:space="0" w:color="auto"/>
              <w:right w:val="single" w:sz="4" w:space="0" w:color="auto"/>
            </w:tcBorders>
            <w:shd w:val="clear" w:color="auto" w:fill="auto"/>
            <w:vAlign w:val="center"/>
          </w:tcPr>
          <w:p w:rsidR="00B22CF5" w:rsidRPr="00DA55B4" w:rsidRDefault="00B22CF5" w:rsidP="000129DE">
            <w:pPr>
              <w:jc w:val="center"/>
              <w:rPr>
                <w:rFonts w:ascii="Calibri" w:hAnsi="Calibri" w:cs="Calibri"/>
                <w:color w:val="000000"/>
                <w:sz w:val="16"/>
                <w:szCs w:val="16"/>
                <w:lang w:eastAsia="es-CO"/>
              </w:rPr>
            </w:pPr>
            <w:r w:rsidRPr="00DA55B4">
              <w:rPr>
                <w:rStyle w:val="apple-converted-space"/>
                <w:rFonts w:ascii="Calibri" w:hAnsi="Calibri" w:cs="Calibri"/>
                <w:color w:val="2A2A2A"/>
                <w:sz w:val="16"/>
                <w:szCs w:val="16"/>
                <w:shd w:val="clear" w:color="auto" w:fill="FFFFFF"/>
              </w:rPr>
              <w:t> </w:t>
            </w:r>
            <w:r w:rsidRPr="00DA55B4">
              <w:rPr>
                <w:rFonts w:ascii="Calibri" w:hAnsi="Calibri" w:cs="Calibri"/>
                <w:color w:val="2A2A2A"/>
                <w:sz w:val="16"/>
                <w:szCs w:val="16"/>
                <w:shd w:val="clear" w:color="auto" w:fill="FFFFFF"/>
              </w:rPr>
              <w:t xml:space="preserve">Incentivar </w:t>
            </w:r>
            <w:r w:rsidR="00ED40F6">
              <w:rPr>
                <w:rFonts w:ascii="Calibri" w:hAnsi="Calibri" w:cs="Calibri"/>
                <w:color w:val="2A2A2A"/>
                <w:sz w:val="16"/>
                <w:szCs w:val="16"/>
                <w:shd w:val="clear" w:color="auto" w:fill="FFFFFF"/>
              </w:rPr>
              <w:t xml:space="preserve"> y construir </w:t>
            </w:r>
            <w:r w:rsidRPr="00DA55B4">
              <w:rPr>
                <w:rFonts w:ascii="Calibri" w:hAnsi="Calibri" w:cs="Calibri"/>
                <w:color w:val="2A2A2A"/>
                <w:sz w:val="16"/>
                <w:szCs w:val="16"/>
                <w:shd w:val="clear" w:color="auto" w:fill="FFFFFF"/>
              </w:rPr>
              <w:t xml:space="preserve">la cultura del emprendimiento que genere un marco de oportunidades </w:t>
            </w:r>
          </w:p>
        </w:tc>
        <w:tc>
          <w:tcPr>
            <w:tcW w:w="2126" w:type="dxa"/>
            <w:tcBorders>
              <w:top w:val="nil"/>
              <w:left w:val="nil"/>
              <w:bottom w:val="single" w:sz="4" w:space="0" w:color="auto"/>
              <w:right w:val="single" w:sz="4" w:space="0" w:color="auto"/>
            </w:tcBorders>
            <w:vAlign w:val="center"/>
          </w:tcPr>
          <w:p w:rsidR="00B22CF5" w:rsidRDefault="00B22CF5" w:rsidP="000129DE">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Formulación de la Política pública de emprendimiento empresarial y social.</w:t>
            </w:r>
          </w:p>
        </w:tc>
        <w:tc>
          <w:tcPr>
            <w:tcW w:w="567" w:type="dxa"/>
            <w:tcBorders>
              <w:top w:val="single" w:sz="8" w:space="0" w:color="000000"/>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FFFFFF"/>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shd w:val="clear" w:color="auto" w:fill="FFFFFF"/>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Desarrollo económico</w:t>
            </w:r>
          </w:p>
        </w:tc>
        <w:tc>
          <w:tcPr>
            <w:tcW w:w="425" w:type="dxa"/>
            <w:tcBorders>
              <w:top w:val="nil"/>
              <w:left w:val="nil"/>
              <w:bottom w:val="single" w:sz="4" w:space="0" w:color="auto"/>
              <w:right w:val="single" w:sz="4" w:space="0" w:color="auto"/>
            </w:tcBorders>
            <w:shd w:val="clear" w:color="auto" w:fill="FFFFFF"/>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R</w:t>
            </w:r>
          </w:p>
        </w:tc>
        <w:tc>
          <w:tcPr>
            <w:tcW w:w="426" w:type="dxa"/>
            <w:tcBorders>
              <w:top w:val="nil"/>
              <w:left w:val="nil"/>
              <w:bottom w:val="single" w:sz="4" w:space="0" w:color="auto"/>
              <w:right w:val="single" w:sz="4" w:space="0" w:color="auto"/>
            </w:tcBorders>
            <w:shd w:val="clear" w:color="auto" w:fill="FFFFFF"/>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708"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r>
      <w:tr w:rsidR="00B22CF5" w:rsidRPr="00825AA5" w:rsidTr="000129DE">
        <w:trPr>
          <w:trHeight w:val="623"/>
        </w:trPr>
        <w:tc>
          <w:tcPr>
            <w:tcW w:w="347" w:type="dxa"/>
            <w:vMerge w:val="restart"/>
            <w:tcBorders>
              <w:top w:val="nil"/>
              <w:left w:val="single" w:sz="8" w:space="0" w:color="auto"/>
              <w:bottom w:val="single" w:sz="4" w:space="0" w:color="000000"/>
              <w:right w:val="nil"/>
            </w:tcBorders>
            <w:textDirection w:val="btLr"/>
            <w:vAlign w:val="center"/>
          </w:tcPr>
          <w:p w:rsidR="00B22CF5" w:rsidRDefault="00B22CF5" w:rsidP="000129DE">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 xml:space="preserve"> PRODUCTOS</w:t>
            </w:r>
          </w:p>
        </w:tc>
        <w:tc>
          <w:tcPr>
            <w:tcW w:w="1639" w:type="dxa"/>
            <w:tcBorders>
              <w:top w:val="nil"/>
              <w:left w:val="single" w:sz="8" w:space="0" w:color="auto"/>
              <w:bottom w:val="single" w:sz="4" w:space="0" w:color="000000"/>
              <w:right w:val="single" w:sz="4" w:space="0" w:color="auto"/>
            </w:tcBorders>
            <w:vAlign w:val="center"/>
          </w:tcPr>
          <w:p w:rsidR="00B22CF5" w:rsidRPr="00DA55B4" w:rsidRDefault="00B22CF5" w:rsidP="000129DE">
            <w:pPr>
              <w:jc w:val="center"/>
              <w:rPr>
                <w:rFonts w:ascii="Calibri" w:hAnsi="Calibri" w:cs="Calibri"/>
                <w:color w:val="000000"/>
                <w:sz w:val="16"/>
                <w:szCs w:val="16"/>
                <w:lang w:eastAsia="es-CO"/>
              </w:rPr>
            </w:pPr>
            <w:r w:rsidRPr="00DA55B4">
              <w:rPr>
                <w:rFonts w:ascii="Calibri" w:hAnsi="Calibri" w:cs="Calibri"/>
                <w:color w:val="2A2A2A"/>
                <w:sz w:val="16"/>
                <w:szCs w:val="16"/>
                <w:shd w:val="clear" w:color="auto" w:fill="FFFFFF"/>
              </w:rPr>
              <w:t>Fortalecer el sistema municipal de emprendimiento</w:t>
            </w:r>
          </w:p>
        </w:tc>
        <w:tc>
          <w:tcPr>
            <w:tcW w:w="2126" w:type="dxa"/>
            <w:tcBorders>
              <w:top w:val="single" w:sz="4" w:space="0" w:color="auto"/>
              <w:left w:val="nil"/>
              <w:bottom w:val="single" w:sz="4" w:space="0" w:color="auto"/>
              <w:right w:val="single" w:sz="4" w:space="0" w:color="auto"/>
            </w:tcBorders>
            <w:vAlign w:val="center"/>
          </w:tcPr>
          <w:p w:rsidR="00B22CF5" w:rsidRPr="00DA55B4" w:rsidRDefault="00B22CF5" w:rsidP="000129DE">
            <w:pPr>
              <w:jc w:val="both"/>
              <w:rPr>
                <w:rFonts w:ascii="Calibri" w:hAnsi="Calibri" w:cs="Calibri"/>
                <w:color w:val="000000"/>
                <w:sz w:val="16"/>
                <w:szCs w:val="16"/>
                <w:lang w:eastAsia="es-CO"/>
              </w:rPr>
            </w:pPr>
            <w:r w:rsidRPr="00DA55B4">
              <w:rPr>
                <w:rFonts w:ascii="Calibri" w:hAnsi="Calibri" w:cs="Calibri"/>
                <w:color w:val="2A2A2A"/>
                <w:sz w:val="16"/>
                <w:szCs w:val="16"/>
                <w:shd w:val="clear" w:color="auto" w:fill="FFFFFF"/>
              </w:rPr>
              <w:t>Puesta en funcionamiento del sistema municipal de emprendimiento</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Desarrollo económico</w:t>
            </w:r>
          </w:p>
        </w:tc>
        <w:tc>
          <w:tcPr>
            <w:tcW w:w="425"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708"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r>
      <w:tr w:rsidR="00B22CF5" w:rsidRPr="00825AA5" w:rsidTr="000129DE">
        <w:trPr>
          <w:trHeight w:val="765"/>
        </w:trPr>
        <w:tc>
          <w:tcPr>
            <w:tcW w:w="347" w:type="dxa"/>
            <w:vMerge/>
            <w:tcBorders>
              <w:top w:val="nil"/>
              <w:left w:val="single" w:sz="8" w:space="0" w:color="auto"/>
              <w:bottom w:val="single" w:sz="4" w:space="0" w:color="000000"/>
              <w:right w:val="nil"/>
            </w:tcBorders>
            <w:vAlign w:val="center"/>
          </w:tcPr>
          <w:p w:rsidR="00B22CF5" w:rsidRDefault="00B22CF5" w:rsidP="000129DE">
            <w:pPr>
              <w:rPr>
                <w:rFonts w:ascii="Calibri" w:hAnsi="Calibri" w:cs="Calibri"/>
                <w:b/>
                <w:bCs/>
                <w:color w:val="000000"/>
                <w:sz w:val="16"/>
                <w:szCs w:val="16"/>
                <w:lang w:val="es-CO" w:eastAsia="es-CO"/>
              </w:rPr>
            </w:pPr>
          </w:p>
        </w:tc>
        <w:tc>
          <w:tcPr>
            <w:tcW w:w="1639" w:type="dxa"/>
            <w:vMerge w:val="restart"/>
            <w:tcBorders>
              <w:top w:val="nil"/>
              <w:left w:val="single" w:sz="8" w:space="0" w:color="auto"/>
              <w:right w:val="single" w:sz="4" w:space="0" w:color="auto"/>
            </w:tcBorders>
            <w:vAlign w:val="center"/>
          </w:tcPr>
          <w:p w:rsidR="00B22CF5" w:rsidRPr="00DA55B4" w:rsidRDefault="00B22CF5" w:rsidP="000129DE">
            <w:pPr>
              <w:jc w:val="center"/>
              <w:rPr>
                <w:rFonts w:ascii="Calibri" w:hAnsi="Calibri" w:cs="Calibri"/>
                <w:color w:val="000000"/>
                <w:sz w:val="16"/>
                <w:szCs w:val="16"/>
                <w:lang w:val="es-CO" w:eastAsia="es-CO"/>
              </w:rPr>
            </w:pPr>
            <w:r w:rsidRPr="00DA55B4">
              <w:rPr>
                <w:rFonts w:ascii="Calibri" w:hAnsi="Calibri" w:cs="Calibri"/>
                <w:color w:val="000000"/>
                <w:sz w:val="16"/>
                <w:szCs w:val="16"/>
                <w:lang w:val="es-CO" w:eastAsia="es-CO"/>
              </w:rPr>
              <w:t>Promover capacitaciones y eventos para fomenta</w:t>
            </w:r>
            <w:r>
              <w:rPr>
                <w:rFonts w:ascii="Calibri" w:hAnsi="Calibri" w:cs="Calibri"/>
                <w:color w:val="000000"/>
                <w:sz w:val="16"/>
                <w:szCs w:val="16"/>
                <w:lang w:val="es-CO" w:eastAsia="es-CO"/>
              </w:rPr>
              <w:t>r el emprendimiento empresarial y social</w:t>
            </w:r>
          </w:p>
        </w:tc>
        <w:tc>
          <w:tcPr>
            <w:tcW w:w="2126" w:type="dxa"/>
            <w:tcBorders>
              <w:top w:val="single" w:sz="4" w:space="0" w:color="auto"/>
              <w:left w:val="single" w:sz="4" w:space="0" w:color="auto"/>
              <w:bottom w:val="single" w:sz="4" w:space="0" w:color="auto"/>
              <w:right w:val="single" w:sz="4" w:space="0" w:color="auto"/>
            </w:tcBorders>
            <w:vAlign w:val="center"/>
          </w:tcPr>
          <w:p w:rsidR="00B22CF5" w:rsidRPr="00DA55B4" w:rsidRDefault="00B22CF5" w:rsidP="000129DE">
            <w:pPr>
              <w:jc w:val="both"/>
              <w:rPr>
                <w:rFonts w:ascii="Calibri" w:hAnsi="Calibri" w:cs="Calibri"/>
                <w:color w:val="000000"/>
                <w:sz w:val="16"/>
                <w:szCs w:val="16"/>
                <w:lang w:eastAsia="es-CO"/>
              </w:rPr>
            </w:pPr>
            <w:r w:rsidRPr="00DA55B4">
              <w:rPr>
                <w:rFonts w:ascii="Calibri" w:hAnsi="Calibri" w:cs="Calibri"/>
                <w:color w:val="2A2A2A"/>
                <w:sz w:val="16"/>
                <w:szCs w:val="16"/>
                <w:shd w:val="clear" w:color="auto" w:fill="FFFFFF"/>
              </w:rPr>
              <w:t xml:space="preserve">Numero </w:t>
            </w:r>
            <w:r w:rsidR="00ED40F6" w:rsidRPr="00DA55B4">
              <w:rPr>
                <w:rFonts w:ascii="Calibri" w:hAnsi="Calibri" w:cs="Calibri"/>
                <w:color w:val="2A2A2A"/>
                <w:sz w:val="16"/>
                <w:szCs w:val="16"/>
                <w:shd w:val="clear" w:color="auto" w:fill="FFFFFF"/>
              </w:rPr>
              <w:t>de concursos</w:t>
            </w:r>
            <w:r w:rsidRPr="00DA55B4">
              <w:rPr>
                <w:rFonts w:ascii="Calibri" w:hAnsi="Calibri" w:cs="Calibri"/>
                <w:color w:val="2A2A2A"/>
                <w:sz w:val="16"/>
                <w:szCs w:val="16"/>
                <w:shd w:val="clear" w:color="auto" w:fill="FFFFFF"/>
              </w:rPr>
              <w:t xml:space="preserve"> de ideas de negocio y de planes de negocio.</w:t>
            </w:r>
          </w:p>
        </w:tc>
        <w:tc>
          <w:tcPr>
            <w:tcW w:w="567" w:type="dxa"/>
            <w:tcBorders>
              <w:top w:val="single" w:sz="4" w:space="0" w:color="auto"/>
              <w:left w:val="single" w:sz="4" w:space="0" w:color="auto"/>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Desarrollo económico</w:t>
            </w:r>
          </w:p>
        </w:tc>
        <w:tc>
          <w:tcPr>
            <w:tcW w:w="425"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Pr="003C6648"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708"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w:t>
            </w:r>
          </w:p>
        </w:tc>
      </w:tr>
      <w:tr w:rsidR="00B22CF5" w:rsidRPr="00825AA5" w:rsidTr="000129DE">
        <w:trPr>
          <w:trHeight w:val="435"/>
        </w:trPr>
        <w:tc>
          <w:tcPr>
            <w:tcW w:w="347" w:type="dxa"/>
            <w:vMerge/>
            <w:tcBorders>
              <w:top w:val="nil"/>
              <w:left w:val="single" w:sz="8" w:space="0" w:color="auto"/>
              <w:bottom w:val="single" w:sz="4" w:space="0" w:color="000000"/>
              <w:right w:val="nil"/>
            </w:tcBorders>
            <w:vAlign w:val="center"/>
          </w:tcPr>
          <w:p w:rsidR="00B22CF5" w:rsidRDefault="00B22CF5" w:rsidP="000129DE">
            <w:pPr>
              <w:rPr>
                <w:rFonts w:ascii="Calibri" w:hAnsi="Calibri" w:cs="Calibri"/>
                <w:b/>
                <w:bCs/>
                <w:color w:val="000000"/>
                <w:sz w:val="16"/>
                <w:szCs w:val="16"/>
                <w:lang w:val="es-CO" w:eastAsia="es-CO"/>
              </w:rPr>
            </w:pPr>
          </w:p>
        </w:tc>
        <w:tc>
          <w:tcPr>
            <w:tcW w:w="1639" w:type="dxa"/>
            <w:vMerge/>
            <w:tcBorders>
              <w:left w:val="single" w:sz="8" w:space="0" w:color="auto"/>
              <w:right w:val="single" w:sz="4" w:space="0" w:color="auto"/>
            </w:tcBorders>
            <w:vAlign w:val="center"/>
          </w:tcPr>
          <w:p w:rsidR="00B22CF5" w:rsidRPr="00DA55B4" w:rsidRDefault="00B22CF5" w:rsidP="000129DE">
            <w:pPr>
              <w:rPr>
                <w:rFonts w:ascii="Calibri" w:hAnsi="Calibri" w:cs="Calibri"/>
                <w:color w:val="000000"/>
                <w:sz w:val="16"/>
                <w:szCs w:val="16"/>
                <w:lang w:val="es-CO" w:eastAsia="es-CO"/>
              </w:rPr>
            </w:pPr>
          </w:p>
        </w:tc>
        <w:tc>
          <w:tcPr>
            <w:tcW w:w="2126" w:type="dxa"/>
            <w:tcBorders>
              <w:top w:val="single" w:sz="4" w:space="0" w:color="auto"/>
              <w:left w:val="single" w:sz="4" w:space="0" w:color="auto"/>
              <w:bottom w:val="single" w:sz="4" w:space="0" w:color="auto"/>
              <w:right w:val="single" w:sz="4" w:space="0" w:color="auto"/>
            </w:tcBorders>
            <w:vAlign w:val="center"/>
          </w:tcPr>
          <w:p w:rsidR="00B22CF5" w:rsidRPr="00DA55B4" w:rsidRDefault="00B22CF5" w:rsidP="000129DE">
            <w:pPr>
              <w:jc w:val="both"/>
              <w:rPr>
                <w:rFonts w:ascii="Calibri" w:hAnsi="Calibri" w:cs="Calibri"/>
                <w:color w:val="000000"/>
                <w:sz w:val="16"/>
                <w:szCs w:val="16"/>
                <w:lang w:eastAsia="es-CO"/>
              </w:rPr>
            </w:pPr>
            <w:r w:rsidRPr="00DA55B4">
              <w:rPr>
                <w:rFonts w:ascii="Calibri" w:hAnsi="Calibri" w:cs="Calibri"/>
                <w:color w:val="2A2A2A"/>
                <w:sz w:val="16"/>
                <w:szCs w:val="16"/>
                <w:shd w:val="clear" w:color="auto" w:fill="FFFFFF"/>
              </w:rPr>
              <w:t>Numero de  redes de emprendimiento del Sumapaz</w:t>
            </w:r>
          </w:p>
        </w:tc>
        <w:tc>
          <w:tcPr>
            <w:tcW w:w="567" w:type="dxa"/>
            <w:tcBorders>
              <w:top w:val="single" w:sz="4" w:space="0" w:color="auto"/>
              <w:left w:val="single" w:sz="4" w:space="0" w:color="auto"/>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Desarrollo económico</w:t>
            </w:r>
          </w:p>
        </w:tc>
        <w:tc>
          <w:tcPr>
            <w:tcW w:w="425"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708"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w:t>
            </w:r>
          </w:p>
        </w:tc>
      </w:tr>
      <w:tr w:rsidR="00B22CF5" w:rsidRPr="00825AA5" w:rsidTr="000129DE">
        <w:trPr>
          <w:trHeight w:val="435"/>
        </w:trPr>
        <w:tc>
          <w:tcPr>
            <w:tcW w:w="347" w:type="dxa"/>
            <w:vMerge/>
            <w:tcBorders>
              <w:top w:val="nil"/>
              <w:left w:val="single" w:sz="8" w:space="0" w:color="auto"/>
              <w:bottom w:val="single" w:sz="4" w:space="0" w:color="000000"/>
              <w:right w:val="nil"/>
            </w:tcBorders>
            <w:vAlign w:val="center"/>
          </w:tcPr>
          <w:p w:rsidR="00B22CF5" w:rsidRDefault="00B22CF5" w:rsidP="000129DE">
            <w:pPr>
              <w:rPr>
                <w:rFonts w:ascii="Calibri" w:hAnsi="Calibri" w:cs="Calibri"/>
                <w:b/>
                <w:bCs/>
                <w:color w:val="000000"/>
                <w:sz w:val="16"/>
                <w:szCs w:val="16"/>
                <w:lang w:val="es-CO" w:eastAsia="es-CO"/>
              </w:rPr>
            </w:pPr>
          </w:p>
        </w:tc>
        <w:tc>
          <w:tcPr>
            <w:tcW w:w="1639" w:type="dxa"/>
            <w:vMerge/>
            <w:tcBorders>
              <w:left w:val="single" w:sz="8" w:space="0" w:color="auto"/>
              <w:bottom w:val="single" w:sz="4" w:space="0" w:color="000000"/>
              <w:right w:val="single" w:sz="4" w:space="0" w:color="auto"/>
            </w:tcBorders>
            <w:vAlign w:val="center"/>
          </w:tcPr>
          <w:p w:rsidR="00B22CF5" w:rsidRDefault="00B22CF5" w:rsidP="000129DE">
            <w:pPr>
              <w:rPr>
                <w:rFonts w:ascii="Calibri" w:hAnsi="Calibri" w:cs="Calibri"/>
                <w:color w:val="000000"/>
                <w:sz w:val="16"/>
                <w:szCs w:val="16"/>
                <w:lang w:val="es-CO" w:eastAsia="es-CO"/>
              </w:rPr>
            </w:pPr>
          </w:p>
        </w:tc>
        <w:tc>
          <w:tcPr>
            <w:tcW w:w="2126" w:type="dxa"/>
            <w:tcBorders>
              <w:top w:val="single" w:sz="4" w:space="0" w:color="auto"/>
              <w:left w:val="single" w:sz="4" w:space="0" w:color="auto"/>
              <w:bottom w:val="single" w:sz="4" w:space="0" w:color="auto"/>
              <w:right w:val="single" w:sz="4" w:space="0" w:color="auto"/>
            </w:tcBorders>
            <w:vAlign w:val="center"/>
          </w:tcPr>
          <w:p w:rsidR="00B22CF5" w:rsidRDefault="00B22CF5" w:rsidP="000129DE">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Número de capacitaciones dirigidas al emprendimiento empresarial y social.</w:t>
            </w:r>
          </w:p>
        </w:tc>
        <w:tc>
          <w:tcPr>
            <w:tcW w:w="567" w:type="dxa"/>
            <w:tcBorders>
              <w:top w:val="single" w:sz="4" w:space="0" w:color="auto"/>
              <w:left w:val="single" w:sz="4" w:space="0" w:color="auto"/>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8</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992"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Desarrollo económico </w:t>
            </w:r>
          </w:p>
        </w:tc>
        <w:tc>
          <w:tcPr>
            <w:tcW w:w="425"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5</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5</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6</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6</w:t>
            </w:r>
          </w:p>
        </w:tc>
        <w:tc>
          <w:tcPr>
            <w:tcW w:w="708"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22</w:t>
            </w:r>
          </w:p>
        </w:tc>
      </w:tr>
      <w:tr w:rsidR="00B22CF5" w:rsidRPr="00825AA5" w:rsidTr="000129DE">
        <w:trPr>
          <w:trHeight w:val="1070"/>
        </w:trPr>
        <w:tc>
          <w:tcPr>
            <w:tcW w:w="347" w:type="dxa"/>
            <w:vMerge/>
            <w:tcBorders>
              <w:top w:val="nil"/>
              <w:left w:val="single" w:sz="8" w:space="0" w:color="auto"/>
              <w:bottom w:val="single" w:sz="4" w:space="0" w:color="000000"/>
              <w:right w:val="nil"/>
            </w:tcBorders>
            <w:vAlign w:val="center"/>
          </w:tcPr>
          <w:p w:rsidR="00B22CF5" w:rsidRDefault="00B22CF5" w:rsidP="000129DE">
            <w:pPr>
              <w:rPr>
                <w:rFonts w:ascii="Calibri" w:hAnsi="Calibri" w:cs="Calibri"/>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Mejorar la capacidad competitiva y productiva empresarial</w:t>
            </w:r>
          </w:p>
        </w:tc>
        <w:tc>
          <w:tcPr>
            <w:tcW w:w="2126" w:type="dxa"/>
            <w:tcBorders>
              <w:top w:val="single" w:sz="4" w:space="0" w:color="auto"/>
              <w:left w:val="nil"/>
              <w:bottom w:val="single" w:sz="4" w:space="0" w:color="auto"/>
              <w:right w:val="single" w:sz="4" w:space="0" w:color="auto"/>
            </w:tcBorders>
            <w:vAlign w:val="center"/>
          </w:tcPr>
          <w:p w:rsidR="00B22CF5" w:rsidRDefault="00B22CF5" w:rsidP="000129DE">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Número de convenios para Créditos de apoyo y fortalecimiento a fami y pequeñas empresas</w:t>
            </w:r>
            <w:r w:rsidR="0089201E">
              <w:rPr>
                <w:rFonts w:ascii="Calibri" w:hAnsi="Calibri" w:cs="Calibri"/>
                <w:color w:val="000000"/>
                <w:sz w:val="16"/>
                <w:szCs w:val="16"/>
                <w:lang w:val="es-CO" w:eastAsia="es-CO"/>
              </w:rPr>
              <w:t>.</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2010</w:t>
            </w:r>
          </w:p>
        </w:tc>
        <w:tc>
          <w:tcPr>
            <w:tcW w:w="992"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Secretaría de Desarrollo Económico</w:t>
            </w:r>
          </w:p>
        </w:tc>
        <w:tc>
          <w:tcPr>
            <w:tcW w:w="425"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6"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708" w:type="dxa"/>
            <w:tcBorders>
              <w:top w:val="nil"/>
              <w:left w:val="nil"/>
              <w:bottom w:val="single" w:sz="4" w:space="0" w:color="auto"/>
              <w:right w:val="single" w:sz="4" w:space="0" w:color="auto"/>
            </w:tcBorders>
            <w:vAlign w:val="center"/>
          </w:tcPr>
          <w:p w:rsidR="00B22CF5" w:rsidRDefault="00B22CF5" w:rsidP="000129D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4</w:t>
            </w:r>
          </w:p>
        </w:tc>
      </w:tr>
    </w:tbl>
    <w:p w:rsidR="00B22CF5" w:rsidRDefault="00B22CF5" w:rsidP="00BA3505">
      <w:pPr>
        <w:widowControl w:val="0"/>
        <w:autoSpaceDE w:val="0"/>
        <w:autoSpaceDN w:val="0"/>
        <w:adjustRightInd w:val="0"/>
        <w:spacing w:before="60"/>
        <w:ind w:left="-142"/>
        <w:jc w:val="both"/>
        <w:rPr>
          <w:rFonts w:ascii="Arial" w:hAnsi="Arial" w:cs="Arial"/>
          <w:b/>
          <w:color w:val="000000"/>
          <w:sz w:val="22"/>
          <w:szCs w:val="22"/>
        </w:rPr>
      </w:pPr>
    </w:p>
    <w:p w:rsidR="00BA3505" w:rsidRPr="003B7AC2" w:rsidRDefault="00BA3505" w:rsidP="003B7AC2">
      <w:pPr>
        <w:widowControl w:val="0"/>
        <w:autoSpaceDE w:val="0"/>
        <w:autoSpaceDN w:val="0"/>
        <w:adjustRightInd w:val="0"/>
        <w:jc w:val="both"/>
        <w:rPr>
          <w:rFonts w:ascii="Arial" w:hAnsi="Arial" w:cs="Arial"/>
          <w:b/>
        </w:rPr>
      </w:pPr>
      <w:r w:rsidRPr="003B7AC2">
        <w:rPr>
          <w:rFonts w:ascii="Arial" w:hAnsi="Arial" w:cs="Arial"/>
          <w:b/>
          <w:color w:val="000000"/>
        </w:rPr>
        <w:t>ARTÍCULO 3</w:t>
      </w:r>
      <w:r w:rsidR="00F7076E" w:rsidRPr="003B7AC2">
        <w:rPr>
          <w:rFonts w:ascii="Arial" w:hAnsi="Arial" w:cs="Arial"/>
          <w:b/>
          <w:color w:val="000000"/>
        </w:rPr>
        <w:t>6</w:t>
      </w:r>
      <w:r w:rsidRPr="003B7AC2">
        <w:rPr>
          <w:rFonts w:ascii="Arial" w:hAnsi="Arial" w:cs="Arial"/>
          <w:b/>
          <w:color w:val="000000"/>
        </w:rPr>
        <w:t xml:space="preserve">º. PROGRAMAS DEL COMPONENTE DE </w:t>
      </w:r>
      <w:r w:rsidRPr="003B7AC2">
        <w:rPr>
          <w:rFonts w:ascii="Arial" w:hAnsi="Arial" w:cs="Arial"/>
          <w:b/>
        </w:rPr>
        <w:t>GESTIÓN PRODUCTIVA. – SECTOR MEDIO AMBIENTE.</w:t>
      </w:r>
    </w:p>
    <w:p w:rsidR="00BA3505" w:rsidRPr="003B7AC2" w:rsidRDefault="00BA3505" w:rsidP="003B7AC2">
      <w:pPr>
        <w:widowControl w:val="0"/>
        <w:autoSpaceDE w:val="0"/>
        <w:autoSpaceDN w:val="0"/>
        <w:adjustRightInd w:val="0"/>
        <w:jc w:val="both"/>
        <w:rPr>
          <w:rFonts w:ascii="Arial" w:hAnsi="Arial" w:cs="Arial"/>
          <w:color w:val="000000"/>
        </w:rPr>
      </w:pPr>
    </w:p>
    <w:p w:rsidR="00BA3505" w:rsidRPr="003B7AC2" w:rsidRDefault="00BA3505" w:rsidP="003B7AC2">
      <w:pPr>
        <w:widowControl w:val="0"/>
        <w:autoSpaceDE w:val="0"/>
        <w:autoSpaceDN w:val="0"/>
        <w:adjustRightInd w:val="0"/>
        <w:jc w:val="both"/>
        <w:rPr>
          <w:rFonts w:ascii="Arial" w:hAnsi="Arial" w:cs="Arial"/>
          <w:color w:val="000000"/>
        </w:rPr>
      </w:pPr>
      <w:r w:rsidRPr="003B7AC2">
        <w:rPr>
          <w:rFonts w:ascii="Arial" w:hAnsi="Arial" w:cs="Arial"/>
          <w:color w:val="000000"/>
        </w:rPr>
        <w:t>Este sector será diseñado, e implementado a través de dos programas, los cuales se describen a continuación:</w:t>
      </w:r>
    </w:p>
    <w:p w:rsidR="00BA3505" w:rsidRPr="003B7AC2" w:rsidRDefault="00BA3505" w:rsidP="003B7AC2">
      <w:pPr>
        <w:widowControl w:val="0"/>
        <w:autoSpaceDE w:val="0"/>
        <w:autoSpaceDN w:val="0"/>
        <w:adjustRightInd w:val="0"/>
        <w:jc w:val="both"/>
        <w:rPr>
          <w:rFonts w:ascii="Arial" w:hAnsi="Arial" w:cs="Arial"/>
          <w:color w:val="000000"/>
        </w:rPr>
      </w:pPr>
    </w:p>
    <w:p w:rsidR="00BA3505" w:rsidRPr="003B7AC2" w:rsidRDefault="00BA3505" w:rsidP="003B7AC2">
      <w:pPr>
        <w:widowControl w:val="0"/>
        <w:numPr>
          <w:ilvl w:val="0"/>
          <w:numId w:val="38"/>
        </w:numPr>
        <w:autoSpaceDE w:val="0"/>
        <w:autoSpaceDN w:val="0"/>
        <w:adjustRightInd w:val="0"/>
        <w:ind w:left="0" w:firstLine="0"/>
        <w:jc w:val="both"/>
        <w:rPr>
          <w:rFonts w:ascii="Arial" w:hAnsi="Arial" w:cs="Arial"/>
          <w:b/>
          <w:color w:val="000000"/>
        </w:rPr>
      </w:pPr>
      <w:r w:rsidRPr="003B7AC2">
        <w:rPr>
          <w:rFonts w:ascii="Arial" w:hAnsi="Arial" w:cs="Arial"/>
          <w:color w:val="000000"/>
        </w:rPr>
        <w:t xml:space="preserve">Programa: </w:t>
      </w:r>
      <w:r w:rsidRPr="003B7AC2">
        <w:rPr>
          <w:rFonts w:ascii="Arial" w:hAnsi="Arial" w:cs="Arial"/>
          <w:b/>
          <w:color w:val="000000"/>
        </w:rPr>
        <w:t>MEDIO AMBIENTE, FUTURO PARA TODOS</w:t>
      </w:r>
    </w:p>
    <w:p w:rsidR="00BA3505" w:rsidRPr="003B7AC2" w:rsidRDefault="00BA3505" w:rsidP="003B7AC2">
      <w:pPr>
        <w:jc w:val="both"/>
        <w:rPr>
          <w:rFonts w:ascii="Arial" w:hAnsi="Arial" w:cs="Arial"/>
        </w:rPr>
      </w:pPr>
    </w:p>
    <w:p w:rsidR="00BA3505" w:rsidRPr="003B7AC2" w:rsidRDefault="00BA3505" w:rsidP="003B7AC2">
      <w:pPr>
        <w:widowControl w:val="0"/>
        <w:autoSpaceDE w:val="0"/>
        <w:autoSpaceDN w:val="0"/>
        <w:adjustRightInd w:val="0"/>
        <w:jc w:val="both"/>
        <w:rPr>
          <w:rFonts w:ascii="Arial" w:hAnsi="Arial" w:cs="Arial"/>
          <w:color w:val="000000"/>
        </w:rPr>
      </w:pPr>
      <w:r w:rsidRPr="003B7AC2">
        <w:rPr>
          <w:rFonts w:ascii="Arial" w:hAnsi="Arial" w:cs="Arial"/>
          <w:color w:val="000000"/>
        </w:rPr>
        <w:t>Busca implementar acciones para la recuperación y protección de áreas degradadas y de importancia hídrica para el municipio, para lo cual se ejecutaran las siguientes metas tanto de Resultado como de Producto.</w:t>
      </w:r>
    </w:p>
    <w:p w:rsidR="003B7AC2" w:rsidRPr="007863A8" w:rsidRDefault="003B7AC2" w:rsidP="003B7AC2">
      <w:pPr>
        <w:widowControl w:val="0"/>
        <w:autoSpaceDE w:val="0"/>
        <w:autoSpaceDN w:val="0"/>
        <w:adjustRightInd w:val="0"/>
        <w:jc w:val="both"/>
        <w:rPr>
          <w:rFonts w:ascii="Arial" w:hAnsi="Arial" w:cs="Arial"/>
          <w:color w:val="000000"/>
          <w:sz w:val="22"/>
          <w:szCs w:val="22"/>
        </w:rPr>
      </w:pPr>
    </w:p>
    <w:p w:rsidR="00BA3505" w:rsidRPr="007863A8" w:rsidRDefault="00BA3505" w:rsidP="003B7AC2">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3E02AD" w:rsidRPr="00D15E2C" w:rsidRDefault="00BA3505" w:rsidP="003B7AC2">
      <w:pPr>
        <w:pStyle w:val="Prrafodelista"/>
        <w:ind w:left="0"/>
        <w:rPr>
          <w:rFonts w:ascii="Tahoma" w:eastAsia="Times New Roman" w:hAnsi="Tahoma" w:cs="Tahoma"/>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r w:rsidR="003E02AD" w:rsidRPr="003E02AD">
        <w:rPr>
          <w:rFonts w:ascii="Tahoma" w:hAnsi="Tahoma" w:cs="Tahoma"/>
          <w:sz w:val="18"/>
          <w:szCs w:val="18"/>
          <w:lang w:eastAsia="es-ES"/>
        </w:rPr>
        <w:t xml:space="preserve"> </w:t>
      </w:r>
    </w:p>
    <w:tbl>
      <w:tblPr>
        <w:tblW w:w="9924" w:type="dxa"/>
        <w:tblInd w:w="-356" w:type="dxa"/>
        <w:tblLayout w:type="fixed"/>
        <w:tblCellMar>
          <w:left w:w="70" w:type="dxa"/>
          <w:right w:w="70" w:type="dxa"/>
        </w:tblCellMar>
        <w:tblLook w:val="04A0"/>
      </w:tblPr>
      <w:tblGrid>
        <w:gridCol w:w="347"/>
        <w:gridCol w:w="1639"/>
        <w:gridCol w:w="2126"/>
        <w:gridCol w:w="567"/>
        <w:gridCol w:w="567"/>
        <w:gridCol w:w="821"/>
        <w:gridCol w:w="455"/>
        <w:gridCol w:w="425"/>
        <w:gridCol w:w="567"/>
        <w:gridCol w:w="567"/>
        <w:gridCol w:w="567"/>
        <w:gridCol w:w="567"/>
        <w:gridCol w:w="709"/>
      </w:tblGrid>
      <w:tr w:rsidR="003E02AD" w:rsidRPr="00CD7292" w:rsidTr="00AF5C0B">
        <w:trPr>
          <w:trHeight w:val="465"/>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 </w:t>
            </w:r>
          </w:p>
        </w:tc>
        <w:tc>
          <w:tcPr>
            <w:tcW w:w="163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OBJETIVOS</w:t>
            </w:r>
          </w:p>
        </w:tc>
        <w:tc>
          <w:tcPr>
            <w:tcW w:w="21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NOMBRE DE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0A69FF"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LÍNEA</w:t>
            </w:r>
            <w:r w:rsidR="003E02AD" w:rsidRPr="00CD7292">
              <w:rPr>
                <w:rFonts w:ascii="Calibri" w:hAnsi="Calibri" w:cs="Calibri"/>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AÑO</w:t>
            </w:r>
          </w:p>
        </w:tc>
        <w:tc>
          <w:tcPr>
            <w:tcW w:w="821"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 xml:space="preserve">FUENTES DE </w:t>
            </w:r>
            <w:r w:rsidR="000A69FF" w:rsidRPr="00CD7292">
              <w:rPr>
                <w:rFonts w:ascii="Calibri" w:hAnsi="Calibri" w:cs="Calibri"/>
                <w:b/>
                <w:bCs/>
                <w:color w:val="000000"/>
                <w:sz w:val="16"/>
                <w:szCs w:val="16"/>
                <w:lang w:val="es-CO" w:eastAsia="es-CO"/>
              </w:rPr>
              <w:t>VERIFICACIÓN</w:t>
            </w:r>
          </w:p>
        </w:tc>
        <w:tc>
          <w:tcPr>
            <w:tcW w:w="45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 xml:space="preserve">TOTAL </w:t>
            </w:r>
            <w:r w:rsidR="000A69FF" w:rsidRPr="00CD7292">
              <w:rPr>
                <w:rFonts w:ascii="Calibri" w:hAnsi="Calibri" w:cs="Calibri"/>
                <w:b/>
                <w:bCs/>
                <w:color w:val="000000"/>
                <w:sz w:val="16"/>
                <w:szCs w:val="16"/>
                <w:lang w:val="es-CO" w:eastAsia="es-CO"/>
              </w:rPr>
              <w:t>CUATRIENIO</w:t>
            </w:r>
          </w:p>
        </w:tc>
      </w:tr>
      <w:tr w:rsidR="003E02AD" w:rsidRPr="00CD7292" w:rsidTr="00AF5C0B">
        <w:trPr>
          <w:trHeight w:val="435"/>
        </w:trPr>
        <w:tc>
          <w:tcPr>
            <w:tcW w:w="347" w:type="dxa"/>
            <w:vMerge/>
            <w:tcBorders>
              <w:top w:val="single" w:sz="8" w:space="0" w:color="auto"/>
              <w:left w:val="single" w:sz="8"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1639"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2126"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821"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455"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000000" w:fill="3366FF"/>
            <w:vAlign w:val="center"/>
          </w:tcPr>
          <w:p w:rsidR="003E02AD" w:rsidRPr="00CD7292" w:rsidRDefault="003E02AD" w:rsidP="00AF5C0B">
            <w:pPr>
              <w:jc w:val="right"/>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000000" w:fill="3366FF"/>
            <w:vAlign w:val="center"/>
          </w:tcPr>
          <w:p w:rsidR="003E02AD" w:rsidRPr="00CD7292" w:rsidRDefault="003E02AD" w:rsidP="00AF5C0B">
            <w:pPr>
              <w:jc w:val="right"/>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000000" w:fill="3366FF"/>
            <w:vAlign w:val="center"/>
          </w:tcPr>
          <w:p w:rsidR="003E02AD" w:rsidRPr="00CD7292" w:rsidRDefault="003E02AD" w:rsidP="00AF5C0B">
            <w:pPr>
              <w:jc w:val="right"/>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000000" w:fill="3366FF"/>
            <w:vAlign w:val="center"/>
          </w:tcPr>
          <w:p w:rsidR="003E02AD" w:rsidRPr="00CD7292" w:rsidRDefault="003E02AD" w:rsidP="00AF5C0B">
            <w:pPr>
              <w:jc w:val="right"/>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2015</w:t>
            </w:r>
          </w:p>
        </w:tc>
        <w:tc>
          <w:tcPr>
            <w:tcW w:w="709" w:type="dxa"/>
            <w:vMerge/>
            <w:tcBorders>
              <w:top w:val="single" w:sz="8" w:space="0" w:color="auto"/>
              <w:left w:val="single" w:sz="4" w:space="0" w:color="auto"/>
              <w:bottom w:val="single" w:sz="8" w:space="0" w:color="000000"/>
              <w:right w:val="single" w:sz="4" w:space="0" w:color="auto"/>
            </w:tcBorders>
            <w:vAlign w:val="center"/>
          </w:tcPr>
          <w:p w:rsidR="003E02AD" w:rsidRPr="00CD7292" w:rsidRDefault="003E02AD" w:rsidP="00AF5C0B">
            <w:pPr>
              <w:rPr>
                <w:rFonts w:ascii="Calibri" w:hAnsi="Calibri" w:cs="Calibri"/>
                <w:b/>
                <w:bCs/>
                <w:color w:val="000000"/>
                <w:sz w:val="16"/>
                <w:szCs w:val="16"/>
                <w:lang w:val="es-CO" w:eastAsia="es-CO"/>
              </w:rPr>
            </w:pPr>
          </w:p>
        </w:tc>
      </w:tr>
      <w:tr w:rsidR="003E02AD" w:rsidRPr="00CD7292" w:rsidTr="00AF5C0B">
        <w:trPr>
          <w:trHeight w:val="1695"/>
        </w:trPr>
        <w:tc>
          <w:tcPr>
            <w:tcW w:w="347" w:type="dxa"/>
            <w:tcBorders>
              <w:top w:val="nil"/>
              <w:left w:val="single" w:sz="8" w:space="0" w:color="auto"/>
              <w:bottom w:val="nil"/>
              <w:right w:val="nil"/>
            </w:tcBorders>
            <w:shd w:val="clear" w:color="auto" w:fill="auto"/>
            <w:textDirection w:val="btLr"/>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OBJ. GENERAL</w:t>
            </w:r>
          </w:p>
        </w:tc>
        <w:tc>
          <w:tcPr>
            <w:tcW w:w="1639" w:type="dxa"/>
            <w:tcBorders>
              <w:top w:val="nil"/>
              <w:left w:val="single" w:sz="8" w:space="0" w:color="auto"/>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Implementar acciones para la recuperación y protección de áreas degradadas</w:t>
            </w:r>
          </w:p>
        </w:tc>
        <w:tc>
          <w:tcPr>
            <w:tcW w:w="2126" w:type="dxa"/>
            <w:tcBorders>
              <w:top w:val="nil"/>
              <w:left w:val="nil"/>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Número de hectáreas reforestadas con especies nativas para proteger los nacimientos de agua:</w:t>
            </w:r>
            <w:r w:rsidRPr="00CD7292">
              <w:rPr>
                <w:rFonts w:ascii="Calibri" w:hAnsi="Calibri" w:cs="Calibri"/>
                <w:color w:val="000000"/>
                <w:sz w:val="16"/>
                <w:szCs w:val="16"/>
                <w:lang w:val="es-CO" w:eastAsia="es-CO"/>
              </w:rPr>
              <w:br/>
              <w:t>- Especies Nativas</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800</w:t>
            </w:r>
          </w:p>
        </w:tc>
        <w:tc>
          <w:tcPr>
            <w:tcW w:w="567"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2.011</w:t>
            </w:r>
          </w:p>
        </w:tc>
        <w:tc>
          <w:tcPr>
            <w:tcW w:w="821"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Medio ambiente Secretaria Planeación</w:t>
            </w:r>
          </w:p>
        </w:tc>
        <w:tc>
          <w:tcPr>
            <w:tcW w:w="455"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R</w:t>
            </w:r>
          </w:p>
        </w:tc>
        <w:tc>
          <w:tcPr>
            <w:tcW w:w="425"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A</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10</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r w:rsidRPr="00CD7292">
              <w:rPr>
                <w:rFonts w:ascii="Calibri" w:hAnsi="Calibri" w:cs="Calibri"/>
                <w:color w:val="000000"/>
                <w:sz w:val="16"/>
                <w:szCs w:val="16"/>
                <w:lang w:val="es-CO" w:eastAsia="es-CO"/>
              </w:rPr>
              <w:t>0</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w:t>
            </w:r>
          </w:p>
        </w:tc>
        <w:tc>
          <w:tcPr>
            <w:tcW w:w="709"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sz w:val="16"/>
                <w:szCs w:val="16"/>
                <w:lang w:val="es-CO" w:eastAsia="es-CO"/>
              </w:rPr>
            </w:pPr>
            <w:r>
              <w:rPr>
                <w:rFonts w:ascii="Calibri" w:hAnsi="Calibri" w:cs="Calibri"/>
                <w:sz w:val="16"/>
                <w:szCs w:val="16"/>
                <w:lang w:val="es-CO" w:eastAsia="es-CO"/>
              </w:rPr>
              <w:t>6</w:t>
            </w:r>
            <w:r w:rsidRPr="00CD7292">
              <w:rPr>
                <w:rFonts w:ascii="Calibri" w:hAnsi="Calibri" w:cs="Calibri"/>
                <w:sz w:val="16"/>
                <w:szCs w:val="16"/>
                <w:lang w:val="es-CO" w:eastAsia="es-CO"/>
              </w:rPr>
              <w:t>0</w:t>
            </w:r>
          </w:p>
        </w:tc>
      </w:tr>
      <w:tr w:rsidR="003E02AD" w:rsidRPr="00CD7292" w:rsidTr="00AF5C0B">
        <w:trPr>
          <w:trHeight w:val="1459"/>
        </w:trPr>
        <w:tc>
          <w:tcPr>
            <w:tcW w:w="347" w:type="dxa"/>
            <w:vMerge w:val="restart"/>
            <w:tcBorders>
              <w:top w:val="single" w:sz="8" w:space="0" w:color="auto"/>
              <w:left w:val="single" w:sz="8" w:space="0" w:color="auto"/>
              <w:bottom w:val="single" w:sz="8" w:space="0" w:color="000000"/>
              <w:right w:val="nil"/>
            </w:tcBorders>
            <w:shd w:val="clear" w:color="auto" w:fill="auto"/>
            <w:textDirection w:val="btLr"/>
            <w:vAlign w:val="center"/>
          </w:tcPr>
          <w:p w:rsidR="003E02AD" w:rsidRPr="00CD7292" w:rsidRDefault="003E02AD" w:rsidP="00AF5C0B">
            <w:pPr>
              <w:jc w:val="center"/>
              <w:rPr>
                <w:rFonts w:ascii="Calibri" w:hAnsi="Calibri" w:cs="Calibri"/>
                <w:b/>
                <w:bCs/>
                <w:color w:val="000000"/>
                <w:sz w:val="16"/>
                <w:szCs w:val="16"/>
                <w:lang w:val="es-CO" w:eastAsia="es-CO"/>
              </w:rPr>
            </w:pPr>
            <w:r w:rsidRPr="00CD7292">
              <w:rPr>
                <w:rFonts w:ascii="Calibri" w:hAnsi="Calibri" w:cs="Calibri"/>
                <w:b/>
                <w:bCs/>
                <w:color w:val="000000"/>
                <w:sz w:val="16"/>
                <w:szCs w:val="16"/>
                <w:lang w:val="es-CO" w:eastAsia="es-CO"/>
              </w:rPr>
              <w:t>PRODUCTOS</w:t>
            </w:r>
          </w:p>
        </w:tc>
        <w:tc>
          <w:tcPr>
            <w:tcW w:w="1639" w:type="dxa"/>
            <w:tcBorders>
              <w:top w:val="single" w:sz="8" w:space="0" w:color="auto"/>
              <w:left w:val="single" w:sz="8" w:space="0" w:color="auto"/>
              <w:bottom w:val="single" w:sz="4"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Priorizar la inversión para la compra de predios con el fin de recuperar ecosistemas afectados por la Ola invernal</w:t>
            </w:r>
          </w:p>
        </w:tc>
        <w:tc>
          <w:tcPr>
            <w:tcW w:w="2126" w:type="dxa"/>
            <w:tcBorders>
              <w:top w:val="single" w:sz="8" w:space="0" w:color="auto"/>
              <w:left w:val="nil"/>
              <w:bottom w:val="single" w:sz="4"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Hectáreas adquiridas en cabeceras de cuerpos de agua, zonas de ronda y otras</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1500</w:t>
            </w:r>
          </w:p>
        </w:tc>
        <w:tc>
          <w:tcPr>
            <w:tcW w:w="567" w:type="dxa"/>
            <w:tcBorders>
              <w:top w:val="single" w:sz="8"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2011</w:t>
            </w:r>
          </w:p>
        </w:tc>
        <w:tc>
          <w:tcPr>
            <w:tcW w:w="821" w:type="dxa"/>
            <w:tcBorders>
              <w:top w:val="single" w:sz="8"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Medio ambiente Secretaria Planeación</w:t>
            </w:r>
          </w:p>
        </w:tc>
        <w:tc>
          <w:tcPr>
            <w:tcW w:w="455" w:type="dxa"/>
            <w:tcBorders>
              <w:top w:val="single" w:sz="8"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P</w:t>
            </w:r>
          </w:p>
        </w:tc>
        <w:tc>
          <w:tcPr>
            <w:tcW w:w="425" w:type="dxa"/>
            <w:tcBorders>
              <w:top w:val="single" w:sz="8"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50</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50</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50</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50</w:t>
            </w:r>
          </w:p>
        </w:tc>
        <w:tc>
          <w:tcPr>
            <w:tcW w:w="709" w:type="dxa"/>
            <w:tcBorders>
              <w:top w:val="single" w:sz="8"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200</w:t>
            </w:r>
          </w:p>
        </w:tc>
      </w:tr>
      <w:tr w:rsidR="003E02AD" w:rsidRPr="00CD7292" w:rsidTr="00AF5C0B">
        <w:trPr>
          <w:trHeight w:val="1635"/>
        </w:trPr>
        <w:tc>
          <w:tcPr>
            <w:tcW w:w="347" w:type="dxa"/>
            <w:vMerge/>
            <w:tcBorders>
              <w:top w:val="single" w:sz="8" w:space="0" w:color="auto"/>
              <w:left w:val="single" w:sz="8" w:space="0" w:color="auto"/>
              <w:bottom w:val="single" w:sz="8" w:space="0" w:color="000000"/>
              <w:right w:val="nil"/>
            </w:tcBorders>
            <w:vAlign w:val="center"/>
          </w:tcPr>
          <w:p w:rsidR="003E02AD" w:rsidRPr="00CD7292" w:rsidRDefault="003E02AD" w:rsidP="00AF5C0B">
            <w:pPr>
              <w:rPr>
                <w:rFonts w:ascii="Calibri" w:hAnsi="Calibri" w:cs="Calibri"/>
                <w:b/>
                <w:bCs/>
                <w:color w:val="000000"/>
                <w:sz w:val="16"/>
                <w:szCs w:val="16"/>
                <w:lang w:val="es-CO" w:eastAsia="es-CO"/>
              </w:rPr>
            </w:pPr>
          </w:p>
        </w:tc>
        <w:tc>
          <w:tcPr>
            <w:tcW w:w="1639" w:type="dxa"/>
            <w:tcBorders>
              <w:top w:val="nil"/>
              <w:left w:val="single" w:sz="8" w:space="0" w:color="auto"/>
              <w:bottom w:val="single" w:sz="4"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 xml:space="preserve">Reforestar hectáreas  en diferentes lugares del Municipio para mitigación de riesgos y aumentar la producción de </w:t>
            </w:r>
            <w:r w:rsidR="000A69FF" w:rsidRPr="00CD7292">
              <w:rPr>
                <w:rFonts w:ascii="Calibri" w:hAnsi="Calibri" w:cs="Calibri"/>
                <w:color w:val="000000"/>
                <w:sz w:val="16"/>
                <w:szCs w:val="16"/>
                <w:lang w:val="es-CO" w:eastAsia="es-CO"/>
              </w:rPr>
              <w:t>árboles</w:t>
            </w:r>
            <w:r w:rsidRPr="00CD7292">
              <w:rPr>
                <w:rFonts w:ascii="Calibri" w:hAnsi="Calibri" w:cs="Calibri"/>
                <w:color w:val="000000"/>
                <w:sz w:val="16"/>
                <w:szCs w:val="16"/>
                <w:lang w:val="es-CO" w:eastAsia="es-CO"/>
              </w:rPr>
              <w:t xml:space="preserve"> que tengan impacto en los ingresos familiares </w:t>
            </w:r>
          </w:p>
        </w:tc>
        <w:tc>
          <w:tcPr>
            <w:tcW w:w="2126" w:type="dxa"/>
            <w:tcBorders>
              <w:top w:val="nil"/>
              <w:left w:val="nil"/>
              <w:bottom w:val="single" w:sz="4"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Número de hectáreas reforestadas y/o arborizadas con especies agroforestales</w:t>
            </w:r>
          </w:p>
        </w:tc>
        <w:tc>
          <w:tcPr>
            <w:tcW w:w="567" w:type="dxa"/>
            <w:tcBorders>
              <w:top w:val="nil"/>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50</w:t>
            </w:r>
          </w:p>
        </w:tc>
        <w:tc>
          <w:tcPr>
            <w:tcW w:w="567" w:type="dxa"/>
            <w:tcBorders>
              <w:top w:val="nil"/>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Cuatrienio</w:t>
            </w:r>
          </w:p>
        </w:tc>
        <w:tc>
          <w:tcPr>
            <w:tcW w:w="821" w:type="dxa"/>
            <w:tcBorders>
              <w:top w:val="nil"/>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UMATA Y/O SECRETARÍA DE AGRICULTURA</w:t>
            </w:r>
          </w:p>
        </w:tc>
        <w:tc>
          <w:tcPr>
            <w:tcW w:w="455" w:type="dxa"/>
            <w:tcBorders>
              <w:top w:val="nil"/>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10</w:t>
            </w:r>
          </w:p>
        </w:tc>
        <w:tc>
          <w:tcPr>
            <w:tcW w:w="567" w:type="dxa"/>
            <w:tcBorders>
              <w:top w:val="nil"/>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r w:rsidRPr="00CD7292">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w:t>
            </w:r>
            <w:r w:rsidRPr="00CD7292">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w:t>
            </w:r>
            <w:r w:rsidRPr="00CD7292">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6</w:t>
            </w:r>
            <w:r w:rsidRPr="00CD7292">
              <w:rPr>
                <w:rFonts w:ascii="Calibri" w:hAnsi="Calibri" w:cs="Calibri"/>
                <w:color w:val="000000"/>
                <w:sz w:val="16"/>
                <w:szCs w:val="16"/>
                <w:lang w:val="es-CO" w:eastAsia="es-CO"/>
              </w:rPr>
              <w:t>0</w:t>
            </w:r>
          </w:p>
        </w:tc>
      </w:tr>
      <w:tr w:rsidR="003E02AD" w:rsidRPr="00CD7292" w:rsidTr="00AF5C0B">
        <w:trPr>
          <w:trHeight w:val="889"/>
        </w:trPr>
        <w:tc>
          <w:tcPr>
            <w:tcW w:w="347" w:type="dxa"/>
            <w:vMerge/>
            <w:tcBorders>
              <w:top w:val="single" w:sz="8" w:space="0" w:color="auto"/>
              <w:left w:val="single" w:sz="8" w:space="0" w:color="auto"/>
              <w:bottom w:val="single" w:sz="8" w:space="0" w:color="000000"/>
              <w:right w:val="nil"/>
            </w:tcBorders>
            <w:vAlign w:val="center"/>
          </w:tcPr>
          <w:p w:rsidR="003E02AD" w:rsidRPr="00CD7292" w:rsidRDefault="003E02AD" w:rsidP="00AF5C0B">
            <w:pPr>
              <w:rPr>
                <w:rFonts w:ascii="Calibri" w:hAnsi="Calibri" w:cs="Calibri"/>
                <w:b/>
                <w:bCs/>
                <w:color w:val="000000"/>
                <w:sz w:val="16"/>
                <w:szCs w:val="16"/>
                <w:lang w:val="es-CO" w:eastAsia="es-CO"/>
              </w:rPr>
            </w:pPr>
          </w:p>
        </w:tc>
        <w:tc>
          <w:tcPr>
            <w:tcW w:w="1639" w:type="dxa"/>
            <w:tcBorders>
              <w:top w:val="nil"/>
              <w:left w:val="single" w:sz="8" w:space="0" w:color="auto"/>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 xml:space="preserve">Implementar el Sistema de Gestión Ambiental Municipal SIGAM </w:t>
            </w:r>
          </w:p>
        </w:tc>
        <w:tc>
          <w:tcPr>
            <w:tcW w:w="2126" w:type="dxa"/>
            <w:tcBorders>
              <w:top w:val="nil"/>
              <w:left w:val="nil"/>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Numero de fases de implementación del SIGAM</w:t>
            </w:r>
          </w:p>
        </w:tc>
        <w:tc>
          <w:tcPr>
            <w:tcW w:w="567"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0</w:t>
            </w:r>
          </w:p>
        </w:tc>
        <w:tc>
          <w:tcPr>
            <w:tcW w:w="567"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2011</w:t>
            </w:r>
          </w:p>
        </w:tc>
        <w:tc>
          <w:tcPr>
            <w:tcW w:w="821"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Medio ambiente Secretaria Planeación</w:t>
            </w:r>
          </w:p>
        </w:tc>
        <w:tc>
          <w:tcPr>
            <w:tcW w:w="455"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P</w:t>
            </w:r>
          </w:p>
        </w:tc>
        <w:tc>
          <w:tcPr>
            <w:tcW w:w="425" w:type="dxa"/>
            <w:tcBorders>
              <w:top w:val="nil"/>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1</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0</w:t>
            </w:r>
          </w:p>
        </w:tc>
        <w:tc>
          <w:tcPr>
            <w:tcW w:w="567"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0</w:t>
            </w:r>
          </w:p>
        </w:tc>
        <w:tc>
          <w:tcPr>
            <w:tcW w:w="709" w:type="dxa"/>
            <w:tcBorders>
              <w:top w:val="nil"/>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3</w:t>
            </w:r>
          </w:p>
        </w:tc>
      </w:tr>
      <w:tr w:rsidR="003E02AD" w:rsidRPr="00CD7292" w:rsidTr="00AF5C0B">
        <w:trPr>
          <w:trHeight w:val="819"/>
        </w:trPr>
        <w:tc>
          <w:tcPr>
            <w:tcW w:w="347" w:type="dxa"/>
            <w:vMerge/>
            <w:tcBorders>
              <w:top w:val="single" w:sz="8" w:space="0" w:color="auto"/>
              <w:left w:val="single" w:sz="8" w:space="0" w:color="auto"/>
              <w:bottom w:val="single" w:sz="8" w:space="0" w:color="000000"/>
              <w:right w:val="nil"/>
            </w:tcBorders>
            <w:vAlign w:val="center"/>
          </w:tcPr>
          <w:p w:rsidR="003E02AD" w:rsidRPr="00CD7292" w:rsidRDefault="003E02AD" w:rsidP="00AF5C0B">
            <w:pPr>
              <w:rPr>
                <w:rFonts w:ascii="Calibri" w:hAnsi="Calibri" w:cs="Calibri"/>
                <w:b/>
                <w:bCs/>
                <w:color w:val="000000"/>
                <w:sz w:val="16"/>
                <w:szCs w:val="16"/>
                <w:lang w:val="es-CO" w:eastAsia="es-CO"/>
              </w:rPr>
            </w:pPr>
          </w:p>
        </w:tc>
        <w:tc>
          <w:tcPr>
            <w:tcW w:w="1639" w:type="dxa"/>
            <w:tcBorders>
              <w:top w:val="single" w:sz="4" w:space="0" w:color="auto"/>
              <w:left w:val="single" w:sz="8" w:space="0" w:color="auto"/>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Desarrollar corredores biológicos urbanos y rurales que permita conectar el ecosistema</w:t>
            </w:r>
          </w:p>
        </w:tc>
        <w:tc>
          <w:tcPr>
            <w:tcW w:w="2126"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Número corredores biológicos</w:t>
            </w:r>
          </w:p>
        </w:tc>
        <w:tc>
          <w:tcPr>
            <w:tcW w:w="567"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0</w:t>
            </w:r>
          </w:p>
        </w:tc>
        <w:tc>
          <w:tcPr>
            <w:tcW w:w="567"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2011</w:t>
            </w:r>
          </w:p>
        </w:tc>
        <w:tc>
          <w:tcPr>
            <w:tcW w:w="821"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UMATA Y/O SECRETARÍA DE AGRICULTURA</w:t>
            </w:r>
          </w:p>
        </w:tc>
        <w:tc>
          <w:tcPr>
            <w:tcW w:w="455"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4" w:space="0" w:color="auto"/>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0</w:t>
            </w:r>
          </w:p>
        </w:tc>
        <w:tc>
          <w:tcPr>
            <w:tcW w:w="567" w:type="dxa"/>
            <w:tcBorders>
              <w:top w:val="single" w:sz="4" w:space="0" w:color="auto"/>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0</w:t>
            </w:r>
          </w:p>
        </w:tc>
        <w:tc>
          <w:tcPr>
            <w:tcW w:w="709" w:type="dxa"/>
            <w:tcBorders>
              <w:top w:val="single" w:sz="4" w:space="0" w:color="auto"/>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1</w:t>
            </w:r>
          </w:p>
        </w:tc>
      </w:tr>
      <w:tr w:rsidR="003E02AD" w:rsidRPr="00CD7292" w:rsidTr="00AF5C0B">
        <w:trPr>
          <w:trHeight w:val="617"/>
        </w:trPr>
        <w:tc>
          <w:tcPr>
            <w:tcW w:w="347" w:type="dxa"/>
            <w:vMerge/>
            <w:tcBorders>
              <w:top w:val="single" w:sz="8" w:space="0" w:color="auto"/>
              <w:left w:val="single" w:sz="8" w:space="0" w:color="auto"/>
              <w:bottom w:val="single" w:sz="8" w:space="0" w:color="000000"/>
              <w:right w:val="nil"/>
            </w:tcBorders>
            <w:vAlign w:val="center"/>
          </w:tcPr>
          <w:p w:rsidR="003E02AD" w:rsidRPr="00CD7292" w:rsidRDefault="003E02AD" w:rsidP="00AF5C0B">
            <w:pPr>
              <w:rPr>
                <w:rFonts w:ascii="Calibri" w:hAnsi="Calibri" w:cs="Calibri"/>
                <w:b/>
                <w:bCs/>
                <w:color w:val="000000"/>
                <w:sz w:val="16"/>
                <w:szCs w:val="16"/>
                <w:lang w:val="es-CO" w:eastAsia="es-CO"/>
              </w:rPr>
            </w:pPr>
          </w:p>
        </w:tc>
        <w:tc>
          <w:tcPr>
            <w:tcW w:w="1639" w:type="dxa"/>
            <w:tcBorders>
              <w:top w:val="single" w:sz="4" w:space="0" w:color="auto"/>
              <w:left w:val="single" w:sz="8" w:space="0" w:color="auto"/>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 xml:space="preserve">Propagar plantas frutales y agroforestales en el </w:t>
            </w:r>
            <w:r w:rsidRPr="00CD7292">
              <w:rPr>
                <w:rFonts w:ascii="Calibri" w:hAnsi="Calibri" w:cs="Calibri"/>
                <w:color w:val="000000"/>
                <w:sz w:val="16"/>
                <w:szCs w:val="16"/>
                <w:lang w:val="es-CO" w:eastAsia="es-CO"/>
              </w:rPr>
              <w:lastRenderedPageBreak/>
              <w:t>vivero municipal</w:t>
            </w:r>
          </w:p>
        </w:tc>
        <w:tc>
          <w:tcPr>
            <w:tcW w:w="2126"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lastRenderedPageBreak/>
              <w:t>Número de plantas propagadas</w:t>
            </w:r>
          </w:p>
        </w:tc>
        <w:tc>
          <w:tcPr>
            <w:tcW w:w="567"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7500</w:t>
            </w:r>
          </w:p>
        </w:tc>
        <w:tc>
          <w:tcPr>
            <w:tcW w:w="567"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2011</w:t>
            </w:r>
          </w:p>
        </w:tc>
        <w:tc>
          <w:tcPr>
            <w:tcW w:w="821"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UMATA Y/O SECRETAR</w:t>
            </w:r>
            <w:r>
              <w:rPr>
                <w:rFonts w:ascii="Calibri" w:hAnsi="Calibri" w:cs="Calibri"/>
                <w:color w:val="000000"/>
                <w:sz w:val="16"/>
                <w:szCs w:val="16"/>
                <w:lang w:val="es-CO" w:eastAsia="es-CO"/>
              </w:rPr>
              <w:lastRenderedPageBreak/>
              <w:t>ÍA DE AGRICULTURA</w:t>
            </w:r>
          </w:p>
        </w:tc>
        <w:tc>
          <w:tcPr>
            <w:tcW w:w="455" w:type="dxa"/>
            <w:tcBorders>
              <w:top w:val="single" w:sz="4" w:space="0" w:color="auto"/>
              <w:left w:val="nil"/>
              <w:bottom w:val="nil"/>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lastRenderedPageBreak/>
              <w:t>P</w:t>
            </w:r>
          </w:p>
        </w:tc>
        <w:tc>
          <w:tcPr>
            <w:tcW w:w="425" w:type="dxa"/>
            <w:tcBorders>
              <w:top w:val="single" w:sz="4" w:space="0" w:color="auto"/>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4" w:space="0" w:color="auto"/>
              <w:left w:val="nil"/>
              <w:bottom w:val="nil"/>
              <w:right w:val="single" w:sz="4" w:space="0" w:color="auto"/>
            </w:tcBorders>
            <w:shd w:val="clear" w:color="000000" w:fill="FFFFFF"/>
            <w:vAlign w:val="center"/>
          </w:tcPr>
          <w:p w:rsidR="003E02AD" w:rsidRPr="007A277E" w:rsidRDefault="003E02AD" w:rsidP="00AF5C0B">
            <w:pPr>
              <w:jc w:val="center"/>
              <w:rPr>
                <w:rFonts w:ascii="Calibri" w:hAnsi="Calibri" w:cs="Calibri"/>
                <w:color w:val="000000"/>
                <w:sz w:val="14"/>
                <w:szCs w:val="16"/>
                <w:lang w:val="es-CO" w:eastAsia="es-CO"/>
              </w:rPr>
            </w:pPr>
            <w:r w:rsidRPr="007A277E">
              <w:rPr>
                <w:rFonts w:ascii="Calibri" w:hAnsi="Calibri" w:cs="Calibri"/>
                <w:color w:val="000000"/>
                <w:sz w:val="14"/>
                <w:szCs w:val="16"/>
                <w:lang w:val="es-CO" w:eastAsia="es-CO"/>
              </w:rPr>
              <w:t xml:space="preserve"> 10.000 </w:t>
            </w:r>
          </w:p>
        </w:tc>
        <w:tc>
          <w:tcPr>
            <w:tcW w:w="567" w:type="dxa"/>
            <w:tcBorders>
              <w:top w:val="single" w:sz="4" w:space="0" w:color="auto"/>
              <w:left w:val="nil"/>
              <w:bottom w:val="nil"/>
              <w:right w:val="single" w:sz="4" w:space="0" w:color="auto"/>
            </w:tcBorders>
            <w:shd w:val="clear" w:color="000000" w:fill="FFFFFF"/>
            <w:vAlign w:val="center"/>
          </w:tcPr>
          <w:p w:rsidR="003E02AD" w:rsidRPr="007A277E" w:rsidRDefault="003E02AD" w:rsidP="00AF5C0B">
            <w:pPr>
              <w:jc w:val="center"/>
              <w:rPr>
                <w:rFonts w:ascii="Calibri" w:hAnsi="Calibri" w:cs="Calibri"/>
                <w:color w:val="000000"/>
                <w:sz w:val="14"/>
                <w:szCs w:val="16"/>
                <w:lang w:val="es-CO" w:eastAsia="es-CO"/>
              </w:rPr>
            </w:pPr>
            <w:r w:rsidRPr="007A277E">
              <w:rPr>
                <w:rFonts w:ascii="Calibri" w:hAnsi="Calibri" w:cs="Calibri"/>
                <w:color w:val="000000"/>
                <w:sz w:val="14"/>
                <w:szCs w:val="16"/>
                <w:lang w:val="es-CO" w:eastAsia="es-CO"/>
              </w:rPr>
              <w:t xml:space="preserve"> 10.000 </w:t>
            </w:r>
          </w:p>
        </w:tc>
        <w:tc>
          <w:tcPr>
            <w:tcW w:w="567" w:type="dxa"/>
            <w:tcBorders>
              <w:top w:val="single" w:sz="4" w:space="0" w:color="auto"/>
              <w:left w:val="nil"/>
              <w:bottom w:val="nil"/>
              <w:right w:val="single" w:sz="4" w:space="0" w:color="auto"/>
            </w:tcBorders>
            <w:shd w:val="clear" w:color="000000" w:fill="FFFFFF"/>
            <w:vAlign w:val="center"/>
          </w:tcPr>
          <w:p w:rsidR="003E02AD" w:rsidRPr="007A277E" w:rsidRDefault="003E02AD" w:rsidP="00AF5C0B">
            <w:pPr>
              <w:jc w:val="center"/>
              <w:rPr>
                <w:rFonts w:ascii="Calibri" w:hAnsi="Calibri" w:cs="Calibri"/>
                <w:color w:val="000000"/>
                <w:sz w:val="14"/>
                <w:szCs w:val="16"/>
                <w:lang w:val="es-CO" w:eastAsia="es-CO"/>
              </w:rPr>
            </w:pPr>
            <w:r w:rsidRPr="007A277E">
              <w:rPr>
                <w:rFonts w:ascii="Calibri" w:hAnsi="Calibri" w:cs="Calibri"/>
                <w:color w:val="000000"/>
                <w:sz w:val="14"/>
                <w:szCs w:val="16"/>
                <w:lang w:val="es-CO" w:eastAsia="es-CO"/>
              </w:rPr>
              <w:t xml:space="preserve"> 10.000 </w:t>
            </w:r>
          </w:p>
        </w:tc>
        <w:tc>
          <w:tcPr>
            <w:tcW w:w="567" w:type="dxa"/>
            <w:tcBorders>
              <w:top w:val="single" w:sz="4" w:space="0" w:color="auto"/>
              <w:left w:val="nil"/>
              <w:bottom w:val="nil"/>
              <w:right w:val="single" w:sz="4" w:space="0" w:color="auto"/>
            </w:tcBorders>
            <w:shd w:val="clear" w:color="000000" w:fill="FFFFFF"/>
            <w:vAlign w:val="center"/>
          </w:tcPr>
          <w:p w:rsidR="003E02AD" w:rsidRPr="007A277E" w:rsidRDefault="003E02AD" w:rsidP="00AF5C0B">
            <w:pPr>
              <w:jc w:val="center"/>
              <w:rPr>
                <w:rFonts w:ascii="Calibri" w:hAnsi="Calibri" w:cs="Calibri"/>
                <w:color w:val="000000"/>
                <w:sz w:val="14"/>
                <w:szCs w:val="16"/>
                <w:lang w:val="es-CO" w:eastAsia="es-CO"/>
              </w:rPr>
            </w:pPr>
            <w:r w:rsidRPr="007A277E">
              <w:rPr>
                <w:rFonts w:ascii="Calibri" w:hAnsi="Calibri" w:cs="Calibri"/>
                <w:color w:val="000000"/>
                <w:sz w:val="14"/>
                <w:szCs w:val="16"/>
                <w:lang w:val="es-CO" w:eastAsia="es-CO"/>
              </w:rPr>
              <w:t xml:space="preserve"> 10.000 </w:t>
            </w:r>
          </w:p>
        </w:tc>
        <w:tc>
          <w:tcPr>
            <w:tcW w:w="709" w:type="dxa"/>
            <w:tcBorders>
              <w:top w:val="single" w:sz="4" w:space="0" w:color="auto"/>
              <w:left w:val="nil"/>
              <w:bottom w:val="nil"/>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 xml:space="preserve">   40.000 </w:t>
            </w:r>
          </w:p>
        </w:tc>
      </w:tr>
      <w:tr w:rsidR="003E02AD" w:rsidRPr="00CD7292" w:rsidTr="00AF5C0B">
        <w:trPr>
          <w:trHeight w:val="1140"/>
        </w:trPr>
        <w:tc>
          <w:tcPr>
            <w:tcW w:w="347" w:type="dxa"/>
            <w:vMerge/>
            <w:tcBorders>
              <w:top w:val="single" w:sz="8" w:space="0" w:color="auto"/>
              <w:left w:val="single" w:sz="8" w:space="0" w:color="auto"/>
              <w:bottom w:val="single" w:sz="8" w:space="0" w:color="auto"/>
              <w:right w:val="nil"/>
            </w:tcBorders>
            <w:vAlign w:val="center"/>
          </w:tcPr>
          <w:p w:rsidR="003E02AD" w:rsidRPr="00CD7292" w:rsidRDefault="003E02AD" w:rsidP="00AF5C0B">
            <w:pPr>
              <w:rPr>
                <w:rFonts w:ascii="Calibri" w:hAnsi="Calibri" w:cs="Calibri"/>
                <w:b/>
                <w:bCs/>
                <w:color w:val="000000"/>
                <w:sz w:val="16"/>
                <w:szCs w:val="16"/>
                <w:lang w:val="es-CO" w:eastAsia="es-CO"/>
              </w:rPr>
            </w:pPr>
          </w:p>
        </w:tc>
        <w:tc>
          <w:tcPr>
            <w:tcW w:w="1639" w:type="dxa"/>
            <w:vMerge w:val="restart"/>
            <w:tcBorders>
              <w:top w:val="single" w:sz="4" w:space="0" w:color="auto"/>
              <w:left w:val="single" w:sz="8"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Realizar la conservación y manejo de las áreas de protección ambiental adquiridas por el municipio</w:t>
            </w:r>
            <w:r>
              <w:rPr>
                <w:rFonts w:ascii="Calibri" w:hAnsi="Calibri" w:cs="Calibri"/>
                <w:color w:val="000000"/>
                <w:sz w:val="16"/>
                <w:szCs w:val="16"/>
                <w:lang w:val="es-CO" w:eastAsia="es-CO"/>
              </w:rPr>
              <w:t xml:space="preserve"> y privados incluyendo el programa de familias guardabosques.</w:t>
            </w:r>
          </w:p>
        </w:tc>
        <w:tc>
          <w:tcPr>
            <w:tcW w:w="2126" w:type="dxa"/>
            <w:tcBorders>
              <w:top w:val="single" w:sz="4" w:space="0" w:color="auto"/>
              <w:left w:val="nil"/>
              <w:bottom w:val="single" w:sz="4"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Número de Hectáreas conservadas y protegidas</w:t>
            </w:r>
          </w:p>
        </w:tc>
        <w:tc>
          <w:tcPr>
            <w:tcW w:w="567" w:type="dxa"/>
            <w:tcBorders>
              <w:top w:val="single" w:sz="4"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800</w:t>
            </w:r>
          </w:p>
        </w:tc>
        <w:tc>
          <w:tcPr>
            <w:tcW w:w="567" w:type="dxa"/>
            <w:tcBorders>
              <w:top w:val="single" w:sz="4"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2011</w:t>
            </w:r>
          </w:p>
        </w:tc>
        <w:tc>
          <w:tcPr>
            <w:tcW w:w="821" w:type="dxa"/>
            <w:tcBorders>
              <w:top w:val="single" w:sz="4"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UMATA Y/O SECRETARÍA DE AGRICULTURA</w:t>
            </w:r>
          </w:p>
        </w:tc>
        <w:tc>
          <w:tcPr>
            <w:tcW w:w="455" w:type="dxa"/>
            <w:tcBorders>
              <w:top w:val="single" w:sz="4" w:space="0" w:color="auto"/>
              <w:left w:val="nil"/>
              <w:bottom w:val="single" w:sz="4"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5</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20</w:t>
            </w:r>
          </w:p>
        </w:tc>
      </w:tr>
      <w:tr w:rsidR="003E02AD" w:rsidRPr="00CD7292" w:rsidTr="00AF5C0B">
        <w:trPr>
          <w:trHeight w:val="1140"/>
        </w:trPr>
        <w:tc>
          <w:tcPr>
            <w:tcW w:w="347" w:type="dxa"/>
            <w:tcBorders>
              <w:top w:val="single" w:sz="8" w:space="0" w:color="auto"/>
              <w:left w:val="single" w:sz="8" w:space="0" w:color="auto"/>
              <w:bottom w:val="single" w:sz="8" w:space="0" w:color="000000"/>
              <w:right w:val="nil"/>
            </w:tcBorders>
            <w:vAlign w:val="center"/>
          </w:tcPr>
          <w:p w:rsidR="003E02AD" w:rsidRPr="00CD7292" w:rsidRDefault="003E02AD" w:rsidP="00AF5C0B">
            <w:pPr>
              <w:rPr>
                <w:rFonts w:ascii="Calibri" w:hAnsi="Calibri" w:cs="Calibri"/>
                <w:b/>
                <w:bCs/>
                <w:color w:val="000000"/>
                <w:sz w:val="16"/>
                <w:szCs w:val="16"/>
                <w:lang w:val="es-CO" w:eastAsia="es-CO"/>
              </w:rPr>
            </w:pPr>
          </w:p>
        </w:tc>
        <w:tc>
          <w:tcPr>
            <w:tcW w:w="1639" w:type="dxa"/>
            <w:vMerge/>
            <w:tcBorders>
              <w:left w:val="single" w:sz="8" w:space="0" w:color="auto"/>
              <w:bottom w:val="single" w:sz="8"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p>
        </w:tc>
        <w:tc>
          <w:tcPr>
            <w:tcW w:w="2126" w:type="dxa"/>
            <w:tcBorders>
              <w:top w:val="single" w:sz="4" w:space="0" w:color="auto"/>
              <w:left w:val="nil"/>
              <w:bottom w:val="single" w:sz="8" w:space="0" w:color="auto"/>
              <w:right w:val="single" w:sz="4" w:space="0" w:color="auto"/>
            </w:tcBorders>
            <w:shd w:val="clear" w:color="auto" w:fill="auto"/>
            <w:vAlign w:val="center"/>
          </w:tcPr>
          <w:p w:rsidR="003E02AD" w:rsidRPr="00CD7292" w:rsidRDefault="003E02AD" w:rsidP="00AF5C0B">
            <w:pPr>
              <w:jc w:val="both"/>
              <w:rPr>
                <w:rFonts w:ascii="Calibri" w:hAnsi="Calibri" w:cs="Calibri"/>
                <w:color w:val="000000"/>
                <w:sz w:val="16"/>
                <w:szCs w:val="16"/>
                <w:lang w:val="es-CO" w:eastAsia="es-CO"/>
              </w:rPr>
            </w:pPr>
            <w:r w:rsidRPr="00CD7292">
              <w:rPr>
                <w:rFonts w:ascii="Calibri" w:hAnsi="Calibri" w:cs="Calibri"/>
                <w:color w:val="000000"/>
                <w:sz w:val="16"/>
                <w:szCs w:val="16"/>
                <w:lang w:val="es-CO" w:eastAsia="es-CO"/>
              </w:rPr>
              <w:t>Número de</w:t>
            </w:r>
            <w:r>
              <w:rPr>
                <w:rFonts w:ascii="Calibri" w:hAnsi="Calibri" w:cs="Calibri"/>
                <w:color w:val="000000"/>
                <w:sz w:val="16"/>
                <w:szCs w:val="16"/>
                <w:lang w:val="es-CO" w:eastAsia="es-CO"/>
              </w:rPr>
              <w:t xml:space="preserve"> familias vinculadas al programa Guardabosques </w:t>
            </w:r>
          </w:p>
        </w:tc>
        <w:tc>
          <w:tcPr>
            <w:tcW w:w="567" w:type="dxa"/>
            <w:tcBorders>
              <w:top w:val="single" w:sz="4" w:space="0" w:color="auto"/>
              <w:left w:val="nil"/>
              <w:bottom w:val="single" w:sz="8"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single" w:sz="4" w:space="0" w:color="auto"/>
              <w:left w:val="nil"/>
              <w:bottom w:val="single" w:sz="8"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821" w:type="dxa"/>
            <w:tcBorders>
              <w:top w:val="single" w:sz="4" w:space="0" w:color="auto"/>
              <w:left w:val="nil"/>
              <w:bottom w:val="single" w:sz="8"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UMATA Y/O SECRETARÍA DE AGRICULTURA </w:t>
            </w:r>
          </w:p>
        </w:tc>
        <w:tc>
          <w:tcPr>
            <w:tcW w:w="455" w:type="dxa"/>
            <w:tcBorders>
              <w:top w:val="single" w:sz="4" w:space="0" w:color="auto"/>
              <w:left w:val="nil"/>
              <w:bottom w:val="single" w:sz="8" w:space="0" w:color="auto"/>
              <w:right w:val="single" w:sz="4" w:space="0" w:color="auto"/>
            </w:tcBorders>
            <w:shd w:val="clear" w:color="auto" w:fill="auto"/>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5" w:type="dxa"/>
            <w:tcBorders>
              <w:top w:val="single" w:sz="4" w:space="0" w:color="auto"/>
              <w:left w:val="nil"/>
              <w:bottom w:val="single" w:sz="8" w:space="0" w:color="auto"/>
              <w:right w:val="single" w:sz="4" w:space="0" w:color="auto"/>
            </w:tcBorders>
            <w:shd w:val="clear" w:color="000000" w:fill="FFFFFF"/>
            <w:vAlign w:val="center"/>
          </w:tcPr>
          <w:p w:rsidR="003E02AD"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w:t>
            </w:r>
          </w:p>
        </w:tc>
        <w:tc>
          <w:tcPr>
            <w:tcW w:w="567" w:type="dxa"/>
            <w:tcBorders>
              <w:top w:val="single" w:sz="4" w:space="0" w:color="auto"/>
              <w:left w:val="nil"/>
              <w:bottom w:val="single" w:sz="8"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w:t>
            </w:r>
          </w:p>
        </w:tc>
        <w:tc>
          <w:tcPr>
            <w:tcW w:w="709" w:type="dxa"/>
            <w:tcBorders>
              <w:top w:val="single" w:sz="4" w:space="0" w:color="auto"/>
              <w:left w:val="nil"/>
              <w:bottom w:val="single" w:sz="8" w:space="0" w:color="auto"/>
              <w:right w:val="single" w:sz="4" w:space="0" w:color="auto"/>
            </w:tcBorders>
            <w:shd w:val="clear" w:color="000000" w:fill="FFFFFF"/>
            <w:vAlign w:val="center"/>
          </w:tcPr>
          <w:p w:rsidR="003E02AD" w:rsidRPr="00CD7292" w:rsidRDefault="003E02AD"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6</w:t>
            </w:r>
          </w:p>
        </w:tc>
      </w:tr>
    </w:tbl>
    <w:p w:rsidR="00BA3505" w:rsidRPr="007863A8" w:rsidRDefault="00BA3505" w:rsidP="007E4AB3">
      <w:pPr>
        <w:pStyle w:val="Prrafodelista"/>
        <w:ind w:left="113"/>
        <w:rPr>
          <w:rFonts w:ascii="Arial" w:hAnsi="Arial" w:cs="Arial"/>
          <w:b/>
          <w:color w:val="000000"/>
        </w:rPr>
      </w:pPr>
    </w:p>
    <w:p w:rsidR="00BA3505" w:rsidRPr="007E4AB3" w:rsidRDefault="00BA3505" w:rsidP="00BA3505">
      <w:pPr>
        <w:widowControl w:val="0"/>
        <w:numPr>
          <w:ilvl w:val="0"/>
          <w:numId w:val="38"/>
        </w:numPr>
        <w:autoSpaceDE w:val="0"/>
        <w:autoSpaceDN w:val="0"/>
        <w:adjustRightInd w:val="0"/>
        <w:spacing w:before="60" w:line="240" w:lineRule="exact"/>
        <w:ind w:left="360"/>
        <w:jc w:val="both"/>
        <w:rPr>
          <w:rFonts w:ascii="Arial" w:hAnsi="Arial" w:cs="Arial"/>
        </w:rPr>
      </w:pPr>
      <w:r w:rsidRPr="007E4AB3">
        <w:rPr>
          <w:rFonts w:ascii="Arial" w:hAnsi="Arial" w:cs="Arial"/>
          <w:color w:val="000000"/>
        </w:rPr>
        <w:t xml:space="preserve">Programa: </w:t>
      </w:r>
      <w:r w:rsidRPr="007E4AB3">
        <w:rPr>
          <w:rFonts w:ascii="Arial" w:hAnsi="Arial" w:cs="Arial"/>
          <w:b/>
          <w:color w:val="000000"/>
        </w:rPr>
        <w:t>EDUCACIÓN CONTIGO PARA UN AMBIENTE CON TODO</w:t>
      </w:r>
    </w:p>
    <w:p w:rsidR="00BA3505" w:rsidRPr="007E4AB3" w:rsidRDefault="00BA3505" w:rsidP="00BA3505">
      <w:pPr>
        <w:widowControl w:val="0"/>
        <w:autoSpaceDE w:val="0"/>
        <w:autoSpaceDN w:val="0"/>
        <w:adjustRightInd w:val="0"/>
        <w:spacing w:before="60" w:line="240" w:lineRule="exact"/>
        <w:ind w:left="360"/>
        <w:jc w:val="both"/>
        <w:rPr>
          <w:rFonts w:ascii="Arial" w:hAnsi="Arial" w:cs="Arial"/>
        </w:rPr>
      </w:pPr>
    </w:p>
    <w:p w:rsidR="00BA3505" w:rsidRPr="007E4AB3" w:rsidRDefault="00BA3505" w:rsidP="00BA3505">
      <w:pPr>
        <w:widowControl w:val="0"/>
        <w:autoSpaceDE w:val="0"/>
        <w:autoSpaceDN w:val="0"/>
        <w:adjustRightInd w:val="0"/>
        <w:spacing w:before="60" w:line="240" w:lineRule="exact"/>
        <w:jc w:val="both"/>
        <w:rPr>
          <w:rFonts w:ascii="Arial" w:hAnsi="Arial" w:cs="Arial"/>
          <w:color w:val="000000"/>
        </w:rPr>
      </w:pPr>
      <w:r w:rsidRPr="007E4AB3">
        <w:rPr>
          <w:rFonts w:ascii="Arial" w:hAnsi="Arial" w:cs="Arial"/>
          <w:color w:val="000000"/>
        </w:rPr>
        <w:t>Este programa está dirigido a la prevención y sensibilización de la comunidad en torno a la armonía con el medio ambiente del municipio, para lo cual se ejecutaran las siguientes metas tanto de Resultado como de Producto.</w:t>
      </w:r>
    </w:p>
    <w:p w:rsidR="007E4AB3" w:rsidRPr="007E4AB3" w:rsidRDefault="007E4AB3" w:rsidP="00BA3505">
      <w:pPr>
        <w:widowControl w:val="0"/>
        <w:autoSpaceDE w:val="0"/>
        <w:autoSpaceDN w:val="0"/>
        <w:adjustRightInd w:val="0"/>
        <w:spacing w:before="60" w:line="240" w:lineRule="exact"/>
        <w:jc w:val="both"/>
        <w:rPr>
          <w:rFonts w:ascii="Arial" w:hAnsi="Arial" w:cs="Arial"/>
          <w:color w:val="000000"/>
        </w:rPr>
      </w:pPr>
    </w:p>
    <w:p w:rsidR="00BA3505" w:rsidRPr="007863A8" w:rsidRDefault="00BA3505" w:rsidP="007E4AB3">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7E4AB3">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639"/>
        <w:gridCol w:w="2126"/>
        <w:gridCol w:w="567"/>
        <w:gridCol w:w="567"/>
        <w:gridCol w:w="850"/>
        <w:gridCol w:w="426"/>
        <w:gridCol w:w="425"/>
        <w:gridCol w:w="567"/>
        <w:gridCol w:w="567"/>
        <w:gridCol w:w="567"/>
        <w:gridCol w:w="567"/>
        <w:gridCol w:w="709"/>
      </w:tblGrid>
      <w:tr w:rsidR="00BA3505" w:rsidRPr="007863A8" w:rsidTr="00F56C71">
        <w:trPr>
          <w:trHeight w:val="585"/>
        </w:trPr>
        <w:tc>
          <w:tcPr>
            <w:tcW w:w="347" w:type="dxa"/>
            <w:vMerge w:val="restart"/>
            <w:tcBorders>
              <w:top w:val="nil"/>
              <w:left w:val="single" w:sz="8"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9" w:type="dxa"/>
            <w:vMerge w:val="restart"/>
            <w:tcBorders>
              <w:top w:val="nil"/>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126" w:type="dxa"/>
            <w:vMerge w:val="restart"/>
            <w:tcBorders>
              <w:top w:val="nil"/>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nil"/>
              <w:left w:val="single" w:sz="4" w:space="0" w:color="auto"/>
              <w:bottom w:val="single" w:sz="8" w:space="0" w:color="000000"/>
              <w:right w:val="single" w:sz="4" w:space="0" w:color="auto"/>
            </w:tcBorders>
            <w:shd w:val="clear" w:color="000000" w:fill="3366FF"/>
            <w:vAlign w:val="center"/>
          </w:tcPr>
          <w:p w:rsidR="00BA3505" w:rsidRPr="007863A8" w:rsidRDefault="000A69F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nil"/>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nil"/>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0A69FF" w:rsidRPr="007863A8">
              <w:rPr>
                <w:rFonts w:ascii="Arial" w:hAnsi="Arial" w:cs="Arial"/>
                <w:b/>
                <w:bCs/>
                <w:color w:val="000000"/>
                <w:sz w:val="16"/>
                <w:szCs w:val="16"/>
                <w:lang w:val="es-CO" w:eastAsia="es-CO"/>
              </w:rPr>
              <w:t>VERIFICACIÓN</w:t>
            </w:r>
          </w:p>
        </w:tc>
        <w:tc>
          <w:tcPr>
            <w:tcW w:w="426" w:type="dxa"/>
            <w:vMerge w:val="restart"/>
            <w:tcBorders>
              <w:top w:val="nil"/>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nil"/>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nil"/>
              <w:left w:val="nil"/>
              <w:bottom w:val="single" w:sz="4" w:space="0" w:color="auto"/>
              <w:right w:val="single" w:sz="4" w:space="0" w:color="000000"/>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nil"/>
              <w:left w:val="single" w:sz="4" w:space="0" w:color="auto"/>
              <w:bottom w:val="single" w:sz="8" w:space="0" w:color="000000"/>
              <w:right w:val="single" w:sz="8"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0A69FF" w:rsidRPr="007863A8">
              <w:rPr>
                <w:rFonts w:ascii="Arial" w:hAnsi="Arial" w:cs="Arial"/>
                <w:b/>
                <w:bCs/>
                <w:color w:val="000000"/>
                <w:sz w:val="16"/>
                <w:szCs w:val="16"/>
                <w:lang w:val="es-CO" w:eastAsia="es-CO"/>
              </w:rPr>
              <w:t>CUATRIENIO</w:t>
            </w:r>
          </w:p>
        </w:tc>
      </w:tr>
      <w:tr w:rsidR="00BA3505" w:rsidRPr="007863A8" w:rsidTr="00F56C71">
        <w:trPr>
          <w:trHeight w:val="469"/>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126"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nil"/>
              <w:left w:val="single" w:sz="4"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050"/>
        </w:trPr>
        <w:tc>
          <w:tcPr>
            <w:tcW w:w="347" w:type="dxa"/>
            <w:tcBorders>
              <w:top w:val="nil"/>
              <w:left w:val="single" w:sz="8" w:space="0" w:color="auto"/>
              <w:bottom w:val="single" w:sz="4" w:space="0" w:color="auto"/>
              <w:right w:val="nil"/>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9" w:type="dxa"/>
            <w:tcBorders>
              <w:top w:val="nil"/>
              <w:left w:val="single" w:sz="8"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Prevención y sensibilización de la comunidad en torno a la armonía con el medio ambiente del municipio</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programa de sensibilización en torno al medio ambiente del municipio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Medio ambiente Secretaria Planeación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8" w:space="0" w:color="000000"/>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53"/>
        </w:trPr>
        <w:tc>
          <w:tcPr>
            <w:tcW w:w="347" w:type="dxa"/>
            <w:vMerge w:val="restart"/>
            <w:tcBorders>
              <w:top w:val="nil"/>
              <w:left w:val="single" w:sz="8" w:space="0" w:color="auto"/>
              <w:bottom w:val="single" w:sz="8" w:space="0" w:color="000000"/>
              <w:right w:val="nil"/>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 </w:t>
            </w:r>
            <w:r w:rsidR="000A69FF" w:rsidRPr="007863A8">
              <w:rPr>
                <w:rFonts w:ascii="Arial" w:hAnsi="Arial" w:cs="Arial"/>
                <w:b/>
                <w:bCs/>
                <w:color w:val="000000"/>
                <w:sz w:val="16"/>
                <w:szCs w:val="16"/>
                <w:lang w:val="es-CO" w:eastAsia="es-CO"/>
              </w:rPr>
              <w:t>PRODUCTOS</w:t>
            </w:r>
          </w:p>
        </w:tc>
        <w:tc>
          <w:tcPr>
            <w:tcW w:w="1639"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Campañas de educación ambiental</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campañas realizadas anualmente</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Medio ambiente Secretaria Planeación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BA3505" w:rsidRPr="007863A8" w:rsidTr="00F56C71">
        <w:trPr>
          <w:trHeight w:val="527"/>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PROCEDAS</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PROCEDAS implementados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Medio ambiente Secretaria Planeación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BA3505" w:rsidRPr="007863A8" w:rsidTr="00F56C71">
        <w:trPr>
          <w:trHeight w:val="439"/>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0A69FF"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JÓVENES</w:t>
            </w:r>
            <w:r w:rsidR="00BA3505" w:rsidRPr="007863A8">
              <w:rPr>
                <w:rFonts w:ascii="Arial" w:hAnsi="Arial" w:cs="Arial"/>
                <w:color w:val="000000"/>
                <w:sz w:val="16"/>
                <w:szCs w:val="16"/>
                <w:lang w:val="es-CO" w:eastAsia="es-CO"/>
              </w:rPr>
              <w:t xml:space="preserve"> DE AMBIENTE</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Creación y fortalecimiento del grupo de jóvenes de ambiente con el Ministerio</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Medio ambiente Secretaria Planeación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50"/>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Acciones de seguimiento y control (Ley 1259 de 2008)</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comparendos ambientales aplicados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Medio ambiente Secretaria Planeación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r>
      <w:tr w:rsidR="00BA3505" w:rsidRPr="007863A8" w:rsidTr="00F56C71">
        <w:trPr>
          <w:trHeight w:val="750"/>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jornadas de vigilancia y control ambiental</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jornadas adelantadas de vigilancia y control</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Medio ambiente Secretaria Planeación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23</w:t>
            </w:r>
          </w:p>
        </w:tc>
      </w:tr>
      <w:tr w:rsidR="00BA3505" w:rsidRPr="007863A8" w:rsidTr="00F56C71">
        <w:trPr>
          <w:trHeight w:val="840"/>
        </w:trPr>
        <w:tc>
          <w:tcPr>
            <w:tcW w:w="347" w:type="dxa"/>
            <w:vMerge/>
            <w:tcBorders>
              <w:top w:val="nil"/>
              <w:left w:val="single" w:sz="8"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Adquisición de equipos para la medición y el control de emisiones gaseosas y sonoras</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equipos para la medición y el control de emisiones gaseosas y sonoras</w:t>
            </w:r>
          </w:p>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(Sonómetro)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Medio ambiente Secretaria Planeación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60" w:line="240" w:lineRule="exact"/>
        <w:jc w:val="both"/>
        <w:rPr>
          <w:rFonts w:ascii="Arial" w:hAnsi="Arial" w:cs="Arial"/>
          <w:color w:val="000000"/>
          <w:sz w:val="22"/>
          <w:szCs w:val="22"/>
        </w:rPr>
      </w:pPr>
    </w:p>
    <w:p w:rsidR="00BA3505" w:rsidRPr="00B84579" w:rsidRDefault="00BA3505" w:rsidP="00B84579">
      <w:pPr>
        <w:widowControl w:val="0"/>
        <w:autoSpaceDE w:val="0"/>
        <w:autoSpaceDN w:val="0"/>
        <w:adjustRightInd w:val="0"/>
        <w:jc w:val="both"/>
        <w:rPr>
          <w:rFonts w:ascii="Arial" w:hAnsi="Arial" w:cs="Arial"/>
          <w:b/>
        </w:rPr>
      </w:pPr>
      <w:r w:rsidRPr="00B84579">
        <w:rPr>
          <w:rFonts w:ascii="Arial" w:hAnsi="Arial" w:cs="Arial"/>
          <w:b/>
          <w:color w:val="000000"/>
        </w:rPr>
        <w:t>ARTÍCULO 3</w:t>
      </w:r>
      <w:r w:rsidR="00F7076E" w:rsidRPr="00B84579">
        <w:rPr>
          <w:rFonts w:ascii="Arial" w:hAnsi="Arial" w:cs="Arial"/>
          <w:b/>
          <w:color w:val="000000"/>
        </w:rPr>
        <w:t>7</w:t>
      </w:r>
      <w:r w:rsidRPr="00B84579">
        <w:rPr>
          <w:rFonts w:ascii="Arial" w:hAnsi="Arial" w:cs="Arial"/>
          <w:b/>
          <w:color w:val="000000"/>
        </w:rPr>
        <w:t xml:space="preserve">º. PROGRAMAS DEL COMPONENTE DE </w:t>
      </w:r>
      <w:r w:rsidRPr="00B84579">
        <w:rPr>
          <w:rFonts w:ascii="Arial" w:hAnsi="Arial" w:cs="Arial"/>
          <w:b/>
        </w:rPr>
        <w:t>GESTIÓN PRODUCTIVA. – SECTOR RURALIDAD.</w:t>
      </w:r>
    </w:p>
    <w:p w:rsidR="00BA3505" w:rsidRPr="00B84579" w:rsidRDefault="00BA3505" w:rsidP="00B84579">
      <w:pPr>
        <w:widowControl w:val="0"/>
        <w:autoSpaceDE w:val="0"/>
        <w:autoSpaceDN w:val="0"/>
        <w:adjustRightInd w:val="0"/>
        <w:jc w:val="both"/>
        <w:rPr>
          <w:rFonts w:ascii="Arial" w:hAnsi="Arial" w:cs="Arial"/>
          <w:color w:val="000000"/>
        </w:rPr>
      </w:pPr>
    </w:p>
    <w:p w:rsidR="00BA3505" w:rsidRPr="00B84579" w:rsidRDefault="00BA3505" w:rsidP="00B84579">
      <w:pPr>
        <w:widowControl w:val="0"/>
        <w:autoSpaceDE w:val="0"/>
        <w:autoSpaceDN w:val="0"/>
        <w:adjustRightInd w:val="0"/>
        <w:jc w:val="both"/>
        <w:rPr>
          <w:rFonts w:ascii="Arial" w:hAnsi="Arial" w:cs="Arial"/>
          <w:color w:val="000000"/>
        </w:rPr>
      </w:pPr>
      <w:r w:rsidRPr="00B84579">
        <w:rPr>
          <w:rFonts w:ascii="Arial" w:hAnsi="Arial" w:cs="Arial"/>
          <w:color w:val="000000"/>
        </w:rPr>
        <w:t>Este sector será diseñado, e implementado a través de dos programas, los cuales se describen a continuación:</w:t>
      </w:r>
    </w:p>
    <w:p w:rsidR="00BA3505" w:rsidRPr="00B84579" w:rsidRDefault="00BA3505" w:rsidP="00B84579">
      <w:pPr>
        <w:widowControl w:val="0"/>
        <w:autoSpaceDE w:val="0"/>
        <w:autoSpaceDN w:val="0"/>
        <w:adjustRightInd w:val="0"/>
        <w:jc w:val="both"/>
        <w:rPr>
          <w:rFonts w:ascii="Arial" w:hAnsi="Arial" w:cs="Arial"/>
          <w:color w:val="000000"/>
        </w:rPr>
      </w:pPr>
    </w:p>
    <w:p w:rsidR="00BA3505" w:rsidRPr="00B84579" w:rsidRDefault="00BA3505" w:rsidP="00B84579">
      <w:pPr>
        <w:widowControl w:val="0"/>
        <w:numPr>
          <w:ilvl w:val="0"/>
          <w:numId w:val="39"/>
        </w:numPr>
        <w:autoSpaceDE w:val="0"/>
        <w:autoSpaceDN w:val="0"/>
        <w:adjustRightInd w:val="0"/>
        <w:ind w:left="0" w:firstLine="0"/>
        <w:jc w:val="both"/>
        <w:rPr>
          <w:rFonts w:ascii="Arial" w:hAnsi="Arial" w:cs="Arial"/>
          <w:b/>
          <w:color w:val="000000"/>
        </w:rPr>
      </w:pPr>
      <w:r w:rsidRPr="00B84579">
        <w:rPr>
          <w:rFonts w:ascii="Arial" w:hAnsi="Arial" w:cs="Arial"/>
          <w:color w:val="000000"/>
        </w:rPr>
        <w:t xml:space="preserve">Programa: </w:t>
      </w:r>
      <w:r w:rsidRPr="00B84579">
        <w:rPr>
          <w:rFonts w:ascii="Arial" w:hAnsi="Arial" w:cs="Arial"/>
          <w:b/>
          <w:color w:val="000000"/>
        </w:rPr>
        <w:t>NUESTRO CAMPO PROSPERO.</w:t>
      </w:r>
    </w:p>
    <w:p w:rsidR="00BA3505" w:rsidRPr="00B84579" w:rsidRDefault="00BA3505" w:rsidP="00B84579">
      <w:pPr>
        <w:jc w:val="both"/>
        <w:rPr>
          <w:rFonts w:ascii="Arial" w:hAnsi="Arial" w:cs="Arial"/>
        </w:rPr>
      </w:pPr>
    </w:p>
    <w:p w:rsidR="00BA3505" w:rsidRPr="00B84579" w:rsidRDefault="00BA3505" w:rsidP="00B84579">
      <w:pPr>
        <w:widowControl w:val="0"/>
        <w:autoSpaceDE w:val="0"/>
        <w:autoSpaceDN w:val="0"/>
        <w:adjustRightInd w:val="0"/>
        <w:jc w:val="both"/>
        <w:rPr>
          <w:rFonts w:ascii="Arial" w:hAnsi="Arial" w:cs="Arial"/>
          <w:color w:val="000000"/>
        </w:rPr>
      </w:pPr>
      <w:r w:rsidRPr="00B84579">
        <w:rPr>
          <w:rFonts w:ascii="Arial" w:hAnsi="Arial" w:cs="Arial"/>
          <w:color w:val="000000"/>
        </w:rPr>
        <w:t>El programa está dirigido a incentivar la competitividad de la producción agrícola, brindando asesoría y acompañamiento a los proyectos agropecuarios, promover el emprendimiento y la renovación de especies, para lo cual se desarrollaran las siguientes metas:</w:t>
      </w:r>
    </w:p>
    <w:p w:rsidR="00B84579" w:rsidRPr="007863A8" w:rsidRDefault="00B84579" w:rsidP="00B84579">
      <w:pPr>
        <w:widowControl w:val="0"/>
        <w:autoSpaceDE w:val="0"/>
        <w:autoSpaceDN w:val="0"/>
        <w:adjustRightInd w:val="0"/>
        <w:jc w:val="both"/>
        <w:rPr>
          <w:rFonts w:ascii="Arial" w:hAnsi="Arial" w:cs="Arial"/>
          <w:color w:val="000000"/>
          <w:sz w:val="22"/>
          <w:szCs w:val="22"/>
        </w:rPr>
      </w:pPr>
    </w:p>
    <w:p w:rsidR="00BA3505" w:rsidRPr="007863A8" w:rsidRDefault="00BA3505" w:rsidP="00B8457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B8457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639"/>
        <w:gridCol w:w="2126"/>
        <w:gridCol w:w="567"/>
        <w:gridCol w:w="567"/>
        <w:gridCol w:w="850"/>
        <w:gridCol w:w="426"/>
        <w:gridCol w:w="425"/>
        <w:gridCol w:w="567"/>
        <w:gridCol w:w="600"/>
        <w:gridCol w:w="534"/>
        <w:gridCol w:w="567"/>
        <w:gridCol w:w="709"/>
      </w:tblGrid>
      <w:tr w:rsidR="00BA3505" w:rsidRPr="007863A8" w:rsidTr="00F56C71">
        <w:trPr>
          <w:trHeight w:val="503"/>
        </w:trPr>
        <w:tc>
          <w:tcPr>
            <w:tcW w:w="34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1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0A69F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0A69FF" w:rsidRPr="007863A8">
              <w:rPr>
                <w:rFonts w:ascii="Arial" w:hAnsi="Arial" w:cs="Arial"/>
                <w:b/>
                <w:bCs/>
                <w:color w:val="000000"/>
                <w:sz w:val="16"/>
                <w:szCs w:val="16"/>
                <w:lang w:val="es-CO" w:eastAsia="es-CO"/>
              </w:rPr>
              <w:t>VERIFICACIÓN</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000000"/>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8" w:space="0" w:color="000000"/>
              <w:right w:val="nil"/>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0A69FF" w:rsidRPr="007863A8">
              <w:rPr>
                <w:rFonts w:ascii="Arial" w:hAnsi="Arial" w:cs="Arial"/>
                <w:b/>
                <w:bCs/>
                <w:color w:val="000000"/>
                <w:sz w:val="16"/>
                <w:szCs w:val="16"/>
                <w:lang w:val="es-CO" w:eastAsia="es-CO"/>
              </w:rPr>
              <w:t>CUATRIENIO</w:t>
            </w:r>
          </w:p>
        </w:tc>
      </w:tr>
      <w:tr w:rsidR="00BA3505" w:rsidRPr="007863A8" w:rsidTr="00F56C71">
        <w:trPr>
          <w:trHeight w:val="539"/>
        </w:trPr>
        <w:tc>
          <w:tcPr>
            <w:tcW w:w="34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1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600"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34"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972"/>
        </w:trPr>
        <w:tc>
          <w:tcPr>
            <w:tcW w:w="347" w:type="dxa"/>
            <w:tcBorders>
              <w:top w:val="nil"/>
              <w:left w:val="single" w:sz="8" w:space="0" w:color="auto"/>
              <w:bottom w:val="single" w:sz="4" w:space="0" w:color="auto"/>
              <w:right w:val="nil"/>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9" w:type="dxa"/>
            <w:tcBorders>
              <w:top w:val="nil"/>
              <w:left w:val="single" w:sz="8"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Incrementar la competitividad de la producción agrícola</w:t>
            </w:r>
          </w:p>
        </w:tc>
        <w:tc>
          <w:tcPr>
            <w:tcW w:w="21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cumplimiento de las acciones para incrementar la productividad agrícola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single" w:sz="8" w:space="0" w:color="000000"/>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919"/>
        </w:trPr>
        <w:tc>
          <w:tcPr>
            <w:tcW w:w="347" w:type="dxa"/>
            <w:vMerge w:val="restart"/>
            <w:tcBorders>
              <w:top w:val="nil"/>
              <w:left w:val="single" w:sz="8" w:space="0" w:color="auto"/>
              <w:bottom w:val="single" w:sz="4" w:space="0" w:color="auto"/>
              <w:right w:val="nil"/>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639" w:type="dxa"/>
            <w:vMerge w:val="restart"/>
            <w:tcBorders>
              <w:top w:val="nil"/>
              <w:left w:val="single" w:sz="8"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Brindar asesoría  y acompañamiento a los proyectos agropecuarios</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procesos de formación en temas agrícolas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16</w:t>
            </w:r>
          </w:p>
        </w:tc>
      </w:tr>
      <w:tr w:rsidR="00BA3505" w:rsidRPr="007863A8" w:rsidTr="00F56C71">
        <w:trPr>
          <w:trHeight w:val="612"/>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8"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visitas de asistencia técnica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1750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nil"/>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8000</w:t>
            </w:r>
          </w:p>
        </w:tc>
      </w:tr>
      <w:tr w:rsidR="00BA3505" w:rsidRPr="007863A8" w:rsidTr="00F56C71">
        <w:trPr>
          <w:trHeight w:val="693"/>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single" w:sz="8"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emprendimiento productivo</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alianzas productivas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w:t>
            </w:r>
          </w:p>
        </w:tc>
      </w:tr>
      <w:tr w:rsidR="00BA3505" w:rsidRPr="007863A8" w:rsidTr="00F56C71">
        <w:trPr>
          <w:trHeight w:val="693"/>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single" w:sz="4" w:space="0" w:color="auto"/>
              <w:left w:val="single" w:sz="8"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la  adquisición e implementación de tecnologías rurales</w:t>
            </w:r>
          </w:p>
        </w:tc>
        <w:tc>
          <w:tcPr>
            <w:tcW w:w="21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gestiones adelantadas para adquisición de tecnologías rurales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0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3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03"/>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single" w:sz="4" w:space="0" w:color="auto"/>
              <w:left w:val="single" w:sz="8" w:space="0" w:color="auto"/>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Implementar distrito de Riego para Usatama Baja y Alta</w:t>
            </w:r>
          </w:p>
        </w:tc>
        <w:tc>
          <w:tcPr>
            <w:tcW w:w="21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distritos de riegos implementados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0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3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415"/>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val="restart"/>
            <w:tcBorders>
              <w:top w:val="single" w:sz="4" w:space="0" w:color="auto"/>
              <w:left w:val="single" w:sz="8"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proceso de renovación de especies agrícolas productoras</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Construcción de invernadero municipal para propagación de especies vegetales.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395"/>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hectáreas de café renovadas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r>
      <w:tr w:rsidR="00BA3505" w:rsidRPr="007863A8" w:rsidTr="00F56C71">
        <w:trPr>
          <w:trHeight w:val="675"/>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plantas de Tomate de árbol propagadas y sembradas</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4000</w:t>
            </w:r>
          </w:p>
        </w:tc>
        <w:tc>
          <w:tcPr>
            <w:tcW w:w="600"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5000</w:t>
            </w:r>
          </w:p>
        </w:tc>
        <w:tc>
          <w:tcPr>
            <w:tcW w:w="534"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5000</w:t>
            </w:r>
          </w:p>
        </w:tc>
        <w:tc>
          <w:tcPr>
            <w:tcW w:w="567" w:type="dxa"/>
            <w:tcBorders>
              <w:top w:val="nil"/>
              <w:left w:val="nil"/>
              <w:bottom w:val="nil"/>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19000</w:t>
            </w:r>
          </w:p>
        </w:tc>
      </w:tr>
      <w:tr w:rsidR="00BA3505" w:rsidRPr="007863A8" w:rsidTr="00F56C71">
        <w:trPr>
          <w:trHeight w:val="136"/>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huertas escolares y caseras implementadas</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110</w:t>
            </w:r>
          </w:p>
        </w:tc>
        <w:tc>
          <w:tcPr>
            <w:tcW w:w="567"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w:t>
            </w:r>
          </w:p>
        </w:tc>
        <w:tc>
          <w:tcPr>
            <w:tcW w:w="600"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534"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567" w:type="dxa"/>
            <w:tcBorders>
              <w:top w:val="single" w:sz="4" w:space="0" w:color="auto"/>
              <w:left w:val="nil"/>
              <w:bottom w:val="nil"/>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570</w:t>
            </w:r>
          </w:p>
        </w:tc>
      </w:tr>
      <w:tr w:rsidR="00BA3505" w:rsidRPr="007863A8" w:rsidTr="00F56C71">
        <w:trPr>
          <w:trHeight w:val="483"/>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plantas de mora renovadas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5000</w:t>
            </w:r>
          </w:p>
        </w:tc>
        <w:tc>
          <w:tcPr>
            <w:tcW w:w="60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F37395" w:rsidP="00F56C71">
            <w:pPr>
              <w:jc w:val="center"/>
              <w:rPr>
                <w:rFonts w:ascii="Arial" w:hAnsi="Arial" w:cs="Arial"/>
                <w:color w:val="000000"/>
                <w:sz w:val="16"/>
                <w:szCs w:val="16"/>
                <w:lang w:val="es-CO" w:eastAsia="es-CO"/>
              </w:rPr>
            </w:pPr>
            <w:r>
              <w:rPr>
                <w:rFonts w:ascii="Arial" w:hAnsi="Arial" w:cs="Arial"/>
                <w:color w:val="000000"/>
                <w:sz w:val="16"/>
                <w:szCs w:val="16"/>
                <w:lang w:val="es-CO" w:eastAsia="es-CO"/>
              </w:rPr>
              <w:t>10</w:t>
            </w:r>
            <w:r w:rsidR="00BA3505" w:rsidRPr="007863A8">
              <w:rPr>
                <w:rFonts w:ascii="Arial" w:hAnsi="Arial" w:cs="Arial"/>
                <w:color w:val="000000"/>
                <w:sz w:val="16"/>
                <w:szCs w:val="16"/>
                <w:lang w:val="es-CO" w:eastAsia="es-CO"/>
              </w:rPr>
              <w:t>000</w:t>
            </w:r>
          </w:p>
        </w:tc>
        <w:tc>
          <w:tcPr>
            <w:tcW w:w="534" w:type="dxa"/>
            <w:tcBorders>
              <w:top w:val="single" w:sz="4" w:space="0" w:color="auto"/>
              <w:left w:val="nil"/>
              <w:bottom w:val="single" w:sz="4" w:space="0" w:color="auto"/>
              <w:right w:val="single" w:sz="4" w:space="0" w:color="auto"/>
            </w:tcBorders>
            <w:shd w:val="clear" w:color="000000" w:fill="FFFFFF"/>
            <w:vAlign w:val="center"/>
          </w:tcPr>
          <w:p w:rsidR="00BA3505" w:rsidRPr="00F37395" w:rsidRDefault="00F37395" w:rsidP="00F56C71">
            <w:pPr>
              <w:jc w:val="center"/>
              <w:rPr>
                <w:rFonts w:ascii="Arial" w:hAnsi="Arial" w:cs="Arial"/>
                <w:color w:val="000000"/>
                <w:sz w:val="14"/>
                <w:szCs w:val="14"/>
                <w:lang w:val="es-CO" w:eastAsia="es-CO"/>
              </w:rPr>
            </w:pPr>
            <w:r w:rsidRPr="00F37395">
              <w:rPr>
                <w:rFonts w:ascii="Arial" w:hAnsi="Arial" w:cs="Arial"/>
                <w:color w:val="000000"/>
                <w:sz w:val="14"/>
                <w:szCs w:val="14"/>
                <w:lang w:val="es-CO" w:eastAsia="es-CO"/>
              </w:rPr>
              <w:t>10</w:t>
            </w:r>
            <w:r w:rsidR="00BA3505" w:rsidRPr="00F37395">
              <w:rPr>
                <w:rFonts w:ascii="Arial" w:hAnsi="Arial" w:cs="Arial"/>
                <w:color w:val="000000"/>
                <w:sz w:val="14"/>
                <w:szCs w:val="14"/>
                <w:lang w:val="es-CO" w:eastAsia="es-CO"/>
              </w:rPr>
              <w:t>000</w:t>
            </w:r>
          </w:p>
        </w:tc>
        <w:tc>
          <w:tcPr>
            <w:tcW w:w="567" w:type="dxa"/>
            <w:tcBorders>
              <w:top w:val="single" w:sz="4" w:space="0" w:color="auto"/>
              <w:left w:val="nil"/>
              <w:bottom w:val="single" w:sz="4" w:space="0" w:color="auto"/>
              <w:right w:val="nil"/>
            </w:tcBorders>
            <w:shd w:val="clear" w:color="000000" w:fill="FFFFFF"/>
            <w:vAlign w:val="center"/>
          </w:tcPr>
          <w:p w:rsidR="00BA3505" w:rsidRPr="00F37395" w:rsidRDefault="00F37395" w:rsidP="00F56C71">
            <w:pPr>
              <w:jc w:val="center"/>
              <w:rPr>
                <w:rFonts w:ascii="Arial" w:hAnsi="Arial" w:cs="Arial"/>
                <w:color w:val="000000"/>
                <w:sz w:val="14"/>
                <w:szCs w:val="14"/>
                <w:lang w:val="es-CO" w:eastAsia="es-CO"/>
              </w:rPr>
            </w:pPr>
            <w:r w:rsidRPr="00F37395">
              <w:rPr>
                <w:rFonts w:ascii="Arial" w:hAnsi="Arial" w:cs="Arial"/>
                <w:color w:val="000000"/>
                <w:sz w:val="14"/>
                <w:szCs w:val="14"/>
                <w:lang w:val="es-CO" w:eastAsia="es-CO"/>
              </w:rPr>
              <w:t>10</w:t>
            </w:r>
            <w:r w:rsidR="00BA3505" w:rsidRPr="00F37395">
              <w:rPr>
                <w:rFonts w:ascii="Arial" w:hAnsi="Arial" w:cs="Arial"/>
                <w:color w:val="000000"/>
                <w:sz w:val="14"/>
                <w:szCs w:val="14"/>
                <w:lang w:val="es-CO" w:eastAsia="es-CO"/>
              </w:rPr>
              <w:t>000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F37395" w:rsidP="00F56C71">
            <w:pPr>
              <w:jc w:val="center"/>
              <w:rPr>
                <w:rFonts w:ascii="Arial" w:hAnsi="Arial" w:cs="Arial"/>
                <w:color w:val="000000"/>
                <w:sz w:val="16"/>
                <w:szCs w:val="16"/>
                <w:lang w:val="es-CO" w:eastAsia="es-CO"/>
              </w:rPr>
            </w:pPr>
            <w:r>
              <w:rPr>
                <w:rFonts w:ascii="Arial" w:hAnsi="Arial" w:cs="Arial"/>
                <w:color w:val="000000"/>
                <w:sz w:val="16"/>
                <w:szCs w:val="16"/>
                <w:lang w:val="es-CO" w:eastAsia="es-CO"/>
              </w:rPr>
              <w:t>35</w:t>
            </w:r>
            <w:r w:rsidR="00BA3505" w:rsidRPr="007863A8">
              <w:rPr>
                <w:rFonts w:ascii="Arial" w:hAnsi="Arial" w:cs="Arial"/>
                <w:color w:val="000000"/>
                <w:sz w:val="16"/>
                <w:szCs w:val="16"/>
                <w:lang w:val="es-CO" w:eastAsia="es-CO"/>
              </w:rPr>
              <w:t>000</w:t>
            </w:r>
          </w:p>
        </w:tc>
      </w:tr>
      <w:tr w:rsidR="00BA3505" w:rsidRPr="007863A8" w:rsidTr="00F56C71">
        <w:trPr>
          <w:trHeight w:val="591"/>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las gestiones para la articulación del programa integral del desarrollo rural y proyectos ANCLA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80"/>
        </w:trPr>
        <w:tc>
          <w:tcPr>
            <w:tcW w:w="347"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plantas de otras especies agrícolas sembradas y asistidas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2500</w:t>
            </w:r>
          </w:p>
        </w:tc>
        <w:tc>
          <w:tcPr>
            <w:tcW w:w="60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2500</w:t>
            </w:r>
          </w:p>
        </w:tc>
        <w:tc>
          <w:tcPr>
            <w:tcW w:w="53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2500</w:t>
            </w:r>
          </w:p>
        </w:tc>
        <w:tc>
          <w:tcPr>
            <w:tcW w:w="567" w:type="dxa"/>
            <w:tcBorders>
              <w:top w:val="nil"/>
              <w:left w:val="nil"/>
              <w:bottom w:val="single" w:sz="4" w:space="0" w:color="auto"/>
              <w:right w:val="nil"/>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2500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10000</w:t>
            </w:r>
          </w:p>
        </w:tc>
      </w:tr>
    </w:tbl>
    <w:p w:rsidR="00BA3505" w:rsidRPr="007863A8" w:rsidRDefault="00BA3505" w:rsidP="00BA3505">
      <w:pPr>
        <w:widowControl w:val="0"/>
        <w:autoSpaceDE w:val="0"/>
        <w:autoSpaceDN w:val="0"/>
        <w:adjustRightInd w:val="0"/>
        <w:spacing w:before="60" w:line="240" w:lineRule="exact"/>
        <w:jc w:val="both"/>
        <w:rPr>
          <w:rFonts w:ascii="Arial" w:hAnsi="Arial" w:cs="Arial"/>
          <w:color w:val="000000"/>
          <w:sz w:val="22"/>
          <w:szCs w:val="22"/>
        </w:rPr>
      </w:pPr>
    </w:p>
    <w:p w:rsidR="00BA3505" w:rsidRPr="00F87799" w:rsidRDefault="00BA3505" w:rsidP="00BA3505">
      <w:pPr>
        <w:widowControl w:val="0"/>
        <w:numPr>
          <w:ilvl w:val="0"/>
          <w:numId w:val="39"/>
        </w:numPr>
        <w:autoSpaceDE w:val="0"/>
        <w:autoSpaceDN w:val="0"/>
        <w:adjustRightInd w:val="0"/>
        <w:spacing w:before="60" w:line="240" w:lineRule="exact"/>
        <w:jc w:val="both"/>
        <w:rPr>
          <w:rFonts w:ascii="Arial" w:hAnsi="Arial" w:cs="Arial"/>
          <w:b/>
          <w:color w:val="000000"/>
        </w:rPr>
      </w:pPr>
      <w:r w:rsidRPr="00F87799">
        <w:rPr>
          <w:rFonts w:ascii="Arial" w:hAnsi="Arial" w:cs="Arial"/>
          <w:color w:val="000000"/>
        </w:rPr>
        <w:t xml:space="preserve">Programa: </w:t>
      </w:r>
      <w:r w:rsidRPr="00F87799">
        <w:rPr>
          <w:rFonts w:ascii="Arial" w:hAnsi="Arial" w:cs="Arial"/>
          <w:b/>
          <w:color w:val="000000"/>
        </w:rPr>
        <w:t>EL DESARROLLO PECUARIO UN INGRESO SOSTENIBLE.</w:t>
      </w:r>
    </w:p>
    <w:p w:rsidR="00BA3505" w:rsidRPr="00F87799" w:rsidRDefault="00BA3505" w:rsidP="00BA3505">
      <w:pPr>
        <w:ind w:left="360"/>
        <w:jc w:val="both"/>
        <w:rPr>
          <w:rFonts w:ascii="Arial" w:hAnsi="Arial" w:cs="Arial"/>
        </w:rPr>
      </w:pPr>
    </w:p>
    <w:p w:rsidR="00BA3505" w:rsidRPr="00F87799" w:rsidRDefault="00BA3505" w:rsidP="00BA3505">
      <w:pPr>
        <w:widowControl w:val="0"/>
        <w:autoSpaceDE w:val="0"/>
        <w:autoSpaceDN w:val="0"/>
        <w:adjustRightInd w:val="0"/>
        <w:spacing w:before="60" w:line="240" w:lineRule="exact"/>
        <w:jc w:val="both"/>
        <w:rPr>
          <w:rFonts w:ascii="Arial" w:hAnsi="Arial" w:cs="Arial"/>
          <w:color w:val="000000"/>
        </w:rPr>
      </w:pPr>
      <w:r w:rsidRPr="00F87799">
        <w:rPr>
          <w:rFonts w:ascii="Arial" w:hAnsi="Arial" w:cs="Arial"/>
          <w:color w:val="000000"/>
        </w:rPr>
        <w:t>Dirigido a implementar la competitividad de la producción pecuaria, adelantando programas de mejoramiento genético y tecnología a través de diferentes acciones, para lo cual se ejecutaran las siguientes metas:</w:t>
      </w:r>
    </w:p>
    <w:p w:rsidR="00F87799" w:rsidRPr="007863A8" w:rsidRDefault="00F87799" w:rsidP="00BA3505">
      <w:pPr>
        <w:widowControl w:val="0"/>
        <w:autoSpaceDE w:val="0"/>
        <w:autoSpaceDN w:val="0"/>
        <w:adjustRightInd w:val="0"/>
        <w:spacing w:before="60" w:line="240" w:lineRule="exact"/>
        <w:jc w:val="both"/>
        <w:rPr>
          <w:rFonts w:ascii="Arial" w:hAnsi="Arial" w:cs="Arial"/>
          <w:color w:val="000000"/>
          <w:sz w:val="22"/>
          <w:szCs w:val="22"/>
        </w:rPr>
      </w:pPr>
    </w:p>
    <w:p w:rsidR="00BA3505" w:rsidRPr="007863A8" w:rsidRDefault="00BA3505" w:rsidP="00F87799">
      <w:pPr>
        <w:pStyle w:val="Prrafodelista"/>
        <w:spacing w:before="120"/>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F87799">
      <w:pPr>
        <w:pStyle w:val="Prrafodelista"/>
        <w:spacing w:before="120"/>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639"/>
        <w:gridCol w:w="2126"/>
        <w:gridCol w:w="567"/>
        <w:gridCol w:w="567"/>
        <w:gridCol w:w="850"/>
        <w:gridCol w:w="426"/>
        <w:gridCol w:w="425"/>
        <w:gridCol w:w="567"/>
        <w:gridCol w:w="567"/>
        <w:gridCol w:w="567"/>
        <w:gridCol w:w="567"/>
        <w:gridCol w:w="709"/>
      </w:tblGrid>
      <w:tr w:rsidR="00BA3505" w:rsidRPr="007863A8" w:rsidTr="00F56C71">
        <w:trPr>
          <w:trHeight w:val="342"/>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1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0A69F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0A69FF" w:rsidRPr="007863A8">
              <w:rPr>
                <w:rFonts w:ascii="Arial" w:hAnsi="Arial" w:cs="Arial"/>
                <w:b/>
                <w:bCs/>
                <w:color w:val="000000"/>
                <w:sz w:val="16"/>
                <w:szCs w:val="16"/>
                <w:lang w:val="es-CO" w:eastAsia="es-CO"/>
              </w:rPr>
              <w:t>VERIFICACIÓN</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000000"/>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8" w:space="0" w:color="000000"/>
              <w:right w:val="single" w:sz="8"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0A69FF" w:rsidRPr="007863A8">
              <w:rPr>
                <w:rFonts w:ascii="Arial" w:hAnsi="Arial" w:cs="Arial"/>
                <w:b/>
                <w:bCs/>
                <w:color w:val="000000"/>
                <w:sz w:val="16"/>
                <w:szCs w:val="16"/>
                <w:lang w:val="es-CO" w:eastAsia="es-CO"/>
              </w:rPr>
              <w:t>CUATRIENIO</w:t>
            </w:r>
          </w:p>
        </w:tc>
      </w:tr>
      <w:tr w:rsidR="00BA3505" w:rsidRPr="007863A8" w:rsidTr="00F56C71">
        <w:trPr>
          <w:trHeight w:val="619"/>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1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8" w:space="0" w:color="auto"/>
              <w:left w:val="single" w:sz="4" w:space="0" w:color="auto"/>
              <w:bottom w:val="single" w:sz="8" w:space="0" w:color="000000"/>
              <w:right w:val="single" w:sz="8"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591"/>
        </w:trPr>
        <w:tc>
          <w:tcPr>
            <w:tcW w:w="347" w:type="dxa"/>
            <w:tcBorders>
              <w:top w:val="nil"/>
              <w:left w:val="single" w:sz="4"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Incrementar la competitividad de la producción pecuaria</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Litros de leche promedio día del nivel municipal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9000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12000</w:t>
            </w:r>
          </w:p>
        </w:tc>
      </w:tr>
      <w:tr w:rsidR="00BA3505" w:rsidRPr="007863A8" w:rsidTr="00F56C71">
        <w:trPr>
          <w:trHeight w:val="425"/>
        </w:trPr>
        <w:tc>
          <w:tcPr>
            <w:tcW w:w="3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programa de mejoramiento genético y tecnología a través de inseminación artificial</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inseminación bovinos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650</w:t>
            </w:r>
          </w:p>
        </w:tc>
      </w:tr>
      <w:tr w:rsidR="00BA3505" w:rsidRPr="007863A8" w:rsidTr="00F56C71">
        <w:trPr>
          <w:trHeight w:val="266"/>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inseminación porcinos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530</w:t>
            </w:r>
          </w:p>
        </w:tc>
      </w:tr>
      <w:tr w:rsidR="00BA3505" w:rsidRPr="007863A8" w:rsidTr="00F56C71">
        <w:trPr>
          <w:trHeight w:val="721"/>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proyecto de transferencia de tecnología en Bovinos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47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Implementación de programas de sanidad animal</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jornadas de sanidad animal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w:t>
            </w:r>
          </w:p>
        </w:tc>
      </w:tr>
      <w:tr w:rsidR="00BA3505" w:rsidRPr="007863A8" w:rsidTr="00F56C71">
        <w:trPr>
          <w:trHeight w:val="645"/>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Numero de castraciones en bovinos y porcinos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r>
      <w:tr w:rsidR="00BA3505" w:rsidRPr="007863A8" w:rsidTr="00F56C71">
        <w:trPr>
          <w:trHeight w:val="535"/>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Apoyar el desarrollo de proyectos de especies menores</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un proyecto en apicultura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43"/>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un proyecto en psi cultura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06"/>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Mejoramiento de praderas </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hectáreas mejoradas con praderas productivas para nutrición animal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35</w:t>
            </w:r>
          </w:p>
        </w:tc>
      </w:tr>
      <w:tr w:rsidR="00BA3505" w:rsidRPr="007863A8" w:rsidTr="00F56C71">
        <w:trPr>
          <w:trHeight w:val="633"/>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Brindar asesoría  y acompañamiento a los proyectos pecuarios</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procesos de formación en temas pecuarios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4 </w:t>
            </w:r>
          </w:p>
        </w:tc>
      </w:tr>
      <w:tr w:rsidR="00BA3505" w:rsidRPr="007863A8" w:rsidTr="00F56C71">
        <w:trPr>
          <w:trHeight w:val="51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visitas de asistencia técnica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1750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2000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8000</w:t>
            </w:r>
          </w:p>
        </w:tc>
      </w:tr>
      <w:tr w:rsidR="00BA3505" w:rsidRPr="007863A8" w:rsidTr="00F56C71">
        <w:trPr>
          <w:trHeight w:val="51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emprendimiento productivo</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alianzas productivas </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UMATA</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r>
    </w:tbl>
    <w:p w:rsidR="00BA3505" w:rsidRPr="007863A8" w:rsidRDefault="00BA3505" w:rsidP="00BA3505">
      <w:pPr>
        <w:widowControl w:val="0"/>
        <w:autoSpaceDE w:val="0"/>
        <w:autoSpaceDN w:val="0"/>
        <w:adjustRightInd w:val="0"/>
        <w:spacing w:before="60" w:line="240" w:lineRule="exact"/>
        <w:jc w:val="both"/>
        <w:rPr>
          <w:rFonts w:ascii="Arial" w:hAnsi="Arial" w:cs="Arial"/>
          <w:color w:val="000000"/>
          <w:sz w:val="22"/>
          <w:szCs w:val="22"/>
        </w:rPr>
      </w:pPr>
    </w:p>
    <w:p w:rsidR="00BA3505"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F87799" w:rsidRDefault="00F87799" w:rsidP="00BA3505">
      <w:pPr>
        <w:widowControl w:val="0"/>
        <w:autoSpaceDE w:val="0"/>
        <w:autoSpaceDN w:val="0"/>
        <w:adjustRightInd w:val="0"/>
        <w:spacing w:before="2"/>
        <w:ind w:left="426" w:right="-40"/>
        <w:jc w:val="center"/>
        <w:rPr>
          <w:rFonts w:ascii="Arial" w:hAnsi="Arial" w:cs="Arial"/>
          <w:b/>
          <w:color w:val="000000"/>
          <w:sz w:val="22"/>
          <w:szCs w:val="22"/>
        </w:rPr>
      </w:pPr>
    </w:p>
    <w:p w:rsidR="00F87799" w:rsidRPr="007863A8" w:rsidRDefault="00F87799"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F87799" w:rsidRDefault="00BA3505" w:rsidP="00F87799">
      <w:pPr>
        <w:widowControl w:val="0"/>
        <w:autoSpaceDE w:val="0"/>
        <w:autoSpaceDN w:val="0"/>
        <w:adjustRightInd w:val="0"/>
        <w:jc w:val="both"/>
        <w:rPr>
          <w:rFonts w:ascii="Arial" w:hAnsi="Arial" w:cs="Arial"/>
          <w:b/>
        </w:rPr>
      </w:pPr>
      <w:r w:rsidRPr="00F87799">
        <w:rPr>
          <w:rFonts w:ascii="Arial" w:hAnsi="Arial" w:cs="Arial"/>
          <w:b/>
          <w:color w:val="000000"/>
        </w:rPr>
        <w:lastRenderedPageBreak/>
        <w:t>ARTÍCULO 3</w:t>
      </w:r>
      <w:r w:rsidR="005F5007" w:rsidRPr="00F87799">
        <w:rPr>
          <w:rFonts w:ascii="Arial" w:hAnsi="Arial" w:cs="Arial"/>
          <w:b/>
          <w:color w:val="000000"/>
        </w:rPr>
        <w:t>8</w:t>
      </w:r>
      <w:r w:rsidRPr="00F87799">
        <w:rPr>
          <w:rFonts w:ascii="Arial" w:hAnsi="Arial" w:cs="Arial"/>
          <w:b/>
          <w:color w:val="000000"/>
        </w:rPr>
        <w:t xml:space="preserve">º. PROGRAMAS DEL COMPONENTE DE </w:t>
      </w:r>
      <w:r w:rsidRPr="00F87799">
        <w:rPr>
          <w:rFonts w:ascii="Arial" w:hAnsi="Arial" w:cs="Arial"/>
          <w:b/>
        </w:rPr>
        <w:t>GESTIÓN PRODUCTIVA. – SECTOR TURISMO.</w:t>
      </w:r>
    </w:p>
    <w:p w:rsidR="00BA3505" w:rsidRPr="00F87799" w:rsidRDefault="00BA3505" w:rsidP="00F87799">
      <w:pPr>
        <w:widowControl w:val="0"/>
        <w:autoSpaceDE w:val="0"/>
        <w:autoSpaceDN w:val="0"/>
        <w:adjustRightInd w:val="0"/>
        <w:jc w:val="both"/>
        <w:rPr>
          <w:rFonts w:ascii="Arial" w:hAnsi="Arial" w:cs="Arial"/>
          <w:color w:val="000000"/>
        </w:rPr>
      </w:pPr>
    </w:p>
    <w:p w:rsidR="00BA3505" w:rsidRPr="00F87799" w:rsidRDefault="00BA3505" w:rsidP="00F87799">
      <w:pPr>
        <w:widowControl w:val="0"/>
        <w:autoSpaceDE w:val="0"/>
        <w:autoSpaceDN w:val="0"/>
        <w:adjustRightInd w:val="0"/>
        <w:jc w:val="both"/>
        <w:rPr>
          <w:rFonts w:ascii="Arial" w:hAnsi="Arial" w:cs="Arial"/>
          <w:color w:val="000000"/>
        </w:rPr>
      </w:pPr>
      <w:r w:rsidRPr="00F87799">
        <w:rPr>
          <w:rFonts w:ascii="Arial" w:hAnsi="Arial" w:cs="Arial"/>
          <w:color w:val="000000"/>
        </w:rPr>
        <w:t>Este sector será diseñado, e implementado a través de un programa, el cual se describe a continuación:</w:t>
      </w:r>
    </w:p>
    <w:p w:rsidR="00BA3505" w:rsidRPr="00F87799" w:rsidRDefault="00BA3505" w:rsidP="00F87799">
      <w:pPr>
        <w:widowControl w:val="0"/>
        <w:autoSpaceDE w:val="0"/>
        <w:autoSpaceDN w:val="0"/>
        <w:adjustRightInd w:val="0"/>
        <w:jc w:val="both"/>
        <w:rPr>
          <w:rFonts w:ascii="Arial" w:hAnsi="Arial" w:cs="Arial"/>
          <w:color w:val="000000"/>
        </w:rPr>
      </w:pPr>
    </w:p>
    <w:p w:rsidR="00BA3505" w:rsidRPr="00F87799" w:rsidRDefault="00BA3505" w:rsidP="00F87799">
      <w:pPr>
        <w:widowControl w:val="0"/>
        <w:numPr>
          <w:ilvl w:val="0"/>
          <w:numId w:val="40"/>
        </w:numPr>
        <w:autoSpaceDE w:val="0"/>
        <w:autoSpaceDN w:val="0"/>
        <w:adjustRightInd w:val="0"/>
        <w:ind w:left="0" w:firstLine="0"/>
        <w:jc w:val="both"/>
        <w:rPr>
          <w:rFonts w:ascii="Arial" w:hAnsi="Arial" w:cs="Arial"/>
          <w:b/>
          <w:color w:val="000000"/>
        </w:rPr>
      </w:pPr>
      <w:r w:rsidRPr="00F87799">
        <w:rPr>
          <w:rFonts w:ascii="Arial" w:hAnsi="Arial" w:cs="Arial"/>
          <w:color w:val="000000"/>
        </w:rPr>
        <w:t xml:space="preserve">Programa: </w:t>
      </w:r>
      <w:r w:rsidRPr="00F87799">
        <w:rPr>
          <w:rFonts w:ascii="Arial" w:hAnsi="Arial" w:cs="Arial"/>
          <w:b/>
          <w:color w:val="000000"/>
        </w:rPr>
        <w:t>UN DESTINO MARAVILLOSO QUE HABITA ENTRE LAS MONTAÑAS.</w:t>
      </w:r>
    </w:p>
    <w:p w:rsidR="00BA3505" w:rsidRPr="00F87799" w:rsidRDefault="00BA3505" w:rsidP="00F87799">
      <w:pPr>
        <w:jc w:val="both"/>
        <w:rPr>
          <w:rFonts w:ascii="Arial" w:hAnsi="Arial" w:cs="Arial"/>
        </w:rPr>
      </w:pPr>
    </w:p>
    <w:p w:rsidR="00BA3505" w:rsidRPr="00F87799" w:rsidRDefault="00BA3505" w:rsidP="00F87799">
      <w:pPr>
        <w:jc w:val="both"/>
        <w:rPr>
          <w:rFonts w:ascii="Arial" w:hAnsi="Arial" w:cs="Arial"/>
        </w:rPr>
      </w:pPr>
      <w:r w:rsidRPr="00F87799">
        <w:rPr>
          <w:rFonts w:ascii="Arial" w:hAnsi="Arial" w:cs="Arial"/>
        </w:rPr>
        <w:t>Busca ajustar e implementar el Plan de Desarrollo turístico municipal y demás políticas y documentos relacionados con el fortalecimiento del sector a través de procesos de formación y el desarrollo de nuevos atractivos a nivel local y regional, para lo que se ejecutaran las siguientes metas:</w:t>
      </w:r>
    </w:p>
    <w:p w:rsidR="00F87799" w:rsidRPr="007863A8" w:rsidRDefault="00F87799" w:rsidP="00F87799">
      <w:pPr>
        <w:jc w:val="both"/>
        <w:rPr>
          <w:rFonts w:ascii="Arial" w:hAnsi="Arial" w:cs="Arial"/>
        </w:rPr>
      </w:pPr>
    </w:p>
    <w:p w:rsidR="00813C5F" w:rsidRPr="00334A99" w:rsidRDefault="00813C5F" w:rsidP="00F87799">
      <w:pPr>
        <w:pStyle w:val="Prrafodelista"/>
        <w:ind w:left="0"/>
        <w:rPr>
          <w:rFonts w:ascii="Tahoma" w:eastAsia="Times New Roman" w:hAnsi="Tahoma" w:cs="Tahoma"/>
          <w:sz w:val="18"/>
          <w:szCs w:val="18"/>
          <w:lang w:eastAsia="es-ES"/>
        </w:rPr>
      </w:pPr>
      <w:r w:rsidRPr="00334A99">
        <w:rPr>
          <w:rFonts w:ascii="Tahoma" w:eastAsia="Times New Roman" w:hAnsi="Tahoma" w:cs="Tahoma"/>
          <w:b/>
          <w:sz w:val="18"/>
          <w:szCs w:val="18"/>
          <w:lang w:eastAsia="es-ES"/>
        </w:rPr>
        <w:t>Tipo de meta</w:t>
      </w:r>
      <w:r w:rsidRPr="00334A99">
        <w:rPr>
          <w:rFonts w:ascii="Tahoma" w:eastAsia="Times New Roman" w:hAnsi="Tahoma" w:cs="Tahoma"/>
          <w:sz w:val="18"/>
          <w:szCs w:val="18"/>
          <w:lang w:eastAsia="es-ES"/>
        </w:rPr>
        <w:t>: P: Producto, R: Resultado, G: Gestión.</w:t>
      </w:r>
    </w:p>
    <w:p w:rsidR="00813C5F" w:rsidRPr="00D15E2C" w:rsidRDefault="00813C5F" w:rsidP="00F87799">
      <w:pPr>
        <w:pStyle w:val="Prrafodelista"/>
        <w:ind w:left="0"/>
        <w:rPr>
          <w:rFonts w:ascii="Tahoma" w:eastAsia="Times New Roman" w:hAnsi="Tahoma" w:cs="Tahoma"/>
          <w:sz w:val="18"/>
          <w:szCs w:val="18"/>
          <w:lang w:eastAsia="es-ES"/>
        </w:rPr>
      </w:pPr>
      <w:r w:rsidRPr="00334A99">
        <w:rPr>
          <w:rFonts w:ascii="Tahoma" w:eastAsia="Times New Roman" w:hAnsi="Tahoma" w:cs="Tahoma"/>
          <w:b/>
          <w:sz w:val="18"/>
          <w:szCs w:val="18"/>
          <w:lang w:eastAsia="es-ES"/>
        </w:rPr>
        <w:t>Tendencia:</w:t>
      </w:r>
      <w:r w:rsidRPr="00334A99">
        <w:rPr>
          <w:rFonts w:ascii="Tahoma" w:eastAsia="Times New Roman" w:hAnsi="Tahoma" w:cs="Tahoma"/>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639"/>
        <w:gridCol w:w="2126"/>
        <w:gridCol w:w="567"/>
        <w:gridCol w:w="567"/>
        <w:gridCol w:w="850"/>
        <w:gridCol w:w="426"/>
        <w:gridCol w:w="425"/>
        <w:gridCol w:w="567"/>
        <w:gridCol w:w="567"/>
        <w:gridCol w:w="567"/>
        <w:gridCol w:w="567"/>
        <w:gridCol w:w="709"/>
      </w:tblGrid>
      <w:tr w:rsidR="00813C5F" w:rsidRPr="00640B04" w:rsidTr="00AF5C0B">
        <w:trPr>
          <w:trHeight w:val="559"/>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 </w:t>
            </w:r>
          </w:p>
        </w:tc>
        <w:tc>
          <w:tcPr>
            <w:tcW w:w="163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OBJETIVOS</w:t>
            </w:r>
          </w:p>
        </w:tc>
        <w:tc>
          <w:tcPr>
            <w:tcW w:w="21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NOMBRE DE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0A69F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LÍNEA</w:t>
            </w:r>
            <w:r w:rsidR="00813C5F" w:rsidRPr="00640B04">
              <w:rPr>
                <w:rFonts w:ascii="Calibri" w:hAnsi="Calibri" w:cs="Calibri"/>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AÑO</w:t>
            </w:r>
          </w:p>
        </w:tc>
        <w:tc>
          <w:tcPr>
            <w:tcW w:w="850"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 xml:space="preserve">FUENTES DE </w:t>
            </w:r>
            <w:r w:rsidR="000A69FF" w:rsidRPr="00640B04">
              <w:rPr>
                <w:rFonts w:ascii="Calibri" w:hAnsi="Calibri" w:cs="Calibri"/>
                <w:b/>
                <w:bCs/>
                <w:color w:val="000000"/>
                <w:sz w:val="16"/>
                <w:szCs w:val="16"/>
                <w:lang w:val="es-CO" w:eastAsia="es-CO"/>
              </w:rPr>
              <w:t>VERIFICACIÓN</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TENDENCIA</w:t>
            </w:r>
          </w:p>
        </w:tc>
        <w:tc>
          <w:tcPr>
            <w:tcW w:w="2268" w:type="dxa"/>
            <w:gridSpan w:val="4"/>
            <w:tcBorders>
              <w:top w:val="single" w:sz="8" w:space="0" w:color="auto"/>
              <w:left w:val="nil"/>
              <w:bottom w:val="single" w:sz="4" w:space="0" w:color="auto"/>
              <w:right w:val="single" w:sz="4" w:space="0" w:color="000000"/>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META RESULTADO / PRODUCTO</w:t>
            </w:r>
          </w:p>
        </w:tc>
        <w:tc>
          <w:tcPr>
            <w:tcW w:w="709" w:type="dxa"/>
            <w:vMerge w:val="restart"/>
            <w:tcBorders>
              <w:top w:val="single" w:sz="8" w:space="0" w:color="auto"/>
              <w:left w:val="single" w:sz="4" w:space="0" w:color="auto"/>
              <w:bottom w:val="single" w:sz="8" w:space="0" w:color="000000"/>
              <w:right w:val="single" w:sz="4" w:space="0" w:color="auto"/>
            </w:tcBorders>
            <w:shd w:val="clear" w:color="000000" w:fill="3366FF"/>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 xml:space="preserve">TOTAL </w:t>
            </w:r>
            <w:r w:rsidR="000A69FF" w:rsidRPr="00640B04">
              <w:rPr>
                <w:rFonts w:ascii="Calibri" w:hAnsi="Calibri" w:cs="Calibri"/>
                <w:b/>
                <w:bCs/>
                <w:color w:val="000000"/>
                <w:sz w:val="16"/>
                <w:szCs w:val="16"/>
                <w:lang w:val="es-CO" w:eastAsia="es-CO"/>
              </w:rPr>
              <w:t>CUATRIENIO</w:t>
            </w:r>
          </w:p>
        </w:tc>
      </w:tr>
      <w:tr w:rsidR="00813C5F" w:rsidRPr="00640B04" w:rsidTr="00AF5C0B">
        <w:trPr>
          <w:trHeight w:val="525"/>
        </w:trPr>
        <w:tc>
          <w:tcPr>
            <w:tcW w:w="347" w:type="dxa"/>
            <w:vMerge/>
            <w:tcBorders>
              <w:top w:val="single" w:sz="8" w:space="0" w:color="auto"/>
              <w:left w:val="single" w:sz="8"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2126"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850"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c>
          <w:tcPr>
            <w:tcW w:w="567" w:type="dxa"/>
            <w:tcBorders>
              <w:top w:val="nil"/>
              <w:left w:val="nil"/>
              <w:bottom w:val="single" w:sz="8" w:space="0" w:color="auto"/>
              <w:right w:val="single" w:sz="4" w:space="0" w:color="auto"/>
            </w:tcBorders>
            <w:shd w:val="clear" w:color="000000" w:fill="3366FF"/>
            <w:vAlign w:val="center"/>
          </w:tcPr>
          <w:p w:rsidR="00813C5F" w:rsidRPr="00640B04" w:rsidRDefault="00813C5F" w:rsidP="00AF5C0B">
            <w:pPr>
              <w:jc w:val="right"/>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2012</w:t>
            </w:r>
          </w:p>
        </w:tc>
        <w:tc>
          <w:tcPr>
            <w:tcW w:w="567" w:type="dxa"/>
            <w:tcBorders>
              <w:top w:val="nil"/>
              <w:left w:val="nil"/>
              <w:bottom w:val="single" w:sz="8" w:space="0" w:color="auto"/>
              <w:right w:val="single" w:sz="4" w:space="0" w:color="auto"/>
            </w:tcBorders>
            <w:shd w:val="clear" w:color="000000" w:fill="3366FF"/>
            <w:vAlign w:val="center"/>
          </w:tcPr>
          <w:p w:rsidR="00813C5F" w:rsidRPr="00640B04" w:rsidRDefault="00813C5F" w:rsidP="00AF5C0B">
            <w:pPr>
              <w:jc w:val="right"/>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2013</w:t>
            </w:r>
          </w:p>
        </w:tc>
        <w:tc>
          <w:tcPr>
            <w:tcW w:w="567" w:type="dxa"/>
            <w:tcBorders>
              <w:top w:val="nil"/>
              <w:left w:val="nil"/>
              <w:bottom w:val="single" w:sz="8" w:space="0" w:color="auto"/>
              <w:right w:val="single" w:sz="4" w:space="0" w:color="auto"/>
            </w:tcBorders>
            <w:shd w:val="clear" w:color="000000" w:fill="3366FF"/>
            <w:vAlign w:val="center"/>
          </w:tcPr>
          <w:p w:rsidR="00813C5F" w:rsidRPr="00640B04" w:rsidRDefault="00813C5F" w:rsidP="00AF5C0B">
            <w:pPr>
              <w:jc w:val="right"/>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2014</w:t>
            </w:r>
          </w:p>
        </w:tc>
        <w:tc>
          <w:tcPr>
            <w:tcW w:w="567" w:type="dxa"/>
            <w:tcBorders>
              <w:top w:val="nil"/>
              <w:left w:val="nil"/>
              <w:bottom w:val="single" w:sz="8" w:space="0" w:color="auto"/>
              <w:right w:val="single" w:sz="4" w:space="0" w:color="auto"/>
            </w:tcBorders>
            <w:shd w:val="clear" w:color="000000" w:fill="3366FF"/>
            <w:vAlign w:val="center"/>
          </w:tcPr>
          <w:p w:rsidR="00813C5F" w:rsidRPr="00640B04" w:rsidRDefault="00813C5F" w:rsidP="00AF5C0B">
            <w:pPr>
              <w:jc w:val="right"/>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2015</w:t>
            </w:r>
          </w:p>
        </w:tc>
        <w:tc>
          <w:tcPr>
            <w:tcW w:w="709" w:type="dxa"/>
            <w:vMerge/>
            <w:tcBorders>
              <w:top w:val="single" w:sz="8" w:space="0" w:color="auto"/>
              <w:left w:val="single" w:sz="4" w:space="0" w:color="auto"/>
              <w:bottom w:val="single" w:sz="8" w:space="0" w:color="000000"/>
              <w:right w:val="single" w:sz="4" w:space="0" w:color="auto"/>
            </w:tcBorders>
            <w:vAlign w:val="center"/>
          </w:tcPr>
          <w:p w:rsidR="00813C5F" w:rsidRPr="00640B04" w:rsidRDefault="00813C5F" w:rsidP="00AF5C0B">
            <w:pPr>
              <w:rPr>
                <w:rFonts w:ascii="Calibri" w:hAnsi="Calibri" w:cs="Calibri"/>
                <w:b/>
                <w:bCs/>
                <w:color w:val="000000"/>
                <w:sz w:val="16"/>
                <w:szCs w:val="16"/>
                <w:lang w:val="es-CO" w:eastAsia="es-CO"/>
              </w:rPr>
            </w:pPr>
          </w:p>
        </w:tc>
      </w:tr>
      <w:tr w:rsidR="00813C5F" w:rsidRPr="00640B04" w:rsidTr="00AF5C0B">
        <w:trPr>
          <w:trHeight w:val="1542"/>
        </w:trPr>
        <w:tc>
          <w:tcPr>
            <w:tcW w:w="347" w:type="dxa"/>
            <w:tcBorders>
              <w:top w:val="single" w:sz="4" w:space="0" w:color="auto"/>
              <w:left w:val="single" w:sz="8" w:space="0" w:color="auto"/>
              <w:bottom w:val="nil"/>
              <w:right w:val="nil"/>
            </w:tcBorders>
            <w:shd w:val="clear" w:color="auto" w:fill="auto"/>
            <w:textDirection w:val="btLr"/>
            <w:vAlign w:val="center"/>
          </w:tcPr>
          <w:p w:rsidR="00813C5F" w:rsidRPr="00640B04" w:rsidRDefault="00813C5F" w:rsidP="00AF5C0B">
            <w:pPr>
              <w:jc w:val="center"/>
              <w:rPr>
                <w:rFonts w:ascii="Calibri" w:hAnsi="Calibri" w:cs="Calibri"/>
                <w:b/>
                <w:bCs/>
                <w:color w:val="000000"/>
                <w:sz w:val="16"/>
                <w:szCs w:val="16"/>
                <w:lang w:val="es-CO" w:eastAsia="es-CO"/>
              </w:rPr>
            </w:pPr>
            <w:r w:rsidRPr="00640B04">
              <w:rPr>
                <w:rFonts w:ascii="Calibri" w:hAnsi="Calibri" w:cs="Calibri"/>
                <w:b/>
                <w:bCs/>
                <w:color w:val="000000"/>
                <w:sz w:val="16"/>
                <w:szCs w:val="16"/>
                <w:lang w:val="es-CO" w:eastAsia="es-CO"/>
              </w:rPr>
              <w:t>OBJ. GENERAL</w:t>
            </w:r>
          </w:p>
        </w:tc>
        <w:tc>
          <w:tcPr>
            <w:tcW w:w="1639" w:type="dxa"/>
            <w:tcBorders>
              <w:top w:val="single" w:sz="4" w:space="0" w:color="auto"/>
              <w:left w:val="single" w:sz="4" w:space="0" w:color="auto"/>
              <w:bottom w:val="single" w:sz="4" w:space="0" w:color="auto"/>
              <w:right w:val="single" w:sz="4" w:space="0" w:color="auto"/>
            </w:tcBorders>
            <w:shd w:val="clear" w:color="000000" w:fill="FFFFFF"/>
            <w:vAlign w:val="center"/>
          </w:tcPr>
          <w:p w:rsidR="00813C5F" w:rsidRPr="00640B04" w:rsidRDefault="00813C5F" w:rsidP="00AF5C0B">
            <w:pPr>
              <w:jc w:val="both"/>
              <w:rPr>
                <w:rFonts w:ascii="Calibri" w:hAnsi="Calibri" w:cs="Calibri"/>
                <w:color w:val="000000"/>
                <w:sz w:val="16"/>
                <w:szCs w:val="16"/>
                <w:lang w:val="es-CO" w:eastAsia="es-CO"/>
              </w:rPr>
            </w:pPr>
            <w:r w:rsidRPr="008601CB">
              <w:rPr>
                <w:rFonts w:ascii="Calibri" w:hAnsi="Calibri" w:cs="Calibri"/>
                <w:color w:val="000000"/>
                <w:sz w:val="16"/>
                <w:szCs w:val="16"/>
                <w:lang w:val="es-CO" w:eastAsia="es-CO"/>
              </w:rPr>
              <w:t>Ajustar e implementar el Plan de Desarrollo Turístico Municipal y demás políticas y documentos relacionados con el fortalecimiento del sector</w:t>
            </w:r>
          </w:p>
        </w:tc>
        <w:tc>
          <w:tcPr>
            <w:tcW w:w="2126"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Número </w:t>
            </w:r>
            <w:r w:rsidRPr="00640B04">
              <w:rPr>
                <w:rFonts w:ascii="Calibri" w:hAnsi="Calibri" w:cs="Calibri"/>
                <w:color w:val="000000"/>
                <w:sz w:val="16"/>
                <w:szCs w:val="16"/>
                <w:lang w:val="es-CO" w:eastAsia="es-CO"/>
              </w:rPr>
              <w:t>de acciones del Plan de turismo municipal implementadas</w:t>
            </w:r>
            <w:r>
              <w:rPr>
                <w:rFonts w:ascii="Calibri" w:hAnsi="Calibri" w:cs="Calibri"/>
                <w:color w:val="000000"/>
                <w:sz w:val="16"/>
                <w:szCs w:val="16"/>
                <w:lang w:val="es-CO" w:eastAsia="es-CO"/>
              </w:rPr>
              <w:t xml:space="preserve"> </w:t>
            </w:r>
            <w:r w:rsidRPr="006602B8">
              <w:rPr>
                <w:rFonts w:ascii="Calibri" w:hAnsi="Calibri" w:cs="Calibri"/>
                <w:color w:val="000000"/>
                <w:sz w:val="16"/>
                <w:szCs w:val="16"/>
                <w:lang w:val="es-CO" w:eastAsia="es-CO"/>
              </w:rPr>
              <w:t>y procesos de planificación realizados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R</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7</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12</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12</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14</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45</w:t>
            </w:r>
          </w:p>
        </w:tc>
      </w:tr>
      <w:tr w:rsidR="00813C5F" w:rsidRPr="00640B04" w:rsidTr="00AF5C0B">
        <w:trPr>
          <w:trHeight w:val="1542"/>
        </w:trPr>
        <w:tc>
          <w:tcPr>
            <w:tcW w:w="347" w:type="dxa"/>
            <w:vMerge w:val="restart"/>
            <w:tcBorders>
              <w:top w:val="single" w:sz="4" w:space="0" w:color="auto"/>
              <w:left w:val="single" w:sz="8" w:space="0" w:color="auto"/>
              <w:right w:val="nil"/>
            </w:tcBorders>
            <w:shd w:val="clear" w:color="auto" w:fill="auto"/>
            <w:textDirection w:val="btLr"/>
            <w:vAlign w:val="center"/>
          </w:tcPr>
          <w:p w:rsidR="00813C5F" w:rsidRPr="00640B04" w:rsidRDefault="00813C5F"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PRODUCTOS</w:t>
            </w:r>
          </w:p>
        </w:tc>
        <w:tc>
          <w:tcPr>
            <w:tcW w:w="1639" w:type="dxa"/>
            <w:tcBorders>
              <w:top w:val="single" w:sz="4" w:space="0" w:color="auto"/>
              <w:left w:val="single" w:sz="4" w:space="0" w:color="auto"/>
              <w:bottom w:val="single" w:sz="4" w:space="0" w:color="auto"/>
              <w:right w:val="single" w:sz="4" w:space="0" w:color="auto"/>
            </w:tcBorders>
            <w:shd w:val="clear" w:color="000000" w:fill="FFFFFF"/>
            <w:vAlign w:val="center"/>
          </w:tcPr>
          <w:p w:rsidR="00813C5F" w:rsidRPr="00674B8C" w:rsidRDefault="00813C5F" w:rsidP="00AF5C0B">
            <w:pPr>
              <w:jc w:val="both"/>
              <w:rPr>
                <w:rFonts w:ascii="Calibri" w:hAnsi="Calibri" w:cs="Calibri"/>
                <w:color w:val="000000"/>
                <w:sz w:val="16"/>
                <w:szCs w:val="16"/>
                <w:lang w:val="es-CO" w:eastAsia="es-CO"/>
              </w:rPr>
            </w:pPr>
            <w:r w:rsidRPr="00674B8C">
              <w:rPr>
                <w:rFonts w:ascii="Calibri" w:hAnsi="Calibri" w:cs="Calibri"/>
                <w:sz w:val="16"/>
              </w:rPr>
              <w:t>M</w:t>
            </w:r>
            <w:r>
              <w:rPr>
                <w:rFonts w:ascii="Calibri" w:hAnsi="Calibri" w:cs="Calibri"/>
                <w:sz w:val="16"/>
              </w:rPr>
              <w:t>aterialización</w:t>
            </w:r>
            <w:r w:rsidRPr="00674B8C">
              <w:rPr>
                <w:rFonts w:ascii="Calibri" w:hAnsi="Calibri" w:cs="Calibri"/>
                <w:sz w:val="16"/>
              </w:rPr>
              <w:t xml:space="preserve"> y orientación de la Política pública de turismo</w:t>
            </w:r>
            <w:r>
              <w:rPr>
                <w:rFonts w:ascii="Calibri" w:hAnsi="Calibri" w:cs="Calibri"/>
                <w:sz w:val="16"/>
              </w:rPr>
              <w:t xml:space="preserve"> en el Municipio de Fusagasugá</w:t>
            </w:r>
            <w:r w:rsidRPr="00674B8C">
              <w:rPr>
                <w:rFonts w:ascii="Calibri" w:hAnsi="Calibri" w:cs="Calibri"/>
                <w:sz w:val="16"/>
              </w:rPr>
              <w:t>, acompañada con el Consejo consultivo</w:t>
            </w:r>
          </w:p>
        </w:tc>
        <w:tc>
          <w:tcPr>
            <w:tcW w:w="2126" w:type="dxa"/>
            <w:tcBorders>
              <w:top w:val="single" w:sz="4" w:space="0" w:color="auto"/>
              <w:left w:val="nil"/>
              <w:bottom w:val="single" w:sz="4" w:space="0" w:color="auto"/>
              <w:right w:val="single" w:sz="4" w:space="0" w:color="auto"/>
            </w:tcBorders>
            <w:shd w:val="clear" w:color="000000" w:fill="FFFFFF"/>
            <w:vAlign w:val="center"/>
          </w:tcPr>
          <w:p w:rsidR="00813C5F" w:rsidRPr="00674B8C" w:rsidRDefault="00813C5F" w:rsidP="00AF5C0B">
            <w:pPr>
              <w:jc w:val="both"/>
              <w:rPr>
                <w:rFonts w:ascii="Calibri" w:hAnsi="Calibri" w:cs="Calibri"/>
                <w:color w:val="000000"/>
                <w:sz w:val="16"/>
                <w:szCs w:val="16"/>
                <w:lang w:val="es-CO" w:eastAsia="es-CO"/>
              </w:rPr>
            </w:pPr>
            <w:r>
              <w:rPr>
                <w:rFonts w:ascii="Calibri" w:hAnsi="Calibri" w:cs="Calibri"/>
                <w:color w:val="000000"/>
                <w:sz w:val="16"/>
                <w:szCs w:val="16"/>
                <w:lang w:val="es-CO" w:eastAsia="es-CO"/>
              </w:rPr>
              <w:t>Porcentaje de implementación y ejecución de la política pública de turismo.</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60%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A</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60%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80%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90%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100%</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100%</w:t>
            </w:r>
          </w:p>
        </w:tc>
      </w:tr>
      <w:tr w:rsidR="00813C5F" w:rsidRPr="00640B04" w:rsidTr="00AF5C0B">
        <w:trPr>
          <w:trHeight w:val="743"/>
        </w:trPr>
        <w:tc>
          <w:tcPr>
            <w:tcW w:w="347" w:type="dxa"/>
            <w:vMerge/>
            <w:tcBorders>
              <w:left w:val="single" w:sz="8" w:space="0" w:color="auto"/>
              <w:right w:val="nil"/>
            </w:tcBorders>
            <w:shd w:val="clear" w:color="auto" w:fill="auto"/>
            <w:textDirection w:val="btLr"/>
            <w:vAlign w:val="center"/>
          </w:tcPr>
          <w:p w:rsidR="00813C5F" w:rsidRPr="00640B04" w:rsidRDefault="00813C5F" w:rsidP="00AF5C0B">
            <w:pPr>
              <w:jc w:val="center"/>
              <w:rPr>
                <w:rFonts w:ascii="Calibri" w:hAnsi="Calibri" w:cs="Calibri"/>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000000" w:fill="FFFFFF"/>
            <w:vAlign w:val="center"/>
          </w:tcPr>
          <w:p w:rsidR="00813C5F" w:rsidRPr="00584054" w:rsidRDefault="00813C5F" w:rsidP="00AF5C0B">
            <w:pPr>
              <w:jc w:val="center"/>
              <w:rPr>
                <w:rFonts w:ascii="Calibri" w:hAnsi="Calibri" w:cs="Calibri"/>
                <w:sz w:val="16"/>
                <w:szCs w:val="16"/>
                <w:lang w:val="es-CO" w:eastAsia="es-CO"/>
              </w:rPr>
            </w:pPr>
            <w:r w:rsidRPr="00584054">
              <w:rPr>
                <w:rFonts w:ascii="Calibri" w:hAnsi="Calibri" w:cs="Calibri"/>
                <w:sz w:val="16"/>
                <w:szCs w:val="16"/>
                <w:lang w:val="es-CO" w:eastAsia="es-CO"/>
              </w:rPr>
              <w:t xml:space="preserve">Mejoramiento y creación de infraestructura turística </w:t>
            </w:r>
          </w:p>
        </w:tc>
        <w:tc>
          <w:tcPr>
            <w:tcW w:w="21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both"/>
              <w:rPr>
                <w:rFonts w:ascii="Calibri" w:hAnsi="Calibri" w:cs="Calibri"/>
                <w:color w:val="000000"/>
                <w:sz w:val="16"/>
                <w:szCs w:val="16"/>
                <w:lang w:val="es-CO" w:eastAsia="es-CO"/>
              </w:rPr>
            </w:pPr>
            <w:r w:rsidRPr="00BF7781">
              <w:rPr>
                <w:rFonts w:ascii="Calibri" w:hAnsi="Calibri" w:cs="Calibri"/>
                <w:color w:val="000000"/>
                <w:sz w:val="16"/>
                <w:szCs w:val="16"/>
                <w:lang w:val="es-CO" w:eastAsia="es-CO"/>
              </w:rPr>
              <w:t>Desarrollo de los estudios diseños y gestionar la construcción del Parque interactivo de las flores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G</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r>
      <w:tr w:rsidR="00813C5F" w:rsidRPr="00640B04" w:rsidTr="00AF5C0B">
        <w:trPr>
          <w:trHeight w:val="743"/>
        </w:trPr>
        <w:tc>
          <w:tcPr>
            <w:tcW w:w="347" w:type="dxa"/>
            <w:vMerge/>
            <w:tcBorders>
              <w:left w:val="single" w:sz="8" w:space="0" w:color="auto"/>
              <w:right w:val="nil"/>
            </w:tcBorders>
            <w:shd w:val="clear" w:color="auto" w:fill="auto"/>
            <w:textDirection w:val="btLr"/>
            <w:vAlign w:val="center"/>
          </w:tcPr>
          <w:p w:rsidR="00813C5F" w:rsidRDefault="00813C5F" w:rsidP="00AF5C0B">
            <w:pPr>
              <w:jc w:val="cente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shd w:val="clear" w:color="000000" w:fill="FFFFFF"/>
            <w:vAlign w:val="center"/>
          </w:tcPr>
          <w:p w:rsidR="00813C5F" w:rsidRDefault="00813C5F" w:rsidP="00AF5C0B">
            <w:pPr>
              <w:jc w:val="center"/>
              <w:rPr>
                <w:rFonts w:ascii="Tahoma" w:hAnsi="Tahoma" w:cs="Tahoma"/>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813C5F" w:rsidRPr="00BF7781" w:rsidRDefault="00813C5F" w:rsidP="00AF5C0B">
            <w:pPr>
              <w:jc w:val="both"/>
              <w:rPr>
                <w:rFonts w:ascii="Calibri" w:hAnsi="Calibri" w:cs="Calibri"/>
                <w:color w:val="000000"/>
                <w:sz w:val="16"/>
                <w:szCs w:val="16"/>
                <w:lang w:val="es-CO" w:eastAsia="es-CO"/>
              </w:rPr>
            </w:pPr>
            <w:r w:rsidRPr="00BF7781">
              <w:rPr>
                <w:rFonts w:ascii="Calibri" w:hAnsi="Calibri" w:cs="Calibri"/>
                <w:color w:val="000000"/>
                <w:sz w:val="16"/>
                <w:szCs w:val="16"/>
                <w:lang w:val="es-CO" w:eastAsia="es-CO"/>
              </w:rPr>
              <w:t>Desarrollar los estudios y diseños y promoción de la inversión a 1 proyecto Regional</w:t>
            </w:r>
          </w:p>
        </w:tc>
        <w:tc>
          <w:tcPr>
            <w:tcW w:w="567" w:type="dxa"/>
            <w:tcBorders>
              <w:top w:val="nil"/>
              <w:left w:val="nil"/>
              <w:bottom w:val="single" w:sz="4" w:space="0" w:color="auto"/>
              <w:right w:val="single" w:sz="4" w:space="0" w:color="auto"/>
            </w:tcBorders>
            <w:shd w:val="clear" w:color="auto" w:fill="auto"/>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G</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auto"/>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auto"/>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auto"/>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000000" w:fill="auto"/>
            <w:vAlign w:val="center"/>
          </w:tcPr>
          <w:p w:rsidR="00813C5F"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r>
      <w:tr w:rsidR="00813C5F" w:rsidRPr="00640B04" w:rsidTr="00AF5C0B">
        <w:trPr>
          <w:trHeight w:val="960"/>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813C5F" w:rsidRPr="00640B04" w:rsidRDefault="00813C5F" w:rsidP="00AF5C0B">
            <w:pPr>
              <w:rPr>
                <w:rFonts w:ascii="Tahoma" w:hAnsi="Tahoma" w:cs="Tahoma"/>
                <w:sz w:val="16"/>
                <w:szCs w:val="16"/>
                <w:lang w:val="es-CO" w:eastAsia="es-CO"/>
              </w:rPr>
            </w:pPr>
          </w:p>
        </w:tc>
        <w:tc>
          <w:tcPr>
            <w:tcW w:w="2126" w:type="dxa"/>
            <w:tcBorders>
              <w:top w:val="nil"/>
              <w:left w:val="nil"/>
              <w:bottom w:val="single" w:sz="4" w:space="0" w:color="auto"/>
              <w:right w:val="single" w:sz="4" w:space="0" w:color="auto"/>
            </w:tcBorders>
            <w:shd w:val="clear" w:color="000000" w:fill="FFFFFF"/>
            <w:vAlign w:val="center"/>
          </w:tcPr>
          <w:p w:rsidR="00813C5F" w:rsidRPr="00640B04" w:rsidRDefault="00813C5F" w:rsidP="00AF5C0B">
            <w:pPr>
              <w:jc w:val="both"/>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 xml:space="preserve">Número de </w:t>
            </w:r>
            <w:r>
              <w:rPr>
                <w:rFonts w:ascii="Calibri" w:hAnsi="Calibri" w:cs="Calibri"/>
                <w:color w:val="000000"/>
                <w:sz w:val="16"/>
                <w:szCs w:val="16"/>
                <w:lang w:val="es-CO" w:eastAsia="es-CO"/>
              </w:rPr>
              <w:t>rutas eco turísticas, diseñadas implementadas , adecuadas y/o fortalecidas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w:t>
            </w:r>
          </w:p>
        </w:tc>
      </w:tr>
      <w:tr w:rsidR="00813C5F" w:rsidRPr="00640B04" w:rsidTr="00AF5C0B">
        <w:trPr>
          <w:trHeight w:val="559"/>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Desarrollar productos turísticos especializados</w:t>
            </w:r>
          </w:p>
        </w:tc>
        <w:tc>
          <w:tcPr>
            <w:tcW w:w="2126" w:type="dxa"/>
            <w:tcBorders>
              <w:top w:val="nil"/>
              <w:left w:val="nil"/>
              <w:bottom w:val="single" w:sz="4" w:space="0" w:color="auto"/>
              <w:right w:val="single" w:sz="4" w:space="0" w:color="auto"/>
            </w:tcBorders>
            <w:shd w:val="clear" w:color="000000" w:fill="FFFFFF"/>
            <w:vAlign w:val="center"/>
          </w:tcPr>
          <w:p w:rsidR="00813C5F" w:rsidRPr="00BF7781" w:rsidRDefault="00813C5F" w:rsidP="00AF5C0B">
            <w:pPr>
              <w:rPr>
                <w:rFonts w:ascii="Calibri" w:hAnsi="Calibri" w:cs="Calibri"/>
                <w:sz w:val="16"/>
                <w:szCs w:val="16"/>
                <w:lang w:val="es-CO" w:eastAsia="es-CO"/>
              </w:rPr>
            </w:pPr>
            <w:r w:rsidRPr="00BF7781">
              <w:rPr>
                <w:rFonts w:ascii="Calibri" w:hAnsi="Calibri" w:cs="Calibri"/>
                <w:sz w:val="16"/>
                <w:szCs w:val="16"/>
                <w:lang w:val="es-CO" w:eastAsia="es-CO"/>
              </w:rPr>
              <w:t>Número de productos diseñados de turismo deportivo, turismo naturaleza.</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w:t>
            </w:r>
          </w:p>
        </w:tc>
      </w:tr>
      <w:tr w:rsidR="00813C5F" w:rsidRPr="00640B04" w:rsidTr="00AF5C0B">
        <w:trPr>
          <w:trHeight w:val="510"/>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Promoción de Fusagasugá como destino turístico de clase nacional</w:t>
            </w:r>
          </w:p>
        </w:tc>
        <w:tc>
          <w:tcPr>
            <w:tcW w:w="21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both"/>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Número de estrategias de promoción diseñados e implementados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3</w:t>
            </w:r>
          </w:p>
        </w:tc>
      </w:tr>
      <w:tr w:rsidR="00813C5F" w:rsidRPr="00640B04" w:rsidTr="00AF5C0B">
        <w:trPr>
          <w:trHeight w:val="510"/>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813C5F" w:rsidRPr="00640B04" w:rsidRDefault="00813C5F"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both"/>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Número de planes para el embellecimiento de la ciudad</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r>
      <w:tr w:rsidR="00813C5F" w:rsidRPr="00640B04" w:rsidTr="00AF5C0B">
        <w:trPr>
          <w:trHeight w:val="765"/>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813C5F" w:rsidRPr="00640B04" w:rsidRDefault="00813C5F"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both"/>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Adelantar un viaje de experiencias exitosas fam trip con operadores y prestadores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r>
      <w:tr w:rsidR="00813C5F" w:rsidRPr="00640B04" w:rsidTr="00AF5C0B">
        <w:trPr>
          <w:trHeight w:val="559"/>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813C5F" w:rsidRPr="00640B04" w:rsidRDefault="00813C5F"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both"/>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Número de eventos propios y apoyados para promover a Fusagasugá como destino turístico</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r>
      <w:tr w:rsidR="00813C5F" w:rsidRPr="00640B04" w:rsidTr="00AF5C0B">
        <w:trPr>
          <w:trHeight w:val="510"/>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000000" w:fill="FFFFFF"/>
            <w:vAlign w:val="center"/>
          </w:tcPr>
          <w:p w:rsidR="00813C5F" w:rsidRPr="00640B04" w:rsidRDefault="00813C5F" w:rsidP="00AF5C0B">
            <w:pPr>
              <w:jc w:val="center"/>
              <w:rPr>
                <w:rFonts w:ascii="Tahoma" w:hAnsi="Tahoma" w:cs="Tahoma"/>
                <w:sz w:val="16"/>
                <w:szCs w:val="16"/>
                <w:lang w:val="es-CO" w:eastAsia="es-CO"/>
              </w:rPr>
            </w:pPr>
            <w:r w:rsidRPr="00640B04">
              <w:rPr>
                <w:rFonts w:ascii="Tahoma" w:hAnsi="Tahoma" w:cs="Tahoma"/>
                <w:sz w:val="16"/>
                <w:szCs w:val="16"/>
                <w:lang w:val="es-CO" w:eastAsia="es-CO"/>
              </w:rPr>
              <w:t xml:space="preserve">Fortalecimiento el capital humano al servicio del turismo y la generación de empelo </w:t>
            </w:r>
          </w:p>
        </w:tc>
        <w:tc>
          <w:tcPr>
            <w:tcW w:w="2126" w:type="dxa"/>
            <w:tcBorders>
              <w:top w:val="nil"/>
              <w:left w:val="nil"/>
              <w:bottom w:val="single" w:sz="4" w:space="0" w:color="auto"/>
              <w:right w:val="single" w:sz="4" w:space="0" w:color="auto"/>
            </w:tcBorders>
            <w:shd w:val="clear" w:color="000000" w:fill="FFFFFF"/>
            <w:vAlign w:val="center"/>
          </w:tcPr>
          <w:p w:rsidR="00813C5F" w:rsidRPr="00640B04" w:rsidRDefault="00813C5F" w:rsidP="00AF5C0B">
            <w:pPr>
              <w:jc w:val="both"/>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 xml:space="preserve">Número de  programas de formación en turismo </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Cuatrienio</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8</w:t>
            </w:r>
          </w:p>
        </w:tc>
      </w:tr>
      <w:tr w:rsidR="00813C5F" w:rsidRPr="00640B04" w:rsidTr="00AF5C0B">
        <w:trPr>
          <w:trHeight w:val="510"/>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813C5F" w:rsidRPr="00640B04" w:rsidRDefault="00813C5F" w:rsidP="00AF5C0B">
            <w:pPr>
              <w:rPr>
                <w:rFonts w:ascii="Tahoma" w:hAnsi="Tahoma" w:cs="Tahoma"/>
                <w:sz w:val="16"/>
                <w:szCs w:val="16"/>
                <w:lang w:val="es-CO" w:eastAsia="es-CO"/>
              </w:rPr>
            </w:pPr>
          </w:p>
        </w:tc>
        <w:tc>
          <w:tcPr>
            <w:tcW w:w="2126" w:type="dxa"/>
            <w:tcBorders>
              <w:top w:val="nil"/>
              <w:left w:val="nil"/>
              <w:bottom w:val="single" w:sz="4" w:space="0" w:color="auto"/>
              <w:right w:val="single" w:sz="4" w:space="0" w:color="auto"/>
            </w:tcBorders>
            <w:shd w:val="clear" w:color="000000" w:fill="FFFFFF"/>
            <w:vAlign w:val="center"/>
          </w:tcPr>
          <w:p w:rsidR="00813C5F" w:rsidRPr="00640B04" w:rsidRDefault="00813C5F" w:rsidP="00AF5C0B">
            <w:pPr>
              <w:jc w:val="both"/>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Numero de colegios vinculados al programa escuelas amigas del turismo</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1</w:t>
            </w:r>
          </w:p>
        </w:tc>
      </w:tr>
      <w:tr w:rsidR="00813C5F" w:rsidRPr="00640B04" w:rsidTr="00AF5C0B">
        <w:trPr>
          <w:trHeight w:val="510"/>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000000" w:fill="FFFFFF"/>
            <w:vAlign w:val="center"/>
          </w:tcPr>
          <w:p w:rsidR="00813C5F" w:rsidRPr="00640B04" w:rsidRDefault="00813C5F" w:rsidP="00AF5C0B">
            <w:pPr>
              <w:jc w:val="center"/>
              <w:rPr>
                <w:rFonts w:ascii="Tahoma" w:hAnsi="Tahoma" w:cs="Tahoma"/>
                <w:sz w:val="16"/>
                <w:szCs w:val="16"/>
                <w:lang w:val="es-CO" w:eastAsia="es-CO"/>
              </w:rPr>
            </w:pPr>
            <w:r w:rsidRPr="00640B04">
              <w:rPr>
                <w:rFonts w:ascii="Tahoma" w:hAnsi="Tahoma" w:cs="Tahoma"/>
                <w:sz w:val="16"/>
                <w:szCs w:val="16"/>
                <w:lang w:val="es-CO" w:eastAsia="es-CO"/>
              </w:rPr>
              <w:t>Fortalecimiento la institucionalidad y mejoramiento de la competitividad de la ciudad frente al turismo</w:t>
            </w:r>
          </w:p>
        </w:tc>
        <w:tc>
          <w:tcPr>
            <w:tcW w:w="2126" w:type="dxa"/>
            <w:tcBorders>
              <w:top w:val="nil"/>
              <w:left w:val="nil"/>
              <w:bottom w:val="single" w:sz="4" w:space="0" w:color="auto"/>
              <w:right w:val="single" w:sz="4" w:space="0" w:color="auto"/>
            </w:tcBorders>
            <w:shd w:val="clear" w:color="auto" w:fill="auto"/>
            <w:vAlign w:val="center"/>
          </w:tcPr>
          <w:p w:rsidR="00813C5F" w:rsidRPr="00BF7781" w:rsidRDefault="00813C5F" w:rsidP="00AF5C0B">
            <w:pPr>
              <w:jc w:val="center"/>
              <w:rPr>
                <w:rFonts w:ascii="Calibri" w:hAnsi="Calibri" w:cs="Calibri"/>
                <w:sz w:val="16"/>
                <w:szCs w:val="16"/>
                <w:lang w:val="es-CO" w:eastAsia="es-CO"/>
              </w:rPr>
            </w:pPr>
            <w:r w:rsidRPr="00BF7781">
              <w:rPr>
                <w:rFonts w:ascii="Calibri" w:hAnsi="Calibri" w:cs="Calibri"/>
                <w:sz w:val="16"/>
                <w:szCs w:val="16"/>
                <w:lang w:val="es-CO" w:eastAsia="es-CO"/>
              </w:rPr>
              <w:t xml:space="preserve">Número de institutos creados de turismo auto sostenibles y rentables </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r>
      <w:tr w:rsidR="00813C5F" w:rsidRPr="00640B04" w:rsidTr="00AF5C0B">
        <w:trPr>
          <w:trHeight w:val="559"/>
        </w:trPr>
        <w:tc>
          <w:tcPr>
            <w:tcW w:w="347" w:type="dxa"/>
            <w:vMerge/>
            <w:tcBorders>
              <w:left w:val="single" w:sz="8" w:space="0" w:color="auto"/>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813C5F" w:rsidRPr="00640B04" w:rsidRDefault="00813C5F" w:rsidP="00AF5C0B">
            <w:pPr>
              <w:rPr>
                <w:rFonts w:ascii="Tahoma" w:hAnsi="Tahoma" w:cs="Tahoma"/>
                <w:sz w:val="16"/>
                <w:szCs w:val="16"/>
                <w:lang w:val="es-CO" w:eastAsia="es-CO"/>
              </w:rPr>
            </w:pPr>
          </w:p>
        </w:tc>
        <w:tc>
          <w:tcPr>
            <w:tcW w:w="2126" w:type="dxa"/>
            <w:tcBorders>
              <w:top w:val="nil"/>
              <w:left w:val="nil"/>
              <w:bottom w:val="single" w:sz="4" w:space="0" w:color="auto"/>
              <w:right w:val="single" w:sz="4" w:space="0" w:color="auto"/>
            </w:tcBorders>
            <w:shd w:val="clear" w:color="000000" w:fill="FFFFFF"/>
            <w:vAlign w:val="center"/>
          </w:tcPr>
          <w:p w:rsidR="00813C5F" w:rsidRPr="00BF7781" w:rsidRDefault="00813C5F" w:rsidP="00AF5C0B">
            <w:pPr>
              <w:jc w:val="center"/>
              <w:rPr>
                <w:rFonts w:ascii="Calibri" w:hAnsi="Calibri" w:cs="Calibri"/>
                <w:sz w:val="16"/>
                <w:szCs w:val="16"/>
                <w:lang w:val="es-CO" w:eastAsia="es-CO"/>
              </w:rPr>
            </w:pPr>
            <w:r w:rsidRPr="00BF7781">
              <w:rPr>
                <w:rFonts w:ascii="Calibri" w:hAnsi="Calibri" w:cs="Calibri"/>
                <w:sz w:val="16"/>
                <w:szCs w:val="16"/>
                <w:lang w:val="es-CO" w:eastAsia="es-CO"/>
              </w:rPr>
              <w:t xml:space="preserve">Creación e implementación de una línea del observatorio dedicada a turismo </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r>
      <w:tr w:rsidR="00813C5F" w:rsidRPr="00640B04" w:rsidTr="00AF5C0B">
        <w:trPr>
          <w:trHeight w:val="690"/>
        </w:trPr>
        <w:tc>
          <w:tcPr>
            <w:tcW w:w="347" w:type="dxa"/>
            <w:vMerge/>
            <w:tcBorders>
              <w:left w:val="single" w:sz="8" w:space="0" w:color="auto"/>
              <w:bottom w:val="single" w:sz="8" w:space="0" w:color="000000"/>
              <w:right w:val="nil"/>
            </w:tcBorders>
            <w:vAlign w:val="center"/>
          </w:tcPr>
          <w:p w:rsidR="00813C5F" w:rsidRPr="00640B04" w:rsidRDefault="00813C5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813C5F" w:rsidRPr="00640B04" w:rsidRDefault="00813C5F" w:rsidP="00AF5C0B">
            <w:pPr>
              <w:rPr>
                <w:rFonts w:ascii="Tahoma" w:hAnsi="Tahoma" w:cs="Tahoma"/>
                <w:sz w:val="16"/>
                <w:szCs w:val="16"/>
                <w:lang w:val="es-CO" w:eastAsia="es-CO"/>
              </w:rPr>
            </w:pPr>
          </w:p>
        </w:tc>
        <w:tc>
          <w:tcPr>
            <w:tcW w:w="2126" w:type="dxa"/>
            <w:tcBorders>
              <w:top w:val="nil"/>
              <w:left w:val="nil"/>
              <w:bottom w:val="single" w:sz="4" w:space="0" w:color="auto"/>
              <w:right w:val="single" w:sz="4" w:space="0" w:color="auto"/>
            </w:tcBorders>
            <w:shd w:val="clear" w:color="000000" w:fill="FFFFFF"/>
            <w:vAlign w:val="center"/>
          </w:tcPr>
          <w:p w:rsidR="00813C5F" w:rsidRPr="00BF7781" w:rsidRDefault="00813C5F" w:rsidP="00AF5C0B">
            <w:pPr>
              <w:jc w:val="center"/>
              <w:rPr>
                <w:rFonts w:ascii="Calibri" w:hAnsi="Calibri" w:cs="Calibri"/>
                <w:sz w:val="16"/>
                <w:szCs w:val="16"/>
                <w:lang w:val="es-CO" w:eastAsia="es-CO"/>
              </w:rPr>
            </w:pPr>
            <w:r w:rsidRPr="00BF7781">
              <w:rPr>
                <w:rFonts w:ascii="Calibri" w:hAnsi="Calibri" w:cs="Calibri"/>
                <w:sz w:val="16"/>
                <w:szCs w:val="16"/>
                <w:lang w:val="es-CO" w:eastAsia="es-CO"/>
              </w:rPr>
              <w:t>Número de programas de calidad turística, procesos de normalización, legalización y aplicación de NTS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Oficina de Turismo</w:t>
            </w:r>
          </w:p>
        </w:tc>
        <w:tc>
          <w:tcPr>
            <w:tcW w:w="426"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813C5F" w:rsidRPr="00640B04" w:rsidRDefault="00813C5F" w:rsidP="00AF5C0B">
            <w:pPr>
              <w:jc w:val="center"/>
              <w:rPr>
                <w:rFonts w:ascii="Calibri" w:hAnsi="Calibri" w:cs="Calibri"/>
                <w:color w:val="000000"/>
                <w:sz w:val="16"/>
                <w:szCs w:val="16"/>
                <w:lang w:val="es-CO" w:eastAsia="es-CO"/>
              </w:rPr>
            </w:pPr>
            <w:r w:rsidRPr="00640B04">
              <w:rPr>
                <w:rFonts w:ascii="Calibri" w:hAnsi="Calibri" w:cs="Calibri"/>
                <w:color w:val="000000"/>
                <w:sz w:val="16"/>
                <w:szCs w:val="16"/>
                <w:lang w:val="es-CO" w:eastAsia="es-CO"/>
              </w:rPr>
              <w:t>3</w:t>
            </w:r>
          </w:p>
        </w:tc>
      </w:tr>
    </w:tbl>
    <w:p w:rsidR="00F87799" w:rsidRDefault="00F87799" w:rsidP="00BA3505">
      <w:pPr>
        <w:widowControl w:val="0"/>
        <w:autoSpaceDE w:val="0"/>
        <w:autoSpaceDN w:val="0"/>
        <w:adjustRightInd w:val="0"/>
        <w:spacing w:before="60"/>
        <w:ind w:left="-142"/>
        <w:jc w:val="both"/>
        <w:rPr>
          <w:rFonts w:ascii="Arial" w:hAnsi="Arial" w:cs="Arial"/>
          <w:b/>
          <w:color w:val="000000"/>
          <w:sz w:val="22"/>
          <w:szCs w:val="22"/>
        </w:rPr>
      </w:pPr>
    </w:p>
    <w:p w:rsidR="00BA3505" w:rsidRPr="00F87799" w:rsidRDefault="00BA3505" w:rsidP="00F87799">
      <w:pPr>
        <w:widowControl w:val="0"/>
        <w:autoSpaceDE w:val="0"/>
        <w:autoSpaceDN w:val="0"/>
        <w:adjustRightInd w:val="0"/>
        <w:jc w:val="both"/>
        <w:rPr>
          <w:rFonts w:ascii="Arial" w:hAnsi="Arial" w:cs="Arial"/>
          <w:b/>
        </w:rPr>
      </w:pPr>
      <w:r w:rsidRPr="00F87799">
        <w:rPr>
          <w:rFonts w:ascii="Arial" w:hAnsi="Arial" w:cs="Arial"/>
          <w:b/>
          <w:color w:val="000000"/>
        </w:rPr>
        <w:t>ARTÍCULO 3</w:t>
      </w:r>
      <w:r w:rsidR="00F7076E" w:rsidRPr="00F87799">
        <w:rPr>
          <w:rFonts w:ascii="Arial" w:hAnsi="Arial" w:cs="Arial"/>
          <w:b/>
          <w:color w:val="000000"/>
        </w:rPr>
        <w:t>9</w:t>
      </w:r>
      <w:r w:rsidRPr="00F87799">
        <w:rPr>
          <w:rFonts w:ascii="Arial" w:hAnsi="Arial" w:cs="Arial"/>
          <w:b/>
          <w:color w:val="000000"/>
        </w:rPr>
        <w:t xml:space="preserve">º. PROGRAMAS DEL COMPONENTE DE </w:t>
      </w:r>
      <w:r w:rsidRPr="00F87799">
        <w:rPr>
          <w:rFonts w:ascii="Arial" w:hAnsi="Arial" w:cs="Arial"/>
          <w:b/>
        </w:rPr>
        <w:t>GESTIÓN PRODUCTIVA. – SECTOR TECNOLOGÍAS DE LA INFORMACIÓN Y LAS COMUNICACIONES TICS.</w:t>
      </w:r>
    </w:p>
    <w:p w:rsidR="00BA3505" w:rsidRPr="00F87799" w:rsidRDefault="00BA3505" w:rsidP="00F87799">
      <w:pPr>
        <w:widowControl w:val="0"/>
        <w:autoSpaceDE w:val="0"/>
        <w:autoSpaceDN w:val="0"/>
        <w:adjustRightInd w:val="0"/>
        <w:jc w:val="both"/>
        <w:rPr>
          <w:rFonts w:ascii="Arial" w:hAnsi="Arial" w:cs="Arial"/>
          <w:color w:val="000000"/>
        </w:rPr>
      </w:pPr>
    </w:p>
    <w:p w:rsidR="00BA3505" w:rsidRPr="00F87799" w:rsidRDefault="00BA3505" w:rsidP="00F87799">
      <w:pPr>
        <w:widowControl w:val="0"/>
        <w:autoSpaceDE w:val="0"/>
        <w:autoSpaceDN w:val="0"/>
        <w:adjustRightInd w:val="0"/>
        <w:jc w:val="both"/>
        <w:rPr>
          <w:rFonts w:ascii="Arial" w:hAnsi="Arial" w:cs="Arial"/>
          <w:color w:val="000000"/>
        </w:rPr>
      </w:pPr>
      <w:r w:rsidRPr="00F87799">
        <w:rPr>
          <w:rFonts w:ascii="Arial" w:hAnsi="Arial" w:cs="Arial"/>
          <w:color w:val="000000"/>
        </w:rPr>
        <w:t>Este sector será diseñado, e implementado a través de tres programas, los cuales se describen a continuación:</w:t>
      </w:r>
    </w:p>
    <w:p w:rsidR="00BA3505" w:rsidRPr="00F87799" w:rsidRDefault="00BA3505" w:rsidP="00F87799">
      <w:pPr>
        <w:widowControl w:val="0"/>
        <w:autoSpaceDE w:val="0"/>
        <w:autoSpaceDN w:val="0"/>
        <w:adjustRightInd w:val="0"/>
        <w:jc w:val="both"/>
        <w:rPr>
          <w:rFonts w:ascii="Arial" w:hAnsi="Arial" w:cs="Arial"/>
          <w:color w:val="000000"/>
        </w:rPr>
      </w:pPr>
    </w:p>
    <w:p w:rsidR="00BA3505" w:rsidRPr="00F87799" w:rsidRDefault="00BA3505" w:rsidP="00F87799">
      <w:pPr>
        <w:widowControl w:val="0"/>
        <w:numPr>
          <w:ilvl w:val="0"/>
          <w:numId w:val="41"/>
        </w:numPr>
        <w:autoSpaceDE w:val="0"/>
        <w:autoSpaceDN w:val="0"/>
        <w:adjustRightInd w:val="0"/>
        <w:ind w:left="0" w:firstLine="0"/>
        <w:jc w:val="both"/>
        <w:rPr>
          <w:rFonts w:ascii="Arial" w:hAnsi="Arial" w:cs="Arial"/>
          <w:b/>
          <w:color w:val="000000"/>
        </w:rPr>
      </w:pPr>
      <w:r w:rsidRPr="00F87799">
        <w:rPr>
          <w:rFonts w:ascii="Arial" w:hAnsi="Arial" w:cs="Arial"/>
          <w:color w:val="000000"/>
        </w:rPr>
        <w:t xml:space="preserve">Programa: </w:t>
      </w:r>
      <w:r w:rsidRPr="00F87799">
        <w:rPr>
          <w:rFonts w:ascii="Arial" w:hAnsi="Arial" w:cs="Arial"/>
          <w:b/>
          <w:color w:val="000000"/>
        </w:rPr>
        <w:t>FUSAGASUGÁ, VIVE DIGITAL.</w:t>
      </w:r>
    </w:p>
    <w:p w:rsidR="00BA3505" w:rsidRPr="00F87799" w:rsidRDefault="00BA3505" w:rsidP="00F87799">
      <w:pPr>
        <w:jc w:val="both"/>
        <w:rPr>
          <w:rFonts w:ascii="Arial" w:hAnsi="Arial" w:cs="Arial"/>
        </w:rPr>
      </w:pPr>
    </w:p>
    <w:p w:rsidR="00BA3505" w:rsidRPr="00F87799" w:rsidRDefault="00BA3505" w:rsidP="00F87799">
      <w:pPr>
        <w:jc w:val="both"/>
        <w:rPr>
          <w:rFonts w:ascii="Arial" w:hAnsi="Arial" w:cs="Arial"/>
        </w:rPr>
      </w:pPr>
      <w:r w:rsidRPr="00F87799">
        <w:rPr>
          <w:rFonts w:ascii="Arial" w:hAnsi="Arial" w:cs="Arial"/>
        </w:rPr>
        <w:t>Este programa está dirigido a inducir procesos de apropiación de las Tecnologías de la información y las comunicaciones, en los estudiantes, docentes y directivos docentes de las diferentes sedes educativas; para lo cual se ejecutaran las siguientes metas de Resultado y de producto:</w:t>
      </w:r>
    </w:p>
    <w:p w:rsidR="00F87799" w:rsidRPr="007863A8" w:rsidRDefault="00F87799" w:rsidP="00F87799">
      <w:pPr>
        <w:jc w:val="both"/>
        <w:rPr>
          <w:rFonts w:ascii="Arial" w:hAnsi="Arial" w:cs="Arial"/>
        </w:rPr>
      </w:pPr>
    </w:p>
    <w:p w:rsidR="00BA3505" w:rsidRPr="007863A8" w:rsidRDefault="00BA3505" w:rsidP="00F8779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6C7C1F" w:rsidRPr="00D15E2C" w:rsidRDefault="00BA3505" w:rsidP="00F87799">
      <w:pPr>
        <w:pStyle w:val="Prrafodelista"/>
        <w:ind w:left="0"/>
        <w:rPr>
          <w:rFonts w:ascii="Tahoma" w:eastAsia="Times New Roman" w:hAnsi="Tahoma" w:cs="Tahoma"/>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r w:rsidR="006C7C1F" w:rsidRPr="006C7C1F">
        <w:rPr>
          <w:rFonts w:ascii="Tahoma" w:hAnsi="Tahoma" w:cs="Tahoma"/>
          <w:sz w:val="18"/>
          <w:szCs w:val="18"/>
          <w:lang w:eastAsia="es-ES"/>
        </w:rPr>
        <w:t xml:space="preserve"> </w:t>
      </w:r>
    </w:p>
    <w:tbl>
      <w:tblPr>
        <w:tblW w:w="9924" w:type="dxa"/>
        <w:tblInd w:w="-356" w:type="dxa"/>
        <w:tblLayout w:type="fixed"/>
        <w:tblCellMar>
          <w:left w:w="70" w:type="dxa"/>
          <w:right w:w="70" w:type="dxa"/>
        </w:tblCellMar>
        <w:tblLook w:val="04A0"/>
      </w:tblPr>
      <w:tblGrid>
        <w:gridCol w:w="347"/>
        <w:gridCol w:w="1639"/>
        <w:gridCol w:w="2126"/>
        <w:gridCol w:w="567"/>
        <w:gridCol w:w="567"/>
        <w:gridCol w:w="850"/>
        <w:gridCol w:w="426"/>
        <w:gridCol w:w="425"/>
        <w:gridCol w:w="567"/>
        <w:gridCol w:w="567"/>
        <w:gridCol w:w="567"/>
        <w:gridCol w:w="567"/>
        <w:gridCol w:w="709"/>
      </w:tblGrid>
      <w:tr w:rsidR="006C7C1F" w:rsidRPr="0012427C" w:rsidTr="00AF5C0B">
        <w:trPr>
          <w:trHeight w:val="415"/>
        </w:trPr>
        <w:tc>
          <w:tcPr>
            <w:tcW w:w="347" w:type="dxa"/>
            <w:vMerge w:val="restart"/>
            <w:tcBorders>
              <w:top w:val="nil"/>
              <w:left w:val="single" w:sz="8" w:space="0" w:color="auto"/>
              <w:bottom w:val="single" w:sz="8" w:space="0" w:color="000000"/>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 </w:t>
            </w:r>
          </w:p>
        </w:tc>
        <w:tc>
          <w:tcPr>
            <w:tcW w:w="1639" w:type="dxa"/>
            <w:vMerge w:val="restart"/>
            <w:tcBorders>
              <w:top w:val="nil"/>
              <w:left w:val="single" w:sz="4" w:space="0" w:color="auto"/>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OBJETIVOS</w:t>
            </w:r>
          </w:p>
        </w:tc>
        <w:tc>
          <w:tcPr>
            <w:tcW w:w="2126" w:type="dxa"/>
            <w:vMerge w:val="restart"/>
            <w:tcBorders>
              <w:top w:val="nil"/>
              <w:left w:val="single" w:sz="4" w:space="0" w:color="auto"/>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NOMBRE DE INDICADOR</w:t>
            </w:r>
          </w:p>
        </w:tc>
        <w:tc>
          <w:tcPr>
            <w:tcW w:w="567" w:type="dxa"/>
            <w:vMerge w:val="restart"/>
            <w:tcBorders>
              <w:top w:val="nil"/>
              <w:left w:val="single" w:sz="4" w:space="0" w:color="auto"/>
              <w:bottom w:val="nil"/>
              <w:right w:val="single" w:sz="4" w:space="0" w:color="auto"/>
            </w:tcBorders>
            <w:shd w:val="clear" w:color="000000" w:fill="3366FF"/>
            <w:vAlign w:val="center"/>
          </w:tcPr>
          <w:p w:rsidR="006C7C1F" w:rsidRPr="0012427C" w:rsidRDefault="000A69F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LÍNEA</w:t>
            </w:r>
            <w:r w:rsidR="006C7C1F" w:rsidRPr="0012427C">
              <w:rPr>
                <w:rFonts w:ascii="Calibri" w:hAnsi="Calibri" w:cs="Calibri"/>
                <w:b/>
                <w:bCs/>
                <w:color w:val="000000"/>
                <w:sz w:val="16"/>
                <w:szCs w:val="16"/>
                <w:lang w:val="es-CO" w:eastAsia="es-CO"/>
              </w:rPr>
              <w:t xml:space="preserve"> BASE</w:t>
            </w:r>
          </w:p>
        </w:tc>
        <w:tc>
          <w:tcPr>
            <w:tcW w:w="567" w:type="dxa"/>
            <w:vMerge w:val="restart"/>
            <w:tcBorders>
              <w:top w:val="nil"/>
              <w:left w:val="single" w:sz="4" w:space="0" w:color="auto"/>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AÑO</w:t>
            </w:r>
          </w:p>
        </w:tc>
        <w:tc>
          <w:tcPr>
            <w:tcW w:w="850" w:type="dxa"/>
            <w:vMerge w:val="restart"/>
            <w:tcBorders>
              <w:top w:val="nil"/>
              <w:left w:val="single" w:sz="4" w:space="0" w:color="auto"/>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 xml:space="preserve">FUENTES DE </w:t>
            </w:r>
            <w:r w:rsidR="000A69FF" w:rsidRPr="0012427C">
              <w:rPr>
                <w:rFonts w:ascii="Calibri" w:hAnsi="Calibri" w:cs="Calibri"/>
                <w:b/>
                <w:bCs/>
                <w:color w:val="000000"/>
                <w:sz w:val="16"/>
                <w:szCs w:val="16"/>
                <w:lang w:val="es-CO" w:eastAsia="es-CO"/>
              </w:rPr>
              <w:t>VERIFICACIÓN</w:t>
            </w:r>
          </w:p>
        </w:tc>
        <w:tc>
          <w:tcPr>
            <w:tcW w:w="426" w:type="dxa"/>
            <w:vMerge w:val="restart"/>
            <w:tcBorders>
              <w:top w:val="nil"/>
              <w:left w:val="single" w:sz="4" w:space="0" w:color="auto"/>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TIPO DE META</w:t>
            </w:r>
          </w:p>
        </w:tc>
        <w:tc>
          <w:tcPr>
            <w:tcW w:w="425" w:type="dxa"/>
            <w:vMerge w:val="restart"/>
            <w:tcBorders>
              <w:top w:val="nil"/>
              <w:left w:val="single" w:sz="4" w:space="0" w:color="auto"/>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TENDENCIA</w:t>
            </w:r>
          </w:p>
        </w:tc>
        <w:tc>
          <w:tcPr>
            <w:tcW w:w="2268" w:type="dxa"/>
            <w:gridSpan w:val="4"/>
            <w:tcBorders>
              <w:top w:val="nil"/>
              <w:left w:val="nil"/>
              <w:bottom w:val="single" w:sz="4" w:space="0" w:color="auto"/>
              <w:right w:val="single" w:sz="4" w:space="0" w:color="000000"/>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META RESULTADO / PRODUCTO</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 xml:space="preserve">TOTAL </w:t>
            </w:r>
            <w:r w:rsidR="000A69FF" w:rsidRPr="0012427C">
              <w:rPr>
                <w:rFonts w:ascii="Calibri" w:hAnsi="Calibri" w:cs="Calibri"/>
                <w:b/>
                <w:bCs/>
                <w:color w:val="000000"/>
                <w:sz w:val="16"/>
                <w:szCs w:val="16"/>
                <w:lang w:val="es-CO" w:eastAsia="es-CO"/>
              </w:rPr>
              <w:t>CUATRIENIO</w:t>
            </w:r>
          </w:p>
        </w:tc>
      </w:tr>
      <w:tr w:rsidR="006C7C1F" w:rsidRPr="0012427C" w:rsidTr="00AF5C0B">
        <w:trPr>
          <w:trHeight w:val="539"/>
        </w:trPr>
        <w:tc>
          <w:tcPr>
            <w:tcW w:w="347" w:type="dxa"/>
            <w:vMerge/>
            <w:tcBorders>
              <w:top w:val="nil"/>
              <w:left w:val="single" w:sz="8" w:space="0" w:color="auto"/>
              <w:bottom w:val="single" w:sz="8" w:space="0" w:color="000000"/>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nil"/>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2126" w:type="dxa"/>
            <w:vMerge/>
            <w:tcBorders>
              <w:top w:val="nil"/>
              <w:left w:val="single" w:sz="4" w:space="0" w:color="auto"/>
              <w:bottom w:val="nil"/>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567" w:type="dxa"/>
            <w:vMerge/>
            <w:tcBorders>
              <w:top w:val="nil"/>
              <w:left w:val="single" w:sz="4" w:space="0" w:color="auto"/>
              <w:bottom w:val="nil"/>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567" w:type="dxa"/>
            <w:vMerge/>
            <w:tcBorders>
              <w:top w:val="nil"/>
              <w:left w:val="single" w:sz="4" w:space="0" w:color="auto"/>
              <w:bottom w:val="nil"/>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850" w:type="dxa"/>
            <w:vMerge/>
            <w:tcBorders>
              <w:top w:val="nil"/>
              <w:left w:val="single" w:sz="4" w:space="0" w:color="auto"/>
              <w:bottom w:val="nil"/>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426" w:type="dxa"/>
            <w:vMerge/>
            <w:tcBorders>
              <w:top w:val="nil"/>
              <w:left w:val="single" w:sz="4" w:space="0" w:color="auto"/>
              <w:bottom w:val="nil"/>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425" w:type="dxa"/>
            <w:vMerge/>
            <w:tcBorders>
              <w:top w:val="nil"/>
              <w:left w:val="single" w:sz="4" w:space="0" w:color="auto"/>
              <w:bottom w:val="nil"/>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c>
          <w:tcPr>
            <w:tcW w:w="567" w:type="dxa"/>
            <w:tcBorders>
              <w:top w:val="nil"/>
              <w:left w:val="nil"/>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2012</w:t>
            </w:r>
          </w:p>
        </w:tc>
        <w:tc>
          <w:tcPr>
            <w:tcW w:w="567" w:type="dxa"/>
            <w:tcBorders>
              <w:top w:val="nil"/>
              <w:left w:val="nil"/>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2013</w:t>
            </w:r>
          </w:p>
        </w:tc>
        <w:tc>
          <w:tcPr>
            <w:tcW w:w="567" w:type="dxa"/>
            <w:tcBorders>
              <w:top w:val="nil"/>
              <w:left w:val="nil"/>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2014</w:t>
            </w:r>
          </w:p>
        </w:tc>
        <w:tc>
          <w:tcPr>
            <w:tcW w:w="567" w:type="dxa"/>
            <w:tcBorders>
              <w:top w:val="nil"/>
              <w:left w:val="nil"/>
              <w:bottom w:val="nil"/>
              <w:right w:val="single" w:sz="4" w:space="0" w:color="auto"/>
            </w:tcBorders>
            <w:shd w:val="clear" w:color="000000" w:fill="3366FF"/>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2015</w:t>
            </w:r>
          </w:p>
        </w:tc>
        <w:tc>
          <w:tcPr>
            <w:tcW w:w="709" w:type="dxa"/>
            <w:vMerge/>
            <w:tcBorders>
              <w:top w:val="single" w:sz="4" w:space="0" w:color="auto"/>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b/>
                <w:bCs/>
                <w:color w:val="000000"/>
                <w:sz w:val="16"/>
                <w:szCs w:val="16"/>
                <w:lang w:val="es-CO" w:eastAsia="es-CO"/>
              </w:rPr>
            </w:pPr>
          </w:p>
        </w:tc>
      </w:tr>
      <w:tr w:rsidR="006C7C1F" w:rsidRPr="0012427C" w:rsidTr="00AF5C0B">
        <w:trPr>
          <w:trHeight w:val="1020"/>
        </w:trPr>
        <w:tc>
          <w:tcPr>
            <w:tcW w:w="347" w:type="dxa"/>
            <w:tcBorders>
              <w:top w:val="nil"/>
              <w:left w:val="single" w:sz="8" w:space="0" w:color="auto"/>
              <w:bottom w:val="nil"/>
              <w:right w:val="nil"/>
            </w:tcBorders>
            <w:shd w:val="clear" w:color="auto" w:fill="auto"/>
            <w:textDirection w:val="btLr"/>
            <w:vAlign w:val="center"/>
          </w:tcPr>
          <w:p w:rsidR="006C7C1F" w:rsidRPr="0012427C" w:rsidRDefault="006C7C1F" w:rsidP="00AF5C0B">
            <w:pPr>
              <w:jc w:val="center"/>
              <w:rPr>
                <w:rFonts w:ascii="Calibri" w:hAnsi="Calibri" w:cs="Calibri"/>
                <w:b/>
                <w:bCs/>
                <w:color w:val="000000"/>
                <w:sz w:val="16"/>
                <w:szCs w:val="16"/>
                <w:lang w:val="es-CO" w:eastAsia="es-CO"/>
              </w:rPr>
            </w:pPr>
            <w:r w:rsidRPr="0012427C">
              <w:rPr>
                <w:rFonts w:ascii="Calibri" w:hAnsi="Calibri" w:cs="Calibri"/>
                <w:b/>
                <w:bCs/>
                <w:color w:val="000000"/>
                <w:sz w:val="16"/>
                <w:szCs w:val="16"/>
                <w:lang w:val="es-CO" w:eastAsia="es-CO"/>
              </w:rPr>
              <w:t>OBJ. GENERAL</w:t>
            </w:r>
          </w:p>
        </w:tc>
        <w:tc>
          <w:tcPr>
            <w:tcW w:w="1639" w:type="dxa"/>
            <w:tcBorders>
              <w:top w:val="single" w:sz="4" w:space="0" w:color="auto"/>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Garantizar servicio de internet en el municipio de Fusagasugá</w:t>
            </w:r>
          </w:p>
        </w:tc>
        <w:tc>
          <w:tcPr>
            <w:tcW w:w="2126"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Número de Antenas Públicas de internet instaladas. (Wifi)</w:t>
            </w:r>
          </w:p>
        </w:tc>
        <w:tc>
          <w:tcPr>
            <w:tcW w:w="567"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TICS</w:t>
            </w:r>
          </w:p>
        </w:tc>
        <w:tc>
          <w:tcPr>
            <w:tcW w:w="426"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5</w:t>
            </w:r>
          </w:p>
        </w:tc>
      </w:tr>
      <w:tr w:rsidR="006C7C1F" w:rsidRPr="0012427C" w:rsidTr="00AF5C0B">
        <w:trPr>
          <w:trHeight w:val="540"/>
        </w:trPr>
        <w:tc>
          <w:tcPr>
            <w:tcW w:w="347" w:type="dxa"/>
            <w:vMerge w:val="restart"/>
            <w:tcBorders>
              <w:top w:val="single" w:sz="8" w:space="0" w:color="auto"/>
              <w:left w:val="single" w:sz="8" w:space="0" w:color="auto"/>
              <w:bottom w:val="nil"/>
              <w:right w:val="nil"/>
            </w:tcBorders>
            <w:shd w:val="clear" w:color="auto" w:fill="auto"/>
            <w:textDirection w:val="btLr"/>
            <w:vAlign w:val="center"/>
          </w:tcPr>
          <w:p w:rsidR="006C7C1F" w:rsidRPr="0012427C" w:rsidRDefault="006C7C1F" w:rsidP="00AF5C0B">
            <w:pPr>
              <w:jc w:val="center"/>
              <w:rPr>
                <w:rFonts w:ascii="Calibri" w:hAnsi="Calibri" w:cs="Calibri"/>
                <w:b/>
                <w:bCs/>
                <w:color w:val="000000"/>
                <w:sz w:val="16"/>
                <w:szCs w:val="16"/>
                <w:lang w:val="es-CO" w:eastAsia="es-CO"/>
              </w:rPr>
            </w:pPr>
            <w:r>
              <w:rPr>
                <w:rFonts w:ascii="Calibri" w:hAnsi="Calibri" w:cs="Calibri"/>
                <w:b/>
                <w:bCs/>
                <w:color w:val="000000"/>
                <w:sz w:val="16"/>
                <w:szCs w:val="16"/>
                <w:lang w:val="es-CO" w:eastAsia="es-CO"/>
              </w:rPr>
              <w:t>PRODUCTOS</w:t>
            </w: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Inducir procesos de apropiación de TICS en los estudiantes y docentes de sedes educativas</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Número de Computadores entregados a  establecimientos educativos</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1159</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de TICS/Secretaria de Educación</w:t>
            </w:r>
          </w:p>
        </w:tc>
        <w:tc>
          <w:tcPr>
            <w:tcW w:w="426" w:type="dxa"/>
            <w:vMerge w:val="restart"/>
            <w:tcBorders>
              <w:top w:val="nil"/>
              <w:left w:val="single" w:sz="4" w:space="0" w:color="auto"/>
              <w:bottom w:val="single" w:sz="4" w:space="0" w:color="000000"/>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5" w:type="dxa"/>
            <w:vMerge w:val="restart"/>
            <w:tcBorders>
              <w:top w:val="nil"/>
              <w:left w:val="single" w:sz="4" w:space="0" w:color="auto"/>
              <w:bottom w:val="single" w:sz="4" w:space="0" w:color="000000"/>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50 </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450 </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495 </w:t>
            </w:r>
          </w:p>
        </w:tc>
        <w:tc>
          <w:tcPr>
            <w:tcW w:w="567" w:type="dxa"/>
            <w:vMerge w:val="restart"/>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495 </w:t>
            </w:r>
          </w:p>
        </w:tc>
        <w:tc>
          <w:tcPr>
            <w:tcW w:w="709" w:type="dxa"/>
            <w:vMerge w:val="restart"/>
            <w:tcBorders>
              <w:top w:val="nil"/>
              <w:left w:val="single" w:sz="4" w:space="0" w:color="auto"/>
              <w:bottom w:val="single" w:sz="4" w:space="0" w:color="000000"/>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1.490 </w:t>
            </w:r>
          </w:p>
        </w:tc>
      </w:tr>
      <w:tr w:rsidR="006C7C1F" w:rsidRPr="0012427C" w:rsidTr="00AF5C0B">
        <w:trPr>
          <w:trHeight w:val="195"/>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2126"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567"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567"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850"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426" w:type="dxa"/>
            <w:vMerge/>
            <w:tcBorders>
              <w:top w:val="nil"/>
              <w:left w:val="single" w:sz="4" w:space="0" w:color="auto"/>
              <w:bottom w:val="single" w:sz="4" w:space="0" w:color="000000"/>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425" w:type="dxa"/>
            <w:vMerge/>
            <w:tcBorders>
              <w:top w:val="nil"/>
              <w:left w:val="single" w:sz="4" w:space="0" w:color="auto"/>
              <w:bottom w:val="single" w:sz="4" w:space="0" w:color="000000"/>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p>
        </w:tc>
        <w:tc>
          <w:tcPr>
            <w:tcW w:w="567" w:type="dxa"/>
            <w:vMerge/>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p>
        </w:tc>
        <w:tc>
          <w:tcPr>
            <w:tcW w:w="709" w:type="dxa"/>
            <w:vMerge/>
            <w:tcBorders>
              <w:top w:val="nil"/>
              <w:left w:val="single" w:sz="4" w:space="0" w:color="auto"/>
              <w:bottom w:val="single" w:sz="4" w:space="0" w:color="000000"/>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p>
        </w:tc>
      </w:tr>
      <w:tr w:rsidR="006C7C1F" w:rsidRPr="0012427C" w:rsidTr="00AF5C0B">
        <w:trPr>
          <w:trHeight w:val="1020"/>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Número de alumnos de grado 6 incididos con estrategias de educación digital. (Primera generación de bachilleres digitales)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de TICS/Secretaria de Educación</w:t>
            </w:r>
          </w:p>
        </w:tc>
        <w:tc>
          <w:tcPr>
            <w:tcW w:w="4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r w:rsidRPr="0012427C">
              <w:rPr>
                <w:rFonts w:ascii="Calibri" w:hAnsi="Calibri" w:cs="Calibri"/>
                <w:color w:val="000000"/>
                <w:sz w:val="16"/>
                <w:szCs w:val="16"/>
                <w:lang w:val="es-CO" w:eastAsia="es-CO"/>
              </w:rPr>
              <w:t> </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0</w:t>
            </w:r>
            <w:r w:rsidRPr="0012427C">
              <w:rPr>
                <w:rFonts w:ascii="Calibri" w:hAnsi="Calibri" w:cs="Calibri"/>
                <w:color w:val="000000"/>
                <w:sz w:val="16"/>
                <w:szCs w:val="16"/>
                <w:lang w:val="es-CO" w:eastAsia="es-CO"/>
              </w:rPr>
              <w:t xml:space="preserve">  </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2.000 </w:t>
            </w:r>
          </w:p>
        </w:tc>
        <w:tc>
          <w:tcPr>
            <w:tcW w:w="567" w:type="dxa"/>
            <w:tcBorders>
              <w:top w:val="nil"/>
              <w:left w:val="nil"/>
              <w:bottom w:val="single" w:sz="4" w:space="0" w:color="auto"/>
              <w:right w:val="single" w:sz="4" w:space="0" w:color="auto"/>
            </w:tcBorders>
            <w:shd w:val="clear" w:color="auto" w:fill="auto"/>
            <w:vAlign w:val="center"/>
          </w:tcPr>
          <w:p w:rsidR="006C7C1F" w:rsidRDefault="006C7C1F" w:rsidP="00AF5C0B">
            <w:pPr>
              <w:jc w:val="center"/>
              <w:rPr>
                <w:rFonts w:ascii="Calibri" w:hAnsi="Calibri" w:cs="Calibri"/>
                <w:color w:val="000000"/>
                <w:sz w:val="16"/>
                <w:szCs w:val="16"/>
                <w:lang w:val="es-CO" w:eastAsia="es-CO"/>
              </w:rPr>
            </w:pPr>
          </w:p>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w:t>
            </w:r>
          </w:p>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 xml:space="preserve"> </w:t>
            </w:r>
            <w:r>
              <w:rPr>
                <w:rFonts w:ascii="Calibri" w:hAnsi="Calibri" w:cs="Calibri"/>
                <w:color w:val="000000"/>
                <w:sz w:val="16"/>
                <w:szCs w:val="16"/>
                <w:lang w:val="es-CO" w:eastAsia="es-CO"/>
              </w:rPr>
              <w:t>0</w:t>
            </w:r>
            <w:r w:rsidRPr="0012427C">
              <w:rPr>
                <w:rFonts w:ascii="Calibri" w:hAnsi="Calibri" w:cs="Calibri"/>
                <w:color w:val="000000"/>
                <w:sz w:val="16"/>
                <w:szCs w:val="16"/>
                <w:lang w:val="es-CO" w:eastAsia="es-CO"/>
              </w:rPr>
              <w:t xml:space="preserve"> </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2</w:t>
            </w:r>
            <w:r w:rsidRPr="0012427C">
              <w:rPr>
                <w:rFonts w:ascii="Calibri" w:hAnsi="Calibri" w:cs="Calibri"/>
                <w:color w:val="000000"/>
                <w:sz w:val="16"/>
                <w:szCs w:val="16"/>
                <w:lang w:val="es-CO" w:eastAsia="es-CO"/>
              </w:rPr>
              <w:t xml:space="preserve">.000 </w:t>
            </w:r>
          </w:p>
        </w:tc>
      </w:tr>
      <w:tr w:rsidR="006C7C1F" w:rsidRPr="0012427C" w:rsidTr="00AF5C0B">
        <w:trPr>
          <w:trHeight w:val="719"/>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Número de Instituciones con mejoramiento de ambientes de aprendizaje</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de TICS/Secretaria de Educación</w:t>
            </w:r>
          </w:p>
        </w:tc>
        <w:tc>
          <w:tcPr>
            <w:tcW w:w="4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4</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4</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5</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13</w:t>
            </w:r>
          </w:p>
        </w:tc>
      </w:tr>
      <w:tr w:rsidR="006C7C1F" w:rsidRPr="0012427C" w:rsidTr="00AF5C0B">
        <w:trPr>
          <w:trHeight w:val="575"/>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6C7C1F" w:rsidRPr="0012427C" w:rsidRDefault="006C7C1F" w:rsidP="00AF5C0B">
            <w:pPr>
              <w:rPr>
                <w:rFonts w:ascii="Calibri" w:hAnsi="Calibri" w:cs="Calibri"/>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Número de instituciones con mejoramiento de conexión de internet</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60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de TICS/Secretaria de Educación</w:t>
            </w:r>
          </w:p>
        </w:tc>
        <w:tc>
          <w:tcPr>
            <w:tcW w:w="4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60</w:t>
            </w:r>
          </w:p>
        </w:tc>
      </w:tr>
      <w:tr w:rsidR="006C7C1F" w:rsidRPr="0012427C" w:rsidTr="00AF5C0B">
        <w:trPr>
          <w:trHeight w:val="855"/>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Implementar y mantener actualizado de observatorio de información, innovación y desarrollo tecnológico</w:t>
            </w: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Implementación del observatorio de información, innovación y desarrollo tecnológico</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w:t>
            </w:r>
          </w:p>
        </w:tc>
      </w:tr>
      <w:tr w:rsidR="006C7C1F" w:rsidRPr="0012427C" w:rsidTr="00AF5C0B">
        <w:trPr>
          <w:trHeight w:val="773"/>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Generar espacios de promoción y servicios de tecnología de la información y las comunicaciones</w:t>
            </w: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Crear y poner en funcionamiento un punto vive digital.</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000000" w:fill="FFFFFF"/>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G</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w:t>
            </w:r>
          </w:p>
        </w:tc>
      </w:tr>
      <w:tr w:rsidR="006C7C1F" w:rsidRPr="0012427C" w:rsidTr="00AF5C0B">
        <w:trPr>
          <w:trHeight w:val="617"/>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Masificación de banda ancha en hogares de estrato 1 y 2</w:t>
            </w: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Número de hogares con banda ancha de estrato 1 y 2</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200</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400</w:t>
            </w:r>
          </w:p>
        </w:tc>
      </w:tr>
      <w:tr w:rsidR="006C7C1F" w:rsidRPr="0012427C" w:rsidTr="00AF5C0B">
        <w:trPr>
          <w:trHeight w:val="827"/>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Formulación e implementación del plan municipal de TICS</w:t>
            </w: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both"/>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Creación de la Agenda de conectividad y plan de tics para Fusagasugá.</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w:t>
            </w:r>
          </w:p>
        </w:tc>
      </w:tr>
      <w:tr w:rsidR="006C7C1F" w:rsidRPr="0012427C" w:rsidTr="00AF5C0B">
        <w:trPr>
          <w:trHeight w:val="683"/>
        </w:trPr>
        <w:tc>
          <w:tcPr>
            <w:tcW w:w="347" w:type="dxa"/>
            <w:vMerge/>
            <w:tcBorders>
              <w:top w:val="single" w:sz="8" w:space="0" w:color="auto"/>
              <w:left w:val="single" w:sz="8" w:space="0" w:color="auto"/>
              <w:bottom w:val="nil"/>
              <w:right w:val="nil"/>
            </w:tcBorders>
            <w:vAlign w:val="center"/>
          </w:tcPr>
          <w:p w:rsidR="006C7C1F" w:rsidRPr="0012427C" w:rsidRDefault="006C7C1F" w:rsidP="00AF5C0B">
            <w:pPr>
              <w:rPr>
                <w:rFonts w:ascii="Calibri" w:hAnsi="Calibri" w:cs="Calibri"/>
                <w:b/>
                <w:bCs/>
                <w:color w:val="000000"/>
                <w:sz w:val="16"/>
                <w:szCs w:val="16"/>
                <w:lang w:val="es-CO" w:eastAsia="es-CO"/>
              </w:rPr>
            </w:pPr>
          </w:p>
        </w:tc>
        <w:tc>
          <w:tcPr>
            <w:tcW w:w="1639" w:type="dxa"/>
            <w:tcBorders>
              <w:top w:val="nil"/>
              <w:left w:val="single" w:sz="4" w:space="0" w:color="auto"/>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Pr>
                <w:rFonts w:ascii="Calibri" w:hAnsi="Calibri" w:cs="Calibri"/>
                <w:color w:val="000000"/>
                <w:sz w:val="16"/>
                <w:szCs w:val="16"/>
                <w:lang w:val="es-CO" w:eastAsia="es-CO"/>
              </w:rPr>
              <w:t>Desarrollo del programa Mip</w:t>
            </w:r>
            <w:r w:rsidRPr="0012427C">
              <w:rPr>
                <w:rFonts w:ascii="Calibri" w:hAnsi="Calibri" w:cs="Calibri"/>
                <w:color w:val="000000"/>
                <w:sz w:val="16"/>
                <w:szCs w:val="16"/>
                <w:lang w:val="es-CO" w:eastAsia="es-CO"/>
              </w:rPr>
              <w:t>yme Digital</w:t>
            </w:r>
          </w:p>
        </w:tc>
        <w:tc>
          <w:tcPr>
            <w:tcW w:w="21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Dotar de insumos tecnológicos a 150 Pymes del municipio</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50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50</w:t>
            </w:r>
          </w:p>
        </w:tc>
        <w:tc>
          <w:tcPr>
            <w:tcW w:w="567"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50</w:t>
            </w:r>
          </w:p>
        </w:tc>
        <w:tc>
          <w:tcPr>
            <w:tcW w:w="709" w:type="dxa"/>
            <w:tcBorders>
              <w:top w:val="nil"/>
              <w:left w:val="nil"/>
              <w:bottom w:val="single" w:sz="4" w:space="0" w:color="auto"/>
              <w:right w:val="single" w:sz="4" w:space="0" w:color="auto"/>
            </w:tcBorders>
            <w:shd w:val="clear" w:color="auto" w:fill="auto"/>
            <w:vAlign w:val="center"/>
          </w:tcPr>
          <w:p w:rsidR="006C7C1F" w:rsidRPr="0012427C" w:rsidRDefault="006C7C1F" w:rsidP="00AF5C0B">
            <w:pPr>
              <w:jc w:val="center"/>
              <w:rPr>
                <w:rFonts w:ascii="Calibri" w:hAnsi="Calibri" w:cs="Calibri"/>
                <w:color w:val="000000"/>
                <w:sz w:val="16"/>
                <w:szCs w:val="16"/>
                <w:lang w:val="es-CO" w:eastAsia="es-CO"/>
              </w:rPr>
            </w:pPr>
            <w:r w:rsidRPr="0012427C">
              <w:rPr>
                <w:rFonts w:ascii="Calibri" w:hAnsi="Calibri" w:cs="Calibri"/>
                <w:color w:val="000000"/>
                <w:sz w:val="16"/>
                <w:szCs w:val="16"/>
                <w:lang w:val="es-CO" w:eastAsia="es-CO"/>
              </w:rPr>
              <w:t>150</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F87799" w:rsidRDefault="00BA3505" w:rsidP="00BA3505">
      <w:pPr>
        <w:widowControl w:val="0"/>
        <w:numPr>
          <w:ilvl w:val="0"/>
          <w:numId w:val="41"/>
        </w:numPr>
        <w:autoSpaceDE w:val="0"/>
        <w:autoSpaceDN w:val="0"/>
        <w:adjustRightInd w:val="0"/>
        <w:spacing w:before="60" w:line="240" w:lineRule="exact"/>
        <w:jc w:val="both"/>
        <w:rPr>
          <w:rFonts w:ascii="Arial" w:hAnsi="Arial" w:cs="Arial"/>
          <w:b/>
          <w:color w:val="000000"/>
        </w:rPr>
      </w:pPr>
      <w:r w:rsidRPr="00F87799">
        <w:rPr>
          <w:rFonts w:ascii="Arial" w:hAnsi="Arial" w:cs="Arial"/>
          <w:color w:val="000000"/>
        </w:rPr>
        <w:t xml:space="preserve">Programa: </w:t>
      </w:r>
      <w:r w:rsidRPr="00F87799">
        <w:rPr>
          <w:rFonts w:ascii="Arial" w:hAnsi="Arial" w:cs="Arial"/>
          <w:b/>
          <w:color w:val="000000"/>
        </w:rPr>
        <w:t>FORTALECIENDO DE LAS TICS EN LA ADMINISTRACIÓN.</w:t>
      </w:r>
    </w:p>
    <w:p w:rsidR="00BA3505" w:rsidRPr="00F87799" w:rsidRDefault="00BA3505" w:rsidP="00BA3505">
      <w:pPr>
        <w:ind w:left="360"/>
        <w:jc w:val="both"/>
        <w:rPr>
          <w:rFonts w:ascii="Arial" w:hAnsi="Arial" w:cs="Arial"/>
        </w:rPr>
      </w:pPr>
    </w:p>
    <w:p w:rsidR="00BA3505" w:rsidRPr="00F87799" w:rsidRDefault="00BA3505" w:rsidP="00BA3505">
      <w:pPr>
        <w:widowControl w:val="0"/>
        <w:autoSpaceDE w:val="0"/>
        <w:autoSpaceDN w:val="0"/>
        <w:adjustRightInd w:val="0"/>
        <w:spacing w:before="2"/>
        <w:ind w:right="-40"/>
        <w:jc w:val="both"/>
        <w:rPr>
          <w:rFonts w:ascii="Arial" w:hAnsi="Arial" w:cs="Arial"/>
        </w:rPr>
      </w:pPr>
      <w:r w:rsidRPr="00F87799">
        <w:rPr>
          <w:rFonts w:ascii="Arial" w:hAnsi="Arial" w:cs="Arial"/>
        </w:rPr>
        <w:t>Dirigido a fomentar y garantizar la implementación de procesos TICs en la administración, a través de procesos de apropiación e implementación de estrategias de gobierno en línea; se adelantaran las siguientes metas:</w:t>
      </w:r>
    </w:p>
    <w:p w:rsidR="00F87799" w:rsidRPr="007863A8" w:rsidRDefault="00F87799" w:rsidP="00BA3505">
      <w:pPr>
        <w:widowControl w:val="0"/>
        <w:autoSpaceDE w:val="0"/>
        <w:autoSpaceDN w:val="0"/>
        <w:adjustRightInd w:val="0"/>
        <w:spacing w:before="2"/>
        <w:ind w:right="-40"/>
        <w:jc w:val="both"/>
        <w:rPr>
          <w:rFonts w:ascii="Arial" w:hAnsi="Arial" w:cs="Arial"/>
        </w:rPr>
      </w:pPr>
    </w:p>
    <w:p w:rsidR="00BA3505" w:rsidRPr="007863A8" w:rsidRDefault="00BA3505" w:rsidP="00F8779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F87799">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639"/>
        <w:gridCol w:w="2126"/>
        <w:gridCol w:w="567"/>
        <w:gridCol w:w="567"/>
        <w:gridCol w:w="850"/>
        <w:gridCol w:w="426"/>
        <w:gridCol w:w="425"/>
        <w:gridCol w:w="567"/>
        <w:gridCol w:w="567"/>
        <w:gridCol w:w="567"/>
        <w:gridCol w:w="567"/>
        <w:gridCol w:w="709"/>
      </w:tblGrid>
      <w:tr w:rsidR="00BA3505" w:rsidRPr="007863A8" w:rsidTr="00F56C71">
        <w:trPr>
          <w:trHeight w:val="495"/>
        </w:trPr>
        <w:tc>
          <w:tcPr>
            <w:tcW w:w="34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9"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126"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0A69F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0A69FF" w:rsidRPr="007863A8">
              <w:rPr>
                <w:rFonts w:ascii="Arial" w:hAnsi="Arial" w:cs="Arial"/>
                <w:b/>
                <w:bCs/>
                <w:color w:val="000000"/>
                <w:sz w:val="16"/>
                <w:szCs w:val="16"/>
                <w:lang w:val="es-CO" w:eastAsia="es-CO"/>
              </w:rPr>
              <w:t>VERIFICACIÓN</w:t>
            </w:r>
          </w:p>
        </w:tc>
        <w:tc>
          <w:tcPr>
            <w:tcW w:w="426"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4"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0A69FF" w:rsidRPr="007863A8">
              <w:rPr>
                <w:rFonts w:ascii="Arial" w:hAnsi="Arial" w:cs="Arial"/>
                <w:b/>
                <w:bCs/>
                <w:color w:val="000000"/>
                <w:sz w:val="16"/>
                <w:szCs w:val="16"/>
                <w:lang w:val="es-CO" w:eastAsia="es-CO"/>
              </w:rPr>
              <w:t>CUATRIENIO</w:t>
            </w:r>
          </w:p>
        </w:tc>
      </w:tr>
      <w:tr w:rsidR="00BA3505" w:rsidRPr="007863A8" w:rsidTr="00F56C71">
        <w:trPr>
          <w:trHeight w:val="525"/>
        </w:trPr>
        <w:tc>
          <w:tcPr>
            <w:tcW w:w="34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020"/>
        </w:trPr>
        <w:tc>
          <w:tcPr>
            <w:tcW w:w="347" w:type="dxa"/>
            <w:tcBorders>
              <w:top w:val="nil"/>
              <w:left w:val="single" w:sz="4"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Fomentar y garantizar la implementación de procesos TICS en la administración</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funcionarios capacitados en el programa ciudadano digital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50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270</w:t>
            </w:r>
          </w:p>
        </w:tc>
      </w:tr>
      <w:tr w:rsidR="00BA3505" w:rsidRPr="007863A8" w:rsidTr="00F56C71">
        <w:trPr>
          <w:trHeight w:val="705"/>
        </w:trPr>
        <w:tc>
          <w:tcPr>
            <w:tcW w:w="3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Garantizar procesos de apropiación de TICS en administración de Fusagasugá.</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a la red Telemática e Intranet de la administración municipal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63"/>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a los sistemas de información municipal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r>
      <w:tr w:rsidR="00BA3505" w:rsidRPr="007863A8" w:rsidTr="00F56C71">
        <w:trPr>
          <w:trHeight w:val="739"/>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Desarrollo de una infraestructura de conectividad para administración municipal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8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Mejoramiento de los recursos tecnológicos y operativos de la administración municipal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Capacitación del 100% de los funcionarios de la administración en el programa ciudadano digital</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102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Garantizar la Implementación de Estrategia de gobierno en línea </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Implementación de la red de comunicación e información para los organismos comunales del municipio y ediles.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28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Fase Interacción en Línea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BA3505" w:rsidRPr="007863A8" w:rsidTr="00F56C71">
        <w:trPr>
          <w:trHeight w:val="302"/>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Fase  Transacción en Línea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r>
      <w:tr w:rsidR="00BA3505" w:rsidRPr="007863A8" w:rsidTr="00F56C71">
        <w:trPr>
          <w:trHeight w:val="60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Fase de Transformación en Línea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r w:rsidR="00BA3505" w:rsidRPr="007863A8" w:rsidTr="00F56C71">
        <w:trPr>
          <w:trHeight w:val="293"/>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Porcentaje de Fase Democracia en Línea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25%</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r>
      <w:tr w:rsidR="00BA3505" w:rsidRPr="007863A8" w:rsidTr="00F56C71">
        <w:trPr>
          <w:trHeight w:val="645"/>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Política de cero papel, Disminución del 30% en la utilización de papel y tinta.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r>
    </w:tbl>
    <w:p w:rsidR="00BA3505" w:rsidRPr="007863A8" w:rsidRDefault="00BA3505" w:rsidP="00BA3505">
      <w:pPr>
        <w:widowControl w:val="0"/>
        <w:autoSpaceDE w:val="0"/>
        <w:autoSpaceDN w:val="0"/>
        <w:adjustRightInd w:val="0"/>
        <w:spacing w:before="2"/>
        <w:ind w:right="-40"/>
        <w:jc w:val="both"/>
        <w:rPr>
          <w:rFonts w:ascii="Arial" w:hAnsi="Arial" w:cs="Arial"/>
          <w:b/>
          <w:color w:val="000000"/>
          <w:sz w:val="22"/>
          <w:szCs w:val="22"/>
        </w:rPr>
      </w:pPr>
    </w:p>
    <w:p w:rsidR="00BA3505" w:rsidRPr="00BD523C" w:rsidRDefault="00BA3505" w:rsidP="00BA3505">
      <w:pPr>
        <w:widowControl w:val="0"/>
        <w:numPr>
          <w:ilvl w:val="0"/>
          <w:numId w:val="41"/>
        </w:numPr>
        <w:autoSpaceDE w:val="0"/>
        <w:autoSpaceDN w:val="0"/>
        <w:adjustRightInd w:val="0"/>
        <w:spacing w:before="60" w:line="240" w:lineRule="exact"/>
        <w:jc w:val="both"/>
        <w:rPr>
          <w:rFonts w:ascii="Arial" w:hAnsi="Arial" w:cs="Arial"/>
          <w:b/>
          <w:color w:val="000000"/>
        </w:rPr>
      </w:pPr>
      <w:r w:rsidRPr="00BD523C">
        <w:rPr>
          <w:rFonts w:ascii="Arial" w:hAnsi="Arial" w:cs="Arial"/>
          <w:color w:val="000000"/>
        </w:rPr>
        <w:t xml:space="preserve">Programa: </w:t>
      </w:r>
      <w:r w:rsidRPr="00BD523C">
        <w:rPr>
          <w:rFonts w:ascii="Arial" w:hAnsi="Arial" w:cs="Arial"/>
          <w:b/>
          <w:color w:val="000000"/>
        </w:rPr>
        <w:t>FORMACIÓN TICS PARA TODOS.</w:t>
      </w:r>
    </w:p>
    <w:p w:rsidR="00BA3505" w:rsidRPr="00BD523C" w:rsidRDefault="00BA3505" w:rsidP="00BA3505">
      <w:pPr>
        <w:ind w:left="360"/>
        <w:jc w:val="both"/>
        <w:rPr>
          <w:rFonts w:ascii="Arial" w:hAnsi="Arial" w:cs="Arial"/>
        </w:rPr>
      </w:pPr>
    </w:p>
    <w:p w:rsidR="00BA3505" w:rsidRPr="00BD523C" w:rsidRDefault="00BA3505" w:rsidP="00BA3505">
      <w:pPr>
        <w:widowControl w:val="0"/>
        <w:autoSpaceDE w:val="0"/>
        <w:autoSpaceDN w:val="0"/>
        <w:adjustRightInd w:val="0"/>
        <w:spacing w:before="2"/>
        <w:ind w:right="-40"/>
        <w:jc w:val="both"/>
        <w:rPr>
          <w:rFonts w:ascii="Arial" w:hAnsi="Arial" w:cs="Arial"/>
        </w:rPr>
      </w:pPr>
      <w:r w:rsidRPr="00BD523C">
        <w:rPr>
          <w:rFonts w:ascii="Arial" w:hAnsi="Arial" w:cs="Arial"/>
        </w:rPr>
        <w:t>Dirigido a fomentar el uso responsable de las tecnologías para los habitantes del municipio, a través de proceso de capacitación y articulación digital con la población; con el fin de dar cumplimiento al presente programa se desarrollaran las siguientes metas:</w:t>
      </w:r>
    </w:p>
    <w:p w:rsidR="00BD523C" w:rsidRPr="007863A8" w:rsidRDefault="00BD523C" w:rsidP="00BA3505">
      <w:pPr>
        <w:widowControl w:val="0"/>
        <w:autoSpaceDE w:val="0"/>
        <w:autoSpaceDN w:val="0"/>
        <w:adjustRightInd w:val="0"/>
        <w:spacing w:before="2"/>
        <w:ind w:right="-40"/>
        <w:jc w:val="both"/>
        <w:rPr>
          <w:rFonts w:ascii="Arial" w:hAnsi="Arial" w:cs="Arial"/>
        </w:rPr>
      </w:pPr>
    </w:p>
    <w:p w:rsidR="00BA3505" w:rsidRPr="007863A8" w:rsidRDefault="00BA3505" w:rsidP="00BD523C">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BD523C">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639"/>
        <w:gridCol w:w="2126"/>
        <w:gridCol w:w="567"/>
        <w:gridCol w:w="567"/>
        <w:gridCol w:w="850"/>
        <w:gridCol w:w="426"/>
        <w:gridCol w:w="425"/>
        <w:gridCol w:w="567"/>
        <w:gridCol w:w="567"/>
        <w:gridCol w:w="567"/>
        <w:gridCol w:w="567"/>
        <w:gridCol w:w="709"/>
      </w:tblGrid>
      <w:tr w:rsidR="00BA3505" w:rsidRPr="007863A8" w:rsidTr="00F56C71">
        <w:trPr>
          <w:trHeight w:val="540"/>
        </w:trPr>
        <w:tc>
          <w:tcPr>
            <w:tcW w:w="34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9"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OBJETIVOS</w:t>
            </w:r>
          </w:p>
        </w:tc>
        <w:tc>
          <w:tcPr>
            <w:tcW w:w="2126"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 INDICADOR</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0A69F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0A69FF" w:rsidRPr="007863A8">
              <w:rPr>
                <w:rFonts w:ascii="Arial" w:hAnsi="Arial" w:cs="Arial"/>
                <w:b/>
                <w:bCs/>
                <w:color w:val="000000"/>
                <w:sz w:val="16"/>
                <w:szCs w:val="16"/>
                <w:lang w:val="es-CO" w:eastAsia="es-CO"/>
              </w:rPr>
              <w:t>VERIFICACIÓN</w:t>
            </w:r>
          </w:p>
        </w:tc>
        <w:tc>
          <w:tcPr>
            <w:tcW w:w="426"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268" w:type="dxa"/>
            <w:gridSpan w:val="4"/>
            <w:tcBorders>
              <w:top w:val="single" w:sz="4" w:space="0" w:color="auto"/>
              <w:left w:val="nil"/>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3366FF"/>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0A69FF" w:rsidRPr="007863A8">
              <w:rPr>
                <w:rFonts w:ascii="Arial" w:hAnsi="Arial" w:cs="Arial"/>
                <w:b/>
                <w:bCs/>
                <w:color w:val="000000"/>
                <w:sz w:val="16"/>
                <w:szCs w:val="16"/>
                <w:lang w:val="es-CO" w:eastAsia="es-CO"/>
              </w:rPr>
              <w:t>CUATRIENIO</w:t>
            </w:r>
          </w:p>
        </w:tc>
      </w:tr>
      <w:tr w:rsidR="00BA3505" w:rsidRPr="007863A8" w:rsidTr="00F56C71">
        <w:trPr>
          <w:trHeight w:val="840"/>
        </w:trPr>
        <w:tc>
          <w:tcPr>
            <w:tcW w:w="34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126"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nil"/>
              <w:left w:val="nil"/>
              <w:bottom w:val="single" w:sz="4" w:space="0" w:color="auto"/>
              <w:right w:val="single" w:sz="4" w:space="0" w:color="auto"/>
            </w:tcBorders>
            <w:shd w:val="clear" w:color="000000" w:fill="3366FF"/>
            <w:vAlign w:val="center"/>
          </w:tcPr>
          <w:p w:rsidR="00BA3505" w:rsidRPr="007863A8" w:rsidRDefault="00BA3505" w:rsidP="00F56C71">
            <w:pPr>
              <w:jc w:val="right"/>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r>
      <w:tr w:rsidR="00BA3505" w:rsidRPr="007863A8" w:rsidTr="00F56C71">
        <w:trPr>
          <w:trHeight w:val="1018"/>
        </w:trPr>
        <w:tc>
          <w:tcPr>
            <w:tcW w:w="347" w:type="dxa"/>
            <w:tcBorders>
              <w:top w:val="nil"/>
              <w:left w:val="single" w:sz="4"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Fomentar el uso responsable de las tecnologías en el Municipio </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capacitadas en procesos tecnológicos y uso responsable de la tecnología.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1200</w:t>
            </w:r>
          </w:p>
        </w:tc>
      </w:tr>
      <w:tr w:rsidR="00BA3505" w:rsidRPr="007863A8" w:rsidTr="00F56C71">
        <w:trPr>
          <w:trHeight w:val="919"/>
        </w:trPr>
        <w:tc>
          <w:tcPr>
            <w:tcW w:w="347" w:type="dxa"/>
            <w:vMerge w:val="restart"/>
            <w:tcBorders>
              <w:top w:val="nil"/>
              <w:left w:val="single" w:sz="4" w:space="0" w:color="auto"/>
              <w:bottom w:val="single" w:sz="4"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639" w:type="dxa"/>
            <w:vMerge w:val="restart"/>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Garantizar procesos de capacitación en TICS </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Número de Docentes formados en el uso profesional de las TICS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120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Secretaria TICS/Secretaria de Educación</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204</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710</w:t>
            </w:r>
          </w:p>
        </w:tc>
      </w:tr>
      <w:tr w:rsidR="00BA3505" w:rsidRPr="007863A8" w:rsidTr="00F56C71">
        <w:trPr>
          <w:trHeight w:val="54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Desarrollo del programa en TIC confió</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1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capacitadas en uso responsable de las tecnologías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300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1200</w:t>
            </w:r>
          </w:p>
        </w:tc>
      </w:tr>
      <w:tr w:rsidR="00BA3505" w:rsidRPr="007863A8" w:rsidTr="00F56C71">
        <w:trPr>
          <w:trHeight w:val="975"/>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procesos de capacitación digital a población vulnerable</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capacitaciones realizadas a población vulnerable</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11</w:t>
            </w:r>
          </w:p>
        </w:tc>
      </w:tr>
      <w:tr w:rsidR="00BA3505" w:rsidRPr="007863A8" w:rsidTr="00F56C71">
        <w:trPr>
          <w:trHeight w:val="840"/>
        </w:trPr>
        <w:tc>
          <w:tcPr>
            <w:tcW w:w="347" w:type="dxa"/>
            <w:vMerge/>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Promover en los grados 10 y 11 el servicio social inspirado en TICS</w:t>
            </w:r>
          </w:p>
        </w:tc>
        <w:tc>
          <w:tcPr>
            <w:tcW w:w="21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Apropiación y masificación de las TICS en los procesos productivos del municipio de Fusagasugá</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Secretaria TICS</w:t>
            </w:r>
          </w:p>
        </w:tc>
        <w:tc>
          <w:tcPr>
            <w:tcW w:w="42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30%</w:t>
            </w:r>
          </w:p>
        </w:tc>
        <w:tc>
          <w:tcPr>
            <w:tcW w:w="709"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r w:rsidRPr="007863A8">
        <w:rPr>
          <w:rFonts w:ascii="Arial" w:hAnsi="Arial" w:cs="Arial"/>
        </w:rPr>
        <w:t xml:space="preserve"> </w:t>
      </w:r>
    </w:p>
    <w:p w:rsidR="00BD523C" w:rsidRDefault="00BD523C" w:rsidP="00BA3505">
      <w:pPr>
        <w:widowControl w:val="0"/>
        <w:autoSpaceDE w:val="0"/>
        <w:autoSpaceDN w:val="0"/>
        <w:adjustRightInd w:val="0"/>
        <w:spacing w:before="60"/>
        <w:ind w:left="-142"/>
        <w:jc w:val="center"/>
        <w:rPr>
          <w:rFonts w:ascii="Arial" w:hAnsi="Arial" w:cs="Arial"/>
          <w:b/>
          <w:color w:val="000000"/>
          <w:sz w:val="22"/>
          <w:szCs w:val="22"/>
        </w:rPr>
      </w:pPr>
    </w:p>
    <w:p w:rsidR="00BD523C" w:rsidRDefault="00BD523C" w:rsidP="00BA3505">
      <w:pPr>
        <w:widowControl w:val="0"/>
        <w:autoSpaceDE w:val="0"/>
        <w:autoSpaceDN w:val="0"/>
        <w:adjustRightInd w:val="0"/>
        <w:spacing w:before="60"/>
        <w:ind w:left="-142"/>
        <w:jc w:val="center"/>
        <w:rPr>
          <w:rFonts w:ascii="Arial" w:hAnsi="Arial" w:cs="Arial"/>
          <w:b/>
          <w:color w:val="000000"/>
          <w:sz w:val="22"/>
          <w:szCs w:val="22"/>
        </w:rPr>
      </w:pPr>
    </w:p>
    <w:p w:rsidR="00BA3505" w:rsidRPr="00BD523C" w:rsidRDefault="00BA3505" w:rsidP="00BA3505">
      <w:pPr>
        <w:widowControl w:val="0"/>
        <w:autoSpaceDE w:val="0"/>
        <w:autoSpaceDN w:val="0"/>
        <w:adjustRightInd w:val="0"/>
        <w:spacing w:before="60"/>
        <w:ind w:left="-142"/>
        <w:jc w:val="center"/>
        <w:rPr>
          <w:rFonts w:ascii="Arial" w:hAnsi="Arial" w:cs="Arial"/>
          <w:b/>
          <w:color w:val="000000"/>
        </w:rPr>
      </w:pPr>
      <w:r w:rsidRPr="00BD523C">
        <w:rPr>
          <w:rFonts w:ascii="Arial" w:hAnsi="Arial" w:cs="Arial"/>
          <w:b/>
          <w:color w:val="000000"/>
        </w:rPr>
        <w:lastRenderedPageBreak/>
        <w:t>COMPONENTE 4. GESTIÓN Y DESARROLLO INSTITUCIONAL</w:t>
      </w:r>
    </w:p>
    <w:p w:rsidR="00BA3505" w:rsidRPr="00BD523C" w:rsidRDefault="00BA3505" w:rsidP="00BA3505">
      <w:pPr>
        <w:widowControl w:val="0"/>
        <w:autoSpaceDE w:val="0"/>
        <w:autoSpaceDN w:val="0"/>
        <w:adjustRightInd w:val="0"/>
        <w:spacing w:before="60"/>
        <w:ind w:left="-142"/>
        <w:jc w:val="both"/>
        <w:rPr>
          <w:rFonts w:ascii="Arial" w:hAnsi="Arial" w:cs="Arial"/>
          <w:b/>
          <w:color w:val="000000"/>
        </w:rPr>
      </w:pPr>
    </w:p>
    <w:p w:rsidR="00BA3505" w:rsidRPr="00BD523C" w:rsidRDefault="00BA3505" w:rsidP="001D32BB">
      <w:pPr>
        <w:widowControl w:val="0"/>
        <w:autoSpaceDE w:val="0"/>
        <w:autoSpaceDN w:val="0"/>
        <w:adjustRightInd w:val="0"/>
        <w:jc w:val="both"/>
        <w:rPr>
          <w:rFonts w:ascii="Arial" w:hAnsi="Arial" w:cs="Arial"/>
          <w:b/>
          <w:color w:val="000000"/>
        </w:rPr>
      </w:pPr>
      <w:r w:rsidRPr="00BD523C">
        <w:rPr>
          <w:rFonts w:ascii="Arial" w:hAnsi="Arial" w:cs="Arial"/>
          <w:b/>
          <w:color w:val="000000"/>
        </w:rPr>
        <w:t xml:space="preserve">ARTÍCULO </w:t>
      </w:r>
      <w:r w:rsidR="00F7076E" w:rsidRPr="00BD523C">
        <w:rPr>
          <w:rFonts w:ascii="Arial" w:hAnsi="Arial" w:cs="Arial"/>
          <w:b/>
          <w:color w:val="000000"/>
        </w:rPr>
        <w:t>40</w:t>
      </w:r>
      <w:r w:rsidRPr="00BD523C">
        <w:rPr>
          <w:rFonts w:ascii="Arial" w:hAnsi="Arial" w:cs="Arial"/>
          <w:b/>
          <w:color w:val="000000"/>
        </w:rPr>
        <w:t>º. OBJETIVO DEL COMPONENTE DE GESTIÓN Y DESARROLLO INSTITUCIONAL.</w:t>
      </w:r>
    </w:p>
    <w:p w:rsidR="00BA3505" w:rsidRPr="00BD523C" w:rsidRDefault="00BA3505" w:rsidP="001D32BB">
      <w:pPr>
        <w:widowControl w:val="0"/>
        <w:autoSpaceDE w:val="0"/>
        <w:autoSpaceDN w:val="0"/>
        <w:adjustRightInd w:val="0"/>
        <w:jc w:val="both"/>
        <w:rPr>
          <w:rFonts w:ascii="Arial" w:hAnsi="Arial" w:cs="Arial"/>
          <w:color w:val="000000"/>
        </w:rPr>
      </w:pPr>
    </w:p>
    <w:p w:rsidR="00BA3505" w:rsidRPr="00BD523C" w:rsidRDefault="00BA3505" w:rsidP="001D32BB">
      <w:pPr>
        <w:widowControl w:val="0"/>
        <w:autoSpaceDE w:val="0"/>
        <w:autoSpaceDN w:val="0"/>
        <w:adjustRightInd w:val="0"/>
        <w:jc w:val="both"/>
        <w:rPr>
          <w:rFonts w:ascii="Arial" w:hAnsi="Arial" w:cs="Arial"/>
          <w:color w:val="000000"/>
          <w:lang w:val="es-CO"/>
        </w:rPr>
      </w:pPr>
      <w:r w:rsidRPr="00BD523C">
        <w:rPr>
          <w:rFonts w:ascii="Arial" w:hAnsi="Arial" w:cs="Arial"/>
          <w:color w:val="000000"/>
        </w:rPr>
        <w:t>Para garantizar el correcto cumplimiento de los demás componentes es de gran importancia fortalecer la gestión institucional, haciéndola humana, sostenible y eficaz. Se trata de adecuar y desarrollar la organización Municipal para generar oportunidades de desarrollo, mejorar la calidad de vida y hacer de este un sitio agradable para todos los habitantes de esta gran ciudad.</w:t>
      </w:r>
      <w:r w:rsidRPr="00BD523C">
        <w:rPr>
          <w:rFonts w:ascii="Arial" w:hAnsi="Arial" w:cs="Arial"/>
          <w:color w:val="000000"/>
          <w:lang w:val="es-CO"/>
        </w:rPr>
        <w:t xml:space="preserve"> </w:t>
      </w:r>
    </w:p>
    <w:p w:rsidR="00BA3505" w:rsidRPr="00BD523C" w:rsidRDefault="00BA3505" w:rsidP="001D32BB">
      <w:pPr>
        <w:widowControl w:val="0"/>
        <w:autoSpaceDE w:val="0"/>
        <w:autoSpaceDN w:val="0"/>
        <w:adjustRightInd w:val="0"/>
        <w:jc w:val="both"/>
        <w:rPr>
          <w:rFonts w:ascii="Arial" w:hAnsi="Arial" w:cs="Arial"/>
          <w:color w:val="000000"/>
          <w:lang w:val="es-CO"/>
        </w:rPr>
      </w:pPr>
    </w:p>
    <w:p w:rsidR="00BA3505" w:rsidRPr="00BD523C" w:rsidRDefault="00BA3505" w:rsidP="001D32BB">
      <w:pPr>
        <w:widowControl w:val="0"/>
        <w:autoSpaceDE w:val="0"/>
        <w:autoSpaceDN w:val="0"/>
        <w:adjustRightInd w:val="0"/>
        <w:jc w:val="both"/>
        <w:rPr>
          <w:rFonts w:ascii="Arial" w:hAnsi="Arial" w:cs="Arial"/>
          <w:color w:val="000000"/>
        </w:rPr>
      </w:pPr>
      <w:r w:rsidRPr="00BD523C">
        <w:rPr>
          <w:rFonts w:ascii="Arial" w:hAnsi="Arial" w:cs="Arial"/>
          <w:color w:val="000000"/>
        </w:rPr>
        <w:t>De igual forma es de gran importancia desarrollar una institucionalidad pública y una organización ciudadana que propicie la participación, de responsabilidad y corresponsabilidad y el control social como instrumentos para garantizar la transparencia, de tal manera que la acción ciudadana y la gestión pública sean impulso y escuela para la honestidad y efectividad administrativa.</w:t>
      </w:r>
    </w:p>
    <w:p w:rsidR="00BA3505" w:rsidRPr="00BD523C" w:rsidRDefault="00BA3505" w:rsidP="00BA3505">
      <w:pPr>
        <w:widowControl w:val="0"/>
        <w:autoSpaceDE w:val="0"/>
        <w:autoSpaceDN w:val="0"/>
        <w:adjustRightInd w:val="0"/>
        <w:spacing w:before="60" w:line="240" w:lineRule="exact"/>
        <w:ind w:left="-142"/>
        <w:jc w:val="both"/>
        <w:rPr>
          <w:rFonts w:ascii="Arial" w:hAnsi="Arial" w:cs="Arial"/>
          <w:color w:val="000000"/>
          <w:lang w:val="es-CO"/>
        </w:rPr>
      </w:pPr>
    </w:p>
    <w:p w:rsidR="00BA3505" w:rsidRPr="00BD523C" w:rsidRDefault="00BA3505" w:rsidP="00BD523C">
      <w:pPr>
        <w:widowControl w:val="0"/>
        <w:autoSpaceDE w:val="0"/>
        <w:autoSpaceDN w:val="0"/>
        <w:adjustRightInd w:val="0"/>
        <w:jc w:val="both"/>
        <w:rPr>
          <w:rFonts w:ascii="Arial" w:hAnsi="Arial" w:cs="Arial"/>
          <w:b/>
          <w:color w:val="000000"/>
        </w:rPr>
      </w:pPr>
      <w:r w:rsidRPr="00BD523C">
        <w:rPr>
          <w:rFonts w:ascii="Arial" w:hAnsi="Arial" w:cs="Arial"/>
          <w:b/>
          <w:color w:val="000000"/>
        </w:rPr>
        <w:t>ARTÍCULO 4</w:t>
      </w:r>
      <w:r w:rsidR="00F7076E" w:rsidRPr="00BD523C">
        <w:rPr>
          <w:rFonts w:ascii="Arial" w:hAnsi="Arial" w:cs="Arial"/>
          <w:b/>
          <w:color w:val="000000"/>
        </w:rPr>
        <w:t>1</w:t>
      </w:r>
      <w:r w:rsidRPr="00BD523C">
        <w:rPr>
          <w:rFonts w:ascii="Arial" w:hAnsi="Arial" w:cs="Arial"/>
          <w:b/>
          <w:color w:val="000000"/>
        </w:rPr>
        <w:t>º. POLÍTICAS DEL COMPONENTE DE GESTIÓN Y DESARROLLO INSTITUCIONAL</w:t>
      </w:r>
    </w:p>
    <w:p w:rsidR="00BA3505" w:rsidRPr="00BD523C" w:rsidRDefault="00BA3505" w:rsidP="00BA3505">
      <w:pPr>
        <w:widowControl w:val="0"/>
        <w:autoSpaceDE w:val="0"/>
        <w:autoSpaceDN w:val="0"/>
        <w:adjustRightInd w:val="0"/>
        <w:spacing w:before="2"/>
        <w:ind w:left="426" w:right="-40"/>
        <w:jc w:val="center"/>
        <w:rPr>
          <w:rFonts w:ascii="Arial" w:hAnsi="Arial" w:cs="Arial"/>
          <w:b/>
          <w:color w:val="000000"/>
        </w:rPr>
      </w:pPr>
    </w:p>
    <w:p w:rsidR="00BA3505" w:rsidRPr="00BD523C" w:rsidRDefault="00BA3505" w:rsidP="00BA3505">
      <w:pPr>
        <w:numPr>
          <w:ilvl w:val="0"/>
          <w:numId w:val="34"/>
        </w:numPr>
        <w:autoSpaceDE w:val="0"/>
        <w:autoSpaceDN w:val="0"/>
        <w:adjustRightInd w:val="0"/>
        <w:ind w:left="1134" w:hanging="708"/>
        <w:jc w:val="both"/>
        <w:rPr>
          <w:rFonts w:ascii="Arial" w:hAnsi="Arial" w:cs="Arial"/>
        </w:rPr>
      </w:pPr>
      <w:r w:rsidRPr="00BD523C">
        <w:rPr>
          <w:rFonts w:ascii="Arial" w:hAnsi="Arial" w:cs="Arial"/>
        </w:rPr>
        <w:t>MANEJO TRANSPARENTE DE LOS RECURSOS</w:t>
      </w:r>
    </w:p>
    <w:p w:rsidR="00BA3505" w:rsidRPr="00BD523C" w:rsidRDefault="00BA3505" w:rsidP="00BA3505">
      <w:pPr>
        <w:autoSpaceDE w:val="0"/>
        <w:autoSpaceDN w:val="0"/>
        <w:adjustRightInd w:val="0"/>
        <w:ind w:left="426"/>
        <w:jc w:val="both"/>
        <w:rPr>
          <w:rFonts w:ascii="Arial" w:hAnsi="Arial" w:cs="Arial"/>
        </w:rPr>
      </w:pPr>
    </w:p>
    <w:p w:rsidR="00BA3505" w:rsidRPr="00BD523C" w:rsidRDefault="00BA3505" w:rsidP="00BA3505">
      <w:pPr>
        <w:autoSpaceDE w:val="0"/>
        <w:autoSpaceDN w:val="0"/>
        <w:adjustRightInd w:val="0"/>
        <w:ind w:left="426"/>
        <w:jc w:val="both"/>
        <w:rPr>
          <w:rFonts w:ascii="Arial" w:hAnsi="Arial" w:cs="Arial"/>
        </w:rPr>
      </w:pPr>
      <w:r w:rsidRPr="00BD523C">
        <w:rPr>
          <w:rFonts w:ascii="Arial" w:hAnsi="Arial" w:cs="Arial"/>
        </w:rPr>
        <w:t xml:space="preserve">Para garantizar la sostenibilidad en el funcionamiento y la financiación del Plan de Desarrollo municipal, la gestión de los recursos públicos tendrá un manejo responsable y transparente en el cual prevalezca la probidad y equidad en los programas y proyectos, con el fin de facilitar el control social. </w:t>
      </w:r>
    </w:p>
    <w:p w:rsidR="00BA3505" w:rsidRPr="00BD523C" w:rsidRDefault="00BA3505" w:rsidP="00BA3505">
      <w:pPr>
        <w:widowControl w:val="0"/>
        <w:autoSpaceDE w:val="0"/>
        <w:autoSpaceDN w:val="0"/>
        <w:adjustRightInd w:val="0"/>
        <w:spacing w:before="2"/>
        <w:ind w:left="426" w:right="-40"/>
        <w:jc w:val="center"/>
        <w:rPr>
          <w:rFonts w:ascii="Arial" w:hAnsi="Arial" w:cs="Arial"/>
          <w:b/>
          <w:color w:val="000000"/>
        </w:rPr>
      </w:pPr>
    </w:p>
    <w:p w:rsidR="00BA3505" w:rsidRPr="00BD523C" w:rsidRDefault="00BA3505" w:rsidP="00BA3505">
      <w:pPr>
        <w:numPr>
          <w:ilvl w:val="0"/>
          <w:numId w:val="34"/>
        </w:numPr>
        <w:tabs>
          <w:tab w:val="left" w:pos="1134"/>
        </w:tabs>
        <w:ind w:left="1560" w:hanging="1134"/>
        <w:jc w:val="both"/>
        <w:rPr>
          <w:rFonts w:ascii="Arial" w:hAnsi="Arial" w:cs="Arial"/>
        </w:rPr>
      </w:pPr>
      <w:r w:rsidRPr="00BD523C">
        <w:rPr>
          <w:rFonts w:ascii="Arial" w:hAnsi="Arial" w:cs="Arial"/>
        </w:rPr>
        <w:t>ADECUACIÓN INSTITUCIONAL</w:t>
      </w:r>
    </w:p>
    <w:p w:rsidR="00BA3505" w:rsidRPr="00BD523C" w:rsidRDefault="00BA3505" w:rsidP="00BA3505">
      <w:pPr>
        <w:ind w:left="426"/>
        <w:jc w:val="both"/>
        <w:rPr>
          <w:rFonts w:ascii="Arial" w:hAnsi="Arial" w:cs="Arial"/>
        </w:rPr>
      </w:pPr>
    </w:p>
    <w:p w:rsidR="00BA3505" w:rsidRPr="00BD523C" w:rsidRDefault="00BA3505" w:rsidP="00BA3505">
      <w:pPr>
        <w:ind w:left="426"/>
        <w:jc w:val="both"/>
        <w:rPr>
          <w:rFonts w:ascii="Arial" w:hAnsi="Arial" w:cs="Arial"/>
        </w:rPr>
      </w:pPr>
      <w:r w:rsidRPr="00BD523C">
        <w:rPr>
          <w:rFonts w:ascii="Arial" w:hAnsi="Arial" w:cs="Arial"/>
        </w:rPr>
        <w:t xml:space="preserve">La institucionalidad pública se transformará adaptándose a las necesidades del municipio </w:t>
      </w:r>
      <w:r w:rsidR="000A69FF" w:rsidRPr="00BD523C">
        <w:rPr>
          <w:rFonts w:ascii="Arial" w:hAnsi="Arial" w:cs="Arial"/>
        </w:rPr>
        <w:t>para así</w:t>
      </w:r>
      <w:r w:rsidRPr="00BD523C">
        <w:rPr>
          <w:rFonts w:ascii="Arial" w:hAnsi="Arial" w:cs="Arial"/>
        </w:rPr>
        <w:t xml:space="preserve"> lograr una completa coordinación del gobierno y los ciudadanos.</w:t>
      </w:r>
    </w:p>
    <w:p w:rsidR="00BA3505" w:rsidRPr="00BD523C" w:rsidRDefault="00BA3505" w:rsidP="00BA3505">
      <w:pPr>
        <w:ind w:left="426"/>
        <w:jc w:val="both"/>
        <w:rPr>
          <w:rFonts w:ascii="Arial" w:hAnsi="Arial" w:cs="Arial"/>
        </w:rPr>
      </w:pPr>
    </w:p>
    <w:p w:rsidR="00BA3505" w:rsidRPr="00BD523C" w:rsidRDefault="00BA3505" w:rsidP="00BA3505">
      <w:pPr>
        <w:numPr>
          <w:ilvl w:val="0"/>
          <w:numId w:val="34"/>
        </w:numPr>
        <w:autoSpaceDE w:val="0"/>
        <w:autoSpaceDN w:val="0"/>
        <w:adjustRightInd w:val="0"/>
        <w:ind w:left="1134" w:hanging="708"/>
        <w:jc w:val="both"/>
        <w:rPr>
          <w:rFonts w:ascii="Arial" w:hAnsi="Arial" w:cs="Arial"/>
        </w:rPr>
      </w:pPr>
      <w:r w:rsidRPr="00BD523C">
        <w:rPr>
          <w:rFonts w:ascii="Arial" w:hAnsi="Arial" w:cs="Arial"/>
        </w:rPr>
        <w:t>INFORMACIÓN DISPONIBLE, SUFICIENTE Y VERAZ</w:t>
      </w:r>
    </w:p>
    <w:p w:rsidR="00BA3505" w:rsidRPr="00BD523C" w:rsidRDefault="00BA3505" w:rsidP="00BA3505">
      <w:pPr>
        <w:autoSpaceDE w:val="0"/>
        <w:autoSpaceDN w:val="0"/>
        <w:adjustRightInd w:val="0"/>
        <w:ind w:left="426"/>
        <w:jc w:val="both"/>
        <w:rPr>
          <w:rFonts w:ascii="Arial" w:hAnsi="Arial" w:cs="Arial"/>
        </w:rPr>
      </w:pPr>
    </w:p>
    <w:p w:rsidR="00BA3505" w:rsidRPr="00BD523C" w:rsidRDefault="00BA3505" w:rsidP="00BA3505">
      <w:pPr>
        <w:autoSpaceDE w:val="0"/>
        <w:autoSpaceDN w:val="0"/>
        <w:adjustRightInd w:val="0"/>
        <w:ind w:left="426"/>
        <w:jc w:val="both"/>
        <w:rPr>
          <w:rFonts w:ascii="Arial" w:hAnsi="Arial" w:cs="Arial"/>
        </w:rPr>
      </w:pPr>
      <w:r w:rsidRPr="00BD523C">
        <w:rPr>
          <w:rFonts w:ascii="Arial" w:hAnsi="Arial" w:cs="Arial"/>
        </w:rPr>
        <w:t>Será la herramienta fundamental para la correcta toma de decisiones, la rendición de cuentas y el control social como garantía de TRANSPARENCIA, con la implementación de sistemas de gestión que actualicen, agilicen y mejoren la calidad de la información y los servicios.</w:t>
      </w:r>
    </w:p>
    <w:p w:rsidR="00BA3505" w:rsidRPr="00BD523C" w:rsidRDefault="00BA3505" w:rsidP="00BA3505">
      <w:pPr>
        <w:autoSpaceDE w:val="0"/>
        <w:autoSpaceDN w:val="0"/>
        <w:adjustRightInd w:val="0"/>
        <w:ind w:left="426"/>
        <w:jc w:val="both"/>
        <w:rPr>
          <w:rFonts w:ascii="Arial" w:hAnsi="Arial" w:cs="Arial"/>
          <w:lang w:val="es-CO"/>
        </w:rPr>
      </w:pPr>
    </w:p>
    <w:p w:rsidR="00BA3505" w:rsidRPr="00BD523C" w:rsidRDefault="00BA3505" w:rsidP="00BA3505">
      <w:pPr>
        <w:numPr>
          <w:ilvl w:val="0"/>
          <w:numId w:val="34"/>
        </w:numPr>
        <w:autoSpaceDE w:val="0"/>
        <w:autoSpaceDN w:val="0"/>
        <w:adjustRightInd w:val="0"/>
        <w:ind w:left="1134" w:hanging="708"/>
        <w:jc w:val="both"/>
        <w:rPr>
          <w:rFonts w:ascii="Arial" w:hAnsi="Arial" w:cs="Arial"/>
        </w:rPr>
      </w:pPr>
      <w:r w:rsidRPr="00BD523C">
        <w:rPr>
          <w:rFonts w:ascii="Arial" w:hAnsi="Arial" w:cs="Arial"/>
        </w:rPr>
        <w:t xml:space="preserve">MODELO DE GESTIÓN </w:t>
      </w:r>
    </w:p>
    <w:p w:rsidR="00BA3505" w:rsidRPr="00BD523C" w:rsidRDefault="00BA3505" w:rsidP="00BA3505">
      <w:pPr>
        <w:autoSpaceDE w:val="0"/>
        <w:autoSpaceDN w:val="0"/>
        <w:adjustRightInd w:val="0"/>
        <w:ind w:left="426"/>
        <w:jc w:val="both"/>
        <w:rPr>
          <w:rFonts w:ascii="Arial" w:hAnsi="Arial" w:cs="Arial"/>
        </w:rPr>
      </w:pPr>
    </w:p>
    <w:p w:rsidR="00BA3505" w:rsidRPr="00BD523C" w:rsidRDefault="00BA3505" w:rsidP="00BA3505">
      <w:pPr>
        <w:autoSpaceDE w:val="0"/>
        <w:autoSpaceDN w:val="0"/>
        <w:adjustRightInd w:val="0"/>
        <w:ind w:left="426"/>
        <w:jc w:val="both"/>
        <w:rPr>
          <w:rFonts w:ascii="Arial" w:hAnsi="Arial" w:cs="Arial"/>
        </w:rPr>
      </w:pPr>
      <w:r w:rsidRPr="00BD523C">
        <w:rPr>
          <w:rFonts w:ascii="Arial" w:hAnsi="Arial" w:cs="Arial"/>
        </w:rPr>
        <w:t>Los programas y proyectos que desarrolle la administración municipal se adelantaran dentro de un modelo de gestión efectivo, transparente y participativo que motive a la solidaridad de todos los agentes intervinientes en nuestra sociedad.</w:t>
      </w:r>
    </w:p>
    <w:p w:rsidR="00BA3505" w:rsidRPr="00BD523C" w:rsidRDefault="00BA3505" w:rsidP="00BA3505">
      <w:pPr>
        <w:autoSpaceDE w:val="0"/>
        <w:autoSpaceDN w:val="0"/>
        <w:adjustRightInd w:val="0"/>
        <w:ind w:left="426"/>
        <w:jc w:val="both"/>
        <w:rPr>
          <w:rFonts w:ascii="Arial" w:hAnsi="Arial" w:cs="Arial"/>
          <w:lang w:val="es-CO"/>
        </w:rPr>
      </w:pPr>
    </w:p>
    <w:p w:rsidR="00BA3505" w:rsidRPr="00BD523C" w:rsidRDefault="00BA3505" w:rsidP="00BA3505">
      <w:pPr>
        <w:numPr>
          <w:ilvl w:val="0"/>
          <w:numId w:val="34"/>
        </w:numPr>
        <w:autoSpaceDE w:val="0"/>
        <w:autoSpaceDN w:val="0"/>
        <w:adjustRightInd w:val="0"/>
        <w:ind w:left="1134" w:hanging="708"/>
        <w:jc w:val="both"/>
        <w:rPr>
          <w:rFonts w:ascii="Arial" w:hAnsi="Arial" w:cs="Arial"/>
        </w:rPr>
      </w:pPr>
      <w:r w:rsidRPr="00BD523C">
        <w:rPr>
          <w:rFonts w:ascii="Arial" w:hAnsi="Arial" w:cs="Arial"/>
        </w:rPr>
        <w:t>ACERCAMIENTO CON LOS CIUDADANOS</w:t>
      </w:r>
    </w:p>
    <w:p w:rsidR="00BA3505" w:rsidRPr="00BD523C" w:rsidRDefault="00BA3505" w:rsidP="00BA3505">
      <w:pPr>
        <w:autoSpaceDE w:val="0"/>
        <w:autoSpaceDN w:val="0"/>
        <w:adjustRightInd w:val="0"/>
        <w:ind w:left="426"/>
        <w:jc w:val="both"/>
        <w:rPr>
          <w:rFonts w:ascii="Arial" w:hAnsi="Arial" w:cs="Arial"/>
        </w:rPr>
      </w:pPr>
    </w:p>
    <w:p w:rsidR="00BA3505" w:rsidRPr="00BD523C" w:rsidRDefault="00BA3505" w:rsidP="00BA3505">
      <w:pPr>
        <w:autoSpaceDE w:val="0"/>
        <w:autoSpaceDN w:val="0"/>
        <w:adjustRightInd w:val="0"/>
        <w:ind w:left="426"/>
        <w:jc w:val="both"/>
        <w:rPr>
          <w:rFonts w:ascii="Arial" w:hAnsi="Arial" w:cs="Arial"/>
        </w:rPr>
      </w:pPr>
      <w:r w:rsidRPr="00BD523C">
        <w:rPr>
          <w:rFonts w:ascii="Arial" w:hAnsi="Arial" w:cs="Arial"/>
        </w:rPr>
        <w:lastRenderedPageBreak/>
        <w:t xml:space="preserve">La administración brindará un </w:t>
      </w:r>
      <w:r w:rsidR="000A69FF" w:rsidRPr="00BD523C">
        <w:rPr>
          <w:rFonts w:ascii="Arial" w:hAnsi="Arial" w:cs="Arial"/>
        </w:rPr>
        <w:t>servicio oportuno</w:t>
      </w:r>
      <w:r w:rsidRPr="00BD523C">
        <w:rPr>
          <w:rFonts w:ascii="Arial" w:hAnsi="Arial" w:cs="Arial"/>
        </w:rPr>
        <w:t xml:space="preserve"> y adecuado a los habitantes del Municipio propiciando el acercamiento y la interacción directa transparente e incluyente de la administración con los ciudadanos.</w:t>
      </w:r>
    </w:p>
    <w:p w:rsidR="00BA3505" w:rsidRPr="00BD523C" w:rsidRDefault="00BA3505" w:rsidP="00BA3505">
      <w:pPr>
        <w:autoSpaceDE w:val="0"/>
        <w:autoSpaceDN w:val="0"/>
        <w:adjustRightInd w:val="0"/>
        <w:ind w:left="426"/>
        <w:jc w:val="both"/>
        <w:rPr>
          <w:rFonts w:ascii="Arial" w:hAnsi="Arial" w:cs="Arial"/>
          <w:lang w:val="es-CO"/>
        </w:rPr>
      </w:pPr>
    </w:p>
    <w:p w:rsidR="00BA3505" w:rsidRPr="00BD523C" w:rsidRDefault="00BA3505" w:rsidP="00BA3505">
      <w:pPr>
        <w:numPr>
          <w:ilvl w:val="0"/>
          <w:numId w:val="34"/>
        </w:numPr>
        <w:autoSpaceDE w:val="0"/>
        <w:autoSpaceDN w:val="0"/>
        <w:adjustRightInd w:val="0"/>
        <w:ind w:left="1134" w:hanging="708"/>
        <w:jc w:val="both"/>
        <w:rPr>
          <w:rFonts w:ascii="Arial" w:hAnsi="Arial" w:cs="Arial"/>
        </w:rPr>
      </w:pPr>
      <w:r w:rsidRPr="00BD523C">
        <w:rPr>
          <w:rFonts w:ascii="Arial" w:hAnsi="Arial" w:cs="Arial"/>
        </w:rPr>
        <w:t>LA FAMILIA COMO FUNDAMENTO SOCIAL</w:t>
      </w:r>
    </w:p>
    <w:p w:rsidR="00BA3505" w:rsidRPr="00BD523C" w:rsidRDefault="00BA3505" w:rsidP="00BA3505">
      <w:pPr>
        <w:autoSpaceDE w:val="0"/>
        <w:autoSpaceDN w:val="0"/>
        <w:adjustRightInd w:val="0"/>
        <w:ind w:left="426"/>
        <w:jc w:val="both"/>
        <w:rPr>
          <w:rFonts w:ascii="Arial" w:hAnsi="Arial" w:cs="Arial"/>
        </w:rPr>
      </w:pPr>
    </w:p>
    <w:p w:rsidR="00BA3505" w:rsidRPr="00BD523C" w:rsidRDefault="00BA3505" w:rsidP="00BA3505">
      <w:pPr>
        <w:autoSpaceDE w:val="0"/>
        <w:autoSpaceDN w:val="0"/>
        <w:adjustRightInd w:val="0"/>
        <w:ind w:left="426"/>
        <w:jc w:val="both"/>
        <w:rPr>
          <w:rFonts w:ascii="Arial" w:hAnsi="Arial" w:cs="Arial"/>
        </w:rPr>
      </w:pPr>
      <w:r w:rsidRPr="00BD523C">
        <w:rPr>
          <w:rFonts w:ascii="Arial" w:hAnsi="Arial" w:cs="Arial"/>
        </w:rPr>
        <w:t>La familia será el fundamento social para la participación y el fortalecimiento de la institucionalidad, la legitimidad de la administración municipal y será la que promueva el cambio cultural en materia de pertenencia por nuestra ciudad.</w:t>
      </w:r>
    </w:p>
    <w:p w:rsidR="00BA3505" w:rsidRPr="00BD523C" w:rsidRDefault="00BA3505" w:rsidP="00BA3505">
      <w:pPr>
        <w:autoSpaceDE w:val="0"/>
        <w:autoSpaceDN w:val="0"/>
        <w:adjustRightInd w:val="0"/>
        <w:ind w:left="426"/>
        <w:jc w:val="both"/>
        <w:rPr>
          <w:rFonts w:ascii="Arial" w:hAnsi="Arial" w:cs="Arial"/>
          <w:highlight w:val="yellow"/>
        </w:rPr>
      </w:pPr>
    </w:p>
    <w:p w:rsidR="00BA3505" w:rsidRPr="00BD523C" w:rsidRDefault="00BA3505" w:rsidP="00BA3505">
      <w:pPr>
        <w:numPr>
          <w:ilvl w:val="0"/>
          <w:numId w:val="34"/>
        </w:numPr>
        <w:autoSpaceDE w:val="0"/>
        <w:autoSpaceDN w:val="0"/>
        <w:adjustRightInd w:val="0"/>
        <w:ind w:left="1134" w:hanging="708"/>
        <w:jc w:val="both"/>
        <w:rPr>
          <w:rFonts w:ascii="Arial" w:hAnsi="Arial" w:cs="Arial"/>
        </w:rPr>
      </w:pPr>
      <w:r w:rsidRPr="00BD523C">
        <w:rPr>
          <w:rFonts w:ascii="Arial" w:hAnsi="Arial" w:cs="Arial"/>
        </w:rPr>
        <w:t>CULTURA ORGANIZACIONAL</w:t>
      </w:r>
    </w:p>
    <w:p w:rsidR="00BA3505" w:rsidRPr="00BD523C" w:rsidRDefault="00BA3505" w:rsidP="00BA3505">
      <w:pPr>
        <w:autoSpaceDE w:val="0"/>
        <w:autoSpaceDN w:val="0"/>
        <w:adjustRightInd w:val="0"/>
        <w:ind w:left="1134"/>
        <w:jc w:val="both"/>
        <w:rPr>
          <w:rFonts w:ascii="Arial" w:hAnsi="Arial" w:cs="Arial"/>
        </w:rPr>
      </w:pPr>
    </w:p>
    <w:p w:rsidR="00BA3505" w:rsidRPr="00BD523C" w:rsidRDefault="00BA3505" w:rsidP="00BA3505">
      <w:pPr>
        <w:autoSpaceDE w:val="0"/>
        <w:autoSpaceDN w:val="0"/>
        <w:adjustRightInd w:val="0"/>
        <w:ind w:left="426"/>
        <w:jc w:val="both"/>
        <w:rPr>
          <w:rFonts w:ascii="Arial" w:hAnsi="Arial" w:cs="Arial"/>
          <w:lang w:val="es-CO"/>
        </w:rPr>
      </w:pPr>
      <w:r w:rsidRPr="00BD523C">
        <w:rPr>
          <w:rFonts w:ascii="Arial" w:hAnsi="Arial" w:cs="Arial"/>
        </w:rPr>
        <w:t>Se construirá una cultura organizacional, ética y de servicio que propicie el compromiso de los funcionarios con el fortalecimiento y la mejora en el desarrollo de sus competencias y habilidades para el buen desempeño de sus labores.</w:t>
      </w:r>
    </w:p>
    <w:p w:rsidR="00BA3505" w:rsidRPr="00BD523C" w:rsidRDefault="00BA3505" w:rsidP="00BA3505">
      <w:pPr>
        <w:widowControl w:val="0"/>
        <w:autoSpaceDE w:val="0"/>
        <w:autoSpaceDN w:val="0"/>
        <w:adjustRightInd w:val="0"/>
        <w:spacing w:before="2"/>
        <w:ind w:left="426" w:right="-40"/>
        <w:jc w:val="both"/>
        <w:rPr>
          <w:rFonts w:ascii="Arial" w:hAnsi="Arial" w:cs="Arial"/>
          <w:color w:val="000000"/>
          <w:lang w:val="es-CO"/>
        </w:rPr>
      </w:pPr>
    </w:p>
    <w:p w:rsidR="00BA3505" w:rsidRPr="00BD523C" w:rsidRDefault="00BA3505" w:rsidP="00BA3505">
      <w:pPr>
        <w:widowControl w:val="0"/>
        <w:autoSpaceDE w:val="0"/>
        <w:autoSpaceDN w:val="0"/>
        <w:adjustRightInd w:val="0"/>
        <w:spacing w:before="2"/>
        <w:ind w:left="426" w:right="-40"/>
        <w:jc w:val="both"/>
        <w:rPr>
          <w:rFonts w:ascii="Arial" w:hAnsi="Arial" w:cs="Arial"/>
          <w:color w:val="000000"/>
          <w:highlight w:val="yellow"/>
          <w:lang w:val="es-CO"/>
        </w:rPr>
      </w:pPr>
    </w:p>
    <w:p w:rsidR="00BA3505" w:rsidRPr="00BD523C" w:rsidRDefault="00BA3505" w:rsidP="00BA3505">
      <w:pPr>
        <w:widowControl w:val="0"/>
        <w:autoSpaceDE w:val="0"/>
        <w:autoSpaceDN w:val="0"/>
        <w:adjustRightInd w:val="0"/>
        <w:spacing w:before="60" w:line="240" w:lineRule="exact"/>
        <w:ind w:left="142"/>
        <w:jc w:val="both"/>
        <w:rPr>
          <w:rFonts w:ascii="Arial" w:hAnsi="Arial" w:cs="Arial"/>
          <w:b/>
          <w:color w:val="000000"/>
        </w:rPr>
      </w:pPr>
      <w:r w:rsidRPr="00BD523C">
        <w:rPr>
          <w:rFonts w:ascii="Arial" w:hAnsi="Arial" w:cs="Arial"/>
          <w:b/>
          <w:color w:val="000000"/>
          <w:lang w:val="es-CO"/>
        </w:rPr>
        <w:t>ARTICULO 4</w:t>
      </w:r>
      <w:r w:rsidR="0024584D" w:rsidRPr="00BD523C">
        <w:rPr>
          <w:rFonts w:ascii="Arial" w:hAnsi="Arial" w:cs="Arial"/>
          <w:b/>
          <w:color w:val="000000"/>
          <w:lang w:val="es-CO"/>
        </w:rPr>
        <w:t>2</w:t>
      </w:r>
      <w:r w:rsidRPr="00BD523C">
        <w:rPr>
          <w:rFonts w:ascii="Arial" w:hAnsi="Arial" w:cs="Arial"/>
          <w:b/>
          <w:color w:val="000000"/>
          <w:lang w:val="es-CO"/>
        </w:rPr>
        <w:t xml:space="preserve">. ESTRATEGIAS </w:t>
      </w:r>
      <w:r w:rsidRPr="00BD523C">
        <w:rPr>
          <w:rFonts w:ascii="Arial" w:hAnsi="Arial" w:cs="Arial"/>
          <w:b/>
          <w:color w:val="000000"/>
        </w:rPr>
        <w:t>DEL COMPONENTE DE GESTIÓN Y DESARROLLO INSTITUCIONAL</w:t>
      </w:r>
    </w:p>
    <w:p w:rsidR="00BA3505" w:rsidRPr="00BD523C" w:rsidRDefault="00BA3505" w:rsidP="00BA3505">
      <w:pPr>
        <w:widowControl w:val="0"/>
        <w:autoSpaceDE w:val="0"/>
        <w:autoSpaceDN w:val="0"/>
        <w:adjustRightInd w:val="0"/>
        <w:spacing w:before="2"/>
        <w:ind w:left="426" w:right="-40"/>
        <w:jc w:val="both"/>
        <w:rPr>
          <w:rFonts w:ascii="Arial" w:hAnsi="Arial" w:cs="Arial"/>
          <w:color w:val="000000"/>
          <w:highlight w:val="yellow"/>
        </w:rPr>
      </w:pPr>
    </w:p>
    <w:p w:rsidR="00BA3505" w:rsidRPr="00BD523C" w:rsidRDefault="00BA3505" w:rsidP="00BA3505">
      <w:pPr>
        <w:numPr>
          <w:ilvl w:val="0"/>
          <w:numId w:val="33"/>
        </w:numPr>
        <w:tabs>
          <w:tab w:val="clear" w:pos="360"/>
          <w:tab w:val="num" w:pos="567"/>
        </w:tabs>
        <w:autoSpaceDE w:val="0"/>
        <w:autoSpaceDN w:val="0"/>
        <w:adjustRightInd w:val="0"/>
        <w:ind w:left="426" w:firstLine="0"/>
        <w:jc w:val="both"/>
        <w:rPr>
          <w:rFonts w:ascii="Arial" w:hAnsi="Arial" w:cs="Arial"/>
        </w:rPr>
      </w:pPr>
      <w:r w:rsidRPr="00BD523C">
        <w:rPr>
          <w:rFonts w:ascii="Arial" w:hAnsi="Arial" w:cs="Arial"/>
        </w:rPr>
        <w:t>Fortalecimiento del desarrollo institucional integral del municipio y su reorganización administrativa, adaptando la estructura física y funcional a las necesidades reales y del entorno de esta gran ciudad.</w:t>
      </w:r>
    </w:p>
    <w:p w:rsidR="00BA3505" w:rsidRPr="00BD523C" w:rsidRDefault="00BA3505" w:rsidP="00BA3505">
      <w:pPr>
        <w:tabs>
          <w:tab w:val="num" w:pos="567"/>
        </w:tabs>
        <w:autoSpaceDE w:val="0"/>
        <w:autoSpaceDN w:val="0"/>
        <w:adjustRightInd w:val="0"/>
        <w:ind w:left="426"/>
        <w:jc w:val="both"/>
        <w:rPr>
          <w:rFonts w:ascii="Arial" w:hAnsi="Arial" w:cs="Arial"/>
          <w:highlight w:val="yellow"/>
        </w:rPr>
      </w:pPr>
    </w:p>
    <w:p w:rsidR="00BA3505" w:rsidRPr="00BD523C" w:rsidRDefault="00BA3505" w:rsidP="00BA3505">
      <w:pPr>
        <w:numPr>
          <w:ilvl w:val="0"/>
          <w:numId w:val="33"/>
        </w:numPr>
        <w:tabs>
          <w:tab w:val="clear" w:pos="360"/>
          <w:tab w:val="num" w:pos="567"/>
        </w:tabs>
        <w:autoSpaceDE w:val="0"/>
        <w:autoSpaceDN w:val="0"/>
        <w:adjustRightInd w:val="0"/>
        <w:ind w:left="426" w:firstLine="0"/>
        <w:jc w:val="both"/>
        <w:rPr>
          <w:rFonts w:ascii="Arial" w:hAnsi="Arial" w:cs="Arial"/>
        </w:rPr>
      </w:pPr>
      <w:r w:rsidRPr="00BD523C">
        <w:rPr>
          <w:rFonts w:ascii="Arial" w:hAnsi="Arial" w:cs="Arial"/>
        </w:rPr>
        <w:t>Desarrollo progresivo y gradual para el mejoramiento de los servicios de atención a los habitantes del municipio, con énfasis en los grupos más vulnerables.</w:t>
      </w:r>
    </w:p>
    <w:p w:rsidR="00BA3505" w:rsidRPr="00BD523C" w:rsidRDefault="00BA3505" w:rsidP="00BA3505">
      <w:pPr>
        <w:tabs>
          <w:tab w:val="num" w:pos="567"/>
        </w:tabs>
        <w:autoSpaceDE w:val="0"/>
        <w:autoSpaceDN w:val="0"/>
        <w:adjustRightInd w:val="0"/>
        <w:ind w:left="426"/>
        <w:jc w:val="both"/>
        <w:rPr>
          <w:rFonts w:ascii="Arial" w:hAnsi="Arial" w:cs="Arial"/>
          <w:highlight w:val="yellow"/>
        </w:rPr>
      </w:pPr>
    </w:p>
    <w:p w:rsidR="00BA3505" w:rsidRPr="00BD523C" w:rsidRDefault="00BA3505" w:rsidP="00BA3505">
      <w:pPr>
        <w:numPr>
          <w:ilvl w:val="0"/>
          <w:numId w:val="33"/>
        </w:numPr>
        <w:tabs>
          <w:tab w:val="clear" w:pos="360"/>
          <w:tab w:val="num" w:pos="567"/>
        </w:tabs>
        <w:autoSpaceDE w:val="0"/>
        <w:autoSpaceDN w:val="0"/>
        <w:adjustRightInd w:val="0"/>
        <w:ind w:left="426" w:firstLine="0"/>
        <w:jc w:val="both"/>
        <w:rPr>
          <w:rFonts w:ascii="Arial" w:hAnsi="Arial" w:cs="Arial"/>
        </w:rPr>
      </w:pPr>
      <w:r w:rsidRPr="00BD523C">
        <w:rPr>
          <w:rFonts w:ascii="Arial" w:hAnsi="Arial" w:cs="Arial"/>
        </w:rPr>
        <w:t>Promoción del fortalecimiento fiscal y financiero, mediante el impulso del amor por lo nuestro y la conciencia del pago.</w:t>
      </w:r>
    </w:p>
    <w:p w:rsidR="00BA3505" w:rsidRPr="00BD523C" w:rsidRDefault="00BA3505" w:rsidP="00BA3505">
      <w:pPr>
        <w:autoSpaceDE w:val="0"/>
        <w:autoSpaceDN w:val="0"/>
        <w:adjustRightInd w:val="0"/>
        <w:jc w:val="both"/>
        <w:rPr>
          <w:rFonts w:ascii="Arial" w:hAnsi="Arial" w:cs="Arial"/>
        </w:rPr>
      </w:pPr>
    </w:p>
    <w:p w:rsidR="00BA3505" w:rsidRPr="00BD523C" w:rsidRDefault="00BA3505" w:rsidP="00BA3505">
      <w:pPr>
        <w:numPr>
          <w:ilvl w:val="0"/>
          <w:numId w:val="33"/>
        </w:numPr>
        <w:tabs>
          <w:tab w:val="clear" w:pos="360"/>
          <w:tab w:val="num" w:pos="567"/>
        </w:tabs>
        <w:autoSpaceDE w:val="0"/>
        <w:autoSpaceDN w:val="0"/>
        <w:adjustRightInd w:val="0"/>
        <w:ind w:left="426" w:firstLine="0"/>
        <w:jc w:val="both"/>
        <w:rPr>
          <w:rFonts w:ascii="Arial" w:hAnsi="Arial" w:cs="Arial"/>
        </w:rPr>
      </w:pPr>
      <w:r w:rsidRPr="00BD523C">
        <w:rPr>
          <w:rFonts w:ascii="Arial" w:hAnsi="Arial" w:cs="Arial"/>
        </w:rPr>
        <w:t>Promoción de la comunicación a través de emisoras, canal de TV, entre otros, como base para la participación ciudadana y el fortalecimiento institucional.</w:t>
      </w:r>
    </w:p>
    <w:p w:rsidR="00BA3505" w:rsidRPr="00BD523C" w:rsidRDefault="00BA3505" w:rsidP="00BA3505">
      <w:pPr>
        <w:autoSpaceDE w:val="0"/>
        <w:autoSpaceDN w:val="0"/>
        <w:adjustRightInd w:val="0"/>
        <w:jc w:val="both"/>
        <w:rPr>
          <w:rFonts w:ascii="Arial" w:hAnsi="Arial" w:cs="Arial"/>
        </w:rPr>
      </w:pPr>
    </w:p>
    <w:p w:rsidR="00BA3505" w:rsidRPr="00BD523C" w:rsidRDefault="00BA3505" w:rsidP="00BA3505">
      <w:pPr>
        <w:widowControl w:val="0"/>
        <w:numPr>
          <w:ilvl w:val="0"/>
          <w:numId w:val="33"/>
        </w:numPr>
        <w:tabs>
          <w:tab w:val="clear" w:pos="360"/>
          <w:tab w:val="num" w:pos="567"/>
        </w:tabs>
        <w:autoSpaceDE w:val="0"/>
        <w:autoSpaceDN w:val="0"/>
        <w:adjustRightInd w:val="0"/>
        <w:spacing w:before="2"/>
        <w:ind w:left="426" w:right="-40" w:firstLine="0"/>
        <w:jc w:val="both"/>
        <w:rPr>
          <w:rFonts w:ascii="Arial" w:hAnsi="Arial" w:cs="Arial"/>
        </w:rPr>
      </w:pPr>
      <w:r w:rsidRPr="00BD523C">
        <w:rPr>
          <w:rFonts w:ascii="Arial" w:hAnsi="Arial" w:cs="Arial"/>
        </w:rPr>
        <w:t>Diseño desarrolló e implementación de metodologías y herramientas que fortalezcan la rendición de cuentas, el control social el seguimiento y la evaluación de programas y proyectos para garantizar una gestión pública efectiva y transparente.</w:t>
      </w: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BD523C" w:rsidRDefault="00BA3505" w:rsidP="00BD523C">
      <w:pPr>
        <w:widowControl w:val="0"/>
        <w:autoSpaceDE w:val="0"/>
        <w:autoSpaceDN w:val="0"/>
        <w:adjustRightInd w:val="0"/>
        <w:jc w:val="both"/>
        <w:rPr>
          <w:rFonts w:ascii="Arial" w:hAnsi="Arial" w:cs="Arial"/>
          <w:b/>
          <w:color w:val="000000"/>
        </w:rPr>
      </w:pPr>
      <w:r w:rsidRPr="00BD523C">
        <w:rPr>
          <w:rFonts w:ascii="Arial" w:hAnsi="Arial" w:cs="Arial"/>
          <w:b/>
        </w:rPr>
        <w:t>ARTICULO 4</w:t>
      </w:r>
      <w:r w:rsidR="0024584D" w:rsidRPr="00BD523C">
        <w:rPr>
          <w:rFonts w:ascii="Arial" w:hAnsi="Arial" w:cs="Arial"/>
          <w:b/>
        </w:rPr>
        <w:t>3</w:t>
      </w:r>
      <w:r w:rsidRPr="00BD523C">
        <w:rPr>
          <w:rFonts w:ascii="Arial" w:hAnsi="Arial" w:cs="Arial"/>
          <w:b/>
        </w:rPr>
        <w:t xml:space="preserve">. SECTORES </w:t>
      </w:r>
      <w:r w:rsidRPr="00BD523C">
        <w:rPr>
          <w:rFonts w:ascii="Arial" w:hAnsi="Arial" w:cs="Arial"/>
          <w:b/>
          <w:color w:val="000000"/>
        </w:rPr>
        <w:t>DEL COMPONENTE DE GESTIÓN Y DESARROLLO INSTITUCIONAL</w:t>
      </w:r>
    </w:p>
    <w:p w:rsidR="00BA3505" w:rsidRPr="00BD523C" w:rsidRDefault="00BA3505" w:rsidP="00BA3505">
      <w:pPr>
        <w:widowControl w:val="0"/>
        <w:autoSpaceDE w:val="0"/>
        <w:autoSpaceDN w:val="0"/>
        <w:adjustRightInd w:val="0"/>
        <w:spacing w:before="2"/>
        <w:ind w:left="426" w:right="-40"/>
        <w:jc w:val="both"/>
        <w:rPr>
          <w:rFonts w:ascii="Arial" w:hAnsi="Arial" w:cs="Arial"/>
          <w:color w:val="000000"/>
          <w:highlight w:val="yellow"/>
        </w:rPr>
      </w:pPr>
    </w:p>
    <w:p w:rsidR="00BA3505" w:rsidRPr="00BD523C" w:rsidRDefault="00BA3505" w:rsidP="00BA3505">
      <w:pPr>
        <w:numPr>
          <w:ilvl w:val="0"/>
          <w:numId w:val="36"/>
        </w:numPr>
        <w:ind w:hanging="501"/>
        <w:jc w:val="both"/>
        <w:rPr>
          <w:rFonts w:ascii="Arial" w:hAnsi="Arial" w:cs="Arial"/>
        </w:rPr>
      </w:pPr>
      <w:r w:rsidRPr="00BD523C">
        <w:rPr>
          <w:rFonts w:ascii="Arial" w:hAnsi="Arial" w:cs="Arial"/>
        </w:rPr>
        <w:t xml:space="preserve">SECTOR TRANSPARENCIA Y PARTICIPACIÓN CIUDADANA </w:t>
      </w:r>
    </w:p>
    <w:p w:rsidR="00BA3505" w:rsidRPr="00BD523C" w:rsidRDefault="00BA3505" w:rsidP="00BA3505">
      <w:pPr>
        <w:ind w:left="927"/>
        <w:jc w:val="both"/>
        <w:rPr>
          <w:rFonts w:ascii="Arial" w:hAnsi="Arial" w:cs="Arial"/>
        </w:rPr>
      </w:pPr>
    </w:p>
    <w:p w:rsidR="00BA3505" w:rsidRPr="00BD523C" w:rsidRDefault="00BA3505" w:rsidP="00BA3505">
      <w:pPr>
        <w:autoSpaceDE w:val="0"/>
        <w:autoSpaceDN w:val="0"/>
        <w:adjustRightInd w:val="0"/>
        <w:ind w:left="426"/>
        <w:jc w:val="both"/>
        <w:rPr>
          <w:rFonts w:ascii="Arial" w:hAnsi="Arial" w:cs="Arial"/>
        </w:rPr>
      </w:pPr>
      <w:r w:rsidRPr="00BD523C">
        <w:rPr>
          <w:rFonts w:ascii="Arial" w:hAnsi="Arial" w:cs="Arial"/>
        </w:rPr>
        <w:t>Se desarrollaran un conjunto de acciones dirigidas a fortalecer la transparencia y el control social, para de la misma forma aumentar la capacidad institucional municipal para el cumplimiento de las metas del Plan de Desarrollo mediante la aplicación de un amplio proceso de autorregulación institucional y de evaluaciones integrales a sectores estratégicos del municipio, para así garantizar la transparencia y enfrentar la corrupción.</w:t>
      </w:r>
    </w:p>
    <w:p w:rsidR="00BA3505" w:rsidRPr="00BD523C" w:rsidRDefault="00BA3505" w:rsidP="00BA3505">
      <w:pPr>
        <w:autoSpaceDE w:val="0"/>
        <w:autoSpaceDN w:val="0"/>
        <w:adjustRightInd w:val="0"/>
        <w:ind w:left="426"/>
        <w:jc w:val="both"/>
        <w:rPr>
          <w:rFonts w:ascii="Arial" w:hAnsi="Arial" w:cs="Arial"/>
        </w:rPr>
      </w:pPr>
    </w:p>
    <w:p w:rsidR="00BA3505" w:rsidRPr="00BD523C" w:rsidRDefault="00BA3505" w:rsidP="00BA3505">
      <w:pPr>
        <w:widowControl w:val="0"/>
        <w:autoSpaceDE w:val="0"/>
        <w:autoSpaceDN w:val="0"/>
        <w:adjustRightInd w:val="0"/>
        <w:spacing w:before="2"/>
        <w:ind w:left="426" w:right="-40"/>
        <w:jc w:val="both"/>
        <w:rPr>
          <w:rFonts w:ascii="Arial" w:hAnsi="Arial" w:cs="Arial"/>
        </w:rPr>
      </w:pPr>
      <w:r w:rsidRPr="00BD523C">
        <w:rPr>
          <w:rFonts w:ascii="Arial" w:hAnsi="Arial" w:cs="Arial"/>
        </w:rPr>
        <w:t>Igualmente se fortalecerá la gestión de las veedurías ciudadanas y las Juntas de acción comunal como órganos de control apoyándolos y buscando modernizar su gestión.</w:t>
      </w:r>
    </w:p>
    <w:p w:rsidR="00BA3505" w:rsidRPr="00BD523C" w:rsidRDefault="00BA3505" w:rsidP="00BA3505">
      <w:pPr>
        <w:ind w:left="927"/>
        <w:jc w:val="both"/>
        <w:rPr>
          <w:rFonts w:ascii="Arial" w:hAnsi="Arial" w:cs="Arial"/>
          <w:highlight w:val="yellow"/>
        </w:rPr>
      </w:pPr>
    </w:p>
    <w:p w:rsidR="00BA3505" w:rsidRPr="00BD523C" w:rsidRDefault="000A69FF" w:rsidP="00BA3505">
      <w:pPr>
        <w:numPr>
          <w:ilvl w:val="0"/>
          <w:numId w:val="36"/>
        </w:numPr>
        <w:autoSpaceDE w:val="0"/>
        <w:autoSpaceDN w:val="0"/>
        <w:adjustRightInd w:val="0"/>
        <w:ind w:hanging="501"/>
        <w:jc w:val="both"/>
        <w:rPr>
          <w:rFonts w:ascii="Arial" w:hAnsi="Arial" w:cs="Arial"/>
        </w:rPr>
      </w:pPr>
      <w:r w:rsidRPr="00BD523C">
        <w:rPr>
          <w:rFonts w:ascii="Arial" w:hAnsi="Arial" w:cs="Arial"/>
        </w:rPr>
        <w:t>COMUNICACIONES</w:t>
      </w:r>
      <w:r w:rsidR="00BA3505" w:rsidRPr="00BD523C">
        <w:rPr>
          <w:rFonts w:ascii="Arial" w:hAnsi="Arial" w:cs="Arial"/>
        </w:rPr>
        <w:t xml:space="preserve"> ESTRATÉGICAS </w:t>
      </w:r>
    </w:p>
    <w:p w:rsidR="00BA3505" w:rsidRPr="00BD523C" w:rsidRDefault="00BA3505" w:rsidP="00BA3505">
      <w:pPr>
        <w:autoSpaceDE w:val="0"/>
        <w:autoSpaceDN w:val="0"/>
        <w:adjustRightInd w:val="0"/>
        <w:ind w:left="426"/>
        <w:jc w:val="both"/>
        <w:rPr>
          <w:rFonts w:ascii="Arial" w:hAnsi="Arial" w:cs="Arial"/>
          <w:b/>
          <w:i/>
        </w:rPr>
      </w:pPr>
    </w:p>
    <w:p w:rsidR="00BA3505" w:rsidRPr="00BD523C" w:rsidRDefault="00BA3505" w:rsidP="00BA3505">
      <w:pPr>
        <w:autoSpaceDE w:val="0"/>
        <w:autoSpaceDN w:val="0"/>
        <w:adjustRightInd w:val="0"/>
        <w:ind w:left="426"/>
        <w:jc w:val="both"/>
        <w:rPr>
          <w:rFonts w:ascii="Arial" w:hAnsi="Arial" w:cs="Arial"/>
        </w:rPr>
      </w:pPr>
      <w:r w:rsidRPr="00BD523C">
        <w:rPr>
          <w:rFonts w:ascii="Arial" w:hAnsi="Arial" w:cs="Arial"/>
        </w:rPr>
        <w:t>Este programa está dirigido a establecer y fortalecer canales de interacción y comunicación, tales como radio, televisión, noticieros, circuitos cerrados, medios escritos entre otros, ya que este es el medio de información más directa con la comunidad, para la construcción de un municipio con familias que conocen y ejercen sus derechos fundamentales; fortalecerá la cultura organizacional, el sentido de pertenencia a nuestra tierra, el amor por la cultura y el deporte, la importancia del trabajo conjunto en temas de seguridad, el aseo e inocuidad de lo nuestro y el compromiso de los representantes de la comunidad y de los servidores públicos.</w:t>
      </w:r>
    </w:p>
    <w:p w:rsidR="00BA3505" w:rsidRPr="00BD523C" w:rsidRDefault="00BA3505" w:rsidP="00BA3505">
      <w:pPr>
        <w:ind w:left="927"/>
        <w:jc w:val="both"/>
        <w:rPr>
          <w:rFonts w:ascii="Arial" w:hAnsi="Arial" w:cs="Arial"/>
        </w:rPr>
      </w:pPr>
    </w:p>
    <w:p w:rsidR="00BA3505" w:rsidRPr="00BD523C" w:rsidRDefault="00BA3505" w:rsidP="00BA3505">
      <w:pPr>
        <w:numPr>
          <w:ilvl w:val="0"/>
          <w:numId w:val="36"/>
        </w:numPr>
        <w:ind w:hanging="501"/>
        <w:jc w:val="both"/>
        <w:rPr>
          <w:rFonts w:ascii="Arial" w:hAnsi="Arial" w:cs="Arial"/>
        </w:rPr>
      </w:pPr>
      <w:r w:rsidRPr="00BD523C">
        <w:rPr>
          <w:rFonts w:ascii="Arial" w:hAnsi="Arial" w:cs="Arial"/>
        </w:rPr>
        <w:t>FORTALECIMIENTO INSTITUCIONAL Y TECNOLÓGICO.</w:t>
      </w:r>
    </w:p>
    <w:p w:rsidR="00BA3505" w:rsidRPr="00BD523C" w:rsidRDefault="00BA3505" w:rsidP="00BA3505">
      <w:pPr>
        <w:ind w:left="426"/>
        <w:jc w:val="both"/>
        <w:rPr>
          <w:rFonts w:ascii="Arial" w:hAnsi="Arial" w:cs="Arial"/>
          <w:b/>
          <w:i/>
          <w:highlight w:val="yellow"/>
        </w:rPr>
      </w:pPr>
    </w:p>
    <w:p w:rsidR="00BA3505" w:rsidRPr="00BD523C" w:rsidRDefault="00BA3505" w:rsidP="00BA3505">
      <w:pPr>
        <w:ind w:left="426"/>
        <w:jc w:val="both"/>
        <w:rPr>
          <w:rFonts w:ascii="Arial" w:hAnsi="Arial" w:cs="Arial"/>
        </w:rPr>
      </w:pPr>
      <w:r w:rsidRPr="00BD523C">
        <w:rPr>
          <w:rFonts w:ascii="Arial" w:hAnsi="Arial" w:cs="Arial"/>
        </w:rPr>
        <w:t>El programa buscara garantizar la adecuación, fortalecimiento y modernización de la infraestructura física y tecnológica de la institucionalidad para atender, en el marco de las necesidades y los retos de la política social, la integración de la provincia y la participación ciudadana.</w:t>
      </w:r>
    </w:p>
    <w:p w:rsidR="00BA3505" w:rsidRPr="00BD523C" w:rsidRDefault="00BA3505" w:rsidP="00BA3505">
      <w:pPr>
        <w:ind w:left="426"/>
        <w:jc w:val="both"/>
        <w:rPr>
          <w:rFonts w:ascii="Arial" w:hAnsi="Arial" w:cs="Arial"/>
        </w:rPr>
      </w:pPr>
    </w:p>
    <w:p w:rsidR="00BA3505" w:rsidRPr="00BD523C" w:rsidRDefault="00BA3505" w:rsidP="00BA3505">
      <w:pPr>
        <w:ind w:left="426"/>
        <w:jc w:val="both"/>
        <w:rPr>
          <w:rFonts w:ascii="Arial" w:hAnsi="Arial" w:cs="Arial"/>
        </w:rPr>
      </w:pPr>
      <w:r w:rsidRPr="00BD523C">
        <w:rPr>
          <w:rFonts w:ascii="Arial" w:hAnsi="Arial" w:cs="Arial"/>
        </w:rPr>
        <w:t>Se desarrollarán las acciones necesarias para implementar las TICs, el Sistema de Gestión de Calidad y el Modelo Estándar de Control Interno MECI, el POT, conforme a la ley, con una gestión sistemática y transparente que permita dirigir y evaluar el desempeño institucional, en términos de calidad y satisfacción social en la prestación de los servicios a cargo de la Administración Municipal.</w:t>
      </w:r>
    </w:p>
    <w:p w:rsidR="00BA3505" w:rsidRPr="007863A8" w:rsidRDefault="00BA3505" w:rsidP="00BA3505">
      <w:pPr>
        <w:ind w:left="426"/>
        <w:jc w:val="both"/>
        <w:rPr>
          <w:rFonts w:ascii="Arial" w:hAnsi="Arial" w:cs="Arial"/>
          <w:sz w:val="22"/>
          <w:szCs w:val="22"/>
          <w:highlight w:val="yellow"/>
        </w:rPr>
      </w:pPr>
    </w:p>
    <w:p w:rsidR="00BA3505" w:rsidRPr="00BD523C" w:rsidRDefault="00BA3505" w:rsidP="00BD523C">
      <w:pPr>
        <w:widowControl w:val="0"/>
        <w:autoSpaceDE w:val="0"/>
        <w:autoSpaceDN w:val="0"/>
        <w:adjustRightInd w:val="0"/>
        <w:jc w:val="both"/>
        <w:rPr>
          <w:rFonts w:ascii="Arial" w:hAnsi="Arial" w:cs="Arial"/>
          <w:b/>
        </w:rPr>
      </w:pPr>
      <w:r w:rsidRPr="00BD523C">
        <w:rPr>
          <w:rFonts w:ascii="Arial" w:hAnsi="Arial" w:cs="Arial"/>
          <w:b/>
          <w:color w:val="000000"/>
        </w:rPr>
        <w:t>ARTÍCULO 4</w:t>
      </w:r>
      <w:r w:rsidR="0024584D" w:rsidRPr="00BD523C">
        <w:rPr>
          <w:rFonts w:ascii="Arial" w:hAnsi="Arial" w:cs="Arial"/>
          <w:b/>
          <w:color w:val="000000"/>
        </w:rPr>
        <w:t>4</w:t>
      </w:r>
      <w:r w:rsidRPr="00BD523C">
        <w:rPr>
          <w:rFonts w:ascii="Arial" w:hAnsi="Arial" w:cs="Arial"/>
          <w:b/>
          <w:color w:val="000000"/>
        </w:rPr>
        <w:t xml:space="preserve">º. PROGRAMAS DEL COMPONENTE DE </w:t>
      </w:r>
      <w:r w:rsidRPr="00BD523C">
        <w:rPr>
          <w:rFonts w:ascii="Arial" w:hAnsi="Arial" w:cs="Arial"/>
          <w:b/>
        </w:rPr>
        <w:t xml:space="preserve">GESTIÓN Y DESARROLLO INSTITUCIONAL. – SECTOR TRANSPARENCIA Y PARTICIPACIÓN CIUDADANA. </w:t>
      </w:r>
    </w:p>
    <w:p w:rsidR="00BA3505" w:rsidRPr="00BD523C" w:rsidRDefault="00BA3505" w:rsidP="00BD523C">
      <w:pPr>
        <w:widowControl w:val="0"/>
        <w:autoSpaceDE w:val="0"/>
        <w:autoSpaceDN w:val="0"/>
        <w:adjustRightInd w:val="0"/>
        <w:jc w:val="both"/>
        <w:rPr>
          <w:rFonts w:ascii="Arial" w:hAnsi="Arial" w:cs="Arial"/>
          <w:color w:val="000000"/>
        </w:rPr>
      </w:pPr>
    </w:p>
    <w:p w:rsidR="00BA3505" w:rsidRPr="00BD523C" w:rsidRDefault="00BA3505" w:rsidP="00BD523C">
      <w:pPr>
        <w:widowControl w:val="0"/>
        <w:autoSpaceDE w:val="0"/>
        <w:autoSpaceDN w:val="0"/>
        <w:adjustRightInd w:val="0"/>
        <w:jc w:val="both"/>
        <w:rPr>
          <w:rFonts w:ascii="Arial" w:hAnsi="Arial" w:cs="Arial"/>
          <w:color w:val="000000"/>
        </w:rPr>
      </w:pPr>
      <w:r w:rsidRPr="00BD523C">
        <w:rPr>
          <w:rFonts w:ascii="Arial" w:hAnsi="Arial" w:cs="Arial"/>
          <w:color w:val="000000"/>
        </w:rPr>
        <w:t>Este sector será desarrollado e implementado a través de dos programas, los cuales se describen a continuación:</w:t>
      </w:r>
    </w:p>
    <w:p w:rsidR="00BA3505" w:rsidRPr="00BD523C" w:rsidRDefault="00BA3505" w:rsidP="00BD523C">
      <w:pPr>
        <w:widowControl w:val="0"/>
        <w:autoSpaceDE w:val="0"/>
        <w:autoSpaceDN w:val="0"/>
        <w:adjustRightInd w:val="0"/>
        <w:jc w:val="both"/>
        <w:rPr>
          <w:rFonts w:ascii="Arial" w:hAnsi="Arial" w:cs="Arial"/>
          <w:color w:val="000000"/>
        </w:rPr>
      </w:pPr>
    </w:p>
    <w:p w:rsidR="00BA3505" w:rsidRPr="00BD523C" w:rsidRDefault="00BA3505" w:rsidP="00BD523C">
      <w:pPr>
        <w:widowControl w:val="0"/>
        <w:numPr>
          <w:ilvl w:val="0"/>
          <w:numId w:val="43"/>
        </w:numPr>
        <w:autoSpaceDE w:val="0"/>
        <w:autoSpaceDN w:val="0"/>
        <w:adjustRightInd w:val="0"/>
        <w:ind w:left="0" w:firstLine="0"/>
        <w:jc w:val="both"/>
        <w:rPr>
          <w:rFonts w:ascii="Arial" w:hAnsi="Arial" w:cs="Arial"/>
          <w:b/>
          <w:color w:val="000000"/>
        </w:rPr>
      </w:pPr>
      <w:r w:rsidRPr="00BD523C">
        <w:rPr>
          <w:rFonts w:ascii="Arial" w:hAnsi="Arial" w:cs="Arial"/>
          <w:color w:val="000000"/>
        </w:rPr>
        <w:t xml:space="preserve">Programa: </w:t>
      </w:r>
      <w:r w:rsidRPr="00BD523C">
        <w:rPr>
          <w:rFonts w:ascii="Arial" w:hAnsi="Arial" w:cs="Arial"/>
          <w:b/>
          <w:color w:val="000000"/>
        </w:rPr>
        <w:t>PARTICIPACIÓN CIUDADANA.</w:t>
      </w:r>
    </w:p>
    <w:p w:rsidR="00BA3505" w:rsidRPr="00BD523C" w:rsidRDefault="00BA3505" w:rsidP="00BD523C">
      <w:pPr>
        <w:jc w:val="both"/>
        <w:rPr>
          <w:rFonts w:ascii="Arial" w:hAnsi="Arial" w:cs="Arial"/>
        </w:rPr>
      </w:pPr>
    </w:p>
    <w:p w:rsidR="00BA3505" w:rsidRPr="00BD523C" w:rsidRDefault="00BA3505" w:rsidP="00BD523C">
      <w:pPr>
        <w:jc w:val="both"/>
        <w:rPr>
          <w:rFonts w:ascii="Arial" w:hAnsi="Arial" w:cs="Arial"/>
        </w:rPr>
      </w:pPr>
      <w:r w:rsidRPr="00BD523C">
        <w:rPr>
          <w:rFonts w:ascii="Arial" w:hAnsi="Arial" w:cs="Arial"/>
        </w:rPr>
        <w:t xml:space="preserve">Este programa está dirigido al fortalecimiento a instancias de participación y decisión comunitaria, para lo cual se ejecutaran las siguientes metas: </w:t>
      </w:r>
    </w:p>
    <w:p w:rsidR="00BD523C" w:rsidRDefault="00BD523C" w:rsidP="00BD523C">
      <w:pPr>
        <w:jc w:val="both"/>
        <w:rPr>
          <w:rFonts w:ascii="Arial" w:hAnsi="Arial" w:cs="Arial"/>
        </w:rPr>
      </w:pPr>
    </w:p>
    <w:p w:rsidR="00BD523C" w:rsidRDefault="00BD523C" w:rsidP="00BD523C">
      <w:pPr>
        <w:jc w:val="both"/>
        <w:rPr>
          <w:rFonts w:ascii="Arial" w:hAnsi="Arial" w:cs="Arial"/>
        </w:rPr>
      </w:pPr>
    </w:p>
    <w:p w:rsidR="00BD523C" w:rsidRDefault="00BD523C" w:rsidP="00BD523C">
      <w:pPr>
        <w:jc w:val="both"/>
        <w:rPr>
          <w:rFonts w:ascii="Arial" w:hAnsi="Arial" w:cs="Arial"/>
        </w:rPr>
      </w:pPr>
    </w:p>
    <w:p w:rsidR="00BD523C" w:rsidRDefault="00BD523C" w:rsidP="00BD523C">
      <w:pPr>
        <w:jc w:val="both"/>
        <w:rPr>
          <w:rFonts w:ascii="Arial" w:hAnsi="Arial" w:cs="Arial"/>
        </w:rPr>
      </w:pPr>
    </w:p>
    <w:p w:rsidR="00BD523C" w:rsidRDefault="00BD523C" w:rsidP="00BD523C">
      <w:pPr>
        <w:jc w:val="both"/>
        <w:rPr>
          <w:rFonts w:ascii="Arial" w:hAnsi="Arial" w:cs="Arial"/>
        </w:rPr>
      </w:pPr>
    </w:p>
    <w:p w:rsidR="00BD523C" w:rsidRDefault="00BD523C" w:rsidP="00BD523C">
      <w:pPr>
        <w:jc w:val="both"/>
        <w:rPr>
          <w:rFonts w:ascii="Arial" w:hAnsi="Arial" w:cs="Arial"/>
        </w:rPr>
      </w:pPr>
    </w:p>
    <w:p w:rsidR="00BD523C" w:rsidRDefault="00BD523C" w:rsidP="00BD523C">
      <w:pPr>
        <w:jc w:val="both"/>
        <w:rPr>
          <w:rFonts w:ascii="Arial" w:hAnsi="Arial" w:cs="Arial"/>
        </w:rPr>
      </w:pPr>
    </w:p>
    <w:p w:rsidR="00BD523C" w:rsidRDefault="00BD523C" w:rsidP="00BD523C">
      <w:pPr>
        <w:jc w:val="both"/>
        <w:rPr>
          <w:rFonts w:ascii="Arial" w:hAnsi="Arial" w:cs="Arial"/>
        </w:rPr>
      </w:pPr>
    </w:p>
    <w:p w:rsidR="00BD523C" w:rsidRPr="007863A8" w:rsidRDefault="00BD523C" w:rsidP="00BD523C">
      <w:pPr>
        <w:jc w:val="both"/>
        <w:rPr>
          <w:rFonts w:ascii="Arial" w:hAnsi="Arial" w:cs="Arial"/>
        </w:rPr>
      </w:pPr>
    </w:p>
    <w:p w:rsidR="00BA3505" w:rsidRPr="007863A8" w:rsidRDefault="00BA3505" w:rsidP="00BD523C">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lastRenderedPageBreak/>
        <w:t>Tipo de meta</w:t>
      </w:r>
      <w:r w:rsidRPr="007863A8">
        <w:rPr>
          <w:rFonts w:ascii="Arial" w:eastAsia="Times New Roman" w:hAnsi="Arial" w:cs="Arial"/>
          <w:sz w:val="18"/>
          <w:szCs w:val="18"/>
          <w:lang w:eastAsia="es-ES"/>
        </w:rPr>
        <w:t>: P: Producto, R: Resultado, G: Gestión.</w:t>
      </w:r>
    </w:p>
    <w:p w:rsidR="00BA3505" w:rsidRPr="007863A8" w:rsidRDefault="00BA3505" w:rsidP="00BD523C">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2" w:type="dxa"/>
        <w:tblInd w:w="-356" w:type="dxa"/>
        <w:tblLayout w:type="fixed"/>
        <w:tblCellMar>
          <w:left w:w="70" w:type="dxa"/>
          <w:right w:w="70" w:type="dxa"/>
        </w:tblCellMar>
        <w:tblLook w:val="04A0"/>
      </w:tblPr>
      <w:tblGrid>
        <w:gridCol w:w="347"/>
        <w:gridCol w:w="1639"/>
        <w:gridCol w:w="1842"/>
        <w:gridCol w:w="567"/>
        <w:gridCol w:w="567"/>
        <w:gridCol w:w="993"/>
        <w:gridCol w:w="425"/>
        <w:gridCol w:w="425"/>
        <w:gridCol w:w="567"/>
        <w:gridCol w:w="567"/>
        <w:gridCol w:w="567"/>
        <w:gridCol w:w="567"/>
        <w:gridCol w:w="709"/>
      </w:tblGrid>
      <w:tr w:rsidR="00BA3505" w:rsidRPr="007863A8" w:rsidTr="00F56C71">
        <w:trPr>
          <w:trHeight w:val="315"/>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9"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842"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0A69FF"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93"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0A69FF"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2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842"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93"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0A69FF" w:rsidRPr="007863A8">
              <w:rPr>
                <w:rFonts w:ascii="Arial" w:hAnsi="Arial" w:cs="Arial"/>
                <w:b/>
                <w:bCs/>
                <w:color w:val="000000"/>
                <w:sz w:val="16"/>
                <w:szCs w:val="16"/>
                <w:lang w:val="es-CO" w:eastAsia="es-CO"/>
              </w:rPr>
              <w:t>CUATRIENIO</w:t>
            </w:r>
          </w:p>
        </w:tc>
      </w:tr>
      <w:tr w:rsidR="00BA3505" w:rsidRPr="007863A8" w:rsidTr="00F56C71">
        <w:trPr>
          <w:trHeight w:val="1260"/>
        </w:trPr>
        <w:tc>
          <w:tcPr>
            <w:tcW w:w="347" w:type="dxa"/>
            <w:tcBorders>
              <w:top w:val="single" w:sz="4" w:space="0" w:color="auto"/>
              <w:left w:val="single" w:sz="8" w:space="0" w:color="auto"/>
              <w:bottom w:val="single" w:sz="8"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9"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Adelantar un programa de fortalecimiento a instancias de participación y decisión comunitaria.</w:t>
            </w:r>
          </w:p>
        </w:tc>
        <w:tc>
          <w:tcPr>
            <w:tcW w:w="1842"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instancias fortalecidas </w:t>
            </w:r>
          </w:p>
        </w:tc>
        <w:tc>
          <w:tcPr>
            <w:tcW w:w="567"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179</w:t>
            </w:r>
          </w:p>
        </w:tc>
        <w:tc>
          <w:tcPr>
            <w:tcW w:w="567"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8"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179</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179</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179</w:t>
            </w:r>
          </w:p>
        </w:tc>
        <w:tc>
          <w:tcPr>
            <w:tcW w:w="567"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179</w:t>
            </w:r>
          </w:p>
        </w:tc>
        <w:tc>
          <w:tcPr>
            <w:tcW w:w="709"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179</w:t>
            </w:r>
          </w:p>
        </w:tc>
      </w:tr>
      <w:tr w:rsidR="00BA3505" w:rsidRPr="007863A8" w:rsidTr="00F56C71">
        <w:trPr>
          <w:trHeight w:val="2085"/>
        </w:trPr>
        <w:tc>
          <w:tcPr>
            <w:tcW w:w="347" w:type="dxa"/>
            <w:vMerge w:val="restart"/>
            <w:tcBorders>
              <w:top w:val="single" w:sz="8" w:space="0" w:color="auto"/>
              <w:left w:val="single" w:sz="8" w:space="0" w:color="auto"/>
              <w:bottom w:val="single" w:sz="4" w:space="0" w:color="auto"/>
              <w:right w:val="nil"/>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PRODUCTOS </w:t>
            </w:r>
          </w:p>
        </w:tc>
        <w:tc>
          <w:tcPr>
            <w:tcW w:w="1639" w:type="dxa"/>
            <w:tcBorders>
              <w:top w:val="single" w:sz="8" w:space="0" w:color="auto"/>
              <w:left w:val="single" w:sz="4" w:space="0" w:color="auto"/>
              <w:bottom w:val="single" w:sz="4" w:space="0" w:color="auto"/>
              <w:right w:val="single" w:sz="4" w:space="0" w:color="auto"/>
            </w:tcBorders>
            <w:shd w:val="clear" w:color="000000" w:fill="FFFFFF"/>
            <w:vAlign w:val="center"/>
          </w:tcPr>
          <w:p w:rsidR="00BA3505" w:rsidRPr="007863A8" w:rsidRDefault="00EA31FF" w:rsidP="00F56C71">
            <w:pPr>
              <w:jc w:val="both"/>
              <w:rPr>
                <w:rFonts w:ascii="Arial" w:hAnsi="Arial" w:cs="Arial"/>
                <w:sz w:val="16"/>
                <w:szCs w:val="16"/>
                <w:lang w:val="es-CO" w:eastAsia="es-CO"/>
              </w:rPr>
            </w:pPr>
            <w:r w:rsidRPr="002C5302">
              <w:rPr>
                <w:rFonts w:ascii="Calibri" w:hAnsi="Calibri" w:cs="Calibri"/>
                <w:sz w:val="16"/>
                <w:szCs w:val="16"/>
                <w:lang w:val="es-CO" w:eastAsia="es-CO"/>
              </w:rPr>
              <w:t xml:space="preserve">Promover la organización legal y adecuado funcionamiento de las Juntas de Acción Comunal </w:t>
            </w:r>
            <w:r>
              <w:rPr>
                <w:rFonts w:ascii="Calibri" w:hAnsi="Calibri" w:cs="Calibri"/>
                <w:sz w:val="16"/>
                <w:szCs w:val="16"/>
                <w:lang w:val="es-CO" w:eastAsia="es-CO"/>
              </w:rPr>
              <w:t>(</w:t>
            </w:r>
            <w:r w:rsidRPr="002C5302">
              <w:rPr>
                <w:rFonts w:ascii="Calibri" w:hAnsi="Calibri" w:cs="Calibri"/>
                <w:sz w:val="16"/>
                <w:szCs w:val="16"/>
                <w:lang w:val="es-CO" w:eastAsia="es-CO"/>
              </w:rPr>
              <w:t>JAC</w:t>
            </w:r>
            <w:r>
              <w:rPr>
                <w:rFonts w:ascii="Calibri" w:hAnsi="Calibri" w:cs="Calibri"/>
                <w:sz w:val="16"/>
                <w:szCs w:val="16"/>
                <w:lang w:val="es-CO" w:eastAsia="es-CO"/>
              </w:rPr>
              <w:t>) Juntas Administradoras locales (JAL), Juntas</w:t>
            </w:r>
            <w:r w:rsidRPr="002C5302">
              <w:rPr>
                <w:rFonts w:ascii="Calibri" w:hAnsi="Calibri" w:cs="Calibri"/>
                <w:sz w:val="16"/>
                <w:szCs w:val="16"/>
                <w:lang w:val="es-CO" w:eastAsia="es-CO"/>
              </w:rPr>
              <w:t xml:space="preserve">  </w:t>
            </w:r>
            <w:r>
              <w:rPr>
                <w:rFonts w:ascii="Calibri" w:hAnsi="Calibri" w:cs="Calibri"/>
                <w:sz w:val="16"/>
                <w:szCs w:val="16"/>
                <w:lang w:val="es-CO" w:eastAsia="es-CO"/>
              </w:rPr>
              <w:t xml:space="preserve">de </w:t>
            </w:r>
            <w:r w:rsidRPr="002C5302">
              <w:rPr>
                <w:rFonts w:ascii="Calibri" w:hAnsi="Calibri" w:cs="Calibri"/>
                <w:sz w:val="16"/>
                <w:szCs w:val="16"/>
                <w:lang w:val="es-CO" w:eastAsia="es-CO"/>
              </w:rPr>
              <w:t>vivienda comunitaria (JVC), Asociaciones de Vivienda Comunitaria,   Asociaciones de pensionados, y comités de desarrollo y control social de servicios Públicos registrad</w:t>
            </w:r>
            <w:r>
              <w:rPr>
                <w:rFonts w:ascii="Calibri" w:hAnsi="Calibri" w:cs="Calibri"/>
                <w:sz w:val="16"/>
                <w:szCs w:val="16"/>
                <w:lang w:val="es-CO" w:eastAsia="es-CO"/>
              </w:rPr>
              <w:t>o</w:t>
            </w:r>
            <w:r w:rsidRPr="002C5302">
              <w:rPr>
                <w:rFonts w:ascii="Calibri" w:hAnsi="Calibri" w:cs="Calibri"/>
                <w:sz w:val="16"/>
                <w:szCs w:val="16"/>
                <w:lang w:val="es-CO" w:eastAsia="es-CO"/>
              </w:rPr>
              <w:t>s en el municipio de Fusagasugá.</w:t>
            </w:r>
          </w:p>
        </w:tc>
        <w:tc>
          <w:tcPr>
            <w:tcW w:w="1842"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 Organismos sociales  Asesoradas,  orientadas  y capacitadas en su conformación, organización y funcionamiento.</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179</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c>
          <w:tcPr>
            <w:tcW w:w="709"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100%</w:t>
            </w:r>
          </w:p>
        </w:tc>
      </w:tr>
      <w:tr w:rsidR="00BA3505" w:rsidRPr="007863A8" w:rsidTr="00F56C71">
        <w:trPr>
          <w:trHeight w:val="106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Promover  la construcción e implementación de  Proyectos sociales comunitarios como ejercicio de integración comunitaria en el Municipio.</w:t>
            </w:r>
          </w:p>
        </w:tc>
        <w:tc>
          <w:tcPr>
            <w:tcW w:w="1842"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Número de Proyectos sociales comunitarios Promovidos en articulación con Juntas de acción.</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60</w:t>
            </w:r>
          </w:p>
        </w:tc>
      </w:tr>
      <w:tr w:rsidR="00BA3505" w:rsidRPr="007863A8" w:rsidTr="00F56C71">
        <w:trPr>
          <w:trHeight w:val="1620"/>
        </w:trPr>
        <w:tc>
          <w:tcPr>
            <w:tcW w:w="347" w:type="dxa"/>
            <w:vMerge/>
            <w:tcBorders>
              <w:top w:val="single" w:sz="8" w:space="0" w:color="auto"/>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Aumentar la capacidad de gestión de las Juntas de Acción Comunal  y juntas administradoras locales mediante la implementación de mecanismo de información, tecnificación, capacitación, dotación y equipamiento.</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Número de JAC y JAL  beneficiadas con los mecanismos de información, tecnificación, capacitación y dotación.</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68</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61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190</w:t>
            </w:r>
          </w:p>
        </w:tc>
      </w:tr>
      <w:tr w:rsidR="00BA3505" w:rsidRPr="007863A8" w:rsidTr="00F56C71">
        <w:trPr>
          <w:trHeight w:val="1380"/>
        </w:trPr>
        <w:tc>
          <w:tcPr>
            <w:tcW w:w="347" w:type="dxa"/>
            <w:vMerge/>
            <w:tcBorders>
              <w:top w:val="single" w:sz="8" w:space="0" w:color="auto"/>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Implementar procesos continuos de asesorías y capacitación dirigidos  a los miembros de las Juntas Administradoras locales, con el fin de Fortalecer su acción social y comunitaria.</w:t>
            </w:r>
          </w:p>
        </w:tc>
        <w:tc>
          <w:tcPr>
            <w:tcW w:w="184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sz w:val="16"/>
                <w:szCs w:val="16"/>
                <w:lang w:val="es-CO" w:eastAsia="es-CO"/>
              </w:rPr>
            </w:pPr>
            <w:r w:rsidRPr="007863A8">
              <w:rPr>
                <w:rFonts w:ascii="Arial" w:hAnsi="Arial" w:cs="Arial"/>
                <w:sz w:val="16"/>
                <w:szCs w:val="16"/>
                <w:lang w:val="es-CO" w:eastAsia="es-CO"/>
              </w:rPr>
              <w:t>Número de Actividades de Encuentro, capacitaciones realizadas y apoyadas para las JAL.</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10</w:t>
            </w:r>
          </w:p>
        </w:tc>
      </w:tr>
    </w:tbl>
    <w:p w:rsidR="00BA3505" w:rsidRPr="007863A8" w:rsidRDefault="00BA3505" w:rsidP="00BA3505">
      <w:pPr>
        <w:ind w:left="426"/>
        <w:jc w:val="both"/>
        <w:rPr>
          <w:rFonts w:ascii="Arial" w:hAnsi="Arial" w:cs="Arial"/>
          <w:sz w:val="22"/>
          <w:szCs w:val="22"/>
          <w:highlight w:val="yellow"/>
        </w:rPr>
      </w:pPr>
    </w:p>
    <w:p w:rsidR="00BA3505" w:rsidRDefault="00BA3505" w:rsidP="00BA3505">
      <w:pPr>
        <w:ind w:left="426"/>
        <w:jc w:val="both"/>
        <w:rPr>
          <w:rFonts w:ascii="Arial" w:hAnsi="Arial" w:cs="Arial"/>
          <w:sz w:val="22"/>
          <w:szCs w:val="22"/>
          <w:highlight w:val="yellow"/>
        </w:rPr>
      </w:pPr>
    </w:p>
    <w:p w:rsidR="00BD523C" w:rsidRPr="007863A8" w:rsidRDefault="00BD523C" w:rsidP="00BA3505">
      <w:pPr>
        <w:ind w:left="426"/>
        <w:jc w:val="both"/>
        <w:rPr>
          <w:rFonts w:ascii="Arial" w:hAnsi="Arial" w:cs="Arial"/>
          <w:sz w:val="22"/>
          <w:szCs w:val="22"/>
          <w:highlight w:val="yellow"/>
        </w:rPr>
      </w:pPr>
    </w:p>
    <w:p w:rsidR="00BA3505" w:rsidRPr="00BD523C" w:rsidRDefault="00BA3505" w:rsidP="00BA3505">
      <w:pPr>
        <w:widowControl w:val="0"/>
        <w:numPr>
          <w:ilvl w:val="0"/>
          <w:numId w:val="43"/>
        </w:numPr>
        <w:autoSpaceDE w:val="0"/>
        <w:autoSpaceDN w:val="0"/>
        <w:adjustRightInd w:val="0"/>
        <w:spacing w:before="60" w:line="240" w:lineRule="exact"/>
        <w:jc w:val="both"/>
        <w:rPr>
          <w:rFonts w:ascii="Arial" w:hAnsi="Arial" w:cs="Arial"/>
          <w:b/>
          <w:color w:val="000000"/>
        </w:rPr>
      </w:pPr>
      <w:r w:rsidRPr="00BD523C">
        <w:rPr>
          <w:rFonts w:ascii="Arial" w:hAnsi="Arial" w:cs="Arial"/>
          <w:color w:val="000000"/>
        </w:rPr>
        <w:lastRenderedPageBreak/>
        <w:t xml:space="preserve">Programa: </w:t>
      </w:r>
      <w:r w:rsidRPr="00BD523C">
        <w:rPr>
          <w:rFonts w:ascii="Arial" w:hAnsi="Arial" w:cs="Arial"/>
          <w:b/>
          <w:color w:val="000000"/>
        </w:rPr>
        <w:t>TRANSPARENCIA Y RENDICIÓN DE CUENTAS.</w:t>
      </w:r>
    </w:p>
    <w:p w:rsidR="00BA3505" w:rsidRPr="00BD523C" w:rsidRDefault="00BA3505" w:rsidP="00BA3505">
      <w:pPr>
        <w:widowControl w:val="0"/>
        <w:autoSpaceDE w:val="0"/>
        <w:autoSpaceDN w:val="0"/>
        <w:adjustRightInd w:val="0"/>
        <w:spacing w:before="60" w:line="240" w:lineRule="exact"/>
        <w:jc w:val="both"/>
        <w:rPr>
          <w:rFonts w:ascii="Arial" w:hAnsi="Arial" w:cs="Arial"/>
          <w:b/>
          <w:color w:val="000000"/>
        </w:rPr>
      </w:pPr>
    </w:p>
    <w:p w:rsidR="00BA3505" w:rsidRPr="00BD523C" w:rsidRDefault="00BA3505" w:rsidP="00BA3505">
      <w:pPr>
        <w:widowControl w:val="0"/>
        <w:autoSpaceDE w:val="0"/>
        <w:autoSpaceDN w:val="0"/>
        <w:adjustRightInd w:val="0"/>
        <w:spacing w:before="60" w:line="240" w:lineRule="exact"/>
        <w:jc w:val="both"/>
        <w:rPr>
          <w:rFonts w:ascii="Arial" w:hAnsi="Arial" w:cs="Arial"/>
          <w:color w:val="000000"/>
        </w:rPr>
      </w:pPr>
      <w:r w:rsidRPr="00BD523C">
        <w:rPr>
          <w:rFonts w:ascii="Arial" w:hAnsi="Arial" w:cs="Arial"/>
          <w:color w:val="000000"/>
        </w:rPr>
        <w:t>Dirigido al fortalecimiento a las capacidades institucionales de control ciudadano a través de diferentes escenarios que fomenten la transparencia y efectividad en la gestión pública y faciliten los espacios y mecanismos de rendición de cuentas, para lo cual se ejecutaran las siguientes metas:</w:t>
      </w:r>
    </w:p>
    <w:p w:rsidR="00BD523C" w:rsidRPr="007863A8" w:rsidRDefault="00BD523C" w:rsidP="00BA3505">
      <w:pPr>
        <w:widowControl w:val="0"/>
        <w:autoSpaceDE w:val="0"/>
        <w:autoSpaceDN w:val="0"/>
        <w:adjustRightInd w:val="0"/>
        <w:spacing w:before="60" w:line="240" w:lineRule="exact"/>
        <w:jc w:val="both"/>
        <w:rPr>
          <w:rFonts w:ascii="Arial" w:hAnsi="Arial" w:cs="Arial"/>
          <w:color w:val="000000"/>
          <w:sz w:val="22"/>
          <w:szCs w:val="22"/>
        </w:rPr>
      </w:pPr>
    </w:p>
    <w:p w:rsidR="00BA3505" w:rsidRPr="007863A8" w:rsidRDefault="00BA3505" w:rsidP="00BD523C">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BD523C">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782" w:type="dxa"/>
        <w:tblInd w:w="-356" w:type="dxa"/>
        <w:tblLayout w:type="fixed"/>
        <w:tblCellMar>
          <w:left w:w="70" w:type="dxa"/>
          <w:right w:w="70" w:type="dxa"/>
        </w:tblCellMar>
        <w:tblLook w:val="04A0"/>
      </w:tblPr>
      <w:tblGrid>
        <w:gridCol w:w="284"/>
        <w:gridCol w:w="1702"/>
        <w:gridCol w:w="1842"/>
        <w:gridCol w:w="567"/>
        <w:gridCol w:w="567"/>
        <w:gridCol w:w="993"/>
        <w:gridCol w:w="425"/>
        <w:gridCol w:w="425"/>
        <w:gridCol w:w="567"/>
        <w:gridCol w:w="567"/>
        <w:gridCol w:w="567"/>
        <w:gridCol w:w="567"/>
        <w:gridCol w:w="709"/>
      </w:tblGrid>
      <w:tr w:rsidR="00BA3505" w:rsidRPr="007863A8" w:rsidTr="00F56C71">
        <w:trPr>
          <w:trHeight w:val="315"/>
        </w:trPr>
        <w:tc>
          <w:tcPr>
            <w:tcW w:w="284"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02"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1842"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C973A2"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93"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C973A2"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20"/>
                <w:szCs w:val="20"/>
                <w:lang w:val="es-CO" w:eastAsia="es-CO"/>
              </w:rPr>
            </w:pPr>
            <w:r w:rsidRPr="007863A8">
              <w:rPr>
                <w:rFonts w:ascii="Arial" w:hAnsi="Arial" w:cs="Arial"/>
                <w:b/>
                <w:bCs/>
                <w:color w:val="000000"/>
                <w:sz w:val="20"/>
                <w:szCs w:val="20"/>
                <w:lang w:val="es-CO" w:eastAsia="es-CO"/>
              </w:rPr>
              <w:t>META RESULTADO / PRODUCTO</w:t>
            </w:r>
          </w:p>
        </w:tc>
      </w:tr>
      <w:tr w:rsidR="00BA3505" w:rsidRPr="007863A8" w:rsidTr="00F56C71">
        <w:trPr>
          <w:trHeight w:val="525"/>
        </w:trPr>
        <w:tc>
          <w:tcPr>
            <w:tcW w:w="284"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842"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93"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20"/>
                <w:szCs w:val="20"/>
                <w:lang w:val="es-CO" w:eastAsia="es-CO"/>
              </w:rPr>
            </w:pPr>
            <w:r w:rsidRPr="007863A8">
              <w:rPr>
                <w:rFonts w:ascii="Arial" w:hAnsi="Arial" w:cs="Arial"/>
                <w:b/>
                <w:bCs/>
                <w:color w:val="000000"/>
                <w:sz w:val="20"/>
                <w:szCs w:val="20"/>
                <w:lang w:val="es-CO" w:eastAsia="es-CO"/>
              </w:rPr>
              <w:t>2012</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20"/>
                <w:szCs w:val="20"/>
                <w:lang w:val="es-CO" w:eastAsia="es-CO"/>
              </w:rPr>
            </w:pPr>
            <w:r w:rsidRPr="007863A8">
              <w:rPr>
                <w:rFonts w:ascii="Arial" w:hAnsi="Arial" w:cs="Arial"/>
                <w:b/>
                <w:bCs/>
                <w:color w:val="000000"/>
                <w:sz w:val="20"/>
                <w:szCs w:val="20"/>
                <w:lang w:val="es-CO" w:eastAsia="es-CO"/>
              </w:rPr>
              <w:t>2013</w:t>
            </w:r>
          </w:p>
        </w:tc>
        <w:tc>
          <w:tcPr>
            <w:tcW w:w="567"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20"/>
                <w:szCs w:val="20"/>
                <w:lang w:val="es-CO" w:eastAsia="es-CO"/>
              </w:rPr>
            </w:pPr>
            <w:r w:rsidRPr="007863A8">
              <w:rPr>
                <w:rFonts w:ascii="Arial" w:hAnsi="Arial" w:cs="Arial"/>
                <w:b/>
                <w:bCs/>
                <w:color w:val="000000"/>
                <w:sz w:val="20"/>
                <w:szCs w:val="20"/>
                <w:lang w:val="es-CO" w:eastAsia="es-CO"/>
              </w:rPr>
              <w:t>2014</w:t>
            </w:r>
          </w:p>
        </w:tc>
        <w:tc>
          <w:tcPr>
            <w:tcW w:w="567"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20"/>
                <w:szCs w:val="20"/>
                <w:lang w:val="es-CO" w:eastAsia="es-CO"/>
              </w:rPr>
            </w:pPr>
            <w:r w:rsidRPr="007863A8">
              <w:rPr>
                <w:rFonts w:ascii="Arial" w:hAnsi="Arial" w:cs="Arial"/>
                <w:b/>
                <w:bCs/>
                <w:color w:val="000000"/>
                <w:sz w:val="20"/>
                <w:szCs w:val="20"/>
                <w:lang w:val="es-CO" w:eastAsia="es-CO"/>
              </w:rPr>
              <w:t>2015</w:t>
            </w:r>
          </w:p>
        </w:tc>
        <w:tc>
          <w:tcPr>
            <w:tcW w:w="709"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4"/>
                <w:szCs w:val="14"/>
                <w:lang w:val="es-CO" w:eastAsia="es-CO"/>
              </w:rPr>
            </w:pPr>
            <w:r w:rsidRPr="007863A8">
              <w:rPr>
                <w:rFonts w:ascii="Arial" w:hAnsi="Arial" w:cs="Arial"/>
                <w:b/>
                <w:bCs/>
                <w:color w:val="000000"/>
                <w:sz w:val="14"/>
                <w:szCs w:val="14"/>
                <w:lang w:val="es-CO" w:eastAsia="es-CO"/>
              </w:rPr>
              <w:t xml:space="preserve">TOTAL </w:t>
            </w:r>
            <w:r w:rsidR="00C973A2" w:rsidRPr="007863A8">
              <w:rPr>
                <w:rFonts w:ascii="Arial" w:hAnsi="Arial" w:cs="Arial"/>
                <w:b/>
                <w:bCs/>
                <w:color w:val="000000"/>
                <w:sz w:val="14"/>
                <w:szCs w:val="14"/>
                <w:lang w:val="es-CO" w:eastAsia="es-CO"/>
              </w:rPr>
              <w:t>CUATRIENIO</w:t>
            </w:r>
          </w:p>
        </w:tc>
      </w:tr>
      <w:tr w:rsidR="00BA3505" w:rsidRPr="007863A8" w:rsidTr="00F56C71">
        <w:trPr>
          <w:trHeight w:val="1245"/>
        </w:trPr>
        <w:tc>
          <w:tcPr>
            <w:tcW w:w="284" w:type="dxa"/>
            <w:tcBorders>
              <w:top w:val="single" w:sz="4" w:space="0" w:color="auto"/>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02"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Adelantar un programa de fortalecimiento a las capacidades institucionales de control ciudadano a través de diferentes escenarios que fomenten la transparencia y efectividad en la gestión pública.</w:t>
            </w:r>
          </w:p>
        </w:tc>
        <w:tc>
          <w:tcPr>
            <w:tcW w:w="1842"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sz w:val="16"/>
                <w:szCs w:val="16"/>
                <w:lang w:val="es-CO" w:eastAsia="es-CO"/>
              </w:rPr>
            </w:pPr>
            <w:r w:rsidRPr="007863A8">
              <w:rPr>
                <w:rFonts w:ascii="Arial" w:hAnsi="Arial" w:cs="Arial"/>
                <w:sz w:val="16"/>
                <w:szCs w:val="16"/>
                <w:lang w:val="es-CO" w:eastAsia="es-CO"/>
              </w:rPr>
              <w:t>Número de programas de fortalecimiento a las capacidades institucionales de control  ciudadano</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r>
      <w:tr w:rsidR="00BA3505" w:rsidRPr="007863A8" w:rsidTr="00F56C71">
        <w:trPr>
          <w:trHeight w:val="1080"/>
        </w:trPr>
        <w:tc>
          <w:tcPr>
            <w:tcW w:w="284" w:type="dxa"/>
            <w:vMerge w:val="restart"/>
            <w:tcBorders>
              <w:top w:val="single" w:sz="4" w:space="0" w:color="auto"/>
              <w:left w:val="single" w:sz="8" w:space="0" w:color="auto"/>
              <w:bottom w:val="single" w:sz="4" w:space="0" w:color="auto"/>
              <w:right w:val="nil"/>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Implementar herramientas técnicas que permitan generar controles a los proceso administrativos internos de la administración municipal.</w:t>
            </w:r>
          </w:p>
        </w:tc>
        <w:tc>
          <w:tcPr>
            <w:tcW w:w="1842"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Mantener actualizado y en operación el Modelo estándar de control interno de acuerdo a la ley en la administración Municipal.</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Oficina Asesora de Planeación </w:t>
            </w:r>
          </w:p>
        </w:tc>
        <w:tc>
          <w:tcPr>
            <w:tcW w:w="425"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P </w:t>
            </w:r>
          </w:p>
        </w:tc>
        <w:tc>
          <w:tcPr>
            <w:tcW w:w="425"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M </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lang w:val="es-CO" w:eastAsia="es-CO"/>
              </w:rPr>
            </w:pPr>
            <w:r w:rsidRPr="007863A8">
              <w:rPr>
                <w:rFonts w:ascii="Arial" w:hAnsi="Arial" w:cs="Arial"/>
                <w:color w:val="000000"/>
                <w:sz w:val="22"/>
                <w:szCs w:val="22"/>
                <w:lang w:val="es-CO" w:eastAsia="es-CO"/>
              </w:rPr>
              <w:t xml:space="preserve">               1 </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lang w:val="es-CO" w:eastAsia="es-CO"/>
              </w:rPr>
            </w:pPr>
            <w:r w:rsidRPr="007863A8">
              <w:rPr>
                <w:rFonts w:ascii="Arial" w:hAnsi="Arial" w:cs="Arial"/>
                <w:color w:val="000000"/>
                <w:sz w:val="22"/>
                <w:szCs w:val="22"/>
                <w:lang w:val="es-CO" w:eastAsia="es-CO"/>
              </w:rPr>
              <w:t xml:space="preserve">               1 </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lang w:val="es-CO" w:eastAsia="es-CO"/>
              </w:rPr>
            </w:pPr>
            <w:r w:rsidRPr="007863A8">
              <w:rPr>
                <w:rFonts w:ascii="Arial" w:hAnsi="Arial" w:cs="Arial"/>
                <w:color w:val="000000"/>
                <w:sz w:val="22"/>
                <w:szCs w:val="22"/>
                <w:lang w:val="es-CO" w:eastAsia="es-CO"/>
              </w:rPr>
              <w:t xml:space="preserve">               1 </w:t>
            </w:r>
          </w:p>
        </w:tc>
        <w:tc>
          <w:tcPr>
            <w:tcW w:w="567"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lang w:val="es-CO" w:eastAsia="es-CO"/>
              </w:rPr>
            </w:pPr>
            <w:r w:rsidRPr="007863A8">
              <w:rPr>
                <w:rFonts w:ascii="Arial" w:hAnsi="Arial" w:cs="Arial"/>
                <w:color w:val="000000"/>
                <w:sz w:val="22"/>
                <w:szCs w:val="22"/>
                <w:lang w:val="es-CO" w:eastAsia="es-CO"/>
              </w:rPr>
              <w:t xml:space="preserve">               1 </w:t>
            </w:r>
          </w:p>
        </w:tc>
        <w:tc>
          <w:tcPr>
            <w:tcW w:w="709" w:type="dxa"/>
            <w:vMerge w:val="restart"/>
            <w:tcBorders>
              <w:top w:val="single" w:sz="4" w:space="0" w:color="auto"/>
              <w:left w:val="single" w:sz="4" w:space="0" w:color="auto"/>
              <w:bottom w:val="single" w:sz="4" w:space="0" w:color="auto"/>
              <w:right w:val="single" w:sz="4" w:space="0" w:color="auto"/>
            </w:tcBorders>
            <w:shd w:val="clear" w:color="000000" w:fill="FFFFFF"/>
            <w:noWrap/>
            <w:vAlign w:val="center"/>
          </w:tcPr>
          <w:p w:rsidR="00BA3505" w:rsidRPr="007863A8" w:rsidRDefault="00BA3505" w:rsidP="00F56C71">
            <w:pPr>
              <w:jc w:val="center"/>
              <w:rPr>
                <w:rFonts w:ascii="Arial" w:hAnsi="Arial" w:cs="Arial"/>
                <w:color w:val="000000"/>
                <w:lang w:val="es-CO" w:eastAsia="es-CO"/>
              </w:rPr>
            </w:pPr>
            <w:r w:rsidRPr="007863A8">
              <w:rPr>
                <w:rFonts w:ascii="Arial" w:hAnsi="Arial" w:cs="Arial"/>
                <w:color w:val="000000"/>
                <w:sz w:val="22"/>
                <w:szCs w:val="22"/>
                <w:lang w:val="es-CO" w:eastAsia="es-CO"/>
              </w:rPr>
              <w:t xml:space="preserve">                   1 </w:t>
            </w:r>
          </w:p>
        </w:tc>
      </w:tr>
      <w:tr w:rsidR="00BA3505" w:rsidRPr="007863A8" w:rsidTr="00F56C71">
        <w:trPr>
          <w:trHeight w:val="689"/>
        </w:trPr>
        <w:tc>
          <w:tcPr>
            <w:tcW w:w="284"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1842"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993"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5"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lang w:val="es-CO" w:eastAsia="es-CO"/>
              </w:rPr>
            </w:pPr>
          </w:p>
        </w:tc>
        <w:tc>
          <w:tcPr>
            <w:tcW w:w="56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lang w:val="es-CO" w:eastAsia="es-CO"/>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lang w:val="es-CO" w:eastAsia="es-CO"/>
              </w:rPr>
            </w:pPr>
          </w:p>
        </w:tc>
      </w:tr>
      <w:tr w:rsidR="00BA3505" w:rsidRPr="007863A8" w:rsidTr="00F56C71">
        <w:trPr>
          <w:trHeight w:val="1020"/>
        </w:trPr>
        <w:tc>
          <w:tcPr>
            <w:tcW w:w="284"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single" w:sz="4" w:space="0" w:color="auto"/>
              <w:left w:val="single" w:sz="4" w:space="0" w:color="auto"/>
              <w:bottom w:val="nil"/>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Promover el reconocimiento y trasparencia en la gestión de lo público  como un ejercicio activo en el Control ciudadano. </w:t>
            </w:r>
          </w:p>
        </w:tc>
        <w:tc>
          <w:tcPr>
            <w:tcW w:w="1842"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Número de rendiciones Públicas de Cuentas Realizadas. </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567"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4</w:t>
            </w:r>
          </w:p>
        </w:tc>
      </w:tr>
      <w:tr w:rsidR="00BA3505" w:rsidRPr="007863A8" w:rsidTr="00F56C71">
        <w:trPr>
          <w:trHeight w:val="1800"/>
        </w:trPr>
        <w:tc>
          <w:tcPr>
            <w:tcW w:w="284" w:type="dxa"/>
            <w:vMerge/>
            <w:tcBorders>
              <w:top w:val="nil"/>
              <w:left w:val="single" w:sz="8"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1702"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Fomentar  entre  la población de Fusagasugá  una cultura para el ejercicio activo de su  ciudadanía en materia de control público y social, recurriendo a  aquellos instrumentos y mecanismos que permiten velar por los  intereses colectivos de la ciudad. </w:t>
            </w:r>
          </w:p>
        </w:tc>
        <w:tc>
          <w:tcPr>
            <w:tcW w:w="1842"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Número de personas vinculadas a procesos de Formación en veedurías ciudadanas.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93"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Oficina Asesora Para la participación comunitaria. </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20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20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20</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20</w:t>
            </w:r>
          </w:p>
        </w:tc>
        <w:tc>
          <w:tcPr>
            <w:tcW w:w="70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20"/>
                <w:szCs w:val="20"/>
                <w:lang w:val="es-CO" w:eastAsia="es-CO"/>
              </w:rPr>
            </w:pPr>
            <w:r w:rsidRPr="007863A8">
              <w:rPr>
                <w:rFonts w:ascii="Arial" w:hAnsi="Arial" w:cs="Arial"/>
                <w:color w:val="000000"/>
                <w:sz w:val="20"/>
                <w:szCs w:val="20"/>
                <w:lang w:val="es-CO" w:eastAsia="es-CO"/>
              </w:rPr>
              <w:t>80</w:t>
            </w:r>
          </w:p>
        </w:tc>
      </w:tr>
    </w:tbl>
    <w:p w:rsidR="00BA3505" w:rsidRPr="007863A8" w:rsidRDefault="00BA3505" w:rsidP="00BA3505">
      <w:pPr>
        <w:ind w:left="360"/>
        <w:jc w:val="both"/>
        <w:rPr>
          <w:rFonts w:ascii="Arial" w:hAnsi="Arial" w:cs="Arial"/>
        </w:rPr>
      </w:pPr>
    </w:p>
    <w:p w:rsidR="00BA3505" w:rsidRPr="003E3F8D" w:rsidRDefault="00BA3505" w:rsidP="003E3F8D">
      <w:pPr>
        <w:widowControl w:val="0"/>
        <w:autoSpaceDE w:val="0"/>
        <w:autoSpaceDN w:val="0"/>
        <w:adjustRightInd w:val="0"/>
        <w:jc w:val="both"/>
        <w:rPr>
          <w:rFonts w:ascii="Arial" w:hAnsi="Arial" w:cs="Arial"/>
          <w:b/>
        </w:rPr>
      </w:pPr>
      <w:r w:rsidRPr="003E3F8D">
        <w:rPr>
          <w:rFonts w:ascii="Arial" w:hAnsi="Arial" w:cs="Arial"/>
          <w:b/>
          <w:color w:val="000000"/>
        </w:rPr>
        <w:t>ARTÍCULO 4</w:t>
      </w:r>
      <w:r w:rsidR="0024584D" w:rsidRPr="003E3F8D">
        <w:rPr>
          <w:rFonts w:ascii="Arial" w:hAnsi="Arial" w:cs="Arial"/>
          <w:b/>
          <w:color w:val="000000"/>
        </w:rPr>
        <w:t>5</w:t>
      </w:r>
      <w:r w:rsidRPr="003E3F8D">
        <w:rPr>
          <w:rFonts w:ascii="Arial" w:hAnsi="Arial" w:cs="Arial"/>
          <w:b/>
          <w:color w:val="000000"/>
        </w:rPr>
        <w:t xml:space="preserve">º. PROGRAMAS DEL COMPONENTE DE </w:t>
      </w:r>
      <w:r w:rsidRPr="003E3F8D">
        <w:rPr>
          <w:rFonts w:ascii="Arial" w:hAnsi="Arial" w:cs="Arial"/>
          <w:b/>
        </w:rPr>
        <w:t xml:space="preserve">GESTIÓN Y DESARROLLO INSTITUCIONAL. – SECTOR COMUNICACIONES </w:t>
      </w:r>
      <w:r w:rsidR="00C973A2" w:rsidRPr="003E3F8D">
        <w:rPr>
          <w:rFonts w:ascii="Arial" w:hAnsi="Arial" w:cs="Arial"/>
          <w:b/>
        </w:rPr>
        <w:t>ESTRATÉGICAS</w:t>
      </w:r>
      <w:r w:rsidRPr="003E3F8D">
        <w:rPr>
          <w:rFonts w:ascii="Arial" w:hAnsi="Arial" w:cs="Arial"/>
          <w:b/>
        </w:rPr>
        <w:t xml:space="preserve">. </w:t>
      </w:r>
    </w:p>
    <w:p w:rsidR="00BA3505" w:rsidRPr="003E3F8D" w:rsidRDefault="00BA3505" w:rsidP="003E3F8D">
      <w:pPr>
        <w:widowControl w:val="0"/>
        <w:autoSpaceDE w:val="0"/>
        <w:autoSpaceDN w:val="0"/>
        <w:adjustRightInd w:val="0"/>
        <w:jc w:val="both"/>
        <w:rPr>
          <w:rFonts w:ascii="Arial" w:hAnsi="Arial" w:cs="Arial"/>
          <w:color w:val="000000"/>
        </w:rPr>
      </w:pPr>
    </w:p>
    <w:p w:rsidR="00BA3505" w:rsidRPr="003E3F8D" w:rsidRDefault="00BA3505" w:rsidP="003E3F8D">
      <w:pPr>
        <w:widowControl w:val="0"/>
        <w:autoSpaceDE w:val="0"/>
        <w:autoSpaceDN w:val="0"/>
        <w:adjustRightInd w:val="0"/>
        <w:jc w:val="both"/>
        <w:rPr>
          <w:rFonts w:ascii="Arial" w:hAnsi="Arial" w:cs="Arial"/>
          <w:color w:val="000000"/>
        </w:rPr>
      </w:pPr>
      <w:r w:rsidRPr="003E3F8D">
        <w:rPr>
          <w:rFonts w:ascii="Arial" w:hAnsi="Arial" w:cs="Arial"/>
          <w:color w:val="000000"/>
        </w:rPr>
        <w:t>Este sector será desarrollado e implementado a través de un programa, el cual se describe a continuación:</w:t>
      </w:r>
    </w:p>
    <w:p w:rsidR="00BA3505" w:rsidRPr="003E3F8D" w:rsidRDefault="00BA3505" w:rsidP="00BA3505">
      <w:pPr>
        <w:widowControl w:val="0"/>
        <w:autoSpaceDE w:val="0"/>
        <w:autoSpaceDN w:val="0"/>
        <w:adjustRightInd w:val="0"/>
        <w:spacing w:before="60" w:line="240" w:lineRule="exact"/>
        <w:ind w:left="-142"/>
        <w:jc w:val="both"/>
        <w:rPr>
          <w:rFonts w:ascii="Arial" w:hAnsi="Arial" w:cs="Arial"/>
          <w:color w:val="000000"/>
        </w:rPr>
      </w:pPr>
    </w:p>
    <w:p w:rsidR="00BA3505" w:rsidRPr="003E3F8D" w:rsidRDefault="00BA3505" w:rsidP="00BA3505">
      <w:pPr>
        <w:widowControl w:val="0"/>
        <w:numPr>
          <w:ilvl w:val="0"/>
          <w:numId w:val="44"/>
        </w:numPr>
        <w:autoSpaceDE w:val="0"/>
        <w:autoSpaceDN w:val="0"/>
        <w:adjustRightInd w:val="0"/>
        <w:spacing w:before="60" w:line="240" w:lineRule="exact"/>
        <w:ind w:left="360"/>
        <w:jc w:val="both"/>
        <w:rPr>
          <w:rFonts w:ascii="Arial" w:hAnsi="Arial" w:cs="Arial"/>
        </w:rPr>
      </w:pPr>
      <w:r w:rsidRPr="003E3F8D">
        <w:rPr>
          <w:rFonts w:ascii="Arial" w:hAnsi="Arial" w:cs="Arial"/>
          <w:color w:val="000000"/>
        </w:rPr>
        <w:t xml:space="preserve">Programa: </w:t>
      </w:r>
      <w:r w:rsidRPr="003E3F8D">
        <w:rPr>
          <w:rFonts w:ascii="Arial" w:hAnsi="Arial" w:cs="Arial"/>
          <w:b/>
          <w:color w:val="000000"/>
        </w:rPr>
        <w:t>FUSAGASUGÁ, INFORMADA CONTIGO CON TODO.</w:t>
      </w:r>
    </w:p>
    <w:p w:rsidR="00BA3505" w:rsidRPr="003E3F8D" w:rsidRDefault="00BA3505" w:rsidP="00BA3505">
      <w:pPr>
        <w:widowControl w:val="0"/>
        <w:autoSpaceDE w:val="0"/>
        <w:autoSpaceDN w:val="0"/>
        <w:adjustRightInd w:val="0"/>
        <w:spacing w:before="60" w:line="240" w:lineRule="exact"/>
        <w:ind w:left="360"/>
        <w:jc w:val="both"/>
        <w:rPr>
          <w:rFonts w:ascii="Arial" w:hAnsi="Arial" w:cs="Arial"/>
        </w:rPr>
      </w:pPr>
    </w:p>
    <w:p w:rsidR="00BA3505" w:rsidRDefault="00BA3505" w:rsidP="00BA3505">
      <w:pPr>
        <w:widowControl w:val="0"/>
        <w:autoSpaceDE w:val="0"/>
        <w:autoSpaceDN w:val="0"/>
        <w:adjustRightInd w:val="0"/>
        <w:spacing w:before="2"/>
        <w:ind w:right="-40"/>
        <w:jc w:val="both"/>
        <w:rPr>
          <w:rFonts w:ascii="Arial" w:hAnsi="Arial" w:cs="Arial"/>
        </w:rPr>
      </w:pPr>
      <w:r w:rsidRPr="003E3F8D">
        <w:rPr>
          <w:rFonts w:ascii="Arial" w:hAnsi="Arial" w:cs="Arial"/>
        </w:rPr>
        <w:t>Este programa brinda la información a la comunidad de la gestión adelantada por la administración municipal, a través de diferentes espacios y mecanismos de información, para el cumplimiento se ejecutaran las siguientes metas:</w:t>
      </w:r>
    </w:p>
    <w:p w:rsidR="003E3F8D" w:rsidRPr="003E3F8D" w:rsidRDefault="003E3F8D" w:rsidP="00BA3505">
      <w:pPr>
        <w:widowControl w:val="0"/>
        <w:autoSpaceDE w:val="0"/>
        <w:autoSpaceDN w:val="0"/>
        <w:adjustRightInd w:val="0"/>
        <w:spacing w:before="2"/>
        <w:ind w:right="-40"/>
        <w:jc w:val="both"/>
        <w:rPr>
          <w:rFonts w:ascii="Arial" w:hAnsi="Arial" w:cs="Arial"/>
          <w:b/>
          <w:color w:val="000000"/>
        </w:rPr>
      </w:pPr>
    </w:p>
    <w:p w:rsidR="00BA3505" w:rsidRPr="007863A8" w:rsidRDefault="00BA3505" w:rsidP="003E3F8D">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E3F8D">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640" w:type="dxa"/>
        <w:tblInd w:w="-356" w:type="dxa"/>
        <w:tblLayout w:type="fixed"/>
        <w:tblCellMar>
          <w:left w:w="70" w:type="dxa"/>
          <w:right w:w="70" w:type="dxa"/>
        </w:tblCellMar>
        <w:tblLook w:val="04A0"/>
      </w:tblPr>
      <w:tblGrid>
        <w:gridCol w:w="347"/>
        <w:gridCol w:w="1497"/>
        <w:gridCol w:w="2126"/>
        <w:gridCol w:w="425"/>
        <w:gridCol w:w="567"/>
        <w:gridCol w:w="851"/>
        <w:gridCol w:w="425"/>
        <w:gridCol w:w="425"/>
        <w:gridCol w:w="567"/>
        <w:gridCol w:w="567"/>
        <w:gridCol w:w="567"/>
        <w:gridCol w:w="567"/>
        <w:gridCol w:w="709"/>
      </w:tblGrid>
      <w:tr w:rsidR="00BA3505" w:rsidRPr="007863A8" w:rsidTr="00F56C71">
        <w:trPr>
          <w:trHeight w:val="315"/>
        </w:trPr>
        <w:tc>
          <w:tcPr>
            <w:tcW w:w="347" w:type="dxa"/>
            <w:vMerge w:val="restart"/>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49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2126"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C973A2"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1" w:type="dxa"/>
            <w:vMerge w:val="restart"/>
            <w:tcBorders>
              <w:top w:val="single" w:sz="8" w:space="0" w:color="auto"/>
              <w:left w:val="single" w:sz="4" w:space="0" w:color="auto"/>
              <w:bottom w:val="single" w:sz="4" w:space="0" w:color="auto"/>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C973A2"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977"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55"/>
        </w:trPr>
        <w:tc>
          <w:tcPr>
            <w:tcW w:w="347" w:type="dxa"/>
            <w:vMerge/>
            <w:tcBorders>
              <w:top w:val="single" w:sz="8" w:space="0" w:color="auto"/>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9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12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1"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tcBorders>
              <w:top w:val="single" w:sz="8" w:space="0" w:color="auto"/>
              <w:left w:val="single" w:sz="8" w:space="0" w:color="auto"/>
              <w:bottom w:val="nil"/>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567" w:type="dxa"/>
            <w:tcBorders>
              <w:top w:val="single" w:sz="8" w:space="0" w:color="auto"/>
              <w:left w:val="nil"/>
              <w:bottom w:val="nil"/>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567" w:type="dxa"/>
            <w:tcBorders>
              <w:top w:val="single" w:sz="8" w:space="0" w:color="auto"/>
              <w:left w:val="nil"/>
              <w:bottom w:val="nil"/>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567" w:type="dxa"/>
            <w:tcBorders>
              <w:top w:val="single" w:sz="8" w:space="0" w:color="auto"/>
              <w:left w:val="nil"/>
              <w:bottom w:val="nil"/>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nil"/>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C973A2" w:rsidRPr="007863A8">
              <w:rPr>
                <w:rFonts w:ascii="Arial" w:hAnsi="Arial" w:cs="Arial"/>
                <w:b/>
                <w:bCs/>
                <w:color w:val="000000"/>
                <w:sz w:val="16"/>
                <w:szCs w:val="16"/>
                <w:lang w:val="es-CO" w:eastAsia="es-CO"/>
              </w:rPr>
              <w:t>CUATRIENIO</w:t>
            </w:r>
          </w:p>
        </w:tc>
      </w:tr>
      <w:tr w:rsidR="00BA3505" w:rsidRPr="007863A8" w:rsidTr="00F56C71">
        <w:trPr>
          <w:trHeight w:val="1260"/>
        </w:trPr>
        <w:tc>
          <w:tcPr>
            <w:tcW w:w="347" w:type="dxa"/>
            <w:tcBorders>
              <w:top w:val="single" w:sz="8" w:space="0" w:color="auto"/>
              <w:left w:val="single" w:sz="8" w:space="0" w:color="auto"/>
              <w:bottom w:val="single" w:sz="8" w:space="0" w:color="auto"/>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49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Brindar información a la comunidad de la gestión adelantada por la administración municipal.</w:t>
            </w:r>
          </w:p>
        </w:tc>
        <w:tc>
          <w:tcPr>
            <w:tcW w:w="2126"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estrategias de comunicación diseñadas e implementadas.</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5</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567"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c>
          <w:tcPr>
            <w:tcW w:w="709" w:type="dxa"/>
            <w:tcBorders>
              <w:top w:val="single" w:sz="8"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7</w:t>
            </w:r>
          </w:p>
        </w:tc>
      </w:tr>
      <w:tr w:rsidR="00BA3505" w:rsidRPr="007863A8" w:rsidTr="00F56C71">
        <w:trPr>
          <w:trHeight w:val="510"/>
        </w:trPr>
        <w:tc>
          <w:tcPr>
            <w:tcW w:w="347" w:type="dxa"/>
            <w:vMerge w:val="restart"/>
            <w:tcBorders>
              <w:top w:val="nil"/>
              <w:left w:val="single" w:sz="8" w:space="0" w:color="auto"/>
              <w:bottom w:val="single" w:sz="8" w:space="0" w:color="000000"/>
              <w:right w:val="single" w:sz="4" w:space="0" w:color="auto"/>
            </w:tcBorders>
            <w:shd w:val="clear" w:color="auto" w:fill="auto"/>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49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Generar espacios y mecanismos de información para la ciudadanía.</w:t>
            </w:r>
          </w:p>
        </w:tc>
        <w:tc>
          <w:tcPr>
            <w:tcW w:w="212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Creación de la emisora Institucional, </w:t>
            </w:r>
            <w:r w:rsidR="00C973A2" w:rsidRPr="007863A8">
              <w:rPr>
                <w:rFonts w:ascii="Arial" w:hAnsi="Arial" w:cs="Arial"/>
                <w:color w:val="000000"/>
                <w:sz w:val="16"/>
                <w:szCs w:val="16"/>
                <w:lang w:val="es-CO" w:eastAsia="es-CO"/>
              </w:rPr>
              <w:t>FUSAGASUGÁ</w:t>
            </w:r>
            <w:r w:rsidRPr="007863A8">
              <w:rPr>
                <w:rFonts w:ascii="Arial" w:hAnsi="Arial" w:cs="Arial"/>
                <w:color w:val="000000"/>
                <w:sz w:val="16"/>
                <w:szCs w:val="16"/>
                <w:lang w:val="es-CO" w:eastAsia="es-CO"/>
              </w:rPr>
              <w:t>, CONTIGO CON</w:t>
            </w:r>
            <w:r w:rsidR="00C973A2">
              <w:rPr>
                <w:rFonts w:ascii="Arial" w:hAnsi="Arial" w:cs="Arial"/>
                <w:color w:val="000000"/>
                <w:sz w:val="16"/>
                <w:szCs w:val="16"/>
                <w:lang w:val="es-CO" w:eastAsia="es-CO"/>
              </w:rPr>
              <w:t xml:space="preserve"> </w:t>
            </w:r>
            <w:r w:rsidRPr="007863A8">
              <w:rPr>
                <w:rFonts w:ascii="Arial" w:hAnsi="Arial" w:cs="Arial"/>
                <w:color w:val="000000"/>
                <w:sz w:val="16"/>
                <w:szCs w:val="16"/>
                <w:lang w:val="es-CO" w:eastAsia="es-CO"/>
              </w:rPr>
              <w:t xml:space="preserve">TODO. </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97" w:type="dxa"/>
            <w:vMerge/>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C973A2">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Diseño, diagramación y elaboración de 15 ediciones del periódico informativo, </w:t>
            </w:r>
            <w:r w:rsidR="00C973A2" w:rsidRPr="007863A8">
              <w:rPr>
                <w:rFonts w:ascii="Arial" w:hAnsi="Arial" w:cs="Arial"/>
                <w:color w:val="000000"/>
                <w:sz w:val="16"/>
                <w:szCs w:val="16"/>
                <w:lang w:val="es-CO" w:eastAsia="es-CO"/>
              </w:rPr>
              <w:t>FUSAGASUGÁ</w:t>
            </w:r>
            <w:r w:rsidRPr="007863A8">
              <w:rPr>
                <w:rFonts w:ascii="Arial" w:hAnsi="Arial" w:cs="Arial"/>
                <w:color w:val="000000"/>
                <w:sz w:val="16"/>
                <w:szCs w:val="16"/>
                <w:lang w:val="es-CO" w:eastAsia="es-CO"/>
              </w:rPr>
              <w:t>, CONTI</w:t>
            </w:r>
            <w:r w:rsidR="00C973A2">
              <w:rPr>
                <w:rFonts w:ascii="Arial" w:hAnsi="Arial" w:cs="Arial"/>
                <w:color w:val="000000"/>
                <w:sz w:val="16"/>
                <w:szCs w:val="16"/>
                <w:lang w:val="es-CO" w:eastAsia="es-CO"/>
              </w:rPr>
              <w:t>GO</w:t>
            </w:r>
            <w:r w:rsidRPr="007863A8">
              <w:rPr>
                <w:rFonts w:ascii="Arial" w:hAnsi="Arial" w:cs="Arial"/>
                <w:color w:val="000000"/>
                <w:sz w:val="16"/>
                <w:szCs w:val="16"/>
                <w:lang w:val="es-CO" w:eastAsia="es-CO"/>
              </w:rPr>
              <w:t xml:space="preserve"> CON</w:t>
            </w:r>
            <w:r w:rsidR="00C973A2">
              <w:rPr>
                <w:rFonts w:ascii="Arial" w:hAnsi="Arial" w:cs="Arial"/>
                <w:color w:val="000000"/>
                <w:sz w:val="16"/>
                <w:szCs w:val="16"/>
                <w:lang w:val="es-CO" w:eastAsia="es-CO"/>
              </w:rPr>
              <w:t xml:space="preserve"> </w:t>
            </w:r>
            <w:r w:rsidRPr="007863A8">
              <w:rPr>
                <w:rFonts w:ascii="Arial" w:hAnsi="Arial" w:cs="Arial"/>
                <w:color w:val="000000"/>
                <w:sz w:val="16"/>
                <w:szCs w:val="16"/>
                <w:lang w:val="es-CO" w:eastAsia="es-CO"/>
              </w:rPr>
              <w:t xml:space="preserve">TODO. </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3</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4</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15</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97"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Proyectar al municipio mediante el uso de las herramientas que nos proporcionan los medios de comunicación del municipio y las nuevas tecnologías de las comunicaciones.</w:t>
            </w:r>
          </w:p>
        </w:tc>
        <w:tc>
          <w:tcPr>
            <w:tcW w:w="212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un programa de noticias diarias de 5 minutos y cuñas radiales en tres emisoras de alcance regional.</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81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97"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Realizar un noticiero de media hora de dos días a la semana en dos canales de TV del municipio.</w:t>
            </w:r>
          </w:p>
        </w:tc>
        <w:tc>
          <w:tcPr>
            <w:tcW w:w="425"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nil"/>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97"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Implementar un canal de información con la ciudadanía a través de correos electrónicos y redes sociales. </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9"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69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97" w:type="dxa"/>
            <w:vMerge w:val="restart"/>
            <w:tcBorders>
              <w:top w:val="nil"/>
              <w:left w:val="single" w:sz="4" w:space="0" w:color="auto"/>
              <w:bottom w:val="single" w:sz="8" w:space="0" w:color="000000"/>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Fortalecimiento de herramientas tecnológicas que faciliten la información al ciudadano.</w:t>
            </w:r>
          </w:p>
        </w:tc>
        <w:tc>
          <w:tcPr>
            <w:tcW w:w="212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rPr>
                <w:rFonts w:ascii="Arial" w:hAnsi="Arial" w:cs="Arial"/>
                <w:sz w:val="16"/>
                <w:szCs w:val="16"/>
                <w:lang w:val="es-CO" w:eastAsia="es-CO"/>
              </w:rPr>
            </w:pPr>
            <w:r w:rsidRPr="007863A8">
              <w:rPr>
                <w:rFonts w:ascii="Arial" w:hAnsi="Arial" w:cs="Arial"/>
                <w:sz w:val="16"/>
                <w:szCs w:val="16"/>
                <w:lang w:val="es-CO" w:eastAsia="es-CO"/>
              </w:rPr>
              <w:t>Adecuar un espacio para que la Alcaldía Municipal, tenga su propio estudio de televisión y producción de medios.</w:t>
            </w:r>
          </w:p>
        </w:tc>
        <w:tc>
          <w:tcPr>
            <w:tcW w:w="425" w:type="dxa"/>
            <w:tcBorders>
              <w:top w:val="single" w:sz="4" w:space="0" w:color="auto"/>
              <w:left w:val="nil"/>
              <w:bottom w:val="nil"/>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8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497" w:type="dxa"/>
            <w:vMerge/>
            <w:tcBorders>
              <w:top w:val="nil"/>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126"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Creación de un circuito cerrado de televisión de carácter informativo para la sede Administrativa Municipal.</w:t>
            </w:r>
          </w:p>
        </w:tc>
        <w:tc>
          <w:tcPr>
            <w:tcW w:w="425" w:type="dxa"/>
            <w:tcBorders>
              <w:top w:val="single" w:sz="4" w:space="0" w:color="auto"/>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1"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Comunicaciones</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9" w:type="dxa"/>
            <w:tcBorders>
              <w:top w:val="nil"/>
              <w:left w:val="nil"/>
              <w:bottom w:val="single" w:sz="8" w:space="0" w:color="auto"/>
              <w:right w:val="single" w:sz="4" w:space="0" w:color="auto"/>
            </w:tcBorders>
            <w:shd w:val="clear" w:color="auto" w:fill="auto"/>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3E3F8D" w:rsidRDefault="00BA3505" w:rsidP="003E3F8D">
      <w:pPr>
        <w:widowControl w:val="0"/>
        <w:autoSpaceDE w:val="0"/>
        <w:autoSpaceDN w:val="0"/>
        <w:adjustRightInd w:val="0"/>
        <w:jc w:val="both"/>
        <w:rPr>
          <w:rFonts w:ascii="Arial" w:hAnsi="Arial" w:cs="Arial"/>
          <w:b/>
        </w:rPr>
      </w:pPr>
      <w:r w:rsidRPr="003E3F8D">
        <w:rPr>
          <w:rFonts w:ascii="Arial" w:hAnsi="Arial" w:cs="Arial"/>
          <w:b/>
          <w:color w:val="000000"/>
        </w:rPr>
        <w:t>ARTÍCULO 4</w:t>
      </w:r>
      <w:r w:rsidR="0024584D" w:rsidRPr="003E3F8D">
        <w:rPr>
          <w:rFonts w:ascii="Arial" w:hAnsi="Arial" w:cs="Arial"/>
          <w:b/>
          <w:color w:val="000000"/>
        </w:rPr>
        <w:t>6</w:t>
      </w:r>
      <w:r w:rsidRPr="003E3F8D">
        <w:rPr>
          <w:rFonts w:ascii="Arial" w:hAnsi="Arial" w:cs="Arial"/>
          <w:b/>
          <w:color w:val="000000"/>
        </w:rPr>
        <w:t xml:space="preserve">º. PROGRAMAS DEL COMPONENTE DE </w:t>
      </w:r>
      <w:r w:rsidRPr="003E3F8D">
        <w:rPr>
          <w:rFonts w:ascii="Arial" w:hAnsi="Arial" w:cs="Arial"/>
          <w:b/>
        </w:rPr>
        <w:t xml:space="preserve">GESTIÓN Y DESARROLLO INSTITUCIONAL. – SECTOR FORTALECIMIENTO INSTITUCIONAL. </w:t>
      </w:r>
    </w:p>
    <w:p w:rsidR="00BA3505" w:rsidRPr="003E3F8D" w:rsidRDefault="00BA3505" w:rsidP="003E3F8D">
      <w:pPr>
        <w:widowControl w:val="0"/>
        <w:autoSpaceDE w:val="0"/>
        <w:autoSpaceDN w:val="0"/>
        <w:adjustRightInd w:val="0"/>
        <w:jc w:val="both"/>
        <w:rPr>
          <w:rFonts w:ascii="Arial" w:hAnsi="Arial" w:cs="Arial"/>
          <w:color w:val="000000"/>
        </w:rPr>
      </w:pPr>
    </w:p>
    <w:p w:rsidR="00BA3505" w:rsidRPr="003E3F8D" w:rsidRDefault="00BA3505" w:rsidP="003E3F8D">
      <w:pPr>
        <w:widowControl w:val="0"/>
        <w:autoSpaceDE w:val="0"/>
        <w:autoSpaceDN w:val="0"/>
        <w:adjustRightInd w:val="0"/>
        <w:jc w:val="both"/>
        <w:rPr>
          <w:rFonts w:ascii="Arial" w:hAnsi="Arial" w:cs="Arial"/>
          <w:color w:val="000000"/>
        </w:rPr>
      </w:pPr>
      <w:r w:rsidRPr="003E3F8D">
        <w:rPr>
          <w:rFonts w:ascii="Arial" w:hAnsi="Arial" w:cs="Arial"/>
          <w:color w:val="000000"/>
        </w:rPr>
        <w:t>Este sector será desarrollado e implementado a través de tres programas, los cuales se describen a continuación:</w:t>
      </w:r>
    </w:p>
    <w:p w:rsidR="00BA3505" w:rsidRPr="003E3F8D" w:rsidRDefault="00BA3505" w:rsidP="00BA3505">
      <w:pPr>
        <w:widowControl w:val="0"/>
        <w:autoSpaceDE w:val="0"/>
        <w:autoSpaceDN w:val="0"/>
        <w:adjustRightInd w:val="0"/>
        <w:spacing w:before="60" w:line="240" w:lineRule="exact"/>
        <w:ind w:left="-142"/>
        <w:jc w:val="both"/>
        <w:rPr>
          <w:rFonts w:ascii="Arial" w:hAnsi="Arial" w:cs="Arial"/>
          <w:color w:val="000000"/>
        </w:rPr>
      </w:pPr>
    </w:p>
    <w:p w:rsidR="00BA3505" w:rsidRPr="003E3F8D" w:rsidRDefault="00BA3505" w:rsidP="00BA3505">
      <w:pPr>
        <w:widowControl w:val="0"/>
        <w:numPr>
          <w:ilvl w:val="0"/>
          <w:numId w:val="45"/>
        </w:numPr>
        <w:autoSpaceDE w:val="0"/>
        <w:autoSpaceDN w:val="0"/>
        <w:adjustRightInd w:val="0"/>
        <w:spacing w:before="60" w:line="240" w:lineRule="exact"/>
        <w:jc w:val="both"/>
        <w:rPr>
          <w:rFonts w:ascii="Arial" w:hAnsi="Arial" w:cs="Arial"/>
        </w:rPr>
      </w:pPr>
      <w:r w:rsidRPr="003E3F8D">
        <w:rPr>
          <w:rFonts w:ascii="Arial" w:hAnsi="Arial" w:cs="Arial"/>
          <w:color w:val="000000"/>
        </w:rPr>
        <w:t xml:space="preserve">Programa: </w:t>
      </w:r>
      <w:r w:rsidRPr="003E3F8D">
        <w:rPr>
          <w:rFonts w:ascii="Arial" w:hAnsi="Arial" w:cs="Arial"/>
          <w:b/>
          <w:color w:val="000000"/>
        </w:rPr>
        <w:t>NUEVAS ESTRATEGIAS Y MAYOR GESTIÓN.</w:t>
      </w:r>
    </w:p>
    <w:p w:rsidR="00BA3505" w:rsidRPr="003E3F8D" w:rsidRDefault="00BA3505" w:rsidP="00BA3505">
      <w:pPr>
        <w:widowControl w:val="0"/>
        <w:autoSpaceDE w:val="0"/>
        <w:autoSpaceDN w:val="0"/>
        <w:adjustRightInd w:val="0"/>
        <w:spacing w:before="60" w:line="240" w:lineRule="exact"/>
        <w:ind w:left="360"/>
        <w:jc w:val="both"/>
        <w:rPr>
          <w:rFonts w:ascii="Arial" w:hAnsi="Arial" w:cs="Arial"/>
        </w:rPr>
      </w:pPr>
    </w:p>
    <w:p w:rsidR="00BA3505" w:rsidRDefault="00BA3505" w:rsidP="00BA3505">
      <w:pPr>
        <w:widowControl w:val="0"/>
        <w:autoSpaceDE w:val="0"/>
        <w:autoSpaceDN w:val="0"/>
        <w:adjustRightInd w:val="0"/>
        <w:spacing w:before="2"/>
        <w:ind w:right="-40"/>
        <w:jc w:val="both"/>
        <w:rPr>
          <w:rFonts w:ascii="Arial" w:hAnsi="Arial" w:cs="Arial"/>
        </w:rPr>
      </w:pPr>
      <w:r w:rsidRPr="003E3F8D">
        <w:rPr>
          <w:rFonts w:ascii="Arial" w:hAnsi="Arial" w:cs="Arial"/>
        </w:rPr>
        <w:t xml:space="preserve">Este programa busca desarrollar las herramientas administrativas necesarias para garantizar el correcto funcionamiento de la administración municipal, para el </w:t>
      </w:r>
      <w:r w:rsidRPr="003E3F8D">
        <w:rPr>
          <w:rFonts w:ascii="Arial" w:hAnsi="Arial" w:cs="Arial"/>
        </w:rPr>
        <w:lastRenderedPageBreak/>
        <w:t>cumplimiento se ejecutaran las siguientes metas:</w:t>
      </w:r>
    </w:p>
    <w:p w:rsidR="003E3F8D" w:rsidRPr="003E3F8D" w:rsidRDefault="003E3F8D" w:rsidP="00BA3505">
      <w:pPr>
        <w:widowControl w:val="0"/>
        <w:autoSpaceDE w:val="0"/>
        <w:autoSpaceDN w:val="0"/>
        <w:adjustRightInd w:val="0"/>
        <w:spacing w:before="2"/>
        <w:ind w:right="-40"/>
        <w:jc w:val="both"/>
        <w:rPr>
          <w:rFonts w:ascii="Arial" w:hAnsi="Arial" w:cs="Arial"/>
          <w:b/>
          <w:color w:val="000000"/>
        </w:rPr>
      </w:pPr>
    </w:p>
    <w:p w:rsidR="00BA3505" w:rsidRPr="007863A8" w:rsidRDefault="00BA3505" w:rsidP="003E3F8D">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3E3F8D">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780"/>
        <w:gridCol w:w="2552"/>
        <w:gridCol w:w="567"/>
        <w:gridCol w:w="567"/>
        <w:gridCol w:w="850"/>
        <w:gridCol w:w="426"/>
        <w:gridCol w:w="425"/>
        <w:gridCol w:w="425"/>
        <w:gridCol w:w="425"/>
        <w:gridCol w:w="426"/>
        <w:gridCol w:w="394"/>
        <w:gridCol w:w="740"/>
      </w:tblGrid>
      <w:tr w:rsidR="00BA3505" w:rsidRPr="007863A8" w:rsidTr="00F56C71">
        <w:trPr>
          <w:trHeight w:val="270"/>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255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C973A2"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C973A2" w:rsidRPr="007863A8">
              <w:rPr>
                <w:rFonts w:ascii="Arial" w:hAnsi="Arial" w:cs="Arial"/>
                <w:b/>
                <w:bCs/>
                <w:color w:val="000000"/>
                <w:sz w:val="16"/>
                <w:szCs w:val="16"/>
                <w:lang w:val="es-CO" w:eastAsia="es-CO"/>
              </w:rPr>
              <w:t>VERIFICACIÓN</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410"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5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552"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425"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426"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394"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40"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C973A2" w:rsidRPr="007863A8">
              <w:rPr>
                <w:rFonts w:ascii="Arial" w:hAnsi="Arial" w:cs="Arial"/>
                <w:b/>
                <w:bCs/>
                <w:color w:val="000000"/>
                <w:sz w:val="16"/>
                <w:szCs w:val="16"/>
                <w:lang w:val="es-CO" w:eastAsia="es-CO"/>
              </w:rPr>
              <w:t>CUATRIENIO</w:t>
            </w:r>
          </w:p>
        </w:tc>
      </w:tr>
      <w:tr w:rsidR="00BA3505" w:rsidRPr="007863A8" w:rsidTr="00F56C71">
        <w:trPr>
          <w:trHeight w:val="1290"/>
        </w:trPr>
        <w:tc>
          <w:tcPr>
            <w:tcW w:w="347" w:type="dxa"/>
            <w:tcBorders>
              <w:top w:val="nil"/>
              <w:left w:val="single" w:sz="8" w:space="0" w:color="auto"/>
              <w:bottom w:val="single" w:sz="8"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Adecuar las herramientas administrativas necesarias para garantizar el correcto funcionamiento de la administración municipal </w:t>
            </w:r>
          </w:p>
        </w:tc>
        <w:tc>
          <w:tcPr>
            <w:tcW w:w="255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Adelantar un programa para el fortalecimiento y la modernización de la administración municipal de Fusagasugá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1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2.011 </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 Sec General </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p>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p w:rsidR="00BA3505" w:rsidRPr="007863A8" w:rsidRDefault="00BA3505" w:rsidP="00F56C71">
            <w:pPr>
              <w:rPr>
                <w:rFonts w:ascii="Arial" w:hAnsi="Arial" w:cs="Arial"/>
                <w:sz w:val="16"/>
                <w:szCs w:val="16"/>
                <w:lang w:val="es-CO" w:eastAsia="es-CO"/>
              </w:rPr>
            </w:pPr>
          </w:p>
          <w:p w:rsidR="00BA3505" w:rsidRPr="007863A8" w:rsidRDefault="00BA3505" w:rsidP="00F56C71">
            <w:pPr>
              <w:rPr>
                <w:rFonts w:ascii="Arial" w:hAnsi="Arial" w:cs="Arial"/>
                <w:sz w:val="16"/>
                <w:szCs w:val="16"/>
                <w:lang w:val="es-CO" w:eastAsia="es-CO"/>
              </w:rPr>
            </w:pPr>
          </w:p>
          <w:p w:rsidR="00BA3505" w:rsidRPr="007863A8" w:rsidRDefault="00BA3505" w:rsidP="00F56C71">
            <w:pPr>
              <w:rPr>
                <w:rFonts w:ascii="Arial" w:hAnsi="Arial" w:cs="Arial"/>
                <w:sz w:val="16"/>
                <w:szCs w:val="16"/>
                <w:lang w:val="es-CO" w:eastAsia="es-CO"/>
              </w:rPr>
            </w:pPr>
          </w:p>
          <w:p w:rsidR="00BA3505" w:rsidRPr="007863A8" w:rsidRDefault="00BA3505" w:rsidP="00F56C71">
            <w:pPr>
              <w:rPr>
                <w:rFonts w:ascii="Arial" w:hAnsi="Arial" w:cs="Arial"/>
                <w:sz w:val="16"/>
                <w:szCs w:val="16"/>
                <w:lang w:val="es-CO" w:eastAsia="es-CO"/>
              </w:rPr>
            </w:pP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545"/>
        </w:trPr>
        <w:tc>
          <w:tcPr>
            <w:tcW w:w="347" w:type="dxa"/>
            <w:vMerge w:val="restart"/>
            <w:tcBorders>
              <w:top w:val="nil"/>
              <w:left w:val="single" w:sz="8" w:space="0" w:color="auto"/>
              <w:bottom w:val="single" w:sz="8" w:space="0" w:color="000000"/>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vMerge w:val="restart"/>
            <w:tcBorders>
              <w:top w:val="single" w:sz="8" w:space="0" w:color="auto"/>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Adecuar la infraestructura física y las herramientas tecnológicas y elementos de oficina para cumplir con las procesos y desarrollos misionales </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un proceso de fortalecimiento de la infraestructura tecnológica y de oficina de la administración Municipal.</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552"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proceso de fortalecimiento de la infraestructura física de la alcaldía y demás sedes</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639"/>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Generar los espacios y condiciones adecuados que permitan un mejor rendimiento a los funcionarios </w:t>
            </w:r>
          </w:p>
        </w:tc>
        <w:tc>
          <w:tcPr>
            <w:tcW w:w="255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programa de Bienestar laboral para los funcionarios de la administración</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552" w:type="dxa"/>
            <w:tcBorders>
              <w:top w:val="nil"/>
              <w:left w:val="nil"/>
              <w:bottom w:val="nil"/>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Capacitar al 80% funcionarios en diferentes temas laborales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39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w:t>
            </w:r>
          </w:p>
        </w:tc>
        <w:tc>
          <w:tcPr>
            <w:tcW w:w="7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80%</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Mantener en funcionamiento y operación diferentes herramientas técnicas </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proceso de actualización del SISBEN</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nil"/>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55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un proceso de estratificación socioeconómica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55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un proceso de revisión y actualización de nomenclatura</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765"/>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55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Mantener actualizado el funcionamiento de los pasivos pensiónales y prestacionales </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nil"/>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394"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4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140"/>
        </w:trPr>
        <w:tc>
          <w:tcPr>
            <w:tcW w:w="347" w:type="dxa"/>
            <w:vMerge/>
            <w:tcBorders>
              <w:top w:val="nil"/>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Adecuar la estructura organizacional a las necesidades de desarrollo de la ciudad.</w:t>
            </w:r>
          </w:p>
        </w:tc>
        <w:tc>
          <w:tcPr>
            <w:tcW w:w="2552"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proceso de reorganización Administrativa dentro de la administración municipal de Fusagasugá.</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ND</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850"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6"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5" w:type="dxa"/>
            <w:tcBorders>
              <w:top w:val="single" w:sz="4" w:space="0" w:color="auto"/>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25"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394"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40" w:type="dxa"/>
            <w:tcBorders>
              <w:top w:val="nil"/>
              <w:left w:val="nil"/>
              <w:bottom w:val="single" w:sz="8"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2F080A" w:rsidRDefault="00BA3505" w:rsidP="00BA3505">
      <w:pPr>
        <w:widowControl w:val="0"/>
        <w:numPr>
          <w:ilvl w:val="0"/>
          <w:numId w:val="45"/>
        </w:numPr>
        <w:autoSpaceDE w:val="0"/>
        <w:autoSpaceDN w:val="0"/>
        <w:adjustRightInd w:val="0"/>
        <w:spacing w:before="60" w:line="240" w:lineRule="exact"/>
        <w:jc w:val="both"/>
        <w:rPr>
          <w:rFonts w:ascii="Arial" w:hAnsi="Arial" w:cs="Arial"/>
        </w:rPr>
      </w:pPr>
      <w:r w:rsidRPr="002F080A">
        <w:rPr>
          <w:rFonts w:ascii="Arial" w:hAnsi="Arial" w:cs="Arial"/>
          <w:color w:val="000000"/>
        </w:rPr>
        <w:t xml:space="preserve">Programa: </w:t>
      </w:r>
      <w:r w:rsidRPr="002F080A">
        <w:rPr>
          <w:rFonts w:ascii="Arial" w:hAnsi="Arial" w:cs="Arial"/>
          <w:b/>
          <w:color w:val="000000"/>
        </w:rPr>
        <w:t>GESTIÓN FINANCIERA Y DE PROYECTOS.</w:t>
      </w:r>
    </w:p>
    <w:p w:rsidR="00BA3505" w:rsidRPr="002F080A" w:rsidRDefault="00BA3505" w:rsidP="00BA3505">
      <w:pPr>
        <w:widowControl w:val="0"/>
        <w:autoSpaceDE w:val="0"/>
        <w:autoSpaceDN w:val="0"/>
        <w:adjustRightInd w:val="0"/>
        <w:spacing w:before="60" w:line="240" w:lineRule="exact"/>
        <w:ind w:left="360"/>
        <w:jc w:val="both"/>
        <w:rPr>
          <w:rFonts w:ascii="Arial" w:hAnsi="Arial" w:cs="Arial"/>
        </w:rPr>
      </w:pPr>
    </w:p>
    <w:p w:rsidR="00BA3505" w:rsidRDefault="00BA3505" w:rsidP="00BA3505">
      <w:pPr>
        <w:widowControl w:val="0"/>
        <w:autoSpaceDE w:val="0"/>
        <w:autoSpaceDN w:val="0"/>
        <w:adjustRightInd w:val="0"/>
        <w:spacing w:before="2"/>
        <w:ind w:right="-40"/>
        <w:jc w:val="both"/>
        <w:rPr>
          <w:rFonts w:ascii="Arial" w:hAnsi="Arial" w:cs="Arial"/>
        </w:rPr>
      </w:pPr>
      <w:r w:rsidRPr="002F080A">
        <w:rPr>
          <w:rFonts w:ascii="Arial" w:hAnsi="Arial" w:cs="Arial"/>
        </w:rPr>
        <w:t xml:space="preserve">Este programa desarrolla e implementa procedimientos administrativos para mejorar los índices de eficiencia administrativa del Municipio, para el cumplimiento se </w:t>
      </w:r>
      <w:r w:rsidRPr="002F080A">
        <w:rPr>
          <w:rFonts w:ascii="Arial" w:hAnsi="Arial" w:cs="Arial"/>
        </w:rPr>
        <w:lastRenderedPageBreak/>
        <w:t>ejecutaran las siguientes metas:</w:t>
      </w:r>
    </w:p>
    <w:p w:rsidR="002F080A" w:rsidRPr="002F080A" w:rsidRDefault="002F080A" w:rsidP="00BA3505">
      <w:pPr>
        <w:widowControl w:val="0"/>
        <w:autoSpaceDE w:val="0"/>
        <w:autoSpaceDN w:val="0"/>
        <w:adjustRightInd w:val="0"/>
        <w:spacing w:before="2"/>
        <w:ind w:right="-40"/>
        <w:jc w:val="both"/>
        <w:rPr>
          <w:rFonts w:ascii="Arial" w:hAnsi="Arial" w:cs="Arial"/>
        </w:rPr>
      </w:pPr>
    </w:p>
    <w:p w:rsidR="00BA3505" w:rsidRPr="007863A8" w:rsidRDefault="00BA3505" w:rsidP="002F080A">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2F080A">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924" w:type="dxa"/>
        <w:tblInd w:w="-356" w:type="dxa"/>
        <w:tblLayout w:type="fixed"/>
        <w:tblCellMar>
          <w:left w:w="70" w:type="dxa"/>
          <w:right w:w="70" w:type="dxa"/>
        </w:tblCellMar>
        <w:tblLook w:val="04A0"/>
      </w:tblPr>
      <w:tblGrid>
        <w:gridCol w:w="347"/>
        <w:gridCol w:w="1780"/>
        <w:gridCol w:w="2552"/>
        <w:gridCol w:w="567"/>
        <w:gridCol w:w="567"/>
        <w:gridCol w:w="850"/>
        <w:gridCol w:w="426"/>
        <w:gridCol w:w="425"/>
        <w:gridCol w:w="425"/>
        <w:gridCol w:w="425"/>
        <w:gridCol w:w="426"/>
        <w:gridCol w:w="425"/>
        <w:gridCol w:w="709"/>
      </w:tblGrid>
      <w:tr w:rsidR="00BA3505" w:rsidRPr="007863A8" w:rsidTr="00F56C71">
        <w:trPr>
          <w:trHeight w:val="270"/>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780"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2552"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C973A2"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850"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C973A2" w:rsidRPr="007863A8">
              <w:rPr>
                <w:rFonts w:ascii="Arial" w:hAnsi="Arial" w:cs="Arial"/>
                <w:b/>
                <w:bCs/>
                <w:color w:val="000000"/>
                <w:sz w:val="16"/>
                <w:szCs w:val="16"/>
                <w:lang w:val="es-CO" w:eastAsia="es-CO"/>
              </w:rPr>
              <w:t>VERIFICACIÓN</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410"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5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780"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552"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850" w:type="dxa"/>
            <w:vMerge/>
            <w:tcBorders>
              <w:top w:val="single" w:sz="8" w:space="0" w:color="auto"/>
              <w:left w:val="single" w:sz="4" w:space="0" w:color="auto"/>
              <w:bottom w:val="single" w:sz="4" w:space="0" w:color="auto"/>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tcBorders>
              <w:top w:val="single" w:sz="8" w:space="0" w:color="auto"/>
              <w:left w:val="single" w:sz="8" w:space="0" w:color="auto"/>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425" w:type="dxa"/>
            <w:tcBorders>
              <w:top w:val="single" w:sz="8" w:space="0" w:color="auto"/>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426" w:type="dxa"/>
            <w:tcBorders>
              <w:top w:val="single" w:sz="8" w:space="0" w:color="auto"/>
              <w:left w:val="nil"/>
              <w:bottom w:val="single" w:sz="4"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425" w:type="dxa"/>
            <w:tcBorders>
              <w:top w:val="single" w:sz="8" w:space="0" w:color="auto"/>
              <w:left w:val="nil"/>
              <w:bottom w:val="single" w:sz="4"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9" w:type="dxa"/>
            <w:tcBorders>
              <w:top w:val="single" w:sz="8" w:space="0" w:color="auto"/>
              <w:left w:val="nil"/>
              <w:bottom w:val="single" w:sz="4"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C973A2" w:rsidRPr="007863A8">
              <w:rPr>
                <w:rFonts w:ascii="Arial" w:hAnsi="Arial" w:cs="Arial"/>
                <w:b/>
                <w:bCs/>
                <w:color w:val="000000"/>
                <w:sz w:val="16"/>
                <w:szCs w:val="16"/>
                <w:lang w:val="es-CO" w:eastAsia="es-CO"/>
              </w:rPr>
              <w:t>CUATRIENIO</w:t>
            </w:r>
          </w:p>
        </w:tc>
      </w:tr>
      <w:tr w:rsidR="007019D9" w:rsidRPr="007863A8" w:rsidTr="00F56C71">
        <w:trPr>
          <w:trHeight w:val="1245"/>
        </w:trPr>
        <w:tc>
          <w:tcPr>
            <w:tcW w:w="347" w:type="dxa"/>
            <w:tcBorders>
              <w:top w:val="nil"/>
              <w:left w:val="single" w:sz="8" w:space="0" w:color="auto"/>
              <w:bottom w:val="single" w:sz="4" w:space="0" w:color="auto"/>
              <w:right w:val="single" w:sz="4" w:space="0" w:color="auto"/>
            </w:tcBorders>
            <w:shd w:val="clear" w:color="000000" w:fill="FFFFFF"/>
            <w:textDirection w:val="btLr"/>
            <w:vAlign w:val="center"/>
          </w:tcPr>
          <w:p w:rsidR="007019D9" w:rsidRPr="007863A8" w:rsidRDefault="007019D9"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780"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both"/>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Implementar procedimientos administrativos para mejorar los índices de eficiencia administrativa del Municipio.</w:t>
            </w:r>
          </w:p>
        </w:tc>
        <w:tc>
          <w:tcPr>
            <w:tcW w:w="2552"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both"/>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Aumentar porcentual</w:t>
            </w:r>
            <w:r>
              <w:rPr>
                <w:rFonts w:ascii="Calibri" w:hAnsi="Calibri" w:cs="Calibri"/>
                <w:color w:val="000000"/>
                <w:sz w:val="16"/>
                <w:szCs w:val="16"/>
                <w:lang w:val="es-CO" w:eastAsia="es-CO"/>
              </w:rPr>
              <w:t>mente</w:t>
            </w:r>
            <w:r w:rsidRPr="00C50919">
              <w:rPr>
                <w:rFonts w:ascii="Calibri" w:hAnsi="Calibri" w:cs="Calibri"/>
                <w:color w:val="000000"/>
                <w:sz w:val="16"/>
                <w:szCs w:val="16"/>
                <w:lang w:val="es-CO" w:eastAsia="es-CO"/>
              </w:rPr>
              <w:t xml:space="preserve"> el recaudo de los ingresos por recursos propios</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1E6FBE"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36</w:t>
            </w:r>
            <w:r w:rsidR="007019D9" w:rsidRPr="00C50919">
              <w:rPr>
                <w:rFonts w:ascii="Calibri" w:hAnsi="Calibri" w:cs="Calibri"/>
                <w:color w:val="000000"/>
                <w:sz w:val="16"/>
                <w:szCs w:val="16"/>
                <w:lang w:val="es-CO" w:eastAsia="es-CO"/>
              </w:rPr>
              <w:t>%</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2.011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Secretaria de Hacienda</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R</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32</w:t>
            </w:r>
            <w:r w:rsidRPr="00C50919">
              <w:rPr>
                <w:rFonts w:ascii="Calibri" w:hAnsi="Calibri" w:cs="Calibri"/>
                <w:color w:val="000000"/>
                <w:sz w:val="16"/>
                <w:szCs w:val="16"/>
                <w:lang w:val="es-CO" w:eastAsia="es-CO"/>
              </w:rPr>
              <w:t>%</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r>
              <w:rPr>
                <w:rFonts w:ascii="Calibri" w:hAnsi="Calibri" w:cs="Calibri"/>
                <w:color w:val="000000"/>
                <w:sz w:val="16"/>
                <w:szCs w:val="16"/>
                <w:lang w:val="es-CO" w:eastAsia="es-CO"/>
              </w:rPr>
              <w:t>4</w:t>
            </w:r>
            <w:r w:rsidRPr="00C50919">
              <w:rPr>
                <w:rFonts w:ascii="Calibri" w:hAnsi="Calibri" w:cs="Calibri"/>
                <w:color w:val="000000"/>
                <w:sz w:val="16"/>
                <w:szCs w:val="16"/>
                <w:lang w:val="es-CO" w:eastAsia="es-CO"/>
              </w:rPr>
              <w:t>%</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r>
              <w:rPr>
                <w:rFonts w:ascii="Calibri" w:hAnsi="Calibri" w:cs="Calibri"/>
                <w:color w:val="000000"/>
                <w:sz w:val="16"/>
                <w:szCs w:val="16"/>
                <w:lang w:val="es-CO" w:eastAsia="es-CO"/>
              </w:rPr>
              <w:t>0</w:t>
            </w:r>
            <w:r w:rsidRPr="00C50919">
              <w:rPr>
                <w:rFonts w:ascii="Calibri" w:hAnsi="Calibri" w:cs="Calibri"/>
                <w:color w:val="000000"/>
                <w:sz w:val="16"/>
                <w:szCs w:val="16"/>
                <w:lang w:val="es-CO" w:eastAsia="es-CO"/>
              </w:rPr>
              <w:t>%</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1E6FBE">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5</w:t>
            </w:r>
            <w:r w:rsidR="001E6FBE">
              <w:rPr>
                <w:rFonts w:ascii="Calibri" w:hAnsi="Calibri" w:cs="Calibri"/>
                <w:color w:val="000000"/>
                <w:sz w:val="16"/>
                <w:szCs w:val="16"/>
                <w:lang w:val="es-CO" w:eastAsia="es-CO"/>
              </w:rPr>
              <w:t>8</w:t>
            </w:r>
            <w:r w:rsidRPr="00C50919">
              <w:rPr>
                <w:rFonts w:ascii="Calibri" w:hAnsi="Calibri" w:cs="Calibri"/>
                <w:color w:val="000000"/>
                <w:sz w:val="16"/>
                <w:szCs w:val="16"/>
                <w:lang w:val="es-CO" w:eastAsia="es-CO"/>
              </w:rPr>
              <w:t>%</w:t>
            </w:r>
          </w:p>
        </w:tc>
      </w:tr>
      <w:tr w:rsidR="007019D9" w:rsidRPr="007863A8" w:rsidTr="00F56C71">
        <w:trPr>
          <w:trHeight w:val="510"/>
        </w:trPr>
        <w:tc>
          <w:tcPr>
            <w:tcW w:w="347" w:type="dxa"/>
            <w:vMerge w:val="restart"/>
            <w:tcBorders>
              <w:top w:val="nil"/>
              <w:left w:val="single" w:sz="8" w:space="0" w:color="auto"/>
              <w:bottom w:val="single" w:sz="4" w:space="0" w:color="auto"/>
              <w:right w:val="single" w:sz="4" w:space="0" w:color="auto"/>
            </w:tcBorders>
            <w:shd w:val="clear" w:color="000000" w:fill="FFFFFF"/>
            <w:textDirection w:val="btLr"/>
            <w:vAlign w:val="center"/>
          </w:tcPr>
          <w:p w:rsidR="007019D9" w:rsidRPr="007863A8" w:rsidRDefault="007019D9"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780"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Mejorar el índice de desempeño fiscal del municipio.</w:t>
            </w:r>
          </w:p>
        </w:tc>
        <w:tc>
          <w:tcPr>
            <w:tcW w:w="2552"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both"/>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Mejorar la posi</w:t>
            </w:r>
            <w:r>
              <w:rPr>
                <w:rFonts w:ascii="Calibri" w:hAnsi="Calibri" w:cs="Calibri"/>
                <w:color w:val="000000"/>
                <w:sz w:val="16"/>
                <w:szCs w:val="16"/>
                <w:lang w:val="es-CO" w:eastAsia="es-CO"/>
              </w:rPr>
              <w:t>ció</w:t>
            </w:r>
            <w:r w:rsidRPr="00C50919">
              <w:rPr>
                <w:rFonts w:ascii="Calibri" w:hAnsi="Calibri" w:cs="Calibri"/>
                <w:color w:val="000000"/>
                <w:sz w:val="16"/>
                <w:szCs w:val="16"/>
                <w:lang w:val="es-CO" w:eastAsia="es-CO"/>
              </w:rPr>
              <w:t xml:space="preserve">n Departamental en el ranquin de desempeño fiscal </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15</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2011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Secretaria de Hacienda</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D</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 xml:space="preserve">      15 </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 xml:space="preserve">      1</w:t>
            </w:r>
            <w:r>
              <w:rPr>
                <w:rFonts w:ascii="Calibri" w:hAnsi="Calibri" w:cs="Calibri"/>
                <w:color w:val="000000"/>
                <w:sz w:val="16"/>
                <w:szCs w:val="16"/>
                <w:lang w:val="es-CO" w:eastAsia="es-CO"/>
              </w:rPr>
              <w:t>4</w:t>
            </w:r>
            <w:r w:rsidRPr="00C50919">
              <w:rPr>
                <w:rFonts w:ascii="Calibri" w:hAnsi="Calibri" w:cs="Calibri"/>
                <w:color w:val="000000"/>
                <w:sz w:val="16"/>
                <w:szCs w:val="16"/>
                <w:lang w:val="es-CO" w:eastAsia="es-CO"/>
              </w:rPr>
              <w:t xml:space="preserve"> </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 xml:space="preserve">      1</w:t>
            </w:r>
            <w:r>
              <w:rPr>
                <w:rFonts w:ascii="Calibri" w:hAnsi="Calibri" w:cs="Calibri"/>
                <w:color w:val="000000"/>
                <w:sz w:val="16"/>
                <w:szCs w:val="16"/>
                <w:lang w:val="es-CO" w:eastAsia="es-CO"/>
              </w:rPr>
              <w:t>3</w:t>
            </w:r>
            <w:r w:rsidRPr="00C50919">
              <w:rPr>
                <w:rFonts w:ascii="Calibri" w:hAnsi="Calibri" w:cs="Calibri"/>
                <w:color w:val="000000"/>
                <w:sz w:val="16"/>
                <w:szCs w:val="16"/>
                <w:lang w:val="es-CO" w:eastAsia="es-CO"/>
              </w:rPr>
              <w:t xml:space="preserve"> </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13</w:t>
            </w:r>
            <w:r w:rsidRPr="00C50919">
              <w:rPr>
                <w:rFonts w:ascii="Calibri" w:hAnsi="Calibri" w:cs="Calibri"/>
                <w:color w:val="000000"/>
                <w:sz w:val="16"/>
                <w:szCs w:val="16"/>
                <w:lang w:val="es-CO" w:eastAsia="es-CO"/>
              </w:rPr>
              <w:t xml:space="preserve"> </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 xml:space="preserve">                13</w:t>
            </w:r>
          </w:p>
        </w:tc>
      </w:tr>
      <w:tr w:rsidR="007019D9" w:rsidRPr="007863A8" w:rsidTr="00F56C71">
        <w:trPr>
          <w:trHeight w:val="765"/>
        </w:trPr>
        <w:tc>
          <w:tcPr>
            <w:tcW w:w="347" w:type="dxa"/>
            <w:vMerge/>
            <w:tcBorders>
              <w:top w:val="nil"/>
              <w:left w:val="single" w:sz="8" w:space="0" w:color="auto"/>
              <w:bottom w:val="single" w:sz="4" w:space="0" w:color="auto"/>
              <w:right w:val="single" w:sz="4" w:space="0" w:color="auto"/>
            </w:tcBorders>
            <w:vAlign w:val="center"/>
          </w:tcPr>
          <w:p w:rsidR="007019D9" w:rsidRPr="007863A8" w:rsidRDefault="007019D9" w:rsidP="00F56C71">
            <w:pPr>
              <w:rPr>
                <w:rFonts w:ascii="Arial" w:hAnsi="Arial" w:cs="Arial"/>
                <w:b/>
                <w:bCs/>
                <w:color w:val="000000"/>
                <w:sz w:val="16"/>
                <w:szCs w:val="16"/>
                <w:lang w:val="es-CO" w:eastAsia="es-CO"/>
              </w:rPr>
            </w:pPr>
          </w:p>
        </w:tc>
        <w:tc>
          <w:tcPr>
            <w:tcW w:w="1780" w:type="dxa"/>
            <w:vMerge w:val="restart"/>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Desarrollar estrategias que permitan aumentar el nivel de ingresos propios sostenibles.</w:t>
            </w:r>
          </w:p>
        </w:tc>
        <w:tc>
          <w:tcPr>
            <w:tcW w:w="2552"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both"/>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 xml:space="preserve">Adelantar un proceso de reforma al Estatuto </w:t>
            </w:r>
            <w:r>
              <w:rPr>
                <w:rFonts w:ascii="Calibri" w:hAnsi="Calibri" w:cs="Calibri"/>
                <w:color w:val="000000"/>
                <w:sz w:val="16"/>
                <w:szCs w:val="16"/>
                <w:lang w:val="es-CO" w:eastAsia="es-CO"/>
              </w:rPr>
              <w:t>de Rentas</w:t>
            </w:r>
            <w:r w:rsidRPr="00C50919">
              <w:rPr>
                <w:rFonts w:ascii="Calibri" w:hAnsi="Calibri" w:cs="Calibri"/>
                <w:color w:val="000000"/>
                <w:sz w:val="16"/>
                <w:szCs w:val="16"/>
                <w:lang w:val="es-CO" w:eastAsia="es-CO"/>
              </w:rPr>
              <w:t xml:space="preserve"> Municipal</w:t>
            </w:r>
            <w:r>
              <w:rPr>
                <w:rFonts w:ascii="Calibri" w:hAnsi="Calibri" w:cs="Calibri"/>
                <w:color w:val="000000"/>
                <w:sz w:val="16"/>
                <w:szCs w:val="16"/>
                <w:lang w:val="es-CO" w:eastAsia="es-CO"/>
              </w:rPr>
              <w:t>es.</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 </w:t>
            </w:r>
            <w:r>
              <w:rPr>
                <w:rFonts w:ascii="Calibri" w:hAnsi="Calibri" w:cs="Calibri"/>
                <w:color w:val="000000"/>
                <w:sz w:val="16"/>
                <w:szCs w:val="16"/>
                <w:lang w:val="es-CO" w:eastAsia="es-CO"/>
              </w:rPr>
              <w:t>1</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2011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Secretaria de Hacienda</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S</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0</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0</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 xml:space="preserve">              1 </w:t>
            </w:r>
          </w:p>
        </w:tc>
      </w:tr>
      <w:tr w:rsidR="007019D9" w:rsidRPr="007863A8" w:rsidTr="00F56C71">
        <w:trPr>
          <w:trHeight w:val="510"/>
        </w:trPr>
        <w:tc>
          <w:tcPr>
            <w:tcW w:w="347" w:type="dxa"/>
            <w:vMerge/>
            <w:tcBorders>
              <w:top w:val="nil"/>
              <w:left w:val="single" w:sz="8" w:space="0" w:color="auto"/>
              <w:bottom w:val="single" w:sz="4" w:space="0" w:color="auto"/>
              <w:right w:val="single" w:sz="4" w:space="0" w:color="auto"/>
            </w:tcBorders>
            <w:vAlign w:val="center"/>
          </w:tcPr>
          <w:p w:rsidR="007019D9" w:rsidRPr="007863A8" w:rsidRDefault="007019D9" w:rsidP="00F56C71">
            <w:pPr>
              <w:rPr>
                <w:rFonts w:ascii="Arial" w:hAnsi="Arial" w:cs="Arial"/>
                <w:b/>
                <w:bCs/>
                <w:color w:val="000000"/>
                <w:sz w:val="16"/>
                <w:szCs w:val="16"/>
                <w:lang w:val="es-CO" w:eastAsia="es-CO"/>
              </w:rPr>
            </w:pPr>
          </w:p>
        </w:tc>
        <w:tc>
          <w:tcPr>
            <w:tcW w:w="1780" w:type="dxa"/>
            <w:vMerge/>
            <w:tcBorders>
              <w:top w:val="single" w:sz="4" w:space="0" w:color="auto"/>
              <w:left w:val="single" w:sz="4" w:space="0" w:color="auto"/>
              <w:bottom w:val="single" w:sz="4" w:space="0" w:color="auto"/>
              <w:right w:val="single" w:sz="4" w:space="0" w:color="auto"/>
            </w:tcBorders>
            <w:vAlign w:val="center"/>
          </w:tcPr>
          <w:p w:rsidR="007019D9" w:rsidRPr="007863A8" w:rsidRDefault="007019D9" w:rsidP="00F56C71">
            <w:pPr>
              <w:rPr>
                <w:rFonts w:ascii="Arial" w:hAnsi="Arial" w:cs="Arial"/>
                <w:color w:val="000000"/>
                <w:sz w:val="16"/>
                <w:szCs w:val="16"/>
                <w:lang w:val="es-CO" w:eastAsia="es-CO"/>
              </w:rPr>
            </w:pPr>
          </w:p>
        </w:tc>
        <w:tc>
          <w:tcPr>
            <w:tcW w:w="2552"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both"/>
              <w:rPr>
                <w:rFonts w:ascii="Arial" w:hAnsi="Arial" w:cs="Arial"/>
                <w:color w:val="000000"/>
                <w:sz w:val="16"/>
                <w:szCs w:val="16"/>
                <w:lang w:val="es-CO" w:eastAsia="es-CO"/>
              </w:rPr>
            </w:pPr>
            <w:r w:rsidRPr="00C50919">
              <w:rPr>
                <w:rFonts w:ascii="Calibri" w:hAnsi="Calibri" w:cs="Calibri"/>
                <w:color w:val="000000"/>
                <w:sz w:val="16"/>
                <w:szCs w:val="16"/>
                <w:lang w:val="es-CO" w:eastAsia="es-CO"/>
              </w:rPr>
              <w:t>Desarrollar un proceso de actualización Catastral</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Pr>
                <w:rFonts w:ascii="Calibri" w:hAnsi="Calibri" w:cs="Calibri"/>
                <w:color w:val="000000"/>
                <w:sz w:val="16"/>
                <w:szCs w:val="16"/>
                <w:lang w:val="es-CO" w:eastAsia="es-CO"/>
              </w:rPr>
              <w:t>1</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2011</w:t>
            </w:r>
          </w:p>
        </w:tc>
        <w:tc>
          <w:tcPr>
            <w:tcW w:w="850"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Secretaria de Hacienda</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P</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Pr>
                <w:rFonts w:ascii="Calibri" w:hAnsi="Calibri" w:cs="Calibri"/>
                <w:color w:val="000000"/>
                <w:sz w:val="16"/>
                <w:szCs w:val="16"/>
                <w:lang w:val="es-CO" w:eastAsia="es-CO"/>
              </w:rPr>
              <w:t>S</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1</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0</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0</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0</w:t>
            </w:r>
          </w:p>
        </w:tc>
        <w:tc>
          <w:tcPr>
            <w:tcW w:w="709" w:type="dxa"/>
            <w:tcBorders>
              <w:top w:val="single" w:sz="4" w:space="0" w:color="auto"/>
              <w:left w:val="single" w:sz="4" w:space="0" w:color="auto"/>
              <w:bottom w:val="single" w:sz="4" w:space="0" w:color="auto"/>
              <w:right w:val="single" w:sz="4" w:space="0" w:color="auto"/>
            </w:tcBorders>
            <w:shd w:val="clear" w:color="000000" w:fill="FFFFFF"/>
            <w:vAlign w:val="center"/>
          </w:tcPr>
          <w:p w:rsidR="007019D9" w:rsidRPr="007863A8" w:rsidRDefault="007019D9" w:rsidP="00F56C71">
            <w:pPr>
              <w:jc w:val="center"/>
              <w:rPr>
                <w:rFonts w:ascii="Arial" w:hAnsi="Arial" w:cs="Arial"/>
                <w:color w:val="000000"/>
                <w:sz w:val="16"/>
                <w:szCs w:val="16"/>
                <w:lang w:val="es-CO" w:eastAsia="es-CO"/>
              </w:rPr>
            </w:pPr>
            <w:r w:rsidRPr="00C50919">
              <w:rPr>
                <w:rFonts w:ascii="Calibri" w:hAnsi="Calibri" w:cs="Calibri"/>
                <w:color w:val="000000"/>
                <w:sz w:val="16"/>
                <w:szCs w:val="16"/>
                <w:lang w:val="es-CO" w:eastAsia="es-CO"/>
              </w:rPr>
              <w:t xml:space="preserve">                  1 </w:t>
            </w:r>
          </w:p>
        </w:tc>
      </w:tr>
      <w:tr w:rsidR="007019D9" w:rsidRPr="007863A8" w:rsidTr="00F56C71">
        <w:trPr>
          <w:trHeight w:val="1035"/>
        </w:trPr>
        <w:tc>
          <w:tcPr>
            <w:tcW w:w="347" w:type="dxa"/>
            <w:vMerge/>
            <w:tcBorders>
              <w:top w:val="nil"/>
              <w:left w:val="single" w:sz="8" w:space="0" w:color="auto"/>
              <w:bottom w:val="single" w:sz="4" w:space="0" w:color="auto"/>
              <w:right w:val="single" w:sz="4" w:space="0" w:color="auto"/>
            </w:tcBorders>
            <w:vAlign w:val="center"/>
          </w:tcPr>
          <w:p w:rsidR="007019D9" w:rsidRPr="007863A8" w:rsidRDefault="007019D9" w:rsidP="00F56C71">
            <w:pPr>
              <w:rPr>
                <w:rFonts w:ascii="Arial" w:hAnsi="Arial" w:cs="Arial"/>
                <w:b/>
                <w:bCs/>
                <w:color w:val="000000"/>
                <w:sz w:val="16"/>
                <w:szCs w:val="16"/>
                <w:lang w:val="es-CO" w:eastAsia="es-CO"/>
              </w:rPr>
            </w:pPr>
          </w:p>
        </w:tc>
        <w:tc>
          <w:tcPr>
            <w:tcW w:w="1780" w:type="dxa"/>
            <w:tcBorders>
              <w:top w:val="nil"/>
              <w:left w:val="nil"/>
              <w:bottom w:val="single" w:sz="4" w:space="0" w:color="auto"/>
              <w:right w:val="single" w:sz="4" w:space="0" w:color="auto"/>
            </w:tcBorders>
            <w:shd w:val="clear" w:color="000000" w:fill="FFFFFF"/>
            <w:vAlign w:val="center"/>
          </w:tcPr>
          <w:p w:rsidR="007019D9" w:rsidRPr="00C50919" w:rsidRDefault="007019D9" w:rsidP="00CC2935">
            <w:pPr>
              <w:jc w:val="both"/>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Fortalecer el Banco de programas y proyectos, para la gestión de recursos de orden Nacional e Internacional.</w:t>
            </w:r>
          </w:p>
        </w:tc>
        <w:tc>
          <w:tcPr>
            <w:tcW w:w="2552"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both"/>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Adelantar un proceso de fortalecimiento al Banco de Programas y Proyectos, para la gestión de recursos de orden Nacional e Internacional.</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 </w:t>
            </w:r>
            <w:r>
              <w:rPr>
                <w:rFonts w:ascii="Calibri" w:hAnsi="Calibri" w:cs="Calibri"/>
                <w:color w:val="000000"/>
                <w:sz w:val="16"/>
                <w:szCs w:val="16"/>
                <w:lang w:val="es-CO" w:eastAsia="es-CO"/>
              </w:rPr>
              <w:t>1</w:t>
            </w:r>
          </w:p>
        </w:tc>
        <w:tc>
          <w:tcPr>
            <w:tcW w:w="567"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2011</w:t>
            </w:r>
          </w:p>
        </w:tc>
        <w:tc>
          <w:tcPr>
            <w:tcW w:w="850"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Pr>
                <w:rFonts w:ascii="Calibri" w:hAnsi="Calibri" w:cs="Calibri"/>
                <w:color w:val="000000"/>
                <w:sz w:val="16"/>
                <w:szCs w:val="16"/>
                <w:lang w:val="es-CO" w:eastAsia="es-CO"/>
              </w:rPr>
              <w:t>Oficina Asesora de</w:t>
            </w:r>
            <w:r w:rsidRPr="00C50919">
              <w:rPr>
                <w:rFonts w:ascii="Calibri" w:hAnsi="Calibri" w:cs="Calibri"/>
                <w:color w:val="000000"/>
                <w:sz w:val="16"/>
                <w:szCs w:val="16"/>
                <w:lang w:val="es-CO" w:eastAsia="es-CO"/>
              </w:rPr>
              <w:t xml:space="preserve"> </w:t>
            </w:r>
            <w:r>
              <w:rPr>
                <w:rFonts w:ascii="Calibri" w:hAnsi="Calibri" w:cs="Calibri"/>
                <w:color w:val="000000"/>
                <w:sz w:val="16"/>
                <w:szCs w:val="16"/>
                <w:lang w:val="es-CO" w:eastAsia="es-CO"/>
              </w:rPr>
              <w:t>Planeación</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P</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M</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p>
        </w:tc>
        <w:tc>
          <w:tcPr>
            <w:tcW w:w="426"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p>
        </w:tc>
        <w:tc>
          <w:tcPr>
            <w:tcW w:w="425"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p>
        </w:tc>
        <w:tc>
          <w:tcPr>
            <w:tcW w:w="709" w:type="dxa"/>
            <w:tcBorders>
              <w:top w:val="single" w:sz="4" w:space="0" w:color="auto"/>
              <w:left w:val="nil"/>
              <w:bottom w:val="single" w:sz="4" w:space="0" w:color="auto"/>
              <w:right w:val="single" w:sz="4" w:space="0" w:color="auto"/>
            </w:tcBorders>
            <w:shd w:val="clear" w:color="000000" w:fill="FFFFFF"/>
            <w:vAlign w:val="center"/>
          </w:tcPr>
          <w:p w:rsidR="007019D9" w:rsidRPr="00C50919" w:rsidRDefault="007019D9" w:rsidP="00CC2935">
            <w:pPr>
              <w:jc w:val="center"/>
              <w:rPr>
                <w:rFonts w:ascii="Calibri" w:hAnsi="Calibri" w:cs="Calibri"/>
                <w:color w:val="000000"/>
                <w:sz w:val="16"/>
                <w:szCs w:val="16"/>
                <w:lang w:val="es-CO" w:eastAsia="es-CO"/>
              </w:rPr>
            </w:pPr>
            <w:r w:rsidRPr="00C50919">
              <w:rPr>
                <w:rFonts w:ascii="Calibri" w:hAnsi="Calibri" w:cs="Calibri"/>
                <w:color w:val="000000"/>
                <w:sz w:val="16"/>
                <w:szCs w:val="16"/>
                <w:lang w:val="es-CO" w:eastAsia="es-CO"/>
              </w:rPr>
              <w:t>1</w:t>
            </w:r>
          </w:p>
        </w:tc>
      </w:tr>
    </w:tbl>
    <w:p w:rsidR="00BA3505" w:rsidRPr="007863A8" w:rsidRDefault="00BA3505" w:rsidP="00BA3505">
      <w:pPr>
        <w:widowControl w:val="0"/>
        <w:autoSpaceDE w:val="0"/>
        <w:autoSpaceDN w:val="0"/>
        <w:adjustRightInd w:val="0"/>
        <w:spacing w:before="2"/>
        <w:ind w:right="-40"/>
        <w:jc w:val="both"/>
        <w:rPr>
          <w:rFonts w:ascii="Arial" w:hAnsi="Arial" w:cs="Arial"/>
          <w:b/>
          <w:color w:val="000000"/>
          <w:sz w:val="22"/>
          <w:szCs w:val="22"/>
        </w:rPr>
      </w:pPr>
    </w:p>
    <w:p w:rsidR="00BA3505" w:rsidRPr="002F080A" w:rsidRDefault="00BA3505" w:rsidP="00BA3505">
      <w:pPr>
        <w:widowControl w:val="0"/>
        <w:numPr>
          <w:ilvl w:val="0"/>
          <w:numId w:val="45"/>
        </w:numPr>
        <w:autoSpaceDE w:val="0"/>
        <w:autoSpaceDN w:val="0"/>
        <w:adjustRightInd w:val="0"/>
        <w:spacing w:before="60" w:line="240" w:lineRule="exact"/>
        <w:jc w:val="both"/>
        <w:rPr>
          <w:rFonts w:ascii="Arial" w:hAnsi="Arial" w:cs="Arial"/>
        </w:rPr>
      </w:pPr>
      <w:r w:rsidRPr="002F080A">
        <w:rPr>
          <w:rFonts w:ascii="Arial" w:hAnsi="Arial" w:cs="Arial"/>
          <w:color w:val="000000"/>
        </w:rPr>
        <w:t xml:space="preserve">Programa: </w:t>
      </w:r>
      <w:r w:rsidRPr="002F080A">
        <w:rPr>
          <w:rFonts w:ascii="Arial" w:hAnsi="Arial" w:cs="Arial"/>
          <w:b/>
          <w:color w:val="000000"/>
        </w:rPr>
        <w:t>ORDENAMIENTO TERRITORIAL EQUILIBRADO.</w:t>
      </w:r>
    </w:p>
    <w:p w:rsidR="00BA3505" w:rsidRPr="002F080A" w:rsidRDefault="00BA3505" w:rsidP="00BA3505">
      <w:pPr>
        <w:widowControl w:val="0"/>
        <w:autoSpaceDE w:val="0"/>
        <w:autoSpaceDN w:val="0"/>
        <w:adjustRightInd w:val="0"/>
        <w:spacing w:before="60" w:line="240" w:lineRule="exact"/>
        <w:ind w:left="360"/>
        <w:jc w:val="both"/>
        <w:rPr>
          <w:rFonts w:ascii="Arial" w:hAnsi="Arial" w:cs="Arial"/>
        </w:rPr>
      </w:pPr>
    </w:p>
    <w:p w:rsidR="00BA3505" w:rsidRPr="002F080A" w:rsidRDefault="00BA3505" w:rsidP="00BA3505">
      <w:pPr>
        <w:widowControl w:val="0"/>
        <w:autoSpaceDE w:val="0"/>
        <w:autoSpaceDN w:val="0"/>
        <w:adjustRightInd w:val="0"/>
        <w:spacing w:before="2"/>
        <w:ind w:right="-40"/>
        <w:jc w:val="both"/>
        <w:rPr>
          <w:rFonts w:ascii="Arial" w:hAnsi="Arial" w:cs="Arial"/>
        </w:rPr>
      </w:pPr>
      <w:r w:rsidRPr="002F080A">
        <w:rPr>
          <w:rFonts w:ascii="Arial" w:hAnsi="Arial" w:cs="Arial"/>
        </w:rPr>
        <w:t>Consolidar el Plan de Ordenamiento Territorial, adelantando acciones para la reglamentación y el desarrollo de estudios y diseños, con el fin de aplicar las acciones realmente efectivas en la consolidación urbanística y ordenada de esta gran ciudad, para el cumplimiento se ejecutaran las siguientes metas:</w:t>
      </w:r>
    </w:p>
    <w:p w:rsidR="002F080A" w:rsidRPr="007863A8" w:rsidRDefault="002F080A" w:rsidP="00BA3505">
      <w:pPr>
        <w:widowControl w:val="0"/>
        <w:autoSpaceDE w:val="0"/>
        <w:autoSpaceDN w:val="0"/>
        <w:adjustRightInd w:val="0"/>
        <w:spacing w:before="2"/>
        <w:ind w:right="-40"/>
        <w:jc w:val="both"/>
        <w:rPr>
          <w:rFonts w:ascii="Arial" w:hAnsi="Arial" w:cs="Arial"/>
        </w:rPr>
      </w:pPr>
    </w:p>
    <w:p w:rsidR="00BA3505" w:rsidRPr="007863A8" w:rsidRDefault="00BA3505" w:rsidP="002F080A">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Tipo de meta</w:t>
      </w:r>
      <w:r w:rsidRPr="007863A8">
        <w:rPr>
          <w:rFonts w:ascii="Arial" w:eastAsia="Times New Roman" w:hAnsi="Arial" w:cs="Arial"/>
          <w:sz w:val="18"/>
          <w:szCs w:val="18"/>
          <w:lang w:eastAsia="es-ES"/>
        </w:rPr>
        <w:t>: P: Producto, R: Resultado, G: Gestión.</w:t>
      </w:r>
    </w:p>
    <w:p w:rsidR="00BA3505" w:rsidRPr="007863A8" w:rsidRDefault="00BA3505" w:rsidP="002F080A">
      <w:pPr>
        <w:pStyle w:val="Prrafodelista"/>
        <w:ind w:left="0"/>
        <w:rPr>
          <w:rFonts w:ascii="Arial" w:eastAsia="Times New Roman" w:hAnsi="Arial" w:cs="Arial"/>
          <w:sz w:val="18"/>
          <w:szCs w:val="18"/>
          <w:lang w:eastAsia="es-ES"/>
        </w:rPr>
      </w:pPr>
      <w:r w:rsidRPr="007863A8">
        <w:rPr>
          <w:rFonts w:ascii="Arial" w:eastAsia="Times New Roman" w:hAnsi="Arial" w:cs="Arial"/>
          <w:b/>
          <w:sz w:val="18"/>
          <w:szCs w:val="18"/>
          <w:lang w:eastAsia="es-ES"/>
        </w:rPr>
        <w:t>Tendencia:</w:t>
      </w:r>
      <w:r w:rsidRPr="007863A8">
        <w:rPr>
          <w:rFonts w:ascii="Arial" w:eastAsia="Times New Roman" w:hAnsi="Arial" w:cs="Arial"/>
          <w:sz w:val="18"/>
          <w:szCs w:val="18"/>
          <w:lang w:eastAsia="es-ES"/>
        </w:rPr>
        <w:t xml:space="preserve"> A: Aumenta, M: Se Mantiene, D: Decrece, S: Suma.</w:t>
      </w:r>
    </w:p>
    <w:tbl>
      <w:tblPr>
        <w:tblW w:w="9498" w:type="dxa"/>
        <w:tblInd w:w="-214" w:type="dxa"/>
        <w:tblLayout w:type="fixed"/>
        <w:tblCellMar>
          <w:left w:w="70" w:type="dxa"/>
          <w:right w:w="70" w:type="dxa"/>
        </w:tblCellMar>
        <w:tblLook w:val="04A0"/>
      </w:tblPr>
      <w:tblGrid>
        <w:gridCol w:w="347"/>
        <w:gridCol w:w="1639"/>
        <w:gridCol w:w="2268"/>
        <w:gridCol w:w="567"/>
        <w:gridCol w:w="505"/>
        <w:gridCol w:w="912"/>
        <w:gridCol w:w="425"/>
        <w:gridCol w:w="426"/>
        <w:gridCol w:w="425"/>
        <w:gridCol w:w="425"/>
        <w:gridCol w:w="425"/>
        <w:gridCol w:w="426"/>
        <w:gridCol w:w="708"/>
      </w:tblGrid>
      <w:tr w:rsidR="00BA3505" w:rsidRPr="007863A8" w:rsidTr="00F56C71">
        <w:trPr>
          <w:trHeight w:val="465"/>
        </w:trPr>
        <w:tc>
          <w:tcPr>
            <w:tcW w:w="347" w:type="dxa"/>
            <w:vMerge w:val="restart"/>
            <w:tcBorders>
              <w:top w:val="single" w:sz="8" w:space="0" w:color="auto"/>
              <w:left w:val="single" w:sz="8"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w:t>
            </w:r>
          </w:p>
        </w:tc>
        <w:tc>
          <w:tcPr>
            <w:tcW w:w="1639"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OBJETIVOS </w:t>
            </w:r>
          </w:p>
        </w:tc>
        <w:tc>
          <w:tcPr>
            <w:tcW w:w="2268"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NOMBRE DEL INDICADOR</w:t>
            </w:r>
          </w:p>
        </w:tc>
        <w:tc>
          <w:tcPr>
            <w:tcW w:w="567"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C973A2"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LÍNEA</w:t>
            </w:r>
            <w:r w:rsidR="00BA3505" w:rsidRPr="007863A8">
              <w:rPr>
                <w:rFonts w:ascii="Arial" w:hAnsi="Arial" w:cs="Arial"/>
                <w:b/>
                <w:bCs/>
                <w:color w:val="000000"/>
                <w:sz w:val="16"/>
                <w:szCs w:val="16"/>
                <w:lang w:val="es-CO" w:eastAsia="es-CO"/>
              </w:rPr>
              <w:t xml:space="preserve"> BASE</w:t>
            </w:r>
          </w:p>
        </w:tc>
        <w:tc>
          <w:tcPr>
            <w:tcW w:w="50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AÑO</w:t>
            </w:r>
          </w:p>
        </w:tc>
        <w:tc>
          <w:tcPr>
            <w:tcW w:w="912" w:type="dxa"/>
            <w:vMerge w:val="restart"/>
            <w:tcBorders>
              <w:top w:val="single" w:sz="8" w:space="0" w:color="auto"/>
              <w:left w:val="single" w:sz="4" w:space="0" w:color="auto"/>
              <w:bottom w:val="single" w:sz="8" w:space="0" w:color="000000"/>
              <w:right w:val="nil"/>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FUENTES DE </w:t>
            </w:r>
            <w:r w:rsidR="00C973A2" w:rsidRPr="007863A8">
              <w:rPr>
                <w:rFonts w:ascii="Arial" w:hAnsi="Arial" w:cs="Arial"/>
                <w:b/>
                <w:bCs/>
                <w:color w:val="000000"/>
                <w:sz w:val="16"/>
                <w:szCs w:val="16"/>
                <w:lang w:val="es-CO" w:eastAsia="es-CO"/>
              </w:rPr>
              <w:t>VERIFICACIÓN</w:t>
            </w:r>
          </w:p>
        </w:tc>
        <w:tc>
          <w:tcPr>
            <w:tcW w:w="425"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TIPO DE META</w:t>
            </w:r>
          </w:p>
        </w:tc>
        <w:tc>
          <w:tcPr>
            <w:tcW w:w="426" w:type="dxa"/>
            <w:vMerge w:val="restart"/>
            <w:tcBorders>
              <w:top w:val="single" w:sz="8" w:space="0" w:color="auto"/>
              <w:left w:val="single" w:sz="4" w:space="0" w:color="auto"/>
              <w:bottom w:val="single" w:sz="8" w:space="0" w:color="000000"/>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TENDENCIA</w:t>
            </w:r>
          </w:p>
        </w:tc>
        <w:tc>
          <w:tcPr>
            <w:tcW w:w="2409" w:type="dxa"/>
            <w:gridSpan w:val="5"/>
            <w:tcBorders>
              <w:top w:val="single" w:sz="8" w:space="0" w:color="auto"/>
              <w:left w:val="single" w:sz="8" w:space="0" w:color="auto"/>
              <w:bottom w:val="nil"/>
              <w:right w:val="single" w:sz="8" w:space="0" w:color="000000"/>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META RESULTADO / PRODUCTO</w:t>
            </w:r>
          </w:p>
        </w:tc>
      </w:tr>
      <w:tr w:rsidR="00BA3505" w:rsidRPr="007863A8" w:rsidTr="00F56C71">
        <w:trPr>
          <w:trHeight w:val="585"/>
        </w:trPr>
        <w:tc>
          <w:tcPr>
            <w:tcW w:w="347" w:type="dxa"/>
            <w:vMerge/>
            <w:tcBorders>
              <w:top w:val="single" w:sz="8" w:space="0" w:color="auto"/>
              <w:left w:val="single" w:sz="8"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2268"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67"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50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912" w:type="dxa"/>
            <w:vMerge/>
            <w:tcBorders>
              <w:top w:val="single" w:sz="8" w:space="0" w:color="auto"/>
              <w:left w:val="single" w:sz="4" w:space="0" w:color="auto"/>
              <w:bottom w:val="single" w:sz="8" w:space="0" w:color="000000"/>
              <w:right w:val="nil"/>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6" w:type="dxa"/>
            <w:vMerge/>
            <w:tcBorders>
              <w:top w:val="single" w:sz="8" w:space="0" w:color="auto"/>
              <w:left w:val="single" w:sz="4" w:space="0" w:color="auto"/>
              <w:bottom w:val="single" w:sz="8" w:space="0" w:color="000000"/>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425" w:type="dxa"/>
            <w:tcBorders>
              <w:top w:val="single" w:sz="8" w:space="0" w:color="auto"/>
              <w:left w:val="single" w:sz="8" w:space="0" w:color="auto"/>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2012</w:t>
            </w:r>
          </w:p>
        </w:tc>
        <w:tc>
          <w:tcPr>
            <w:tcW w:w="425"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2013</w:t>
            </w:r>
          </w:p>
        </w:tc>
        <w:tc>
          <w:tcPr>
            <w:tcW w:w="425" w:type="dxa"/>
            <w:tcBorders>
              <w:top w:val="single" w:sz="8" w:space="0" w:color="auto"/>
              <w:left w:val="nil"/>
              <w:bottom w:val="single" w:sz="8" w:space="0" w:color="auto"/>
              <w:right w:val="single" w:sz="4"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2014</w:t>
            </w:r>
          </w:p>
        </w:tc>
        <w:tc>
          <w:tcPr>
            <w:tcW w:w="426"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2015</w:t>
            </w:r>
          </w:p>
        </w:tc>
        <w:tc>
          <w:tcPr>
            <w:tcW w:w="708" w:type="dxa"/>
            <w:tcBorders>
              <w:top w:val="single" w:sz="8" w:space="0" w:color="auto"/>
              <w:left w:val="nil"/>
              <w:bottom w:val="single" w:sz="8" w:space="0" w:color="auto"/>
              <w:right w:val="single" w:sz="8" w:space="0" w:color="auto"/>
            </w:tcBorders>
            <w:shd w:val="clear" w:color="000000" w:fill="538ED5"/>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 xml:space="preserve">TOTAL </w:t>
            </w:r>
            <w:r w:rsidR="00C973A2" w:rsidRPr="007863A8">
              <w:rPr>
                <w:rFonts w:ascii="Arial" w:hAnsi="Arial" w:cs="Arial"/>
                <w:b/>
                <w:bCs/>
                <w:color w:val="000000"/>
                <w:sz w:val="16"/>
                <w:szCs w:val="16"/>
                <w:lang w:val="es-CO" w:eastAsia="es-CO"/>
              </w:rPr>
              <w:t>CUATRIENIO</w:t>
            </w:r>
          </w:p>
        </w:tc>
      </w:tr>
      <w:tr w:rsidR="00BA3505" w:rsidRPr="007863A8" w:rsidTr="00F56C71">
        <w:trPr>
          <w:trHeight w:val="1062"/>
        </w:trPr>
        <w:tc>
          <w:tcPr>
            <w:tcW w:w="347" w:type="dxa"/>
            <w:tcBorders>
              <w:top w:val="nil"/>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OBJ. GENERAL</w:t>
            </w:r>
          </w:p>
        </w:tc>
        <w:tc>
          <w:tcPr>
            <w:tcW w:w="163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Consolidar el Plan de Ordenamiento Territorial </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Numero de Ajustes al Plan de Ordenamiento Territorial adelantados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1 </w:t>
            </w:r>
          </w:p>
        </w:tc>
        <w:tc>
          <w:tcPr>
            <w:tcW w:w="50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1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R</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462"/>
        </w:trPr>
        <w:tc>
          <w:tcPr>
            <w:tcW w:w="347" w:type="dxa"/>
            <w:vMerge w:val="restart"/>
            <w:tcBorders>
              <w:top w:val="nil"/>
              <w:left w:val="single" w:sz="8" w:space="0" w:color="auto"/>
              <w:bottom w:val="single" w:sz="4" w:space="0" w:color="auto"/>
              <w:right w:val="single" w:sz="4" w:space="0" w:color="auto"/>
            </w:tcBorders>
            <w:shd w:val="clear" w:color="000000" w:fill="FFFFFF"/>
            <w:textDirection w:val="btLr"/>
            <w:vAlign w:val="center"/>
          </w:tcPr>
          <w:p w:rsidR="00BA3505" w:rsidRPr="007863A8" w:rsidRDefault="00BA3505" w:rsidP="00F56C71">
            <w:pPr>
              <w:jc w:val="center"/>
              <w:rPr>
                <w:rFonts w:ascii="Arial" w:hAnsi="Arial" w:cs="Arial"/>
                <w:b/>
                <w:bCs/>
                <w:color w:val="000000"/>
                <w:sz w:val="16"/>
                <w:szCs w:val="16"/>
                <w:lang w:val="es-CO" w:eastAsia="es-CO"/>
              </w:rPr>
            </w:pPr>
            <w:r w:rsidRPr="007863A8">
              <w:rPr>
                <w:rFonts w:ascii="Arial" w:hAnsi="Arial" w:cs="Arial"/>
                <w:b/>
                <w:bCs/>
                <w:color w:val="000000"/>
                <w:sz w:val="16"/>
                <w:szCs w:val="16"/>
                <w:lang w:val="es-CO" w:eastAsia="es-CO"/>
              </w:rPr>
              <w:t>PRODUCTOS</w:t>
            </w:r>
          </w:p>
        </w:tc>
        <w:tc>
          <w:tcPr>
            <w:tcW w:w="1639"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acciones para la reglamentación y el desarrollo del POT</w:t>
            </w:r>
          </w:p>
        </w:tc>
        <w:tc>
          <w:tcPr>
            <w:tcW w:w="2268"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un estudio para la reglamentación y el cobro de la Plusvalía</w:t>
            </w:r>
          </w:p>
        </w:tc>
        <w:tc>
          <w:tcPr>
            <w:tcW w:w="567"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05"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12"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5"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425"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25"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26"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vMerge w:val="restart"/>
            <w:tcBorders>
              <w:top w:val="nil"/>
              <w:left w:val="single" w:sz="4" w:space="0" w:color="auto"/>
              <w:bottom w:val="single" w:sz="4" w:space="0" w:color="000000"/>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r>
      <w:tr w:rsidR="00BA3505" w:rsidRPr="007863A8" w:rsidTr="00F56C71">
        <w:trPr>
          <w:trHeight w:val="195"/>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2268"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567"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505"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912"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5"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6"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5"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5"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5"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426"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c>
          <w:tcPr>
            <w:tcW w:w="708" w:type="dxa"/>
            <w:vMerge/>
            <w:tcBorders>
              <w:top w:val="nil"/>
              <w:left w:val="single" w:sz="4" w:space="0" w:color="auto"/>
              <w:bottom w:val="single" w:sz="4" w:space="0" w:color="000000"/>
              <w:right w:val="single" w:sz="4" w:space="0" w:color="auto"/>
            </w:tcBorders>
            <w:vAlign w:val="center"/>
          </w:tcPr>
          <w:p w:rsidR="00BA3505" w:rsidRPr="007863A8" w:rsidRDefault="00BA3505" w:rsidP="00F56C71">
            <w:pPr>
              <w:rPr>
                <w:rFonts w:ascii="Arial" w:hAnsi="Arial" w:cs="Arial"/>
                <w:color w:val="000000"/>
                <w:sz w:val="16"/>
                <w:szCs w:val="16"/>
                <w:lang w:val="es-CO" w:eastAsia="es-CO"/>
              </w:rPr>
            </w:pPr>
          </w:p>
        </w:tc>
      </w:tr>
      <w:tr w:rsidR="00BA3505" w:rsidRPr="007863A8" w:rsidTr="00F56C71">
        <w:trPr>
          <w:trHeight w:val="1206"/>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Desarrollar los estudios diseños y crear un sistema de Georeferenciación de predios vinculado con información Mpal.</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 xml:space="preserve">Un sistema de Georeferenciación de predios con información </w:t>
            </w:r>
            <w:r w:rsidR="00C973A2" w:rsidRPr="007863A8">
              <w:rPr>
                <w:rFonts w:ascii="Arial" w:hAnsi="Arial" w:cs="Arial"/>
                <w:color w:val="000000"/>
                <w:sz w:val="16"/>
                <w:szCs w:val="16"/>
                <w:lang w:val="es-CO" w:eastAsia="es-CO"/>
              </w:rPr>
              <w:t>Mpal.</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0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1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S</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328"/>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Apoyar las actividades del Consejo Territorial de Planeación Municipal</w:t>
            </w:r>
          </w:p>
        </w:tc>
        <w:tc>
          <w:tcPr>
            <w:tcW w:w="226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Un Consejo Territorial de Planeación (CTP) fortalecido con acciones directas</w:t>
            </w:r>
          </w:p>
        </w:tc>
        <w:tc>
          <w:tcPr>
            <w:tcW w:w="567"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50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12"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r w:rsidR="00BA3505" w:rsidRPr="007863A8" w:rsidTr="00F56C71">
        <w:trPr>
          <w:trHeight w:val="1545"/>
        </w:trPr>
        <w:tc>
          <w:tcPr>
            <w:tcW w:w="347" w:type="dxa"/>
            <w:vMerge/>
            <w:tcBorders>
              <w:top w:val="nil"/>
              <w:left w:val="single" w:sz="8" w:space="0" w:color="auto"/>
              <w:bottom w:val="single" w:sz="4" w:space="0" w:color="auto"/>
              <w:right w:val="single" w:sz="4" w:space="0" w:color="auto"/>
            </w:tcBorders>
            <w:vAlign w:val="center"/>
          </w:tcPr>
          <w:p w:rsidR="00BA3505" w:rsidRPr="007863A8" w:rsidRDefault="00BA3505" w:rsidP="00F56C71">
            <w:pPr>
              <w:rPr>
                <w:rFonts w:ascii="Arial" w:hAnsi="Arial" w:cs="Arial"/>
                <w:b/>
                <w:bCs/>
                <w:color w:val="000000"/>
                <w:sz w:val="16"/>
                <w:szCs w:val="16"/>
                <w:lang w:val="es-CO" w:eastAsia="es-CO"/>
              </w:rPr>
            </w:pPr>
          </w:p>
        </w:tc>
        <w:tc>
          <w:tcPr>
            <w:tcW w:w="1639"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Adelantar los estudios, diseño y desarrollo de un Observatorio Municipal que contemple  l</w:t>
            </w:r>
            <w:r w:rsidR="00C973A2">
              <w:rPr>
                <w:rFonts w:ascii="Arial" w:hAnsi="Arial" w:cs="Arial"/>
                <w:color w:val="000000"/>
                <w:sz w:val="16"/>
                <w:szCs w:val="16"/>
                <w:lang w:val="es-CO" w:eastAsia="es-CO"/>
              </w:rPr>
              <w:t xml:space="preserve">íneas de </w:t>
            </w:r>
            <w:r w:rsidRPr="007863A8">
              <w:rPr>
                <w:rFonts w:ascii="Arial" w:hAnsi="Arial" w:cs="Arial"/>
                <w:color w:val="000000"/>
                <w:sz w:val="16"/>
                <w:szCs w:val="16"/>
                <w:lang w:val="es-CO" w:eastAsia="es-CO"/>
              </w:rPr>
              <w:t xml:space="preserve"> estudio e investigación de carácter socio económico</w:t>
            </w:r>
          </w:p>
        </w:tc>
        <w:tc>
          <w:tcPr>
            <w:tcW w:w="2268"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both"/>
              <w:rPr>
                <w:rFonts w:ascii="Arial" w:hAnsi="Arial" w:cs="Arial"/>
                <w:color w:val="000000"/>
                <w:sz w:val="16"/>
                <w:szCs w:val="16"/>
                <w:lang w:val="es-CO" w:eastAsia="es-CO"/>
              </w:rPr>
            </w:pPr>
            <w:r w:rsidRPr="007863A8">
              <w:rPr>
                <w:rFonts w:ascii="Arial" w:hAnsi="Arial" w:cs="Arial"/>
                <w:color w:val="000000"/>
                <w:sz w:val="16"/>
                <w:szCs w:val="16"/>
                <w:lang w:val="es-CO" w:eastAsia="es-CO"/>
              </w:rPr>
              <w:t>Diseño y desarrollo de un Observatorio municipal.</w:t>
            </w:r>
          </w:p>
        </w:tc>
        <w:tc>
          <w:tcPr>
            <w:tcW w:w="567"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0</w:t>
            </w:r>
          </w:p>
        </w:tc>
        <w:tc>
          <w:tcPr>
            <w:tcW w:w="505"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2011</w:t>
            </w:r>
          </w:p>
        </w:tc>
        <w:tc>
          <w:tcPr>
            <w:tcW w:w="912"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Oficina Asesora de Planeación</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P</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M</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5"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426"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c>
          <w:tcPr>
            <w:tcW w:w="708" w:type="dxa"/>
            <w:tcBorders>
              <w:top w:val="single" w:sz="4" w:space="0" w:color="auto"/>
              <w:left w:val="single" w:sz="4" w:space="0" w:color="auto"/>
              <w:bottom w:val="single" w:sz="4" w:space="0" w:color="auto"/>
              <w:right w:val="single" w:sz="4" w:space="0" w:color="auto"/>
            </w:tcBorders>
            <w:shd w:val="clear" w:color="000000" w:fill="FFFFFF"/>
            <w:vAlign w:val="center"/>
          </w:tcPr>
          <w:p w:rsidR="00BA3505" w:rsidRPr="007863A8" w:rsidRDefault="00BA3505" w:rsidP="00F56C71">
            <w:pPr>
              <w:jc w:val="center"/>
              <w:rPr>
                <w:rFonts w:ascii="Arial" w:hAnsi="Arial" w:cs="Arial"/>
                <w:color w:val="000000"/>
                <w:sz w:val="16"/>
                <w:szCs w:val="16"/>
                <w:lang w:val="es-CO" w:eastAsia="es-CO"/>
              </w:rPr>
            </w:pPr>
            <w:r w:rsidRPr="007863A8">
              <w:rPr>
                <w:rFonts w:ascii="Arial" w:hAnsi="Arial" w:cs="Arial"/>
                <w:color w:val="000000"/>
                <w:sz w:val="16"/>
                <w:szCs w:val="16"/>
                <w:lang w:val="es-CO" w:eastAsia="es-CO"/>
              </w:rPr>
              <w:t>1</w:t>
            </w:r>
          </w:p>
        </w:tc>
      </w:tr>
    </w:tbl>
    <w:p w:rsidR="00BA3505" w:rsidRPr="007863A8" w:rsidRDefault="00BA3505" w:rsidP="00BA3505">
      <w:pPr>
        <w:widowControl w:val="0"/>
        <w:autoSpaceDE w:val="0"/>
        <w:autoSpaceDN w:val="0"/>
        <w:adjustRightInd w:val="0"/>
        <w:spacing w:before="2"/>
        <w:ind w:right="-40"/>
        <w:jc w:val="both"/>
        <w:rPr>
          <w:rFonts w:ascii="Arial" w:hAnsi="Arial" w:cs="Arial"/>
        </w:rPr>
      </w:pPr>
    </w:p>
    <w:p w:rsidR="00BA3505" w:rsidRPr="00043046" w:rsidRDefault="00BA3505" w:rsidP="002F080A">
      <w:pPr>
        <w:widowControl w:val="0"/>
        <w:autoSpaceDE w:val="0"/>
        <w:autoSpaceDN w:val="0"/>
        <w:adjustRightInd w:val="0"/>
        <w:jc w:val="center"/>
        <w:rPr>
          <w:rFonts w:ascii="Arial" w:hAnsi="Arial" w:cs="Arial"/>
          <w:b/>
          <w:color w:val="000000"/>
          <w:sz w:val="22"/>
          <w:szCs w:val="22"/>
        </w:rPr>
      </w:pPr>
      <w:r w:rsidRPr="00043046">
        <w:rPr>
          <w:rFonts w:ascii="Arial" w:hAnsi="Arial" w:cs="Arial"/>
          <w:b/>
          <w:color w:val="000000"/>
          <w:sz w:val="22"/>
          <w:szCs w:val="22"/>
        </w:rPr>
        <w:t>CAPÍTULO II</w:t>
      </w:r>
    </w:p>
    <w:p w:rsidR="00BA3505" w:rsidRPr="00043046" w:rsidRDefault="00BA3505" w:rsidP="002F080A">
      <w:pPr>
        <w:widowControl w:val="0"/>
        <w:autoSpaceDE w:val="0"/>
        <w:autoSpaceDN w:val="0"/>
        <w:adjustRightInd w:val="0"/>
        <w:jc w:val="center"/>
        <w:rPr>
          <w:rFonts w:ascii="Arial" w:hAnsi="Arial" w:cs="Arial"/>
          <w:b/>
          <w:color w:val="000000"/>
          <w:sz w:val="22"/>
          <w:szCs w:val="22"/>
        </w:rPr>
      </w:pPr>
    </w:p>
    <w:p w:rsidR="00BA3505" w:rsidRPr="00043046" w:rsidRDefault="00BA3505" w:rsidP="002F080A">
      <w:pPr>
        <w:widowControl w:val="0"/>
        <w:autoSpaceDE w:val="0"/>
        <w:autoSpaceDN w:val="0"/>
        <w:adjustRightInd w:val="0"/>
        <w:jc w:val="center"/>
        <w:rPr>
          <w:rFonts w:ascii="Arial" w:hAnsi="Arial" w:cs="Arial"/>
          <w:b/>
          <w:color w:val="000000"/>
          <w:sz w:val="22"/>
          <w:szCs w:val="22"/>
        </w:rPr>
      </w:pPr>
      <w:r w:rsidRPr="00043046">
        <w:rPr>
          <w:rFonts w:ascii="Arial" w:hAnsi="Arial" w:cs="Arial"/>
          <w:b/>
          <w:color w:val="000000"/>
          <w:sz w:val="22"/>
          <w:szCs w:val="22"/>
        </w:rPr>
        <w:t>PLAN PLURIANUAL DE INVERSIONES</w:t>
      </w:r>
    </w:p>
    <w:p w:rsidR="00BA3505" w:rsidRPr="00043046" w:rsidRDefault="00BA3505" w:rsidP="002F080A">
      <w:pPr>
        <w:widowControl w:val="0"/>
        <w:autoSpaceDE w:val="0"/>
        <w:autoSpaceDN w:val="0"/>
        <w:adjustRightInd w:val="0"/>
        <w:jc w:val="center"/>
        <w:rPr>
          <w:rFonts w:ascii="Arial" w:hAnsi="Arial" w:cs="Arial"/>
          <w:b/>
          <w:color w:val="000000"/>
          <w:sz w:val="22"/>
          <w:szCs w:val="22"/>
        </w:rPr>
      </w:pPr>
    </w:p>
    <w:p w:rsidR="00BA3505" w:rsidRPr="00043046" w:rsidRDefault="00BA3505" w:rsidP="002F080A">
      <w:pPr>
        <w:widowControl w:val="0"/>
        <w:autoSpaceDE w:val="0"/>
        <w:autoSpaceDN w:val="0"/>
        <w:adjustRightInd w:val="0"/>
        <w:jc w:val="both"/>
        <w:rPr>
          <w:rFonts w:ascii="Arial" w:hAnsi="Arial" w:cs="Arial"/>
          <w:b/>
          <w:color w:val="000000"/>
          <w:sz w:val="22"/>
          <w:szCs w:val="22"/>
        </w:rPr>
      </w:pPr>
      <w:r w:rsidRPr="00043046">
        <w:rPr>
          <w:rFonts w:ascii="Arial" w:hAnsi="Arial" w:cs="Arial"/>
          <w:b/>
          <w:color w:val="000000"/>
          <w:sz w:val="22"/>
          <w:szCs w:val="22"/>
        </w:rPr>
        <w:t>ARTÍCULO 4</w:t>
      </w:r>
      <w:r w:rsidR="0024584D" w:rsidRPr="00043046">
        <w:rPr>
          <w:rFonts w:ascii="Arial" w:hAnsi="Arial" w:cs="Arial"/>
          <w:b/>
          <w:color w:val="000000"/>
          <w:sz w:val="22"/>
          <w:szCs w:val="22"/>
        </w:rPr>
        <w:t>7</w:t>
      </w:r>
      <w:r w:rsidRPr="00043046">
        <w:rPr>
          <w:rFonts w:ascii="Arial" w:hAnsi="Arial" w:cs="Arial"/>
          <w:b/>
          <w:color w:val="000000"/>
          <w:sz w:val="22"/>
          <w:szCs w:val="22"/>
        </w:rPr>
        <w:t>º. PLAN PLURIANUAL DE INVERSIONES.</w:t>
      </w:r>
    </w:p>
    <w:p w:rsidR="00BA3505" w:rsidRPr="00043046" w:rsidRDefault="00BA3505" w:rsidP="002F080A">
      <w:pPr>
        <w:widowControl w:val="0"/>
        <w:autoSpaceDE w:val="0"/>
        <w:autoSpaceDN w:val="0"/>
        <w:adjustRightInd w:val="0"/>
        <w:jc w:val="both"/>
        <w:rPr>
          <w:rFonts w:ascii="Arial" w:hAnsi="Arial" w:cs="Arial"/>
          <w:b/>
          <w:color w:val="000000"/>
          <w:sz w:val="22"/>
          <w:szCs w:val="22"/>
        </w:rPr>
      </w:pPr>
    </w:p>
    <w:p w:rsidR="00BA3505" w:rsidRPr="00043046" w:rsidRDefault="00BA3505" w:rsidP="002F080A">
      <w:pPr>
        <w:widowControl w:val="0"/>
        <w:autoSpaceDE w:val="0"/>
        <w:autoSpaceDN w:val="0"/>
        <w:adjustRightInd w:val="0"/>
        <w:jc w:val="both"/>
        <w:rPr>
          <w:rFonts w:ascii="Arial" w:hAnsi="Arial" w:cs="Arial"/>
          <w:color w:val="000000"/>
          <w:sz w:val="22"/>
          <w:szCs w:val="22"/>
        </w:rPr>
      </w:pPr>
      <w:r w:rsidRPr="00043046">
        <w:rPr>
          <w:rFonts w:ascii="Arial" w:hAnsi="Arial" w:cs="Arial"/>
          <w:color w:val="000000"/>
          <w:sz w:val="22"/>
          <w:szCs w:val="22"/>
        </w:rPr>
        <w:t>Hace parte del presente proyecto de acuerdo municipal el Plan Plurianual que contiene: el presupuesto de ingresos y gastos proyectado y programado para cada uno de los cuatro años hasta el 2015 y el cual se anexa y hace parte integral del presente documento.</w:t>
      </w:r>
    </w:p>
    <w:p w:rsidR="00BA3505" w:rsidRPr="00043046" w:rsidRDefault="00BA3505" w:rsidP="002F080A">
      <w:pPr>
        <w:widowControl w:val="0"/>
        <w:autoSpaceDE w:val="0"/>
        <w:autoSpaceDN w:val="0"/>
        <w:adjustRightInd w:val="0"/>
        <w:jc w:val="both"/>
        <w:rPr>
          <w:rFonts w:ascii="Arial" w:hAnsi="Arial" w:cs="Arial"/>
          <w:color w:val="000000"/>
          <w:sz w:val="22"/>
          <w:szCs w:val="22"/>
        </w:rPr>
      </w:pPr>
    </w:p>
    <w:p w:rsidR="00BA3505" w:rsidRPr="00043046" w:rsidRDefault="00BA3505" w:rsidP="002F080A">
      <w:pPr>
        <w:widowControl w:val="0"/>
        <w:autoSpaceDE w:val="0"/>
        <w:autoSpaceDN w:val="0"/>
        <w:adjustRightInd w:val="0"/>
        <w:jc w:val="both"/>
        <w:rPr>
          <w:rFonts w:ascii="Arial" w:hAnsi="Arial" w:cs="Arial"/>
          <w:color w:val="000000"/>
          <w:sz w:val="22"/>
          <w:szCs w:val="22"/>
        </w:rPr>
      </w:pPr>
      <w:r w:rsidRPr="00043046">
        <w:rPr>
          <w:rFonts w:ascii="Arial" w:hAnsi="Arial" w:cs="Arial"/>
          <w:b/>
          <w:color w:val="000000"/>
          <w:sz w:val="22"/>
          <w:szCs w:val="22"/>
        </w:rPr>
        <w:t>Parágrafo 1:</w:t>
      </w:r>
      <w:r w:rsidRPr="00043046">
        <w:rPr>
          <w:rFonts w:ascii="Arial" w:hAnsi="Arial" w:cs="Arial"/>
          <w:color w:val="000000"/>
          <w:sz w:val="22"/>
          <w:szCs w:val="22"/>
        </w:rPr>
        <w:t xml:space="preserve"> El Plan de Desarrollo, Fusagasugá contigo, con todo, 2012 – 2015 tiene un valor total de trescientos cuarenta y cuatro mil trescientos veintisiete millones quinientos noventa y ocho mil setecientos nueve pesos   $ 344.327.598.709.</w:t>
      </w:r>
    </w:p>
    <w:p w:rsidR="00BA3505" w:rsidRPr="00043046" w:rsidRDefault="00BA3505" w:rsidP="002F080A">
      <w:pPr>
        <w:widowControl w:val="0"/>
        <w:autoSpaceDE w:val="0"/>
        <w:autoSpaceDN w:val="0"/>
        <w:adjustRightInd w:val="0"/>
        <w:jc w:val="both"/>
        <w:rPr>
          <w:rFonts w:ascii="Arial" w:hAnsi="Arial" w:cs="Arial"/>
          <w:color w:val="000000"/>
          <w:sz w:val="22"/>
          <w:szCs w:val="22"/>
        </w:rPr>
      </w:pPr>
    </w:p>
    <w:p w:rsidR="00BA3505" w:rsidRPr="00043046" w:rsidRDefault="00BA3505" w:rsidP="002F080A">
      <w:pPr>
        <w:widowControl w:val="0"/>
        <w:autoSpaceDE w:val="0"/>
        <w:autoSpaceDN w:val="0"/>
        <w:adjustRightInd w:val="0"/>
        <w:jc w:val="both"/>
        <w:rPr>
          <w:rFonts w:ascii="Arial" w:hAnsi="Arial" w:cs="Arial"/>
          <w:b/>
          <w:color w:val="000000"/>
          <w:sz w:val="22"/>
          <w:szCs w:val="22"/>
        </w:rPr>
      </w:pPr>
      <w:r w:rsidRPr="00043046">
        <w:rPr>
          <w:rFonts w:ascii="Arial" w:hAnsi="Arial" w:cs="Arial"/>
          <w:b/>
          <w:color w:val="000000"/>
          <w:sz w:val="22"/>
          <w:szCs w:val="22"/>
        </w:rPr>
        <w:t>ARTÍCULO 4</w:t>
      </w:r>
      <w:r w:rsidR="0024584D" w:rsidRPr="00043046">
        <w:rPr>
          <w:rFonts w:ascii="Arial" w:hAnsi="Arial" w:cs="Arial"/>
          <w:b/>
          <w:color w:val="000000"/>
          <w:sz w:val="22"/>
          <w:szCs w:val="22"/>
        </w:rPr>
        <w:t>8</w:t>
      </w:r>
      <w:r w:rsidRPr="00043046">
        <w:rPr>
          <w:rFonts w:ascii="Arial" w:hAnsi="Arial" w:cs="Arial"/>
          <w:b/>
          <w:color w:val="000000"/>
          <w:sz w:val="22"/>
          <w:szCs w:val="22"/>
        </w:rPr>
        <w:t>º. PLAN FINANCIERO 2012 - 2015.</w:t>
      </w:r>
    </w:p>
    <w:p w:rsidR="00BA3505" w:rsidRPr="00043046" w:rsidRDefault="00BA3505" w:rsidP="002F080A">
      <w:pPr>
        <w:widowControl w:val="0"/>
        <w:autoSpaceDE w:val="0"/>
        <w:autoSpaceDN w:val="0"/>
        <w:adjustRightInd w:val="0"/>
        <w:jc w:val="both"/>
        <w:rPr>
          <w:rFonts w:ascii="Arial" w:hAnsi="Arial" w:cs="Arial"/>
          <w:color w:val="000000"/>
          <w:sz w:val="22"/>
          <w:szCs w:val="22"/>
        </w:rPr>
      </w:pPr>
    </w:p>
    <w:p w:rsidR="00B0140B" w:rsidRPr="00043046" w:rsidRDefault="00B0140B" w:rsidP="002F080A">
      <w:pPr>
        <w:widowControl w:val="0"/>
        <w:autoSpaceDE w:val="0"/>
        <w:autoSpaceDN w:val="0"/>
        <w:adjustRightInd w:val="0"/>
        <w:jc w:val="both"/>
        <w:rPr>
          <w:rFonts w:ascii="Arial" w:hAnsi="Arial" w:cs="Arial"/>
          <w:color w:val="000000"/>
          <w:sz w:val="22"/>
          <w:szCs w:val="22"/>
        </w:rPr>
      </w:pPr>
      <w:r w:rsidRPr="00043046">
        <w:rPr>
          <w:rFonts w:ascii="Arial" w:hAnsi="Arial" w:cs="Arial"/>
          <w:color w:val="000000"/>
          <w:sz w:val="22"/>
          <w:szCs w:val="22"/>
        </w:rPr>
        <w:t>El Plan será financiado con recursos propios, del Sistema General de Participaciones, Sistema General de Regalías, del crédito de cofinanciación provenientes del Departamento y de la Nación, Cooperación y otros recursos cuyos montos se encuentran definidos en el Plan Plurianual de Inversiones.</w:t>
      </w:r>
    </w:p>
    <w:p w:rsidR="00B0140B" w:rsidRPr="00043046" w:rsidRDefault="00B0140B" w:rsidP="002F080A">
      <w:pPr>
        <w:widowControl w:val="0"/>
        <w:autoSpaceDE w:val="0"/>
        <w:autoSpaceDN w:val="0"/>
        <w:adjustRightInd w:val="0"/>
        <w:jc w:val="both"/>
        <w:rPr>
          <w:rFonts w:ascii="Arial" w:hAnsi="Arial" w:cs="Arial"/>
          <w:color w:val="000000"/>
          <w:sz w:val="22"/>
          <w:szCs w:val="22"/>
        </w:rPr>
      </w:pPr>
    </w:p>
    <w:p w:rsidR="00B0140B" w:rsidRPr="00043046" w:rsidRDefault="00B0140B" w:rsidP="002F080A">
      <w:pPr>
        <w:widowControl w:val="0"/>
        <w:autoSpaceDE w:val="0"/>
        <w:autoSpaceDN w:val="0"/>
        <w:adjustRightInd w:val="0"/>
        <w:jc w:val="both"/>
        <w:rPr>
          <w:rFonts w:ascii="Arial" w:hAnsi="Arial" w:cs="Arial"/>
          <w:color w:val="000000"/>
          <w:sz w:val="22"/>
          <w:szCs w:val="22"/>
        </w:rPr>
      </w:pPr>
      <w:r w:rsidRPr="00043046">
        <w:rPr>
          <w:rFonts w:ascii="Arial" w:hAnsi="Arial" w:cs="Arial"/>
          <w:color w:val="000000"/>
          <w:sz w:val="22"/>
          <w:szCs w:val="22"/>
        </w:rPr>
        <w:t xml:space="preserve">Parágrafo 1. EL PLAN FINANCIERO. Según </w:t>
      </w:r>
      <w:r w:rsidR="00043046" w:rsidRPr="00043046">
        <w:rPr>
          <w:rFonts w:ascii="Arial" w:hAnsi="Arial" w:cs="Arial"/>
          <w:color w:val="000000"/>
          <w:sz w:val="22"/>
          <w:szCs w:val="22"/>
        </w:rPr>
        <w:t>las normas vigentes</w:t>
      </w:r>
      <w:r w:rsidRPr="00043046">
        <w:rPr>
          <w:rFonts w:ascii="Arial" w:hAnsi="Arial" w:cs="Arial"/>
          <w:color w:val="000000"/>
          <w:sz w:val="22"/>
          <w:szCs w:val="22"/>
        </w:rPr>
        <w:t>, es un instrumento de Planificación y gestión financiera del sector público, que tiene como base las operaciones efectivas de caja y a partir de la situación actual, permite vislumbrar el comportamiento de mediano plazo de las finanzas del municipio de Fusagasugá, contemplando la previsión de los ingresos, egresos, ahorro y déficit, y su esquema de financiación.</w:t>
      </w:r>
    </w:p>
    <w:p w:rsidR="00B0140B" w:rsidRPr="00043046" w:rsidRDefault="00B0140B" w:rsidP="002F080A">
      <w:pPr>
        <w:widowControl w:val="0"/>
        <w:autoSpaceDE w:val="0"/>
        <w:autoSpaceDN w:val="0"/>
        <w:adjustRightInd w:val="0"/>
        <w:jc w:val="both"/>
        <w:rPr>
          <w:rFonts w:ascii="Arial" w:hAnsi="Arial" w:cs="Arial"/>
          <w:color w:val="000000"/>
          <w:sz w:val="22"/>
          <w:szCs w:val="22"/>
        </w:rPr>
      </w:pPr>
    </w:p>
    <w:p w:rsidR="00B0140B" w:rsidRPr="00043046" w:rsidRDefault="00B0140B" w:rsidP="002F080A">
      <w:pPr>
        <w:widowControl w:val="0"/>
        <w:autoSpaceDE w:val="0"/>
        <w:autoSpaceDN w:val="0"/>
        <w:adjustRightInd w:val="0"/>
        <w:jc w:val="both"/>
        <w:rPr>
          <w:rFonts w:ascii="Arial" w:hAnsi="Arial" w:cs="Arial"/>
          <w:color w:val="000000"/>
          <w:sz w:val="22"/>
          <w:szCs w:val="22"/>
        </w:rPr>
      </w:pPr>
      <w:r w:rsidRPr="00043046">
        <w:rPr>
          <w:rFonts w:ascii="Arial" w:hAnsi="Arial" w:cs="Arial"/>
          <w:color w:val="000000"/>
          <w:sz w:val="22"/>
          <w:szCs w:val="22"/>
        </w:rPr>
        <w:t>Para prevenir los riesgos de liquidez, el Plan Financiero para el cuatrienio tuvo como punto de partida la situación financiera actual real del municipio, con el fin de establecer con mayor precisión el marco fiscal de mediano plazo, con proyecciones que permitan prever con un alto margen de certeza, el comportamiento financiero del periodo actual de gobierno 2012 – 2015.</w:t>
      </w:r>
    </w:p>
    <w:p w:rsidR="00B0140B" w:rsidRPr="00043046" w:rsidRDefault="00B0140B" w:rsidP="002F080A">
      <w:pPr>
        <w:widowControl w:val="0"/>
        <w:autoSpaceDE w:val="0"/>
        <w:autoSpaceDN w:val="0"/>
        <w:adjustRightInd w:val="0"/>
        <w:jc w:val="both"/>
        <w:rPr>
          <w:rFonts w:ascii="Arial" w:hAnsi="Arial" w:cs="Arial"/>
          <w:color w:val="000000"/>
          <w:sz w:val="22"/>
          <w:szCs w:val="22"/>
        </w:rPr>
      </w:pPr>
      <w:r w:rsidRPr="00043046">
        <w:rPr>
          <w:rFonts w:ascii="Arial" w:hAnsi="Arial" w:cs="Arial"/>
          <w:sz w:val="22"/>
          <w:szCs w:val="22"/>
        </w:rPr>
        <w:t>Se establece como meta crecer en el total de los ingresos al 11% en promedio y los ingresos corrientes en un 15% de crecimiento anual durante los cuatro años del gobierno.</w:t>
      </w:r>
    </w:p>
    <w:p w:rsidR="00BA3505" w:rsidRPr="00043046" w:rsidRDefault="00BA3505" w:rsidP="002F080A">
      <w:pPr>
        <w:widowControl w:val="0"/>
        <w:autoSpaceDE w:val="0"/>
        <w:autoSpaceDN w:val="0"/>
        <w:adjustRightInd w:val="0"/>
        <w:jc w:val="both"/>
        <w:rPr>
          <w:rFonts w:ascii="Arial" w:hAnsi="Arial" w:cs="Arial"/>
          <w:color w:val="000000"/>
          <w:sz w:val="22"/>
          <w:szCs w:val="22"/>
        </w:rPr>
      </w:pPr>
    </w:p>
    <w:p w:rsidR="00BA3505" w:rsidRPr="00043046" w:rsidRDefault="00BA3505" w:rsidP="002F080A">
      <w:pPr>
        <w:widowControl w:val="0"/>
        <w:autoSpaceDE w:val="0"/>
        <w:autoSpaceDN w:val="0"/>
        <w:adjustRightInd w:val="0"/>
        <w:jc w:val="both"/>
        <w:rPr>
          <w:rFonts w:ascii="Arial" w:hAnsi="Arial" w:cs="Arial"/>
          <w:b/>
          <w:color w:val="000000"/>
          <w:sz w:val="22"/>
          <w:szCs w:val="22"/>
        </w:rPr>
      </w:pPr>
      <w:r w:rsidRPr="00043046">
        <w:rPr>
          <w:rFonts w:ascii="Arial" w:hAnsi="Arial" w:cs="Arial"/>
          <w:b/>
          <w:color w:val="000000"/>
          <w:sz w:val="22"/>
          <w:szCs w:val="22"/>
        </w:rPr>
        <w:t>ARTÍCULO 4</w:t>
      </w:r>
      <w:r w:rsidR="0024584D" w:rsidRPr="00043046">
        <w:rPr>
          <w:rFonts w:ascii="Arial" w:hAnsi="Arial" w:cs="Arial"/>
          <w:b/>
          <w:color w:val="000000"/>
          <w:sz w:val="22"/>
          <w:szCs w:val="22"/>
        </w:rPr>
        <w:t>9</w:t>
      </w:r>
      <w:r w:rsidRPr="00043046">
        <w:rPr>
          <w:rFonts w:ascii="Arial" w:hAnsi="Arial" w:cs="Arial"/>
          <w:b/>
          <w:color w:val="000000"/>
          <w:sz w:val="22"/>
          <w:szCs w:val="22"/>
        </w:rPr>
        <w:t>º. ESTRATEGIAS Y POLÍTICAS DE FINANCIACIÓN.</w:t>
      </w:r>
    </w:p>
    <w:p w:rsidR="00BA3505" w:rsidRPr="00043046"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043046" w:rsidRDefault="00BA3505" w:rsidP="00BA3505">
      <w:pPr>
        <w:autoSpaceDE w:val="0"/>
        <w:autoSpaceDN w:val="0"/>
        <w:adjustRightInd w:val="0"/>
        <w:jc w:val="both"/>
        <w:rPr>
          <w:rFonts w:ascii="Arial" w:hAnsi="Arial" w:cs="Arial"/>
          <w:sz w:val="22"/>
          <w:szCs w:val="22"/>
        </w:rPr>
      </w:pPr>
      <w:r w:rsidRPr="00043046">
        <w:rPr>
          <w:rFonts w:ascii="Arial" w:hAnsi="Arial" w:cs="Arial"/>
          <w:sz w:val="22"/>
          <w:szCs w:val="22"/>
        </w:rPr>
        <w:lastRenderedPageBreak/>
        <w:t>La estrategia financiera tiene como propósito superior asegurar la existencia de un apalancamiento financiero responsable, que permita tanto la operación diaria como periódica de la entidad, como el cumplimiento de su misión institucional y la proyección del Municipio de Fusagasugá hacia una ciudad con futuro fuerte y sostenible financieramente, desde la perspectiva del desarrollo humano integral, para recuperar financieramente el Municipio, cubrir el déficit fiscal y que cumpla con los principios de legalidad, equidad, progresividad y crecimiento económico, bajo postulados de ser incluyente, democrático, participativo y competitivo que garantice un desarrollo armónico y sostenible.</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autoSpaceDE w:val="0"/>
        <w:autoSpaceDN w:val="0"/>
        <w:adjustRightInd w:val="0"/>
        <w:jc w:val="both"/>
        <w:rPr>
          <w:rFonts w:ascii="Arial" w:hAnsi="Arial" w:cs="Arial"/>
          <w:sz w:val="22"/>
          <w:szCs w:val="22"/>
        </w:rPr>
      </w:pPr>
      <w:r w:rsidRPr="00043046">
        <w:rPr>
          <w:rFonts w:ascii="Arial" w:hAnsi="Arial" w:cs="Arial"/>
          <w:sz w:val="22"/>
          <w:szCs w:val="22"/>
        </w:rPr>
        <w:t>La normatividad en materia de saneamiento fiscal apunta de manera directa a garantizar la autonomía financiera municipal. Por tal razón, en el marco de la Ley 617 de 2000, la estrategia financiera del Plan comienza por cubrir con recursos corrientes de libre destinación, tanto los gastos de funcionamiento como el servicio de la deuda, con el propósito de generar recursos de libre destinación crecientes para aquel tipo de gasto de inversión que no está garantizado por las transferencias provenientes del Sistema General de Participaciones según la Ley 715 de 2001 y la Ley 1176 de 2007. Dada la limitación de estos recursos, y teniendo en cuenta que el Gasto Público Social está privilegiado desde la Constitución misma, se deben buscar fuentes frescas de recursos como complemento a las tradicionales, tales como cofinanciación del orden departamental, nacional, sector privado y así como de cooperación internacional.</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autoSpaceDE w:val="0"/>
        <w:autoSpaceDN w:val="0"/>
        <w:adjustRightInd w:val="0"/>
        <w:jc w:val="both"/>
        <w:rPr>
          <w:rFonts w:ascii="Arial" w:hAnsi="Arial" w:cs="Arial"/>
          <w:sz w:val="22"/>
          <w:szCs w:val="22"/>
        </w:rPr>
      </w:pPr>
      <w:r w:rsidRPr="00043046">
        <w:rPr>
          <w:rFonts w:ascii="Arial" w:hAnsi="Arial" w:cs="Arial"/>
          <w:sz w:val="22"/>
          <w:szCs w:val="22"/>
        </w:rPr>
        <w:t>Uno de los componentes fundamentales de la estrategia, consiste en mantener un esquema de austeridad y optimización para el gasto de funcionamiento, especialmente en los gastos generales orientados hacia la inversión a través de proyectos y una adecuada combinación de solvencia y sostenibilidad para el uso responsable del crédito y el pago oportuno del servicio de la deuda.</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autoSpaceDE w:val="0"/>
        <w:autoSpaceDN w:val="0"/>
        <w:adjustRightInd w:val="0"/>
        <w:jc w:val="both"/>
        <w:rPr>
          <w:rFonts w:ascii="Arial" w:hAnsi="Arial" w:cs="Arial"/>
          <w:sz w:val="22"/>
          <w:szCs w:val="22"/>
        </w:rPr>
      </w:pPr>
      <w:r w:rsidRPr="00043046">
        <w:rPr>
          <w:rFonts w:ascii="Arial" w:hAnsi="Arial" w:cs="Arial"/>
          <w:sz w:val="22"/>
          <w:szCs w:val="22"/>
        </w:rPr>
        <w:t xml:space="preserve">La estrategia propuesta para recuperar a Fusagasugá financieramente, es la buscar el incremento de las fuentes tradicionales, mejorando el recaudo oportuno, respecto del año 2011 recuperando la confianza y credibilidad del contribuyente que permitan fortalecer la cultura tributaria del ciudadano y haciendo un esfuerzo fiscal adicional para la recuperación de cartera vencida, cerrar las brechas de la evasión y la elusión. Ser eficientes y eficaces en el recaudo de los tributos municipales. </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autoSpaceDE w:val="0"/>
        <w:autoSpaceDN w:val="0"/>
        <w:adjustRightInd w:val="0"/>
        <w:jc w:val="both"/>
        <w:rPr>
          <w:rFonts w:ascii="Arial" w:hAnsi="Arial" w:cs="Arial"/>
          <w:sz w:val="22"/>
          <w:szCs w:val="22"/>
        </w:rPr>
      </w:pPr>
      <w:r w:rsidRPr="00043046">
        <w:rPr>
          <w:rFonts w:ascii="Arial" w:hAnsi="Arial" w:cs="Arial"/>
          <w:sz w:val="22"/>
          <w:szCs w:val="22"/>
        </w:rPr>
        <w:t xml:space="preserve">Para complementar los recursos tradicionales, es necesario la búsqueda de nuevas fuentes de financiación, dentro de éstas se destacan la participación en la plusvalía generada por las intervenciones del Municipio el departamento y la nación en materia de obra pública, buscar mecanismos de financiación de obras públicas a través de la contribución de valorización, la cooperación internacional y la cofinanciación </w:t>
      </w:r>
      <w:r w:rsidR="00C973A2" w:rsidRPr="00043046">
        <w:rPr>
          <w:rFonts w:ascii="Arial" w:hAnsi="Arial" w:cs="Arial"/>
          <w:sz w:val="22"/>
          <w:szCs w:val="22"/>
        </w:rPr>
        <w:t>público privada</w:t>
      </w:r>
      <w:r w:rsidRPr="00043046">
        <w:rPr>
          <w:rFonts w:ascii="Arial" w:hAnsi="Arial" w:cs="Arial"/>
          <w:sz w:val="22"/>
          <w:szCs w:val="22"/>
        </w:rPr>
        <w:t>.</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autoSpaceDE w:val="0"/>
        <w:autoSpaceDN w:val="0"/>
        <w:adjustRightInd w:val="0"/>
        <w:jc w:val="both"/>
        <w:rPr>
          <w:rFonts w:ascii="Arial" w:hAnsi="Arial" w:cs="Arial"/>
          <w:sz w:val="22"/>
          <w:szCs w:val="22"/>
        </w:rPr>
      </w:pPr>
      <w:r w:rsidRPr="00043046">
        <w:rPr>
          <w:rFonts w:ascii="Arial" w:hAnsi="Arial" w:cs="Arial"/>
          <w:sz w:val="22"/>
          <w:szCs w:val="22"/>
        </w:rPr>
        <w:t>En este último aspecto, queda expresado el sentido de la corresponsabilidad social del sector privado representado por los empresarios, puesto que el Plan exige no sólo el esfuerzo de la Administración Pública municipal, sino también el de ciudadanos conscientes de su papel de gestores dinámicos y directos del proceso de construcción y transformación del municipio, que aporten a una mayor eficiencia en la ejecución de acciones; concentrando así esfuerzos alrededor de un objetivo común, articulando iniciativas y optimizando recursos físicos, económicos, humanos y tecnológicos.</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autoSpaceDE w:val="0"/>
        <w:autoSpaceDN w:val="0"/>
        <w:adjustRightInd w:val="0"/>
        <w:jc w:val="both"/>
        <w:rPr>
          <w:rFonts w:ascii="Arial" w:hAnsi="Arial" w:cs="Arial"/>
          <w:b/>
          <w:bCs/>
          <w:sz w:val="22"/>
          <w:szCs w:val="22"/>
        </w:rPr>
      </w:pPr>
      <w:r w:rsidRPr="00043046">
        <w:rPr>
          <w:rFonts w:ascii="Arial" w:hAnsi="Arial" w:cs="Arial"/>
          <w:b/>
          <w:bCs/>
          <w:sz w:val="22"/>
          <w:szCs w:val="22"/>
        </w:rPr>
        <w:t>Estrategias Financieras Específicas</w:t>
      </w:r>
    </w:p>
    <w:p w:rsidR="00BA3505" w:rsidRPr="00043046" w:rsidRDefault="00BA3505" w:rsidP="00BA3505">
      <w:pPr>
        <w:autoSpaceDE w:val="0"/>
        <w:autoSpaceDN w:val="0"/>
        <w:adjustRightInd w:val="0"/>
        <w:jc w:val="both"/>
        <w:rPr>
          <w:rFonts w:ascii="Arial" w:hAnsi="Arial" w:cs="Arial"/>
          <w:b/>
          <w:bCs/>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Diseñar y poner en marcha planes cuyas acciones apunten a la reducción de los niveles de evasión y de elusión, registrados en los impuestos que representan la mayor parte de los ingresos corrientes del Municipio, como son el impuesto predial unificado, industria y comercio, sobretasa a la gasolina, delineación urbana, la aplicación de normas para el cobro de la plusvalía y la valorización en la jurisdicción del municipio.</w:t>
      </w:r>
    </w:p>
    <w:p w:rsidR="00BA3505" w:rsidRPr="00043046" w:rsidRDefault="00BA3505" w:rsidP="00BA3505">
      <w:pPr>
        <w:autoSpaceDE w:val="0"/>
        <w:autoSpaceDN w:val="0"/>
        <w:adjustRightInd w:val="0"/>
        <w:ind w:left="426"/>
        <w:jc w:val="both"/>
        <w:rPr>
          <w:rFonts w:ascii="Arial" w:hAnsi="Arial" w:cs="Arial"/>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 xml:space="preserve">Hacer las reformas de tipo tributario que permitan una mayor eficacia en su aplicación y cumplimiento por parte de los contribuyentes, dichas reformas están orientadas básicamente en temas de estímulos de tipo tributario y asignación de recursos propios como fuentes de destinación específica, modernización de los requisitos y formas de pago. </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Reforzar la cultura ciudadana en términos tributarios, a través de programas y campañas educativas, que sirvan de motivación a los presentes y futuros contribuyentes, a los activos y a los evasores. Se desarrollarán propuestas pedagógicas de construcción de pactos sociales y económicos entre la ciudadanía y el gobierno municipal.</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 xml:space="preserve">Impulsar una reforma tributaria donde el principal objetivo sea la aprobación de la actualización del Estatuto de Rentas, la inclusión de nuevos tributos, la compilación de normas </w:t>
      </w:r>
      <w:r w:rsidR="009A2CA0" w:rsidRPr="00043046">
        <w:rPr>
          <w:rFonts w:ascii="Arial" w:hAnsi="Arial" w:cs="Arial"/>
          <w:sz w:val="22"/>
          <w:szCs w:val="22"/>
        </w:rPr>
        <w:t>que permitan</w:t>
      </w:r>
      <w:r w:rsidRPr="00043046">
        <w:rPr>
          <w:rFonts w:ascii="Arial" w:hAnsi="Arial" w:cs="Arial"/>
          <w:sz w:val="22"/>
          <w:szCs w:val="22"/>
        </w:rPr>
        <w:t xml:space="preserve"> al contribuyente tener un mayor acercamiento con la administración de impuesto municipales, así como una amplia difusión de la normatividad relativa a los impuestos, implementar una política clara de facilidades para que el contribuyente pague los impuesto en alianza con el sector financiero.</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Intensificar las actividades tendientes a acelerar la recuperación de la cartera morosa, mediante el cobro persuasivo y coactivo, los acuerdos de pago, los cruces de cuentas de contribuyentes y la selección de cartera. En el caso del cobro coactivo la Administración establecerá políticas claras en torno a llegar al final de cada proceso de cobro, que permitan la recuperación de cartera de difícil recaudo.</w:t>
      </w:r>
    </w:p>
    <w:p w:rsidR="00BA3505" w:rsidRPr="00043046" w:rsidRDefault="00BA3505" w:rsidP="00BA3505">
      <w:pPr>
        <w:autoSpaceDE w:val="0"/>
        <w:autoSpaceDN w:val="0"/>
        <w:adjustRightInd w:val="0"/>
        <w:jc w:val="both"/>
        <w:rPr>
          <w:rFonts w:ascii="Arial" w:hAnsi="Arial" w:cs="Arial"/>
          <w:sz w:val="22"/>
          <w:szCs w:val="22"/>
        </w:rPr>
      </w:pPr>
    </w:p>
    <w:p w:rsidR="00310BFA" w:rsidRPr="00043046" w:rsidRDefault="00310BFA" w:rsidP="00310BFA">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 xml:space="preserve">Adoptar como política para la estabilización de los recursos de crédito, la conservación de la instancia de endeudamiento autónomo "Semáforo Verde", de acuerdo con los términos de la Ley 358 de 1997, acuerdo reglamentario 696 de 1998 y Ley 819 del año 2003. En todo caso, la estrategia tiene por objetivo evitar que el Municipio incurra en la adopción de planes de desempeño, planes de saneamiento fiscal y financiero o de intervención económica por la pérdida de autonomía de gestión que ello implicaría, especialmente en lo relacionado con las competencias con Agua Potable y Saneamiento Básico y el nuevo proceso de certificación en la calidad de los mismos. </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 xml:space="preserve">Analizar la venta de bienes muebles e inmuebles, que signifiquen ineficiencia en su tenencia y costos elevados en su mantenimiento y cuidado. Que la venta de los mismos permita lograr recursos frescos para financiar proyectos de inversión. </w:t>
      </w:r>
    </w:p>
    <w:p w:rsidR="00BA3505" w:rsidRPr="00043046" w:rsidRDefault="00BA3505" w:rsidP="00BA3505">
      <w:pPr>
        <w:autoSpaceDE w:val="0"/>
        <w:autoSpaceDN w:val="0"/>
        <w:adjustRightInd w:val="0"/>
        <w:ind w:left="66"/>
        <w:jc w:val="both"/>
        <w:rPr>
          <w:rFonts w:ascii="Arial" w:hAnsi="Arial" w:cs="Arial"/>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Establecer un estricto control de los gastos de funcionamiento en gastos personales</w:t>
      </w:r>
      <w:r w:rsidR="009A2CA0" w:rsidRPr="00043046">
        <w:rPr>
          <w:rFonts w:ascii="Arial" w:hAnsi="Arial" w:cs="Arial"/>
          <w:sz w:val="22"/>
          <w:szCs w:val="22"/>
        </w:rPr>
        <w:t>, generales</w:t>
      </w:r>
      <w:r w:rsidRPr="00043046">
        <w:rPr>
          <w:rFonts w:ascii="Arial" w:hAnsi="Arial" w:cs="Arial"/>
          <w:sz w:val="22"/>
          <w:szCs w:val="22"/>
        </w:rPr>
        <w:t xml:space="preserve"> y transferencias, buscando así una eficiente asignación de recursos, especialmente para fortalecer la inversión con fuentes propias.</w:t>
      </w:r>
    </w:p>
    <w:p w:rsidR="00BA3505" w:rsidRPr="00043046" w:rsidRDefault="00BA3505" w:rsidP="00BA3505">
      <w:pPr>
        <w:autoSpaceDE w:val="0"/>
        <w:autoSpaceDN w:val="0"/>
        <w:adjustRightInd w:val="0"/>
        <w:jc w:val="both"/>
        <w:rPr>
          <w:rFonts w:ascii="Arial" w:hAnsi="Arial" w:cs="Arial"/>
          <w:sz w:val="22"/>
          <w:szCs w:val="22"/>
        </w:rPr>
      </w:pPr>
    </w:p>
    <w:p w:rsidR="00BA3505" w:rsidRPr="00043046" w:rsidRDefault="00BA3505" w:rsidP="00BA3505">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 xml:space="preserve">Diseñar un plan de mejoramiento para sanear la contabilidad del municipio a través del mecanismo de la sostenibilidad contable hasta lograr una información confiable y oportuna para la toma de decisiones acertadas para la entidad. </w:t>
      </w:r>
    </w:p>
    <w:p w:rsidR="00BA3505" w:rsidRPr="00043046" w:rsidRDefault="00BA3505" w:rsidP="00BA3505">
      <w:pPr>
        <w:autoSpaceDE w:val="0"/>
        <w:autoSpaceDN w:val="0"/>
        <w:adjustRightInd w:val="0"/>
        <w:jc w:val="both"/>
        <w:rPr>
          <w:rFonts w:ascii="Arial" w:hAnsi="Arial" w:cs="Arial"/>
          <w:sz w:val="22"/>
          <w:szCs w:val="22"/>
        </w:rPr>
      </w:pPr>
    </w:p>
    <w:p w:rsidR="0068016C" w:rsidRPr="00043046" w:rsidRDefault="0068016C" w:rsidP="0068016C">
      <w:pPr>
        <w:numPr>
          <w:ilvl w:val="1"/>
          <w:numId w:val="48"/>
        </w:numPr>
        <w:autoSpaceDE w:val="0"/>
        <w:autoSpaceDN w:val="0"/>
        <w:adjustRightInd w:val="0"/>
        <w:ind w:left="426"/>
        <w:jc w:val="both"/>
        <w:rPr>
          <w:rFonts w:ascii="Arial" w:hAnsi="Arial" w:cs="Arial"/>
          <w:sz w:val="22"/>
          <w:szCs w:val="22"/>
        </w:rPr>
      </w:pPr>
      <w:r w:rsidRPr="00043046">
        <w:rPr>
          <w:rFonts w:ascii="Arial" w:hAnsi="Arial" w:cs="Arial"/>
          <w:sz w:val="22"/>
          <w:szCs w:val="22"/>
        </w:rPr>
        <w:t xml:space="preserve">Optimizar toda la plataforma informática y de sistemas actual de la secretaría de hacienda que permita lograr mayores niveles de efectividad y oportunidad en el recaudo de los impuestos y en el manejo contable y financiero de la entidad.  </w:t>
      </w:r>
    </w:p>
    <w:p w:rsidR="00BA3505" w:rsidRPr="00043046" w:rsidRDefault="00BA3505" w:rsidP="00BA3505">
      <w:pPr>
        <w:autoSpaceDE w:val="0"/>
        <w:autoSpaceDN w:val="0"/>
        <w:adjustRightInd w:val="0"/>
        <w:ind w:left="426"/>
        <w:jc w:val="both"/>
        <w:rPr>
          <w:rFonts w:ascii="Arial" w:hAnsi="Arial" w:cs="Arial"/>
        </w:rPr>
      </w:pPr>
    </w:p>
    <w:p w:rsidR="00043046" w:rsidRDefault="00043046" w:rsidP="00BA3505">
      <w:pPr>
        <w:autoSpaceDE w:val="0"/>
        <w:autoSpaceDN w:val="0"/>
        <w:adjustRightInd w:val="0"/>
        <w:jc w:val="center"/>
        <w:rPr>
          <w:rFonts w:ascii="Arial" w:hAnsi="Arial" w:cs="Arial"/>
          <w:b/>
          <w:bCs/>
          <w:sz w:val="22"/>
          <w:szCs w:val="22"/>
        </w:rPr>
      </w:pPr>
    </w:p>
    <w:p w:rsidR="00043046" w:rsidRDefault="00043046" w:rsidP="00BA3505">
      <w:pPr>
        <w:autoSpaceDE w:val="0"/>
        <w:autoSpaceDN w:val="0"/>
        <w:adjustRightInd w:val="0"/>
        <w:jc w:val="center"/>
        <w:rPr>
          <w:rFonts w:ascii="Arial" w:hAnsi="Arial" w:cs="Arial"/>
          <w:b/>
          <w:bCs/>
          <w:sz w:val="22"/>
          <w:szCs w:val="22"/>
        </w:rPr>
      </w:pPr>
    </w:p>
    <w:p w:rsidR="00043046" w:rsidRDefault="00043046" w:rsidP="00BA3505">
      <w:pPr>
        <w:autoSpaceDE w:val="0"/>
        <w:autoSpaceDN w:val="0"/>
        <w:adjustRightInd w:val="0"/>
        <w:jc w:val="center"/>
        <w:rPr>
          <w:rFonts w:ascii="Arial" w:hAnsi="Arial" w:cs="Arial"/>
          <w:b/>
          <w:bCs/>
          <w:sz w:val="22"/>
          <w:szCs w:val="22"/>
        </w:rPr>
      </w:pPr>
    </w:p>
    <w:p w:rsidR="00043046" w:rsidRDefault="00043046" w:rsidP="00BA3505">
      <w:pPr>
        <w:autoSpaceDE w:val="0"/>
        <w:autoSpaceDN w:val="0"/>
        <w:adjustRightInd w:val="0"/>
        <w:jc w:val="center"/>
        <w:rPr>
          <w:rFonts w:ascii="Arial" w:hAnsi="Arial" w:cs="Arial"/>
          <w:b/>
          <w:bCs/>
          <w:sz w:val="22"/>
          <w:szCs w:val="22"/>
        </w:rPr>
      </w:pPr>
    </w:p>
    <w:p w:rsidR="00BA3505" w:rsidRPr="007863A8" w:rsidRDefault="00BA3505" w:rsidP="00BA3505">
      <w:pPr>
        <w:autoSpaceDE w:val="0"/>
        <w:autoSpaceDN w:val="0"/>
        <w:adjustRightInd w:val="0"/>
        <w:jc w:val="center"/>
        <w:rPr>
          <w:rFonts w:ascii="Arial" w:hAnsi="Arial" w:cs="Arial"/>
          <w:b/>
          <w:bCs/>
          <w:sz w:val="22"/>
          <w:szCs w:val="22"/>
        </w:rPr>
      </w:pPr>
      <w:r w:rsidRPr="007863A8">
        <w:rPr>
          <w:rFonts w:ascii="Arial" w:hAnsi="Arial" w:cs="Arial"/>
          <w:b/>
          <w:bCs/>
          <w:sz w:val="22"/>
          <w:szCs w:val="22"/>
        </w:rPr>
        <w:lastRenderedPageBreak/>
        <w:t>BASE DE ESTIMACIÓN DE RENTAS</w:t>
      </w:r>
    </w:p>
    <w:p w:rsidR="00BA3505" w:rsidRPr="007863A8" w:rsidRDefault="00BA3505" w:rsidP="00BA3505">
      <w:pPr>
        <w:autoSpaceDE w:val="0"/>
        <w:autoSpaceDN w:val="0"/>
        <w:adjustRightInd w:val="0"/>
        <w:jc w:val="center"/>
        <w:rPr>
          <w:rFonts w:ascii="Arial" w:hAnsi="Arial" w:cs="Arial"/>
          <w:b/>
          <w:bCs/>
          <w:sz w:val="22"/>
          <w:szCs w:val="22"/>
        </w:rPr>
      </w:pPr>
      <w:r w:rsidRPr="007863A8">
        <w:rPr>
          <w:rFonts w:ascii="Arial" w:hAnsi="Arial" w:cs="Arial"/>
          <w:b/>
          <w:bCs/>
          <w:sz w:val="22"/>
          <w:szCs w:val="22"/>
        </w:rPr>
        <w:t>PROYECCIÓN DE LOS INGRESOS 2012 – 2015 (miles de pesos)</w:t>
      </w:r>
    </w:p>
    <w:p w:rsidR="00BA3505" w:rsidRPr="007863A8" w:rsidRDefault="00BA3505" w:rsidP="00BA3505">
      <w:pPr>
        <w:autoSpaceDE w:val="0"/>
        <w:autoSpaceDN w:val="0"/>
        <w:adjustRightInd w:val="0"/>
        <w:jc w:val="center"/>
        <w:rPr>
          <w:rFonts w:ascii="Arial" w:hAnsi="Arial" w:cs="Arial"/>
          <w:b/>
          <w:bCs/>
          <w:sz w:val="22"/>
          <w:szCs w:val="22"/>
        </w:rPr>
      </w:pPr>
      <w:r w:rsidRPr="007863A8">
        <w:rPr>
          <w:rFonts w:ascii="Arial" w:hAnsi="Arial" w:cs="Arial"/>
          <w:b/>
          <w:bCs/>
          <w:sz w:val="22"/>
          <w:szCs w:val="22"/>
        </w:rPr>
        <w:t>2012- 2013 -2014 -2015 CUATRIENIO</w:t>
      </w:r>
    </w:p>
    <w:p w:rsidR="00BA3505" w:rsidRPr="007863A8" w:rsidRDefault="00BA3505" w:rsidP="00BA3505">
      <w:pPr>
        <w:autoSpaceDE w:val="0"/>
        <w:autoSpaceDN w:val="0"/>
        <w:adjustRightInd w:val="0"/>
        <w:jc w:val="both"/>
        <w:rPr>
          <w:rFonts w:ascii="Arial" w:hAnsi="Arial" w:cs="Arial"/>
          <w:b/>
          <w:bCs/>
        </w:rPr>
      </w:pPr>
    </w:p>
    <w:tbl>
      <w:tblPr>
        <w:tblW w:w="9554"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411"/>
        <w:gridCol w:w="1206"/>
        <w:gridCol w:w="1042"/>
        <w:gridCol w:w="1181"/>
        <w:gridCol w:w="1181"/>
        <w:gridCol w:w="1181"/>
        <w:gridCol w:w="1352"/>
      </w:tblGrid>
      <w:tr w:rsidR="00BA3505" w:rsidRPr="007863A8" w:rsidTr="00F56C71">
        <w:trPr>
          <w:trHeight w:val="315"/>
        </w:trPr>
        <w:tc>
          <w:tcPr>
            <w:tcW w:w="9554" w:type="dxa"/>
            <w:gridSpan w:val="7"/>
            <w:shd w:val="clear" w:color="auto" w:fill="D9D9D9"/>
            <w:noWrap/>
            <w:vAlign w:val="bottom"/>
          </w:tcPr>
          <w:p w:rsidR="00BA3505" w:rsidRPr="007863A8" w:rsidRDefault="00BA3505" w:rsidP="00F56C71">
            <w:pPr>
              <w:jc w:val="center"/>
              <w:rPr>
                <w:rFonts w:ascii="Arial" w:hAnsi="Arial" w:cs="Arial"/>
                <w:b/>
                <w:bCs/>
                <w:color w:val="000000"/>
                <w:sz w:val="20"/>
                <w:szCs w:val="20"/>
              </w:rPr>
            </w:pPr>
            <w:r w:rsidRPr="007863A8">
              <w:rPr>
                <w:rFonts w:ascii="Arial" w:hAnsi="Arial" w:cs="Arial"/>
                <w:b/>
                <w:bCs/>
                <w:color w:val="000000"/>
                <w:sz w:val="20"/>
                <w:szCs w:val="20"/>
              </w:rPr>
              <w:t>PLAN FINANCIERO 2012 -2015</w:t>
            </w:r>
          </w:p>
        </w:tc>
      </w:tr>
      <w:tr w:rsidR="00BA3505" w:rsidRPr="007863A8" w:rsidTr="00F56C71">
        <w:trPr>
          <w:trHeight w:val="315"/>
        </w:trPr>
        <w:tc>
          <w:tcPr>
            <w:tcW w:w="9554" w:type="dxa"/>
            <w:gridSpan w:val="7"/>
            <w:shd w:val="clear" w:color="auto" w:fill="D9D9D9"/>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 xml:space="preserve">PLAN FINANCIERO CON TODO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2411"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CRECIMIENTO INGRESOS TOTALES</w:t>
            </w:r>
          </w:p>
        </w:tc>
        <w:tc>
          <w:tcPr>
            <w:tcW w:w="1206"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20"/>
                <w:szCs w:val="20"/>
              </w:rPr>
            </w:pPr>
          </w:p>
        </w:tc>
        <w:tc>
          <w:tcPr>
            <w:tcW w:w="1042"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17.87%</w:t>
            </w:r>
          </w:p>
        </w:tc>
        <w:tc>
          <w:tcPr>
            <w:tcW w:w="118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12.10%</w:t>
            </w:r>
          </w:p>
        </w:tc>
        <w:tc>
          <w:tcPr>
            <w:tcW w:w="118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7.85%</w:t>
            </w:r>
          </w:p>
        </w:tc>
        <w:tc>
          <w:tcPr>
            <w:tcW w:w="1181" w:type="dxa"/>
            <w:tcBorders>
              <w:top w:val="single" w:sz="4" w:space="0" w:color="auto"/>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8.25%</w:t>
            </w:r>
          </w:p>
        </w:tc>
        <w:tc>
          <w:tcPr>
            <w:tcW w:w="1352" w:type="dxa"/>
            <w:tcBorders>
              <w:top w:val="single" w:sz="4" w:space="0" w:color="auto"/>
              <w:left w:val="nil"/>
              <w:bottom w:val="single" w:sz="4" w:space="0" w:color="auto"/>
              <w:right w:val="single" w:sz="4" w:space="0" w:color="auto"/>
            </w:tcBorders>
            <w:shd w:val="clear" w:color="auto" w:fill="auto"/>
            <w:vAlign w:val="bottom"/>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12%</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2411" w:type="dxa"/>
            <w:tcBorders>
              <w:top w:val="nil"/>
              <w:left w:val="single" w:sz="4" w:space="0" w:color="auto"/>
              <w:bottom w:val="single" w:sz="4" w:space="0" w:color="auto"/>
              <w:right w:val="single" w:sz="4" w:space="0" w:color="auto"/>
            </w:tcBorders>
            <w:shd w:val="clear" w:color="auto" w:fill="auto"/>
            <w:noWrap/>
            <w:vAlign w:val="bottom"/>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CRECIMIENTO INGRESOS CORRIENTES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sz w:val="20"/>
                <w:szCs w:val="20"/>
              </w:rPr>
            </w:pP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1.05%</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32.55%</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14.19%</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10.70%</w:t>
            </w:r>
          </w:p>
        </w:tc>
        <w:tc>
          <w:tcPr>
            <w:tcW w:w="1352" w:type="dxa"/>
            <w:tcBorders>
              <w:top w:val="nil"/>
              <w:left w:val="nil"/>
              <w:bottom w:val="single" w:sz="4" w:space="0" w:color="auto"/>
              <w:right w:val="single" w:sz="4" w:space="0" w:color="auto"/>
            </w:tcBorders>
            <w:shd w:val="clear" w:color="auto" w:fill="auto"/>
            <w:vAlign w:val="bottom"/>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15%</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2411" w:type="dxa"/>
            <w:tcBorders>
              <w:top w:val="nil"/>
              <w:left w:val="single" w:sz="4" w:space="0" w:color="auto"/>
              <w:bottom w:val="single" w:sz="4" w:space="0" w:color="auto"/>
              <w:right w:val="single" w:sz="4" w:space="0" w:color="auto"/>
            </w:tcBorders>
            <w:shd w:val="clear" w:color="FFFFCC" w:fill="FFFFFF"/>
            <w:vAlign w:val="center"/>
          </w:tcPr>
          <w:p w:rsidR="00BA3505" w:rsidRPr="007863A8" w:rsidRDefault="00BA3505" w:rsidP="00F56C71">
            <w:pPr>
              <w:jc w:val="center"/>
              <w:rPr>
                <w:rFonts w:ascii="Arial" w:hAnsi="Arial" w:cs="Arial"/>
                <w:b/>
                <w:bCs/>
              </w:rPr>
            </w:pPr>
            <w:r w:rsidRPr="007863A8">
              <w:rPr>
                <w:rFonts w:ascii="Arial" w:hAnsi="Arial" w:cs="Arial"/>
                <w:b/>
                <w:bCs/>
                <w:sz w:val="22"/>
                <w:szCs w:val="22"/>
              </w:rPr>
              <w:t>CAPITULO I</w:t>
            </w:r>
          </w:p>
        </w:tc>
        <w:tc>
          <w:tcPr>
            <w:tcW w:w="1206"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center"/>
              <w:rPr>
                <w:rFonts w:ascii="Arial" w:hAnsi="Arial" w:cs="Arial"/>
                <w:b/>
                <w:bCs/>
              </w:rPr>
            </w:pPr>
            <w:r w:rsidRPr="007863A8">
              <w:rPr>
                <w:rFonts w:ascii="Arial" w:hAnsi="Arial" w:cs="Arial"/>
                <w:b/>
                <w:bCs/>
                <w:sz w:val="22"/>
                <w:szCs w:val="22"/>
              </w:rPr>
              <w:t>2,011</w:t>
            </w:r>
          </w:p>
        </w:tc>
        <w:tc>
          <w:tcPr>
            <w:tcW w:w="1042"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center"/>
              <w:rPr>
                <w:rFonts w:ascii="Arial" w:hAnsi="Arial" w:cs="Arial"/>
                <w:b/>
                <w:bCs/>
              </w:rPr>
            </w:pPr>
            <w:r w:rsidRPr="007863A8">
              <w:rPr>
                <w:rFonts w:ascii="Arial" w:hAnsi="Arial" w:cs="Arial"/>
                <w:b/>
                <w:bCs/>
                <w:sz w:val="22"/>
                <w:szCs w:val="22"/>
              </w:rPr>
              <w:t>2,012</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center"/>
              <w:rPr>
                <w:rFonts w:ascii="Arial" w:hAnsi="Arial" w:cs="Arial"/>
                <w:b/>
                <w:bCs/>
              </w:rPr>
            </w:pPr>
            <w:r w:rsidRPr="007863A8">
              <w:rPr>
                <w:rFonts w:ascii="Arial" w:hAnsi="Arial" w:cs="Arial"/>
                <w:b/>
                <w:bCs/>
                <w:sz w:val="22"/>
                <w:szCs w:val="22"/>
              </w:rPr>
              <w:t>2,013</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center"/>
              <w:rPr>
                <w:rFonts w:ascii="Arial" w:hAnsi="Arial" w:cs="Arial"/>
                <w:b/>
                <w:bCs/>
              </w:rPr>
            </w:pPr>
            <w:r w:rsidRPr="007863A8">
              <w:rPr>
                <w:rFonts w:ascii="Arial" w:hAnsi="Arial" w:cs="Arial"/>
                <w:b/>
                <w:bCs/>
                <w:sz w:val="22"/>
                <w:szCs w:val="22"/>
              </w:rPr>
              <w:t>2,014</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center"/>
              <w:rPr>
                <w:rFonts w:ascii="Arial" w:hAnsi="Arial" w:cs="Arial"/>
                <w:b/>
                <w:bCs/>
              </w:rPr>
            </w:pPr>
            <w:r w:rsidRPr="007863A8">
              <w:rPr>
                <w:rFonts w:ascii="Arial" w:hAnsi="Arial" w:cs="Arial"/>
                <w:b/>
                <w:bCs/>
                <w:sz w:val="22"/>
                <w:szCs w:val="22"/>
              </w:rPr>
              <w:t>2,015</w:t>
            </w:r>
          </w:p>
        </w:tc>
        <w:tc>
          <w:tcPr>
            <w:tcW w:w="1352" w:type="dxa"/>
            <w:tcBorders>
              <w:top w:val="nil"/>
              <w:left w:val="nil"/>
              <w:bottom w:val="single" w:sz="4" w:space="0" w:color="auto"/>
              <w:right w:val="single" w:sz="4" w:space="0" w:color="auto"/>
            </w:tcBorders>
            <w:shd w:val="clear" w:color="FFFFCC" w:fill="FFFFFF"/>
            <w:vAlign w:val="bottom"/>
          </w:tcPr>
          <w:p w:rsidR="00BA3505" w:rsidRPr="007863A8" w:rsidRDefault="00BA3505" w:rsidP="00F56C71">
            <w:pPr>
              <w:jc w:val="center"/>
              <w:rPr>
                <w:rFonts w:ascii="Arial" w:hAnsi="Arial" w:cs="Arial"/>
                <w:b/>
                <w:bCs/>
              </w:rPr>
            </w:pPr>
            <w:r w:rsidRPr="007863A8">
              <w:rPr>
                <w:rFonts w:ascii="Arial" w:hAnsi="Arial" w:cs="Arial"/>
                <w:b/>
                <w:bCs/>
                <w:sz w:val="22"/>
                <w:szCs w:val="22"/>
              </w:rPr>
              <w:t>TOTAL</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INGRESOS TOTALES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75,797,821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89,346,481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100,158,412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108,018,662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116,935,040   </w:t>
            </w:r>
          </w:p>
        </w:tc>
        <w:tc>
          <w:tcPr>
            <w:tcW w:w="135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414,458,596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INGRESOS CORRIENTES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22,665,170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22,903,844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30,359,756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34,668,643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38,377,219   </w:t>
            </w:r>
          </w:p>
        </w:tc>
        <w:tc>
          <w:tcPr>
            <w:tcW w:w="135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126,309,465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 xml:space="preserve">TRIBUTARIOS </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18,192,380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17,889,952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24,129,911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27,940,410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31,163,528   </w:t>
            </w:r>
          </w:p>
        </w:tc>
        <w:tc>
          <w:tcPr>
            <w:tcW w:w="135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101,123,802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IMPUESTOS DIRECTOS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7,627,531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9,070,163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12,976,780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15,960,852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18,254,585   </w:t>
            </w:r>
          </w:p>
        </w:tc>
        <w:tc>
          <w:tcPr>
            <w:tcW w:w="135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56,262,381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IMPUESTOS INDIRECTOS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10,564,849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8,819,789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11,153,130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11,979,557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12,908,943   </w:t>
            </w:r>
          </w:p>
        </w:tc>
        <w:tc>
          <w:tcPr>
            <w:tcW w:w="135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44,861,420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NO TRIBUTARIOS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4,472,790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5,013,892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6,229,845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6,728,233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7,213,690   </w:t>
            </w:r>
          </w:p>
        </w:tc>
        <w:tc>
          <w:tcPr>
            <w:tcW w:w="1352" w:type="dxa"/>
            <w:tcBorders>
              <w:top w:val="nil"/>
              <w:left w:val="nil"/>
              <w:bottom w:val="single" w:sz="4" w:space="0" w:color="auto"/>
              <w:right w:val="single" w:sz="4" w:space="0" w:color="auto"/>
            </w:tcBorders>
            <w:shd w:val="clear" w:color="auto" w:fill="auto"/>
            <w:vAlign w:val="bottom"/>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25,185,662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TRANSFERENCIAS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36,879,474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45,110,222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47,810,655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50,673,115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55,156,734   </w:t>
            </w:r>
          </w:p>
        </w:tc>
        <w:tc>
          <w:tcPr>
            <w:tcW w:w="1352" w:type="dxa"/>
            <w:tcBorders>
              <w:top w:val="nil"/>
              <w:left w:val="nil"/>
              <w:bottom w:val="single" w:sz="4" w:space="0" w:color="auto"/>
              <w:right w:val="single" w:sz="4" w:space="0" w:color="auto"/>
            </w:tcBorders>
            <w:shd w:val="clear" w:color="auto" w:fill="auto"/>
            <w:vAlign w:val="bottom"/>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198,750,727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FONDOS TERRITORIALES</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975F2D">
            <w:pPr>
              <w:jc w:val="right"/>
              <w:rPr>
                <w:rFonts w:ascii="Arial" w:hAnsi="Arial" w:cs="Arial"/>
                <w:b/>
                <w:bCs/>
                <w:sz w:val="18"/>
                <w:szCs w:val="18"/>
              </w:rPr>
            </w:pPr>
            <w:r w:rsidRPr="007863A8">
              <w:rPr>
                <w:rFonts w:ascii="Arial" w:hAnsi="Arial" w:cs="Arial"/>
                <w:b/>
                <w:bCs/>
                <w:sz w:val="18"/>
                <w:szCs w:val="18"/>
              </w:rPr>
              <w:t xml:space="preserve">     16,</w:t>
            </w:r>
            <w:r w:rsidR="00975F2D">
              <w:rPr>
                <w:rFonts w:ascii="Arial" w:hAnsi="Arial" w:cs="Arial"/>
                <w:b/>
                <w:bCs/>
                <w:sz w:val="18"/>
                <w:szCs w:val="18"/>
              </w:rPr>
              <w:t>253</w:t>
            </w:r>
            <w:r w:rsidRPr="007863A8">
              <w:rPr>
                <w:rFonts w:ascii="Arial" w:hAnsi="Arial" w:cs="Arial"/>
                <w:b/>
                <w:bCs/>
                <w:sz w:val="18"/>
                <w:szCs w:val="18"/>
              </w:rPr>
              <w:t>,</w:t>
            </w:r>
            <w:r w:rsidR="00975F2D">
              <w:rPr>
                <w:rFonts w:ascii="Arial" w:hAnsi="Arial" w:cs="Arial"/>
                <w:b/>
                <w:bCs/>
                <w:sz w:val="18"/>
                <w:szCs w:val="18"/>
              </w:rPr>
              <w:t>1</w:t>
            </w:r>
            <w:r w:rsidRPr="007863A8">
              <w:rPr>
                <w:rFonts w:ascii="Arial" w:hAnsi="Arial" w:cs="Arial"/>
                <w:b/>
                <w:bCs/>
                <w:sz w:val="18"/>
                <w:szCs w:val="18"/>
              </w:rPr>
              <w:t xml:space="preserve">77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975F2D">
            <w:pPr>
              <w:jc w:val="right"/>
              <w:rPr>
                <w:rFonts w:ascii="Arial" w:hAnsi="Arial" w:cs="Arial"/>
                <w:b/>
                <w:bCs/>
                <w:sz w:val="18"/>
                <w:szCs w:val="18"/>
              </w:rPr>
            </w:pPr>
            <w:r w:rsidRPr="007863A8">
              <w:rPr>
                <w:rFonts w:ascii="Arial" w:hAnsi="Arial" w:cs="Arial"/>
                <w:b/>
                <w:bCs/>
                <w:sz w:val="18"/>
                <w:szCs w:val="18"/>
              </w:rPr>
              <w:t xml:space="preserve">         21,</w:t>
            </w:r>
            <w:r w:rsidR="00975F2D">
              <w:rPr>
                <w:rFonts w:ascii="Arial" w:hAnsi="Arial" w:cs="Arial"/>
                <w:b/>
                <w:bCs/>
                <w:sz w:val="18"/>
                <w:szCs w:val="18"/>
              </w:rPr>
              <w:t>332</w:t>
            </w:r>
            <w:r w:rsidRPr="007863A8">
              <w:rPr>
                <w:rFonts w:ascii="Arial" w:hAnsi="Arial" w:cs="Arial"/>
                <w:b/>
                <w:bCs/>
                <w:sz w:val="18"/>
                <w:szCs w:val="18"/>
              </w:rPr>
              <w:t>,4</w:t>
            </w:r>
            <w:r w:rsidR="00975F2D">
              <w:rPr>
                <w:rFonts w:ascii="Arial" w:hAnsi="Arial" w:cs="Arial"/>
                <w:b/>
                <w:bCs/>
                <w:sz w:val="18"/>
                <w:szCs w:val="18"/>
              </w:rPr>
              <w:t>15</w:t>
            </w:r>
            <w:r w:rsidRPr="007863A8">
              <w:rPr>
                <w:rFonts w:ascii="Arial" w:hAnsi="Arial" w:cs="Arial"/>
                <w:b/>
                <w:bCs/>
                <w:sz w:val="18"/>
                <w:szCs w:val="18"/>
              </w:rPr>
              <w:t xml:space="preserve">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975F2D">
            <w:pPr>
              <w:jc w:val="right"/>
              <w:rPr>
                <w:rFonts w:ascii="Arial" w:hAnsi="Arial" w:cs="Arial"/>
                <w:b/>
                <w:bCs/>
                <w:sz w:val="18"/>
                <w:szCs w:val="18"/>
              </w:rPr>
            </w:pPr>
            <w:r w:rsidRPr="007863A8">
              <w:rPr>
                <w:rFonts w:ascii="Arial" w:hAnsi="Arial" w:cs="Arial"/>
                <w:b/>
                <w:bCs/>
                <w:sz w:val="18"/>
                <w:szCs w:val="18"/>
              </w:rPr>
              <w:t xml:space="preserve">      21,9</w:t>
            </w:r>
            <w:r w:rsidR="00975F2D">
              <w:rPr>
                <w:rFonts w:ascii="Arial" w:hAnsi="Arial" w:cs="Arial"/>
                <w:b/>
                <w:bCs/>
                <w:sz w:val="18"/>
                <w:szCs w:val="18"/>
              </w:rPr>
              <w:t>88</w:t>
            </w:r>
            <w:r w:rsidRPr="007863A8">
              <w:rPr>
                <w:rFonts w:ascii="Arial" w:hAnsi="Arial" w:cs="Arial"/>
                <w:b/>
                <w:bCs/>
                <w:sz w:val="18"/>
                <w:szCs w:val="18"/>
              </w:rPr>
              <w:t>,</w:t>
            </w:r>
            <w:r w:rsidR="00975F2D">
              <w:rPr>
                <w:rFonts w:ascii="Arial" w:hAnsi="Arial" w:cs="Arial"/>
                <w:b/>
                <w:bCs/>
                <w:sz w:val="18"/>
                <w:szCs w:val="18"/>
              </w:rPr>
              <w:t>001</w:t>
            </w:r>
            <w:r w:rsidRPr="007863A8">
              <w:rPr>
                <w:rFonts w:ascii="Arial" w:hAnsi="Arial" w:cs="Arial"/>
                <w:b/>
                <w:bCs/>
                <w:sz w:val="18"/>
                <w:szCs w:val="18"/>
              </w:rPr>
              <w:t xml:space="preserve">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975F2D">
            <w:pPr>
              <w:jc w:val="right"/>
              <w:rPr>
                <w:rFonts w:ascii="Arial" w:hAnsi="Arial" w:cs="Arial"/>
                <w:b/>
                <w:bCs/>
                <w:sz w:val="18"/>
                <w:szCs w:val="18"/>
              </w:rPr>
            </w:pPr>
            <w:r w:rsidRPr="007863A8">
              <w:rPr>
                <w:rFonts w:ascii="Arial" w:hAnsi="Arial" w:cs="Arial"/>
                <w:b/>
                <w:bCs/>
                <w:sz w:val="18"/>
                <w:szCs w:val="18"/>
              </w:rPr>
              <w:t xml:space="preserve">       22,</w:t>
            </w:r>
            <w:r w:rsidR="00975F2D">
              <w:rPr>
                <w:rFonts w:ascii="Arial" w:hAnsi="Arial" w:cs="Arial"/>
                <w:b/>
                <w:bCs/>
                <w:sz w:val="18"/>
                <w:szCs w:val="18"/>
              </w:rPr>
              <w:t>676</w:t>
            </w:r>
            <w:r w:rsidRPr="007863A8">
              <w:rPr>
                <w:rFonts w:ascii="Arial" w:hAnsi="Arial" w:cs="Arial"/>
                <w:b/>
                <w:bCs/>
                <w:sz w:val="18"/>
                <w:szCs w:val="18"/>
              </w:rPr>
              <w:t>,</w:t>
            </w:r>
            <w:r w:rsidR="00975F2D">
              <w:rPr>
                <w:rFonts w:ascii="Arial" w:hAnsi="Arial" w:cs="Arial"/>
                <w:b/>
                <w:bCs/>
                <w:sz w:val="18"/>
                <w:szCs w:val="18"/>
              </w:rPr>
              <w:t>904</w:t>
            </w:r>
            <w:r w:rsidRPr="007863A8">
              <w:rPr>
                <w:rFonts w:ascii="Arial" w:hAnsi="Arial" w:cs="Arial"/>
                <w:b/>
                <w:bCs/>
                <w:sz w:val="18"/>
                <w:szCs w:val="18"/>
              </w:rPr>
              <w:t xml:space="preserve">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0275FA">
            <w:pPr>
              <w:jc w:val="right"/>
              <w:rPr>
                <w:rFonts w:ascii="Arial" w:hAnsi="Arial" w:cs="Arial"/>
                <w:b/>
                <w:bCs/>
                <w:sz w:val="18"/>
                <w:szCs w:val="18"/>
              </w:rPr>
            </w:pPr>
            <w:r w:rsidRPr="007863A8">
              <w:rPr>
                <w:rFonts w:ascii="Arial" w:hAnsi="Arial" w:cs="Arial"/>
                <w:b/>
                <w:bCs/>
                <w:sz w:val="18"/>
                <w:szCs w:val="18"/>
              </w:rPr>
              <w:t xml:space="preserve">        23,</w:t>
            </w:r>
            <w:r w:rsidR="000275FA">
              <w:rPr>
                <w:rFonts w:ascii="Arial" w:hAnsi="Arial" w:cs="Arial"/>
                <w:b/>
                <w:bCs/>
                <w:sz w:val="18"/>
                <w:szCs w:val="18"/>
              </w:rPr>
              <w:t>401</w:t>
            </w:r>
            <w:r w:rsidRPr="007863A8">
              <w:rPr>
                <w:rFonts w:ascii="Arial" w:hAnsi="Arial" w:cs="Arial"/>
                <w:b/>
                <w:bCs/>
                <w:sz w:val="18"/>
                <w:szCs w:val="18"/>
              </w:rPr>
              <w:t>,</w:t>
            </w:r>
            <w:r w:rsidR="000275FA">
              <w:rPr>
                <w:rFonts w:ascii="Arial" w:hAnsi="Arial" w:cs="Arial"/>
                <w:b/>
                <w:bCs/>
                <w:sz w:val="18"/>
                <w:szCs w:val="18"/>
              </w:rPr>
              <w:t>087</w:t>
            </w:r>
            <w:r w:rsidRPr="007863A8">
              <w:rPr>
                <w:rFonts w:ascii="Arial" w:hAnsi="Arial" w:cs="Arial"/>
                <w:b/>
                <w:bCs/>
                <w:sz w:val="18"/>
                <w:szCs w:val="18"/>
              </w:rPr>
              <w:t xml:space="preserve">   </w:t>
            </w:r>
          </w:p>
        </w:tc>
        <w:tc>
          <w:tcPr>
            <w:tcW w:w="1352" w:type="dxa"/>
            <w:tcBorders>
              <w:top w:val="nil"/>
              <w:left w:val="nil"/>
              <w:bottom w:val="single" w:sz="4" w:space="0" w:color="auto"/>
              <w:right w:val="single" w:sz="4" w:space="0" w:color="auto"/>
            </w:tcBorders>
            <w:shd w:val="clear" w:color="auto" w:fill="auto"/>
            <w:vAlign w:val="center"/>
          </w:tcPr>
          <w:p w:rsidR="00BA3505" w:rsidRPr="007863A8" w:rsidRDefault="00BA3505" w:rsidP="000275FA">
            <w:pPr>
              <w:jc w:val="right"/>
              <w:rPr>
                <w:rFonts w:ascii="Arial" w:hAnsi="Arial" w:cs="Arial"/>
                <w:b/>
                <w:bCs/>
                <w:sz w:val="18"/>
                <w:szCs w:val="18"/>
              </w:rPr>
            </w:pPr>
            <w:r w:rsidRPr="007863A8">
              <w:rPr>
                <w:rFonts w:ascii="Arial" w:hAnsi="Arial" w:cs="Arial"/>
                <w:b/>
                <w:bCs/>
                <w:sz w:val="18"/>
                <w:szCs w:val="18"/>
              </w:rPr>
              <w:t xml:space="preserve">        89,</w:t>
            </w:r>
            <w:r w:rsidR="000275FA">
              <w:rPr>
                <w:rFonts w:ascii="Arial" w:hAnsi="Arial" w:cs="Arial"/>
                <w:b/>
                <w:bCs/>
                <w:sz w:val="18"/>
                <w:szCs w:val="18"/>
              </w:rPr>
              <w:t>398</w:t>
            </w:r>
            <w:r w:rsidRPr="007863A8">
              <w:rPr>
                <w:rFonts w:ascii="Arial" w:hAnsi="Arial" w:cs="Arial"/>
                <w:b/>
                <w:bCs/>
                <w:sz w:val="18"/>
                <w:szCs w:val="18"/>
              </w:rPr>
              <w:t>,</w:t>
            </w:r>
            <w:r w:rsidR="000275FA">
              <w:rPr>
                <w:rFonts w:ascii="Arial" w:hAnsi="Arial" w:cs="Arial"/>
                <w:b/>
                <w:bCs/>
                <w:sz w:val="18"/>
                <w:szCs w:val="18"/>
              </w:rPr>
              <w:t>404</w:t>
            </w:r>
            <w:r w:rsidRPr="007863A8">
              <w:rPr>
                <w:rFonts w:ascii="Arial" w:hAnsi="Arial" w:cs="Arial"/>
                <w:b/>
                <w:bCs/>
                <w:sz w:val="18"/>
                <w:szCs w:val="18"/>
              </w:rPr>
              <w:t xml:space="preserve">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0"/>
        </w:trPr>
        <w:tc>
          <w:tcPr>
            <w:tcW w:w="2411" w:type="dxa"/>
            <w:tcBorders>
              <w:top w:val="nil"/>
              <w:left w:val="single" w:sz="4" w:space="0" w:color="auto"/>
              <w:bottom w:val="single" w:sz="4" w:space="0" w:color="auto"/>
              <w:right w:val="single" w:sz="4" w:space="0" w:color="auto"/>
            </w:tcBorders>
            <w:shd w:val="clear" w:color="auto" w:fill="auto"/>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RECURSOS DE CAPITAL</w:t>
            </w:r>
          </w:p>
        </w:tc>
        <w:tc>
          <w:tcPr>
            <w:tcW w:w="1206"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130,839   </w:t>
            </w:r>
          </w:p>
        </w:tc>
        <w:tc>
          <w:tcPr>
            <w:tcW w:w="104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3,437,380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984,249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2,533,462   </w:t>
            </w:r>
          </w:p>
        </w:tc>
        <w:tc>
          <w:tcPr>
            <w:tcW w:w="1181"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2,585,135   </w:t>
            </w:r>
          </w:p>
        </w:tc>
        <w:tc>
          <w:tcPr>
            <w:tcW w:w="1352" w:type="dxa"/>
            <w:tcBorders>
              <w:top w:val="nil"/>
              <w:left w:val="nil"/>
              <w:bottom w:val="single" w:sz="4" w:space="0" w:color="auto"/>
              <w:right w:val="single" w:sz="4" w:space="0" w:color="auto"/>
            </w:tcBorders>
            <w:shd w:val="clear" w:color="auto" w:fill="auto"/>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9,540,229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0"/>
        </w:trPr>
        <w:tc>
          <w:tcPr>
            <w:tcW w:w="2411" w:type="dxa"/>
            <w:tcBorders>
              <w:top w:val="nil"/>
              <w:left w:val="single" w:sz="4" w:space="0" w:color="auto"/>
              <w:bottom w:val="single" w:sz="4" w:space="0" w:color="auto"/>
              <w:right w:val="single" w:sz="4" w:space="0" w:color="auto"/>
            </w:tcBorders>
            <w:shd w:val="clear" w:color="FFFFCC" w:fill="FFFFFF"/>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RECURSOS DEL CRÉDITO</w:t>
            </w:r>
          </w:p>
        </w:tc>
        <w:tc>
          <w:tcPr>
            <w:tcW w:w="120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     </w:t>
            </w:r>
          </w:p>
        </w:tc>
        <w:tc>
          <w:tcPr>
            <w:tcW w:w="1042"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2,500,000   </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     </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1,500,000   </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1,500,000   </w:t>
            </w:r>
          </w:p>
        </w:tc>
        <w:tc>
          <w:tcPr>
            <w:tcW w:w="1352"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5,500,000   </w:t>
            </w:r>
          </w:p>
        </w:tc>
      </w:tr>
      <w:tr w:rsidR="00BA3505" w:rsidRPr="007863A8" w:rsidTr="00F56C7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0"/>
        </w:trPr>
        <w:tc>
          <w:tcPr>
            <w:tcW w:w="2411" w:type="dxa"/>
            <w:tcBorders>
              <w:top w:val="nil"/>
              <w:left w:val="single" w:sz="4" w:space="0" w:color="auto"/>
              <w:bottom w:val="single" w:sz="4" w:space="0" w:color="auto"/>
              <w:right w:val="single" w:sz="4" w:space="0" w:color="auto"/>
            </w:tcBorders>
            <w:shd w:val="clear" w:color="FFFFCC" w:fill="FFFFFF"/>
            <w:vAlign w:val="center"/>
          </w:tcPr>
          <w:p w:rsidR="00BA3505" w:rsidRPr="007863A8" w:rsidRDefault="00BA3505" w:rsidP="00F56C71">
            <w:pPr>
              <w:rPr>
                <w:rFonts w:ascii="Arial" w:hAnsi="Arial" w:cs="Arial"/>
                <w:b/>
                <w:bCs/>
                <w:sz w:val="18"/>
                <w:szCs w:val="18"/>
              </w:rPr>
            </w:pPr>
            <w:r w:rsidRPr="007863A8">
              <w:rPr>
                <w:rFonts w:ascii="Arial" w:hAnsi="Arial" w:cs="Arial"/>
                <w:b/>
                <w:bCs/>
                <w:sz w:val="18"/>
                <w:szCs w:val="18"/>
              </w:rPr>
              <w:t>RECURSOS DEL BALANCE</w:t>
            </w:r>
          </w:p>
        </w:tc>
        <w:tc>
          <w:tcPr>
            <w:tcW w:w="1206" w:type="dxa"/>
            <w:tcBorders>
              <w:top w:val="nil"/>
              <w:left w:val="nil"/>
              <w:bottom w:val="single" w:sz="4" w:space="0" w:color="auto"/>
              <w:right w:val="single" w:sz="4" w:space="0" w:color="auto"/>
            </w:tcBorders>
            <w:shd w:val="clear" w:color="000000"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     </w:t>
            </w:r>
          </w:p>
        </w:tc>
        <w:tc>
          <w:tcPr>
            <w:tcW w:w="1042"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800,000   </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840,000   </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882,000   </w:t>
            </w:r>
          </w:p>
        </w:tc>
        <w:tc>
          <w:tcPr>
            <w:tcW w:w="1181"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926,100   </w:t>
            </w:r>
          </w:p>
        </w:tc>
        <w:tc>
          <w:tcPr>
            <w:tcW w:w="1352" w:type="dxa"/>
            <w:tcBorders>
              <w:top w:val="nil"/>
              <w:left w:val="nil"/>
              <w:bottom w:val="single" w:sz="4" w:space="0" w:color="auto"/>
              <w:right w:val="single" w:sz="4" w:space="0" w:color="auto"/>
            </w:tcBorders>
            <w:shd w:val="clear" w:color="FFFFCC" w:fill="FFFFFF"/>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3,448,100   </w:t>
            </w:r>
          </w:p>
        </w:tc>
      </w:tr>
    </w:tbl>
    <w:p w:rsidR="00BA3505" w:rsidRPr="007863A8" w:rsidRDefault="00BA3505" w:rsidP="00BA3505">
      <w:pPr>
        <w:autoSpaceDE w:val="0"/>
        <w:autoSpaceDN w:val="0"/>
        <w:adjustRightInd w:val="0"/>
        <w:jc w:val="both"/>
        <w:rPr>
          <w:rFonts w:ascii="Arial" w:hAnsi="Arial" w:cs="Arial"/>
          <w:b/>
          <w:bCs/>
        </w:rPr>
      </w:pPr>
    </w:p>
    <w:p w:rsidR="00BA3505" w:rsidRPr="007863A8" w:rsidRDefault="00BA3505" w:rsidP="00BA3505">
      <w:pPr>
        <w:autoSpaceDE w:val="0"/>
        <w:autoSpaceDN w:val="0"/>
        <w:adjustRightInd w:val="0"/>
        <w:jc w:val="both"/>
        <w:rPr>
          <w:rFonts w:ascii="Arial" w:hAnsi="Arial" w:cs="Arial"/>
          <w:b/>
          <w:bCs/>
          <w:sz w:val="22"/>
          <w:szCs w:val="22"/>
        </w:rPr>
      </w:pPr>
      <w:r w:rsidRPr="007863A8">
        <w:rPr>
          <w:rFonts w:ascii="Arial" w:hAnsi="Arial" w:cs="Arial"/>
          <w:b/>
          <w:bCs/>
          <w:sz w:val="22"/>
          <w:szCs w:val="22"/>
        </w:rPr>
        <w:t>PRINCIPALES FUENTES DE INGRESOS CORRIENTES</w:t>
      </w:r>
    </w:p>
    <w:p w:rsidR="00BA3505" w:rsidRPr="007863A8" w:rsidRDefault="00BA3505" w:rsidP="00BA3505">
      <w:pPr>
        <w:autoSpaceDE w:val="0"/>
        <w:autoSpaceDN w:val="0"/>
        <w:adjustRightInd w:val="0"/>
        <w:jc w:val="both"/>
        <w:rPr>
          <w:rFonts w:ascii="Arial" w:hAnsi="Arial" w:cs="Arial"/>
          <w:b/>
          <w:bCs/>
          <w:sz w:val="22"/>
          <w:szCs w:val="22"/>
        </w:rPr>
      </w:pPr>
    </w:p>
    <w:p w:rsidR="00BA3505" w:rsidRPr="007863A8" w:rsidRDefault="00BA3505" w:rsidP="00BA3505">
      <w:pPr>
        <w:autoSpaceDE w:val="0"/>
        <w:autoSpaceDN w:val="0"/>
        <w:adjustRightInd w:val="0"/>
        <w:jc w:val="both"/>
        <w:rPr>
          <w:rFonts w:ascii="Arial" w:hAnsi="Arial" w:cs="Arial"/>
          <w:b/>
          <w:bCs/>
          <w:sz w:val="22"/>
          <w:szCs w:val="22"/>
        </w:rPr>
      </w:pPr>
      <w:r w:rsidRPr="007863A8">
        <w:rPr>
          <w:rFonts w:ascii="Arial" w:hAnsi="Arial" w:cs="Arial"/>
          <w:b/>
          <w:bCs/>
          <w:sz w:val="22"/>
          <w:szCs w:val="22"/>
        </w:rPr>
        <w:t>2.2.1. Predial Unificado</w:t>
      </w:r>
    </w:p>
    <w:p w:rsidR="00BA3505" w:rsidRPr="007863A8" w:rsidRDefault="00BA3505" w:rsidP="00BA3505">
      <w:pPr>
        <w:tabs>
          <w:tab w:val="left" w:pos="3600"/>
        </w:tabs>
        <w:autoSpaceDE w:val="0"/>
        <w:autoSpaceDN w:val="0"/>
        <w:adjustRightInd w:val="0"/>
        <w:jc w:val="both"/>
        <w:rPr>
          <w:rFonts w:ascii="Arial" w:hAnsi="Arial" w:cs="Arial"/>
          <w:sz w:val="22"/>
          <w:szCs w:val="22"/>
        </w:rPr>
      </w:pPr>
      <w:r w:rsidRPr="007863A8">
        <w:rPr>
          <w:rFonts w:ascii="Arial" w:hAnsi="Arial" w:cs="Arial"/>
          <w:sz w:val="22"/>
          <w:szCs w:val="22"/>
        </w:rPr>
        <w:t xml:space="preserve">Para el 2012, se aprobó un recaudo proyectado con base en el 2011 y un crecimiento del 20%. La proyección se realizó teniendo en cuenta el incremento del Gobierno Nacional, y como producto del esfuerzo fiscal. Para el 2013 se tendrá en cuenta un incremento mayor como quiera que se aplicara la actualización catastral, el estimativo es con un crecimiento del 50%, para el 2014 está proyectado con un crecimiento del 20%, en el 2015 el recaudo proyectado con un crecimiento </w:t>
      </w:r>
      <w:r w:rsidR="00C973A2" w:rsidRPr="007863A8">
        <w:rPr>
          <w:rFonts w:ascii="Arial" w:hAnsi="Arial" w:cs="Arial"/>
          <w:sz w:val="22"/>
          <w:szCs w:val="22"/>
        </w:rPr>
        <w:t>del 15</w:t>
      </w:r>
      <w:r w:rsidRPr="007863A8">
        <w:rPr>
          <w:rFonts w:ascii="Arial" w:hAnsi="Arial" w:cs="Arial"/>
          <w:sz w:val="22"/>
          <w:szCs w:val="22"/>
        </w:rPr>
        <w:t xml:space="preserve">% y una recuperación de cartera para lograr un recaudo de $6.316 millones.  </w:t>
      </w:r>
    </w:p>
    <w:p w:rsidR="00BA3505" w:rsidRPr="007863A8" w:rsidRDefault="00BA3505" w:rsidP="00BA3505">
      <w:pPr>
        <w:autoSpaceDE w:val="0"/>
        <w:autoSpaceDN w:val="0"/>
        <w:adjustRightInd w:val="0"/>
        <w:jc w:val="both"/>
        <w:rPr>
          <w:rFonts w:ascii="Arial" w:hAnsi="Arial" w:cs="Arial"/>
          <w:b/>
          <w:bCs/>
          <w:sz w:val="22"/>
          <w:szCs w:val="22"/>
        </w:rPr>
      </w:pPr>
    </w:p>
    <w:p w:rsidR="00BA3505" w:rsidRPr="007863A8" w:rsidRDefault="00BA3505" w:rsidP="00BA3505">
      <w:pPr>
        <w:autoSpaceDE w:val="0"/>
        <w:autoSpaceDN w:val="0"/>
        <w:adjustRightInd w:val="0"/>
        <w:jc w:val="both"/>
        <w:rPr>
          <w:rFonts w:ascii="Arial" w:hAnsi="Arial" w:cs="Arial"/>
          <w:b/>
          <w:bCs/>
          <w:sz w:val="22"/>
          <w:szCs w:val="22"/>
        </w:rPr>
      </w:pPr>
      <w:r w:rsidRPr="007863A8">
        <w:rPr>
          <w:rFonts w:ascii="Arial" w:hAnsi="Arial" w:cs="Arial"/>
          <w:b/>
          <w:bCs/>
          <w:sz w:val="22"/>
          <w:szCs w:val="22"/>
        </w:rPr>
        <w:t>2.2.2. Industria y Comercio, Avisos y Tableros</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Para el 2012 se proyecta un recaudo inferior como quiera que se presenta una transición den el periodo de causación y pago del impuesto; esta estabilidad se logra para la vigencia 2013 y el crecimiento es con relación al 2012 se estima en un 50% , se propone implementar la gestión en determinación y control de contribuyentes, depuración de base de datos, el plan de fiscalización, apoyada en el mejoramiento de los sistemas de información de ICA y en el plan de investigación y auditoria tributaria, el cual contempla auditar a los contribuyentes más representativos y establecer herramientas para disminuir la elusión y evasión tributaria.</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lastRenderedPageBreak/>
        <w:t xml:space="preserve">Lo anterior permite proyectar un aumento en el </w:t>
      </w:r>
      <w:r w:rsidR="00C973A2" w:rsidRPr="007863A8">
        <w:rPr>
          <w:rFonts w:ascii="Arial" w:hAnsi="Arial" w:cs="Arial"/>
          <w:sz w:val="22"/>
          <w:szCs w:val="22"/>
        </w:rPr>
        <w:t>recaudo de</w:t>
      </w:r>
      <w:r w:rsidRPr="007863A8">
        <w:rPr>
          <w:rFonts w:ascii="Arial" w:hAnsi="Arial" w:cs="Arial"/>
          <w:sz w:val="22"/>
          <w:szCs w:val="22"/>
        </w:rPr>
        <w:t xml:space="preserve"> esta renta y que será una de las más importantes en el desarrollo del periodo de gobierno y lograr un crecimiento que permita estabilizar las finanzas municipales.</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numPr>
          <w:ilvl w:val="2"/>
          <w:numId w:val="37"/>
        </w:numPr>
        <w:autoSpaceDE w:val="0"/>
        <w:autoSpaceDN w:val="0"/>
        <w:adjustRightInd w:val="0"/>
        <w:ind w:left="993" w:hanging="993"/>
        <w:jc w:val="both"/>
        <w:rPr>
          <w:rFonts w:ascii="Arial" w:hAnsi="Arial" w:cs="Arial"/>
          <w:b/>
          <w:bCs/>
          <w:sz w:val="22"/>
          <w:szCs w:val="22"/>
        </w:rPr>
      </w:pPr>
      <w:r w:rsidRPr="007863A8">
        <w:rPr>
          <w:rFonts w:ascii="Arial" w:hAnsi="Arial" w:cs="Arial"/>
          <w:b/>
          <w:bCs/>
          <w:sz w:val="22"/>
          <w:szCs w:val="22"/>
        </w:rPr>
        <w:t>Impuesto de Delineación Urbana</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 xml:space="preserve">La proyección del 2012 es de $2.060 millones según el plan financiero, se tuvo en cuenta el promedio de recaudo efectivo de los últimos años en especial del 2011, para los 2013 el recudo proyectado es de acuerdo a la dinámica del desarrollo de la construcción, pero sin duda esto depende de las políticas adoptadas por el municipio en el ajuste al esquema de ordenamiento territorial y al desarrollo de la infraestructura del municipio. </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numPr>
          <w:ilvl w:val="2"/>
          <w:numId w:val="43"/>
        </w:numPr>
        <w:autoSpaceDE w:val="0"/>
        <w:autoSpaceDN w:val="0"/>
        <w:adjustRightInd w:val="0"/>
        <w:ind w:left="993" w:hanging="1058"/>
        <w:jc w:val="both"/>
        <w:rPr>
          <w:rFonts w:ascii="Arial" w:hAnsi="Arial" w:cs="Arial"/>
          <w:b/>
          <w:bCs/>
          <w:sz w:val="22"/>
          <w:szCs w:val="22"/>
        </w:rPr>
      </w:pPr>
      <w:r w:rsidRPr="007863A8">
        <w:rPr>
          <w:rFonts w:ascii="Arial" w:hAnsi="Arial" w:cs="Arial"/>
          <w:b/>
          <w:bCs/>
          <w:sz w:val="22"/>
          <w:szCs w:val="22"/>
        </w:rPr>
        <w:t>Sobretasa a la Gasolina</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 xml:space="preserve">El valor se proyectó para el 2012 hasta el 2015 en el cual se aspira a recaudar unos $14.900 millones, la sostenibilidad depende de la fiscalización del sector y de las campanas de </w:t>
      </w:r>
      <w:r w:rsidR="00C973A2" w:rsidRPr="007863A8">
        <w:rPr>
          <w:rFonts w:ascii="Arial" w:hAnsi="Arial" w:cs="Arial"/>
          <w:sz w:val="22"/>
          <w:szCs w:val="22"/>
        </w:rPr>
        <w:t>estímulo</w:t>
      </w:r>
      <w:r w:rsidRPr="007863A8">
        <w:rPr>
          <w:rFonts w:ascii="Arial" w:hAnsi="Arial" w:cs="Arial"/>
          <w:sz w:val="22"/>
          <w:szCs w:val="22"/>
        </w:rPr>
        <w:t xml:space="preserve"> al consumo. </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autoSpaceDE w:val="0"/>
        <w:autoSpaceDN w:val="0"/>
        <w:adjustRightInd w:val="0"/>
        <w:jc w:val="both"/>
        <w:rPr>
          <w:rFonts w:ascii="Arial" w:hAnsi="Arial" w:cs="Arial"/>
          <w:b/>
          <w:bCs/>
          <w:sz w:val="22"/>
          <w:szCs w:val="22"/>
        </w:rPr>
      </w:pPr>
      <w:r w:rsidRPr="007863A8">
        <w:rPr>
          <w:rFonts w:ascii="Arial" w:hAnsi="Arial" w:cs="Arial"/>
          <w:b/>
          <w:bCs/>
          <w:sz w:val="22"/>
          <w:szCs w:val="22"/>
        </w:rPr>
        <w:t>2.2.5. Rentas Nuevas</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 xml:space="preserve">Mediante estudios y análisis se tendrá en cuenta nuevas fuentes de financiación como son la plusvalía y la Valorización, la primera si se tiene en cuenta las áreas afectadas con esta contribución y la valorización como una concertación con el sector productivo del municipio donde se puedan construir obras de infraestructura de alto impacto en zonas determinadas o por beneficio local. </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numPr>
          <w:ilvl w:val="2"/>
          <w:numId w:val="39"/>
        </w:numPr>
        <w:autoSpaceDE w:val="0"/>
        <w:autoSpaceDN w:val="0"/>
        <w:adjustRightInd w:val="0"/>
        <w:ind w:left="993" w:hanging="938"/>
        <w:jc w:val="both"/>
        <w:rPr>
          <w:rFonts w:ascii="Arial" w:hAnsi="Arial" w:cs="Arial"/>
          <w:b/>
          <w:bCs/>
          <w:sz w:val="22"/>
          <w:szCs w:val="22"/>
        </w:rPr>
      </w:pPr>
      <w:r w:rsidRPr="007863A8">
        <w:rPr>
          <w:rFonts w:ascii="Arial" w:hAnsi="Arial" w:cs="Arial"/>
          <w:b/>
          <w:bCs/>
          <w:sz w:val="22"/>
          <w:szCs w:val="22"/>
        </w:rPr>
        <w:t>Recuperación de Cartera</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 xml:space="preserve">La Administración Municipal ha establecido mecanismos de persuasión y conciliación, aprobados para el cobro de impuestos territoriales en la Ley 633 de 2000, para que los contribuyentes cumplan con sus obligaciones tributarias. Se espera para 2012 un aumento en el recaudo por encima del 15% con relación al 2011. Para la proyección se tuvo en cuenta el desarrollo del proyecto Recuperación de Cartera y la gestión de las unidades de cobro persuasivo y coactivo, que facilitan a los contribuyentes el pago por cuotas del valor que adeudan sobre los impuestos. El proceso de recuperación de cartera debe adelantase directamente por la Secretaria de Hacienda. </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numPr>
          <w:ilvl w:val="2"/>
          <w:numId w:val="39"/>
        </w:numPr>
        <w:autoSpaceDE w:val="0"/>
        <w:autoSpaceDN w:val="0"/>
        <w:adjustRightInd w:val="0"/>
        <w:ind w:left="1560" w:hanging="1505"/>
        <w:jc w:val="both"/>
        <w:rPr>
          <w:rFonts w:ascii="Arial" w:hAnsi="Arial" w:cs="Arial"/>
          <w:b/>
          <w:bCs/>
          <w:sz w:val="22"/>
          <w:szCs w:val="22"/>
        </w:rPr>
      </w:pPr>
      <w:r w:rsidRPr="007863A8">
        <w:rPr>
          <w:rFonts w:ascii="Arial" w:hAnsi="Arial" w:cs="Arial"/>
          <w:b/>
          <w:bCs/>
          <w:sz w:val="22"/>
          <w:szCs w:val="22"/>
        </w:rPr>
        <w:t xml:space="preserve"> Sistema General de Participaciones – SGP</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Para el año 2012 se espera un ingreso superior al 2011, lo anterior con base en los Conpes sociales 145, 146, 148 y 149</w:t>
      </w:r>
      <w:r w:rsidR="000117AE" w:rsidRPr="007863A8">
        <w:rPr>
          <w:rFonts w:ascii="Arial" w:hAnsi="Arial" w:cs="Arial"/>
          <w:sz w:val="22"/>
          <w:szCs w:val="22"/>
        </w:rPr>
        <w:t>, La</w:t>
      </w:r>
      <w:r w:rsidRPr="007863A8">
        <w:rPr>
          <w:rFonts w:ascii="Arial" w:hAnsi="Arial" w:cs="Arial"/>
          <w:sz w:val="22"/>
          <w:szCs w:val="22"/>
        </w:rPr>
        <w:t xml:space="preserve"> proyección se realizó teniendo en cuenta las participaciones reportadas para al año 2011 y las partidas definidas para el 2012, la proyección contiene Sistema General de Participaciones y los recursos para la salud incluido el Fosyga y recursos de caja, se espera un crecimiento del 6% promedio anual.</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numPr>
          <w:ilvl w:val="1"/>
          <w:numId w:val="39"/>
        </w:numPr>
        <w:autoSpaceDE w:val="0"/>
        <w:autoSpaceDN w:val="0"/>
        <w:adjustRightInd w:val="0"/>
        <w:ind w:left="709"/>
        <w:jc w:val="both"/>
        <w:rPr>
          <w:rFonts w:ascii="Arial" w:hAnsi="Arial" w:cs="Arial"/>
          <w:b/>
          <w:bCs/>
          <w:sz w:val="22"/>
          <w:szCs w:val="22"/>
        </w:rPr>
      </w:pPr>
      <w:r w:rsidRPr="007863A8">
        <w:rPr>
          <w:rFonts w:ascii="Arial" w:hAnsi="Arial" w:cs="Arial"/>
          <w:b/>
          <w:bCs/>
          <w:sz w:val="22"/>
          <w:szCs w:val="22"/>
        </w:rPr>
        <w:t>BASE DE ESTIMACIÓN DE LOS GASTOS</w:t>
      </w:r>
    </w:p>
    <w:p w:rsidR="00BA3505" w:rsidRPr="007863A8" w:rsidRDefault="00BA3505" w:rsidP="00BA3505">
      <w:pPr>
        <w:autoSpaceDE w:val="0"/>
        <w:autoSpaceDN w:val="0"/>
        <w:adjustRightInd w:val="0"/>
        <w:ind w:left="1620"/>
        <w:jc w:val="both"/>
        <w:rPr>
          <w:rFonts w:ascii="Arial" w:hAnsi="Arial" w:cs="Arial"/>
          <w:b/>
          <w:bCs/>
          <w:sz w:val="22"/>
          <w:szCs w:val="22"/>
        </w:rPr>
      </w:pPr>
    </w:p>
    <w:tbl>
      <w:tblPr>
        <w:tblW w:w="86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896"/>
        <w:gridCol w:w="1253"/>
        <w:gridCol w:w="1180"/>
        <w:gridCol w:w="1287"/>
        <w:gridCol w:w="1456"/>
        <w:gridCol w:w="1593"/>
      </w:tblGrid>
      <w:tr w:rsidR="00BA3505" w:rsidRPr="007863A8" w:rsidTr="00F56C71">
        <w:trPr>
          <w:trHeight w:val="318"/>
        </w:trPr>
        <w:tc>
          <w:tcPr>
            <w:tcW w:w="8665" w:type="dxa"/>
            <w:gridSpan w:val="6"/>
            <w:tcBorders>
              <w:top w:val="single" w:sz="4" w:space="0" w:color="auto"/>
              <w:left w:val="single" w:sz="4" w:space="0" w:color="auto"/>
              <w:bottom w:val="single" w:sz="4" w:space="0" w:color="auto"/>
              <w:right w:val="single" w:sz="4" w:space="0" w:color="auto"/>
            </w:tcBorders>
            <w:shd w:val="clear" w:color="auto" w:fill="D9D9D9"/>
            <w:noWrap/>
            <w:vAlign w:val="bottom"/>
          </w:tcPr>
          <w:p w:rsidR="00BA3505" w:rsidRPr="007863A8" w:rsidRDefault="00BA3505" w:rsidP="00F56C71">
            <w:pPr>
              <w:jc w:val="center"/>
              <w:rPr>
                <w:rFonts w:ascii="Arial" w:hAnsi="Arial" w:cs="Arial"/>
                <w:b/>
                <w:bCs/>
                <w:color w:val="000000"/>
                <w:sz w:val="20"/>
                <w:szCs w:val="20"/>
              </w:rPr>
            </w:pPr>
            <w:r w:rsidRPr="007863A8">
              <w:rPr>
                <w:rFonts w:ascii="Arial" w:hAnsi="Arial" w:cs="Arial"/>
                <w:b/>
                <w:bCs/>
                <w:color w:val="000000"/>
                <w:sz w:val="20"/>
                <w:szCs w:val="20"/>
              </w:rPr>
              <w:t>PLAN FINANCIERO 2012 -2015</w:t>
            </w:r>
          </w:p>
        </w:tc>
      </w:tr>
      <w:tr w:rsidR="00BA3505" w:rsidRPr="007863A8" w:rsidTr="00F56C71">
        <w:trPr>
          <w:trHeight w:val="318"/>
        </w:trPr>
        <w:tc>
          <w:tcPr>
            <w:tcW w:w="8665" w:type="dxa"/>
            <w:gridSpan w:val="6"/>
            <w:tcBorders>
              <w:top w:val="single" w:sz="4" w:space="0" w:color="auto"/>
              <w:left w:val="single" w:sz="4" w:space="0" w:color="auto"/>
              <w:bottom w:val="single" w:sz="4" w:space="0" w:color="auto"/>
              <w:right w:val="single" w:sz="4" w:space="0" w:color="auto"/>
            </w:tcBorders>
            <w:shd w:val="clear" w:color="auto" w:fill="D9D9D9"/>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 xml:space="preserve">PLAN FINANCIERO CON TODO </w:t>
            </w:r>
          </w:p>
        </w:tc>
      </w:tr>
      <w:tr w:rsidR="00BA3505" w:rsidRPr="007863A8" w:rsidTr="00F56C71">
        <w:trPr>
          <w:trHeight w:val="291"/>
        </w:trPr>
        <w:tc>
          <w:tcPr>
            <w:tcW w:w="1896" w:type="dxa"/>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jc w:val="center"/>
              <w:rPr>
                <w:rFonts w:ascii="Arial" w:hAnsi="Arial" w:cs="Arial"/>
                <w:b/>
                <w:bCs/>
                <w:sz w:val="20"/>
                <w:szCs w:val="20"/>
              </w:rPr>
            </w:pPr>
          </w:p>
        </w:tc>
        <w:tc>
          <w:tcPr>
            <w:tcW w:w="1253"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2012</w:t>
            </w:r>
          </w:p>
        </w:tc>
        <w:tc>
          <w:tcPr>
            <w:tcW w:w="1180"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2013</w:t>
            </w:r>
          </w:p>
        </w:tc>
        <w:tc>
          <w:tcPr>
            <w:tcW w:w="128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2014</w:t>
            </w:r>
          </w:p>
        </w:tc>
        <w:tc>
          <w:tcPr>
            <w:tcW w:w="1456"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2015</w:t>
            </w:r>
          </w:p>
        </w:tc>
        <w:tc>
          <w:tcPr>
            <w:tcW w:w="1593"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TOTAL</w:t>
            </w:r>
          </w:p>
        </w:tc>
      </w:tr>
      <w:tr w:rsidR="00BA3505" w:rsidRPr="007863A8" w:rsidTr="00F56C71">
        <w:trPr>
          <w:trHeight w:val="291"/>
        </w:trPr>
        <w:tc>
          <w:tcPr>
            <w:tcW w:w="1896" w:type="dxa"/>
            <w:tcBorders>
              <w:top w:val="single" w:sz="4" w:space="0" w:color="auto"/>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20"/>
                <w:szCs w:val="20"/>
              </w:rPr>
            </w:pPr>
            <w:r w:rsidRPr="007863A8">
              <w:rPr>
                <w:rFonts w:ascii="Arial" w:hAnsi="Arial" w:cs="Arial"/>
                <w:b/>
                <w:bCs/>
                <w:sz w:val="20"/>
                <w:szCs w:val="20"/>
              </w:rPr>
              <w:t>FUNCIONAMIENTO</w:t>
            </w:r>
          </w:p>
        </w:tc>
        <w:tc>
          <w:tcPr>
            <w:tcW w:w="1253"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12.820.155   </w:t>
            </w:r>
          </w:p>
        </w:tc>
        <w:tc>
          <w:tcPr>
            <w:tcW w:w="1180"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13.717.565   </w:t>
            </w:r>
          </w:p>
        </w:tc>
        <w:tc>
          <w:tcPr>
            <w:tcW w:w="1287"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14.540.619   </w:t>
            </w:r>
          </w:p>
        </w:tc>
        <w:tc>
          <w:tcPr>
            <w:tcW w:w="1456"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15.413.057   </w:t>
            </w:r>
          </w:p>
        </w:tc>
        <w:tc>
          <w:tcPr>
            <w:tcW w:w="1593" w:type="dxa"/>
            <w:tcBorders>
              <w:top w:val="single" w:sz="4" w:space="0" w:color="auto"/>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56.491.398.   </w:t>
            </w:r>
          </w:p>
        </w:tc>
      </w:tr>
      <w:tr w:rsidR="00BA3505" w:rsidRPr="007863A8" w:rsidTr="00F56C71">
        <w:trPr>
          <w:trHeight w:val="291"/>
        </w:trPr>
        <w:tc>
          <w:tcPr>
            <w:tcW w:w="1896" w:type="dxa"/>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20"/>
                <w:szCs w:val="20"/>
              </w:rPr>
            </w:pPr>
            <w:r w:rsidRPr="007863A8">
              <w:rPr>
                <w:rFonts w:ascii="Arial" w:hAnsi="Arial" w:cs="Arial"/>
                <w:b/>
                <w:bCs/>
                <w:sz w:val="20"/>
                <w:szCs w:val="20"/>
              </w:rPr>
              <w:t>SERVICIO DE LA DEUDA</w:t>
            </w:r>
          </w:p>
        </w:tc>
        <w:tc>
          <w:tcPr>
            <w:tcW w:w="125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1.474.570   </w:t>
            </w:r>
          </w:p>
        </w:tc>
        <w:tc>
          <w:tcPr>
            <w:tcW w:w="118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1.607.281   </w:t>
            </w:r>
          </w:p>
        </w:tc>
        <w:tc>
          <w:tcPr>
            <w:tcW w:w="1287"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1.751.936   </w:t>
            </w:r>
          </w:p>
        </w:tc>
        <w:tc>
          <w:tcPr>
            <w:tcW w:w="1456"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1.909.611   </w:t>
            </w:r>
          </w:p>
        </w:tc>
        <w:tc>
          <w:tcPr>
            <w:tcW w:w="159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6.743.399   </w:t>
            </w:r>
          </w:p>
        </w:tc>
      </w:tr>
      <w:tr w:rsidR="00BA3505" w:rsidRPr="007863A8" w:rsidTr="00F56C71">
        <w:trPr>
          <w:trHeight w:val="291"/>
        </w:trPr>
        <w:tc>
          <w:tcPr>
            <w:tcW w:w="1896" w:type="dxa"/>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20"/>
                <w:szCs w:val="20"/>
              </w:rPr>
            </w:pPr>
            <w:r w:rsidRPr="007863A8">
              <w:rPr>
                <w:rFonts w:ascii="Arial" w:hAnsi="Arial" w:cs="Arial"/>
                <w:b/>
                <w:bCs/>
                <w:sz w:val="20"/>
                <w:szCs w:val="20"/>
              </w:rPr>
              <w:t xml:space="preserve">PASIVOS Y </w:t>
            </w:r>
            <w:r w:rsidR="00C973A2" w:rsidRPr="007863A8">
              <w:rPr>
                <w:rFonts w:ascii="Arial" w:hAnsi="Arial" w:cs="Arial"/>
                <w:b/>
                <w:bCs/>
                <w:sz w:val="20"/>
                <w:szCs w:val="20"/>
              </w:rPr>
              <w:t>DÉFICIT</w:t>
            </w:r>
            <w:r w:rsidRPr="007863A8">
              <w:rPr>
                <w:rFonts w:ascii="Arial" w:hAnsi="Arial" w:cs="Arial"/>
                <w:b/>
                <w:bCs/>
                <w:sz w:val="20"/>
                <w:szCs w:val="20"/>
              </w:rPr>
              <w:t xml:space="preserve"> FISCAL</w:t>
            </w:r>
          </w:p>
        </w:tc>
        <w:tc>
          <w:tcPr>
            <w:tcW w:w="125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1.600.000   </w:t>
            </w:r>
          </w:p>
        </w:tc>
        <w:tc>
          <w:tcPr>
            <w:tcW w:w="118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1.680.000   </w:t>
            </w:r>
          </w:p>
        </w:tc>
        <w:tc>
          <w:tcPr>
            <w:tcW w:w="1287"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1.764.000   </w:t>
            </w:r>
          </w:p>
        </w:tc>
        <w:tc>
          <w:tcPr>
            <w:tcW w:w="1456"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1.852.200   </w:t>
            </w:r>
          </w:p>
        </w:tc>
        <w:tc>
          <w:tcPr>
            <w:tcW w:w="159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6.896.200   </w:t>
            </w:r>
          </w:p>
        </w:tc>
      </w:tr>
      <w:tr w:rsidR="00BA3505" w:rsidRPr="007863A8" w:rsidTr="00F56C71">
        <w:trPr>
          <w:trHeight w:val="291"/>
        </w:trPr>
        <w:tc>
          <w:tcPr>
            <w:tcW w:w="1896" w:type="dxa"/>
            <w:tcBorders>
              <w:top w:val="nil"/>
              <w:left w:val="single" w:sz="4" w:space="0" w:color="auto"/>
              <w:bottom w:val="single" w:sz="4" w:space="0" w:color="auto"/>
              <w:right w:val="single" w:sz="4" w:space="0" w:color="auto"/>
            </w:tcBorders>
            <w:vAlign w:val="center"/>
          </w:tcPr>
          <w:p w:rsidR="00BA3505" w:rsidRPr="007863A8" w:rsidRDefault="00C973A2" w:rsidP="00F56C71">
            <w:pPr>
              <w:rPr>
                <w:rFonts w:ascii="Arial" w:hAnsi="Arial" w:cs="Arial"/>
                <w:b/>
                <w:bCs/>
                <w:sz w:val="20"/>
                <w:szCs w:val="20"/>
              </w:rPr>
            </w:pPr>
            <w:r w:rsidRPr="007863A8">
              <w:rPr>
                <w:rFonts w:ascii="Arial" w:hAnsi="Arial" w:cs="Arial"/>
                <w:b/>
                <w:bCs/>
                <w:sz w:val="20"/>
                <w:szCs w:val="20"/>
              </w:rPr>
              <w:t>INVERSIÓN</w:t>
            </w:r>
          </w:p>
        </w:tc>
        <w:tc>
          <w:tcPr>
            <w:tcW w:w="125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73.451.756   </w:t>
            </w:r>
          </w:p>
        </w:tc>
        <w:tc>
          <w:tcPr>
            <w:tcW w:w="118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83.153.565   </w:t>
            </w:r>
          </w:p>
        </w:tc>
        <w:tc>
          <w:tcPr>
            <w:tcW w:w="1287"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89.962.105   </w:t>
            </w:r>
          </w:p>
        </w:tc>
        <w:tc>
          <w:tcPr>
            <w:tcW w:w="1456"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97.760.171   </w:t>
            </w:r>
          </w:p>
        </w:tc>
        <w:tc>
          <w:tcPr>
            <w:tcW w:w="159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344.327.598   </w:t>
            </w:r>
          </w:p>
        </w:tc>
      </w:tr>
      <w:tr w:rsidR="00BA3505" w:rsidRPr="007863A8" w:rsidTr="00F56C71">
        <w:trPr>
          <w:trHeight w:val="291"/>
        </w:trPr>
        <w:tc>
          <w:tcPr>
            <w:tcW w:w="1896" w:type="dxa"/>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20"/>
                <w:szCs w:val="20"/>
              </w:rPr>
            </w:pPr>
            <w:r w:rsidRPr="007863A8">
              <w:rPr>
                <w:rFonts w:ascii="Arial" w:hAnsi="Arial" w:cs="Arial"/>
                <w:b/>
                <w:bCs/>
                <w:sz w:val="20"/>
                <w:szCs w:val="20"/>
              </w:rPr>
              <w:t>TOTAL</w:t>
            </w:r>
          </w:p>
        </w:tc>
        <w:tc>
          <w:tcPr>
            <w:tcW w:w="125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89.346.481   </w:t>
            </w:r>
          </w:p>
        </w:tc>
        <w:tc>
          <w:tcPr>
            <w:tcW w:w="118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100.158.412   </w:t>
            </w:r>
          </w:p>
        </w:tc>
        <w:tc>
          <w:tcPr>
            <w:tcW w:w="1287"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108.018.662   </w:t>
            </w:r>
          </w:p>
        </w:tc>
        <w:tc>
          <w:tcPr>
            <w:tcW w:w="1456"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116.935.040   </w:t>
            </w:r>
          </w:p>
        </w:tc>
        <w:tc>
          <w:tcPr>
            <w:tcW w:w="1593"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414.458.596   </w:t>
            </w:r>
          </w:p>
        </w:tc>
      </w:tr>
    </w:tbl>
    <w:p w:rsidR="00BA3505" w:rsidRPr="007863A8" w:rsidRDefault="00BA3505" w:rsidP="00BA3505">
      <w:pPr>
        <w:autoSpaceDE w:val="0"/>
        <w:autoSpaceDN w:val="0"/>
        <w:adjustRightInd w:val="0"/>
        <w:jc w:val="both"/>
        <w:rPr>
          <w:rFonts w:ascii="Arial" w:hAnsi="Arial" w:cs="Arial"/>
          <w:b/>
          <w:bCs/>
          <w:sz w:val="22"/>
          <w:szCs w:val="22"/>
        </w:rPr>
      </w:pPr>
      <w:r w:rsidRPr="007863A8">
        <w:rPr>
          <w:rFonts w:ascii="Arial" w:hAnsi="Arial" w:cs="Arial"/>
          <w:b/>
          <w:bCs/>
          <w:sz w:val="22"/>
          <w:szCs w:val="22"/>
        </w:rPr>
        <w:lastRenderedPageBreak/>
        <w:t>2.3.1. Funcionamiento</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 xml:space="preserve">Para el año 2012 los recursos destinados a funcionamiento se proyectan con una austeridad y un crecimiento mesurado, para las siguientes vigencias se proyecta un crecimiento no superior al 7%, el objetivo fundamental es reducir el déficit fiscal, el nivel de ajuste del gasto no puede ser superior al 7%, si esto lo comparamos </w:t>
      </w:r>
      <w:r w:rsidR="00C973A2" w:rsidRPr="007863A8">
        <w:rPr>
          <w:rFonts w:ascii="Arial" w:hAnsi="Arial" w:cs="Arial"/>
          <w:sz w:val="22"/>
          <w:szCs w:val="22"/>
        </w:rPr>
        <w:t>con la</w:t>
      </w:r>
      <w:r w:rsidRPr="007863A8">
        <w:rPr>
          <w:rFonts w:ascii="Arial" w:hAnsi="Arial" w:cs="Arial"/>
          <w:sz w:val="22"/>
          <w:szCs w:val="22"/>
        </w:rPr>
        <w:t xml:space="preserve"> proyección de los Ingresos corrientes proyectados del 15%, se establece como el camino para este propósito de ajustar el déficit fiscal.   </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autoSpaceDE w:val="0"/>
        <w:autoSpaceDN w:val="0"/>
        <w:adjustRightInd w:val="0"/>
        <w:jc w:val="both"/>
        <w:rPr>
          <w:rFonts w:ascii="Arial" w:hAnsi="Arial" w:cs="Arial"/>
          <w:b/>
          <w:bCs/>
          <w:sz w:val="22"/>
          <w:szCs w:val="22"/>
        </w:rPr>
      </w:pPr>
      <w:r w:rsidRPr="007863A8">
        <w:rPr>
          <w:rFonts w:ascii="Arial" w:hAnsi="Arial" w:cs="Arial"/>
          <w:b/>
          <w:bCs/>
          <w:sz w:val="22"/>
          <w:szCs w:val="22"/>
        </w:rPr>
        <w:t>2.3.2. Servicio de la Deuda</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El Servicio de la deuda se proyectó teniendo en cuenta:</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 Las obligaciones financieras vigentes, contraídas a diciembre 31 de 2011.</w:t>
      </w:r>
    </w:p>
    <w:p w:rsidR="00BA3505" w:rsidRPr="007863A8" w:rsidRDefault="00BA3505" w:rsidP="00BA3505">
      <w:pPr>
        <w:autoSpaceDE w:val="0"/>
        <w:autoSpaceDN w:val="0"/>
        <w:adjustRightInd w:val="0"/>
        <w:jc w:val="both"/>
        <w:rPr>
          <w:rFonts w:ascii="Arial" w:hAnsi="Arial" w:cs="Arial"/>
          <w:sz w:val="22"/>
          <w:szCs w:val="22"/>
        </w:rPr>
      </w:pPr>
      <w:r w:rsidRPr="007863A8">
        <w:rPr>
          <w:rFonts w:ascii="Arial" w:hAnsi="Arial" w:cs="Arial"/>
          <w:sz w:val="22"/>
          <w:szCs w:val="22"/>
        </w:rPr>
        <w:t xml:space="preserve"> Los desembolsos proyectados para el 2012 y la posibilidad de adquirir nuevos créditos dentro del periodo de gobierno de acuerdo a la normatividad legal vigente. </w:t>
      </w:r>
    </w:p>
    <w:p w:rsidR="00BA3505" w:rsidRPr="007863A8" w:rsidRDefault="00BA3505" w:rsidP="00BA3505">
      <w:pPr>
        <w:autoSpaceDE w:val="0"/>
        <w:autoSpaceDN w:val="0"/>
        <w:adjustRightInd w:val="0"/>
        <w:jc w:val="both"/>
        <w:rPr>
          <w:rFonts w:ascii="Arial" w:hAnsi="Arial" w:cs="Arial"/>
          <w:sz w:val="22"/>
          <w:szCs w:val="22"/>
        </w:rPr>
      </w:pPr>
    </w:p>
    <w:p w:rsidR="00BA3505" w:rsidRPr="007863A8" w:rsidRDefault="00BA3505" w:rsidP="00BA3505">
      <w:pPr>
        <w:numPr>
          <w:ilvl w:val="2"/>
          <w:numId w:val="38"/>
        </w:numPr>
        <w:autoSpaceDE w:val="0"/>
        <w:autoSpaceDN w:val="0"/>
        <w:adjustRightInd w:val="0"/>
        <w:ind w:left="709"/>
        <w:jc w:val="both"/>
        <w:rPr>
          <w:rFonts w:ascii="Arial" w:hAnsi="Arial" w:cs="Arial"/>
          <w:bCs/>
          <w:sz w:val="22"/>
          <w:szCs w:val="22"/>
        </w:rPr>
      </w:pPr>
      <w:r w:rsidRPr="007863A8">
        <w:rPr>
          <w:rFonts w:ascii="Arial" w:hAnsi="Arial" w:cs="Arial"/>
          <w:b/>
          <w:bCs/>
          <w:sz w:val="22"/>
          <w:szCs w:val="22"/>
        </w:rPr>
        <w:t xml:space="preserve">Déficit fiscal y pasivos prestacionales y contingentes: </w:t>
      </w:r>
      <w:r w:rsidRPr="007863A8">
        <w:rPr>
          <w:rFonts w:ascii="Arial" w:hAnsi="Arial" w:cs="Arial"/>
          <w:bCs/>
          <w:sz w:val="22"/>
          <w:szCs w:val="22"/>
        </w:rPr>
        <w:t xml:space="preserve">en la proyección del plan financiero se establece una estrategia para la cobertura del déficit fiscal. La proyección es atender el déficit fiscal real con recursos propios y de pasivos prestacionales y pensionales en unos $6.896.200 millones de pesos.  </w:t>
      </w:r>
    </w:p>
    <w:p w:rsidR="00BA3505" w:rsidRPr="007863A8" w:rsidRDefault="00BA3505" w:rsidP="00BA3505">
      <w:pPr>
        <w:autoSpaceDE w:val="0"/>
        <w:autoSpaceDN w:val="0"/>
        <w:adjustRightInd w:val="0"/>
        <w:ind w:left="1080"/>
        <w:jc w:val="both"/>
        <w:rPr>
          <w:rFonts w:ascii="Arial" w:hAnsi="Arial" w:cs="Arial"/>
          <w:bCs/>
          <w:sz w:val="22"/>
          <w:szCs w:val="22"/>
        </w:rPr>
      </w:pPr>
    </w:p>
    <w:p w:rsidR="00BA3505" w:rsidRPr="007863A8" w:rsidRDefault="00BA3505" w:rsidP="00BA3505">
      <w:pPr>
        <w:numPr>
          <w:ilvl w:val="0"/>
          <w:numId w:val="38"/>
        </w:numPr>
        <w:autoSpaceDE w:val="0"/>
        <w:autoSpaceDN w:val="0"/>
        <w:adjustRightInd w:val="0"/>
        <w:ind w:left="426" w:hanging="66"/>
        <w:jc w:val="both"/>
        <w:rPr>
          <w:rFonts w:ascii="Arial" w:hAnsi="Arial" w:cs="Arial"/>
          <w:b/>
          <w:bCs/>
          <w:sz w:val="22"/>
          <w:szCs w:val="22"/>
        </w:rPr>
      </w:pPr>
      <w:r w:rsidRPr="007863A8">
        <w:rPr>
          <w:rFonts w:ascii="Arial" w:hAnsi="Arial" w:cs="Arial"/>
          <w:b/>
          <w:bCs/>
          <w:sz w:val="22"/>
          <w:szCs w:val="22"/>
        </w:rPr>
        <w:t>METAS</w:t>
      </w:r>
    </w:p>
    <w:p w:rsidR="00BA3505" w:rsidRPr="007863A8" w:rsidRDefault="00BA3505" w:rsidP="00BA3505">
      <w:pPr>
        <w:autoSpaceDE w:val="0"/>
        <w:autoSpaceDN w:val="0"/>
        <w:adjustRightInd w:val="0"/>
        <w:ind w:left="720"/>
        <w:jc w:val="both"/>
        <w:rPr>
          <w:rFonts w:ascii="Arial" w:hAnsi="Arial" w:cs="Arial"/>
          <w:b/>
          <w:bCs/>
          <w:sz w:val="22"/>
          <w:szCs w:val="22"/>
        </w:rPr>
      </w:pPr>
    </w:p>
    <w:p w:rsidR="00BA3505" w:rsidRDefault="00BA3505" w:rsidP="00BA3505">
      <w:pPr>
        <w:autoSpaceDE w:val="0"/>
        <w:autoSpaceDN w:val="0"/>
        <w:adjustRightInd w:val="0"/>
        <w:jc w:val="both"/>
        <w:rPr>
          <w:rFonts w:ascii="Arial" w:hAnsi="Arial" w:cs="Arial"/>
          <w:bCs/>
          <w:sz w:val="22"/>
          <w:szCs w:val="22"/>
        </w:rPr>
      </w:pPr>
      <w:r w:rsidRPr="007863A8">
        <w:rPr>
          <w:rFonts w:ascii="Arial" w:hAnsi="Arial" w:cs="Arial"/>
          <w:bCs/>
          <w:sz w:val="22"/>
          <w:szCs w:val="22"/>
        </w:rPr>
        <w:t xml:space="preserve">Teniendo en cuenta las estrategias planteadas previamente y los valores de ingresos y gastos alcanzados con su implementación, a continuación se presentan algunos indicadores y cifras que soportan la viabilidad financiera del plan de desarrollo Fusagasugá Contigo Con Todo siguiendo los criterios con los cuales se evalúa desde el nivel nacional el desempeño fiscal de los municipios, comparando los valores de la Tabla No 8 con lo esperado para el cuatrienio de este periodo de gobierno: </w:t>
      </w:r>
    </w:p>
    <w:p w:rsidR="00950F29" w:rsidRDefault="00950F29" w:rsidP="00BA3505">
      <w:pPr>
        <w:autoSpaceDE w:val="0"/>
        <w:autoSpaceDN w:val="0"/>
        <w:adjustRightInd w:val="0"/>
        <w:jc w:val="both"/>
        <w:rPr>
          <w:rFonts w:ascii="Arial" w:hAnsi="Arial" w:cs="Arial"/>
          <w:bCs/>
          <w:sz w:val="22"/>
          <w:szCs w:val="22"/>
        </w:rPr>
      </w:pPr>
    </w:p>
    <w:tbl>
      <w:tblPr>
        <w:tblStyle w:val="Tablaconcuadrcula"/>
        <w:tblW w:w="0" w:type="auto"/>
        <w:tblInd w:w="250" w:type="dxa"/>
        <w:tblLook w:val="04A0"/>
      </w:tblPr>
      <w:tblGrid>
        <w:gridCol w:w="8789"/>
      </w:tblGrid>
      <w:tr w:rsidR="009F3305" w:rsidRPr="00811466" w:rsidTr="007250C3">
        <w:tc>
          <w:tcPr>
            <w:tcW w:w="8789" w:type="dxa"/>
          </w:tcPr>
          <w:p w:rsidR="009F3305" w:rsidRPr="00811466" w:rsidRDefault="007250C3" w:rsidP="00811466">
            <w:pPr>
              <w:autoSpaceDE w:val="0"/>
              <w:autoSpaceDN w:val="0"/>
              <w:adjustRightInd w:val="0"/>
              <w:jc w:val="center"/>
              <w:rPr>
                <w:rFonts w:ascii="Arial" w:hAnsi="Arial" w:cs="Arial"/>
                <w:b/>
                <w:bCs/>
                <w:sz w:val="18"/>
                <w:szCs w:val="18"/>
              </w:rPr>
            </w:pPr>
            <w:r w:rsidRPr="00811466">
              <w:rPr>
                <w:rFonts w:ascii="Arial" w:hAnsi="Arial" w:cs="Arial"/>
                <w:b/>
                <w:bCs/>
                <w:sz w:val="18"/>
                <w:szCs w:val="18"/>
              </w:rPr>
              <w:t>DESEMPEÑO FISCAL</w:t>
            </w:r>
          </w:p>
        </w:tc>
      </w:tr>
    </w:tbl>
    <w:p w:rsidR="00950F29" w:rsidRPr="00811466" w:rsidRDefault="00950F29" w:rsidP="00811466">
      <w:pPr>
        <w:autoSpaceDE w:val="0"/>
        <w:autoSpaceDN w:val="0"/>
        <w:adjustRightInd w:val="0"/>
        <w:jc w:val="center"/>
        <w:rPr>
          <w:rFonts w:ascii="Arial" w:hAnsi="Arial" w:cs="Arial"/>
          <w:b/>
          <w:bCs/>
          <w:sz w:val="18"/>
          <w:szCs w:val="18"/>
        </w:rPr>
      </w:pPr>
    </w:p>
    <w:tbl>
      <w:tblPr>
        <w:tblStyle w:val="Tablaconcuadrcula"/>
        <w:tblW w:w="0" w:type="auto"/>
        <w:tblInd w:w="250" w:type="dxa"/>
        <w:tblLook w:val="04A0"/>
      </w:tblPr>
      <w:tblGrid>
        <w:gridCol w:w="2837"/>
        <w:gridCol w:w="3088"/>
        <w:gridCol w:w="2864"/>
      </w:tblGrid>
      <w:tr w:rsidR="007250C3" w:rsidRPr="00811466" w:rsidTr="007250C3">
        <w:tc>
          <w:tcPr>
            <w:tcW w:w="2837" w:type="dxa"/>
          </w:tcPr>
          <w:p w:rsidR="007250C3" w:rsidRPr="00811466" w:rsidRDefault="007250C3" w:rsidP="00811466">
            <w:pPr>
              <w:jc w:val="center"/>
              <w:rPr>
                <w:rFonts w:ascii="Arial" w:hAnsi="Arial" w:cs="Arial"/>
                <w:b/>
                <w:sz w:val="18"/>
                <w:szCs w:val="18"/>
                <w:lang w:eastAsia="en-US"/>
              </w:rPr>
            </w:pPr>
            <w:r w:rsidRPr="00811466">
              <w:rPr>
                <w:rFonts w:ascii="Arial" w:hAnsi="Arial" w:cs="Arial"/>
                <w:b/>
                <w:sz w:val="18"/>
                <w:szCs w:val="18"/>
                <w:lang w:eastAsia="en-US"/>
              </w:rPr>
              <w:t>INDICADOR</w:t>
            </w:r>
          </w:p>
        </w:tc>
        <w:tc>
          <w:tcPr>
            <w:tcW w:w="3088" w:type="dxa"/>
          </w:tcPr>
          <w:p w:rsidR="007250C3" w:rsidRPr="00811466" w:rsidRDefault="007250C3" w:rsidP="00811466">
            <w:pPr>
              <w:jc w:val="center"/>
              <w:rPr>
                <w:rFonts w:ascii="Arial" w:hAnsi="Arial" w:cs="Arial"/>
                <w:b/>
                <w:sz w:val="18"/>
                <w:szCs w:val="18"/>
                <w:lang w:eastAsia="en-US"/>
              </w:rPr>
            </w:pPr>
            <w:r w:rsidRPr="00811466">
              <w:rPr>
                <w:rFonts w:ascii="Arial" w:hAnsi="Arial" w:cs="Arial"/>
                <w:b/>
                <w:sz w:val="18"/>
                <w:szCs w:val="18"/>
                <w:lang w:eastAsia="en-US"/>
              </w:rPr>
              <w:t xml:space="preserve">PROMEDIO </w:t>
            </w:r>
            <w:r w:rsidR="00811466" w:rsidRPr="00811466">
              <w:rPr>
                <w:rFonts w:ascii="Arial" w:hAnsi="Arial" w:cs="Arial"/>
                <w:b/>
                <w:sz w:val="18"/>
                <w:szCs w:val="18"/>
                <w:lang w:eastAsia="en-US"/>
              </w:rPr>
              <w:t>ÚLTIMOS</w:t>
            </w:r>
            <w:r w:rsidRPr="00811466">
              <w:rPr>
                <w:rFonts w:ascii="Arial" w:hAnsi="Arial" w:cs="Arial"/>
                <w:b/>
                <w:sz w:val="18"/>
                <w:szCs w:val="18"/>
                <w:lang w:eastAsia="en-US"/>
              </w:rPr>
              <w:t xml:space="preserve"> TRES AÑOS (2008-2010)</w:t>
            </w:r>
          </w:p>
        </w:tc>
        <w:tc>
          <w:tcPr>
            <w:tcW w:w="2864" w:type="dxa"/>
          </w:tcPr>
          <w:p w:rsidR="007250C3" w:rsidRPr="00811466" w:rsidRDefault="007250C3" w:rsidP="00811466">
            <w:pPr>
              <w:jc w:val="center"/>
              <w:rPr>
                <w:rFonts w:ascii="Arial" w:hAnsi="Arial" w:cs="Arial"/>
                <w:b/>
                <w:sz w:val="18"/>
                <w:szCs w:val="18"/>
                <w:lang w:eastAsia="en-US"/>
              </w:rPr>
            </w:pPr>
            <w:r w:rsidRPr="00811466">
              <w:rPr>
                <w:rFonts w:ascii="Arial" w:hAnsi="Arial" w:cs="Arial"/>
                <w:b/>
                <w:sz w:val="18"/>
                <w:szCs w:val="18"/>
                <w:lang w:eastAsia="en-US"/>
              </w:rPr>
              <w:t xml:space="preserve">PROMEDIO </w:t>
            </w:r>
            <w:r w:rsidR="00C973A2" w:rsidRPr="00811466">
              <w:rPr>
                <w:rFonts w:ascii="Arial" w:hAnsi="Arial" w:cs="Arial"/>
                <w:b/>
                <w:sz w:val="18"/>
                <w:szCs w:val="18"/>
                <w:lang w:eastAsia="en-US"/>
              </w:rPr>
              <w:t>PRÓXIMOS</w:t>
            </w:r>
            <w:r w:rsidRPr="00811466">
              <w:rPr>
                <w:rFonts w:ascii="Arial" w:hAnsi="Arial" w:cs="Arial"/>
                <w:b/>
                <w:sz w:val="18"/>
                <w:szCs w:val="18"/>
                <w:lang w:eastAsia="en-US"/>
              </w:rPr>
              <w:t xml:space="preserve"> CUATRO AÑOS</w:t>
            </w:r>
          </w:p>
        </w:tc>
      </w:tr>
      <w:tr w:rsidR="007250C3" w:rsidTr="007250C3">
        <w:tc>
          <w:tcPr>
            <w:tcW w:w="2837" w:type="dxa"/>
          </w:tcPr>
          <w:p w:rsidR="007250C3" w:rsidRDefault="00811466" w:rsidP="00D82FE5">
            <w:pPr>
              <w:jc w:val="both"/>
              <w:rPr>
                <w:rFonts w:ascii="Arial" w:hAnsi="Arial" w:cs="Arial"/>
                <w:lang w:eastAsia="en-US"/>
              </w:rPr>
            </w:pPr>
            <w:r>
              <w:rPr>
                <w:rFonts w:ascii="Arial" w:hAnsi="Arial" w:cs="Arial"/>
                <w:lang w:eastAsia="en-US"/>
              </w:rPr>
              <w:t>Saldo de deuda</w:t>
            </w:r>
          </w:p>
        </w:tc>
        <w:tc>
          <w:tcPr>
            <w:tcW w:w="3088" w:type="dxa"/>
          </w:tcPr>
          <w:p w:rsidR="007250C3" w:rsidRDefault="00811466" w:rsidP="00D82FE5">
            <w:pPr>
              <w:jc w:val="center"/>
              <w:rPr>
                <w:rFonts w:ascii="Arial" w:hAnsi="Arial" w:cs="Arial"/>
                <w:lang w:eastAsia="en-US"/>
              </w:rPr>
            </w:pPr>
            <w:r>
              <w:rPr>
                <w:rFonts w:ascii="Arial" w:hAnsi="Arial" w:cs="Arial"/>
                <w:lang w:eastAsia="en-US"/>
              </w:rPr>
              <w:t>3770.0</w:t>
            </w:r>
          </w:p>
        </w:tc>
        <w:tc>
          <w:tcPr>
            <w:tcW w:w="2864" w:type="dxa"/>
          </w:tcPr>
          <w:p w:rsidR="007250C3" w:rsidRDefault="00811466" w:rsidP="00D82FE5">
            <w:pPr>
              <w:jc w:val="center"/>
              <w:rPr>
                <w:rFonts w:ascii="Arial" w:hAnsi="Arial" w:cs="Arial"/>
                <w:lang w:eastAsia="en-US"/>
              </w:rPr>
            </w:pPr>
            <w:r>
              <w:rPr>
                <w:rFonts w:ascii="Arial" w:hAnsi="Arial" w:cs="Arial"/>
                <w:lang w:eastAsia="en-US"/>
              </w:rPr>
              <w:t>4800.0</w:t>
            </w:r>
          </w:p>
        </w:tc>
      </w:tr>
      <w:tr w:rsidR="007250C3" w:rsidTr="007250C3">
        <w:tc>
          <w:tcPr>
            <w:tcW w:w="2837" w:type="dxa"/>
          </w:tcPr>
          <w:p w:rsidR="007250C3" w:rsidRDefault="00811466" w:rsidP="00D82FE5">
            <w:pPr>
              <w:jc w:val="both"/>
              <w:rPr>
                <w:rFonts w:ascii="Arial" w:hAnsi="Arial" w:cs="Arial"/>
                <w:lang w:eastAsia="en-US"/>
              </w:rPr>
            </w:pPr>
            <w:r>
              <w:rPr>
                <w:rFonts w:ascii="Arial" w:hAnsi="Arial" w:cs="Arial"/>
                <w:lang w:eastAsia="en-US"/>
              </w:rPr>
              <w:t xml:space="preserve">Porcentaje de ingresos corrientes destinados a funcionamiento </w:t>
            </w:r>
          </w:p>
        </w:tc>
        <w:tc>
          <w:tcPr>
            <w:tcW w:w="3088" w:type="dxa"/>
          </w:tcPr>
          <w:p w:rsidR="007250C3" w:rsidRDefault="00811466" w:rsidP="00D82FE5">
            <w:pPr>
              <w:jc w:val="center"/>
              <w:rPr>
                <w:rFonts w:ascii="Arial" w:hAnsi="Arial" w:cs="Arial"/>
                <w:lang w:eastAsia="en-US"/>
              </w:rPr>
            </w:pPr>
            <w:r>
              <w:rPr>
                <w:rFonts w:ascii="Arial" w:hAnsi="Arial" w:cs="Arial"/>
                <w:lang w:eastAsia="en-US"/>
              </w:rPr>
              <w:t>60.1</w:t>
            </w:r>
          </w:p>
        </w:tc>
        <w:tc>
          <w:tcPr>
            <w:tcW w:w="2864" w:type="dxa"/>
          </w:tcPr>
          <w:p w:rsidR="007250C3" w:rsidRDefault="00811466" w:rsidP="00D82FE5">
            <w:pPr>
              <w:jc w:val="center"/>
              <w:rPr>
                <w:rFonts w:ascii="Arial" w:hAnsi="Arial" w:cs="Arial"/>
                <w:lang w:eastAsia="en-US"/>
              </w:rPr>
            </w:pPr>
            <w:r>
              <w:rPr>
                <w:rFonts w:ascii="Arial" w:hAnsi="Arial" w:cs="Arial"/>
                <w:lang w:eastAsia="en-US"/>
              </w:rPr>
              <w:t>45.0</w:t>
            </w:r>
          </w:p>
        </w:tc>
      </w:tr>
      <w:tr w:rsidR="007250C3" w:rsidTr="007250C3">
        <w:tc>
          <w:tcPr>
            <w:tcW w:w="2837" w:type="dxa"/>
          </w:tcPr>
          <w:p w:rsidR="007250C3" w:rsidRDefault="00811466" w:rsidP="00D82FE5">
            <w:pPr>
              <w:jc w:val="both"/>
              <w:rPr>
                <w:rFonts w:ascii="Arial" w:hAnsi="Arial" w:cs="Arial"/>
                <w:lang w:eastAsia="en-US"/>
              </w:rPr>
            </w:pPr>
            <w:r>
              <w:rPr>
                <w:rFonts w:ascii="Arial" w:hAnsi="Arial" w:cs="Arial"/>
                <w:lang w:eastAsia="en-US"/>
              </w:rPr>
              <w:t>Magnitud de la deuda</w:t>
            </w:r>
          </w:p>
        </w:tc>
        <w:tc>
          <w:tcPr>
            <w:tcW w:w="3088" w:type="dxa"/>
          </w:tcPr>
          <w:p w:rsidR="007250C3" w:rsidRDefault="00811466" w:rsidP="00D82FE5">
            <w:pPr>
              <w:jc w:val="center"/>
              <w:rPr>
                <w:rFonts w:ascii="Arial" w:hAnsi="Arial" w:cs="Arial"/>
                <w:lang w:eastAsia="en-US"/>
              </w:rPr>
            </w:pPr>
            <w:r>
              <w:rPr>
                <w:rFonts w:ascii="Arial" w:hAnsi="Arial" w:cs="Arial"/>
                <w:lang w:eastAsia="en-US"/>
              </w:rPr>
              <w:t>5</w:t>
            </w:r>
          </w:p>
        </w:tc>
        <w:tc>
          <w:tcPr>
            <w:tcW w:w="2864" w:type="dxa"/>
          </w:tcPr>
          <w:p w:rsidR="007250C3" w:rsidRDefault="00811466" w:rsidP="00D82FE5">
            <w:pPr>
              <w:jc w:val="center"/>
              <w:rPr>
                <w:rFonts w:ascii="Arial" w:hAnsi="Arial" w:cs="Arial"/>
                <w:lang w:eastAsia="en-US"/>
              </w:rPr>
            </w:pPr>
            <w:r>
              <w:rPr>
                <w:rFonts w:ascii="Arial" w:hAnsi="Arial" w:cs="Arial"/>
                <w:lang w:eastAsia="en-US"/>
              </w:rPr>
              <w:t>5</w:t>
            </w:r>
          </w:p>
        </w:tc>
      </w:tr>
      <w:tr w:rsidR="007250C3" w:rsidTr="007250C3">
        <w:tc>
          <w:tcPr>
            <w:tcW w:w="2837" w:type="dxa"/>
          </w:tcPr>
          <w:p w:rsidR="007250C3" w:rsidRDefault="00FF0509" w:rsidP="00D82FE5">
            <w:pPr>
              <w:jc w:val="both"/>
              <w:rPr>
                <w:rFonts w:ascii="Arial" w:hAnsi="Arial" w:cs="Arial"/>
                <w:lang w:eastAsia="en-US"/>
              </w:rPr>
            </w:pPr>
            <w:r>
              <w:rPr>
                <w:rFonts w:ascii="Arial" w:hAnsi="Arial" w:cs="Arial"/>
                <w:lang w:eastAsia="en-US"/>
              </w:rPr>
              <w:t xml:space="preserve">Porcentaje de ingresos que corresponden a transferencias </w:t>
            </w:r>
          </w:p>
        </w:tc>
        <w:tc>
          <w:tcPr>
            <w:tcW w:w="3088" w:type="dxa"/>
          </w:tcPr>
          <w:p w:rsidR="007250C3" w:rsidRDefault="00FF0509" w:rsidP="00D82FE5">
            <w:pPr>
              <w:jc w:val="center"/>
              <w:rPr>
                <w:rFonts w:ascii="Arial" w:hAnsi="Arial" w:cs="Arial"/>
                <w:lang w:eastAsia="en-US"/>
              </w:rPr>
            </w:pPr>
            <w:r>
              <w:rPr>
                <w:rFonts w:ascii="Arial" w:hAnsi="Arial" w:cs="Arial"/>
                <w:lang w:eastAsia="en-US"/>
              </w:rPr>
              <w:t>67.0</w:t>
            </w:r>
          </w:p>
        </w:tc>
        <w:tc>
          <w:tcPr>
            <w:tcW w:w="2864" w:type="dxa"/>
          </w:tcPr>
          <w:p w:rsidR="007250C3" w:rsidRDefault="00FF0509" w:rsidP="00D82FE5">
            <w:pPr>
              <w:jc w:val="center"/>
              <w:rPr>
                <w:rFonts w:ascii="Arial" w:hAnsi="Arial" w:cs="Arial"/>
                <w:lang w:eastAsia="en-US"/>
              </w:rPr>
            </w:pPr>
            <w:r>
              <w:rPr>
                <w:rFonts w:ascii="Arial" w:hAnsi="Arial" w:cs="Arial"/>
                <w:lang w:eastAsia="en-US"/>
              </w:rPr>
              <w:t>55.0</w:t>
            </w:r>
          </w:p>
        </w:tc>
      </w:tr>
      <w:tr w:rsidR="007250C3" w:rsidTr="007250C3">
        <w:tc>
          <w:tcPr>
            <w:tcW w:w="2837" w:type="dxa"/>
          </w:tcPr>
          <w:p w:rsidR="007250C3" w:rsidRDefault="00FF0509" w:rsidP="00D82FE5">
            <w:pPr>
              <w:jc w:val="both"/>
              <w:rPr>
                <w:rFonts w:ascii="Arial" w:hAnsi="Arial" w:cs="Arial"/>
                <w:lang w:eastAsia="en-US"/>
              </w:rPr>
            </w:pPr>
            <w:r>
              <w:rPr>
                <w:rFonts w:ascii="Arial" w:hAnsi="Arial" w:cs="Arial"/>
                <w:lang w:eastAsia="en-US"/>
              </w:rPr>
              <w:t xml:space="preserve">Porcentaje de ingresos que corresponden a recursos propios </w:t>
            </w:r>
          </w:p>
        </w:tc>
        <w:tc>
          <w:tcPr>
            <w:tcW w:w="3088" w:type="dxa"/>
          </w:tcPr>
          <w:p w:rsidR="007250C3" w:rsidRDefault="00FF0509" w:rsidP="00D82FE5">
            <w:pPr>
              <w:jc w:val="center"/>
              <w:rPr>
                <w:rFonts w:ascii="Arial" w:hAnsi="Arial" w:cs="Arial"/>
                <w:lang w:eastAsia="en-US"/>
              </w:rPr>
            </w:pPr>
            <w:r>
              <w:rPr>
                <w:rFonts w:ascii="Arial" w:hAnsi="Arial" w:cs="Arial"/>
                <w:lang w:eastAsia="en-US"/>
              </w:rPr>
              <w:t>2</w:t>
            </w:r>
            <w:r w:rsidR="00E128EC">
              <w:rPr>
                <w:rFonts w:ascii="Arial" w:hAnsi="Arial" w:cs="Arial"/>
                <w:lang w:eastAsia="en-US"/>
              </w:rPr>
              <w:t>3</w:t>
            </w:r>
            <w:r>
              <w:rPr>
                <w:rFonts w:ascii="Arial" w:hAnsi="Arial" w:cs="Arial"/>
                <w:lang w:eastAsia="en-US"/>
              </w:rPr>
              <w:t>.1</w:t>
            </w:r>
          </w:p>
        </w:tc>
        <w:tc>
          <w:tcPr>
            <w:tcW w:w="2864" w:type="dxa"/>
          </w:tcPr>
          <w:p w:rsidR="007250C3" w:rsidRDefault="00FF0509" w:rsidP="00D82FE5">
            <w:pPr>
              <w:jc w:val="center"/>
              <w:rPr>
                <w:rFonts w:ascii="Arial" w:hAnsi="Arial" w:cs="Arial"/>
                <w:lang w:eastAsia="en-US"/>
              </w:rPr>
            </w:pPr>
            <w:r>
              <w:rPr>
                <w:rFonts w:ascii="Arial" w:hAnsi="Arial" w:cs="Arial"/>
                <w:lang w:eastAsia="en-US"/>
              </w:rPr>
              <w:t>32.0</w:t>
            </w:r>
          </w:p>
        </w:tc>
      </w:tr>
      <w:tr w:rsidR="007250C3" w:rsidTr="007250C3">
        <w:tc>
          <w:tcPr>
            <w:tcW w:w="2837" w:type="dxa"/>
          </w:tcPr>
          <w:p w:rsidR="007250C3" w:rsidRDefault="00FF0509" w:rsidP="00D82FE5">
            <w:pPr>
              <w:jc w:val="both"/>
              <w:rPr>
                <w:rFonts w:ascii="Arial" w:hAnsi="Arial" w:cs="Arial"/>
                <w:lang w:eastAsia="en-US"/>
              </w:rPr>
            </w:pPr>
            <w:r>
              <w:rPr>
                <w:rFonts w:ascii="Arial" w:hAnsi="Arial" w:cs="Arial"/>
                <w:lang w:eastAsia="en-US"/>
              </w:rPr>
              <w:t>Porcentaje del gasto total destinado a inversión</w:t>
            </w:r>
          </w:p>
        </w:tc>
        <w:tc>
          <w:tcPr>
            <w:tcW w:w="3088" w:type="dxa"/>
          </w:tcPr>
          <w:p w:rsidR="007250C3" w:rsidRDefault="00D82FE5" w:rsidP="00D82FE5">
            <w:pPr>
              <w:jc w:val="center"/>
              <w:rPr>
                <w:rFonts w:ascii="Arial" w:hAnsi="Arial" w:cs="Arial"/>
                <w:lang w:eastAsia="en-US"/>
              </w:rPr>
            </w:pPr>
            <w:r>
              <w:rPr>
                <w:rFonts w:ascii="Arial" w:hAnsi="Arial" w:cs="Arial"/>
                <w:lang w:eastAsia="en-US"/>
              </w:rPr>
              <w:t>85.9</w:t>
            </w:r>
          </w:p>
        </w:tc>
        <w:tc>
          <w:tcPr>
            <w:tcW w:w="2864" w:type="dxa"/>
          </w:tcPr>
          <w:p w:rsidR="007250C3" w:rsidRDefault="00D82FE5" w:rsidP="00D82FE5">
            <w:pPr>
              <w:jc w:val="center"/>
              <w:rPr>
                <w:rFonts w:ascii="Arial" w:hAnsi="Arial" w:cs="Arial"/>
                <w:lang w:eastAsia="en-US"/>
              </w:rPr>
            </w:pPr>
            <w:r>
              <w:rPr>
                <w:rFonts w:ascii="Arial" w:hAnsi="Arial" w:cs="Arial"/>
                <w:lang w:eastAsia="en-US"/>
              </w:rPr>
              <w:t>86.0</w:t>
            </w:r>
          </w:p>
        </w:tc>
      </w:tr>
      <w:tr w:rsidR="007250C3" w:rsidTr="007250C3">
        <w:tc>
          <w:tcPr>
            <w:tcW w:w="2837" w:type="dxa"/>
          </w:tcPr>
          <w:p w:rsidR="007250C3" w:rsidRDefault="00D82FE5" w:rsidP="00D82FE5">
            <w:pPr>
              <w:jc w:val="both"/>
              <w:rPr>
                <w:rFonts w:ascii="Arial" w:hAnsi="Arial" w:cs="Arial"/>
                <w:lang w:eastAsia="en-US"/>
              </w:rPr>
            </w:pPr>
            <w:r>
              <w:rPr>
                <w:rFonts w:ascii="Arial" w:hAnsi="Arial" w:cs="Arial"/>
                <w:lang w:eastAsia="en-US"/>
              </w:rPr>
              <w:t>Capacidad de ahorro</w:t>
            </w:r>
          </w:p>
        </w:tc>
        <w:tc>
          <w:tcPr>
            <w:tcW w:w="3088" w:type="dxa"/>
          </w:tcPr>
          <w:p w:rsidR="007250C3" w:rsidRDefault="00D82FE5" w:rsidP="00D82FE5">
            <w:pPr>
              <w:jc w:val="center"/>
              <w:rPr>
                <w:rFonts w:ascii="Arial" w:hAnsi="Arial" w:cs="Arial"/>
                <w:lang w:eastAsia="en-US"/>
              </w:rPr>
            </w:pPr>
            <w:r>
              <w:rPr>
                <w:rFonts w:ascii="Arial" w:hAnsi="Arial" w:cs="Arial"/>
                <w:lang w:eastAsia="en-US"/>
              </w:rPr>
              <w:t>45.3</w:t>
            </w:r>
          </w:p>
        </w:tc>
        <w:tc>
          <w:tcPr>
            <w:tcW w:w="2864" w:type="dxa"/>
          </w:tcPr>
          <w:p w:rsidR="007250C3" w:rsidRDefault="00D82FE5" w:rsidP="00D82FE5">
            <w:pPr>
              <w:jc w:val="center"/>
              <w:rPr>
                <w:rFonts w:ascii="Arial" w:hAnsi="Arial" w:cs="Arial"/>
                <w:lang w:eastAsia="en-US"/>
              </w:rPr>
            </w:pPr>
            <w:r>
              <w:rPr>
                <w:rFonts w:ascii="Arial" w:hAnsi="Arial" w:cs="Arial"/>
                <w:lang w:eastAsia="en-US"/>
              </w:rPr>
              <w:t>55.0</w:t>
            </w:r>
          </w:p>
        </w:tc>
      </w:tr>
    </w:tbl>
    <w:p w:rsidR="00BA3505" w:rsidRPr="007863A8" w:rsidRDefault="00BA3505" w:rsidP="00BA3505">
      <w:pPr>
        <w:rPr>
          <w:rFonts w:ascii="Arial" w:hAnsi="Arial" w:cs="Arial"/>
          <w:lang w:eastAsia="en-US"/>
        </w:rPr>
      </w:pPr>
    </w:p>
    <w:p w:rsidR="00BA3505" w:rsidRPr="00D82FE5" w:rsidRDefault="00BA3505" w:rsidP="00BA3505">
      <w:pPr>
        <w:autoSpaceDE w:val="0"/>
        <w:autoSpaceDN w:val="0"/>
        <w:adjustRightInd w:val="0"/>
        <w:jc w:val="both"/>
        <w:rPr>
          <w:rFonts w:ascii="Arial" w:hAnsi="Arial" w:cs="Arial"/>
          <w:bCs/>
        </w:rPr>
      </w:pPr>
      <w:r w:rsidRPr="00D82FE5">
        <w:rPr>
          <w:rFonts w:ascii="Arial" w:hAnsi="Arial" w:cs="Arial"/>
          <w:bCs/>
        </w:rPr>
        <w:t xml:space="preserve">Quizá lo más importante de mencionar es que la Administración Municipal planea aumentar los ingresos corrientes de libre destinación de 6.868 millones en el presupuesto aprobado para 2012 a 20.801 millones de pesos en el año 2015, aumentando en casi 3 veces las posibilidades de inversión en proyectos estratégicos como: Conformación de la ciudadela educativa, puesta en funcionamiento de dos </w:t>
      </w:r>
      <w:r w:rsidRPr="00D82FE5">
        <w:rPr>
          <w:rFonts w:ascii="Arial" w:hAnsi="Arial" w:cs="Arial"/>
          <w:bCs/>
        </w:rPr>
        <w:lastRenderedPageBreak/>
        <w:t>mega jardines infantiles, certificación de la Secretaria de salud, terminación y dotación del complejo cultural, adecuación de parques bio saludables en diferentes puntos de la ciudad y del centro deportivo recreativo Villa cesárea, fortalecimiento de la seguridad mediante la construcción de un comando de distrito e infraestructura tecnológica, impulso de iniciativas de desarrollo económico como el Parque Floralia, el Parque Quinini, el Centro Agro tecnológico Quebajacho y la promoción de empleo, construcción y mejoramiento de vivienda de interés social, implementación del sistema inteligente de transporte, construcción y mejoramiento de diferentes vías municipales así como el desarrollo  del Malecón Sabaneta y la estructuración y consolidación de una verdadera ciudad digital.</w:t>
      </w:r>
    </w:p>
    <w:p w:rsidR="00BA3505" w:rsidRPr="00D82FE5" w:rsidRDefault="00BA3505" w:rsidP="00BA3505">
      <w:pPr>
        <w:autoSpaceDE w:val="0"/>
        <w:autoSpaceDN w:val="0"/>
        <w:adjustRightInd w:val="0"/>
        <w:jc w:val="both"/>
        <w:rPr>
          <w:rFonts w:ascii="Arial" w:hAnsi="Arial" w:cs="Arial"/>
          <w:bCs/>
        </w:rPr>
      </w:pPr>
    </w:p>
    <w:p w:rsidR="00BA3505" w:rsidRPr="00D82FE5" w:rsidRDefault="00BA3505" w:rsidP="00BA3505">
      <w:pPr>
        <w:autoSpaceDE w:val="0"/>
        <w:autoSpaceDN w:val="0"/>
        <w:adjustRightInd w:val="0"/>
        <w:jc w:val="both"/>
        <w:rPr>
          <w:rFonts w:ascii="Arial" w:hAnsi="Arial" w:cs="Arial"/>
          <w:bCs/>
        </w:rPr>
      </w:pPr>
      <w:r w:rsidRPr="00D82FE5">
        <w:rPr>
          <w:rFonts w:ascii="Arial" w:hAnsi="Arial" w:cs="Arial"/>
          <w:bCs/>
        </w:rPr>
        <w:t>Con lo anterior se lograra por un lado aumentar el porcentaje de gasto destinado a la inversión y por el otro disminuir la dependencia del Sistema General de Participaciones o lo que es igual, el porcentaje de ingresos que corresponde a las transferencias y aumentar el porcentaje de ingresos que corresponde a recursos propios, todo lo cual redundara en un mejor desempeño fiscal y por tanto en mayores recursos por la eficiencia respectiva definida en la Ley 715 de 2001.</w:t>
      </w:r>
    </w:p>
    <w:p w:rsidR="00BA3505" w:rsidRPr="007863A8" w:rsidRDefault="00BA3505" w:rsidP="00BA3505">
      <w:pPr>
        <w:autoSpaceDE w:val="0"/>
        <w:autoSpaceDN w:val="0"/>
        <w:adjustRightInd w:val="0"/>
        <w:jc w:val="both"/>
        <w:rPr>
          <w:rFonts w:ascii="Arial" w:hAnsi="Arial" w:cs="Arial"/>
          <w:bCs/>
          <w:sz w:val="22"/>
          <w:szCs w:val="22"/>
        </w:rPr>
      </w:pPr>
    </w:p>
    <w:p w:rsidR="00BA3505" w:rsidRPr="007863A8" w:rsidRDefault="00BA3505" w:rsidP="00BA3505">
      <w:pPr>
        <w:numPr>
          <w:ilvl w:val="0"/>
          <w:numId w:val="38"/>
        </w:numPr>
        <w:autoSpaceDE w:val="0"/>
        <w:autoSpaceDN w:val="0"/>
        <w:adjustRightInd w:val="0"/>
        <w:jc w:val="both"/>
        <w:rPr>
          <w:rFonts w:ascii="Arial" w:hAnsi="Arial" w:cs="Arial"/>
          <w:b/>
          <w:bCs/>
          <w:sz w:val="22"/>
          <w:szCs w:val="22"/>
        </w:rPr>
      </w:pPr>
      <w:r w:rsidRPr="007863A8">
        <w:rPr>
          <w:rFonts w:ascii="Arial" w:hAnsi="Arial" w:cs="Arial"/>
          <w:b/>
          <w:bCs/>
          <w:sz w:val="22"/>
          <w:szCs w:val="22"/>
        </w:rPr>
        <w:t>PLAN PLURIANUAL DE INVERSIONES</w:t>
      </w:r>
    </w:p>
    <w:p w:rsidR="00BA3505" w:rsidRPr="007863A8" w:rsidRDefault="00BA3505" w:rsidP="00BA3505">
      <w:pPr>
        <w:autoSpaceDE w:val="0"/>
        <w:autoSpaceDN w:val="0"/>
        <w:adjustRightInd w:val="0"/>
        <w:ind w:left="720"/>
        <w:jc w:val="both"/>
        <w:rPr>
          <w:rFonts w:ascii="Arial" w:hAnsi="Arial" w:cs="Arial"/>
          <w:b/>
          <w:bCs/>
          <w:sz w:val="22"/>
          <w:szCs w:val="22"/>
        </w:rPr>
      </w:pPr>
    </w:p>
    <w:p w:rsidR="00C94F83" w:rsidRPr="00D82FE5" w:rsidRDefault="00C94F83" w:rsidP="00C94F83">
      <w:pPr>
        <w:autoSpaceDE w:val="0"/>
        <w:autoSpaceDN w:val="0"/>
        <w:adjustRightInd w:val="0"/>
        <w:jc w:val="both"/>
        <w:rPr>
          <w:rFonts w:ascii="Tahoma" w:hAnsi="Tahoma" w:cs="Tahoma"/>
        </w:rPr>
      </w:pPr>
      <w:r w:rsidRPr="00D82FE5">
        <w:rPr>
          <w:rFonts w:ascii="Tahoma" w:hAnsi="Tahoma" w:cs="Tahoma"/>
        </w:rPr>
        <w:t xml:space="preserve">Según las normas vigentes, el Plan Plurianual de Inversiones es un instrumento de planificación y gestión financiera para la inversión del sector público, que tiene como base la programación sectorial de la inversión anual y para el periodo de gobierno, la misma se planifica con base en un techo de posible financiación económica, las fuentes para financiar el Plan Plurianual son los Recursos Propios, Sistema General de Participaciones, Sistema General de Regalías, Cofinanciación Departamental y Nacional,  Nuevos tributos como la Plusvalía y la Valorización, estampillas y en general la gestión financiera como política de gobierno. </w:t>
      </w:r>
    </w:p>
    <w:p w:rsidR="00C94F83" w:rsidRPr="00F84842" w:rsidRDefault="00C94F83" w:rsidP="00C94F83">
      <w:pPr>
        <w:autoSpaceDE w:val="0"/>
        <w:autoSpaceDN w:val="0"/>
        <w:adjustRightInd w:val="0"/>
        <w:jc w:val="both"/>
        <w:rPr>
          <w:rFonts w:ascii="Tahoma" w:hAnsi="Tahoma" w:cs="Tahoma"/>
          <w:sz w:val="22"/>
          <w:szCs w:val="22"/>
        </w:rPr>
      </w:pPr>
    </w:p>
    <w:p w:rsidR="00BA3505" w:rsidRPr="007863A8" w:rsidRDefault="00BA3505" w:rsidP="00BA3505">
      <w:pPr>
        <w:autoSpaceDE w:val="0"/>
        <w:autoSpaceDN w:val="0"/>
        <w:adjustRightInd w:val="0"/>
        <w:jc w:val="both"/>
        <w:rPr>
          <w:rFonts w:ascii="Arial" w:hAnsi="Arial" w:cs="Arial"/>
          <w:sz w:val="22"/>
          <w:szCs w:val="22"/>
        </w:rPr>
      </w:pPr>
    </w:p>
    <w:p w:rsidR="00BA3505" w:rsidRDefault="00BA3505" w:rsidP="00BA3505">
      <w:pPr>
        <w:numPr>
          <w:ilvl w:val="1"/>
          <w:numId w:val="23"/>
        </w:numPr>
        <w:autoSpaceDE w:val="0"/>
        <w:autoSpaceDN w:val="0"/>
        <w:adjustRightInd w:val="0"/>
        <w:jc w:val="both"/>
        <w:rPr>
          <w:rFonts w:ascii="Arial" w:hAnsi="Arial" w:cs="Arial"/>
          <w:b/>
          <w:bCs/>
          <w:sz w:val="22"/>
          <w:szCs w:val="22"/>
        </w:rPr>
      </w:pPr>
      <w:r w:rsidRPr="007863A8">
        <w:rPr>
          <w:rFonts w:ascii="Arial" w:hAnsi="Arial" w:cs="Arial"/>
          <w:b/>
          <w:bCs/>
          <w:sz w:val="22"/>
          <w:szCs w:val="22"/>
        </w:rPr>
        <w:t xml:space="preserve">BASE DE ESTIMACIÓN DE LA </w:t>
      </w:r>
      <w:r w:rsidR="00D82FE5" w:rsidRPr="007863A8">
        <w:rPr>
          <w:rFonts w:ascii="Arial" w:hAnsi="Arial" w:cs="Arial"/>
          <w:b/>
          <w:bCs/>
          <w:sz w:val="22"/>
          <w:szCs w:val="22"/>
        </w:rPr>
        <w:t>INVERSIÓN</w:t>
      </w:r>
      <w:r w:rsidRPr="007863A8">
        <w:rPr>
          <w:rFonts w:ascii="Arial" w:hAnsi="Arial" w:cs="Arial"/>
          <w:b/>
          <w:bCs/>
          <w:sz w:val="22"/>
          <w:szCs w:val="22"/>
        </w:rPr>
        <w:t xml:space="preserve"> </w:t>
      </w:r>
    </w:p>
    <w:p w:rsidR="00924CEC" w:rsidRPr="007863A8" w:rsidRDefault="00924CEC" w:rsidP="00924CEC">
      <w:pPr>
        <w:autoSpaceDE w:val="0"/>
        <w:autoSpaceDN w:val="0"/>
        <w:adjustRightInd w:val="0"/>
        <w:ind w:left="1146"/>
        <w:jc w:val="both"/>
        <w:rPr>
          <w:rFonts w:ascii="Arial" w:hAnsi="Arial" w:cs="Arial"/>
          <w:b/>
          <w:bCs/>
          <w:sz w:val="22"/>
          <w:szCs w:val="22"/>
        </w:rPr>
      </w:pPr>
    </w:p>
    <w:p w:rsidR="00BA3505" w:rsidRPr="007863A8" w:rsidRDefault="00BA3505" w:rsidP="00BA3505">
      <w:pPr>
        <w:rPr>
          <w:rFonts w:ascii="Arial" w:hAnsi="Arial" w:cs="Arial"/>
          <w:lang w:eastAsia="en-US"/>
        </w:rPr>
      </w:pPr>
    </w:p>
    <w:tbl>
      <w:tblPr>
        <w:tblW w:w="8444"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20"/>
        <w:gridCol w:w="1199"/>
        <w:gridCol w:w="1204"/>
        <w:gridCol w:w="1200"/>
        <w:gridCol w:w="1380"/>
        <w:gridCol w:w="1341"/>
      </w:tblGrid>
      <w:tr w:rsidR="00BA3505" w:rsidRPr="007863A8" w:rsidTr="00F56C71">
        <w:trPr>
          <w:trHeight w:val="320"/>
          <w:jc w:val="center"/>
        </w:trPr>
        <w:tc>
          <w:tcPr>
            <w:tcW w:w="8444" w:type="dxa"/>
            <w:gridSpan w:val="6"/>
            <w:tcBorders>
              <w:top w:val="single" w:sz="4" w:space="0" w:color="auto"/>
              <w:left w:val="single" w:sz="4" w:space="0" w:color="auto"/>
              <w:bottom w:val="single" w:sz="4" w:space="0" w:color="auto"/>
              <w:right w:val="single" w:sz="4" w:space="0" w:color="auto"/>
            </w:tcBorders>
            <w:shd w:val="clear" w:color="auto" w:fill="D9D9D9"/>
            <w:noWrap/>
            <w:vAlign w:val="bottom"/>
          </w:tcPr>
          <w:p w:rsidR="00BA3505" w:rsidRPr="007863A8" w:rsidRDefault="00BA3505" w:rsidP="00F56C71">
            <w:pPr>
              <w:jc w:val="center"/>
              <w:rPr>
                <w:rFonts w:ascii="Arial" w:hAnsi="Arial" w:cs="Arial"/>
                <w:b/>
                <w:bCs/>
                <w:color w:val="000000"/>
                <w:sz w:val="20"/>
                <w:szCs w:val="20"/>
              </w:rPr>
            </w:pPr>
            <w:r w:rsidRPr="007863A8">
              <w:rPr>
                <w:rFonts w:ascii="Arial" w:hAnsi="Arial" w:cs="Arial"/>
                <w:b/>
                <w:bCs/>
                <w:color w:val="000000"/>
                <w:sz w:val="20"/>
                <w:szCs w:val="20"/>
              </w:rPr>
              <w:t>PLAN FINANCIERO 2012 -2015</w:t>
            </w:r>
          </w:p>
        </w:tc>
      </w:tr>
      <w:tr w:rsidR="00BA3505" w:rsidRPr="007863A8" w:rsidTr="00F56C71">
        <w:trPr>
          <w:trHeight w:val="320"/>
          <w:jc w:val="center"/>
        </w:trPr>
        <w:tc>
          <w:tcPr>
            <w:tcW w:w="8444" w:type="dxa"/>
            <w:gridSpan w:val="6"/>
            <w:tcBorders>
              <w:top w:val="single" w:sz="4" w:space="0" w:color="auto"/>
              <w:left w:val="single" w:sz="4" w:space="0" w:color="auto"/>
              <w:bottom w:val="single" w:sz="4" w:space="0" w:color="auto"/>
              <w:right w:val="single" w:sz="4" w:space="0" w:color="auto"/>
            </w:tcBorders>
            <w:shd w:val="clear" w:color="auto" w:fill="D9D9D9"/>
            <w:vAlign w:val="center"/>
          </w:tcPr>
          <w:p w:rsidR="00BA3505" w:rsidRPr="007863A8" w:rsidRDefault="00BA3505" w:rsidP="00F56C71">
            <w:pPr>
              <w:jc w:val="center"/>
              <w:rPr>
                <w:rFonts w:ascii="Arial" w:hAnsi="Arial" w:cs="Arial"/>
                <w:b/>
                <w:bCs/>
                <w:sz w:val="20"/>
                <w:szCs w:val="20"/>
              </w:rPr>
            </w:pPr>
            <w:r w:rsidRPr="007863A8">
              <w:rPr>
                <w:rFonts w:ascii="Arial" w:hAnsi="Arial" w:cs="Arial"/>
                <w:b/>
                <w:bCs/>
                <w:sz w:val="20"/>
                <w:szCs w:val="20"/>
              </w:rPr>
              <w:t xml:space="preserve">PLAN FINANCIERO CON TODO </w:t>
            </w:r>
          </w:p>
        </w:tc>
      </w:tr>
      <w:tr w:rsidR="00BA3505" w:rsidRPr="007863A8" w:rsidTr="00F56C71">
        <w:trPr>
          <w:trHeight w:val="294"/>
          <w:jc w:val="center"/>
        </w:trPr>
        <w:tc>
          <w:tcPr>
            <w:tcW w:w="2120" w:type="dxa"/>
            <w:tcBorders>
              <w:top w:val="nil"/>
              <w:left w:val="single" w:sz="4" w:space="0" w:color="auto"/>
              <w:bottom w:val="single" w:sz="4" w:space="0" w:color="auto"/>
              <w:right w:val="single" w:sz="4" w:space="0" w:color="auto"/>
            </w:tcBorders>
            <w:vAlign w:val="center"/>
          </w:tcPr>
          <w:p w:rsidR="00BA3505" w:rsidRPr="007863A8" w:rsidRDefault="00C973A2" w:rsidP="00F56C71">
            <w:pPr>
              <w:rPr>
                <w:rFonts w:ascii="Arial" w:hAnsi="Arial" w:cs="Arial"/>
                <w:b/>
                <w:bCs/>
                <w:sz w:val="20"/>
                <w:szCs w:val="20"/>
              </w:rPr>
            </w:pPr>
            <w:r w:rsidRPr="007863A8">
              <w:rPr>
                <w:rFonts w:ascii="Arial" w:hAnsi="Arial" w:cs="Arial"/>
                <w:b/>
                <w:bCs/>
                <w:sz w:val="20"/>
                <w:szCs w:val="20"/>
              </w:rPr>
              <w:t>INVERSIÓN</w:t>
            </w:r>
          </w:p>
        </w:tc>
        <w:tc>
          <w:tcPr>
            <w:tcW w:w="1199"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73.451.756   </w:t>
            </w:r>
          </w:p>
        </w:tc>
        <w:tc>
          <w:tcPr>
            <w:tcW w:w="1204"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83.153.565   </w:t>
            </w:r>
          </w:p>
        </w:tc>
        <w:tc>
          <w:tcPr>
            <w:tcW w:w="120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89.962.105   </w:t>
            </w:r>
          </w:p>
        </w:tc>
        <w:tc>
          <w:tcPr>
            <w:tcW w:w="138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97.760.171   </w:t>
            </w:r>
          </w:p>
        </w:tc>
        <w:tc>
          <w:tcPr>
            <w:tcW w:w="1341"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344.327.598   </w:t>
            </w:r>
          </w:p>
        </w:tc>
      </w:tr>
      <w:tr w:rsidR="00BA3505" w:rsidRPr="007863A8" w:rsidTr="00F56C71">
        <w:trPr>
          <w:trHeight w:val="294"/>
          <w:jc w:val="center"/>
        </w:trPr>
        <w:tc>
          <w:tcPr>
            <w:tcW w:w="2120" w:type="dxa"/>
            <w:tcBorders>
              <w:top w:val="nil"/>
              <w:left w:val="single" w:sz="4" w:space="0" w:color="auto"/>
              <w:bottom w:val="single" w:sz="4" w:space="0" w:color="auto"/>
              <w:right w:val="single" w:sz="4" w:space="0" w:color="auto"/>
            </w:tcBorders>
            <w:vAlign w:val="center"/>
          </w:tcPr>
          <w:p w:rsidR="00BA3505" w:rsidRPr="007863A8" w:rsidRDefault="00BA3505" w:rsidP="00F56C71">
            <w:pPr>
              <w:rPr>
                <w:rFonts w:ascii="Arial" w:hAnsi="Arial" w:cs="Arial"/>
                <w:b/>
                <w:bCs/>
                <w:sz w:val="20"/>
                <w:szCs w:val="20"/>
              </w:rPr>
            </w:pPr>
            <w:r w:rsidRPr="007863A8">
              <w:rPr>
                <w:rFonts w:ascii="Arial" w:hAnsi="Arial" w:cs="Arial"/>
                <w:b/>
                <w:bCs/>
                <w:sz w:val="20"/>
                <w:szCs w:val="20"/>
              </w:rPr>
              <w:t>TOTAL</w:t>
            </w:r>
          </w:p>
        </w:tc>
        <w:tc>
          <w:tcPr>
            <w:tcW w:w="1199"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73.451.756   </w:t>
            </w:r>
          </w:p>
        </w:tc>
        <w:tc>
          <w:tcPr>
            <w:tcW w:w="1204"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83.153.565   </w:t>
            </w:r>
          </w:p>
        </w:tc>
        <w:tc>
          <w:tcPr>
            <w:tcW w:w="120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89.962.105   </w:t>
            </w:r>
          </w:p>
        </w:tc>
        <w:tc>
          <w:tcPr>
            <w:tcW w:w="1380"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97.760.171   </w:t>
            </w:r>
          </w:p>
        </w:tc>
        <w:tc>
          <w:tcPr>
            <w:tcW w:w="1341" w:type="dxa"/>
            <w:tcBorders>
              <w:top w:val="nil"/>
              <w:left w:val="nil"/>
              <w:bottom w:val="single" w:sz="4" w:space="0" w:color="auto"/>
              <w:right w:val="single" w:sz="4" w:space="0" w:color="auto"/>
            </w:tcBorders>
            <w:vAlign w:val="center"/>
          </w:tcPr>
          <w:p w:rsidR="00BA3505" w:rsidRPr="007863A8" w:rsidRDefault="00BA3505" w:rsidP="00F56C71">
            <w:pPr>
              <w:jc w:val="right"/>
              <w:rPr>
                <w:rFonts w:ascii="Arial" w:hAnsi="Arial" w:cs="Arial"/>
                <w:b/>
                <w:bCs/>
                <w:sz w:val="18"/>
                <w:szCs w:val="18"/>
              </w:rPr>
            </w:pPr>
            <w:r w:rsidRPr="007863A8">
              <w:rPr>
                <w:rFonts w:ascii="Arial" w:hAnsi="Arial" w:cs="Arial"/>
                <w:b/>
                <w:bCs/>
                <w:sz w:val="18"/>
                <w:szCs w:val="18"/>
              </w:rPr>
              <w:t xml:space="preserve">      344.327.598   </w:t>
            </w:r>
          </w:p>
        </w:tc>
      </w:tr>
    </w:tbl>
    <w:p w:rsidR="00BA3505" w:rsidRPr="007863A8" w:rsidRDefault="00BA3505" w:rsidP="00BA3505">
      <w:pPr>
        <w:rPr>
          <w:rFonts w:ascii="Arial" w:hAnsi="Arial" w:cs="Arial"/>
          <w:lang w:eastAsia="en-US"/>
        </w:rPr>
      </w:pPr>
    </w:p>
    <w:p w:rsidR="00BA3505" w:rsidRDefault="00BA3505" w:rsidP="00BA3505">
      <w:pPr>
        <w:autoSpaceDE w:val="0"/>
        <w:autoSpaceDN w:val="0"/>
        <w:adjustRightInd w:val="0"/>
        <w:jc w:val="both"/>
        <w:rPr>
          <w:rFonts w:ascii="Arial" w:hAnsi="Arial" w:cs="Arial"/>
        </w:rPr>
      </w:pPr>
      <w:r w:rsidRPr="00924CEC">
        <w:rPr>
          <w:rFonts w:ascii="Arial" w:hAnsi="Arial" w:cs="Arial"/>
        </w:rPr>
        <w:t>Como se puede observar la inversión estimada para los cuatro años es de $344.327 millones de pesos, los mismos se distribuyen así: Para el año 2012 $73.451 millones y corresponde al 82% de la proyección de la inversión, para el año 2013 $83.153 millones y corresponde al 83% de la proyección de la inversión, Para el año 2014 $89.962 millones y corresponde al 83% de la proyección de la inversión, Para el año 2015 $97.760 millones y corresponde al 84% de la proyección de la inversión.  (Ver matriz plurianual de inversiones).</w:t>
      </w:r>
    </w:p>
    <w:p w:rsidR="00924CEC" w:rsidRPr="00924CEC" w:rsidRDefault="00924CEC" w:rsidP="00BA3505">
      <w:pPr>
        <w:autoSpaceDE w:val="0"/>
        <w:autoSpaceDN w:val="0"/>
        <w:adjustRightInd w:val="0"/>
        <w:jc w:val="both"/>
        <w:rPr>
          <w:rFonts w:ascii="Arial" w:hAnsi="Arial" w:cs="Arial"/>
        </w:rPr>
      </w:pPr>
    </w:p>
    <w:p w:rsidR="00BA3505" w:rsidRPr="00924CEC" w:rsidRDefault="00BA3505" w:rsidP="00BA3505">
      <w:pPr>
        <w:autoSpaceDE w:val="0"/>
        <w:autoSpaceDN w:val="0"/>
        <w:adjustRightInd w:val="0"/>
        <w:jc w:val="both"/>
        <w:rPr>
          <w:rFonts w:ascii="Arial" w:hAnsi="Arial" w:cs="Arial"/>
        </w:rPr>
      </w:pPr>
    </w:p>
    <w:p w:rsidR="00BA3505" w:rsidRDefault="00BA3505" w:rsidP="00924CEC">
      <w:pPr>
        <w:widowControl w:val="0"/>
        <w:autoSpaceDE w:val="0"/>
        <w:autoSpaceDN w:val="0"/>
        <w:adjustRightInd w:val="0"/>
        <w:jc w:val="both"/>
        <w:rPr>
          <w:rFonts w:ascii="Arial" w:hAnsi="Arial" w:cs="Arial"/>
          <w:b/>
        </w:rPr>
      </w:pPr>
      <w:r w:rsidRPr="00924CEC">
        <w:rPr>
          <w:rFonts w:ascii="Arial" w:hAnsi="Arial" w:cs="Arial"/>
          <w:b/>
          <w:color w:val="000000"/>
        </w:rPr>
        <w:t xml:space="preserve">ARTÍCULO </w:t>
      </w:r>
      <w:r w:rsidR="0024584D" w:rsidRPr="00924CEC">
        <w:rPr>
          <w:rFonts w:ascii="Arial" w:hAnsi="Arial" w:cs="Arial"/>
          <w:b/>
          <w:color w:val="000000"/>
        </w:rPr>
        <w:t>50</w:t>
      </w:r>
      <w:r w:rsidRPr="00924CEC">
        <w:rPr>
          <w:rFonts w:ascii="Arial" w:hAnsi="Arial" w:cs="Arial"/>
          <w:b/>
          <w:color w:val="000000"/>
        </w:rPr>
        <w:t xml:space="preserve">º. </w:t>
      </w:r>
      <w:r w:rsidRPr="00924CEC">
        <w:rPr>
          <w:rFonts w:ascii="Arial" w:hAnsi="Arial" w:cs="Arial"/>
          <w:b/>
        </w:rPr>
        <w:t>ANÁLISIS DE TENDENCIAS Y PARTICIPACI</w:t>
      </w:r>
      <w:r w:rsidR="00924CEC">
        <w:rPr>
          <w:rFonts w:ascii="Arial" w:hAnsi="Arial" w:cs="Arial"/>
          <w:b/>
        </w:rPr>
        <w:t>Ó</w:t>
      </w:r>
      <w:r w:rsidRPr="00924CEC">
        <w:rPr>
          <w:rFonts w:ascii="Arial" w:hAnsi="Arial" w:cs="Arial"/>
          <w:b/>
        </w:rPr>
        <w:t>N</w:t>
      </w:r>
    </w:p>
    <w:p w:rsidR="00924CEC" w:rsidRPr="00924CEC" w:rsidRDefault="00DF5CEF" w:rsidP="00924CEC">
      <w:pPr>
        <w:widowControl w:val="0"/>
        <w:autoSpaceDE w:val="0"/>
        <w:autoSpaceDN w:val="0"/>
        <w:adjustRightInd w:val="0"/>
        <w:jc w:val="both"/>
        <w:rPr>
          <w:rFonts w:ascii="Arial" w:hAnsi="Arial" w:cs="Arial"/>
          <w:b/>
          <w:color w:val="000000"/>
        </w:rPr>
      </w:pPr>
      <w:r>
        <w:rPr>
          <w:rFonts w:ascii="Arial" w:hAnsi="Arial" w:cs="Arial"/>
          <w:b/>
          <w:color w:val="000000"/>
        </w:rPr>
        <w:t xml:space="preserve"> </w:t>
      </w:r>
    </w:p>
    <w:p w:rsidR="00BA3505" w:rsidRPr="00924CEC" w:rsidRDefault="00BA3505" w:rsidP="00924CEC">
      <w:pPr>
        <w:pStyle w:val="Ttulo4"/>
        <w:numPr>
          <w:ilvl w:val="1"/>
          <w:numId w:val="44"/>
        </w:numPr>
        <w:spacing w:before="0" w:line="240" w:lineRule="auto"/>
        <w:ind w:left="0" w:firstLine="0"/>
        <w:jc w:val="both"/>
        <w:rPr>
          <w:rFonts w:ascii="Arial" w:hAnsi="Arial" w:cs="Arial"/>
          <w:i w:val="0"/>
          <w:color w:val="auto"/>
          <w:sz w:val="24"/>
          <w:szCs w:val="24"/>
        </w:rPr>
      </w:pPr>
      <w:r w:rsidRPr="00924CEC">
        <w:rPr>
          <w:rFonts w:ascii="Arial" w:hAnsi="Arial" w:cs="Arial"/>
          <w:i w:val="0"/>
          <w:color w:val="auto"/>
          <w:sz w:val="24"/>
          <w:szCs w:val="24"/>
        </w:rPr>
        <w:lastRenderedPageBreak/>
        <w:t>Ingresos</w:t>
      </w:r>
    </w:p>
    <w:p w:rsidR="00BA3505" w:rsidRPr="00924CEC" w:rsidRDefault="00BA3505" w:rsidP="00924CEC">
      <w:pPr>
        <w:jc w:val="both"/>
        <w:rPr>
          <w:rFonts w:ascii="Arial" w:hAnsi="Arial" w:cs="Arial"/>
          <w:lang w:eastAsia="en-US"/>
        </w:rPr>
      </w:pPr>
    </w:p>
    <w:p w:rsidR="00BA3505" w:rsidRDefault="00BA3505" w:rsidP="00924CEC">
      <w:pPr>
        <w:jc w:val="both"/>
        <w:rPr>
          <w:rFonts w:ascii="Arial" w:hAnsi="Arial" w:cs="Arial"/>
          <w:color w:val="000000"/>
        </w:rPr>
      </w:pPr>
      <w:r w:rsidRPr="00924CEC">
        <w:rPr>
          <w:rFonts w:ascii="Arial" w:hAnsi="Arial" w:cs="Arial"/>
          <w:color w:val="000000"/>
        </w:rPr>
        <w:t>Para el año 2011 el Municipio de Fusagasugá recibió ingresos por $90.225 millones tal como se ilustra en la Tabla No 1 distribuidos así: 26% en ingresos corrientes y 84% en ingresos de capital, sin embargo dentro de estos últimos la participación de las transferencias del Sistema General de Participaciones y de los diferentes Fondos (en especial el de salud) llego a ser de aproximadamente el 60% del total de los ingresos. Ahora bien al analizar la evolución de estas rentas durante el periodo 2008 – 2011, se puede apreciar que en especial en el año 2010 los ingresos totales aumentaron significativamente como reflejo del crecimiento de los recursos de capital, lo cual en efecto no implico un mayor esfuerzo fiscal por parte de la Administración Municipal sino solamente la disponibilidad de $ 26.717 millones de pesos provenientes de una parte de la liquidación del ejercicio en el periodo anterior y de otra de los compromisos pendientes por pagar de esa misma vigencia contabilizados como reservas. Por lo anterior puede decirse que a pesar de este hecho, tanto los ingresos corrientes como los ingresos de capital experimentaron variaciones promedio anuales del 14 y del 10% en términos nominales respectivamente.</w:t>
      </w:r>
    </w:p>
    <w:p w:rsidR="0092138A" w:rsidRDefault="0092138A" w:rsidP="00924CEC">
      <w:pPr>
        <w:jc w:val="both"/>
        <w:rPr>
          <w:rFonts w:ascii="Arial" w:hAnsi="Arial" w:cs="Arial"/>
          <w:color w:val="000000"/>
        </w:rPr>
      </w:pPr>
    </w:p>
    <w:p w:rsidR="002146A5" w:rsidRDefault="002146A5" w:rsidP="002146A5">
      <w:pPr>
        <w:widowControl w:val="0"/>
        <w:autoSpaceDE w:val="0"/>
        <w:autoSpaceDN w:val="0"/>
        <w:adjustRightInd w:val="0"/>
        <w:spacing w:before="2"/>
        <w:ind w:left="-142" w:right="-40"/>
        <w:jc w:val="both"/>
        <w:rPr>
          <w:rFonts w:ascii="Tahoma" w:hAnsi="Tahoma" w:cs="Tahoma"/>
          <w:b/>
          <w:sz w:val="22"/>
          <w:szCs w:val="22"/>
        </w:rPr>
      </w:pPr>
    </w:p>
    <w:p w:rsidR="0092138A" w:rsidRDefault="002146A5" w:rsidP="002146A5">
      <w:pPr>
        <w:jc w:val="both"/>
        <w:rPr>
          <w:rFonts w:ascii="Arial" w:hAnsi="Arial" w:cs="Arial"/>
          <w:color w:val="000000"/>
        </w:rPr>
      </w:pPr>
      <w:r>
        <w:rPr>
          <w:rFonts w:ascii="Tahoma" w:hAnsi="Tahoma" w:cs="Tahoma"/>
          <w:b/>
          <w:noProof/>
          <w:color w:val="000000"/>
          <w:sz w:val="22"/>
          <w:szCs w:val="22"/>
          <w:lang w:val="es-CO" w:eastAsia="es-CO"/>
        </w:rPr>
        <w:drawing>
          <wp:anchor distT="0" distB="0" distL="114300" distR="114300" simplePos="0" relativeHeight="251687936" behindDoc="1" locked="0" layoutInCell="1" allowOverlap="1">
            <wp:simplePos x="0" y="0"/>
            <wp:positionH relativeFrom="column">
              <wp:posOffset>-239395</wp:posOffset>
            </wp:positionH>
            <wp:positionV relativeFrom="paragraph">
              <wp:posOffset>-1270</wp:posOffset>
            </wp:positionV>
            <wp:extent cx="6000750" cy="3638550"/>
            <wp:effectExtent l="0" t="0" r="0" b="0"/>
            <wp:wrapTight wrapText="bothSides">
              <wp:wrapPolygon edited="0">
                <wp:start x="16389" y="0"/>
                <wp:lineTo x="0" y="792"/>
                <wp:lineTo x="0" y="21487"/>
                <wp:lineTo x="21531" y="21487"/>
                <wp:lineTo x="21531" y="0"/>
                <wp:lineTo x="16389" y="0"/>
              </wp:wrapPolygon>
            </wp:wrapTight>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00750" cy="3638550"/>
                    </a:xfrm>
                    <a:prstGeom prst="rect">
                      <a:avLst/>
                    </a:prstGeom>
                    <a:noFill/>
                    <a:ln>
                      <a:noFill/>
                    </a:ln>
                  </pic:spPr>
                </pic:pic>
              </a:graphicData>
            </a:graphic>
          </wp:anchor>
        </w:drawing>
      </w:r>
    </w:p>
    <w:p w:rsidR="00B62BAA" w:rsidRDefault="00B62BAA" w:rsidP="00924CEC">
      <w:pPr>
        <w:jc w:val="both"/>
        <w:rPr>
          <w:rFonts w:ascii="Arial" w:hAnsi="Arial" w:cs="Arial"/>
          <w:color w:val="000000"/>
        </w:rPr>
      </w:pPr>
    </w:p>
    <w:p w:rsidR="00B62BAA" w:rsidRDefault="00B62BAA" w:rsidP="00924CEC">
      <w:pPr>
        <w:jc w:val="both"/>
        <w:rPr>
          <w:rFonts w:ascii="Arial" w:hAnsi="Arial" w:cs="Arial"/>
          <w:color w:val="000000"/>
        </w:rPr>
      </w:pPr>
    </w:p>
    <w:p w:rsidR="002146A5" w:rsidRDefault="002146A5" w:rsidP="00924CEC">
      <w:pPr>
        <w:jc w:val="both"/>
        <w:rPr>
          <w:rFonts w:ascii="Arial" w:hAnsi="Arial" w:cs="Arial"/>
          <w:color w:val="000000"/>
        </w:rPr>
      </w:pPr>
    </w:p>
    <w:p w:rsidR="002146A5" w:rsidRDefault="002146A5" w:rsidP="00924CEC">
      <w:pPr>
        <w:jc w:val="both"/>
        <w:rPr>
          <w:rFonts w:ascii="Arial" w:hAnsi="Arial" w:cs="Arial"/>
          <w:color w:val="000000"/>
        </w:rPr>
      </w:pPr>
    </w:p>
    <w:p w:rsidR="00B62BAA" w:rsidRDefault="00B62BAA" w:rsidP="00924CEC">
      <w:pPr>
        <w:jc w:val="both"/>
        <w:rPr>
          <w:rFonts w:ascii="Arial" w:hAnsi="Arial" w:cs="Arial"/>
          <w:color w:val="000000"/>
        </w:rPr>
      </w:pPr>
    </w:p>
    <w:p w:rsidR="0092138A" w:rsidRDefault="0092138A" w:rsidP="00924CEC">
      <w:pPr>
        <w:jc w:val="both"/>
        <w:rPr>
          <w:rFonts w:ascii="Arial" w:hAnsi="Arial" w:cs="Arial"/>
          <w:color w:val="000000"/>
        </w:rPr>
      </w:pPr>
    </w:p>
    <w:p w:rsidR="00BA3505" w:rsidRPr="00B62BAA" w:rsidRDefault="00BA3505" w:rsidP="00B62BAA">
      <w:pPr>
        <w:widowControl w:val="0"/>
        <w:autoSpaceDE w:val="0"/>
        <w:autoSpaceDN w:val="0"/>
        <w:adjustRightInd w:val="0"/>
        <w:jc w:val="both"/>
        <w:rPr>
          <w:rFonts w:ascii="Arial" w:hAnsi="Arial" w:cs="Arial"/>
        </w:rPr>
      </w:pPr>
      <w:r w:rsidRPr="00B62BAA">
        <w:rPr>
          <w:rFonts w:ascii="Arial" w:hAnsi="Arial" w:cs="Arial"/>
        </w:rPr>
        <w:t xml:space="preserve">Teniendo en cuenta esta estructura de financiación los recursos disponibles para inversión se soportan de manera importante en las transferencias nacionales, las </w:t>
      </w:r>
      <w:r w:rsidRPr="00B62BAA">
        <w:rPr>
          <w:rFonts w:ascii="Arial" w:hAnsi="Arial" w:cs="Arial"/>
        </w:rPr>
        <w:lastRenderedPageBreak/>
        <w:t xml:space="preserve">cuales como veremos más adelante implican serios problemas de inflexibilidad toda vez que su destinación por ley está condicionada para dirigirse a unos sectores específicos. </w:t>
      </w:r>
    </w:p>
    <w:p w:rsidR="00BA3505" w:rsidRPr="00B62BAA" w:rsidRDefault="00BA3505" w:rsidP="00B62BAA">
      <w:pPr>
        <w:widowControl w:val="0"/>
        <w:autoSpaceDE w:val="0"/>
        <w:autoSpaceDN w:val="0"/>
        <w:adjustRightInd w:val="0"/>
        <w:jc w:val="both"/>
        <w:rPr>
          <w:rFonts w:ascii="Arial" w:hAnsi="Arial" w:cs="Arial"/>
        </w:rPr>
      </w:pPr>
    </w:p>
    <w:p w:rsidR="00BA3505" w:rsidRDefault="00BA3505" w:rsidP="00B62BAA">
      <w:pPr>
        <w:jc w:val="both"/>
        <w:rPr>
          <w:rFonts w:ascii="Arial" w:hAnsi="Arial" w:cs="Arial"/>
        </w:rPr>
      </w:pPr>
      <w:r w:rsidRPr="00B62BAA">
        <w:rPr>
          <w:rFonts w:ascii="Arial" w:hAnsi="Arial" w:cs="Arial"/>
        </w:rPr>
        <w:t>Como se puede observar adicionalmente en la Tabla 1 los ingresos tributarios representados por el impuesto predial con una participación del 41% para el año 2011, el impuesto de industria y comercio con una participación del 16% y la sobretasa a la gasolina con una participación del 17%, mantuvieron una tasa de crecimiento más o menos estable en términos nominales entre el año 2008 y el año 2011, correspondiéndose con un ritmo cercano al aumento de la inflación anual. Sin embargo esta estabilidad de los recaudos no fue observada de igual forma en el grupo de los denominados otros ingresos ni tampoco por los ingresos no tributarios (a pesar de que su tendencia fue mucho ha venido siendo mucho menos explosiva pero si sostenida) tal como se aprecia en el Grafico No 1.</w:t>
      </w:r>
    </w:p>
    <w:p w:rsidR="00651CA7" w:rsidRDefault="00651CA7" w:rsidP="00B62BAA">
      <w:pPr>
        <w:jc w:val="both"/>
        <w:rPr>
          <w:rFonts w:ascii="Arial" w:hAnsi="Arial" w:cs="Arial"/>
        </w:rPr>
      </w:pPr>
    </w:p>
    <w:p w:rsidR="002146A5" w:rsidRPr="00344DE2" w:rsidRDefault="002146A5" w:rsidP="002146A5">
      <w:pPr>
        <w:ind w:left="-142"/>
        <w:jc w:val="both"/>
        <w:rPr>
          <w:rFonts w:ascii="Tahoma" w:hAnsi="Tahoma" w:cs="Tahoma"/>
          <w:sz w:val="22"/>
          <w:szCs w:val="22"/>
        </w:rPr>
      </w:pPr>
    </w:p>
    <w:p w:rsidR="002146A5" w:rsidRDefault="002146A5" w:rsidP="002146A5">
      <w:pPr>
        <w:widowControl w:val="0"/>
        <w:autoSpaceDE w:val="0"/>
        <w:autoSpaceDN w:val="0"/>
        <w:adjustRightInd w:val="0"/>
        <w:spacing w:before="2"/>
        <w:ind w:left="-142" w:right="-40"/>
        <w:jc w:val="both"/>
        <w:rPr>
          <w:rFonts w:ascii="Tahoma" w:hAnsi="Tahoma" w:cs="Tahoma"/>
          <w:b/>
          <w:color w:val="000000"/>
          <w:sz w:val="22"/>
          <w:szCs w:val="22"/>
        </w:rPr>
      </w:pPr>
      <w:r>
        <w:rPr>
          <w:rFonts w:ascii="Tahoma" w:hAnsi="Tahoma" w:cs="Tahoma"/>
          <w:b/>
          <w:noProof/>
          <w:color w:val="000000"/>
          <w:lang w:val="es-CO" w:eastAsia="es-CO"/>
        </w:rPr>
        <w:drawing>
          <wp:anchor distT="0" distB="0" distL="114300" distR="114300" simplePos="0" relativeHeight="251685888" behindDoc="1" locked="0" layoutInCell="1" allowOverlap="1">
            <wp:simplePos x="0" y="0"/>
            <wp:positionH relativeFrom="column">
              <wp:posOffset>1257300</wp:posOffset>
            </wp:positionH>
            <wp:positionV relativeFrom="paragraph">
              <wp:posOffset>48260</wp:posOffset>
            </wp:positionV>
            <wp:extent cx="3138805" cy="1400175"/>
            <wp:effectExtent l="0" t="0" r="4445" b="9525"/>
            <wp:wrapTight wrapText="bothSides">
              <wp:wrapPolygon edited="0">
                <wp:start x="0" y="0"/>
                <wp:lineTo x="0" y="21453"/>
                <wp:lineTo x="21499" y="21453"/>
                <wp:lineTo x="21499" y="0"/>
                <wp:lineTo x="0" y="0"/>
              </wp:wrapPolygon>
            </wp:wrapTight>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38805" cy="1400175"/>
                    </a:xfrm>
                    <a:prstGeom prst="rect">
                      <a:avLst/>
                    </a:prstGeom>
                    <a:noFill/>
                    <a:ln>
                      <a:noFill/>
                    </a:ln>
                  </pic:spPr>
                </pic:pic>
              </a:graphicData>
            </a:graphic>
          </wp:anchor>
        </w:drawing>
      </w:r>
    </w:p>
    <w:p w:rsidR="002146A5" w:rsidRDefault="002146A5" w:rsidP="00B62BAA">
      <w:pPr>
        <w:jc w:val="both"/>
        <w:rPr>
          <w:rFonts w:ascii="Arial" w:hAnsi="Arial" w:cs="Arial"/>
        </w:rPr>
      </w:pPr>
    </w:p>
    <w:p w:rsidR="00651CA7" w:rsidRDefault="00651CA7" w:rsidP="00B62BAA">
      <w:pPr>
        <w:jc w:val="both"/>
        <w:rPr>
          <w:rFonts w:ascii="Arial" w:hAnsi="Arial" w:cs="Arial"/>
        </w:rPr>
      </w:pPr>
    </w:p>
    <w:p w:rsidR="00651CA7" w:rsidRPr="00B62BAA" w:rsidRDefault="00651CA7" w:rsidP="00B62BAA">
      <w:pPr>
        <w:jc w:val="both"/>
        <w:rPr>
          <w:rFonts w:ascii="Arial" w:hAnsi="Arial" w:cs="Arial"/>
        </w:rPr>
      </w:pPr>
    </w:p>
    <w:p w:rsidR="00BA3505" w:rsidRPr="007863A8" w:rsidRDefault="00BA3505" w:rsidP="00BA3505">
      <w:pPr>
        <w:ind w:left="-142"/>
        <w:jc w:val="both"/>
        <w:rPr>
          <w:rFonts w:ascii="Arial" w:hAnsi="Arial" w:cs="Arial"/>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Default="00BA3505" w:rsidP="00BA3505">
      <w:pPr>
        <w:jc w:val="both"/>
        <w:rPr>
          <w:rFonts w:ascii="Arial" w:hAnsi="Arial" w:cs="Arial"/>
          <w:sz w:val="22"/>
          <w:szCs w:val="22"/>
        </w:rPr>
      </w:pPr>
      <w:r w:rsidRPr="007863A8">
        <w:rPr>
          <w:rFonts w:ascii="Arial" w:hAnsi="Arial" w:cs="Arial"/>
          <w:sz w:val="22"/>
          <w:szCs w:val="22"/>
        </w:rPr>
        <w:t>Según se observa los otros ingresos demostraron un ritmo de crecimiento importante al punto de superar los ingresos no tributarios y mantenerse por encima de ellos en el último año, lo cual cobra gran importancia pues en el último año llegaron a representar el 26% de los ingresos tributarios. Los ingresos no tributarios por su parte participaron en el año 2011 del 19% del total de los ingresos corrientes. Dada la importancia de estos dos conceptos en seguida se presenta en las Tablas No 2 y No 3 su composición general para el presupuesto de la vigencia 2011.</w:t>
      </w:r>
    </w:p>
    <w:p w:rsidR="002146A5" w:rsidRDefault="002146A5" w:rsidP="00BA3505">
      <w:pPr>
        <w:jc w:val="both"/>
        <w:rPr>
          <w:rFonts w:ascii="Arial" w:hAnsi="Arial" w:cs="Arial"/>
          <w:sz w:val="22"/>
          <w:szCs w:val="22"/>
        </w:rPr>
      </w:pPr>
    </w:p>
    <w:p w:rsidR="002146A5" w:rsidRDefault="002146A5" w:rsidP="002146A5">
      <w:pPr>
        <w:widowControl w:val="0"/>
        <w:autoSpaceDE w:val="0"/>
        <w:autoSpaceDN w:val="0"/>
        <w:adjustRightInd w:val="0"/>
        <w:spacing w:before="2"/>
        <w:ind w:left="-142" w:right="-40"/>
        <w:jc w:val="both"/>
        <w:rPr>
          <w:rFonts w:ascii="Tahoma" w:hAnsi="Tahoma" w:cs="Tahoma"/>
          <w:b/>
          <w:color w:val="000000"/>
          <w:sz w:val="22"/>
          <w:szCs w:val="22"/>
        </w:rPr>
      </w:pPr>
    </w:p>
    <w:p w:rsidR="002146A5" w:rsidRDefault="002146A5" w:rsidP="002146A5">
      <w:pPr>
        <w:widowControl w:val="0"/>
        <w:autoSpaceDE w:val="0"/>
        <w:autoSpaceDN w:val="0"/>
        <w:adjustRightInd w:val="0"/>
        <w:spacing w:before="2"/>
        <w:ind w:left="-142" w:right="-40"/>
        <w:jc w:val="both"/>
        <w:rPr>
          <w:rFonts w:ascii="Tahoma" w:hAnsi="Tahoma" w:cs="Tahoma"/>
          <w:b/>
          <w:color w:val="000000"/>
          <w:sz w:val="22"/>
          <w:szCs w:val="22"/>
        </w:rPr>
      </w:pPr>
      <w:r>
        <w:rPr>
          <w:rFonts w:ascii="Tahoma" w:hAnsi="Tahoma" w:cs="Tahoma"/>
          <w:b/>
          <w:noProof/>
          <w:color w:val="000000"/>
          <w:lang w:val="es-CO" w:eastAsia="es-CO"/>
        </w:rPr>
        <w:drawing>
          <wp:anchor distT="0" distB="0" distL="114300" distR="114300" simplePos="0" relativeHeight="251683840" behindDoc="1" locked="0" layoutInCell="1" allowOverlap="1">
            <wp:simplePos x="0" y="0"/>
            <wp:positionH relativeFrom="column">
              <wp:posOffset>1243965</wp:posOffset>
            </wp:positionH>
            <wp:positionV relativeFrom="paragraph">
              <wp:posOffset>126365</wp:posOffset>
            </wp:positionV>
            <wp:extent cx="3238500" cy="1533525"/>
            <wp:effectExtent l="0" t="0" r="0" b="9525"/>
            <wp:wrapTight wrapText="bothSides">
              <wp:wrapPolygon edited="0">
                <wp:start x="13341" y="0"/>
                <wp:lineTo x="0" y="1342"/>
                <wp:lineTo x="0" y="21466"/>
                <wp:lineTo x="21473" y="21466"/>
                <wp:lineTo x="21473" y="0"/>
                <wp:lineTo x="13341" y="0"/>
              </wp:wrapPolygon>
            </wp:wrapTight>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38500" cy="1533525"/>
                    </a:xfrm>
                    <a:prstGeom prst="rect">
                      <a:avLst/>
                    </a:prstGeom>
                    <a:noFill/>
                    <a:ln>
                      <a:noFill/>
                    </a:ln>
                  </pic:spPr>
                </pic:pic>
              </a:graphicData>
            </a:graphic>
          </wp:anchor>
        </w:drawing>
      </w:r>
    </w:p>
    <w:p w:rsidR="002146A5" w:rsidRPr="007863A8" w:rsidRDefault="002146A5" w:rsidP="00BA3505">
      <w:pPr>
        <w:jc w:val="both"/>
        <w:rPr>
          <w:rFonts w:ascii="Arial" w:hAnsi="Arial" w:cs="Arial"/>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4B442F" w:rsidRDefault="004B442F" w:rsidP="00BA3505">
      <w:pPr>
        <w:jc w:val="both"/>
        <w:rPr>
          <w:rFonts w:ascii="Arial" w:hAnsi="Arial" w:cs="Arial"/>
          <w:sz w:val="22"/>
          <w:szCs w:val="22"/>
        </w:rPr>
      </w:pPr>
    </w:p>
    <w:p w:rsidR="004B442F" w:rsidRDefault="004B442F" w:rsidP="00BA3505">
      <w:pPr>
        <w:jc w:val="both"/>
        <w:rPr>
          <w:rFonts w:ascii="Arial" w:hAnsi="Arial" w:cs="Arial"/>
          <w:sz w:val="22"/>
          <w:szCs w:val="22"/>
        </w:rPr>
      </w:pPr>
    </w:p>
    <w:p w:rsidR="004B442F" w:rsidRDefault="004B442F" w:rsidP="00BA3505">
      <w:pPr>
        <w:jc w:val="both"/>
        <w:rPr>
          <w:rFonts w:ascii="Arial" w:hAnsi="Arial" w:cs="Arial"/>
          <w:sz w:val="22"/>
          <w:szCs w:val="22"/>
        </w:rPr>
      </w:pPr>
    </w:p>
    <w:p w:rsidR="004B442F" w:rsidRDefault="004B442F"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 xml:space="preserve">La descomposición de los otros ingresos tributarios permite apreciar que algunos son impuestos creados recientemente como es el caso de la estampilla pro-cultura y el impuesto de alumbrado público, pero además deja ver la inflexibilidad que representan a la hora de definir su destinación en el presupuesto de las vigencias de los años de proyección del plan </w:t>
      </w:r>
      <w:r w:rsidRPr="007863A8">
        <w:rPr>
          <w:rFonts w:ascii="Arial" w:hAnsi="Arial" w:cs="Arial"/>
          <w:sz w:val="22"/>
          <w:szCs w:val="22"/>
        </w:rPr>
        <w:lastRenderedPageBreak/>
        <w:t xml:space="preserve">de desarrollo. En cualquier caso no puede desconocerse la importancia del impuesto de delineación urbana pues representa aproximadamente un 40% de estos ingresos y debe ser un elemento a tener en cuenta para las estrategias de recaudo si se tiene en cuenta la tendencia de crecimiento urbano experimentada por el municipio en los últimos años. </w:t>
      </w:r>
    </w:p>
    <w:p w:rsidR="00BA3505" w:rsidRPr="007863A8" w:rsidRDefault="00BA3505" w:rsidP="00BA3505">
      <w:pPr>
        <w:jc w:val="both"/>
        <w:rPr>
          <w:rFonts w:ascii="Arial" w:hAnsi="Arial" w:cs="Arial"/>
          <w:sz w:val="22"/>
          <w:szCs w:val="22"/>
        </w:rPr>
      </w:pPr>
    </w:p>
    <w:p w:rsidR="00BA3505" w:rsidRDefault="00BA3505" w:rsidP="00BA3505">
      <w:pPr>
        <w:jc w:val="both"/>
        <w:rPr>
          <w:rFonts w:ascii="Arial" w:hAnsi="Arial" w:cs="Arial"/>
          <w:sz w:val="22"/>
          <w:szCs w:val="22"/>
        </w:rPr>
      </w:pPr>
      <w:r w:rsidRPr="007863A8">
        <w:rPr>
          <w:rFonts w:ascii="Arial" w:hAnsi="Arial" w:cs="Arial"/>
          <w:sz w:val="22"/>
          <w:szCs w:val="22"/>
        </w:rPr>
        <w:t>En las tablas No 3 y 4 se ilustra la composición de los Ingresos no tributarios y de los diferentes fondos que formaron parte del presupuesto de la vigencia 2011.</w:t>
      </w:r>
    </w:p>
    <w:p w:rsidR="008C4854" w:rsidRDefault="008C4854" w:rsidP="00BA3505">
      <w:pPr>
        <w:jc w:val="both"/>
        <w:rPr>
          <w:rFonts w:ascii="Arial" w:hAnsi="Arial" w:cs="Arial"/>
          <w:sz w:val="22"/>
          <w:szCs w:val="22"/>
        </w:rPr>
      </w:pPr>
    </w:p>
    <w:p w:rsidR="008C4854" w:rsidRDefault="008C4854" w:rsidP="008C4854">
      <w:pPr>
        <w:widowControl w:val="0"/>
        <w:autoSpaceDE w:val="0"/>
        <w:autoSpaceDN w:val="0"/>
        <w:adjustRightInd w:val="0"/>
        <w:spacing w:before="2"/>
        <w:ind w:left="-142" w:right="-40"/>
        <w:jc w:val="both"/>
        <w:rPr>
          <w:rFonts w:ascii="Tahoma" w:hAnsi="Tahoma" w:cs="Tahoma"/>
          <w:b/>
          <w:color w:val="000000"/>
          <w:sz w:val="22"/>
          <w:szCs w:val="22"/>
        </w:rPr>
      </w:pPr>
    </w:p>
    <w:p w:rsidR="008C4854" w:rsidRDefault="008C4854" w:rsidP="008C4854">
      <w:pPr>
        <w:widowControl w:val="0"/>
        <w:autoSpaceDE w:val="0"/>
        <w:autoSpaceDN w:val="0"/>
        <w:adjustRightInd w:val="0"/>
        <w:spacing w:before="2"/>
        <w:ind w:left="-142" w:right="-40"/>
        <w:jc w:val="both"/>
        <w:rPr>
          <w:rFonts w:ascii="Tahoma" w:hAnsi="Tahoma" w:cs="Tahoma"/>
          <w:b/>
          <w:color w:val="000000"/>
          <w:sz w:val="22"/>
          <w:szCs w:val="22"/>
        </w:rPr>
      </w:pPr>
      <w:r>
        <w:rPr>
          <w:rFonts w:ascii="Tahoma" w:hAnsi="Tahoma" w:cs="Tahoma"/>
          <w:b/>
          <w:noProof/>
          <w:color w:val="000000"/>
          <w:lang w:val="es-CO" w:eastAsia="es-CO"/>
        </w:rPr>
        <w:drawing>
          <wp:anchor distT="0" distB="0" distL="114300" distR="114300" simplePos="0" relativeHeight="251679744" behindDoc="1" locked="0" layoutInCell="1" allowOverlap="1">
            <wp:simplePos x="0" y="0"/>
            <wp:positionH relativeFrom="column">
              <wp:posOffset>-384810</wp:posOffset>
            </wp:positionH>
            <wp:positionV relativeFrom="paragraph">
              <wp:posOffset>64135</wp:posOffset>
            </wp:positionV>
            <wp:extent cx="3481705" cy="2200275"/>
            <wp:effectExtent l="0" t="0" r="4445" b="9525"/>
            <wp:wrapTight wrapText="bothSides">
              <wp:wrapPolygon edited="0">
                <wp:start x="13355" y="0"/>
                <wp:lineTo x="0" y="1122"/>
                <wp:lineTo x="0" y="21506"/>
                <wp:lineTo x="21509" y="21506"/>
                <wp:lineTo x="21509" y="0"/>
                <wp:lineTo x="13355" y="0"/>
              </wp:wrapPolygon>
            </wp:wrapTight>
            <wp:docPr id="78" name="Imagen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481705" cy="2200275"/>
                    </a:xfrm>
                    <a:prstGeom prst="rect">
                      <a:avLst/>
                    </a:prstGeom>
                    <a:noFill/>
                    <a:ln>
                      <a:noFill/>
                    </a:ln>
                  </pic:spPr>
                </pic:pic>
              </a:graphicData>
            </a:graphic>
          </wp:anchor>
        </w:drawing>
      </w: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pStyle w:val="Textoindependiente"/>
        <w:rPr>
          <w:rFonts w:cs="Arial"/>
        </w:rPr>
      </w:pPr>
    </w:p>
    <w:p w:rsidR="008C4854" w:rsidRDefault="008C4854" w:rsidP="00BA3505">
      <w:pPr>
        <w:jc w:val="both"/>
        <w:rPr>
          <w:rFonts w:ascii="Arial" w:hAnsi="Arial" w:cs="Arial"/>
          <w:sz w:val="22"/>
          <w:szCs w:val="22"/>
        </w:rPr>
      </w:pPr>
    </w:p>
    <w:p w:rsidR="008C4854" w:rsidRDefault="008C4854" w:rsidP="00BA3505">
      <w:pPr>
        <w:jc w:val="both"/>
        <w:rPr>
          <w:rFonts w:ascii="Arial" w:hAnsi="Arial" w:cs="Arial"/>
          <w:sz w:val="22"/>
          <w:szCs w:val="22"/>
        </w:rPr>
      </w:pPr>
    </w:p>
    <w:p w:rsidR="008C4854" w:rsidRDefault="008C4854" w:rsidP="00BA3505">
      <w:pPr>
        <w:jc w:val="both"/>
        <w:rPr>
          <w:rFonts w:ascii="Arial" w:hAnsi="Arial" w:cs="Arial"/>
          <w:sz w:val="22"/>
          <w:szCs w:val="22"/>
        </w:rPr>
      </w:pPr>
    </w:p>
    <w:p w:rsidR="002146A5" w:rsidRPr="00344DE2" w:rsidRDefault="002146A5" w:rsidP="002146A5">
      <w:pPr>
        <w:widowControl w:val="0"/>
        <w:autoSpaceDE w:val="0"/>
        <w:autoSpaceDN w:val="0"/>
        <w:adjustRightInd w:val="0"/>
        <w:spacing w:before="2"/>
        <w:ind w:left="-142" w:right="-40"/>
        <w:jc w:val="both"/>
        <w:rPr>
          <w:rFonts w:ascii="Tahoma" w:hAnsi="Tahoma" w:cs="Tahoma"/>
          <w:b/>
          <w:color w:val="000000"/>
          <w:sz w:val="22"/>
          <w:szCs w:val="22"/>
        </w:rPr>
      </w:pPr>
    </w:p>
    <w:p w:rsidR="002146A5" w:rsidRDefault="002146A5" w:rsidP="002146A5">
      <w:pPr>
        <w:widowControl w:val="0"/>
        <w:autoSpaceDE w:val="0"/>
        <w:autoSpaceDN w:val="0"/>
        <w:adjustRightInd w:val="0"/>
        <w:spacing w:before="2"/>
        <w:ind w:left="-142" w:right="-40"/>
        <w:jc w:val="both"/>
        <w:rPr>
          <w:rFonts w:ascii="Tahoma" w:hAnsi="Tahoma" w:cs="Tahoma"/>
          <w:b/>
          <w:color w:val="000000"/>
          <w:sz w:val="22"/>
          <w:szCs w:val="22"/>
        </w:rPr>
      </w:pPr>
      <w:r>
        <w:rPr>
          <w:rFonts w:ascii="Tahoma" w:hAnsi="Tahoma" w:cs="Tahoma"/>
          <w:b/>
          <w:noProof/>
          <w:color w:val="000000"/>
          <w:lang w:val="es-CO" w:eastAsia="es-CO"/>
        </w:rPr>
        <w:drawing>
          <wp:anchor distT="0" distB="0" distL="114300" distR="114300" simplePos="0" relativeHeight="251681792" behindDoc="1" locked="0" layoutInCell="1" allowOverlap="1">
            <wp:simplePos x="0" y="0"/>
            <wp:positionH relativeFrom="column">
              <wp:posOffset>48895</wp:posOffset>
            </wp:positionH>
            <wp:positionV relativeFrom="paragraph">
              <wp:posOffset>37465</wp:posOffset>
            </wp:positionV>
            <wp:extent cx="2876550" cy="904875"/>
            <wp:effectExtent l="0" t="0" r="0" b="9525"/>
            <wp:wrapTight wrapText="bothSides">
              <wp:wrapPolygon edited="0">
                <wp:start x="13303" y="0"/>
                <wp:lineTo x="0" y="1819"/>
                <wp:lineTo x="0" y="21373"/>
                <wp:lineTo x="21457" y="21373"/>
                <wp:lineTo x="21457" y="0"/>
                <wp:lineTo x="13303" y="0"/>
              </wp:wrapPolygon>
            </wp:wrapTight>
            <wp:docPr id="79" name="Imagen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76550" cy="904875"/>
                    </a:xfrm>
                    <a:prstGeom prst="rect">
                      <a:avLst/>
                    </a:prstGeom>
                    <a:noFill/>
                    <a:ln>
                      <a:noFill/>
                    </a:ln>
                  </pic:spPr>
                </pic:pic>
              </a:graphicData>
            </a:graphic>
          </wp:anchor>
        </w:drawing>
      </w:r>
    </w:p>
    <w:p w:rsidR="002146A5" w:rsidRDefault="002146A5" w:rsidP="002146A5">
      <w:pPr>
        <w:widowControl w:val="0"/>
        <w:autoSpaceDE w:val="0"/>
        <w:autoSpaceDN w:val="0"/>
        <w:adjustRightInd w:val="0"/>
        <w:spacing w:before="2"/>
        <w:ind w:left="-142" w:right="-40"/>
        <w:jc w:val="both"/>
        <w:rPr>
          <w:rFonts w:ascii="Tahoma" w:hAnsi="Tahoma" w:cs="Tahoma"/>
          <w:b/>
          <w:color w:val="000000"/>
          <w:sz w:val="22"/>
          <w:szCs w:val="22"/>
        </w:rPr>
      </w:pPr>
    </w:p>
    <w:p w:rsidR="002146A5" w:rsidRDefault="002146A5" w:rsidP="002146A5">
      <w:pPr>
        <w:widowControl w:val="0"/>
        <w:autoSpaceDE w:val="0"/>
        <w:autoSpaceDN w:val="0"/>
        <w:adjustRightInd w:val="0"/>
        <w:spacing w:before="2"/>
        <w:ind w:left="-142" w:right="-40"/>
        <w:jc w:val="both"/>
        <w:rPr>
          <w:rFonts w:ascii="Tahoma" w:hAnsi="Tahoma" w:cs="Tahoma"/>
          <w:b/>
          <w:color w:val="000000"/>
          <w:sz w:val="22"/>
          <w:szCs w:val="22"/>
        </w:rPr>
      </w:pPr>
    </w:p>
    <w:p w:rsidR="002146A5" w:rsidRDefault="002146A5" w:rsidP="002146A5">
      <w:pPr>
        <w:pStyle w:val="Textoindependiente"/>
      </w:pPr>
    </w:p>
    <w:p w:rsidR="002146A5" w:rsidRDefault="002146A5" w:rsidP="002146A5">
      <w:pPr>
        <w:jc w:val="both"/>
        <w:rPr>
          <w:rFonts w:ascii="Tahoma" w:hAnsi="Tahoma" w:cs="Tahoma"/>
          <w:sz w:val="22"/>
          <w:szCs w:val="22"/>
        </w:rPr>
      </w:pPr>
    </w:p>
    <w:p w:rsidR="002146A5" w:rsidRDefault="002146A5" w:rsidP="002146A5">
      <w:pPr>
        <w:jc w:val="both"/>
        <w:rPr>
          <w:rFonts w:ascii="Tahoma" w:hAnsi="Tahoma" w:cs="Tahoma"/>
          <w:sz w:val="22"/>
          <w:szCs w:val="22"/>
        </w:rPr>
      </w:pPr>
    </w:p>
    <w:p w:rsidR="002146A5" w:rsidRDefault="002146A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 xml:space="preserve">En la Tabla No 5 se sintetiza la evolución de los recursos transferidos por el Sistema General de Participaciones en los últimos cuatro años (2008-2011) teniendo en cuenta la importancia que representan para financiar los gastos de inversión ejecutados en las diferentes vigencias por la Administración Municipal. </w:t>
      </w: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 xml:space="preserve">Tal como se observa para el año 2011 estos recursos alcanzaron los $ 44.440 millones de pesos, de los que aproximadamente $ 32.000 millones o el 72% debían ser destinados al sector de educación, $ 7.264 al sector salud (16%), $ 2.203 al sector de agua potable y saneamiento básico (5%) y $ 2.902 a otros sectores (7%) donde una parte debe destinarse a cubrir gastos de los sectores de deporte y recreación y cultura. Es decir que efectivamente para libre inversión quedan disponibles $ 2.325 millones de pesos. </w:t>
      </w:r>
    </w:p>
    <w:p w:rsidR="00BA3505" w:rsidRPr="007863A8" w:rsidRDefault="00BA3505" w:rsidP="00BA3505">
      <w:pPr>
        <w:jc w:val="both"/>
        <w:rPr>
          <w:rFonts w:ascii="Arial" w:hAnsi="Arial" w:cs="Arial"/>
          <w:sz w:val="22"/>
          <w:szCs w:val="22"/>
        </w:rPr>
      </w:pPr>
      <w:r w:rsidRPr="007863A8">
        <w:rPr>
          <w:rFonts w:ascii="Arial" w:hAnsi="Arial" w:cs="Arial"/>
          <w:sz w:val="22"/>
          <w:szCs w:val="22"/>
        </w:rPr>
        <w:t xml:space="preserve">A continuación se analizaran los gastos de funcionamiento para poder determinar con mayor exactitud los recursos de libre destinación con los que se podrán financiar los programas que fueron priorizados en la parte estratégica del presente Plan de </w:t>
      </w:r>
      <w:r w:rsidR="00C973A2" w:rsidRPr="007863A8">
        <w:rPr>
          <w:rFonts w:ascii="Arial" w:hAnsi="Arial" w:cs="Arial"/>
          <w:sz w:val="22"/>
          <w:szCs w:val="22"/>
        </w:rPr>
        <w:t>Desarrollo luego</w:t>
      </w:r>
      <w:r w:rsidRPr="007863A8">
        <w:rPr>
          <w:rFonts w:ascii="Arial" w:hAnsi="Arial" w:cs="Arial"/>
          <w:sz w:val="22"/>
          <w:szCs w:val="22"/>
        </w:rPr>
        <w:t xml:space="preserve"> del pago de las obligaciones recurrentes de la Administración Municipal. </w:t>
      </w: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5D332D" w:rsidRDefault="005D332D" w:rsidP="005D332D">
      <w:pPr>
        <w:widowControl w:val="0"/>
        <w:autoSpaceDE w:val="0"/>
        <w:autoSpaceDN w:val="0"/>
        <w:adjustRightInd w:val="0"/>
        <w:spacing w:before="2"/>
        <w:ind w:left="-142" w:right="-40"/>
        <w:jc w:val="both"/>
        <w:rPr>
          <w:rFonts w:ascii="Tahoma" w:hAnsi="Tahoma" w:cs="Tahoma"/>
          <w:b/>
          <w:color w:val="000000"/>
          <w:sz w:val="22"/>
          <w:szCs w:val="22"/>
        </w:rPr>
      </w:pPr>
    </w:p>
    <w:p w:rsidR="005D332D" w:rsidRDefault="005D332D" w:rsidP="005D332D">
      <w:pPr>
        <w:widowControl w:val="0"/>
        <w:autoSpaceDE w:val="0"/>
        <w:autoSpaceDN w:val="0"/>
        <w:adjustRightInd w:val="0"/>
        <w:spacing w:before="2"/>
        <w:ind w:left="-142" w:right="-40"/>
        <w:jc w:val="both"/>
        <w:rPr>
          <w:rFonts w:ascii="Tahoma" w:hAnsi="Tahoma" w:cs="Tahoma"/>
          <w:b/>
          <w:color w:val="000000"/>
          <w:sz w:val="22"/>
          <w:szCs w:val="22"/>
        </w:rPr>
      </w:pPr>
      <w:r>
        <w:rPr>
          <w:rFonts w:ascii="Tahoma" w:hAnsi="Tahoma" w:cs="Tahoma"/>
          <w:b/>
          <w:noProof/>
          <w:color w:val="000000"/>
          <w:lang w:val="es-CO" w:eastAsia="es-CO"/>
        </w:rPr>
        <w:lastRenderedPageBreak/>
        <w:drawing>
          <wp:anchor distT="0" distB="0" distL="114300" distR="114300" simplePos="0" relativeHeight="251677696" behindDoc="1" locked="0" layoutInCell="1" allowOverlap="1">
            <wp:simplePos x="0" y="0"/>
            <wp:positionH relativeFrom="column">
              <wp:posOffset>-108585</wp:posOffset>
            </wp:positionH>
            <wp:positionV relativeFrom="paragraph">
              <wp:posOffset>100330</wp:posOffset>
            </wp:positionV>
            <wp:extent cx="5962650" cy="3400425"/>
            <wp:effectExtent l="0" t="0" r="0" b="9525"/>
            <wp:wrapTight wrapText="bothSides">
              <wp:wrapPolygon edited="0">
                <wp:start x="0" y="0"/>
                <wp:lineTo x="0" y="21539"/>
                <wp:lineTo x="21531" y="21539"/>
                <wp:lineTo x="21531" y="0"/>
                <wp:lineTo x="0" y="0"/>
              </wp:wrapPolygon>
            </wp:wrapTight>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62650" cy="3400425"/>
                    </a:xfrm>
                    <a:prstGeom prst="rect">
                      <a:avLst/>
                    </a:prstGeom>
                    <a:noFill/>
                    <a:ln>
                      <a:noFill/>
                    </a:ln>
                  </pic:spPr>
                </pic:pic>
              </a:graphicData>
            </a:graphic>
          </wp:anchor>
        </w:drawing>
      </w:r>
    </w:p>
    <w:p w:rsidR="00BA3505" w:rsidRPr="007863A8" w:rsidRDefault="00BA3505" w:rsidP="00BA3505">
      <w:pPr>
        <w:pStyle w:val="Ttulo4"/>
        <w:rPr>
          <w:rFonts w:ascii="Arial" w:hAnsi="Arial" w:cs="Arial"/>
          <w:i w:val="0"/>
          <w:color w:val="auto"/>
        </w:rPr>
      </w:pPr>
      <w:r w:rsidRPr="007863A8">
        <w:rPr>
          <w:rFonts w:ascii="Arial" w:hAnsi="Arial" w:cs="Arial"/>
          <w:i w:val="0"/>
          <w:color w:val="auto"/>
        </w:rPr>
        <w:t>Gastos</w:t>
      </w:r>
    </w:p>
    <w:p w:rsidR="00BA3505" w:rsidRPr="007863A8" w:rsidRDefault="00BA3505" w:rsidP="00BA3505">
      <w:pPr>
        <w:pStyle w:val="Textoindependiente"/>
        <w:rPr>
          <w:rFonts w:cs="Arial"/>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 xml:space="preserve">La Tabla No 6 refleja el comportamiento de los gastos del Municipio de Fusagasugá, evidenciando que en su conjunto aumentaron en el periodo de análisis (2008-2011) un 12% en promedio anual. Se puede apreciar que los gastos corrientes representaron un 16% del total en el año 2011, y los gastos de inversión un 84% sumados los recursos de amortización a la deuda, cuotas partes y reservas del año anterior ejecutados en la vigencia. </w:t>
      </w: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Lo importante en este caso es que el Municipio debe cumplir con unos topes de gastos de funcionamiento de acuerdo con la Ley 617 y que lo ha venido haciendo para permitir que los recursos remanentes se puedan convertir en fuentes de inversión en los diferentes sectores. Así conviene revisar el Grafico No 2 que muestra la relación entre Ingresos y Gastos Corrientes y su diferencia traducida en ahorro primario pues se deduce a la vez el pago de los intereses de la deuda.</w:t>
      </w: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En los dos últimos años la diferencia entre esos conceptos a estado por encima de los $11.000 millones de pesos que como se dijo al final de la sección anterior podrían destinarse a complementar los recursos del Sistema General de Participaciones para cumplir con las metas definidas en el presente plan.</w:t>
      </w: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5D332D" w:rsidRDefault="005D332D" w:rsidP="005D332D">
      <w:pPr>
        <w:widowControl w:val="0"/>
        <w:autoSpaceDE w:val="0"/>
        <w:autoSpaceDN w:val="0"/>
        <w:adjustRightInd w:val="0"/>
        <w:spacing w:before="2"/>
        <w:ind w:left="-142" w:right="-40"/>
        <w:jc w:val="both"/>
        <w:rPr>
          <w:rFonts w:ascii="Tahoma" w:hAnsi="Tahoma" w:cs="Tahoma"/>
          <w:b/>
          <w:color w:val="000000"/>
          <w:sz w:val="22"/>
          <w:szCs w:val="22"/>
        </w:rPr>
      </w:pPr>
    </w:p>
    <w:p w:rsidR="005D332D" w:rsidRDefault="005D332D" w:rsidP="005D332D">
      <w:pPr>
        <w:widowControl w:val="0"/>
        <w:autoSpaceDE w:val="0"/>
        <w:autoSpaceDN w:val="0"/>
        <w:adjustRightInd w:val="0"/>
        <w:spacing w:before="2"/>
        <w:ind w:left="-142" w:right="-40"/>
        <w:jc w:val="both"/>
        <w:rPr>
          <w:rFonts w:ascii="Tahoma" w:hAnsi="Tahoma" w:cs="Tahoma"/>
          <w:b/>
          <w:color w:val="000000"/>
          <w:sz w:val="22"/>
          <w:szCs w:val="22"/>
        </w:rPr>
      </w:pPr>
      <w:r>
        <w:rPr>
          <w:rFonts w:ascii="Tahoma" w:hAnsi="Tahoma" w:cs="Tahoma"/>
          <w:b/>
          <w:noProof/>
          <w:color w:val="000000"/>
          <w:lang w:val="es-CO" w:eastAsia="es-CO"/>
        </w:rPr>
        <w:lastRenderedPageBreak/>
        <w:drawing>
          <wp:anchor distT="0" distB="0" distL="114300" distR="114300" simplePos="0" relativeHeight="251673600" behindDoc="1" locked="0" layoutInCell="1" allowOverlap="1">
            <wp:simplePos x="0" y="0"/>
            <wp:positionH relativeFrom="column">
              <wp:posOffset>-108585</wp:posOffset>
            </wp:positionH>
            <wp:positionV relativeFrom="paragraph">
              <wp:posOffset>30480</wp:posOffset>
            </wp:positionV>
            <wp:extent cx="6019165" cy="3943350"/>
            <wp:effectExtent l="0" t="0" r="635" b="0"/>
            <wp:wrapTight wrapText="bothSides">
              <wp:wrapPolygon edited="0">
                <wp:start x="16065" y="0"/>
                <wp:lineTo x="0" y="1043"/>
                <wp:lineTo x="0" y="14400"/>
                <wp:lineTo x="10801" y="15026"/>
                <wp:lineTo x="0" y="15235"/>
                <wp:lineTo x="0" y="16383"/>
                <wp:lineTo x="10801" y="16696"/>
                <wp:lineTo x="0" y="17217"/>
                <wp:lineTo x="0" y="21496"/>
                <wp:lineTo x="21534" y="21496"/>
                <wp:lineTo x="21534" y="17217"/>
                <wp:lineTo x="10801" y="16696"/>
                <wp:lineTo x="16270" y="16383"/>
                <wp:lineTo x="16270" y="15235"/>
                <wp:lineTo x="17227" y="15026"/>
                <wp:lineTo x="21534" y="14400"/>
                <wp:lineTo x="21534" y="13148"/>
                <wp:lineTo x="16338" y="11687"/>
                <wp:lineTo x="17159" y="11687"/>
                <wp:lineTo x="21534" y="10330"/>
                <wp:lineTo x="21534" y="0"/>
                <wp:lineTo x="16065" y="0"/>
              </wp:wrapPolygon>
            </wp:wrapTight>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19165" cy="3943350"/>
                    </a:xfrm>
                    <a:prstGeom prst="rect">
                      <a:avLst/>
                    </a:prstGeom>
                    <a:noFill/>
                    <a:ln>
                      <a:noFill/>
                    </a:ln>
                  </pic:spPr>
                </pic:pic>
              </a:graphicData>
            </a:graphic>
          </wp:anchor>
        </w:drawing>
      </w:r>
    </w:p>
    <w:p w:rsidR="005D332D" w:rsidRDefault="005D332D" w:rsidP="005D332D">
      <w:pPr>
        <w:widowControl w:val="0"/>
        <w:autoSpaceDE w:val="0"/>
        <w:autoSpaceDN w:val="0"/>
        <w:adjustRightInd w:val="0"/>
        <w:spacing w:before="2"/>
        <w:ind w:left="-142" w:right="-40"/>
        <w:jc w:val="both"/>
        <w:rPr>
          <w:rFonts w:ascii="Tahoma" w:hAnsi="Tahoma" w:cs="Tahoma"/>
          <w:b/>
          <w:color w:val="000000"/>
          <w:sz w:val="22"/>
          <w:szCs w:val="22"/>
        </w:rPr>
      </w:pPr>
    </w:p>
    <w:p w:rsidR="005D332D" w:rsidRDefault="005D332D" w:rsidP="005D332D">
      <w:pPr>
        <w:widowControl w:val="0"/>
        <w:autoSpaceDE w:val="0"/>
        <w:autoSpaceDN w:val="0"/>
        <w:adjustRightInd w:val="0"/>
        <w:spacing w:before="2"/>
        <w:ind w:left="-142" w:right="-40"/>
        <w:jc w:val="both"/>
        <w:rPr>
          <w:rFonts w:ascii="Tahoma" w:hAnsi="Tahoma" w:cs="Tahoma"/>
          <w:b/>
          <w:color w:val="000000"/>
          <w:sz w:val="22"/>
          <w:szCs w:val="22"/>
        </w:rPr>
      </w:pPr>
    </w:p>
    <w:p w:rsidR="005D332D" w:rsidRDefault="005D332D" w:rsidP="005D332D">
      <w:pPr>
        <w:widowControl w:val="0"/>
        <w:autoSpaceDE w:val="0"/>
        <w:autoSpaceDN w:val="0"/>
        <w:adjustRightInd w:val="0"/>
        <w:spacing w:before="2"/>
        <w:ind w:left="-142" w:right="-40"/>
        <w:jc w:val="both"/>
        <w:rPr>
          <w:rFonts w:ascii="Tahoma" w:hAnsi="Tahoma" w:cs="Tahoma"/>
          <w:b/>
          <w:color w:val="000000"/>
          <w:sz w:val="22"/>
          <w:szCs w:val="22"/>
        </w:rPr>
      </w:pPr>
    </w:p>
    <w:p w:rsidR="005D332D" w:rsidRPr="007863A8" w:rsidRDefault="005D332D"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5D332D" w:rsidRDefault="005D332D" w:rsidP="005D332D">
      <w:pPr>
        <w:widowControl w:val="0"/>
        <w:autoSpaceDE w:val="0"/>
        <w:autoSpaceDN w:val="0"/>
        <w:adjustRightInd w:val="0"/>
        <w:spacing w:before="2"/>
        <w:ind w:left="426" w:right="-40"/>
        <w:jc w:val="center"/>
        <w:rPr>
          <w:rFonts w:ascii="Tahoma" w:hAnsi="Tahoma" w:cs="Tahoma"/>
          <w:b/>
          <w:color w:val="000000"/>
          <w:sz w:val="22"/>
          <w:szCs w:val="22"/>
        </w:rPr>
      </w:pPr>
    </w:p>
    <w:p w:rsidR="005D332D" w:rsidRDefault="005D332D" w:rsidP="005D332D">
      <w:pPr>
        <w:widowControl w:val="0"/>
        <w:autoSpaceDE w:val="0"/>
        <w:autoSpaceDN w:val="0"/>
        <w:adjustRightInd w:val="0"/>
        <w:spacing w:before="2"/>
        <w:ind w:left="426" w:right="-40"/>
        <w:jc w:val="center"/>
        <w:rPr>
          <w:rFonts w:ascii="Tahoma" w:hAnsi="Tahoma" w:cs="Tahoma"/>
          <w:b/>
          <w:color w:val="000000"/>
          <w:sz w:val="22"/>
          <w:szCs w:val="22"/>
        </w:rPr>
      </w:pPr>
    </w:p>
    <w:p w:rsidR="005D332D" w:rsidRDefault="005D332D" w:rsidP="005D332D">
      <w:pPr>
        <w:widowControl w:val="0"/>
        <w:autoSpaceDE w:val="0"/>
        <w:autoSpaceDN w:val="0"/>
        <w:adjustRightInd w:val="0"/>
        <w:spacing w:before="2"/>
        <w:ind w:left="426" w:right="-40"/>
        <w:jc w:val="center"/>
        <w:rPr>
          <w:rFonts w:ascii="Tahoma" w:hAnsi="Tahoma" w:cs="Tahoma"/>
          <w:b/>
          <w:color w:val="000000"/>
          <w:sz w:val="22"/>
          <w:szCs w:val="22"/>
        </w:rPr>
      </w:pPr>
    </w:p>
    <w:p w:rsidR="005D332D" w:rsidRDefault="005D332D" w:rsidP="005D332D">
      <w:pPr>
        <w:widowControl w:val="0"/>
        <w:autoSpaceDE w:val="0"/>
        <w:autoSpaceDN w:val="0"/>
        <w:adjustRightInd w:val="0"/>
        <w:spacing w:before="2"/>
        <w:ind w:left="426" w:right="-40"/>
        <w:jc w:val="center"/>
        <w:rPr>
          <w:rFonts w:ascii="Tahoma" w:hAnsi="Tahoma" w:cs="Tahoma"/>
          <w:b/>
          <w:color w:val="000000"/>
          <w:sz w:val="22"/>
          <w:szCs w:val="22"/>
        </w:rPr>
      </w:pPr>
      <w:r>
        <w:rPr>
          <w:rFonts w:ascii="Tahoma" w:hAnsi="Tahoma" w:cs="Tahoma"/>
          <w:b/>
          <w:noProof/>
          <w:color w:val="000000"/>
          <w:lang w:val="es-CO" w:eastAsia="es-CO"/>
        </w:rPr>
        <w:drawing>
          <wp:anchor distT="0" distB="0" distL="114300" distR="114300" simplePos="0" relativeHeight="251675648" behindDoc="1" locked="0" layoutInCell="1" allowOverlap="1">
            <wp:simplePos x="0" y="0"/>
            <wp:positionH relativeFrom="column">
              <wp:posOffset>1087755</wp:posOffset>
            </wp:positionH>
            <wp:positionV relativeFrom="paragraph">
              <wp:posOffset>-109220</wp:posOffset>
            </wp:positionV>
            <wp:extent cx="3773805" cy="2265680"/>
            <wp:effectExtent l="0" t="0" r="0" b="1270"/>
            <wp:wrapTight wrapText="bothSides">
              <wp:wrapPolygon edited="0">
                <wp:start x="0" y="0"/>
                <wp:lineTo x="0" y="21430"/>
                <wp:lineTo x="21480" y="21430"/>
                <wp:lineTo x="21480" y="0"/>
                <wp:lineTo x="0" y="0"/>
              </wp:wrapPolygon>
            </wp:wrapTight>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73805" cy="2265680"/>
                    </a:xfrm>
                    <a:prstGeom prst="rect">
                      <a:avLst/>
                    </a:prstGeom>
                    <a:noFill/>
                    <a:ln>
                      <a:noFill/>
                    </a:ln>
                  </pic:spPr>
                </pic:pic>
              </a:graphicData>
            </a:graphic>
          </wp:anchor>
        </w:drawing>
      </w:r>
    </w:p>
    <w:p w:rsidR="005D332D" w:rsidRDefault="005D332D" w:rsidP="005D332D">
      <w:pPr>
        <w:widowControl w:val="0"/>
        <w:autoSpaceDE w:val="0"/>
        <w:autoSpaceDN w:val="0"/>
        <w:adjustRightInd w:val="0"/>
        <w:spacing w:before="2"/>
        <w:ind w:left="426" w:right="-40"/>
        <w:jc w:val="center"/>
        <w:rPr>
          <w:rFonts w:ascii="Tahoma" w:hAnsi="Tahoma" w:cs="Tahoma"/>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142" w:right="-40"/>
        <w:jc w:val="both"/>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 xml:space="preserve">Para entender mejor la situación en la Tabla No 7 se presenta un resumen de la ejecución de gastos de inversión de la vigencia 2011, comparada con la asignación de recursos de las transferencias del Sistema General de Participaciones. Entonces de los $ 56.572 millones de pesos invertidos $ 44.440 provinieron de las transferencias de la Nación, es decir cerca del 80% de la inversión en los diferentes sectores reflejando que la diferencia fue financiada con los recursos del ahorro primario que se obtuvieron del ejercicio de la diferencia de los ingresos y los gastos corrientes como se </w:t>
      </w:r>
      <w:r w:rsidR="00C973A2" w:rsidRPr="007863A8">
        <w:rPr>
          <w:rFonts w:ascii="Arial" w:hAnsi="Arial" w:cs="Arial"/>
          <w:sz w:val="22"/>
          <w:szCs w:val="22"/>
        </w:rPr>
        <w:t>señaló</w:t>
      </w:r>
      <w:r w:rsidRPr="007863A8">
        <w:rPr>
          <w:rFonts w:ascii="Arial" w:hAnsi="Arial" w:cs="Arial"/>
          <w:sz w:val="22"/>
          <w:szCs w:val="22"/>
        </w:rPr>
        <w:t xml:space="preserve"> arriba.</w:t>
      </w:r>
    </w:p>
    <w:p w:rsidR="00BA3505" w:rsidRPr="007863A8" w:rsidRDefault="00BA3505" w:rsidP="00BA3505">
      <w:pPr>
        <w:jc w:val="both"/>
        <w:rPr>
          <w:rFonts w:ascii="Arial" w:hAnsi="Arial" w:cs="Arial"/>
          <w:sz w:val="22"/>
          <w:szCs w:val="22"/>
        </w:rPr>
      </w:pPr>
    </w:p>
    <w:p w:rsidR="00BA3505" w:rsidRPr="007863A8" w:rsidRDefault="00BA3505" w:rsidP="00BA3505">
      <w:pPr>
        <w:jc w:val="both"/>
        <w:rPr>
          <w:rFonts w:ascii="Arial" w:hAnsi="Arial" w:cs="Arial"/>
          <w:sz w:val="22"/>
          <w:szCs w:val="22"/>
        </w:rPr>
      </w:pPr>
      <w:r w:rsidRPr="007863A8">
        <w:rPr>
          <w:rFonts w:ascii="Arial" w:hAnsi="Arial" w:cs="Arial"/>
          <w:sz w:val="22"/>
          <w:szCs w:val="22"/>
        </w:rPr>
        <w:t>Es importante advertir que entre los sectores básicos, es decir Educación, Salud y Agua potable y Saneamiento se destina aproximadamente el 80% de inversión del presupuesto Municipal de inversión quedando el resto para atender los demás sectores, por lo tanto es vital que el municipio avance de manera significativa en reducir sus gastos de funcionamiento o en plantear alternativas de mejorar el recaudo de sus ingresos tributarios y no tributarios o de gestionar recursos de cofinanciación que provengan de otros niveles de gobierno.</w:t>
      </w:r>
    </w:p>
    <w:p w:rsidR="00BA3505" w:rsidRPr="007863A8" w:rsidRDefault="00BA3505" w:rsidP="00BA3505">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pStyle w:val="Ttulo4"/>
        <w:rPr>
          <w:rFonts w:ascii="Arial" w:hAnsi="Arial" w:cs="Arial"/>
          <w:i w:val="0"/>
          <w:color w:val="auto"/>
        </w:rPr>
      </w:pPr>
      <w:r w:rsidRPr="007863A8">
        <w:rPr>
          <w:rFonts w:ascii="Arial" w:hAnsi="Arial" w:cs="Arial"/>
          <w:i w:val="0"/>
          <w:color w:val="auto"/>
        </w:rPr>
        <w:t>Balance de las finanzas</w:t>
      </w:r>
    </w:p>
    <w:p w:rsidR="00661431" w:rsidRPr="007863A8" w:rsidRDefault="00661431" w:rsidP="00661431">
      <w:pPr>
        <w:pStyle w:val="Textoindependiente"/>
        <w:rPr>
          <w:rFonts w:cs="Arial"/>
          <w:szCs w:val="22"/>
        </w:rPr>
      </w:pPr>
    </w:p>
    <w:p w:rsidR="00661431" w:rsidRDefault="00661431" w:rsidP="00661431">
      <w:pPr>
        <w:jc w:val="both"/>
        <w:rPr>
          <w:rFonts w:ascii="Arial" w:hAnsi="Arial" w:cs="Arial"/>
          <w:sz w:val="22"/>
          <w:szCs w:val="22"/>
        </w:rPr>
      </w:pPr>
      <w:r w:rsidRPr="007863A8">
        <w:rPr>
          <w:rFonts w:ascii="Arial" w:hAnsi="Arial" w:cs="Arial"/>
          <w:sz w:val="22"/>
          <w:szCs w:val="22"/>
        </w:rPr>
        <w:t>En esta sección se presentan los resultados de la gestión fiscal del municipio de Fusagasugá, a partir de la evolución de los ingresos y los gastos y de los resultados en los indicadores de desempeño fiscal que utiliza el Gobierno nacional, a través del Departamento Nacional de Planeación para evaluar cada año la gestión de las entidades territoriales. La evolución de los ingresos y de los gastos permite apreciar la tendencia de largo plazo de las finanzas del municipio y los indicadores permiten evaluar el desempeño del municipio en comparación con los otros del país, de forma que no solamente se tiene en cuenta el esfuerzo propio sino su desempeño con relación a los demás.</w:t>
      </w:r>
    </w:p>
    <w:p w:rsidR="009E646A" w:rsidRPr="007863A8" w:rsidRDefault="009E646A" w:rsidP="00661431">
      <w:pPr>
        <w:jc w:val="both"/>
        <w:rPr>
          <w:rFonts w:ascii="Arial" w:hAnsi="Arial" w:cs="Arial"/>
          <w:sz w:val="22"/>
          <w:szCs w:val="22"/>
        </w:rPr>
      </w:pPr>
    </w:p>
    <w:p w:rsidR="00661431" w:rsidRPr="007863A8" w:rsidRDefault="00661431" w:rsidP="00661431">
      <w:pPr>
        <w:jc w:val="both"/>
        <w:rPr>
          <w:rFonts w:ascii="Arial" w:hAnsi="Arial" w:cs="Arial"/>
          <w:sz w:val="22"/>
          <w:szCs w:val="22"/>
        </w:rPr>
      </w:pPr>
      <w:r w:rsidRPr="007863A8">
        <w:rPr>
          <w:rFonts w:ascii="Arial" w:hAnsi="Arial" w:cs="Arial"/>
          <w:sz w:val="22"/>
          <w:szCs w:val="22"/>
        </w:rPr>
        <w:t>Para un mejor detalle de la metodología en la siguiente Tabla se presenta un resumen de la evaluación del desempeño fiscal del municipio adelantada por el DNP donde se consideran los siguientes indicadores:</w:t>
      </w:r>
    </w:p>
    <w:p w:rsidR="0065673A" w:rsidRDefault="00063F26" w:rsidP="00CB371E">
      <w:pPr>
        <w:spacing w:after="200" w:line="276" w:lineRule="auto"/>
        <w:jc w:val="both"/>
        <w:rPr>
          <w:rFonts w:ascii="Tahoma" w:hAnsi="Tahoma" w:cs="Tahoma"/>
          <w:b/>
          <w:color w:val="000000"/>
          <w:sz w:val="22"/>
          <w:szCs w:val="22"/>
        </w:rPr>
      </w:pPr>
      <w:r>
        <w:rPr>
          <w:rFonts w:ascii="Arial" w:hAnsi="Arial" w:cs="Arial"/>
          <w:b/>
          <w:color w:val="000000"/>
          <w:sz w:val="22"/>
          <w:szCs w:val="22"/>
        </w:rPr>
        <w:br w:type="page"/>
      </w:r>
      <w:r w:rsidR="001B540E">
        <w:rPr>
          <w:rFonts w:ascii="Arial" w:hAnsi="Arial" w:cs="Arial"/>
          <w:b/>
          <w:noProof/>
          <w:color w:val="000000"/>
          <w:sz w:val="22"/>
          <w:szCs w:val="22"/>
          <w:lang w:val="es-CO" w:eastAsia="es-CO"/>
        </w:rPr>
        <w:lastRenderedPageBreak/>
        <w:drawing>
          <wp:anchor distT="0" distB="0" distL="114300" distR="114300" simplePos="0" relativeHeight="251669504" behindDoc="1" locked="0" layoutInCell="1" allowOverlap="1">
            <wp:simplePos x="0" y="0"/>
            <wp:positionH relativeFrom="column">
              <wp:posOffset>-319405</wp:posOffset>
            </wp:positionH>
            <wp:positionV relativeFrom="paragraph">
              <wp:posOffset>1722120</wp:posOffset>
            </wp:positionV>
            <wp:extent cx="5756275" cy="5207635"/>
            <wp:effectExtent l="0" t="0" r="0" b="0"/>
            <wp:wrapTight wrapText="bothSides">
              <wp:wrapPolygon edited="0">
                <wp:start x="0" y="0"/>
                <wp:lineTo x="0" y="21492"/>
                <wp:lineTo x="21517" y="21492"/>
                <wp:lineTo x="21517" y="0"/>
                <wp:lineTo x="0" y="0"/>
              </wp:wrapPolygon>
            </wp:wrapTight>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56275" cy="5207635"/>
                    </a:xfrm>
                    <a:prstGeom prst="rect">
                      <a:avLst/>
                    </a:prstGeom>
                    <a:noFill/>
                    <a:ln>
                      <a:noFill/>
                    </a:ln>
                  </pic:spPr>
                </pic:pic>
              </a:graphicData>
            </a:graphic>
          </wp:anchor>
        </w:drawing>
      </w:r>
      <w:r>
        <w:rPr>
          <w:rFonts w:ascii="Arial" w:hAnsi="Arial" w:cs="Arial"/>
          <w:b/>
          <w:color w:val="000000"/>
          <w:sz w:val="22"/>
          <w:szCs w:val="22"/>
        </w:rPr>
        <w:br w:type="page"/>
      </w:r>
    </w:p>
    <w:p w:rsidR="0065673A" w:rsidRDefault="0065673A" w:rsidP="0065673A">
      <w:pPr>
        <w:widowControl w:val="0"/>
        <w:autoSpaceDE w:val="0"/>
        <w:autoSpaceDN w:val="0"/>
        <w:adjustRightInd w:val="0"/>
        <w:spacing w:before="2"/>
        <w:ind w:left="426" w:right="-40"/>
        <w:jc w:val="center"/>
        <w:rPr>
          <w:rFonts w:ascii="Tahoma" w:hAnsi="Tahoma" w:cs="Tahoma"/>
          <w:b/>
          <w:color w:val="000000"/>
          <w:sz w:val="22"/>
          <w:szCs w:val="22"/>
        </w:rPr>
      </w:pPr>
    </w:p>
    <w:p w:rsidR="0065673A" w:rsidRDefault="0065673A" w:rsidP="0065673A">
      <w:pPr>
        <w:widowControl w:val="0"/>
        <w:autoSpaceDE w:val="0"/>
        <w:autoSpaceDN w:val="0"/>
        <w:adjustRightInd w:val="0"/>
        <w:spacing w:before="2"/>
        <w:ind w:left="426" w:right="-40"/>
        <w:jc w:val="center"/>
        <w:rPr>
          <w:rFonts w:ascii="Tahoma" w:hAnsi="Tahoma" w:cs="Tahoma"/>
          <w:b/>
          <w:color w:val="000000"/>
          <w:sz w:val="22"/>
          <w:szCs w:val="22"/>
        </w:rPr>
      </w:pPr>
    </w:p>
    <w:p w:rsidR="0065673A" w:rsidRDefault="0065673A" w:rsidP="0065673A">
      <w:pPr>
        <w:widowControl w:val="0"/>
        <w:autoSpaceDE w:val="0"/>
        <w:autoSpaceDN w:val="0"/>
        <w:adjustRightInd w:val="0"/>
        <w:spacing w:before="2"/>
        <w:ind w:left="426" w:right="-40"/>
        <w:jc w:val="center"/>
        <w:rPr>
          <w:rFonts w:ascii="Tahoma" w:hAnsi="Tahoma" w:cs="Tahoma"/>
          <w:b/>
          <w:color w:val="000000"/>
          <w:sz w:val="22"/>
          <w:szCs w:val="22"/>
        </w:rPr>
      </w:pPr>
      <w:r>
        <w:rPr>
          <w:rFonts w:ascii="Tahoma" w:hAnsi="Tahoma" w:cs="Tahoma"/>
          <w:b/>
          <w:noProof/>
          <w:color w:val="000000"/>
          <w:lang w:val="es-CO" w:eastAsia="es-CO"/>
        </w:rPr>
        <w:drawing>
          <wp:anchor distT="0" distB="0" distL="114300" distR="114300" simplePos="0" relativeHeight="251671552" behindDoc="1" locked="0" layoutInCell="1" allowOverlap="1">
            <wp:simplePos x="0" y="0"/>
            <wp:positionH relativeFrom="column">
              <wp:posOffset>611505</wp:posOffset>
            </wp:positionH>
            <wp:positionV relativeFrom="paragraph">
              <wp:posOffset>64770</wp:posOffset>
            </wp:positionV>
            <wp:extent cx="4848225" cy="4029075"/>
            <wp:effectExtent l="0" t="0" r="0" b="9525"/>
            <wp:wrapTight wrapText="bothSides">
              <wp:wrapPolygon edited="0">
                <wp:start x="0" y="0"/>
                <wp:lineTo x="0" y="21549"/>
                <wp:lineTo x="13834" y="21549"/>
                <wp:lineTo x="19096" y="21243"/>
                <wp:lineTo x="18927" y="20732"/>
                <wp:lineTo x="13834" y="19609"/>
                <wp:lineTo x="13834" y="17974"/>
                <wp:lineTo x="16974" y="17770"/>
                <wp:lineTo x="16974" y="17260"/>
                <wp:lineTo x="13834" y="16340"/>
                <wp:lineTo x="13834" y="14706"/>
                <wp:lineTo x="15617" y="14706"/>
                <wp:lineTo x="16126" y="14298"/>
                <wp:lineTo x="15956" y="0"/>
                <wp:lineTo x="0" y="0"/>
              </wp:wrapPolygon>
            </wp:wrapTight>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848225" cy="4029075"/>
                    </a:xfrm>
                    <a:prstGeom prst="rect">
                      <a:avLst/>
                    </a:prstGeom>
                    <a:noFill/>
                    <a:ln>
                      <a:noFill/>
                    </a:ln>
                  </pic:spPr>
                </pic:pic>
              </a:graphicData>
            </a:graphic>
          </wp:anchor>
        </w:drawing>
      </w:r>
    </w:p>
    <w:p w:rsidR="0065673A" w:rsidRDefault="0065673A" w:rsidP="0065673A">
      <w:pPr>
        <w:widowControl w:val="0"/>
        <w:autoSpaceDE w:val="0"/>
        <w:autoSpaceDN w:val="0"/>
        <w:adjustRightInd w:val="0"/>
        <w:spacing w:before="2"/>
        <w:ind w:left="426" w:right="-40"/>
        <w:jc w:val="center"/>
        <w:rPr>
          <w:rFonts w:ascii="Tahoma" w:hAnsi="Tahoma" w:cs="Tahoma"/>
          <w:b/>
          <w:color w:val="000000"/>
          <w:sz w:val="22"/>
          <w:szCs w:val="22"/>
        </w:rPr>
      </w:pPr>
    </w:p>
    <w:p w:rsidR="0065673A" w:rsidRDefault="0065673A" w:rsidP="0065673A">
      <w:pPr>
        <w:widowControl w:val="0"/>
        <w:autoSpaceDE w:val="0"/>
        <w:autoSpaceDN w:val="0"/>
        <w:adjustRightInd w:val="0"/>
        <w:spacing w:before="2"/>
        <w:ind w:left="426" w:right="-40"/>
        <w:jc w:val="center"/>
        <w:rPr>
          <w:rFonts w:ascii="Tahoma" w:hAnsi="Tahoma" w:cs="Tahoma"/>
          <w:b/>
          <w:color w:val="000000"/>
          <w:sz w:val="22"/>
          <w:szCs w:val="22"/>
        </w:rPr>
      </w:pPr>
    </w:p>
    <w:p w:rsidR="0065673A" w:rsidRDefault="0065673A" w:rsidP="0065673A">
      <w:pPr>
        <w:widowControl w:val="0"/>
        <w:autoSpaceDE w:val="0"/>
        <w:autoSpaceDN w:val="0"/>
        <w:adjustRightInd w:val="0"/>
        <w:spacing w:before="2"/>
        <w:ind w:left="426" w:right="-40"/>
        <w:jc w:val="center"/>
        <w:rPr>
          <w:rFonts w:ascii="Tahoma" w:hAnsi="Tahoma" w:cs="Tahoma"/>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jc w:val="both"/>
        <w:rPr>
          <w:rFonts w:ascii="Arial" w:hAnsi="Arial" w:cs="Arial"/>
          <w:sz w:val="22"/>
          <w:szCs w:val="22"/>
        </w:rPr>
      </w:pPr>
      <w:r w:rsidRPr="007863A8">
        <w:rPr>
          <w:rFonts w:ascii="Arial" w:hAnsi="Arial" w:cs="Arial"/>
          <w:sz w:val="22"/>
          <w:szCs w:val="22"/>
        </w:rPr>
        <w:t xml:space="preserve">Los aspectos que se destacan de los indicadores y el resultado que el municipio de Fusagasugá ha obtenido en la evaluación del desempeño fiscal del DNP se resumen así: </w:t>
      </w:r>
    </w:p>
    <w:p w:rsidR="00661431" w:rsidRPr="007863A8" w:rsidRDefault="00661431" w:rsidP="00661431">
      <w:pPr>
        <w:jc w:val="both"/>
        <w:rPr>
          <w:rFonts w:ascii="Arial" w:hAnsi="Arial" w:cs="Arial"/>
          <w:sz w:val="22"/>
          <w:szCs w:val="22"/>
        </w:rPr>
      </w:pPr>
    </w:p>
    <w:p w:rsidR="00661431" w:rsidRPr="007863A8" w:rsidRDefault="00661431" w:rsidP="00661431">
      <w:pPr>
        <w:numPr>
          <w:ilvl w:val="0"/>
          <w:numId w:val="47"/>
        </w:numPr>
        <w:ind w:left="284" w:hanging="284"/>
        <w:jc w:val="both"/>
        <w:rPr>
          <w:rFonts w:ascii="Arial" w:hAnsi="Arial" w:cs="Arial"/>
          <w:sz w:val="22"/>
          <w:szCs w:val="22"/>
        </w:rPr>
      </w:pPr>
      <w:r w:rsidRPr="007863A8">
        <w:rPr>
          <w:rFonts w:ascii="Arial" w:hAnsi="Arial" w:cs="Arial"/>
          <w:sz w:val="22"/>
          <w:szCs w:val="22"/>
        </w:rPr>
        <w:t>Porcentaje de ingresos corrientes destinados a gastos de funcionamiento. En efecto, la relación gastos de funcionamiento/ingresos corrientes de libre destinación ha estado alrededor del 60% teniendo como tope máximo fijado por la Ley 617 de 2000 el 70%, es decir, que en los últimos años de cada $100 que el municipio tenía para libre destinación, $60 se destinaron a funcionamiento, manteniendo una tendencia estable.</w:t>
      </w:r>
    </w:p>
    <w:p w:rsidR="00661431" w:rsidRPr="007863A8" w:rsidRDefault="00661431" w:rsidP="00661431">
      <w:pPr>
        <w:ind w:left="284" w:hanging="284"/>
        <w:jc w:val="both"/>
        <w:rPr>
          <w:rFonts w:ascii="Arial" w:hAnsi="Arial" w:cs="Arial"/>
          <w:sz w:val="22"/>
          <w:szCs w:val="22"/>
        </w:rPr>
      </w:pPr>
    </w:p>
    <w:p w:rsidR="00661431" w:rsidRPr="007863A8" w:rsidRDefault="00661431" w:rsidP="00661431">
      <w:pPr>
        <w:numPr>
          <w:ilvl w:val="0"/>
          <w:numId w:val="47"/>
        </w:numPr>
        <w:ind w:left="284" w:hanging="284"/>
        <w:jc w:val="both"/>
        <w:rPr>
          <w:rFonts w:ascii="Arial" w:hAnsi="Arial" w:cs="Arial"/>
          <w:sz w:val="22"/>
          <w:szCs w:val="22"/>
        </w:rPr>
      </w:pPr>
      <w:r w:rsidRPr="007863A8">
        <w:rPr>
          <w:rFonts w:ascii="Arial" w:hAnsi="Arial" w:cs="Arial"/>
          <w:sz w:val="22"/>
          <w:szCs w:val="22"/>
        </w:rPr>
        <w:t>Dependencia de las transferencias nacionales. El grado de dependencia de las transferencias nacionales, medido por el indicador transferencias nacionales SGP/ingresos totales, ha bajado pero oscila en promedio en 65%.</w:t>
      </w:r>
    </w:p>
    <w:p w:rsidR="00661431" w:rsidRPr="007863A8" w:rsidRDefault="00661431" w:rsidP="00661431">
      <w:pPr>
        <w:ind w:left="284" w:hanging="284"/>
        <w:jc w:val="both"/>
        <w:rPr>
          <w:rFonts w:ascii="Arial" w:hAnsi="Arial" w:cs="Arial"/>
          <w:sz w:val="22"/>
          <w:szCs w:val="22"/>
        </w:rPr>
      </w:pPr>
    </w:p>
    <w:p w:rsidR="00661431" w:rsidRPr="007863A8" w:rsidRDefault="00661431" w:rsidP="00661431">
      <w:pPr>
        <w:ind w:left="284" w:hanging="284"/>
        <w:jc w:val="both"/>
        <w:rPr>
          <w:rFonts w:ascii="Arial" w:hAnsi="Arial" w:cs="Arial"/>
          <w:sz w:val="22"/>
          <w:szCs w:val="22"/>
        </w:rPr>
      </w:pPr>
      <w:r w:rsidRPr="007863A8">
        <w:rPr>
          <w:rFonts w:ascii="Arial" w:hAnsi="Arial" w:cs="Arial"/>
          <w:sz w:val="22"/>
          <w:szCs w:val="22"/>
        </w:rPr>
        <w:t xml:space="preserve">3. Esfuerzo fiscal. La relación ingresos tributarios/ingresos totales mantiene una leve tendencia al alza en el periodo de análisis. Es decir, en el último año de análisis de cada $100 que ingresaron al fisco del municipio cerca de $24 provinieron del recaudo de rentas propias. </w:t>
      </w:r>
    </w:p>
    <w:p w:rsidR="00661431" w:rsidRPr="007863A8" w:rsidRDefault="00661431" w:rsidP="00661431">
      <w:pPr>
        <w:ind w:left="284" w:hanging="284"/>
        <w:jc w:val="both"/>
        <w:rPr>
          <w:rFonts w:ascii="Arial" w:hAnsi="Arial" w:cs="Arial"/>
          <w:sz w:val="22"/>
          <w:szCs w:val="22"/>
        </w:rPr>
      </w:pPr>
    </w:p>
    <w:p w:rsidR="00661431" w:rsidRPr="007863A8" w:rsidRDefault="00661431" w:rsidP="00661431">
      <w:pPr>
        <w:ind w:left="284" w:hanging="284"/>
        <w:jc w:val="both"/>
        <w:rPr>
          <w:rFonts w:ascii="Arial" w:hAnsi="Arial" w:cs="Arial"/>
          <w:sz w:val="22"/>
          <w:szCs w:val="22"/>
        </w:rPr>
      </w:pPr>
      <w:r w:rsidRPr="007863A8">
        <w:rPr>
          <w:rFonts w:ascii="Arial" w:hAnsi="Arial" w:cs="Arial"/>
          <w:sz w:val="22"/>
          <w:szCs w:val="22"/>
        </w:rPr>
        <w:t xml:space="preserve"> 4. Capacidad de ahorro. El indicador gasto corriente/ingresos corrientes ha mejorado llegando a cerca del 50%, es decir, el Municipio de Fusagasugá ha mantenido estables sus gastos de funcionamiento en el periodo de análisis, generando unos recursos que le permiten disponer de excedentes para inversión de obras prioritarias para el Municipio. </w:t>
      </w:r>
    </w:p>
    <w:p w:rsidR="00661431" w:rsidRPr="007863A8" w:rsidRDefault="00661431" w:rsidP="00661431">
      <w:pPr>
        <w:ind w:left="284" w:hanging="284"/>
        <w:jc w:val="both"/>
        <w:rPr>
          <w:rFonts w:ascii="Arial" w:hAnsi="Arial" w:cs="Arial"/>
          <w:sz w:val="22"/>
          <w:szCs w:val="22"/>
        </w:rPr>
      </w:pPr>
    </w:p>
    <w:p w:rsidR="00661431" w:rsidRPr="007863A8" w:rsidRDefault="00661431" w:rsidP="00661431">
      <w:pPr>
        <w:ind w:left="284" w:hanging="284"/>
        <w:jc w:val="both"/>
        <w:rPr>
          <w:rFonts w:ascii="Arial" w:hAnsi="Arial" w:cs="Arial"/>
          <w:sz w:val="22"/>
          <w:szCs w:val="22"/>
        </w:rPr>
      </w:pPr>
      <w:r w:rsidRPr="007863A8">
        <w:rPr>
          <w:rFonts w:ascii="Arial" w:hAnsi="Arial" w:cs="Arial"/>
          <w:sz w:val="22"/>
          <w:szCs w:val="22"/>
        </w:rPr>
        <w:t xml:space="preserve">5. Capacidad de inversión del municipio. En efecto, el indicador inversión total/gastos totales se encuentra bordeando el 85%, lo que quiere decir que de cada $100 de gasto, $85 se </w:t>
      </w:r>
      <w:r w:rsidRPr="007863A8">
        <w:rPr>
          <w:rFonts w:ascii="Arial" w:hAnsi="Arial" w:cs="Arial"/>
          <w:sz w:val="22"/>
          <w:szCs w:val="22"/>
        </w:rPr>
        <w:lastRenderedPageBreak/>
        <w:t xml:space="preserve">viene destinando a inversión social, infraestructura, fortalecimiento institucional y desarrollo económico contemplados en los planes operativos municipales. </w:t>
      </w:r>
    </w:p>
    <w:p w:rsidR="00661431" w:rsidRPr="007863A8" w:rsidRDefault="00661431" w:rsidP="00661431">
      <w:pPr>
        <w:ind w:left="284" w:hanging="284"/>
        <w:jc w:val="both"/>
        <w:rPr>
          <w:rFonts w:ascii="Arial" w:hAnsi="Arial" w:cs="Arial"/>
          <w:sz w:val="22"/>
          <w:szCs w:val="22"/>
        </w:rPr>
      </w:pPr>
    </w:p>
    <w:p w:rsidR="00661431" w:rsidRPr="007863A8" w:rsidRDefault="00661431" w:rsidP="00661431">
      <w:pPr>
        <w:ind w:left="284" w:hanging="284"/>
        <w:jc w:val="both"/>
        <w:rPr>
          <w:rFonts w:ascii="Arial" w:hAnsi="Arial" w:cs="Arial"/>
          <w:sz w:val="22"/>
          <w:szCs w:val="22"/>
        </w:rPr>
      </w:pPr>
      <w:r w:rsidRPr="007863A8">
        <w:rPr>
          <w:rFonts w:ascii="Arial" w:hAnsi="Arial" w:cs="Arial"/>
          <w:sz w:val="22"/>
          <w:szCs w:val="22"/>
        </w:rPr>
        <w:t xml:space="preserve">6. Magnitud de la deuda. El municipio registra un valor estable entre los ingresos totales como respaldo de la deuda. La relación saldo de la deuda total/ingresos </w:t>
      </w:r>
      <w:r w:rsidR="00C973A2" w:rsidRPr="007863A8">
        <w:rPr>
          <w:rFonts w:ascii="Arial" w:hAnsi="Arial" w:cs="Arial"/>
          <w:sz w:val="22"/>
          <w:szCs w:val="22"/>
        </w:rPr>
        <w:t>totales permanece</w:t>
      </w:r>
      <w:r w:rsidRPr="007863A8">
        <w:rPr>
          <w:rFonts w:ascii="Arial" w:hAnsi="Arial" w:cs="Arial"/>
          <w:sz w:val="22"/>
          <w:szCs w:val="22"/>
        </w:rPr>
        <w:t xml:space="preserve"> en 5%. Es decir, el municipio compromete de cada $100 de ingresos, $5 para cubrir la deuda del municipio.</w:t>
      </w:r>
    </w:p>
    <w:p w:rsidR="00661431" w:rsidRPr="007863A8" w:rsidRDefault="00661431" w:rsidP="00661431">
      <w:pPr>
        <w:ind w:left="284" w:hanging="284"/>
        <w:jc w:val="both"/>
        <w:rPr>
          <w:rFonts w:ascii="Arial" w:hAnsi="Arial" w:cs="Arial"/>
          <w:sz w:val="22"/>
          <w:szCs w:val="22"/>
        </w:rPr>
      </w:pPr>
    </w:p>
    <w:p w:rsidR="00661431" w:rsidRPr="007863A8" w:rsidRDefault="00661431" w:rsidP="00661431">
      <w:pPr>
        <w:ind w:left="284" w:hanging="284"/>
        <w:jc w:val="both"/>
        <w:rPr>
          <w:rFonts w:ascii="Arial" w:hAnsi="Arial" w:cs="Arial"/>
          <w:sz w:val="22"/>
          <w:szCs w:val="22"/>
        </w:rPr>
      </w:pPr>
      <w:r w:rsidRPr="007863A8">
        <w:rPr>
          <w:rFonts w:ascii="Arial" w:hAnsi="Arial" w:cs="Arial"/>
          <w:sz w:val="22"/>
          <w:szCs w:val="22"/>
        </w:rPr>
        <w:t>7. A pesar de que el Municipio de Fusagasugá ascendió en el escalafón nacional según la información reflejada en la Tabla No 8, dentro de los cálculos se resaltan dos indicadores que en el informe oficial no concuerdan con las cifras presentadas, razón por la cual tomar como referente la última posición alcanzada en el ranking de desempeño fiscal para fijar las metas del área financiera podría representar algunas dificultades.</w:t>
      </w: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pPr>
    </w:p>
    <w:p w:rsidR="00661431" w:rsidRPr="007863A8" w:rsidRDefault="00661431" w:rsidP="00661431">
      <w:pPr>
        <w:widowControl w:val="0"/>
        <w:autoSpaceDE w:val="0"/>
        <w:autoSpaceDN w:val="0"/>
        <w:adjustRightInd w:val="0"/>
        <w:spacing w:before="2"/>
        <w:ind w:left="426" w:right="-40"/>
        <w:jc w:val="center"/>
        <w:rPr>
          <w:rFonts w:ascii="Arial" w:hAnsi="Arial" w:cs="Arial"/>
          <w:b/>
          <w:color w:val="000000"/>
          <w:sz w:val="22"/>
          <w:szCs w:val="22"/>
        </w:rPr>
        <w:sectPr w:rsidR="00661431" w:rsidRPr="007863A8" w:rsidSect="002F2C60">
          <w:headerReference w:type="default" r:id="rId24"/>
          <w:footerReference w:type="default" r:id="rId25"/>
          <w:pgSz w:w="12242" w:h="20163" w:code="5"/>
          <w:pgMar w:top="3402" w:right="1418" w:bottom="2835" w:left="1701" w:header="567" w:footer="975" w:gutter="0"/>
          <w:cols w:space="708"/>
          <w:docGrid w:linePitch="360"/>
        </w:sectPr>
      </w:pPr>
    </w:p>
    <w:p w:rsidR="00661431" w:rsidRDefault="00661431" w:rsidP="00661431">
      <w:pPr>
        <w:widowControl w:val="0"/>
        <w:autoSpaceDE w:val="0"/>
        <w:autoSpaceDN w:val="0"/>
        <w:adjustRightInd w:val="0"/>
        <w:spacing w:before="2"/>
        <w:ind w:left="-142" w:right="-40"/>
        <w:jc w:val="both"/>
        <w:rPr>
          <w:rFonts w:ascii="Arial" w:hAnsi="Arial" w:cs="Arial"/>
          <w:b/>
          <w:color w:val="000000"/>
          <w:sz w:val="22"/>
          <w:szCs w:val="22"/>
        </w:rPr>
      </w:pPr>
      <w:r w:rsidRPr="007863A8">
        <w:rPr>
          <w:rFonts w:ascii="Arial" w:hAnsi="Arial" w:cs="Arial"/>
          <w:b/>
          <w:color w:val="000000"/>
          <w:sz w:val="22"/>
          <w:szCs w:val="22"/>
        </w:rPr>
        <w:lastRenderedPageBreak/>
        <w:t>ARTÍCULO 5</w:t>
      </w:r>
      <w:r w:rsidR="00B06278">
        <w:rPr>
          <w:rFonts w:ascii="Arial" w:hAnsi="Arial" w:cs="Arial"/>
          <w:b/>
          <w:color w:val="000000"/>
          <w:sz w:val="22"/>
          <w:szCs w:val="22"/>
        </w:rPr>
        <w:t>1</w:t>
      </w:r>
      <w:r w:rsidRPr="007863A8">
        <w:rPr>
          <w:rFonts w:ascii="Arial" w:hAnsi="Arial" w:cs="Arial"/>
          <w:b/>
          <w:color w:val="000000"/>
          <w:sz w:val="22"/>
          <w:szCs w:val="22"/>
        </w:rPr>
        <w:t>º. MATRIZ FINANCIERA PLURIANUAL</w:t>
      </w:r>
    </w:p>
    <w:p w:rsidR="00E67962" w:rsidRDefault="00E67962" w:rsidP="00661431">
      <w:pPr>
        <w:widowControl w:val="0"/>
        <w:autoSpaceDE w:val="0"/>
        <w:autoSpaceDN w:val="0"/>
        <w:adjustRightInd w:val="0"/>
        <w:spacing w:before="2"/>
        <w:ind w:left="-142" w:right="-40"/>
        <w:jc w:val="both"/>
        <w:rPr>
          <w:rFonts w:ascii="Arial" w:hAnsi="Arial" w:cs="Arial"/>
          <w:b/>
          <w:color w:val="000000"/>
          <w:sz w:val="22"/>
          <w:szCs w:val="22"/>
        </w:rPr>
      </w:pPr>
    </w:p>
    <w:tbl>
      <w:tblPr>
        <w:tblW w:w="18013" w:type="dxa"/>
        <w:tblInd w:w="98" w:type="dxa"/>
        <w:tblLook w:val="04A0"/>
      </w:tblPr>
      <w:tblGrid>
        <w:gridCol w:w="412"/>
        <w:gridCol w:w="647"/>
        <w:gridCol w:w="871"/>
        <w:gridCol w:w="703"/>
        <w:gridCol w:w="650"/>
        <w:gridCol w:w="616"/>
        <w:gridCol w:w="616"/>
        <w:gridCol w:w="651"/>
        <w:gridCol w:w="651"/>
        <w:gridCol w:w="651"/>
        <w:gridCol w:w="651"/>
        <w:gridCol w:w="730"/>
        <w:gridCol w:w="775"/>
        <w:gridCol w:w="775"/>
        <w:gridCol w:w="775"/>
        <w:gridCol w:w="775"/>
        <w:gridCol w:w="730"/>
        <w:gridCol w:w="775"/>
        <w:gridCol w:w="775"/>
        <w:gridCol w:w="775"/>
        <w:gridCol w:w="775"/>
        <w:gridCol w:w="730"/>
        <w:gridCol w:w="775"/>
        <w:gridCol w:w="775"/>
        <w:gridCol w:w="954"/>
      </w:tblGrid>
      <w:tr w:rsidR="00E67962" w:rsidRPr="00EF4082" w:rsidTr="00141117">
        <w:trPr>
          <w:trHeight w:val="375"/>
        </w:trPr>
        <w:tc>
          <w:tcPr>
            <w:tcW w:w="420" w:type="dxa"/>
            <w:vMerge w:val="restart"/>
            <w:tcBorders>
              <w:top w:val="single" w:sz="8" w:space="0" w:color="auto"/>
              <w:left w:val="single" w:sz="8" w:space="0" w:color="auto"/>
              <w:bottom w:val="single" w:sz="4" w:space="0" w:color="auto"/>
              <w:right w:val="nil"/>
            </w:tcBorders>
            <w:shd w:val="clear" w:color="000000" w:fill="99CCFF"/>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COMP.</w:t>
            </w:r>
          </w:p>
        </w:tc>
        <w:tc>
          <w:tcPr>
            <w:tcW w:w="664" w:type="dxa"/>
            <w:vMerge w:val="restart"/>
            <w:tcBorders>
              <w:top w:val="single" w:sz="8" w:space="0" w:color="auto"/>
              <w:left w:val="single" w:sz="8" w:space="0" w:color="auto"/>
              <w:bottom w:val="single" w:sz="4" w:space="0" w:color="auto"/>
              <w:right w:val="nil"/>
            </w:tcBorders>
            <w:shd w:val="clear" w:color="000000" w:fill="99CCFF"/>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AÑO  / SECTOR</w:t>
            </w:r>
          </w:p>
        </w:tc>
        <w:tc>
          <w:tcPr>
            <w:tcW w:w="897" w:type="dxa"/>
            <w:vMerge w:val="restart"/>
            <w:tcBorders>
              <w:top w:val="single" w:sz="8" w:space="0" w:color="auto"/>
              <w:left w:val="single" w:sz="8" w:space="0" w:color="auto"/>
              <w:bottom w:val="single" w:sz="4" w:space="0" w:color="auto"/>
              <w:right w:val="nil"/>
            </w:tcBorders>
            <w:shd w:val="clear" w:color="000000" w:fill="99CCFF"/>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 xml:space="preserve">PROGRAMA/OBJETIVO </w:t>
            </w:r>
          </w:p>
        </w:tc>
        <w:tc>
          <w:tcPr>
            <w:tcW w:w="850" w:type="dxa"/>
            <w:vMerge w:val="restart"/>
            <w:tcBorders>
              <w:top w:val="single" w:sz="8" w:space="0" w:color="auto"/>
              <w:left w:val="single" w:sz="8" w:space="0" w:color="auto"/>
              <w:bottom w:val="single" w:sz="4" w:space="0" w:color="auto"/>
              <w:right w:val="single" w:sz="8" w:space="0" w:color="auto"/>
            </w:tcBorders>
            <w:shd w:val="clear" w:color="000000" w:fill="99CCFF"/>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META DE RESULTADO</w:t>
            </w:r>
          </w:p>
        </w:tc>
        <w:tc>
          <w:tcPr>
            <w:tcW w:w="3542" w:type="dxa"/>
            <w:gridSpan w:val="5"/>
            <w:tcBorders>
              <w:top w:val="single" w:sz="8" w:space="0" w:color="auto"/>
              <w:left w:val="nil"/>
              <w:bottom w:val="single" w:sz="4" w:space="0" w:color="auto"/>
              <w:right w:val="single" w:sz="8" w:space="0" w:color="000000"/>
            </w:tcBorders>
            <w:shd w:val="clear" w:color="000000" w:fill="99CCFF"/>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2012</w:t>
            </w:r>
          </w:p>
        </w:tc>
        <w:tc>
          <w:tcPr>
            <w:tcW w:w="3584" w:type="dxa"/>
            <w:gridSpan w:val="5"/>
            <w:tcBorders>
              <w:top w:val="single" w:sz="8" w:space="0" w:color="auto"/>
              <w:left w:val="nil"/>
              <w:bottom w:val="single" w:sz="4" w:space="0" w:color="auto"/>
              <w:right w:val="single" w:sz="8" w:space="0" w:color="000000"/>
            </w:tcBorders>
            <w:shd w:val="clear" w:color="000000" w:fill="99CCFF"/>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2013</w:t>
            </w:r>
          </w:p>
        </w:tc>
        <w:tc>
          <w:tcPr>
            <w:tcW w:w="3584" w:type="dxa"/>
            <w:gridSpan w:val="5"/>
            <w:tcBorders>
              <w:top w:val="single" w:sz="8" w:space="0" w:color="auto"/>
              <w:left w:val="nil"/>
              <w:bottom w:val="single" w:sz="4" w:space="0" w:color="auto"/>
              <w:right w:val="single" w:sz="8" w:space="0" w:color="000000"/>
            </w:tcBorders>
            <w:shd w:val="clear" w:color="000000" w:fill="99CCFF"/>
            <w:vAlign w:val="center"/>
            <w:hideMark/>
          </w:tcPr>
          <w:p w:rsidR="00E67962" w:rsidRPr="00EF4082" w:rsidRDefault="00E67962" w:rsidP="00F20D3B">
            <w:pPr>
              <w:jc w:val="center"/>
              <w:rPr>
                <w:rFonts w:ascii="Calibri" w:hAnsi="Calibri"/>
                <w:b/>
                <w:bCs/>
                <w:color w:val="000000"/>
                <w:sz w:val="16"/>
                <w:szCs w:val="16"/>
                <w:lang w:val="en-US" w:eastAsia="en-US"/>
              </w:rPr>
            </w:pPr>
            <w:r w:rsidRPr="00EF4082">
              <w:rPr>
                <w:rFonts w:ascii="Calibri" w:hAnsi="Calibri"/>
                <w:b/>
                <w:bCs/>
                <w:color w:val="000000"/>
                <w:sz w:val="16"/>
                <w:szCs w:val="16"/>
                <w:lang w:val="en-US" w:eastAsia="en-US"/>
              </w:rPr>
              <w:t>2014</w:t>
            </w:r>
          </w:p>
        </w:tc>
        <w:tc>
          <w:tcPr>
            <w:tcW w:w="3584" w:type="dxa"/>
            <w:gridSpan w:val="5"/>
            <w:tcBorders>
              <w:top w:val="single" w:sz="8" w:space="0" w:color="auto"/>
              <w:left w:val="nil"/>
              <w:bottom w:val="single" w:sz="4" w:space="0" w:color="auto"/>
              <w:right w:val="single" w:sz="8" w:space="0" w:color="000000"/>
            </w:tcBorders>
            <w:shd w:val="clear" w:color="000000" w:fill="99CCFF"/>
            <w:vAlign w:val="center"/>
            <w:hideMark/>
          </w:tcPr>
          <w:p w:rsidR="00E67962" w:rsidRPr="00EF4082" w:rsidRDefault="00E67962" w:rsidP="00F20D3B">
            <w:pPr>
              <w:jc w:val="center"/>
              <w:rPr>
                <w:rFonts w:ascii="Calibri" w:hAnsi="Calibri"/>
                <w:b/>
                <w:bCs/>
                <w:color w:val="000000"/>
                <w:sz w:val="16"/>
                <w:szCs w:val="16"/>
                <w:lang w:val="en-US" w:eastAsia="en-US"/>
              </w:rPr>
            </w:pPr>
            <w:r w:rsidRPr="00EF4082">
              <w:rPr>
                <w:rFonts w:ascii="Calibri" w:hAnsi="Calibri"/>
                <w:b/>
                <w:bCs/>
                <w:color w:val="000000"/>
                <w:sz w:val="16"/>
                <w:szCs w:val="16"/>
                <w:lang w:val="en-US" w:eastAsia="en-US"/>
              </w:rPr>
              <w:t>2015</w:t>
            </w:r>
          </w:p>
        </w:tc>
        <w:tc>
          <w:tcPr>
            <w:tcW w:w="888" w:type="dxa"/>
            <w:vMerge w:val="restart"/>
            <w:tcBorders>
              <w:top w:val="single" w:sz="8" w:space="0" w:color="auto"/>
              <w:left w:val="single" w:sz="8" w:space="0" w:color="auto"/>
              <w:bottom w:val="nil"/>
              <w:right w:val="single" w:sz="8" w:space="0" w:color="auto"/>
            </w:tcBorders>
            <w:shd w:val="clear" w:color="000000" w:fill="99CCFF"/>
            <w:vAlign w:val="center"/>
            <w:hideMark/>
          </w:tcPr>
          <w:p w:rsidR="00E67962" w:rsidRPr="00EF4082" w:rsidRDefault="00E67962" w:rsidP="00F20D3B">
            <w:pPr>
              <w:jc w:val="center"/>
              <w:rPr>
                <w:rFonts w:ascii="Calibri" w:hAnsi="Calibri"/>
                <w:b/>
                <w:bCs/>
                <w:color w:val="000000"/>
                <w:lang w:val="en-US" w:eastAsia="en-US"/>
              </w:rPr>
            </w:pPr>
            <w:r w:rsidRPr="00EF4082">
              <w:rPr>
                <w:rFonts w:ascii="Calibri" w:hAnsi="Calibri"/>
                <w:b/>
                <w:bCs/>
                <w:color w:val="000000"/>
                <w:lang w:val="en-US" w:eastAsia="en-US"/>
              </w:rPr>
              <w:t>TOTAL CUATRIENIO</w:t>
            </w:r>
          </w:p>
        </w:tc>
      </w:tr>
      <w:tr w:rsidR="00E67962" w:rsidRPr="00EF4082" w:rsidTr="00141117">
        <w:trPr>
          <w:trHeight w:val="465"/>
        </w:trPr>
        <w:tc>
          <w:tcPr>
            <w:tcW w:w="420" w:type="dxa"/>
            <w:vMerge/>
            <w:tcBorders>
              <w:top w:val="single" w:sz="8" w:space="0" w:color="auto"/>
              <w:left w:val="single" w:sz="8" w:space="0" w:color="auto"/>
              <w:bottom w:val="single" w:sz="4" w:space="0" w:color="auto"/>
              <w:right w:val="nil"/>
            </w:tcBorders>
            <w:vAlign w:val="center"/>
            <w:hideMark/>
          </w:tcPr>
          <w:p w:rsidR="00E67962" w:rsidRPr="00454335" w:rsidRDefault="00E67962" w:rsidP="00F20D3B">
            <w:pPr>
              <w:rPr>
                <w:rFonts w:ascii="Calibri" w:hAnsi="Calibri"/>
                <w:b/>
                <w:bCs/>
                <w:color w:val="000000"/>
                <w:sz w:val="14"/>
                <w:szCs w:val="16"/>
                <w:lang w:val="en-US" w:eastAsia="en-US"/>
              </w:rPr>
            </w:pPr>
          </w:p>
        </w:tc>
        <w:tc>
          <w:tcPr>
            <w:tcW w:w="664" w:type="dxa"/>
            <w:vMerge/>
            <w:tcBorders>
              <w:top w:val="single" w:sz="8" w:space="0" w:color="auto"/>
              <w:left w:val="single" w:sz="8" w:space="0" w:color="auto"/>
              <w:bottom w:val="single" w:sz="4" w:space="0" w:color="auto"/>
              <w:right w:val="nil"/>
            </w:tcBorders>
            <w:vAlign w:val="center"/>
            <w:hideMark/>
          </w:tcPr>
          <w:p w:rsidR="00E67962" w:rsidRPr="00454335" w:rsidRDefault="00E67962" w:rsidP="00F20D3B">
            <w:pPr>
              <w:rPr>
                <w:rFonts w:ascii="Calibri" w:hAnsi="Calibri"/>
                <w:b/>
                <w:bCs/>
                <w:color w:val="000000"/>
                <w:sz w:val="14"/>
                <w:szCs w:val="16"/>
                <w:lang w:val="en-US" w:eastAsia="en-US"/>
              </w:rPr>
            </w:pPr>
          </w:p>
        </w:tc>
        <w:tc>
          <w:tcPr>
            <w:tcW w:w="897" w:type="dxa"/>
            <w:vMerge/>
            <w:tcBorders>
              <w:top w:val="single" w:sz="8" w:space="0" w:color="auto"/>
              <w:left w:val="single" w:sz="8" w:space="0" w:color="auto"/>
              <w:bottom w:val="single" w:sz="4" w:space="0" w:color="auto"/>
              <w:right w:val="nil"/>
            </w:tcBorders>
            <w:vAlign w:val="center"/>
            <w:hideMark/>
          </w:tcPr>
          <w:p w:rsidR="00E67962" w:rsidRPr="00454335" w:rsidRDefault="00E67962" w:rsidP="00F20D3B">
            <w:pPr>
              <w:rPr>
                <w:rFonts w:ascii="Calibri" w:hAnsi="Calibri"/>
                <w:b/>
                <w:bCs/>
                <w:color w:val="000000"/>
                <w:sz w:val="14"/>
                <w:szCs w:val="16"/>
                <w:lang w:val="en-US" w:eastAsia="en-US"/>
              </w:rPr>
            </w:pPr>
          </w:p>
        </w:tc>
        <w:tc>
          <w:tcPr>
            <w:tcW w:w="850" w:type="dxa"/>
            <w:vMerge/>
            <w:tcBorders>
              <w:top w:val="single" w:sz="8" w:space="0" w:color="auto"/>
              <w:left w:val="single" w:sz="8" w:space="0" w:color="auto"/>
              <w:bottom w:val="single" w:sz="4" w:space="0" w:color="auto"/>
              <w:right w:val="single" w:sz="8" w:space="0" w:color="auto"/>
            </w:tcBorders>
            <w:vAlign w:val="center"/>
            <w:hideMark/>
          </w:tcPr>
          <w:p w:rsidR="00E67962" w:rsidRPr="00454335" w:rsidRDefault="00E67962" w:rsidP="00F20D3B">
            <w:pPr>
              <w:rPr>
                <w:rFonts w:ascii="Calibri" w:hAnsi="Calibri"/>
                <w:b/>
                <w:bCs/>
                <w:color w:val="000000"/>
                <w:sz w:val="14"/>
                <w:szCs w:val="16"/>
                <w:lang w:val="en-US" w:eastAsia="en-US"/>
              </w:rPr>
            </w:pPr>
          </w:p>
        </w:tc>
        <w:tc>
          <w:tcPr>
            <w:tcW w:w="724" w:type="dxa"/>
            <w:tcBorders>
              <w:top w:val="nil"/>
              <w:left w:val="nil"/>
              <w:bottom w:val="nil"/>
              <w:right w:val="single" w:sz="4" w:space="0" w:color="auto"/>
            </w:tcBorders>
            <w:shd w:val="clear" w:color="000000" w:fill="99CCFF"/>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SGP</w:t>
            </w:r>
          </w:p>
        </w:tc>
        <w:tc>
          <w:tcPr>
            <w:tcW w:w="684" w:type="dxa"/>
            <w:tcBorders>
              <w:top w:val="nil"/>
              <w:left w:val="nil"/>
              <w:bottom w:val="nil"/>
              <w:right w:val="single" w:sz="4" w:space="0" w:color="auto"/>
            </w:tcBorders>
            <w:shd w:val="clear" w:color="000000" w:fill="99CCFF"/>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PROPIOS LIBRE</w:t>
            </w:r>
          </w:p>
        </w:tc>
        <w:tc>
          <w:tcPr>
            <w:tcW w:w="684" w:type="dxa"/>
            <w:tcBorders>
              <w:top w:val="nil"/>
              <w:left w:val="nil"/>
              <w:bottom w:val="nil"/>
              <w:right w:val="single" w:sz="4" w:space="0" w:color="auto"/>
            </w:tcBorders>
            <w:shd w:val="clear" w:color="000000" w:fill="99CCFF"/>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PROPIOS FORZOSA</w:t>
            </w:r>
          </w:p>
        </w:tc>
        <w:tc>
          <w:tcPr>
            <w:tcW w:w="725" w:type="dxa"/>
            <w:tcBorders>
              <w:top w:val="nil"/>
              <w:left w:val="nil"/>
              <w:bottom w:val="nil"/>
              <w:right w:val="single" w:sz="4" w:space="0" w:color="auto"/>
            </w:tcBorders>
            <w:shd w:val="clear" w:color="000000" w:fill="99CCFF"/>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FONDOS, REGALÍAS, CREDITO Y OTROS</w:t>
            </w:r>
          </w:p>
        </w:tc>
        <w:tc>
          <w:tcPr>
            <w:tcW w:w="725" w:type="dxa"/>
            <w:tcBorders>
              <w:top w:val="nil"/>
              <w:left w:val="nil"/>
              <w:bottom w:val="nil"/>
              <w:right w:val="single" w:sz="8" w:space="0" w:color="auto"/>
            </w:tcBorders>
            <w:shd w:val="clear" w:color="000000" w:fill="99CCFF"/>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TOTAL</w:t>
            </w:r>
          </w:p>
        </w:tc>
        <w:tc>
          <w:tcPr>
            <w:tcW w:w="725" w:type="dxa"/>
            <w:tcBorders>
              <w:top w:val="nil"/>
              <w:left w:val="nil"/>
              <w:bottom w:val="nil"/>
              <w:right w:val="single" w:sz="4" w:space="0" w:color="auto"/>
            </w:tcBorders>
            <w:shd w:val="clear" w:color="000000" w:fill="99CCFF"/>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SGP</w:t>
            </w:r>
          </w:p>
        </w:tc>
        <w:tc>
          <w:tcPr>
            <w:tcW w:w="725" w:type="dxa"/>
            <w:tcBorders>
              <w:top w:val="nil"/>
              <w:left w:val="nil"/>
              <w:bottom w:val="nil"/>
              <w:right w:val="single" w:sz="4" w:space="0" w:color="auto"/>
            </w:tcBorders>
            <w:shd w:val="clear" w:color="000000" w:fill="99CCFF"/>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PROPIOS LIBRE</w:t>
            </w:r>
          </w:p>
        </w:tc>
        <w:tc>
          <w:tcPr>
            <w:tcW w:w="684"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PROPIOS FORZOSA</w:t>
            </w:r>
          </w:p>
        </w:tc>
        <w:tc>
          <w:tcPr>
            <w:tcW w:w="725"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eastAsia="en-US"/>
              </w:rPr>
            </w:pPr>
            <w:r w:rsidRPr="00EF4082">
              <w:rPr>
                <w:rFonts w:ascii="Calibri" w:hAnsi="Calibri"/>
                <w:color w:val="000000"/>
                <w:sz w:val="16"/>
                <w:szCs w:val="16"/>
                <w:lang w:eastAsia="en-US"/>
              </w:rPr>
              <w:t>FONDOS, REGALÍAS, CREDITO Y OTROS</w:t>
            </w:r>
          </w:p>
        </w:tc>
        <w:tc>
          <w:tcPr>
            <w:tcW w:w="725" w:type="dxa"/>
            <w:tcBorders>
              <w:top w:val="nil"/>
              <w:left w:val="nil"/>
              <w:bottom w:val="nil"/>
              <w:right w:val="single" w:sz="8"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TOTAL</w:t>
            </w:r>
          </w:p>
        </w:tc>
        <w:tc>
          <w:tcPr>
            <w:tcW w:w="725"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SGP</w:t>
            </w:r>
          </w:p>
        </w:tc>
        <w:tc>
          <w:tcPr>
            <w:tcW w:w="725"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PROPIOS LIBRE</w:t>
            </w:r>
          </w:p>
        </w:tc>
        <w:tc>
          <w:tcPr>
            <w:tcW w:w="684"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PROPIOS FORZOSA</w:t>
            </w:r>
          </w:p>
        </w:tc>
        <w:tc>
          <w:tcPr>
            <w:tcW w:w="725"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eastAsia="en-US"/>
              </w:rPr>
            </w:pPr>
            <w:r w:rsidRPr="00EF4082">
              <w:rPr>
                <w:rFonts w:ascii="Calibri" w:hAnsi="Calibri"/>
                <w:color w:val="000000"/>
                <w:sz w:val="16"/>
                <w:szCs w:val="16"/>
                <w:lang w:eastAsia="en-US"/>
              </w:rPr>
              <w:t>FONDOS, REGALÍAS, CREDITO Y OTROS</w:t>
            </w:r>
          </w:p>
        </w:tc>
        <w:tc>
          <w:tcPr>
            <w:tcW w:w="725" w:type="dxa"/>
            <w:tcBorders>
              <w:top w:val="nil"/>
              <w:left w:val="nil"/>
              <w:bottom w:val="nil"/>
              <w:right w:val="single" w:sz="8"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TOTAL</w:t>
            </w:r>
          </w:p>
        </w:tc>
        <w:tc>
          <w:tcPr>
            <w:tcW w:w="725"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SGP</w:t>
            </w:r>
          </w:p>
        </w:tc>
        <w:tc>
          <w:tcPr>
            <w:tcW w:w="725"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PROPIOS LIBRE</w:t>
            </w:r>
          </w:p>
        </w:tc>
        <w:tc>
          <w:tcPr>
            <w:tcW w:w="684"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PROPIOS FORZOSA</w:t>
            </w:r>
          </w:p>
        </w:tc>
        <w:tc>
          <w:tcPr>
            <w:tcW w:w="725" w:type="dxa"/>
            <w:tcBorders>
              <w:top w:val="nil"/>
              <w:left w:val="nil"/>
              <w:bottom w:val="nil"/>
              <w:right w:val="single" w:sz="4"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eastAsia="en-US"/>
              </w:rPr>
            </w:pPr>
            <w:r w:rsidRPr="00EF4082">
              <w:rPr>
                <w:rFonts w:ascii="Calibri" w:hAnsi="Calibri"/>
                <w:color w:val="000000"/>
                <w:sz w:val="16"/>
                <w:szCs w:val="16"/>
                <w:lang w:eastAsia="en-US"/>
              </w:rPr>
              <w:t>FONDOS, REGALÍAS, CREDITO Y OTROS</w:t>
            </w:r>
          </w:p>
        </w:tc>
        <w:tc>
          <w:tcPr>
            <w:tcW w:w="725" w:type="dxa"/>
            <w:tcBorders>
              <w:top w:val="nil"/>
              <w:left w:val="nil"/>
              <w:bottom w:val="nil"/>
              <w:right w:val="single" w:sz="8" w:space="0" w:color="auto"/>
            </w:tcBorders>
            <w:shd w:val="clear" w:color="000000" w:fill="99CCFF"/>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TOTAL</w:t>
            </w:r>
          </w:p>
        </w:tc>
        <w:tc>
          <w:tcPr>
            <w:tcW w:w="888" w:type="dxa"/>
            <w:vMerge/>
            <w:tcBorders>
              <w:top w:val="single" w:sz="8" w:space="0" w:color="auto"/>
              <w:left w:val="single" w:sz="8" w:space="0" w:color="auto"/>
              <w:bottom w:val="nil"/>
              <w:right w:val="single" w:sz="8" w:space="0" w:color="auto"/>
            </w:tcBorders>
            <w:vAlign w:val="center"/>
            <w:hideMark/>
          </w:tcPr>
          <w:p w:rsidR="00E67962" w:rsidRPr="00EF4082" w:rsidRDefault="00E67962" w:rsidP="00F20D3B">
            <w:pPr>
              <w:rPr>
                <w:rFonts w:ascii="Calibri" w:hAnsi="Calibri"/>
                <w:b/>
                <w:bCs/>
                <w:color w:val="000000"/>
                <w:lang w:val="en-US" w:eastAsia="en-US"/>
              </w:rPr>
            </w:pPr>
          </w:p>
        </w:tc>
      </w:tr>
      <w:tr w:rsidR="00E67962" w:rsidRPr="00EF4082" w:rsidTr="00141117">
        <w:trPr>
          <w:trHeight w:val="1530"/>
        </w:trPr>
        <w:tc>
          <w:tcPr>
            <w:tcW w:w="4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 </w:t>
            </w:r>
          </w:p>
        </w:tc>
        <w:tc>
          <w:tcPr>
            <w:tcW w:w="664"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DERECHOS HUMANOS</w:t>
            </w:r>
          </w:p>
        </w:tc>
        <w:tc>
          <w:tcPr>
            <w:tcW w:w="897" w:type="dxa"/>
            <w:tcBorders>
              <w:top w:val="single" w:sz="4" w:space="0" w:color="auto"/>
              <w:left w:val="nil"/>
              <w:bottom w:val="single" w:sz="8"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Materializar las orientaciones en políticas de protección, respeto, garantía y promoción de los derechos humanos comunes para todos los ciudadanos y específicamente para grupos en condición de vulnerabilidad</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67962" w:rsidRPr="00454335" w:rsidRDefault="00E67962" w:rsidP="00F20D3B">
            <w:pPr>
              <w:rPr>
                <w:rFonts w:ascii="Calibri" w:hAnsi="Calibri"/>
                <w:color w:val="000000"/>
                <w:sz w:val="14"/>
                <w:szCs w:val="20"/>
                <w:lang w:eastAsia="en-US"/>
              </w:rPr>
            </w:pPr>
            <w:r w:rsidRPr="00454335">
              <w:rPr>
                <w:rFonts w:ascii="Calibri" w:hAnsi="Calibri"/>
                <w:color w:val="000000"/>
                <w:sz w:val="14"/>
                <w:szCs w:val="20"/>
                <w:lang w:eastAsia="en-US"/>
              </w:rPr>
              <w:t>Porcentaje de Mecanismos de gestión institucional y social implementados para la construcción, seguimiento y evaluación de la Política Pública de Derechos Humanos</w:t>
            </w:r>
          </w:p>
        </w:tc>
        <w:tc>
          <w:tcPr>
            <w:tcW w:w="724"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10,000,000</w:t>
            </w:r>
          </w:p>
        </w:tc>
        <w:tc>
          <w:tcPr>
            <w:tcW w:w="684"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10,000,000</w:t>
            </w:r>
          </w:p>
        </w:tc>
        <w:tc>
          <w:tcPr>
            <w:tcW w:w="684"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4" w:space="0" w:color="auto"/>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10,600,000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10,500,000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21,100,000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11,236,000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11,025,000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22,261,000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11,910,160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11,576,250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23,486,410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86,847,410 </w:t>
            </w:r>
          </w:p>
        </w:tc>
      </w:tr>
      <w:tr w:rsidR="00E67962" w:rsidRPr="00EF4082" w:rsidTr="00141117">
        <w:trPr>
          <w:trHeight w:val="1635"/>
        </w:trPr>
        <w:tc>
          <w:tcPr>
            <w:tcW w:w="420"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8"/>
                <w:lang w:eastAsia="en-US"/>
              </w:rPr>
            </w:pPr>
            <w:r w:rsidRPr="00454335">
              <w:rPr>
                <w:rFonts w:ascii="Calibri" w:hAnsi="Calibri"/>
                <w:b/>
                <w:bCs/>
                <w:color w:val="000000"/>
                <w:sz w:val="14"/>
                <w:szCs w:val="28"/>
                <w:lang w:eastAsia="en-US"/>
              </w:rPr>
              <w:t>PROGRAMAS DE LA DIMENSION CON ENFOQUE POBLACIONAL DIFERENCIAL</w:t>
            </w:r>
          </w:p>
        </w:tc>
        <w:tc>
          <w:tcPr>
            <w:tcW w:w="664"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SECTOR INFANCIA Y ADOLESC.</w:t>
            </w:r>
          </w:p>
        </w:tc>
        <w:tc>
          <w:tcPr>
            <w:tcW w:w="897" w:type="dxa"/>
            <w:tcBorders>
              <w:top w:val="nil"/>
              <w:left w:val="nil"/>
              <w:bottom w:val="single" w:sz="4" w:space="0" w:color="auto"/>
              <w:right w:val="nil"/>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QUE LOS SUEÑOS DE NIÑOS Y NIÑAS SE HAGAN REALIDAD: Promover,  establecer  y ejecutar  estrategias para la atención integral a la infancia y adolescencia con el propósito de restituir </w:t>
            </w:r>
            <w:r w:rsidRPr="00454335">
              <w:rPr>
                <w:rFonts w:ascii="Calibri" w:hAnsi="Calibri"/>
                <w:color w:val="FFFFFF"/>
                <w:sz w:val="14"/>
                <w:szCs w:val="16"/>
                <w:lang w:eastAsia="en-US"/>
              </w:rPr>
              <w:lastRenderedPageBreak/>
              <w:t>y  fomentar la garantía sus  derechos en el marco de un enfoque diferencial.</w:t>
            </w:r>
          </w:p>
        </w:tc>
        <w:tc>
          <w:tcPr>
            <w:tcW w:w="850" w:type="dxa"/>
            <w:tcBorders>
              <w:top w:val="nil"/>
              <w:left w:val="single" w:sz="4" w:space="0" w:color="auto"/>
              <w:bottom w:val="single" w:sz="8"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Numero de estrategias implementadas para la atención integral a la infancia y adolescencia.</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243,000,000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315,000,000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558,000,000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257,580,000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661,843,453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919,423,453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273,034,800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844,935,626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1,117,970,426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289,416,888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937,182,407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1,226,599,295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3,821,993,174 </w:t>
            </w:r>
          </w:p>
        </w:tc>
      </w:tr>
      <w:tr w:rsidR="00E67962" w:rsidRPr="00EF4082" w:rsidTr="00141117">
        <w:trPr>
          <w:trHeight w:val="163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NUTRICION PARA EL BIENESTAR</w:t>
            </w:r>
          </w:p>
        </w:tc>
        <w:tc>
          <w:tcPr>
            <w:tcW w:w="897" w:type="dxa"/>
            <w:tcBorders>
              <w:top w:val="nil"/>
              <w:left w:val="nil"/>
              <w:bottom w:val="single" w:sz="8"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MI ALIMENTO MI BIENESTAR, APOYO A POBLACION VULNERABLE: Promover la  disminución en  los índices de desnutrición entre  la población en condición de Vulnerabilidad  en el Municipio de Fusagasugá</w:t>
            </w:r>
          </w:p>
        </w:tc>
        <w:tc>
          <w:tcPr>
            <w:tcW w:w="850" w:type="dxa"/>
            <w:tcBorders>
              <w:top w:val="single" w:sz="4" w:space="0" w:color="auto"/>
              <w:left w:val="single" w:sz="4" w:space="0" w:color="auto"/>
              <w:bottom w:val="single" w:sz="8"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personas beneficiadas con ayudas de emergencia.</w:t>
            </w:r>
          </w:p>
        </w:tc>
        <w:tc>
          <w:tcPr>
            <w:tcW w:w="72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80,000,000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241,000,000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321,000,000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84,800,000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253,050,000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337,850,000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89,888,000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265,702,500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355,590,500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95,281,280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278,987,625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374,268,905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1,388,709,405 </w:t>
            </w:r>
          </w:p>
        </w:tc>
      </w:tr>
      <w:tr w:rsidR="00E67962" w:rsidRPr="00EF4082" w:rsidTr="00141117">
        <w:trPr>
          <w:trHeight w:val="163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tcBorders>
              <w:top w:val="single" w:sz="4"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VICTIMAS</w:t>
            </w:r>
          </w:p>
        </w:tc>
        <w:tc>
          <w:tcPr>
            <w:tcW w:w="897" w:type="dxa"/>
            <w:tcBorders>
              <w:top w:val="single" w:sz="4" w:space="0" w:color="auto"/>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FUSAGASUGA SOLIDARIA: POR LA GARANTIA DE LOS DERECHOS DE LAS VICTIMAS. Garantizar y coordinar  los procesos para Protección,  estabilización socioeconómica y atención humanitaria de  la </w:t>
            </w:r>
            <w:r w:rsidRPr="00454335">
              <w:rPr>
                <w:rFonts w:ascii="Calibri" w:hAnsi="Calibri"/>
                <w:color w:val="000000"/>
                <w:sz w:val="14"/>
                <w:szCs w:val="16"/>
                <w:lang w:eastAsia="en-US"/>
              </w:rPr>
              <w:lastRenderedPageBreak/>
              <w:t>población victima de la Violencia establecida en el Municipio de Fusagasugá.</w:t>
            </w:r>
          </w:p>
        </w:tc>
        <w:tc>
          <w:tcPr>
            <w:tcW w:w="850" w:type="dxa"/>
            <w:tcBorders>
              <w:top w:val="single" w:sz="4" w:space="0" w:color="auto"/>
              <w:left w:val="single" w:sz="4" w:space="0" w:color="auto"/>
              <w:bottom w:val="nil"/>
              <w:right w:val="nil"/>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 xml:space="preserve">Porcentaje de cumplimiento del Plan integral Único  para la atención a Víctimas,  diseñado, concertado, formulado  y monitoreado. </w:t>
            </w:r>
          </w:p>
        </w:tc>
        <w:tc>
          <w:tcPr>
            <w:tcW w:w="724"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98,000,000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98,000,000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122,900,000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122,900,000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129,045,000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129,045,000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135,497,250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135,497,250 </w:t>
            </w:r>
          </w:p>
        </w:tc>
        <w:tc>
          <w:tcPr>
            <w:tcW w:w="888"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485,442,250 </w:t>
            </w:r>
          </w:p>
        </w:tc>
      </w:tr>
      <w:tr w:rsidR="00E67962" w:rsidRPr="00EF4082" w:rsidTr="00141117">
        <w:trPr>
          <w:trHeight w:val="124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JUVENTUD</w:t>
            </w:r>
          </w:p>
        </w:tc>
        <w:tc>
          <w:tcPr>
            <w:tcW w:w="897" w:type="dxa"/>
            <w:tcBorders>
              <w:top w:val="nil"/>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LA CERTEZA DE UN FUTURO BRILLANTE: Orientar  la implementación de  las acciones estratégicas que permitan la ejecución de la Política Publica de Juventud en el municipio de Fusagasugá. </w:t>
            </w:r>
          </w:p>
        </w:tc>
        <w:tc>
          <w:tcPr>
            <w:tcW w:w="850" w:type="dxa"/>
            <w:tcBorders>
              <w:top w:val="single" w:sz="4" w:space="0" w:color="auto"/>
              <w:left w:val="single" w:sz="4" w:space="0" w:color="auto"/>
              <w:bottom w:val="nil"/>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de intervención en las Líneas Estratégicas de la Política Publica de Juventud</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119,136,215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119,136,215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225,093,026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225,093,026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236,347,677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236,347,677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248,165,061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248,165,061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828,741,979 </w:t>
            </w:r>
          </w:p>
        </w:tc>
      </w:tr>
      <w:tr w:rsidR="00E67962" w:rsidRPr="00EF4082" w:rsidTr="00141117">
        <w:trPr>
          <w:trHeight w:val="124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POBREZA EXTREMA</w:t>
            </w:r>
          </w:p>
        </w:tc>
        <w:tc>
          <w:tcPr>
            <w:tcW w:w="897" w:type="dxa"/>
            <w:tcBorders>
              <w:top w:val="nil"/>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CAMINO A LA PROSPERIDAD: Garantizar las condiciones, técnicas, logísticas y operativas que permitan el debido funcionamiento del Programa Familias en Acción del Departamento para la Prosperidad Social  en beneficio de los niños, </w:t>
            </w:r>
            <w:r w:rsidRPr="00454335">
              <w:rPr>
                <w:rFonts w:ascii="Calibri" w:hAnsi="Calibri"/>
                <w:color w:val="000000"/>
                <w:sz w:val="14"/>
                <w:szCs w:val="16"/>
                <w:lang w:eastAsia="en-US"/>
              </w:rPr>
              <w:lastRenderedPageBreak/>
              <w:t>adolescentes y familias en condición de Pobreza.</w:t>
            </w:r>
          </w:p>
        </w:tc>
        <w:tc>
          <w:tcPr>
            <w:tcW w:w="850" w:type="dxa"/>
            <w:tcBorders>
              <w:top w:val="single" w:sz="4" w:space="0" w:color="auto"/>
              <w:left w:val="single" w:sz="4" w:space="0" w:color="auto"/>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 xml:space="preserve"> Porcentaje de población pobre según Índice Pobreza Multidimensional -IPM (Población caracterizada por Red Unidos)</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90,320,000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90,320,000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94,836,000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94,836,000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99,577,800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99,577,800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104,556,690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104,556,690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389,290,490 </w:t>
            </w:r>
          </w:p>
        </w:tc>
      </w:tr>
      <w:tr w:rsidR="00E67962" w:rsidRPr="00EF4082" w:rsidTr="00141117">
        <w:trPr>
          <w:trHeight w:val="117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ADULTO MAYOR</w:t>
            </w:r>
          </w:p>
        </w:tc>
        <w:tc>
          <w:tcPr>
            <w:tcW w:w="897" w:type="dxa"/>
            <w:tcBorders>
              <w:top w:val="nil"/>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AFORTUNADA TERCERA EDAD: Brindar espacios de protección y bienestar para la población mayor y en especial en condición de vulnerabilidad</w:t>
            </w:r>
          </w:p>
        </w:tc>
        <w:tc>
          <w:tcPr>
            <w:tcW w:w="850" w:type="dxa"/>
            <w:tcBorders>
              <w:top w:val="nil"/>
              <w:left w:val="single" w:sz="4" w:space="0" w:color="auto"/>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Numero de  adultos mayores beneficiarios con acciones.</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319,987,642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371,000,000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480,000,000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1,170,987,642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339,186,901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389,550,000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513,600,000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1,242,336,901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359,538,115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409,027,500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554,688,000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1,323,253,615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381,110,401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429,478,875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593,516,160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1,404,105,436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5,140,683,593 </w:t>
            </w:r>
          </w:p>
        </w:tc>
      </w:tr>
      <w:tr w:rsidR="00E67962" w:rsidRPr="00EF4082" w:rsidTr="00141117">
        <w:trPr>
          <w:trHeight w:val="184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MUJER Y GENERO</w:t>
            </w:r>
          </w:p>
        </w:tc>
        <w:tc>
          <w:tcPr>
            <w:tcW w:w="897" w:type="dxa"/>
            <w:tcBorders>
              <w:top w:val="nil"/>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sz w:val="14"/>
                <w:szCs w:val="16"/>
                <w:lang w:eastAsia="en-US"/>
              </w:rPr>
            </w:pPr>
            <w:r w:rsidRPr="00454335">
              <w:rPr>
                <w:rFonts w:ascii="Calibri" w:hAnsi="Calibri"/>
                <w:sz w:val="14"/>
                <w:szCs w:val="16"/>
                <w:lang w:eastAsia="en-US"/>
              </w:rPr>
              <w:t xml:space="preserve">MUJER ESTAMOS CON TIGO CON TODO – IMPLEMENTACION DE LA POLITICA PUBLICA DE MUJER Y GENERO: Promover, propender, gestionar y articular acciones de sensibilización, capacitación e inclusión que logren que los derechos fundamentales de las Mujeres se conozcan, se respeten y se </w:t>
            </w:r>
            <w:r w:rsidRPr="00454335">
              <w:rPr>
                <w:rFonts w:ascii="Calibri" w:hAnsi="Calibri"/>
                <w:sz w:val="14"/>
                <w:szCs w:val="16"/>
                <w:lang w:eastAsia="en-US"/>
              </w:rPr>
              <w:lastRenderedPageBreak/>
              <w:t>evidencien cotidianamente</w:t>
            </w:r>
          </w:p>
        </w:tc>
        <w:tc>
          <w:tcPr>
            <w:tcW w:w="850" w:type="dxa"/>
            <w:tcBorders>
              <w:top w:val="nil"/>
              <w:left w:val="single" w:sz="4" w:space="0" w:color="auto"/>
              <w:bottom w:val="nil"/>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Porcentaje de cumplimiento de las iniciativas planteadas en torno a la igualdad de género y la autonomía de la mujer en el plan</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12,000,000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77,000,000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12,720,000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88,250,000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100,970,000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13,483,200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92,662,500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106,145,700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14,292,192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97,295,625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111,587,817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395,703,517 </w:t>
            </w:r>
          </w:p>
        </w:tc>
      </w:tr>
      <w:tr w:rsidR="00E67962" w:rsidRPr="00EF4082" w:rsidTr="00141117">
        <w:trPr>
          <w:trHeight w:val="130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DISCAPACIDAD</w:t>
            </w:r>
          </w:p>
        </w:tc>
        <w:tc>
          <w:tcPr>
            <w:tcW w:w="897" w:type="dxa"/>
            <w:tcBorders>
              <w:top w:val="nil"/>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GARANTIZANDO LOS DERECHOS DE LA POBLACION CON DISCAPACIDAD: Garantizar la inclusión de la población con discapacidad a la vida cotidiana </w:t>
            </w:r>
          </w:p>
        </w:tc>
        <w:tc>
          <w:tcPr>
            <w:tcW w:w="850" w:type="dxa"/>
            <w:tcBorders>
              <w:top w:val="single" w:sz="4" w:space="0" w:color="auto"/>
              <w:left w:val="single" w:sz="4" w:space="0" w:color="auto"/>
              <w:bottom w:val="nil"/>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Porcentaje de cumplimiento de las acciones planteadas para mejorar la atención a la población con diversidad funcional</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170,000,000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205,000,000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180,200,000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36,750,000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216,950,000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191,012,000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38,587,500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229,599,500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202,472,720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40,516,875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242,989,595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894,539,095 </w:t>
            </w:r>
          </w:p>
        </w:tc>
      </w:tr>
      <w:tr w:rsidR="00E67962" w:rsidRPr="00EF4082" w:rsidTr="00141117">
        <w:trPr>
          <w:trHeight w:val="48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single" w:sz="8" w:space="0" w:color="auto"/>
              <w:left w:val="nil"/>
              <w:bottom w:val="single" w:sz="8" w:space="0" w:color="auto"/>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SUBTOTAL PROGRAMAS</w:t>
            </w:r>
          </w:p>
        </w:tc>
        <w:tc>
          <w:tcPr>
            <w:tcW w:w="724" w:type="dxa"/>
            <w:tcBorders>
              <w:top w:val="nil"/>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834,987,642 </w:t>
            </w:r>
          </w:p>
        </w:tc>
        <w:tc>
          <w:tcPr>
            <w:tcW w:w="684" w:type="dxa"/>
            <w:tcBorders>
              <w:top w:val="nil"/>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1,344,456,215 </w:t>
            </w:r>
          </w:p>
        </w:tc>
        <w:tc>
          <w:tcPr>
            <w:tcW w:w="684" w:type="dxa"/>
            <w:tcBorders>
              <w:top w:val="nil"/>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480,000,000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$ 2,659,443,857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885,086,901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1,882,772,479 </w:t>
            </w:r>
          </w:p>
        </w:tc>
        <w:tc>
          <w:tcPr>
            <w:tcW w:w="684"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513,600,000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3,281,459,379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938,192,115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2,126,911,103 </w:t>
            </w:r>
          </w:p>
        </w:tc>
        <w:tc>
          <w:tcPr>
            <w:tcW w:w="684"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554,688,000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3,619,791,217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994,483,641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2,283,256,658 </w:t>
            </w:r>
          </w:p>
        </w:tc>
        <w:tc>
          <w:tcPr>
            <w:tcW w:w="684"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593,516,160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3,871,256,459 </w:t>
            </w:r>
          </w:p>
        </w:tc>
        <w:tc>
          <w:tcPr>
            <w:tcW w:w="888" w:type="dxa"/>
            <w:tcBorders>
              <w:top w:val="nil"/>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13,431,950,913 </w:t>
            </w:r>
          </w:p>
        </w:tc>
      </w:tr>
      <w:tr w:rsidR="00E67962" w:rsidRPr="00EF4082" w:rsidTr="00141117">
        <w:trPr>
          <w:trHeight w:val="48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single" w:sz="8" w:space="0" w:color="auto"/>
              <w:left w:val="nil"/>
              <w:bottom w:val="single" w:sz="8" w:space="0" w:color="auto"/>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PARTICIPACION</w:t>
            </w:r>
          </w:p>
        </w:tc>
        <w:tc>
          <w:tcPr>
            <w:tcW w:w="724"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20%</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17%</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4%</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14%</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17%</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12%</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17%</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11%</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17%</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w:t>
            </w:r>
          </w:p>
        </w:tc>
        <w:tc>
          <w:tcPr>
            <w:tcW w:w="888"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w:t>
            </w:r>
          </w:p>
        </w:tc>
      </w:tr>
      <w:tr w:rsidR="00E67962" w:rsidRPr="00EF4082" w:rsidTr="00141117">
        <w:trPr>
          <w:trHeight w:val="1125"/>
        </w:trPr>
        <w:tc>
          <w:tcPr>
            <w:tcW w:w="420"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8"/>
                <w:lang w:eastAsia="en-US"/>
              </w:rPr>
            </w:pPr>
            <w:r w:rsidRPr="00454335">
              <w:rPr>
                <w:rFonts w:ascii="Calibri" w:hAnsi="Calibri"/>
                <w:b/>
                <w:bCs/>
                <w:color w:val="000000"/>
                <w:sz w:val="14"/>
                <w:szCs w:val="28"/>
                <w:lang w:eastAsia="en-US"/>
              </w:rPr>
              <w:t>COMPONENTE DE GESTION Y DESARROLLO DE BIENESTAR SOCIAL</w:t>
            </w:r>
          </w:p>
        </w:tc>
        <w:tc>
          <w:tcPr>
            <w:tcW w:w="664" w:type="dxa"/>
            <w:vMerge w:val="restart"/>
            <w:tcBorders>
              <w:top w:val="nil"/>
              <w:left w:val="nil"/>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EDUCACION</w:t>
            </w: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NINGUNO FUERA DEL SISTEMA ESCOLAR: Aumentar y/o mantener la cobertura bruta en educación  básica (preescolar, básica primaria, básica secundaria)</w:t>
            </w:r>
          </w:p>
        </w:tc>
        <w:tc>
          <w:tcPr>
            <w:tcW w:w="850" w:type="dxa"/>
            <w:tcBorders>
              <w:top w:val="nil"/>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Tasa de cobertura bruta en educación  básica,   Matricula Oficial</w:t>
            </w:r>
          </w:p>
        </w:tc>
        <w:tc>
          <w:tcPr>
            <w:tcW w:w="724" w:type="dxa"/>
            <w:tcBorders>
              <w:top w:val="single" w:sz="8" w:space="0" w:color="auto"/>
              <w:left w:val="single" w:sz="8" w:space="0" w:color="auto"/>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29,730,070,132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394,000,000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nil"/>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30,124,070,132 </w:t>
            </w:r>
          </w:p>
        </w:tc>
        <w:tc>
          <w:tcPr>
            <w:tcW w:w="72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31,513,874,340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413,700,000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31,927,574,340 </w:t>
            </w:r>
          </w:p>
        </w:tc>
        <w:tc>
          <w:tcPr>
            <w:tcW w:w="72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33,404,706,800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434,385,000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33,839,091,800 </w:t>
            </w:r>
          </w:p>
        </w:tc>
        <w:tc>
          <w:tcPr>
            <w:tcW w:w="725"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35,408,989,208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456,104,250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35,865,093,458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131,755,829,731 </w:t>
            </w:r>
          </w:p>
        </w:tc>
      </w:tr>
      <w:tr w:rsidR="00E67962" w:rsidRPr="00EF4082" w:rsidTr="00141117">
        <w:trPr>
          <w:trHeight w:val="63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CONTIGO Y CON TODO EN LAS AULAS: Disminuir la tasa de deserción escolar</w:t>
            </w:r>
          </w:p>
        </w:tc>
        <w:tc>
          <w:tcPr>
            <w:tcW w:w="850" w:type="dxa"/>
            <w:tcBorders>
              <w:top w:val="nil"/>
              <w:left w:val="nil"/>
              <w:bottom w:val="nil"/>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Tasa de deserción escolar entra-anual</w:t>
            </w:r>
          </w:p>
        </w:tc>
        <w:tc>
          <w:tcPr>
            <w:tcW w:w="724" w:type="dxa"/>
            <w:tcBorders>
              <w:top w:val="nil"/>
              <w:left w:val="single" w:sz="8" w:space="0" w:color="auto"/>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430,517,918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121,000,000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10,657,000 </w:t>
            </w:r>
          </w:p>
        </w:tc>
        <w:tc>
          <w:tcPr>
            <w:tcW w:w="725" w:type="dxa"/>
            <w:tcBorders>
              <w:top w:val="nil"/>
              <w:left w:val="nil"/>
              <w:bottom w:val="single" w:sz="4" w:space="0" w:color="auto"/>
              <w:right w:val="nil"/>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562,174,918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456,348,993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177,050,000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11,296,420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644,695,413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483,729,933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185,902,500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11,974,205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681,606,638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512,753,729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195,197,625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12,692,658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720,644,011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2,609,120,980 </w:t>
            </w:r>
          </w:p>
        </w:tc>
      </w:tr>
      <w:tr w:rsidR="00E67962" w:rsidRPr="00EF4082" w:rsidTr="00141117">
        <w:trPr>
          <w:trHeight w:val="45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ALFABETIZANDO CONTIGO Y CON TODO: Reducir la tasa de analfabetismo  </w:t>
            </w:r>
          </w:p>
        </w:tc>
        <w:tc>
          <w:tcPr>
            <w:tcW w:w="850" w:type="dxa"/>
            <w:tcBorders>
              <w:top w:val="single" w:sz="4" w:space="0" w:color="auto"/>
              <w:left w:val="nil"/>
              <w:bottom w:val="nil"/>
              <w:right w:val="nil"/>
            </w:tcBorders>
            <w:shd w:val="clear" w:color="auto" w:fill="auto"/>
            <w:vAlign w:val="center"/>
            <w:hideMark/>
          </w:tcPr>
          <w:p w:rsidR="00E67962" w:rsidRPr="00454335" w:rsidRDefault="00E67962" w:rsidP="00F20D3B">
            <w:pPr>
              <w:jc w:val="both"/>
              <w:rPr>
                <w:rFonts w:ascii="Calibri" w:hAnsi="Calibri"/>
                <w:color w:val="000000"/>
                <w:sz w:val="14"/>
                <w:szCs w:val="20"/>
                <w:lang w:val="en-US" w:eastAsia="en-US"/>
              </w:rPr>
            </w:pPr>
            <w:r w:rsidRPr="00454335">
              <w:rPr>
                <w:rFonts w:ascii="Calibri" w:hAnsi="Calibri"/>
                <w:color w:val="000000"/>
                <w:sz w:val="14"/>
                <w:szCs w:val="20"/>
                <w:lang w:val="en-US" w:eastAsia="en-US"/>
              </w:rPr>
              <w:t>Tasa de analfabetismo</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190,256,561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210,256,561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201,671,955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21,000,000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222,671,955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213,772,272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22,050,000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235,822,272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226,598,608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23,152,500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249,751,108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918,501,896 </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UNA EDUCACION QUE SE AJUSTA A NUESTRO POTENCIAL : Mejorar la calidad educativa y fortalecer el desarrollo de las competencias  </w:t>
            </w:r>
          </w:p>
        </w:tc>
        <w:tc>
          <w:tcPr>
            <w:tcW w:w="850" w:type="dxa"/>
            <w:tcBorders>
              <w:top w:val="single" w:sz="4" w:space="0" w:color="auto"/>
              <w:left w:val="nil"/>
              <w:bottom w:val="nil"/>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Instituciones oficiales (x jornada) en niveles alto, superior y muy superior en pruebas saber 11</w:t>
            </w:r>
          </w:p>
        </w:tc>
        <w:tc>
          <w:tcPr>
            <w:tcW w:w="724" w:type="dxa"/>
            <w:tcBorders>
              <w:top w:val="nil"/>
              <w:left w:val="single" w:sz="8" w:space="0" w:color="auto"/>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1,179,398,380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1,279,398,380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1,250,162,283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455,000,000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1,705,162,283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1,325,172,020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777,750,000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2,102,922,020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1,404,682,341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916,637,500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2,321,319,841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7,408,802,524 </w:t>
            </w:r>
          </w:p>
        </w:tc>
      </w:tr>
      <w:tr w:rsidR="00E67962" w:rsidRPr="00EF4082" w:rsidTr="00141117">
        <w:trPr>
          <w:trHeight w:val="112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PROFESIONALIZACION, DIGNIFICACION Y FORMACION DE LOS DOCENTES: Promover la profesionalización, dignificación, y formación de docentes y directivos docentes </w:t>
            </w:r>
          </w:p>
        </w:tc>
        <w:tc>
          <w:tcPr>
            <w:tcW w:w="850" w:type="dxa"/>
            <w:tcBorders>
              <w:top w:val="single" w:sz="4" w:space="0" w:color="auto"/>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docentes y directivos docentes actualizados en diferentes procesos pedagógicos y directivos.</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122,660,000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127,660,000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130,019,600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5,250,000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135,269,600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137,820,776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5,512,500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143,333,276 </w:t>
            </w:r>
          </w:p>
        </w:tc>
        <w:tc>
          <w:tcPr>
            <w:tcW w:w="725"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146,090,023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5,788,125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151,878,148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558,141,024 </w:t>
            </w:r>
          </w:p>
        </w:tc>
      </w:tr>
      <w:tr w:rsidR="00E67962" w:rsidRPr="00EF4082" w:rsidTr="00141117">
        <w:trPr>
          <w:trHeight w:val="13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EFICIENCIA DE LA GESTION EN EL SISTEMA EDUCATIVO: Propiciar una eficiencia, eficacia y efectividad en la gestión directiva y administrativa de las Instituciones Educativas y la Secretaria de Educación</w:t>
            </w:r>
          </w:p>
        </w:tc>
        <w:tc>
          <w:tcPr>
            <w:tcW w:w="850" w:type="dxa"/>
            <w:tcBorders>
              <w:top w:val="nil"/>
              <w:left w:val="nil"/>
              <w:bottom w:val="single" w:sz="8"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de ejecución de los Planes de Inversión de las Instituciones Educativas.</w:t>
            </w:r>
          </w:p>
        </w:tc>
        <w:tc>
          <w:tcPr>
            <w:tcW w:w="72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540,000,000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540,000,000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572,400,000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572,400,000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606,744,000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606,744,000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643,148,640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643,148,640 </w:t>
            </w:r>
          </w:p>
        </w:tc>
        <w:tc>
          <w:tcPr>
            <w:tcW w:w="888"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2,362,292,640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32,192,902,991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640,000,000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10,657,000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32,843,559,991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34,124,477,170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1,072,000,000 </w:t>
            </w:r>
          </w:p>
        </w:tc>
        <w:tc>
          <w:tcPr>
            <w:tcW w:w="684" w:type="dxa"/>
            <w:tcBorders>
              <w:top w:val="nil"/>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11,296,420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35,207,773,590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36,171,945,801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1,425,600,000 </w:t>
            </w:r>
          </w:p>
        </w:tc>
        <w:tc>
          <w:tcPr>
            <w:tcW w:w="684" w:type="dxa"/>
            <w:tcBorders>
              <w:top w:val="nil"/>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11,974,205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37,609,520,006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38,342,262,549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1,596,880,000 </w:t>
            </w:r>
          </w:p>
        </w:tc>
        <w:tc>
          <w:tcPr>
            <w:tcW w:w="684" w:type="dxa"/>
            <w:tcBorders>
              <w:top w:val="nil"/>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12,692,658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39,951,835,206 </w:t>
            </w:r>
          </w:p>
        </w:tc>
        <w:tc>
          <w:tcPr>
            <w:tcW w:w="888" w:type="dxa"/>
            <w:tcBorders>
              <w:top w:val="nil"/>
              <w:left w:val="single" w:sz="4" w:space="0" w:color="auto"/>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145,612,688,794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72%</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9%</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47%</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72%</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8%</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44%</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72%</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8%</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43%</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72%</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8%</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41%</w:t>
            </w:r>
          </w:p>
        </w:tc>
        <w:tc>
          <w:tcPr>
            <w:tcW w:w="888"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44%</w:t>
            </w:r>
          </w:p>
        </w:tc>
      </w:tr>
      <w:tr w:rsidR="00E67962" w:rsidRPr="00EF4082" w:rsidTr="00141117">
        <w:trPr>
          <w:trHeight w:val="7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nil"/>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SALUD</w:t>
            </w:r>
          </w:p>
        </w:tc>
        <w:tc>
          <w:tcPr>
            <w:tcW w:w="897"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TODAS Y TODOS ASEGURADOS CON CALIDAD: Universalización del aseguramiento.</w:t>
            </w:r>
          </w:p>
        </w:tc>
        <w:tc>
          <w:tcPr>
            <w:tcW w:w="850" w:type="dxa"/>
            <w:tcBorders>
              <w:top w:val="single" w:sz="8" w:space="0" w:color="auto"/>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xml:space="preserve"> % de Población asegurada al régimen subsidiado y contributivo</w:t>
            </w:r>
          </w:p>
        </w:tc>
        <w:tc>
          <w:tcPr>
            <w:tcW w:w="724" w:type="dxa"/>
            <w:tcBorders>
              <w:top w:val="nil"/>
              <w:left w:val="single" w:sz="8" w:space="0" w:color="auto"/>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6,627,270,276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109,000,000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13,147,296,856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19,883,567,132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6,998,397,411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114,450,000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13,936,134,667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21,048,982,079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7,390,307,666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120,172,500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14,772,302,747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22,282,782,914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7,804,164,896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126,181,125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15,658,640,912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23,588,986,933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86,804,319,058 </w:t>
            </w:r>
          </w:p>
        </w:tc>
      </w:tr>
      <w:tr w:rsidR="00E67962" w:rsidRPr="00EF4082" w:rsidTr="00141117">
        <w:trPr>
          <w:trHeight w:val="67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SALUD PARA PODER SOÑAR: Formulación  e implementación de del Plan de intervenciones colectivas</w:t>
            </w:r>
          </w:p>
        </w:tc>
        <w:tc>
          <w:tcPr>
            <w:tcW w:w="850" w:type="dxa"/>
            <w:tcBorders>
              <w:top w:val="single" w:sz="4" w:space="0" w:color="auto"/>
              <w:left w:val="nil"/>
              <w:bottom w:val="single" w:sz="4" w:space="0" w:color="auto"/>
              <w:right w:val="single" w:sz="8" w:space="0" w:color="auto"/>
            </w:tcBorders>
            <w:shd w:val="clear" w:color="000000" w:fill="FFFFFF"/>
            <w:vAlign w:val="center"/>
            <w:hideMark/>
          </w:tcPr>
          <w:p w:rsidR="00E67962" w:rsidRPr="00454335" w:rsidRDefault="00E67962" w:rsidP="00F20D3B">
            <w:pPr>
              <w:jc w:val="both"/>
              <w:rPr>
                <w:rFonts w:ascii="Calibri" w:hAnsi="Calibri"/>
                <w:color w:val="000000"/>
                <w:sz w:val="14"/>
                <w:szCs w:val="18"/>
                <w:lang w:eastAsia="en-US"/>
              </w:rPr>
            </w:pPr>
            <w:r w:rsidRPr="00454335">
              <w:rPr>
                <w:rFonts w:ascii="Calibri" w:hAnsi="Calibri"/>
                <w:color w:val="000000"/>
                <w:sz w:val="14"/>
                <w:szCs w:val="18"/>
                <w:lang w:eastAsia="en-US"/>
              </w:rPr>
              <w:t>Numero de Planes Aprobados por la Secretaria de Salud Departamental</w:t>
            </w:r>
          </w:p>
        </w:tc>
        <w:tc>
          <w:tcPr>
            <w:tcW w:w="724" w:type="dxa"/>
            <w:tcBorders>
              <w:top w:val="nil"/>
              <w:left w:val="nil"/>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820,637,231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1,025,637,231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869,875,465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215,250,000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1,085,125,465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922,067,993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226,012,500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1,148,080,493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977,392,072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237,313,125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1,214,705,197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4,473,548,386 </w:t>
            </w:r>
          </w:p>
        </w:tc>
      </w:tr>
      <w:tr w:rsidR="00E67962" w:rsidRPr="00EF4082" w:rsidTr="00141117">
        <w:trPr>
          <w:trHeight w:val="6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MEJORAMIENTO DE LA CALIDAD EN LOS </w:t>
            </w:r>
            <w:r w:rsidRPr="00454335">
              <w:rPr>
                <w:rFonts w:ascii="Calibri" w:hAnsi="Calibri"/>
                <w:color w:val="FFFFFF"/>
                <w:sz w:val="14"/>
                <w:szCs w:val="16"/>
                <w:lang w:eastAsia="en-US"/>
              </w:rPr>
              <w:lastRenderedPageBreak/>
              <w:t xml:space="preserve">SERVICIOS DE SALUD: Adelantar el proceso de certificación de la Secretaria de Salud </w:t>
            </w:r>
          </w:p>
        </w:tc>
        <w:tc>
          <w:tcPr>
            <w:tcW w:w="850"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Numero de proceso de certifica</w:t>
            </w:r>
            <w:r w:rsidRPr="00454335">
              <w:rPr>
                <w:rFonts w:ascii="Calibri" w:hAnsi="Calibri"/>
                <w:color w:val="000000"/>
                <w:sz w:val="14"/>
                <w:szCs w:val="20"/>
                <w:lang w:eastAsia="en-US"/>
              </w:rPr>
              <w:lastRenderedPageBreak/>
              <w:t>ción adelantado</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lastRenderedPageBreak/>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236,300,000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236,300,000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448,115,000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448,115,000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550,520,750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550,520,750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1,240,935,750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nil"/>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7,447,907,507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320,000,000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13,147,296,856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20,915,204,363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7,868,272,876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566,000,000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13,936,134,667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22,370,407,544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8,312,375,659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794,300,000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14,772,302,747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23,878,978,407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8,781,556,968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914,015,000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15,658,640,912 </w:t>
            </w:r>
          </w:p>
        </w:tc>
        <w:tc>
          <w:tcPr>
            <w:tcW w:w="725" w:type="dxa"/>
            <w:tcBorders>
              <w:top w:val="single" w:sz="8" w:space="0" w:color="auto"/>
              <w:left w:val="nil"/>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25,354,212,880 </w:t>
            </w:r>
          </w:p>
        </w:tc>
        <w:tc>
          <w:tcPr>
            <w:tcW w:w="888" w:type="dxa"/>
            <w:tcBorders>
              <w:top w:val="single" w:sz="8" w:space="0" w:color="auto"/>
              <w:left w:val="single" w:sz="4" w:space="0" w:color="auto"/>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92,518,803,194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17%</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5%</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81%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30%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17%</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4%</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93%</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28%</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17%</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87%</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27%</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17%</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80%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26%</w:t>
            </w:r>
          </w:p>
        </w:tc>
        <w:tc>
          <w:tcPr>
            <w:tcW w:w="888"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28%</w:t>
            </w:r>
          </w:p>
        </w:tc>
      </w:tr>
      <w:tr w:rsidR="00E67962" w:rsidRPr="00EF4082" w:rsidTr="00141117">
        <w:trPr>
          <w:trHeight w:val="7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nil"/>
              <w:bottom w:val="nil"/>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CULTURA</w:t>
            </w:r>
          </w:p>
        </w:tc>
        <w:tc>
          <w:tcPr>
            <w:tcW w:w="897"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LECTURA Y BIBLIOTECAS: Impulsar la lectura , la escritura  para facilitar la circulación y acceso a la información  del conocimiento.</w:t>
            </w:r>
          </w:p>
        </w:tc>
        <w:tc>
          <w:tcPr>
            <w:tcW w:w="850" w:type="dxa"/>
            <w:tcBorders>
              <w:top w:val="single" w:sz="8" w:space="0" w:color="auto"/>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xml:space="preserve">Personas que utilizan la biblioteca pública de la comunidad escolar y la ciudadanía </w:t>
            </w:r>
          </w:p>
        </w:tc>
        <w:tc>
          <w:tcPr>
            <w:tcW w:w="724"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15,195,940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35,195,940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16,107,696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21,200,000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37,307,696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17,074,158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22,472,000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39,546,158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18,098,608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23,820,320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41,918,928 </w:t>
            </w:r>
          </w:p>
        </w:tc>
        <w:tc>
          <w:tcPr>
            <w:tcW w:w="888"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153,968,722 </w:t>
            </w:r>
          </w:p>
        </w:tc>
      </w:tr>
      <w:tr w:rsidR="00E67962" w:rsidRPr="00EF4082" w:rsidTr="00141117">
        <w:trPr>
          <w:trHeight w:val="67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nil"/>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ESCUELAS DE FORMACION ARTISTICA Y CULTURAL: Fomentar los procesos de formación artística y de creación cultural</w:t>
            </w:r>
          </w:p>
        </w:tc>
        <w:tc>
          <w:tcPr>
            <w:tcW w:w="850" w:type="dxa"/>
            <w:tcBorders>
              <w:top w:val="single" w:sz="4" w:space="0" w:color="auto"/>
              <w:left w:val="nil"/>
              <w:bottom w:val="nil"/>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Personas que asisten a escuelas de formación musical y artista</w:t>
            </w:r>
          </w:p>
        </w:tc>
        <w:tc>
          <w:tcPr>
            <w:tcW w:w="724" w:type="dxa"/>
            <w:tcBorders>
              <w:top w:val="nil"/>
              <w:left w:val="nil"/>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134,739,000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152,244,000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286,983,000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142,823,340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161,378,640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304,201,980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151,392,740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171,061,358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322,454,099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160,476,305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181,325,040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341,801,345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1,255,440,424 </w:t>
            </w:r>
          </w:p>
        </w:tc>
      </w:tr>
      <w:tr w:rsidR="00E67962" w:rsidRPr="00EF4082" w:rsidTr="00141117">
        <w:trPr>
          <w:trHeight w:val="67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nil"/>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PATRIMONIO CULTURAL MATERIAL E INMATERIAL: Fortalecer la apropiación social del </w:t>
            </w:r>
            <w:r w:rsidRPr="00454335">
              <w:rPr>
                <w:rFonts w:ascii="Calibri" w:hAnsi="Calibri"/>
                <w:color w:val="000000"/>
                <w:sz w:val="14"/>
                <w:szCs w:val="16"/>
                <w:lang w:eastAsia="en-US"/>
              </w:rPr>
              <w:lastRenderedPageBreak/>
              <w:t>Patrimonio Cultural</w:t>
            </w:r>
          </w:p>
        </w:tc>
        <w:tc>
          <w:tcPr>
            <w:tcW w:w="850" w:type="dxa"/>
            <w:tcBorders>
              <w:top w:val="single" w:sz="4" w:space="0" w:color="auto"/>
              <w:left w:val="nil"/>
              <w:bottom w:val="nil"/>
              <w:right w:val="single" w:sz="8" w:space="0" w:color="auto"/>
            </w:tcBorders>
            <w:shd w:val="clear" w:color="000000" w:fill="FFFFFF"/>
            <w:vAlign w:val="center"/>
            <w:hideMark/>
          </w:tcPr>
          <w:p w:rsidR="00E67962" w:rsidRPr="00454335" w:rsidRDefault="00E67962" w:rsidP="00F20D3B">
            <w:pPr>
              <w:jc w:val="both"/>
              <w:rPr>
                <w:rFonts w:ascii="Calibri" w:hAnsi="Calibri"/>
                <w:color w:val="000000"/>
                <w:sz w:val="14"/>
                <w:szCs w:val="20"/>
                <w:lang w:val="en-US" w:eastAsia="en-US"/>
              </w:rPr>
            </w:pPr>
            <w:r w:rsidRPr="00454335">
              <w:rPr>
                <w:rFonts w:ascii="Calibri" w:hAnsi="Calibri"/>
                <w:color w:val="000000"/>
                <w:sz w:val="14"/>
                <w:szCs w:val="20"/>
                <w:lang w:val="en-US" w:eastAsia="en-US"/>
              </w:rPr>
              <w:lastRenderedPageBreak/>
              <w:t>Número de monumentos</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55,000,000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90,000,000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37,100,000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58,300,000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95,400,000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39,326,000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61,798,000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101,124,000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41,685,560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65,505,880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107,191,440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393,715,440 </w:t>
            </w:r>
          </w:p>
        </w:tc>
      </w:tr>
      <w:tr w:rsidR="00E67962" w:rsidRPr="00EF4082" w:rsidTr="00141117">
        <w:trPr>
          <w:trHeight w:val="9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nil"/>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8"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UNA HERENCIA INDISCUTIBLEMENTE NUESTRA: Construir e Implementar una política pública de Cultura "Una Herencia Indiscutiblemente Nuestra" </w:t>
            </w:r>
          </w:p>
        </w:tc>
        <w:tc>
          <w:tcPr>
            <w:tcW w:w="850" w:type="dxa"/>
            <w:tcBorders>
              <w:top w:val="single" w:sz="4"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de avance en la implementación de la política pública de cultura.</w:t>
            </w:r>
          </w:p>
        </w:tc>
        <w:tc>
          <w:tcPr>
            <w:tcW w:w="72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268,186,000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268,186,000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400,000,000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284,277,160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684,277,160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720,000,000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301,333,790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1,021,333,790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856,000,000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319,413,817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1,175,413,817 </w:t>
            </w:r>
          </w:p>
        </w:tc>
        <w:tc>
          <w:tcPr>
            <w:tcW w:w="888" w:type="dxa"/>
            <w:tcBorders>
              <w:top w:val="nil"/>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3,149,210,767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nil"/>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nil"/>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184,934,940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495,430,000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680,364,940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196,031,036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400,000,000 </w:t>
            </w:r>
          </w:p>
        </w:tc>
        <w:tc>
          <w:tcPr>
            <w:tcW w:w="684" w:type="dxa"/>
            <w:tcBorders>
              <w:top w:val="nil"/>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525,155,800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1,121,186,836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207,792,899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720,000,000 </w:t>
            </w:r>
          </w:p>
        </w:tc>
        <w:tc>
          <w:tcPr>
            <w:tcW w:w="684" w:type="dxa"/>
            <w:tcBorders>
              <w:top w:val="nil"/>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556,665,148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1,484,458,047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220,260,472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856,000,000 </w:t>
            </w:r>
          </w:p>
        </w:tc>
        <w:tc>
          <w:tcPr>
            <w:tcW w:w="684" w:type="dxa"/>
            <w:tcBorders>
              <w:top w:val="nil"/>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590,065,057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1,666,325,529 </w:t>
            </w:r>
          </w:p>
        </w:tc>
        <w:tc>
          <w:tcPr>
            <w:tcW w:w="888" w:type="dxa"/>
            <w:tcBorders>
              <w:top w:val="nil"/>
              <w:left w:val="single" w:sz="4"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4,952,335,352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nil"/>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17%</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3%</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17%</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17%</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17%</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888"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single" w:sz="8" w:space="0" w:color="auto"/>
              <w:left w:val="nil"/>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RECREACION Y DEPORTE</w:t>
            </w:r>
          </w:p>
        </w:tc>
        <w:tc>
          <w:tcPr>
            <w:tcW w:w="897"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CUERPOS ACTIVOS PARA MENTES INVENCIBLES: Aumentar el porcentaje de personas que practican alguna actividad deportiva</w:t>
            </w:r>
          </w:p>
        </w:tc>
        <w:tc>
          <w:tcPr>
            <w:tcW w:w="850" w:type="dxa"/>
            <w:tcBorders>
              <w:top w:val="single" w:sz="8" w:space="0" w:color="auto"/>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personas que participan en actividades deportivas.</w:t>
            </w:r>
          </w:p>
        </w:tc>
        <w:tc>
          <w:tcPr>
            <w:tcW w:w="724" w:type="dxa"/>
            <w:tcBorders>
              <w:top w:val="nil"/>
              <w:left w:val="single" w:sz="8" w:space="0" w:color="auto"/>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203,052,340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161,500,000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62,360,000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426,912,340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215,235,480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169,575,000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66,101,600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450,912,080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228,149,609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178,053,750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70,067,696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476,271,055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241,838,586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186,956,438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74,271,758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503,066,781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1,857,162,257 </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DEPORTE DE COMPETENCIA: Incrementar la participación de personas que participan en eventos deportivos nacionales e internacion</w:t>
            </w:r>
            <w:r w:rsidRPr="00454335">
              <w:rPr>
                <w:rFonts w:ascii="Calibri" w:hAnsi="Calibri"/>
                <w:color w:val="000000"/>
                <w:sz w:val="14"/>
                <w:szCs w:val="16"/>
                <w:lang w:eastAsia="en-US"/>
              </w:rPr>
              <w:lastRenderedPageBreak/>
              <w:t xml:space="preserve">ales </w:t>
            </w:r>
          </w:p>
        </w:tc>
        <w:tc>
          <w:tcPr>
            <w:tcW w:w="850" w:type="dxa"/>
            <w:tcBorders>
              <w:top w:val="single" w:sz="4"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Número de deportistas que asisten a juegos y competencias deportivas nacionales e internacionales</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34,000,000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80,000,000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114,000,000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35,700,000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84,800,000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120,500,000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37,485,000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89,888,000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127,373,000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39,359,250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95,281,280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134,640,530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496,513,530 </w:t>
            </w:r>
          </w:p>
        </w:tc>
      </w:tr>
      <w:tr w:rsidR="00E67962" w:rsidRPr="00EF4082" w:rsidTr="00141117">
        <w:trPr>
          <w:trHeight w:val="7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RECREACION INCLUYENTE: Incrementar la participación de jóvenes en actividades deportivas.</w:t>
            </w:r>
          </w:p>
        </w:tc>
        <w:tc>
          <w:tcPr>
            <w:tcW w:w="850"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xml:space="preserve">Número de personas que participan en las actividades físico recreativas desarrolladas </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18,000,000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60,000,000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78,000,000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18,900,000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63,600,000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82,500,000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19,845,000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67,416,000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87,261,000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20,837,250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71,460,960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92,298,210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340,059,210 </w:t>
            </w:r>
          </w:p>
        </w:tc>
      </w:tr>
      <w:tr w:rsidR="00E67962" w:rsidRPr="00EF4082" w:rsidTr="00141117">
        <w:trPr>
          <w:trHeight w:val="9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8"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MEJORANDO LA INFRAESTRUCTURA DEPORTIVA: Mejorar las condiciones de acceso en los espacios deportivos y recreativas.</w:t>
            </w:r>
          </w:p>
        </w:tc>
        <w:tc>
          <w:tcPr>
            <w:tcW w:w="850"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xml:space="preserve">Número de escenarios deportivos con mantenimiento </w:t>
            </w:r>
          </w:p>
        </w:tc>
        <w:tc>
          <w:tcPr>
            <w:tcW w:w="72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43,527,580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125,000,000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58,258,000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226,785,580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46,139,235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431,250,000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61,753,480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539,142,715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48,907,589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702,812,500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65,458,689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817,178,778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51,842,044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837,953,125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69,386,210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959,181,379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2,542,288,452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nil"/>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246,579,920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338,500,000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260,618,000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845,697,920 </w:t>
            </w:r>
          </w:p>
        </w:tc>
        <w:tc>
          <w:tcPr>
            <w:tcW w:w="725" w:type="dxa"/>
            <w:tcBorders>
              <w:top w:val="single" w:sz="8"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261,374,715 </w:t>
            </w:r>
          </w:p>
        </w:tc>
        <w:tc>
          <w:tcPr>
            <w:tcW w:w="725" w:type="dxa"/>
            <w:tcBorders>
              <w:top w:val="single" w:sz="8"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655,425,000 </w:t>
            </w:r>
          </w:p>
        </w:tc>
        <w:tc>
          <w:tcPr>
            <w:tcW w:w="684" w:type="dxa"/>
            <w:tcBorders>
              <w:top w:val="single" w:sz="8" w:space="0" w:color="auto"/>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276,255,080 </w:t>
            </w:r>
          </w:p>
        </w:tc>
        <w:tc>
          <w:tcPr>
            <w:tcW w:w="725" w:type="dxa"/>
            <w:tcBorders>
              <w:top w:val="single" w:sz="8"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1,193,054,795 </w:t>
            </w:r>
          </w:p>
        </w:tc>
        <w:tc>
          <w:tcPr>
            <w:tcW w:w="725" w:type="dxa"/>
            <w:tcBorders>
              <w:top w:val="single" w:sz="8"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277,057,198 </w:t>
            </w:r>
          </w:p>
        </w:tc>
        <w:tc>
          <w:tcPr>
            <w:tcW w:w="725" w:type="dxa"/>
            <w:tcBorders>
              <w:top w:val="single" w:sz="8"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938,196,250 </w:t>
            </w:r>
          </w:p>
        </w:tc>
        <w:tc>
          <w:tcPr>
            <w:tcW w:w="684" w:type="dxa"/>
            <w:tcBorders>
              <w:top w:val="single" w:sz="8" w:space="0" w:color="auto"/>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292,830,385 </w:t>
            </w:r>
          </w:p>
        </w:tc>
        <w:tc>
          <w:tcPr>
            <w:tcW w:w="725" w:type="dxa"/>
            <w:tcBorders>
              <w:top w:val="single" w:sz="8"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1,508,083,833 </w:t>
            </w:r>
          </w:p>
        </w:tc>
        <w:tc>
          <w:tcPr>
            <w:tcW w:w="725" w:type="dxa"/>
            <w:tcBorders>
              <w:top w:val="single" w:sz="8"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293,680,630 </w:t>
            </w:r>
          </w:p>
        </w:tc>
        <w:tc>
          <w:tcPr>
            <w:tcW w:w="725" w:type="dxa"/>
            <w:tcBorders>
              <w:top w:val="single" w:sz="8"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1,085,106,063 </w:t>
            </w:r>
          </w:p>
        </w:tc>
        <w:tc>
          <w:tcPr>
            <w:tcW w:w="684" w:type="dxa"/>
            <w:tcBorders>
              <w:top w:val="single" w:sz="8" w:space="0" w:color="auto"/>
              <w:left w:val="single" w:sz="8"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310,400,208 </w:t>
            </w:r>
          </w:p>
        </w:tc>
        <w:tc>
          <w:tcPr>
            <w:tcW w:w="725" w:type="dxa"/>
            <w:tcBorders>
              <w:top w:val="single" w:sz="8"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1,689,186,900 </w:t>
            </w:r>
          </w:p>
        </w:tc>
        <w:tc>
          <w:tcPr>
            <w:tcW w:w="888" w:type="dxa"/>
            <w:tcBorders>
              <w:top w:val="single" w:sz="8" w:space="0" w:color="auto"/>
              <w:left w:val="single" w:sz="4" w:space="0" w:color="auto"/>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5,236,023,448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0.6%</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4.9%</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9.1%</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1.2%</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0.6%</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4.7%</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9.1%</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1.5%</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0.6%</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5.3%</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9.1%</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1.7%</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0.6%</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5.3%</w:t>
            </w:r>
          </w:p>
        </w:tc>
        <w:tc>
          <w:tcPr>
            <w:tcW w:w="684"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9.0%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1.7%</w:t>
            </w:r>
          </w:p>
        </w:tc>
        <w:tc>
          <w:tcPr>
            <w:tcW w:w="888"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1.6%</w:t>
            </w:r>
          </w:p>
        </w:tc>
      </w:tr>
      <w:tr w:rsidR="00E67962" w:rsidRPr="00EF4082" w:rsidTr="00141117">
        <w:trPr>
          <w:trHeight w:val="7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nil"/>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eastAsia="en-US"/>
              </w:rPr>
            </w:pPr>
            <w:r w:rsidRPr="00454335">
              <w:rPr>
                <w:rFonts w:ascii="Calibri" w:hAnsi="Calibri"/>
                <w:b/>
                <w:bCs/>
                <w:color w:val="000000"/>
                <w:sz w:val="14"/>
                <w:szCs w:val="20"/>
                <w:lang w:eastAsia="en-US"/>
              </w:rPr>
              <w:t>SECTOR JUSTICIA, SEGURIDAD Y CONVIVENCIA</w:t>
            </w: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ACCESO A LA JUSTICIA: Brindar mayor acceso a la justicia</w:t>
            </w:r>
          </w:p>
        </w:tc>
        <w:tc>
          <w:tcPr>
            <w:tcW w:w="850" w:type="dxa"/>
            <w:tcBorders>
              <w:top w:val="nil"/>
              <w:left w:val="nil"/>
              <w:bottom w:val="single" w:sz="4" w:space="0" w:color="auto"/>
              <w:right w:val="single" w:sz="4" w:space="0" w:color="auto"/>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Aumentar en un 30% el acceso y la atención a la justicia comunitaria y alternativa</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340,716,427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12,762,080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353,478,507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361,159,413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13,527,805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374,687,217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382,828,977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14,339,473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397,168,450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405,798,716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15,199,841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420,998,557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1,546,332,732 </w:t>
            </w:r>
          </w:p>
        </w:tc>
      </w:tr>
      <w:tr w:rsidR="00E67962" w:rsidRPr="00EF4082" w:rsidTr="00141117">
        <w:trPr>
          <w:trHeight w:val="135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SEGURIDAD PARA TI Y PARA TODOS: Proteger a los ciudadanos en su vida, integridad, libertad y patrimonio económico, por medio de la reducción y sanción del delito, el temor a la violencia y la promoción de la convivencia.</w:t>
            </w:r>
          </w:p>
        </w:tc>
        <w:tc>
          <w:tcPr>
            <w:tcW w:w="850" w:type="dxa"/>
            <w:tcBorders>
              <w:top w:val="nil"/>
              <w:left w:val="nil"/>
              <w:bottom w:val="nil"/>
              <w:right w:val="nil"/>
            </w:tcBorders>
            <w:shd w:val="clear" w:color="auto" w:fill="auto"/>
            <w:vAlign w:val="bottom"/>
            <w:hideMark/>
          </w:tcPr>
          <w:p w:rsidR="00E67962" w:rsidRPr="00454335" w:rsidRDefault="00E67962" w:rsidP="00F20D3B">
            <w:pPr>
              <w:rPr>
                <w:rFonts w:ascii="Calibri" w:hAnsi="Calibri"/>
                <w:color w:val="000000"/>
                <w:sz w:val="14"/>
                <w:szCs w:val="20"/>
                <w:lang w:eastAsia="en-US"/>
              </w:rPr>
            </w:pPr>
            <w:r w:rsidRPr="00454335">
              <w:rPr>
                <w:rFonts w:ascii="Calibri" w:hAnsi="Calibri"/>
                <w:color w:val="000000"/>
                <w:sz w:val="14"/>
                <w:szCs w:val="20"/>
                <w:lang w:eastAsia="en-US"/>
              </w:rPr>
              <w:t>Número de homicidios, Tasa de hurto común por cada 10.000 habitantes, Número de casos de lesiones personales</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61,688,000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173,910,000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305,598,000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73,500,000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65,389,280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184,344,600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323,233,880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77,175,000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69,312,637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195,405,276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341,892,913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81,033,750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73,471,395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208,551,370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363,056,515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1,333,781,307 </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INFRAESTRUCTURA, DOTACIÓN Y TECNOLOGIA PARA LA SEGURIDAD: Reducir los niveles de inseguridad en sus diferentes categorías denunciadas.</w:t>
            </w:r>
          </w:p>
        </w:tc>
        <w:tc>
          <w:tcPr>
            <w:tcW w:w="850" w:type="dxa"/>
            <w:tcBorders>
              <w:top w:val="single" w:sz="4" w:space="0" w:color="auto"/>
              <w:left w:val="nil"/>
              <w:bottom w:val="single" w:sz="4" w:space="0" w:color="auto"/>
              <w:right w:val="single" w:sz="8" w:space="0" w:color="auto"/>
            </w:tcBorders>
            <w:shd w:val="clear" w:color="000000" w:fill="FFFFFF"/>
            <w:vAlign w:val="center"/>
            <w:hideMark/>
          </w:tcPr>
          <w:p w:rsidR="00E67962" w:rsidRPr="00454335" w:rsidRDefault="00E67962" w:rsidP="00F20D3B">
            <w:pPr>
              <w:jc w:val="both"/>
              <w:rPr>
                <w:rFonts w:ascii="Tahoma" w:hAnsi="Tahoma" w:cs="Tahoma"/>
                <w:sz w:val="14"/>
                <w:szCs w:val="18"/>
                <w:lang w:val="en-US" w:eastAsia="en-US"/>
              </w:rPr>
            </w:pPr>
            <w:r w:rsidRPr="00454335">
              <w:rPr>
                <w:rFonts w:ascii="Tahoma" w:hAnsi="Tahoma" w:cs="Tahoma"/>
                <w:sz w:val="14"/>
                <w:szCs w:val="18"/>
                <w:lang w:val="en-US" w:eastAsia="en-US"/>
              </w:rPr>
              <w:t>% de diminution de inseguridad.</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310,000,000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530,362,840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100,000,000 </w:t>
            </w:r>
          </w:p>
        </w:tc>
        <w:tc>
          <w:tcPr>
            <w:tcW w:w="725" w:type="dxa"/>
            <w:tcBorders>
              <w:top w:val="nil"/>
              <w:left w:val="nil"/>
              <w:bottom w:val="single" w:sz="4" w:space="0" w:color="auto"/>
              <w:right w:val="single" w:sz="8"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940,362,840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675,500,000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562,184,610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1,237,684,610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1,009,275,000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595,915,687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1,605,190,687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1,209,738,750 </w:t>
            </w:r>
          </w:p>
        </w:tc>
        <w:tc>
          <w:tcPr>
            <w:tcW w:w="684" w:type="dxa"/>
            <w:tcBorders>
              <w:top w:val="nil"/>
              <w:left w:val="single" w:sz="8"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631,670,628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1,841,409,378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5,624,647,516 </w:t>
            </w:r>
          </w:p>
        </w:tc>
      </w:tr>
      <w:tr w:rsidR="00E67962" w:rsidRPr="00EF4082" w:rsidTr="00141117">
        <w:trPr>
          <w:trHeight w:val="6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PARA CONVIVIR TODOS: Sensibilizar a los habitantes del municipio sobre normas de convivencia ciudadana</w:t>
            </w:r>
          </w:p>
        </w:tc>
        <w:tc>
          <w:tcPr>
            <w:tcW w:w="850"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val="en-US" w:eastAsia="en-US"/>
              </w:rPr>
            </w:pPr>
            <w:r w:rsidRPr="00454335">
              <w:rPr>
                <w:rFonts w:ascii="Calibri" w:hAnsi="Calibri"/>
                <w:color w:val="000000"/>
                <w:sz w:val="14"/>
                <w:szCs w:val="20"/>
                <w:lang w:val="en-US" w:eastAsia="en-US"/>
              </w:rPr>
              <w:t>% de población sensibilizada</w:t>
            </w:r>
          </w:p>
        </w:tc>
        <w:tc>
          <w:tcPr>
            <w:tcW w:w="72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21,000,000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21,000,000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22,050,000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22,050,000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23,152,500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23,152,500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86,202,500 </w:t>
            </w:r>
          </w:p>
        </w:tc>
      </w:tr>
      <w:tr w:rsidR="00E67962" w:rsidRPr="00EF4082" w:rsidTr="00141117">
        <w:trPr>
          <w:trHeight w:val="6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ESPACIO PUBLICO PARA TODOS: Aumentar el espacio público efectivo por habitante durante el cuatrienio.</w:t>
            </w:r>
          </w:p>
        </w:tc>
        <w:tc>
          <w:tcPr>
            <w:tcW w:w="850" w:type="dxa"/>
            <w:tcBorders>
              <w:top w:val="nil"/>
              <w:left w:val="nil"/>
              <w:bottom w:val="single" w:sz="8" w:space="0" w:color="auto"/>
              <w:right w:val="nil"/>
            </w:tcBorders>
            <w:shd w:val="clear" w:color="000000" w:fill="FFFF00"/>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metros cuadrados de espacio público recuperados.</w:t>
            </w:r>
          </w:p>
        </w:tc>
        <w:tc>
          <w:tcPr>
            <w:tcW w:w="72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130,000,000 </w:t>
            </w:r>
          </w:p>
        </w:tc>
        <w:tc>
          <w:tcPr>
            <w:tcW w:w="684"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130,000,000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136,500,000 </w:t>
            </w:r>
          </w:p>
        </w:tc>
        <w:tc>
          <w:tcPr>
            <w:tcW w:w="68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136,500,000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143,325,000 </w:t>
            </w:r>
          </w:p>
        </w:tc>
        <w:tc>
          <w:tcPr>
            <w:tcW w:w="68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143,325,000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150,491,250 </w:t>
            </w:r>
          </w:p>
        </w:tc>
        <w:tc>
          <w:tcPr>
            <w:tcW w:w="68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150,491,250 </w:t>
            </w:r>
          </w:p>
        </w:tc>
        <w:tc>
          <w:tcPr>
            <w:tcW w:w="888" w:type="dxa"/>
            <w:tcBorders>
              <w:top w:val="single" w:sz="4" w:space="0" w:color="auto"/>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560,316,250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nil"/>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340,716,427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530,000,000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604,812,920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273,910,000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1,749,439,347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361,159,413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906,500,000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641,101,695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184,344,600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2,093,105,708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382,828,977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1,251,825,000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679,567,797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195,405,276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2,509,627,050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405,798,716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1,464,416,250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720,341,865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208,551,370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2,799,108,200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9,151,280,305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nil"/>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nil"/>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0.8%</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7.7%</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21.1%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1.7%</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2.5%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0.8%</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6.5%</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21.1%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2.6%</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0.8%</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21.0%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2.9%</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0.8%</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21.0%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2.9%</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2.7%</w:t>
            </w:r>
          </w:p>
        </w:tc>
      </w:tr>
      <w:tr w:rsidR="00E67962" w:rsidRPr="00EF4082" w:rsidTr="00141117">
        <w:trPr>
          <w:trHeight w:val="48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nil"/>
              <w:left w:val="nil"/>
              <w:bottom w:val="nil"/>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SUBTOTAL COMPONENTE</w:t>
            </w:r>
          </w:p>
        </w:tc>
        <w:tc>
          <w:tcPr>
            <w:tcW w:w="72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40,413,041,785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1,828,500,000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1,360,860,920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$ 13,431,863,856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57,034,266,561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42,811,315,211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3,599,925,000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1,442,512,575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14,131,775,687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61,985,528,474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$ 45,352,000,534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5,129,921,250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1,529,063,330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$ 14,979,682,229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$ 66,990,667,342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$ 48,043,559,335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5,916,417,313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1,620,807,129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$ 15,879,884,939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$ 71,460,668,717 </w:t>
            </w:r>
          </w:p>
        </w:tc>
        <w:tc>
          <w:tcPr>
            <w:tcW w:w="888"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257,471,131,094 </w:t>
            </w:r>
          </w:p>
        </w:tc>
      </w:tr>
      <w:tr w:rsidR="00E67962" w:rsidRPr="00EF4082" w:rsidTr="00141117">
        <w:trPr>
          <w:trHeight w:val="4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single" w:sz="8" w:space="0" w:color="auto"/>
              <w:left w:val="nil"/>
              <w:bottom w:val="nil"/>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PARTICIPACION</w:t>
            </w:r>
          </w:p>
        </w:tc>
        <w:tc>
          <w:tcPr>
            <w:tcW w:w="72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90.7%</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26.6%</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47.5%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82.9%</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80.9%</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90.7%</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26.0%</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47.4%</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94.0%</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78.3%</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90.7%</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29.1%</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47.3%</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88.6%</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76.3%</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90.7%</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28.7%</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47.2%</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81.3%</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74.0%</w:t>
            </w:r>
          </w:p>
        </w:tc>
        <w:tc>
          <w:tcPr>
            <w:tcW w:w="888"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77.1%</w:t>
            </w:r>
          </w:p>
        </w:tc>
      </w:tr>
      <w:tr w:rsidR="00E67962" w:rsidRPr="00EF4082" w:rsidTr="00141117">
        <w:trPr>
          <w:trHeight w:val="900"/>
        </w:trPr>
        <w:tc>
          <w:tcPr>
            <w:tcW w:w="420"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8"/>
                <w:lang w:eastAsia="en-US"/>
              </w:rPr>
            </w:pPr>
            <w:r w:rsidRPr="00454335">
              <w:rPr>
                <w:rFonts w:ascii="Calibri" w:hAnsi="Calibri"/>
                <w:b/>
                <w:bCs/>
                <w:color w:val="000000"/>
                <w:sz w:val="14"/>
                <w:szCs w:val="28"/>
                <w:lang w:eastAsia="en-US"/>
              </w:rPr>
              <w:t>COMPONENTE DE GESTION Y DESARROLLO DE INFRAESTRUCTURA</w:t>
            </w:r>
          </w:p>
        </w:tc>
        <w:tc>
          <w:tcPr>
            <w:tcW w:w="664"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eastAsia="en-US"/>
              </w:rPr>
            </w:pPr>
            <w:r w:rsidRPr="00454335">
              <w:rPr>
                <w:rFonts w:ascii="Calibri" w:hAnsi="Calibri"/>
                <w:b/>
                <w:bCs/>
                <w:color w:val="000000"/>
                <w:sz w:val="14"/>
                <w:szCs w:val="20"/>
                <w:lang w:eastAsia="en-US"/>
              </w:rPr>
              <w:t>SECTOR SERVICIOS PUBLICOS Y SANEAMIENTO BASICO RURAL</w:t>
            </w:r>
          </w:p>
        </w:tc>
        <w:tc>
          <w:tcPr>
            <w:tcW w:w="897"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MÁS SERVICIOS, MEJOR CALIDAD Y MAYOR EFICIENCIA: Incrementar el número de personas atendidas con el servicio de acueducto.</w:t>
            </w:r>
          </w:p>
        </w:tc>
        <w:tc>
          <w:tcPr>
            <w:tcW w:w="850"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usuarios atendidos con el servicio de acueducto urbano</w:t>
            </w:r>
          </w:p>
        </w:tc>
        <w:tc>
          <w:tcPr>
            <w:tcW w:w="724" w:type="dxa"/>
            <w:tcBorders>
              <w:top w:val="single" w:sz="8" w:space="0" w:color="auto"/>
              <w:left w:val="single" w:sz="8" w:space="0" w:color="auto"/>
              <w:bottom w:val="single" w:sz="4" w:space="0" w:color="auto"/>
              <w:right w:val="single" w:sz="4"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1,323,043,298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1,323,043,298 </w:t>
            </w:r>
          </w:p>
        </w:tc>
        <w:tc>
          <w:tcPr>
            <w:tcW w:w="72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1,402,425,896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1,402,425,896 </w:t>
            </w:r>
          </w:p>
        </w:tc>
        <w:tc>
          <w:tcPr>
            <w:tcW w:w="72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1,486,571,450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1,486,571,450 </w:t>
            </w:r>
          </w:p>
        </w:tc>
        <w:tc>
          <w:tcPr>
            <w:tcW w:w="72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1,575,765,737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1,575,765,737 </w:t>
            </w:r>
          </w:p>
        </w:tc>
        <w:tc>
          <w:tcPr>
            <w:tcW w:w="88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5,787,806,380 </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MEJORAMIENTO DE LOS SERVICIOS DE ALCANTARILLADO: Incrementar el número de personas atendidas con el servicio de alcantarillado</w:t>
            </w:r>
          </w:p>
        </w:tc>
        <w:tc>
          <w:tcPr>
            <w:tcW w:w="850" w:type="dxa"/>
            <w:tcBorders>
              <w:top w:val="single" w:sz="4"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usuarios atendidos con el servicio de alcantarillado urbano.</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416,610,418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92,700,000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509,310,418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441,607,043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98,262,000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539,869,043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468,103,466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104,157,720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572,261,186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496,189,674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110,407,183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606,596,857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2,228,037,504 </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 xml:space="preserve">"FUSAGASUGA LIMPIA COMPROMISO DE TODOS": Mejorar la Gestión Integral de Residuos Sólidos con el fin de minimizar los riesgos del medio ambiente y salud </w:t>
            </w:r>
          </w:p>
        </w:tc>
        <w:tc>
          <w:tcPr>
            <w:tcW w:w="850"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Porcentaje de avance en la implementación del Plan de Gestión Integral de Residuos Sólidos</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352,400,000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352,400,000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373,544,000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373,544,000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395,956,640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395,956,640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419,714,038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419,714,038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1,541,614,678 </w:t>
            </w:r>
          </w:p>
        </w:tc>
      </w:tr>
      <w:tr w:rsidR="00E67962" w:rsidRPr="00EF4082" w:rsidTr="00141117">
        <w:trPr>
          <w:trHeight w:val="6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ALUMBRADO EFICIENTE PARA LA CIUDAD: Garantizar, mantener y ampliar el alumbrado público del Municipio.</w:t>
            </w:r>
          </w:p>
        </w:tc>
        <w:tc>
          <w:tcPr>
            <w:tcW w:w="850" w:type="dxa"/>
            <w:tcBorders>
              <w:top w:val="nil"/>
              <w:left w:val="nil"/>
              <w:bottom w:val="single" w:sz="8" w:space="0" w:color="auto"/>
              <w:right w:val="single" w:sz="8" w:space="0" w:color="auto"/>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Realizar el mantenimiento del 80% de la red de alumbrado público.</w:t>
            </w:r>
          </w:p>
        </w:tc>
        <w:tc>
          <w:tcPr>
            <w:tcW w:w="72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50,000,000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170,000,000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220,000,000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52,500,000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180,200,000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232,700,000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55,125,000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191,012,000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246,137,000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57,881,250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202,472,720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260,353,970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959,190,970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TOTAL</w:t>
            </w:r>
          </w:p>
        </w:tc>
        <w:tc>
          <w:tcPr>
            <w:tcW w:w="72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2,092,053,716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50,000,000 </w:t>
            </w:r>
          </w:p>
        </w:tc>
        <w:tc>
          <w:tcPr>
            <w:tcW w:w="684"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170,000,000 </w:t>
            </w:r>
          </w:p>
        </w:tc>
        <w:tc>
          <w:tcPr>
            <w:tcW w:w="725" w:type="dxa"/>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92,700,000 </w:t>
            </w:r>
          </w:p>
        </w:tc>
        <w:tc>
          <w:tcPr>
            <w:tcW w:w="725" w:type="dxa"/>
            <w:tcBorders>
              <w:top w:val="nil"/>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2,404,753,716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2,217,576,939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52,500,000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180,200,000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98,262,000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2,548,538,939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2,350,631,555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55,125,000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191,012,000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104,157,720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2,700,926,275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2,491,669,449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57,881,250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202,472,720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110,407,183 </w:t>
            </w:r>
          </w:p>
        </w:tc>
        <w:tc>
          <w:tcPr>
            <w:tcW w:w="725" w:type="dxa"/>
            <w:tcBorders>
              <w:top w:val="single" w:sz="8" w:space="0" w:color="auto"/>
              <w:left w:val="nil"/>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2,862,430,602 </w:t>
            </w:r>
          </w:p>
        </w:tc>
        <w:tc>
          <w:tcPr>
            <w:tcW w:w="888" w:type="dxa"/>
            <w:tcBorders>
              <w:top w:val="single" w:sz="8" w:space="0" w:color="auto"/>
              <w:left w:val="single" w:sz="4" w:space="0" w:color="auto"/>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10,516,649,532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5%</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6%</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6%</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6%</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6%</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r>
      <w:tr w:rsidR="00E67962" w:rsidRPr="00EF4082" w:rsidTr="00141117">
        <w:trPr>
          <w:trHeight w:val="63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4"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VIAS Y TRANSPORTE</w:t>
            </w: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VIAS LO INAPLAZABLE: Mejorar la accesibilidad del  transporte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Porcentaje de cumplimiento de acciones planteadas para el mejoramiento de la movilidad</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360,000,000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1,240,516,946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1,254,526,767 </w:t>
            </w:r>
          </w:p>
        </w:tc>
        <w:tc>
          <w:tcPr>
            <w:tcW w:w="725" w:type="dxa"/>
            <w:tcBorders>
              <w:top w:val="nil"/>
              <w:left w:val="nil"/>
              <w:bottom w:val="single" w:sz="4" w:space="0" w:color="auto"/>
              <w:right w:val="single" w:sz="8"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2,855,043,713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381,600,000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1,452,542,793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150,000,000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1,984,142,793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404,496,000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1,625,169,933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359,000,000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2,388,665,933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428,765,760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1,806,428,430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880,540,000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3,115,734,190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10,343,586,629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4"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360,000,000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1,240,516,946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1,254,526,767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2,855,043,713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381,600,000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1,452,542,793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150,000,000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1,984,142,793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404,496,000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1,625,169,933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359,000,000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2,388,665,933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428,765,760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1,806,428,430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880,540,000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3,115,734,190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10,343,586,629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4"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18%</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8%</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4%</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9%</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9%</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r>
      <w:tr w:rsidR="00E67962" w:rsidRPr="00EF4082" w:rsidTr="00141117">
        <w:trPr>
          <w:trHeight w:val="78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4"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MOVILIDAD</w:t>
            </w:r>
          </w:p>
        </w:tc>
        <w:tc>
          <w:tcPr>
            <w:tcW w:w="897" w:type="dxa"/>
            <w:tcBorders>
              <w:top w:val="single" w:sz="4" w:space="0" w:color="auto"/>
              <w:left w:val="nil"/>
              <w:bottom w:val="nil"/>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MOVILIDAD, ORGANIZACIÓN Y FLUIDEZ DEL TRAFICO: Mejorar el índice de movilidad en el casco urbano del municipio.</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xml:space="preserve">Porcentaje de la población a la cual se le mejora la movilidad en la zona urbana </w:t>
            </w:r>
          </w:p>
        </w:tc>
        <w:tc>
          <w:tcPr>
            <w:tcW w:w="724"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853,000,000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853,000,000 </w:t>
            </w:r>
          </w:p>
        </w:tc>
        <w:tc>
          <w:tcPr>
            <w:tcW w:w="725" w:type="dxa"/>
            <w:tcBorders>
              <w:top w:val="single" w:sz="4" w:space="0" w:color="auto"/>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904,180,000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350,000,000 </w:t>
            </w:r>
          </w:p>
        </w:tc>
        <w:tc>
          <w:tcPr>
            <w:tcW w:w="725" w:type="dxa"/>
            <w:tcBorders>
              <w:top w:val="single" w:sz="4"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1,454,180,000 </w:t>
            </w:r>
          </w:p>
        </w:tc>
        <w:tc>
          <w:tcPr>
            <w:tcW w:w="725" w:type="dxa"/>
            <w:tcBorders>
              <w:top w:val="single" w:sz="4" w:space="0" w:color="auto"/>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360,000,000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958,430,800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671,000,000 </w:t>
            </w:r>
          </w:p>
        </w:tc>
        <w:tc>
          <w:tcPr>
            <w:tcW w:w="725" w:type="dxa"/>
            <w:tcBorders>
              <w:top w:val="single" w:sz="4"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1,989,430,800 </w:t>
            </w:r>
          </w:p>
        </w:tc>
        <w:tc>
          <w:tcPr>
            <w:tcW w:w="725" w:type="dxa"/>
            <w:tcBorders>
              <w:top w:val="single" w:sz="4" w:space="0" w:color="auto"/>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528,000,000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1,015,936,648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1,211,260,000 </w:t>
            </w:r>
          </w:p>
        </w:tc>
        <w:tc>
          <w:tcPr>
            <w:tcW w:w="725" w:type="dxa"/>
            <w:tcBorders>
              <w:top w:val="single" w:sz="4" w:space="0" w:color="auto"/>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2,755,196,648 </w:t>
            </w:r>
          </w:p>
        </w:tc>
        <w:tc>
          <w:tcPr>
            <w:tcW w:w="888" w:type="dxa"/>
            <w:tcBorders>
              <w:top w:val="single" w:sz="4" w:space="0" w:color="auto"/>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7,051,807,448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4"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853,000,000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853,000,000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904,180,000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350,000,000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1,454,180,000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360,000,000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958,430,800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671,000,000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1,989,430,800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528,000,000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1,015,936,648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1,211,260,000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2,755,196,648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7,051,807,448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4"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30%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6%</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r>
      <w:tr w:rsidR="00E67962" w:rsidRPr="00EF4082" w:rsidTr="00141117">
        <w:trPr>
          <w:trHeight w:val="114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4" w:space="0" w:color="auto"/>
              <w:bottom w:val="single" w:sz="4" w:space="0" w:color="auto"/>
              <w:right w:val="single" w:sz="4"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EQUIPAMIENTOS</w:t>
            </w: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EQUIPAMIENTOS MUNICIPALES PARA EL DESARROLLO: Adelantar la gestión para desarrollar los estudios, diseños y construcción de equipamientos de carácter municipal</w:t>
            </w:r>
          </w:p>
        </w:tc>
        <w:tc>
          <w:tcPr>
            <w:tcW w:w="850"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Numero de equipamientos, con estudios y diseños, mejorados o construidos</w:t>
            </w:r>
          </w:p>
        </w:tc>
        <w:tc>
          <w:tcPr>
            <w:tcW w:w="72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64,000,000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100,000,000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400,000,000 </w:t>
            </w:r>
          </w:p>
        </w:tc>
        <w:tc>
          <w:tcPr>
            <w:tcW w:w="725" w:type="dxa"/>
            <w:tcBorders>
              <w:top w:val="nil"/>
              <w:left w:val="nil"/>
              <w:bottom w:val="single" w:sz="4" w:space="0" w:color="auto"/>
              <w:right w:val="single" w:sz="8"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564,000,000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67,840,000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605,000,000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672,840,000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71,910,400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935,250,000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1,007,160,400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76,225,024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1,182,012,500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1,258,237,524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3,502,237,924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4" w:space="0" w:color="auto"/>
              <w:bottom w:val="single" w:sz="4" w:space="0" w:color="auto"/>
              <w:right w:val="single" w:sz="4"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64,000,000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400,000,000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564,000,000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67,840,000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605,000,000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672,840,000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71,910,400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935,250,000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1,007,160,400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76,225,024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1,182,012,500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1,258,237,524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3,502,237,924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4" w:space="0" w:color="auto"/>
              <w:bottom w:val="single" w:sz="4" w:space="0" w:color="auto"/>
              <w:right w:val="single" w:sz="4"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0.14%</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1.46%</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2.47%</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0.80%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0.14%</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4.36%</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0.85%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0.14%</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5.31%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1.15%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0.14%</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5.73%</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1.30%</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1.05%</w:t>
            </w:r>
          </w:p>
        </w:tc>
      </w:tr>
      <w:tr w:rsidR="00E67962" w:rsidRPr="00EF4082" w:rsidTr="00141117">
        <w:trPr>
          <w:trHeight w:val="79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4" w:space="0" w:color="auto"/>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VIVIENDA</w:t>
            </w: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UN TECHO FIRME BAJO EL CIELO: Incrementar la  oferta de vivienda nueva  en la entidad territorial durante el cuatrienio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viviendas VIP   terminadas.</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300,000,000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271,600,000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621,600,000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318,000,000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552,500,000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287,896,000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1,158,396,000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337,080,000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930,125,000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305,169,760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1,572,374,760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357,304,800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1,076,631,250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323,479,946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1,757,415,996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5,109,786,756 </w:t>
            </w:r>
          </w:p>
        </w:tc>
      </w:tr>
      <w:tr w:rsidR="00E67962" w:rsidRPr="00EF4082" w:rsidTr="00141117">
        <w:trPr>
          <w:trHeight w:val="6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4" w:space="0" w:color="auto"/>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UN TECHO FIRME EN EL CAMPO: Reducir el déficit cualitativo de vivienda durante el cuatrienio</w:t>
            </w:r>
          </w:p>
        </w:tc>
        <w:tc>
          <w:tcPr>
            <w:tcW w:w="850"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val="en-US" w:eastAsia="en-US"/>
              </w:rPr>
            </w:pPr>
            <w:r w:rsidRPr="00454335">
              <w:rPr>
                <w:rFonts w:ascii="Calibri" w:hAnsi="Calibri"/>
                <w:color w:val="000000"/>
                <w:sz w:val="14"/>
                <w:szCs w:val="20"/>
                <w:lang w:val="en-US" w:eastAsia="en-US"/>
              </w:rPr>
              <w:t xml:space="preserve">Numero de viviendas mejoradas </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25,000,000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30,000,000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26,500,000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30,250,000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56,750,000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28,090,000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211,762,500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239,852,500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29,775,400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402,350,625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432,126,025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758,728,525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4" w:space="0" w:color="auto"/>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325,000,000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55,000,000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271,600,000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651,600,000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344,500,000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582,750,000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287,896,000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1,215,146,000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365,170,000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1,141,887,500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305,169,760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1,812,227,260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387,080,200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1,478,981,875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323,479,946 </w:t>
            </w:r>
          </w:p>
        </w:tc>
        <w:tc>
          <w:tcPr>
            <w:tcW w:w="725" w:type="dxa"/>
            <w:tcBorders>
              <w:top w:val="single" w:sz="8" w:space="0" w:color="auto"/>
              <w:left w:val="nil"/>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2,189,542,021 </w:t>
            </w:r>
          </w:p>
        </w:tc>
        <w:tc>
          <w:tcPr>
            <w:tcW w:w="888" w:type="dxa"/>
            <w:tcBorders>
              <w:top w:val="single" w:sz="8" w:space="0" w:color="auto"/>
              <w:left w:val="single" w:sz="4" w:space="0" w:color="auto"/>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5,868,515,281 </w:t>
            </w:r>
          </w:p>
        </w:tc>
      </w:tr>
      <w:tr w:rsidR="00E67962" w:rsidRPr="00EF4082" w:rsidTr="00141117">
        <w:trPr>
          <w:trHeight w:val="3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4" w:space="0" w:color="auto"/>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4%</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6%</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888"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r>
      <w:tr w:rsidR="00E67962" w:rsidRPr="00EF4082" w:rsidTr="00141117">
        <w:trPr>
          <w:trHeight w:val="9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single" w:sz="4" w:space="0" w:color="auto"/>
              <w:left w:val="single" w:sz="4" w:space="0" w:color="auto"/>
              <w:bottom w:val="single" w:sz="4" w:space="0" w:color="000000"/>
              <w:right w:val="single" w:sz="4"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GESTION DEL RIESGO</w:t>
            </w:r>
          </w:p>
        </w:tc>
        <w:tc>
          <w:tcPr>
            <w:tcW w:w="897"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PREVENCION Y ATENCION DE EMERGENCIAS Y DESASTRES: Contribuir a la seguridad, el bienestar, la calidad de vida de las personas y desarrollo sostenible.</w:t>
            </w:r>
          </w:p>
        </w:tc>
        <w:tc>
          <w:tcPr>
            <w:tcW w:w="850" w:type="dxa"/>
            <w:tcBorders>
              <w:top w:val="single" w:sz="4"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Porcentaje de acciones realizadas para la prevención de desastres</w:t>
            </w:r>
          </w:p>
        </w:tc>
        <w:tc>
          <w:tcPr>
            <w:tcW w:w="724"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42,000,000 </w:t>
            </w:r>
          </w:p>
        </w:tc>
        <w:tc>
          <w:tcPr>
            <w:tcW w:w="684"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42,000,000 </w:t>
            </w:r>
          </w:p>
        </w:tc>
        <w:tc>
          <w:tcPr>
            <w:tcW w:w="725"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44,520,000 </w:t>
            </w:r>
          </w:p>
        </w:tc>
        <w:tc>
          <w:tcPr>
            <w:tcW w:w="725"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144,520,000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47,191,200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105,000,000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152,191,200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50,022,672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110,250,000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160,272,672 </w:t>
            </w:r>
          </w:p>
        </w:tc>
        <w:tc>
          <w:tcPr>
            <w:tcW w:w="888" w:type="dxa"/>
            <w:tcBorders>
              <w:top w:val="single" w:sz="4" w:space="0" w:color="auto"/>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498,983,872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4" w:space="0" w:color="auto"/>
              <w:left w:val="single" w:sz="4" w:space="0" w:color="auto"/>
              <w:bottom w:val="single" w:sz="4" w:space="0" w:color="000000"/>
              <w:right w:val="single" w:sz="4"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42,000,000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42,000,000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44,520,000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144,520,000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47,191,200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105,000,000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152,191,200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50,022,672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110,250,000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160,272,672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498,983,872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4" w:space="0" w:color="auto"/>
              <w:left w:val="single" w:sz="4" w:space="0" w:color="auto"/>
              <w:bottom w:val="single" w:sz="4" w:space="0" w:color="000000"/>
              <w:right w:val="single" w:sz="4"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4"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nil"/>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nil"/>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684"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684"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888" w:type="dxa"/>
            <w:tcBorders>
              <w:top w:val="nil"/>
              <w:left w:val="nil"/>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r>
      <w:tr w:rsidR="00E67962" w:rsidRPr="00EF4082" w:rsidTr="00141117">
        <w:trPr>
          <w:trHeight w:val="4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nil"/>
              <w:left w:val="nil"/>
              <w:bottom w:val="nil"/>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SUBTOTAL COMPONENTE</w:t>
            </w:r>
          </w:p>
        </w:tc>
        <w:tc>
          <w:tcPr>
            <w:tcW w:w="72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2,883,053,716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1,445,516,946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1,023,000,000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2,018,826,767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$ 7,370,397,429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3,056,036,939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2,992,792,793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1,084,380,000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886,158,000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8,019,367,732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3,239,399,155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4,222,432,433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1,149,442,800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1,439,327,480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$ 10,050,601,868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3,433,763,105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5,163,554,055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1,218,409,368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2,525,687,129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$ 12,341,413,656 </w:t>
            </w:r>
          </w:p>
        </w:tc>
        <w:tc>
          <w:tcPr>
            <w:tcW w:w="888"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37,781,780,686 </w:t>
            </w:r>
          </w:p>
        </w:tc>
      </w:tr>
      <w:tr w:rsidR="00E67962" w:rsidRPr="00EF4082" w:rsidTr="00141117">
        <w:trPr>
          <w:trHeight w:val="4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single" w:sz="8" w:space="0" w:color="auto"/>
              <w:left w:val="nil"/>
              <w:bottom w:val="nil"/>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PARTICIPACION</w:t>
            </w:r>
          </w:p>
        </w:tc>
        <w:tc>
          <w:tcPr>
            <w:tcW w:w="72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6.5%</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21.0%</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35.7%</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12.5%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10.5%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6.5%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21.6%</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35.7%</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5.9%</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10.1%</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6.5%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24.0%</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35.5%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8.5%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11.5%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6.5%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25.0%</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35.5%</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12.9%</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12.8%</w:t>
            </w:r>
          </w:p>
        </w:tc>
        <w:tc>
          <w:tcPr>
            <w:tcW w:w="888"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11.3%</w:t>
            </w:r>
          </w:p>
        </w:tc>
      </w:tr>
      <w:tr w:rsidR="00E67962" w:rsidRPr="00EF4082" w:rsidTr="00141117">
        <w:trPr>
          <w:trHeight w:val="675"/>
        </w:trPr>
        <w:tc>
          <w:tcPr>
            <w:tcW w:w="420"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8"/>
                <w:lang w:eastAsia="en-US"/>
              </w:rPr>
            </w:pPr>
            <w:r w:rsidRPr="00454335">
              <w:rPr>
                <w:rFonts w:ascii="Calibri" w:hAnsi="Calibri"/>
                <w:b/>
                <w:bCs/>
                <w:color w:val="000000"/>
                <w:sz w:val="14"/>
                <w:szCs w:val="28"/>
                <w:lang w:eastAsia="en-US"/>
              </w:rPr>
              <w:t>COMPONENTE DE GESTION Y DESARROLLO PRODUCTIVO</w:t>
            </w:r>
          </w:p>
        </w:tc>
        <w:tc>
          <w:tcPr>
            <w:tcW w:w="664" w:type="dxa"/>
            <w:vMerge w:val="restart"/>
            <w:tcBorders>
              <w:top w:val="single" w:sz="8" w:space="0" w:color="auto"/>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DESARROLLO ECONOMICO</w:t>
            </w:r>
          </w:p>
        </w:tc>
        <w:tc>
          <w:tcPr>
            <w:tcW w:w="897" w:type="dxa"/>
            <w:tcBorders>
              <w:top w:val="single" w:sz="4" w:space="0" w:color="auto"/>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FUSAGASUGA CONTODO A LA REGIONALIDAD: Desarrollo económico, local y regional</w:t>
            </w:r>
          </w:p>
        </w:tc>
        <w:tc>
          <w:tcPr>
            <w:tcW w:w="850" w:type="dxa"/>
            <w:tcBorders>
              <w:top w:val="nil"/>
              <w:left w:val="nil"/>
              <w:bottom w:val="single" w:sz="4" w:space="0" w:color="auto"/>
              <w:right w:val="single" w:sz="4" w:space="0" w:color="auto"/>
            </w:tcBorders>
            <w:shd w:val="clear" w:color="000000" w:fill="FFFFFF"/>
            <w:vAlign w:val="center"/>
            <w:hideMark/>
          </w:tcPr>
          <w:p w:rsidR="00E67962" w:rsidRPr="00454335" w:rsidRDefault="00E67962" w:rsidP="00F20D3B">
            <w:pPr>
              <w:jc w:val="both"/>
              <w:rPr>
                <w:rFonts w:ascii="Calibri" w:hAnsi="Calibri"/>
                <w:color w:val="000000"/>
                <w:sz w:val="14"/>
                <w:szCs w:val="20"/>
                <w:lang w:val="en-US" w:eastAsia="en-US"/>
              </w:rPr>
            </w:pPr>
            <w:r w:rsidRPr="00454335">
              <w:rPr>
                <w:rFonts w:ascii="Calibri" w:hAnsi="Calibri"/>
                <w:color w:val="000000"/>
                <w:sz w:val="14"/>
                <w:szCs w:val="20"/>
                <w:lang w:val="en-US" w:eastAsia="en-US"/>
              </w:rPr>
              <w:t>PIB Fusagasugá</w:t>
            </w:r>
          </w:p>
        </w:tc>
        <w:tc>
          <w:tcPr>
            <w:tcW w:w="724"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 </w:t>
            </w:r>
          </w:p>
        </w:tc>
        <w:tc>
          <w:tcPr>
            <w:tcW w:w="7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660,500,000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660,500,000 </w:t>
            </w:r>
          </w:p>
        </w:tc>
        <w:tc>
          <w:tcPr>
            <w:tcW w:w="7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993,525,000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100,000,000 </w:t>
            </w:r>
          </w:p>
        </w:tc>
        <w:tc>
          <w:tcPr>
            <w:tcW w:w="725" w:type="dxa"/>
            <w:tcBorders>
              <w:top w:val="single" w:sz="4"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1,093,525,000 </w:t>
            </w:r>
          </w:p>
        </w:tc>
        <w:tc>
          <w:tcPr>
            <w:tcW w:w="7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1,374,294,703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306,000,000 </w:t>
            </w:r>
          </w:p>
        </w:tc>
        <w:tc>
          <w:tcPr>
            <w:tcW w:w="725" w:type="dxa"/>
            <w:tcBorders>
              <w:top w:val="single" w:sz="4" w:space="0" w:color="auto"/>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1,680,294,703 </w:t>
            </w:r>
          </w:p>
        </w:tc>
        <w:tc>
          <w:tcPr>
            <w:tcW w:w="888"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3,444,319,703 </w:t>
            </w:r>
          </w:p>
        </w:tc>
      </w:tr>
      <w:tr w:rsidR="00E67962" w:rsidRPr="00EF4082" w:rsidTr="00141117">
        <w:trPr>
          <w:trHeight w:val="51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OPORTUNIDADES PARA TRABAJAR: Reducir la informalidad y el desempleo</w:t>
            </w:r>
          </w:p>
        </w:tc>
        <w:tc>
          <w:tcPr>
            <w:tcW w:w="850"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empresas formalizadas durante el cuatrienio</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50,000,000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50,000,000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202,500,000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202,500,000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362,625,000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362,625,000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430,756,250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430,756,250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1,045,881,250 </w:t>
            </w:r>
          </w:p>
        </w:tc>
      </w:tr>
      <w:tr w:rsidR="00E67962" w:rsidRPr="00EF4082" w:rsidTr="00141117">
        <w:trPr>
          <w:trHeight w:val="6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FUSAGASUGA UNA CIUDAD EMPRENDEDORA: Incentivar la cultura del emprendimiento que genere un marco de oportunidades</w:t>
            </w:r>
          </w:p>
        </w:tc>
        <w:tc>
          <w:tcPr>
            <w:tcW w:w="850" w:type="dxa"/>
            <w:tcBorders>
              <w:top w:val="nil"/>
              <w:left w:val="nil"/>
              <w:bottom w:val="single" w:sz="4" w:space="0" w:color="auto"/>
              <w:right w:val="nil"/>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Formulación de la Política pública de emprendimiento</w:t>
            </w:r>
          </w:p>
        </w:tc>
        <w:tc>
          <w:tcPr>
            <w:tcW w:w="724" w:type="dxa"/>
            <w:tcBorders>
              <w:top w:val="single" w:sz="4" w:space="0" w:color="auto"/>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20,000,000 </w:t>
            </w:r>
          </w:p>
        </w:tc>
        <w:tc>
          <w:tcPr>
            <w:tcW w:w="725" w:type="dxa"/>
            <w:tcBorders>
              <w:top w:val="single" w:sz="4" w:space="0" w:color="auto"/>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21,200,000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21,200,000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22,472,000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22,472,000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23,820,320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23,820,320 </w:t>
            </w:r>
          </w:p>
        </w:tc>
        <w:tc>
          <w:tcPr>
            <w:tcW w:w="888" w:type="dxa"/>
            <w:tcBorders>
              <w:top w:val="single" w:sz="4" w:space="0" w:color="auto"/>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87,492,320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80,000,000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80,000,000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884,200,000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884,200,000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1,378,622,000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100,000,000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1,478,622,000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1,828,871,273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306,000,000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2,134,871,273 </w:t>
            </w:r>
          </w:p>
        </w:tc>
        <w:tc>
          <w:tcPr>
            <w:tcW w:w="888"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4,577,693,273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8" w:space="0" w:color="auto"/>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6%</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8%</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9%</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r>
      <w:tr w:rsidR="00E67962" w:rsidRPr="00EF4082" w:rsidTr="00141117">
        <w:trPr>
          <w:trHeight w:val="12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MEDIO AMBIENTE</w:t>
            </w: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MEDIO AMBIENTE, FUTURO PARA TODOS: Implementar acciones para la recuperación y protección de áreas degradadas</w:t>
            </w:r>
          </w:p>
        </w:tc>
        <w:tc>
          <w:tcPr>
            <w:tcW w:w="850" w:type="dxa"/>
            <w:tcBorders>
              <w:top w:val="nil"/>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hectáreas reforestadas con especies nativas para proteger los nacimientos de agua:</w:t>
            </w:r>
            <w:r w:rsidRPr="00454335">
              <w:rPr>
                <w:rFonts w:ascii="Calibri" w:hAnsi="Calibri"/>
                <w:color w:val="000000"/>
                <w:sz w:val="14"/>
                <w:szCs w:val="20"/>
                <w:lang w:eastAsia="en-US"/>
              </w:rPr>
              <w:br/>
              <w:t>- Especies Nativas</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140,000,000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74,435,580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336,600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239,772,180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148,400,000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78,157,359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356,796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226,914,155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157,304,000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82,065,227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378,204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239,747,431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166,742,240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86,168,488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400,896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253,311,624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959,745,390 </w:t>
            </w:r>
          </w:p>
        </w:tc>
      </w:tr>
      <w:tr w:rsidR="00E67962" w:rsidRPr="00EF4082" w:rsidTr="00141117">
        <w:trPr>
          <w:trHeight w:val="9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EDUCACION CONTIGO PARA UN AMBIENTE CONTODO: Prevención y sensibilizac</w:t>
            </w:r>
            <w:r w:rsidRPr="00454335">
              <w:rPr>
                <w:rFonts w:ascii="Calibri" w:hAnsi="Calibri"/>
                <w:color w:val="000000"/>
                <w:sz w:val="14"/>
                <w:szCs w:val="16"/>
                <w:lang w:eastAsia="en-US"/>
              </w:rPr>
              <w:lastRenderedPageBreak/>
              <w:t>ión de la comunidad en torno a la armonía con el medio ambiente del municipio</w:t>
            </w:r>
          </w:p>
        </w:tc>
        <w:tc>
          <w:tcPr>
            <w:tcW w:w="850"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 xml:space="preserve">Adelantar un programa de sensibilización en torno al medio </w:t>
            </w:r>
            <w:r w:rsidRPr="00454335">
              <w:rPr>
                <w:rFonts w:ascii="Calibri" w:hAnsi="Calibri"/>
                <w:color w:val="000000"/>
                <w:sz w:val="14"/>
                <w:szCs w:val="20"/>
                <w:lang w:eastAsia="en-US"/>
              </w:rPr>
              <w:lastRenderedPageBreak/>
              <w:t>ambiente del municipio</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lastRenderedPageBreak/>
              <w:t xml:space="preserve"> </w:t>
            </w:r>
            <w:r w:rsidRPr="00454335">
              <w:rPr>
                <w:rFonts w:ascii="Calibri" w:hAnsi="Calibri"/>
                <w:color w:val="000000"/>
                <w:sz w:val="14"/>
                <w:szCs w:val="16"/>
                <w:lang w:val="en-US" w:eastAsia="en-US"/>
              </w:rPr>
              <w:t xml:space="preserve">$                                      -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25,000,000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26,250,000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26,250,000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27,562,500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27,562,500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28,940,625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28,940,625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82,753,125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140,000,000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99,435,580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336,600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239,772,180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148,400,000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104,407,359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356,796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253,164,155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157,304,000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109,627,727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378,204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267,309,931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166,742,240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115,109,113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400,896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282,252,249 </w:t>
            </w:r>
          </w:p>
        </w:tc>
        <w:tc>
          <w:tcPr>
            <w:tcW w:w="888"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1,042,498,515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r>
      <w:tr w:rsidR="00E67962" w:rsidRPr="00EF4082" w:rsidTr="00141117">
        <w:trPr>
          <w:trHeight w:val="7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RURALIDAD</w:t>
            </w:r>
          </w:p>
        </w:tc>
        <w:tc>
          <w:tcPr>
            <w:tcW w:w="897"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NUESTRO CAMPO PROSPERO: Incrementar la competitividad de la producción agrícola</w:t>
            </w:r>
          </w:p>
        </w:tc>
        <w:tc>
          <w:tcPr>
            <w:tcW w:w="850" w:type="dxa"/>
            <w:tcBorders>
              <w:top w:val="nil"/>
              <w:left w:val="nil"/>
              <w:bottom w:val="single" w:sz="4" w:space="0" w:color="auto"/>
              <w:right w:val="single" w:sz="4" w:space="0" w:color="auto"/>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Porcentaje de cumplimiento de las acciones para incrementar la productividad agrícola</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85,674,103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85,674,103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89,957,808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89,957,808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94,455,699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94,455,699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99,178,483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99,178,483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369,266,093 </w:t>
            </w:r>
          </w:p>
        </w:tc>
      </w:tr>
      <w:tr w:rsidR="00E67962" w:rsidRPr="00EF4082" w:rsidTr="00141117">
        <w:trPr>
          <w:trHeight w:val="69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EL DESARROLLO PECUARIO UN INGRESO SOSTENIBLE:  Incrementar la competitividad de la producción agrícola</w:t>
            </w:r>
          </w:p>
        </w:tc>
        <w:tc>
          <w:tcPr>
            <w:tcW w:w="850"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Litros de leche promedio día del nivel municipal</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40,481,980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40,481,980 </w:t>
            </w:r>
          </w:p>
        </w:tc>
        <w:tc>
          <w:tcPr>
            <w:tcW w:w="725" w:type="dxa"/>
            <w:tcBorders>
              <w:top w:val="nil"/>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42,506,079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42,506,079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44,631,383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44,631,383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46,862,952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46,862,952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174,482,394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126,156,083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126,156,083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132,463,887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132,463,887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139,087,082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139,087,082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146,041,436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146,041,436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543,748,487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2%</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r>
      <w:tr w:rsidR="00E67962" w:rsidRPr="00EF4082" w:rsidTr="00141117">
        <w:trPr>
          <w:trHeight w:val="136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TURISMO</w:t>
            </w:r>
          </w:p>
        </w:tc>
        <w:tc>
          <w:tcPr>
            <w:tcW w:w="897" w:type="dxa"/>
            <w:tcBorders>
              <w:top w:val="nil"/>
              <w:left w:val="nil"/>
              <w:bottom w:val="nil"/>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UN DESTINO MARAVILLOSO QUE HABITA ENTRE LAS MONTAÑAS: Ajustar e implementar el Plan de </w:t>
            </w:r>
            <w:r w:rsidRPr="00454335">
              <w:rPr>
                <w:rFonts w:ascii="Calibri" w:hAnsi="Calibri"/>
                <w:color w:val="FFFFFF"/>
                <w:sz w:val="14"/>
                <w:szCs w:val="16"/>
                <w:lang w:eastAsia="en-US"/>
              </w:rPr>
              <w:lastRenderedPageBreak/>
              <w:t>Desarrollo Turístico Municipal y demás políticas y documentos relacionados con el fortalecimiento del sector</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 de acciones del Plan de turismo municipal implementadas</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110,000,000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757,973,233 </w:t>
            </w:r>
          </w:p>
        </w:tc>
        <w:tc>
          <w:tcPr>
            <w:tcW w:w="725" w:type="dxa"/>
            <w:tcBorders>
              <w:top w:val="nil"/>
              <w:left w:val="nil"/>
              <w:bottom w:val="nil"/>
              <w:right w:val="single" w:sz="8" w:space="0" w:color="auto"/>
            </w:tcBorders>
            <w:shd w:val="clear" w:color="000000" w:fill="FFFF00"/>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867,973,233 </w:t>
            </w:r>
          </w:p>
        </w:tc>
        <w:tc>
          <w:tcPr>
            <w:tcW w:w="725" w:type="dxa"/>
            <w:tcBorders>
              <w:top w:val="nil"/>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765,500,000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13,250,000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778,750,000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1,153,775,000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83,899,652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1,237,674,652 </w:t>
            </w:r>
          </w:p>
        </w:tc>
        <w:tc>
          <w:tcPr>
            <w:tcW w:w="725" w:type="dxa"/>
            <w:tcBorders>
              <w:top w:val="nil"/>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1,411,463,750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194,922,027 </w:t>
            </w:r>
          </w:p>
        </w:tc>
        <w:tc>
          <w:tcPr>
            <w:tcW w:w="725"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1,606,385,777 </w:t>
            </w:r>
          </w:p>
        </w:tc>
        <w:tc>
          <w:tcPr>
            <w:tcW w:w="888" w:type="dxa"/>
            <w:tcBorders>
              <w:top w:val="nil"/>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4,490,783,662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110,000,000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757,973,233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867,973,233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765,500,000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13,250,000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778,750,000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1,153,775,000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83,899,652 </w:t>
            </w:r>
          </w:p>
        </w:tc>
        <w:tc>
          <w:tcPr>
            <w:tcW w:w="725" w:type="dxa"/>
            <w:tcBorders>
              <w:top w:val="single" w:sz="8" w:space="0" w:color="auto"/>
              <w:left w:val="nil"/>
              <w:bottom w:val="single" w:sz="8"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1,237,674,652 </w:t>
            </w:r>
          </w:p>
        </w:tc>
        <w:tc>
          <w:tcPr>
            <w:tcW w:w="72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1,411,463,750 </w:t>
            </w:r>
          </w:p>
        </w:tc>
        <w:tc>
          <w:tcPr>
            <w:tcW w:w="684"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194,922,027 </w:t>
            </w:r>
          </w:p>
        </w:tc>
        <w:tc>
          <w:tcPr>
            <w:tcW w:w="725" w:type="dxa"/>
            <w:tcBorders>
              <w:top w:val="single" w:sz="8" w:space="0" w:color="auto"/>
              <w:left w:val="nil"/>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1,606,385,777 </w:t>
            </w:r>
          </w:p>
        </w:tc>
        <w:tc>
          <w:tcPr>
            <w:tcW w:w="888" w:type="dxa"/>
            <w:tcBorders>
              <w:top w:val="single" w:sz="8" w:space="0" w:color="auto"/>
              <w:left w:val="single" w:sz="4" w:space="0" w:color="auto"/>
              <w:bottom w:val="single" w:sz="8"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4,490,783,662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2%</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5%</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6%</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r>
      <w:tr w:rsidR="00E67962" w:rsidRPr="00EF4082" w:rsidTr="00141117">
        <w:trPr>
          <w:trHeight w:val="67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eastAsia="en-US"/>
              </w:rPr>
            </w:pPr>
            <w:r w:rsidRPr="00454335">
              <w:rPr>
                <w:rFonts w:ascii="Calibri" w:hAnsi="Calibri"/>
                <w:b/>
                <w:bCs/>
                <w:color w:val="000000"/>
                <w:sz w:val="14"/>
                <w:szCs w:val="20"/>
                <w:lang w:eastAsia="en-US"/>
              </w:rPr>
              <w:t>SECTOR TECNOLOGIAS DE LA INFORMACION Y LAS COMUNICACIONES (TICS)</w:t>
            </w: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FUSAGASUGA VIVE DIGITAL: Garantizar servicio de internet en el Municipio de Fusagasugá</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val="en-US" w:eastAsia="en-US"/>
              </w:rPr>
            </w:pPr>
            <w:r w:rsidRPr="00454335">
              <w:rPr>
                <w:rFonts w:ascii="Calibri" w:hAnsi="Calibri"/>
                <w:color w:val="000000"/>
                <w:sz w:val="14"/>
                <w:szCs w:val="20"/>
                <w:lang w:eastAsia="en-US"/>
              </w:rPr>
              <w:t xml:space="preserve">Número de Antenas Públicas de internet instaladas. </w:t>
            </w:r>
            <w:r w:rsidRPr="00454335">
              <w:rPr>
                <w:rFonts w:ascii="Calibri" w:hAnsi="Calibri"/>
                <w:color w:val="000000"/>
                <w:sz w:val="14"/>
                <w:szCs w:val="20"/>
                <w:lang w:val="en-US" w:eastAsia="en-US"/>
              </w:rPr>
              <w:t>(Wifi)</w:t>
            </w:r>
          </w:p>
        </w:tc>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nil"/>
              <w:left w:val="nil"/>
              <w:bottom w:val="single" w:sz="4" w:space="0" w:color="auto"/>
              <w:right w:val="single" w:sz="8"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300,000,000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300,000,000 </w:t>
            </w:r>
          </w:p>
        </w:tc>
        <w:tc>
          <w:tcPr>
            <w:tcW w:w="725" w:type="dxa"/>
            <w:tcBorders>
              <w:top w:val="nil"/>
              <w:left w:val="single" w:sz="4" w:space="0" w:color="auto"/>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465,000,000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465,000,000 </w:t>
            </w:r>
          </w:p>
        </w:tc>
        <w:tc>
          <w:tcPr>
            <w:tcW w:w="725" w:type="dxa"/>
            <w:tcBorders>
              <w:top w:val="nil"/>
              <w:left w:val="single" w:sz="4" w:space="0" w:color="auto"/>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538,250,000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538,250,000 </w:t>
            </w:r>
          </w:p>
        </w:tc>
        <w:tc>
          <w:tcPr>
            <w:tcW w:w="888" w:type="dxa"/>
            <w:tcBorders>
              <w:top w:val="nil"/>
              <w:left w:val="single" w:sz="8" w:space="0" w:color="auto"/>
              <w:bottom w:val="single" w:sz="4" w:space="0" w:color="auto"/>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1,303,250,000 </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FORTALECIMIENTO DE LAS TICS EN LA ADMINISTRACION: Fomentar y garantizar la implementación de procesos TICS en la administración.</w:t>
            </w:r>
          </w:p>
        </w:tc>
        <w:tc>
          <w:tcPr>
            <w:tcW w:w="850"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funcionarios capacitados en el programa ciudadano digital</w:t>
            </w:r>
          </w:p>
        </w:tc>
        <w:tc>
          <w:tcPr>
            <w:tcW w:w="724" w:type="dxa"/>
            <w:tcBorders>
              <w:top w:val="nil"/>
              <w:left w:val="single" w:sz="8" w:space="0" w:color="auto"/>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nil"/>
              <w:bottom w:val="single" w:sz="4" w:space="0" w:color="auto"/>
              <w:right w:val="single" w:sz="8"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single" w:sz="4" w:space="0" w:color="auto"/>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80,000,000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80,000,000 </w:t>
            </w:r>
          </w:p>
        </w:tc>
        <w:tc>
          <w:tcPr>
            <w:tcW w:w="725" w:type="dxa"/>
            <w:tcBorders>
              <w:top w:val="nil"/>
              <w:left w:val="single" w:sz="4" w:space="0" w:color="auto"/>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134,000,000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134,000,000 </w:t>
            </w:r>
          </w:p>
        </w:tc>
        <w:tc>
          <w:tcPr>
            <w:tcW w:w="725" w:type="dxa"/>
            <w:tcBorders>
              <w:top w:val="nil"/>
              <w:left w:val="single" w:sz="4" w:space="0" w:color="auto"/>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140,700,000 </w:t>
            </w:r>
          </w:p>
        </w:tc>
        <w:tc>
          <w:tcPr>
            <w:tcW w:w="684"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140,700,000 </w:t>
            </w:r>
          </w:p>
        </w:tc>
        <w:tc>
          <w:tcPr>
            <w:tcW w:w="888" w:type="dxa"/>
            <w:tcBorders>
              <w:top w:val="nil"/>
              <w:left w:val="single" w:sz="8" w:space="0" w:color="auto"/>
              <w:bottom w:val="single" w:sz="4" w:space="0" w:color="auto"/>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354,700,000 </w:t>
            </w:r>
          </w:p>
        </w:tc>
      </w:tr>
      <w:tr w:rsidR="00E67962" w:rsidRPr="00EF4082" w:rsidTr="00141117">
        <w:trPr>
          <w:trHeight w:val="78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FORMACION TICS PARA TODOS: Fomentar el uso responsable de las tecnologías en el Municipio.</w:t>
            </w:r>
          </w:p>
        </w:tc>
        <w:tc>
          <w:tcPr>
            <w:tcW w:w="850"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Número de personas capacitadas en procesos tecnológicos y uso responsable de la tecnolo</w:t>
            </w:r>
            <w:r w:rsidRPr="00454335">
              <w:rPr>
                <w:rFonts w:ascii="Calibri" w:hAnsi="Calibri"/>
                <w:color w:val="000000"/>
                <w:sz w:val="14"/>
                <w:szCs w:val="20"/>
                <w:lang w:eastAsia="en-US"/>
              </w:rPr>
              <w:lastRenderedPageBreak/>
              <w:t>gía.</w:t>
            </w:r>
          </w:p>
        </w:tc>
        <w:tc>
          <w:tcPr>
            <w:tcW w:w="72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lastRenderedPageBreak/>
              <w:t> </w:t>
            </w:r>
          </w:p>
        </w:tc>
        <w:tc>
          <w:tcPr>
            <w:tcW w:w="684" w:type="dxa"/>
            <w:tcBorders>
              <w:top w:val="nil"/>
              <w:left w:val="nil"/>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684" w:type="dxa"/>
            <w:tcBorders>
              <w:top w:val="nil"/>
              <w:left w:val="nil"/>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nil"/>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nil"/>
              <w:bottom w:val="nil"/>
              <w:right w:val="single" w:sz="8"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single" w:sz="4"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725" w:type="dxa"/>
            <w:tcBorders>
              <w:top w:val="nil"/>
              <w:left w:val="nil"/>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400,000,000 </w:t>
            </w:r>
          </w:p>
        </w:tc>
        <w:tc>
          <w:tcPr>
            <w:tcW w:w="684"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400,000,000 </w:t>
            </w:r>
          </w:p>
        </w:tc>
        <w:tc>
          <w:tcPr>
            <w:tcW w:w="725" w:type="dxa"/>
            <w:tcBorders>
              <w:top w:val="nil"/>
              <w:left w:val="single" w:sz="4"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605,662,204 </w:t>
            </w:r>
          </w:p>
        </w:tc>
        <w:tc>
          <w:tcPr>
            <w:tcW w:w="684"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605,662,204 </w:t>
            </w:r>
          </w:p>
        </w:tc>
        <w:tc>
          <w:tcPr>
            <w:tcW w:w="725" w:type="dxa"/>
            <w:tcBorders>
              <w:top w:val="nil"/>
              <w:left w:val="single" w:sz="4"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685,945,314 </w:t>
            </w:r>
          </w:p>
        </w:tc>
        <w:tc>
          <w:tcPr>
            <w:tcW w:w="684"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685,945,314 </w:t>
            </w:r>
          </w:p>
        </w:tc>
        <w:tc>
          <w:tcPr>
            <w:tcW w:w="888" w:type="dxa"/>
            <w:tcBorders>
              <w:top w:val="nil"/>
              <w:left w:val="single" w:sz="8" w:space="0" w:color="auto"/>
              <w:bottom w:val="nil"/>
              <w:right w:val="single" w:sz="8"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1,691,607,518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780,000,000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780,000,000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1,204,662,204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1,204,662,204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1,364,895,314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1,364,895,314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3,349,557,518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6%</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7%</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r>
      <w:tr w:rsidR="00E67962" w:rsidRPr="00EF4082" w:rsidTr="00141117">
        <w:trPr>
          <w:trHeight w:val="48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nil"/>
              <w:left w:val="nil"/>
              <w:bottom w:val="nil"/>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SUBTOTAL COMPONENTE</w:t>
            </w:r>
          </w:p>
        </w:tc>
        <w:tc>
          <w:tcPr>
            <w:tcW w:w="72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140,000,000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415,591,663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336,600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757,973,233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$ 1,313,901,496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148,400,000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2,666,571,246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356,796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13,250,000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2,828,578,042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157,304,000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3,985,774,012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378,204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183,899,652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4,327,355,868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166,742,240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4,866,380,886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400,896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500,922,027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5,534,446,049 </w:t>
            </w:r>
          </w:p>
        </w:tc>
        <w:tc>
          <w:tcPr>
            <w:tcW w:w="888"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14,004,281,456 </w:t>
            </w:r>
          </w:p>
        </w:tc>
      </w:tr>
      <w:tr w:rsidR="00E67962" w:rsidRPr="00EF4082" w:rsidTr="00141117">
        <w:trPr>
          <w:trHeight w:val="480"/>
        </w:trPr>
        <w:tc>
          <w:tcPr>
            <w:tcW w:w="420"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single" w:sz="8" w:space="0" w:color="auto"/>
              <w:left w:val="nil"/>
              <w:bottom w:val="nil"/>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PARTICIPACION</w:t>
            </w:r>
          </w:p>
        </w:tc>
        <w:tc>
          <w:tcPr>
            <w:tcW w:w="72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0.3%</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6.1%</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0.0%</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4.7%</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1.9%</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0.3%</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19.2%</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0.0%</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0.1%</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3.6%</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0.3%</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22.6%</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0.0%</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1.1%</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4.9%</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0.3%</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23.6%</w:t>
            </w:r>
          </w:p>
        </w:tc>
        <w:tc>
          <w:tcPr>
            <w:tcW w:w="684"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0.0%</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2.6%</w:t>
            </w:r>
          </w:p>
        </w:tc>
        <w:tc>
          <w:tcPr>
            <w:tcW w:w="725"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5.7%</w:t>
            </w:r>
          </w:p>
        </w:tc>
        <w:tc>
          <w:tcPr>
            <w:tcW w:w="888" w:type="dxa"/>
            <w:tcBorders>
              <w:top w:val="single" w:sz="8" w:space="0" w:color="auto"/>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4.2%</w:t>
            </w:r>
          </w:p>
        </w:tc>
      </w:tr>
      <w:tr w:rsidR="00E67962" w:rsidRPr="00EF4082" w:rsidTr="00141117">
        <w:trPr>
          <w:trHeight w:val="495"/>
        </w:trPr>
        <w:tc>
          <w:tcPr>
            <w:tcW w:w="420" w:type="dxa"/>
            <w:vMerge w:val="restart"/>
            <w:tcBorders>
              <w:top w:val="nil"/>
              <w:left w:val="single" w:sz="8" w:space="0" w:color="auto"/>
              <w:bottom w:val="single" w:sz="8" w:space="0" w:color="000000"/>
              <w:right w:val="single" w:sz="8" w:space="0" w:color="000000"/>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8"/>
                <w:lang w:eastAsia="en-US"/>
              </w:rPr>
            </w:pPr>
            <w:r w:rsidRPr="00454335">
              <w:rPr>
                <w:rFonts w:ascii="Calibri" w:hAnsi="Calibri"/>
                <w:b/>
                <w:bCs/>
                <w:color w:val="000000"/>
                <w:sz w:val="14"/>
                <w:szCs w:val="28"/>
                <w:lang w:eastAsia="en-US"/>
              </w:rPr>
              <w:t>COMPONENTE GESTION Y DESARROLLO INSTITUCIONAL</w:t>
            </w:r>
          </w:p>
        </w:tc>
        <w:tc>
          <w:tcPr>
            <w:tcW w:w="664"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eastAsia="en-US"/>
              </w:rPr>
            </w:pPr>
            <w:r w:rsidRPr="00454335">
              <w:rPr>
                <w:rFonts w:ascii="Calibri" w:hAnsi="Calibri"/>
                <w:b/>
                <w:bCs/>
                <w:color w:val="000000"/>
                <w:sz w:val="14"/>
                <w:szCs w:val="20"/>
                <w:lang w:eastAsia="en-US"/>
              </w:rPr>
              <w:t>SECTOR TRANSPARENCIA Y PARTICIPACION CIUDADANA</w:t>
            </w:r>
          </w:p>
        </w:tc>
        <w:tc>
          <w:tcPr>
            <w:tcW w:w="897"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color w:val="000000"/>
                <w:sz w:val="14"/>
                <w:szCs w:val="16"/>
                <w:lang w:eastAsia="en-US"/>
              </w:rPr>
            </w:pPr>
            <w:r w:rsidRPr="00454335">
              <w:rPr>
                <w:rFonts w:ascii="Calibri" w:hAnsi="Calibri"/>
                <w:color w:val="000000"/>
                <w:sz w:val="14"/>
                <w:szCs w:val="16"/>
                <w:lang w:eastAsia="en-US"/>
              </w:rPr>
              <w:t>PARTICIPACION CIUDADANA: Adelantar un programa de fortalecimiento a instancias de participación</w:t>
            </w:r>
          </w:p>
        </w:tc>
        <w:tc>
          <w:tcPr>
            <w:tcW w:w="850" w:type="dxa"/>
            <w:tcBorders>
              <w:top w:val="single" w:sz="8" w:space="0" w:color="auto"/>
              <w:left w:val="nil"/>
              <w:bottom w:val="nil"/>
              <w:right w:val="single" w:sz="4" w:space="0" w:color="auto"/>
            </w:tcBorders>
            <w:shd w:val="clear" w:color="000000" w:fill="FFFFFF"/>
            <w:vAlign w:val="center"/>
            <w:hideMark/>
          </w:tcPr>
          <w:p w:rsidR="00E67962" w:rsidRPr="00454335" w:rsidRDefault="00E67962" w:rsidP="00F20D3B">
            <w:pPr>
              <w:jc w:val="both"/>
              <w:rPr>
                <w:rFonts w:ascii="Calibri" w:hAnsi="Calibri"/>
                <w:color w:val="000000"/>
                <w:sz w:val="14"/>
                <w:szCs w:val="20"/>
                <w:lang w:val="en-US" w:eastAsia="en-US"/>
              </w:rPr>
            </w:pPr>
            <w:r w:rsidRPr="00454335">
              <w:rPr>
                <w:rFonts w:ascii="Calibri" w:hAnsi="Calibri"/>
                <w:color w:val="000000"/>
                <w:sz w:val="14"/>
                <w:szCs w:val="20"/>
                <w:lang w:val="en-US" w:eastAsia="en-US"/>
              </w:rPr>
              <w:t xml:space="preserve">Número de instancias fortalecidas </w:t>
            </w:r>
          </w:p>
        </w:tc>
        <w:tc>
          <w:tcPr>
            <w:tcW w:w="724"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7,280,000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23,000,000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40,280,000 </w:t>
            </w:r>
          </w:p>
        </w:tc>
        <w:tc>
          <w:tcPr>
            <w:tcW w:w="72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7,716,800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24,150,000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31,866,800 </w:t>
            </w:r>
          </w:p>
        </w:tc>
        <w:tc>
          <w:tcPr>
            <w:tcW w:w="72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8,179,808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25,357,500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33,537,308 </w:t>
            </w:r>
          </w:p>
        </w:tc>
        <w:tc>
          <w:tcPr>
            <w:tcW w:w="72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8,670,596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26,625,375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35,295,971 </w:t>
            </w:r>
          </w:p>
        </w:tc>
        <w:tc>
          <w:tcPr>
            <w:tcW w:w="888"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140,980,079 </w:t>
            </w:r>
          </w:p>
        </w:tc>
      </w:tr>
      <w:tr w:rsidR="00E67962" w:rsidRPr="00EF4082" w:rsidTr="00141117">
        <w:trPr>
          <w:trHeight w:val="73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4" w:space="0" w:color="auto"/>
              <w:left w:val="single" w:sz="4" w:space="0" w:color="auto"/>
              <w:bottom w:val="single" w:sz="4" w:space="0" w:color="auto"/>
              <w:right w:val="single" w:sz="4"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TRANSPARENCIA Y RENDICION DE CUENTAS: Adelantar un programa de fortalecimiento a las capacidades institucionales</w:t>
            </w:r>
          </w:p>
        </w:tc>
        <w:tc>
          <w:tcPr>
            <w:tcW w:w="850" w:type="dxa"/>
            <w:tcBorders>
              <w:top w:val="single" w:sz="8" w:space="0" w:color="auto"/>
              <w:left w:val="nil"/>
              <w:bottom w:val="single" w:sz="4" w:space="0" w:color="auto"/>
              <w:right w:val="single" w:sz="4" w:space="0" w:color="auto"/>
            </w:tcBorders>
            <w:shd w:val="clear" w:color="000000" w:fill="FFFFFF"/>
            <w:vAlign w:val="center"/>
            <w:hideMark/>
          </w:tcPr>
          <w:p w:rsidR="00E67962" w:rsidRPr="00454335" w:rsidRDefault="00E67962" w:rsidP="00F20D3B">
            <w:pPr>
              <w:jc w:val="center"/>
              <w:rPr>
                <w:rFonts w:ascii="Calibri" w:hAnsi="Calibri"/>
                <w:sz w:val="14"/>
                <w:szCs w:val="18"/>
                <w:lang w:eastAsia="en-US"/>
              </w:rPr>
            </w:pPr>
            <w:r w:rsidRPr="00454335">
              <w:rPr>
                <w:rFonts w:ascii="Calibri" w:hAnsi="Calibri"/>
                <w:sz w:val="14"/>
                <w:szCs w:val="18"/>
                <w:lang w:eastAsia="en-US"/>
              </w:rPr>
              <w:t>Número de programas de fortalecimiento a las capacidades institucionales de control  ciudadano</w:t>
            </w:r>
          </w:p>
        </w:tc>
        <w:tc>
          <w:tcPr>
            <w:tcW w:w="724" w:type="dxa"/>
            <w:tcBorders>
              <w:top w:val="nil"/>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100,000,000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155,000,000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155,000,000 </w:t>
            </w:r>
          </w:p>
        </w:tc>
        <w:tc>
          <w:tcPr>
            <w:tcW w:w="725" w:type="dxa"/>
            <w:tcBorders>
              <w:top w:val="nil"/>
              <w:left w:val="single" w:sz="4" w:space="0" w:color="auto"/>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192,750,000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192,750,000 </w:t>
            </w:r>
          </w:p>
        </w:tc>
        <w:tc>
          <w:tcPr>
            <w:tcW w:w="888" w:type="dxa"/>
            <w:tcBorders>
              <w:top w:val="nil"/>
              <w:left w:val="single" w:sz="8" w:space="0" w:color="auto"/>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447,750,000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4" w:space="0" w:color="auto"/>
              <w:left w:val="single" w:sz="4" w:space="0" w:color="auto"/>
              <w:bottom w:val="single" w:sz="4" w:space="0" w:color="auto"/>
              <w:right w:val="single" w:sz="4"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7,280,000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23,000,000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40,280,000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7,716,800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124,150,000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131,866,800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8,179,808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180,357,500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188,537,308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8,670,596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219,375,375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228,045,971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588,730,079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single" w:sz="4" w:space="0" w:color="auto"/>
              <w:left w:val="single" w:sz="4" w:space="0" w:color="auto"/>
              <w:bottom w:val="single" w:sz="4" w:space="0" w:color="auto"/>
              <w:right w:val="single" w:sz="4"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0.02%</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0.33%</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0.06%</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0.90%</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0.17%</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1.02%</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0.21%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0.02%</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1.06%</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0.24%</w:t>
            </w:r>
          </w:p>
        </w:tc>
        <w:tc>
          <w:tcPr>
            <w:tcW w:w="888"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0.18%</w:t>
            </w:r>
          </w:p>
        </w:tc>
      </w:tr>
      <w:tr w:rsidR="00E67962" w:rsidRPr="00EF4082" w:rsidTr="00141117">
        <w:trPr>
          <w:trHeight w:val="1309"/>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COMUNICACIONES ESTRATEGICAS</w:t>
            </w:r>
          </w:p>
        </w:tc>
        <w:tc>
          <w:tcPr>
            <w:tcW w:w="897" w:type="dxa"/>
            <w:tcBorders>
              <w:top w:val="nil"/>
              <w:left w:val="nil"/>
              <w:bottom w:val="nil"/>
              <w:right w:val="single" w:sz="4" w:space="0" w:color="auto"/>
            </w:tcBorders>
            <w:shd w:val="clear" w:color="auto" w:fill="auto"/>
            <w:vAlign w:val="center"/>
            <w:hideMark/>
          </w:tcPr>
          <w:p w:rsidR="00E67962" w:rsidRPr="00454335" w:rsidRDefault="00E67962" w:rsidP="00F20D3B">
            <w:pPr>
              <w:jc w:val="both"/>
              <w:rPr>
                <w:rFonts w:ascii="Calibri" w:hAnsi="Calibri"/>
                <w:sz w:val="14"/>
                <w:szCs w:val="16"/>
                <w:lang w:eastAsia="en-US"/>
              </w:rPr>
            </w:pPr>
            <w:r w:rsidRPr="00454335">
              <w:rPr>
                <w:rFonts w:ascii="Calibri" w:hAnsi="Calibri"/>
                <w:sz w:val="14"/>
                <w:szCs w:val="16"/>
                <w:lang w:eastAsia="en-US"/>
              </w:rPr>
              <w:t>FUSAGASUGA, INFORMADA CONTIGO CON TODO: Brindar información a la comunidad de la gestión adelantada por la administración</w:t>
            </w:r>
          </w:p>
        </w:tc>
        <w:tc>
          <w:tcPr>
            <w:tcW w:w="850" w:type="dxa"/>
            <w:tcBorders>
              <w:top w:val="nil"/>
              <w:left w:val="nil"/>
              <w:bottom w:val="single" w:sz="4" w:space="0" w:color="auto"/>
              <w:right w:val="single" w:sz="4" w:space="0" w:color="auto"/>
            </w:tcBorders>
            <w:shd w:val="clear" w:color="000000" w:fill="FFFFFF"/>
            <w:vAlign w:val="center"/>
            <w:hideMark/>
          </w:tcPr>
          <w:p w:rsidR="00E67962" w:rsidRPr="00454335" w:rsidRDefault="00E67962" w:rsidP="00F20D3B">
            <w:pPr>
              <w:jc w:val="center"/>
              <w:rPr>
                <w:rFonts w:ascii="Calibri" w:hAnsi="Calibri"/>
                <w:sz w:val="14"/>
                <w:szCs w:val="16"/>
                <w:lang w:eastAsia="en-US"/>
              </w:rPr>
            </w:pPr>
            <w:r w:rsidRPr="00454335">
              <w:rPr>
                <w:rFonts w:ascii="Calibri" w:hAnsi="Calibri"/>
                <w:sz w:val="14"/>
                <w:szCs w:val="16"/>
                <w:lang w:eastAsia="en-US"/>
              </w:rPr>
              <w:t>Número de estrategias de comunicación diseñadas e implementadas</w:t>
            </w:r>
          </w:p>
        </w:tc>
        <w:tc>
          <w:tcPr>
            <w:tcW w:w="724" w:type="dxa"/>
            <w:tcBorders>
              <w:top w:val="single" w:sz="4" w:space="0" w:color="auto"/>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eastAsia="en-US"/>
              </w:rPr>
            </w:pPr>
            <w:r w:rsidRPr="00454335">
              <w:rPr>
                <w:rFonts w:ascii="Calibri" w:hAnsi="Calibri"/>
                <w:color w:val="000000"/>
                <w:sz w:val="14"/>
                <w:szCs w:val="16"/>
                <w:lang w:eastAsia="en-US"/>
              </w:rPr>
              <w:t> </w:t>
            </w:r>
          </w:p>
        </w:tc>
        <w:tc>
          <w:tcPr>
            <w:tcW w:w="684"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10,000,000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single" w:sz="4" w:space="0" w:color="auto"/>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w:t>
            </w:r>
          </w:p>
        </w:tc>
        <w:tc>
          <w:tcPr>
            <w:tcW w:w="725" w:type="dxa"/>
            <w:tcBorders>
              <w:top w:val="single" w:sz="4" w:space="0" w:color="auto"/>
              <w:left w:val="single" w:sz="4"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10,500,000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10,500,000 </w:t>
            </w:r>
          </w:p>
        </w:tc>
        <w:tc>
          <w:tcPr>
            <w:tcW w:w="725" w:type="dxa"/>
            <w:tcBorders>
              <w:top w:val="single" w:sz="4" w:space="0" w:color="auto"/>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11,025,000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11,025,000 </w:t>
            </w:r>
          </w:p>
        </w:tc>
        <w:tc>
          <w:tcPr>
            <w:tcW w:w="725" w:type="dxa"/>
            <w:tcBorders>
              <w:top w:val="single" w:sz="4" w:space="0" w:color="auto"/>
              <w:left w:val="single" w:sz="4" w:space="0" w:color="auto"/>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11,576,250 </w:t>
            </w:r>
          </w:p>
        </w:tc>
        <w:tc>
          <w:tcPr>
            <w:tcW w:w="684"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nil"/>
              <w:right w:val="nil"/>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11,576,250 </w:t>
            </w:r>
          </w:p>
        </w:tc>
        <w:tc>
          <w:tcPr>
            <w:tcW w:w="888" w:type="dxa"/>
            <w:tcBorders>
              <w:top w:val="single" w:sz="4" w:space="0" w:color="auto"/>
              <w:left w:val="single" w:sz="8" w:space="0" w:color="auto"/>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33,101,250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10,000,000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10,500,000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10,500,000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11,025,000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11,025,000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11,576,250 </w:t>
            </w:r>
          </w:p>
        </w:tc>
        <w:tc>
          <w:tcPr>
            <w:tcW w:w="684"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11,576,250 </w:t>
            </w:r>
          </w:p>
        </w:tc>
        <w:tc>
          <w:tcPr>
            <w:tcW w:w="888"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33,101,250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single" w:sz="8" w:space="0" w:color="auto"/>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0.15%</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0.08%</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0.06%</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0.01%</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0.06%</w:t>
            </w:r>
          </w:p>
        </w:tc>
        <w:tc>
          <w:tcPr>
            <w:tcW w:w="684"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0.00%</w:t>
            </w:r>
          </w:p>
        </w:tc>
        <w:tc>
          <w:tcPr>
            <w:tcW w:w="725"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0.01%</w:t>
            </w:r>
          </w:p>
        </w:tc>
        <w:tc>
          <w:tcPr>
            <w:tcW w:w="888" w:type="dxa"/>
            <w:tcBorders>
              <w:top w:val="nil"/>
              <w:left w:val="single" w:sz="8" w:space="0" w:color="auto"/>
              <w:bottom w:val="nil"/>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0.01%</w:t>
            </w:r>
          </w:p>
        </w:tc>
      </w:tr>
      <w:tr w:rsidR="00E67962" w:rsidRPr="00EF4082" w:rsidTr="00141117">
        <w:trPr>
          <w:trHeight w:val="900"/>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val="restart"/>
            <w:tcBorders>
              <w:top w:val="nil"/>
              <w:left w:val="single" w:sz="8" w:space="0" w:color="auto"/>
              <w:bottom w:val="single" w:sz="8" w:space="0" w:color="000000"/>
              <w:right w:val="single" w:sz="8" w:space="0" w:color="auto"/>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0"/>
                <w:lang w:val="en-US" w:eastAsia="en-US"/>
              </w:rPr>
            </w:pPr>
            <w:r w:rsidRPr="00454335">
              <w:rPr>
                <w:rFonts w:ascii="Calibri" w:hAnsi="Calibri"/>
                <w:b/>
                <w:bCs/>
                <w:color w:val="000000"/>
                <w:sz w:val="14"/>
                <w:szCs w:val="20"/>
                <w:lang w:val="en-US" w:eastAsia="en-US"/>
              </w:rPr>
              <w:t>SECTOR FORTALECIMIENTO INSTITUCIONAL</w:t>
            </w:r>
          </w:p>
        </w:tc>
        <w:tc>
          <w:tcPr>
            <w:tcW w:w="897" w:type="dxa"/>
            <w:tcBorders>
              <w:top w:val="nil"/>
              <w:left w:val="nil"/>
              <w:bottom w:val="single" w:sz="4" w:space="0" w:color="auto"/>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 xml:space="preserve">NUEVAS ESTRATEGIAS Y MAYOR GESTIÓN: Adelantar acciones para el fortalecimiento y la modernización de la administración municipal de Fusagasugá </w:t>
            </w:r>
          </w:p>
        </w:tc>
        <w:tc>
          <w:tcPr>
            <w:tcW w:w="850" w:type="dxa"/>
            <w:tcBorders>
              <w:top w:val="nil"/>
              <w:left w:val="nil"/>
              <w:bottom w:val="single" w:sz="8" w:space="0" w:color="auto"/>
              <w:right w:val="nil"/>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 xml:space="preserve">Adelantar un programa para el fortalecimiento y la modernización de la administración municipal de Fusagasugá </w:t>
            </w:r>
          </w:p>
        </w:tc>
        <w:tc>
          <w:tcPr>
            <w:tcW w:w="724"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91,000,000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227,000,000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318,000,000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96,460,000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438,350,000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534,810,000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102,247,600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510,267,500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612,515,100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108,382,456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535,780,875 </w:t>
            </w:r>
          </w:p>
        </w:tc>
        <w:tc>
          <w:tcPr>
            <w:tcW w:w="684"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8" w:space="0" w:color="auto"/>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644,163,331 </w:t>
            </w:r>
          </w:p>
        </w:tc>
        <w:tc>
          <w:tcPr>
            <w:tcW w:w="888" w:type="dxa"/>
            <w:tcBorders>
              <w:top w:val="nil"/>
              <w:left w:val="nil"/>
              <w:bottom w:val="single" w:sz="4" w:space="0" w:color="auto"/>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2,109,488,431 </w:t>
            </w:r>
          </w:p>
        </w:tc>
      </w:tr>
      <w:tr w:rsidR="00E67962" w:rsidRPr="00EF4082" w:rsidTr="00141117">
        <w:trPr>
          <w:trHeight w:val="76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nil"/>
              <w:left w:val="nil"/>
              <w:bottom w:val="nil"/>
              <w:right w:val="single" w:sz="4" w:space="0" w:color="auto"/>
            </w:tcBorders>
            <w:shd w:val="clear" w:color="000000" w:fill="993300"/>
            <w:vAlign w:val="center"/>
            <w:hideMark/>
          </w:tcPr>
          <w:p w:rsidR="00E67962" w:rsidRPr="00454335" w:rsidRDefault="00E67962" w:rsidP="00F20D3B">
            <w:pPr>
              <w:jc w:val="both"/>
              <w:rPr>
                <w:rFonts w:ascii="Calibri" w:hAnsi="Calibri"/>
                <w:color w:val="FFFFFF"/>
                <w:sz w:val="14"/>
                <w:szCs w:val="16"/>
                <w:lang w:eastAsia="en-US"/>
              </w:rPr>
            </w:pPr>
            <w:r w:rsidRPr="00454335">
              <w:rPr>
                <w:rFonts w:ascii="Calibri" w:hAnsi="Calibri"/>
                <w:color w:val="FFFFFF"/>
                <w:sz w:val="14"/>
                <w:szCs w:val="16"/>
                <w:lang w:eastAsia="en-US"/>
              </w:rPr>
              <w:t>GESTIÓN FINANCIERA Y DE PROYECTOS: Mejorar los índices de eficiencia administrativa y fiscal del Municipio.</w:t>
            </w:r>
          </w:p>
        </w:tc>
        <w:tc>
          <w:tcPr>
            <w:tcW w:w="850" w:type="dxa"/>
            <w:tcBorders>
              <w:top w:val="single" w:sz="4" w:space="0" w:color="auto"/>
              <w:left w:val="nil"/>
              <w:bottom w:val="single" w:sz="4" w:space="0" w:color="auto"/>
              <w:right w:val="nil"/>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t>Aumentar en  12 puntos porcentuales el recaudo de los ingresos por recursos propios</w:t>
            </w:r>
          </w:p>
        </w:tc>
        <w:tc>
          <w:tcPr>
            <w:tcW w:w="724" w:type="dxa"/>
            <w:tcBorders>
              <w:top w:val="nil"/>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t xml:space="preserve"> </w:t>
            </w:r>
            <w:r w:rsidRPr="00454335">
              <w:rPr>
                <w:rFonts w:ascii="Calibri" w:hAnsi="Calibri"/>
                <w:color w:val="000000"/>
                <w:sz w:val="14"/>
                <w:szCs w:val="16"/>
                <w:lang w:val="en-US" w:eastAsia="en-US"/>
              </w:rPr>
              <w:t xml:space="preserve">$                                      -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1,375,000,000 </w:t>
            </w:r>
          </w:p>
        </w:tc>
        <w:tc>
          <w:tcPr>
            <w:tcW w:w="684"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1,375,000,000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1,743,750,000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1,743,750,000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915,468,750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915,468,750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961,242,188 </w:t>
            </w:r>
          </w:p>
        </w:tc>
        <w:tc>
          <w:tcPr>
            <w:tcW w:w="684"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961,242,188 </w:t>
            </w:r>
          </w:p>
        </w:tc>
        <w:tc>
          <w:tcPr>
            <w:tcW w:w="888" w:type="dxa"/>
            <w:tcBorders>
              <w:top w:val="nil"/>
              <w:left w:val="nil"/>
              <w:bottom w:val="nil"/>
              <w:right w:val="single" w:sz="8"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4,995,460,938 </w:t>
            </w:r>
          </w:p>
        </w:tc>
      </w:tr>
      <w:tr w:rsidR="00E67962" w:rsidRPr="00EF4082" w:rsidTr="00141117">
        <w:trPr>
          <w:trHeight w:val="780"/>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89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both"/>
              <w:rPr>
                <w:rFonts w:ascii="Calibri" w:hAnsi="Calibri"/>
                <w:sz w:val="14"/>
                <w:szCs w:val="16"/>
                <w:lang w:eastAsia="en-US"/>
              </w:rPr>
            </w:pPr>
            <w:r w:rsidRPr="00454335">
              <w:rPr>
                <w:rFonts w:ascii="Calibri" w:hAnsi="Calibri"/>
                <w:sz w:val="14"/>
                <w:szCs w:val="16"/>
                <w:lang w:eastAsia="en-US"/>
              </w:rPr>
              <w:t xml:space="preserve">ORDENAMIENTO TERRITORIAL EQUILIBRADO: Consolidar </w:t>
            </w:r>
            <w:r w:rsidRPr="00454335">
              <w:rPr>
                <w:rFonts w:ascii="Calibri" w:hAnsi="Calibri"/>
                <w:sz w:val="14"/>
                <w:szCs w:val="16"/>
                <w:lang w:eastAsia="en-US"/>
              </w:rPr>
              <w:lastRenderedPageBreak/>
              <w:t>el plan de ordenamiento territorial</w:t>
            </w:r>
          </w:p>
        </w:tc>
        <w:tc>
          <w:tcPr>
            <w:tcW w:w="850" w:type="dxa"/>
            <w:tcBorders>
              <w:top w:val="nil"/>
              <w:left w:val="nil"/>
              <w:bottom w:val="single" w:sz="4" w:space="0" w:color="auto"/>
              <w:right w:val="nil"/>
            </w:tcBorders>
            <w:shd w:val="clear" w:color="000000" w:fill="FFFFFF"/>
            <w:vAlign w:val="center"/>
            <w:hideMark/>
          </w:tcPr>
          <w:p w:rsidR="00E67962" w:rsidRPr="00454335" w:rsidRDefault="00E67962" w:rsidP="00F20D3B">
            <w:pPr>
              <w:jc w:val="both"/>
              <w:rPr>
                <w:rFonts w:ascii="Calibri" w:hAnsi="Calibri"/>
                <w:color w:val="000000"/>
                <w:sz w:val="14"/>
                <w:szCs w:val="20"/>
                <w:lang w:eastAsia="en-US"/>
              </w:rPr>
            </w:pPr>
            <w:r w:rsidRPr="00454335">
              <w:rPr>
                <w:rFonts w:ascii="Calibri" w:hAnsi="Calibri"/>
                <w:color w:val="000000"/>
                <w:sz w:val="14"/>
                <w:szCs w:val="20"/>
                <w:lang w:eastAsia="en-US"/>
              </w:rPr>
              <w:lastRenderedPageBreak/>
              <w:t xml:space="preserve">Número de ajustes al plan de ordenamiento </w:t>
            </w:r>
            <w:r w:rsidRPr="00454335">
              <w:rPr>
                <w:rFonts w:ascii="Calibri" w:hAnsi="Calibri"/>
                <w:color w:val="000000"/>
                <w:sz w:val="14"/>
                <w:szCs w:val="20"/>
                <w:lang w:eastAsia="en-US"/>
              </w:rPr>
              <w:lastRenderedPageBreak/>
              <w:t>territorial adelantados</w:t>
            </w:r>
          </w:p>
        </w:tc>
        <w:tc>
          <w:tcPr>
            <w:tcW w:w="724" w:type="dxa"/>
            <w:tcBorders>
              <w:top w:val="single" w:sz="4" w:space="0" w:color="auto"/>
              <w:left w:val="single" w:sz="8" w:space="0" w:color="auto"/>
              <w:bottom w:val="nil"/>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eastAsia="en-US"/>
              </w:rPr>
              <w:lastRenderedPageBreak/>
              <w:t xml:space="preserve"> </w:t>
            </w:r>
            <w:r w:rsidRPr="00454335">
              <w:rPr>
                <w:rFonts w:ascii="Calibri" w:hAnsi="Calibri"/>
                <w:color w:val="000000"/>
                <w:sz w:val="14"/>
                <w:szCs w:val="16"/>
                <w:lang w:val="en-US" w:eastAsia="en-US"/>
              </w:rPr>
              <w:t xml:space="preserve">$            199,089,113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199,066,108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nil"/>
              <w:right w:val="single" w:sz="8"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398,155,221 </w:t>
            </w:r>
          </w:p>
        </w:tc>
        <w:tc>
          <w:tcPr>
            <w:tcW w:w="7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211,034,460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409,019,413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620,053,873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223,696,527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529,470,384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300,000,000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1,053,166,911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237,118,319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655,943,903 </w:t>
            </w:r>
          </w:p>
        </w:tc>
        <w:tc>
          <w:tcPr>
            <w:tcW w:w="684"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618,000,000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1,511,062,222 </w:t>
            </w:r>
          </w:p>
        </w:tc>
        <w:tc>
          <w:tcPr>
            <w:tcW w:w="888" w:type="dxa"/>
            <w:tcBorders>
              <w:top w:val="single" w:sz="4" w:space="0" w:color="auto"/>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3,582,438,227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TOTAL</w:t>
            </w:r>
          </w:p>
        </w:tc>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290,089,113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1,801,066,108 </w:t>
            </w:r>
          </w:p>
        </w:tc>
        <w:tc>
          <w:tcPr>
            <w:tcW w:w="684"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   </w:t>
            </w:r>
          </w:p>
        </w:tc>
        <w:tc>
          <w:tcPr>
            <w:tcW w:w="725" w:type="dxa"/>
            <w:tcBorders>
              <w:top w:val="single" w:sz="4" w:space="0" w:color="auto"/>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2,091,155,221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307,494,460 </w:t>
            </w:r>
          </w:p>
        </w:tc>
        <w:tc>
          <w:tcPr>
            <w:tcW w:w="725" w:type="dxa"/>
            <w:tcBorders>
              <w:top w:val="nil"/>
              <w:left w:val="nil"/>
              <w:bottom w:val="single" w:sz="4" w:space="0" w:color="auto"/>
              <w:right w:val="single" w:sz="4" w:space="0" w:color="auto"/>
            </w:tcBorders>
            <w:shd w:val="clear" w:color="auto" w:fill="auto"/>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 xml:space="preserve"> $       2,591,119,413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2,898,613,873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325,944,127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1,955,206,634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300,000,000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2,581,150,761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345,500,775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2,152,966,966 </w:t>
            </w:r>
          </w:p>
        </w:tc>
        <w:tc>
          <w:tcPr>
            <w:tcW w:w="684"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618,000,000 </w:t>
            </w:r>
          </w:p>
        </w:tc>
        <w:tc>
          <w:tcPr>
            <w:tcW w:w="725"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3,116,467,741 </w:t>
            </w:r>
          </w:p>
        </w:tc>
        <w:tc>
          <w:tcPr>
            <w:tcW w:w="888" w:type="dxa"/>
            <w:tcBorders>
              <w:top w:val="nil"/>
              <w:left w:val="nil"/>
              <w:bottom w:val="single" w:sz="4" w:space="0" w:color="auto"/>
              <w:right w:val="single" w:sz="4" w:space="0" w:color="auto"/>
            </w:tcBorders>
            <w:shd w:val="clear" w:color="auto" w:fill="auto"/>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 xml:space="preserve"> $                    10,687,387,596 </w:t>
            </w:r>
          </w:p>
        </w:tc>
      </w:tr>
      <w:tr w:rsidR="00E67962" w:rsidRPr="00EF4082" w:rsidTr="00141117">
        <w:trPr>
          <w:trHeight w:val="31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664" w:type="dxa"/>
            <w:vMerge/>
            <w:tcBorders>
              <w:top w:val="nil"/>
              <w:left w:val="single" w:sz="8"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000000"/>
                <w:sz w:val="14"/>
                <w:szCs w:val="20"/>
                <w:lang w:val="en-US" w:eastAsia="en-US"/>
              </w:rPr>
            </w:pPr>
          </w:p>
        </w:tc>
        <w:tc>
          <w:tcPr>
            <w:tcW w:w="1747" w:type="dxa"/>
            <w:gridSpan w:val="2"/>
            <w:tcBorders>
              <w:top w:val="nil"/>
              <w:left w:val="nil"/>
              <w:bottom w:val="single" w:sz="8" w:space="0" w:color="auto"/>
              <w:right w:val="single" w:sz="4" w:space="0" w:color="auto"/>
            </w:tcBorders>
            <w:shd w:val="clear" w:color="auto" w:fill="auto"/>
            <w:vAlign w:val="center"/>
            <w:hideMark/>
          </w:tcPr>
          <w:p w:rsidR="00E67962" w:rsidRPr="00454335" w:rsidRDefault="00E67962" w:rsidP="00F20D3B">
            <w:pPr>
              <w:jc w:val="center"/>
              <w:rPr>
                <w:rFonts w:ascii="Calibri" w:hAnsi="Calibri"/>
                <w:b/>
                <w:bCs/>
                <w:color w:val="000000"/>
                <w:sz w:val="14"/>
                <w:szCs w:val="16"/>
                <w:lang w:val="en-US" w:eastAsia="en-US"/>
              </w:rPr>
            </w:pPr>
            <w:r w:rsidRPr="00454335">
              <w:rPr>
                <w:rFonts w:ascii="Calibri" w:hAnsi="Calibri"/>
                <w:b/>
                <w:bCs/>
                <w:color w:val="000000"/>
                <w:sz w:val="14"/>
                <w:szCs w:val="16"/>
                <w:lang w:val="en-US" w:eastAsia="en-US"/>
              </w:rPr>
              <w:t>PARTICIPACION</w:t>
            </w:r>
          </w:p>
        </w:tc>
        <w:tc>
          <w:tcPr>
            <w:tcW w:w="72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26%</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r w:rsidRPr="00454335">
              <w:rPr>
                <w:rFonts w:ascii="Calibri" w:hAnsi="Calibri"/>
                <w:color w:val="000000"/>
                <w:sz w:val="14"/>
                <w:szCs w:val="16"/>
                <w:lang w:val="en-US" w:eastAsia="en-US"/>
              </w:rPr>
              <w:t>19%</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4%</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11%</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2%</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10%</w:t>
            </w:r>
          </w:p>
        </w:tc>
        <w:tc>
          <w:tcPr>
            <w:tcW w:w="684"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0%</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725"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c>
          <w:tcPr>
            <w:tcW w:w="888" w:type="dxa"/>
            <w:tcBorders>
              <w:top w:val="nil"/>
              <w:left w:val="single" w:sz="8" w:space="0" w:color="auto"/>
              <w:bottom w:val="single" w:sz="8" w:space="0" w:color="auto"/>
              <w:right w:val="single" w:sz="4" w:space="0" w:color="auto"/>
            </w:tcBorders>
            <w:shd w:val="clear" w:color="auto" w:fill="auto"/>
            <w:noWrap/>
            <w:vAlign w:val="center"/>
            <w:hideMark/>
          </w:tcPr>
          <w:p w:rsidR="00E67962" w:rsidRPr="00EF4082" w:rsidRDefault="00E67962" w:rsidP="00F20D3B">
            <w:pPr>
              <w:jc w:val="center"/>
              <w:rPr>
                <w:rFonts w:ascii="Calibri" w:hAnsi="Calibri"/>
                <w:color w:val="000000"/>
                <w:sz w:val="16"/>
                <w:szCs w:val="16"/>
                <w:lang w:val="en-US" w:eastAsia="en-US"/>
              </w:rPr>
            </w:pPr>
            <w:r w:rsidRPr="00EF4082">
              <w:rPr>
                <w:rFonts w:ascii="Calibri" w:hAnsi="Calibri"/>
                <w:color w:val="000000"/>
                <w:sz w:val="16"/>
                <w:szCs w:val="16"/>
                <w:lang w:val="en-US" w:eastAsia="en-US"/>
              </w:rPr>
              <w:t>3%</w:t>
            </w:r>
          </w:p>
        </w:tc>
      </w:tr>
      <w:tr w:rsidR="00E67962" w:rsidRPr="00EF4082" w:rsidTr="00141117">
        <w:trPr>
          <w:trHeight w:val="40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nil"/>
              <w:left w:val="nil"/>
              <w:bottom w:val="nil"/>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SUBTOTAL COMPONENTE</w:t>
            </w:r>
          </w:p>
        </w:tc>
        <w:tc>
          <w:tcPr>
            <w:tcW w:w="72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297,369,113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1,834,066,108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$ 2,131,435,221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315,211,260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2,725,769,413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3,040,980,673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334,123,935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2,146,589,134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300,000,000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2,780,713,069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354,171,371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2,383,918,591 </w:t>
            </w:r>
          </w:p>
        </w:tc>
        <w:tc>
          <w:tcPr>
            <w:tcW w:w="684"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618,000,000 </w:t>
            </w:r>
          </w:p>
        </w:tc>
        <w:tc>
          <w:tcPr>
            <w:tcW w:w="725"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3,356,089,962 </w:t>
            </w:r>
          </w:p>
        </w:tc>
        <w:tc>
          <w:tcPr>
            <w:tcW w:w="888" w:type="dxa"/>
            <w:tcBorders>
              <w:top w:val="nil"/>
              <w:left w:val="single" w:sz="8" w:space="0" w:color="auto"/>
              <w:bottom w:val="nil"/>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11,309,218,925 </w:t>
            </w:r>
          </w:p>
        </w:tc>
      </w:tr>
      <w:tr w:rsidR="00E67962" w:rsidRPr="00EF4082" w:rsidTr="00141117">
        <w:trPr>
          <w:trHeight w:val="405"/>
        </w:trPr>
        <w:tc>
          <w:tcPr>
            <w:tcW w:w="420" w:type="dxa"/>
            <w:vMerge/>
            <w:tcBorders>
              <w:top w:val="nil"/>
              <w:left w:val="single" w:sz="8" w:space="0" w:color="auto"/>
              <w:bottom w:val="single" w:sz="8" w:space="0" w:color="000000"/>
              <w:right w:val="single" w:sz="8" w:space="0" w:color="000000"/>
            </w:tcBorders>
            <w:vAlign w:val="center"/>
            <w:hideMark/>
          </w:tcPr>
          <w:p w:rsidR="00E67962" w:rsidRPr="00454335" w:rsidRDefault="00E67962" w:rsidP="00F20D3B">
            <w:pPr>
              <w:rPr>
                <w:rFonts w:ascii="Calibri" w:hAnsi="Calibri"/>
                <w:b/>
                <w:bCs/>
                <w:color w:val="000000"/>
                <w:sz w:val="14"/>
                <w:szCs w:val="28"/>
                <w:lang w:val="en-US" w:eastAsia="en-US"/>
              </w:rPr>
            </w:pPr>
          </w:p>
        </w:tc>
        <w:tc>
          <w:tcPr>
            <w:tcW w:w="2411" w:type="dxa"/>
            <w:gridSpan w:val="3"/>
            <w:tcBorders>
              <w:top w:val="single" w:sz="8" w:space="0" w:color="auto"/>
              <w:left w:val="nil"/>
              <w:bottom w:val="single" w:sz="8" w:space="0" w:color="auto"/>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PARTICIPACION</w:t>
            </w:r>
          </w:p>
        </w:tc>
        <w:tc>
          <w:tcPr>
            <w:tcW w:w="724"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0.7%</w:t>
            </w:r>
          </w:p>
        </w:tc>
        <w:tc>
          <w:tcPr>
            <w:tcW w:w="684"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26.7%</w:t>
            </w:r>
          </w:p>
        </w:tc>
        <w:tc>
          <w:tcPr>
            <w:tcW w:w="684"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3.0%</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0.7%</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19.7%</w:t>
            </w:r>
          </w:p>
        </w:tc>
        <w:tc>
          <w:tcPr>
            <w:tcW w:w="684"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3.8%</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0.7%</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12.2%</w:t>
            </w:r>
          </w:p>
        </w:tc>
        <w:tc>
          <w:tcPr>
            <w:tcW w:w="684"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1.8%</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3.2%</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0.7%</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11.6%</w:t>
            </w:r>
          </w:p>
        </w:tc>
        <w:tc>
          <w:tcPr>
            <w:tcW w:w="684"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0.0%</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3.2%</w:t>
            </w:r>
          </w:p>
        </w:tc>
        <w:tc>
          <w:tcPr>
            <w:tcW w:w="725"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3.5%</w:t>
            </w:r>
          </w:p>
        </w:tc>
        <w:tc>
          <w:tcPr>
            <w:tcW w:w="888" w:type="dxa"/>
            <w:tcBorders>
              <w:top w:val="single" w:sz="8" w:space="0" w:color="auto"/>
              <w:left w:val="single" w:sz="8" w:space="0" w:color="auto"/>
              <w:bottom w:val="single" w:sz="8" w:space="0" w:color="auto"/>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3.4%</w:t>
            </w:r>
          </w:p>
        </w:tc>
      </w:tr>
      <w:tr w:rsidR="00E67962" w:rsidRPr="00EF4082" w:rsidTr="00141117">
        <w:trPr>
          <w:trHeight w:val="315"/>
        </w:trPr>
        <w:tc>
          <w:tcPr>
            <w:tcW w:w="420" w:type="dxa"/>
            <w:tcBorders>
              <w:top w:val="nil"/>
              <w:left w:val="nil"/>
              <w:bottom w:val="nil"/>
              <w:right w:val="nil"/>
            </w:tcBorders>
            <w:shd w:val="clear" w:color="auto" w:fill="auto"/>
            <w:textDirection w:val="btLr"/>
            <w:vAlign w:val="center"/>
            <w:hideMark/>
          </w:tcPr>
          <w:p w:rsidR="00E67962" w:rsidRPr="00454335" w:rsidRDefault="00E67962" w:rsidP="00F20D3B">
            <w:pPr>
              <w:jc w:val="center"/>
              <w:rPr>
                <w:rFonts w:ascii="Calibri" w:hAnsi="Calibri"/>
                <w:b/>
                <w:bCs/>
                <w:color w:val="000000"/>
                <w:sz w:val="14"/>
                <w:szCs w:val="28"/>
                <w:lang w:val="en-US" w:eastAsia="en-US"/>
              </w:rPr>
            </w:pPr>
          </w:p>
        </w:tc>
        <w:tc>
          <w:tcPr>
            <w:tcW w:w="664" w:type="dxa"/>
            <w:tcBorders>
              <w:top w:val="nil"/>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000000"/>
                <w:sz w:val="14"/>
                <w:szCs w:val="20"/>
                <w:lang w:val="en-US" w:eastAsia="en-US"/>
              </w:rPr>
            </w:pPr>
          </w:p>
        </w:tc>
        <w:tc>
          <w:tcPr>
            <w:tcW w:w="897" w:type="dxa"/>
            <w:tcBorders>
              <w:top w:val="nil"/>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000000"/>
                <w:sz w:val="14"/>
                <w:szCs w:val="20"/>
                <w:lang w:val="en-US" w:eastAsia="en-US"/>
              </w:rPr>
            </w:pPr>
          </w:p>
        </w:tc>
        <w:tc>
          <w:tcPr>
            <w:tcW w:w="850" w:type="dxa"/>
            <w:tcBorders>
              <w:top w:val="nil"/>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000000"/>
                <w:sz w:val="14"/>
                <w:szCs w:val="20"/>
                <w:lang w:val="en-US" w:eastAsia="en-US"/>
              </w:rPr>
            </w:pPr>
          </w:p>
        </w:tc>
        <w:tc>
          <w:tcPr>
            <w:tcW w:w="724"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p>
        </w:tc>
        <w:tc>
          <w:tcPr>
            <w:tcW w:w="684"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684"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725"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725"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725"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color w:val="000000"/>
                <w:sz w:val="14"/>
                <w:szCs w:val="16"/>
                <w:lang w:val="en-US" w:eastAsia="en-US"/>
              </w:rPr>
            </w:pPr>
          </w:p>
        </w:tc>
        <w:tc>
          <w:tcPr>
            <w:tcW w:w="725"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684"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684"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684"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888" w:type="dxa"/>
            <w:tcBorders>
              <w:top w:val="nil"/>
              <w:left w:val="single" w:sz="8" w:space="0" w:color="auto"/>
              <w:bottom w:val="nil"/>
              <w:right w:val="single" w:sz="8" w:space="0" w:color="auto"/>
            </w:tcBorders>
            <w:shd w:val="clear" w:color="auto" w:fill="auto"/>
            <w:noWrap/>
            <w:vAlign w:val="bottom"/>
            <w:hideMark/>
          </w:tcPr>
          <w:p w:rsidR="00E67962" w:rsidRPr="00EF4082" w:rsidRDefault="00E67962" w:rsidP="00F20D3B">
            <w:pPr>
              <w:rPr>
                <w:rFonts w:ascii="Calibri" w:hAnsi="Calibri"/>
                <w:color w:val="000000"/>
                <w:lang w:val="en-US" w:eastAsia="en-US"/>
              </w:rPr>
            </w:pPr>
            <w:r w:rsidRPr="00EF4082">
              <w:rPr>
                <w:rFonts w:ascii="Calibri" w:hAnsi="Calibri"/>
                <w:color w:val="000000"/>
                <w:sz w:val="22"/>
                <w:szCs w:val="22"/>
                <w:lang w:val="en-US" w:eastAsia="en-US"/>
              </w:rPr>
              <w:t> </w:t>
            </w:r>
          </w:p>
        </w:tc>
      </w:tr>
      <w:tr w:rsidR="00E67962" w:rsidRPr="00EF4082" w:rsidTr="00141117">
        <w:trPr>
          <w:trHeight w:val="330"/>
        </w:trPr>
        <w:tc>
          <w:tcPr>
            <w:tcW w:w="2831" w:type="dxa"/>
            <w:gridSpan w:val="4"/>
            <w:tcBorders>
              <w:top w:val="single" w:sz="8" w:space="0" w:color="auto"/>
              <w:left w:val="single" w:sz="8" w:space="0" w:color="auto"/>
              <w:bottom w:val="nil"/>
              <w:right w:val="single" w:sz="8" w:space="0" w:color="000000"/>
            </w:tcBorders>
            <w:shd w:val="clear" w:color="000000" w:fill="808080"/>
            <w:noWrap/>
            <w:vAlign w:val="bottom"/>
            <w:hideMark/>
          </w:tcPr>
          <w:p w:rsidR="00E67962" w:rsidRPr="00454335" w:rsidRDefault="00E67962" w:rsidP="00F20D3B">
            <w:pPr>
              <w:jc w:val="center"/>
              <w:rPr>
                <w:rFonts w:ascii="Calibri" w:hAnsi="Calibri"/>
                <w:b/>
                <w:bCs/>
                <w:color w:val="FFFFFF"/>
                <w:sz w:val="14"/>
                <w:lang w:val="en-US" w:eastAsia="en-US"/>
              </w:rPr>
            </w:pPr>
            <w:r w:rsidRPr="00454335">
              <w:rPr>
                <w:rFonts w:ascii="Calibri" w:hAnsi="Calibri"/>
                <w:b/>
                <w:bCs/>
                <w:color w:val="FFFFFF"/>
                <w:sz w:val="14"/>
                <w:lang w:val="en-US" w:eastAsia="en-US"/>
              </w:rPr>
              <w:t xml:space="preserve"> </w:t>
            </w:r>
          </w:p>
        </w:tc>
        <w:tc>
          <w:tcPr>
            <w:tcW w:w="724" w:type="dxa"/>
            <w:tcBorders>
              <w:top w:val="single" w:sz="8" w:space="0" w:color="auto"/>
              <w:left w:val="nil"/>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44,568,452,256 </w:t>
            </w:r>
          </w:p>
        </w:tc>
        <w:tc>
          <w:tcPr>
            <w:tcW w:w="684"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6,868,130,932 </w:t>
            </w:r>
          </w:p>
        </w:tc>
        <w:tc>
          <w:tcPr>
            <w:tcW w:w="684"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2,864,197,520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$ 16,208,663,856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70,509,444,564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47,216,050,310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13,867,830,931 </w:t>
            </w:r>
          </w:p>
        </w:tc>
        <w:tc>
          <w:tcPr>
            <w:tcW w:w="684"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3,040,849,371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15,031,183,687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79,155,914,300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$ 50,021,019,739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$ 17,611,627,932 </w:t>
            </w:r>
          </w:p>
        </w:tc>
        <w:tc>
          <w:tcPr>
            <w:tcW w:w="684"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3,233,572,333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$ 16,902,909,361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$ 87,769,129,365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$ 52,992,719,693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$ 20,613,527,502 </w:t>
            </w:r>
          </w:p>
        </w:tc>
        <w:tc>
          <w:tcPr>
            <w:tcW w:w="684"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3,433,133,553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$ 19,524,494,095 </w:t>
            </w:r>
          </w:p>
        </w:tc>
        <w:tc>
          <w:tcPr>
            <w:tcW w:w="725"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$ 96,563,874,843 </w:t>
            </w:r>
          </w:p>
        </w:tc>
        <w:tc>
          <w:tcPr>
            <w:tcW w:w="888" w:type="dxa"/>
            <w:tcBorders>
              <w:top w:val="single" w:sz="8" w:space="0" w:color="auto"/>
              <w:left w:val="single" w:sz="8" w:space="0" w:color="auto"/>
              <w:bottom w:val="single" w:sz="8" w:space="0" w:color="auto"/>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333,998,363,072 </w:t>
            </w:r>
          </w:p>
        </w:tc>
      </w:tr>
      <w:tr w:rsidR="00E67962" w:rsidRPr="00EF4082" w:rsidTr="00141117">
        <w:trPr>
          <w:trHeight w:val="330"/>
        </w:trPr>
        <w:tc>
          <w:tcPr>
            <w:tcW w:w="2831" w:type="dxa"/>
            <w:gridSpan w:val="4"/>
            <w:tcBorders>
              <w:top w:val="nil"/>
              <w:left w:val="single" w:sz="8" w:space="0" w:color="auto"/>
              <w:bottom w:val="single" w:sz="8" w:space="0" w:color="auto"/>
              <w:right w:val="single" w:sz="8" w:space="0" w:color="000000"/>
            </w:tcBorders>
            <w:shd w:val="clear" w:color="000000" w:fill="808080"/>
            <w:noWrap/>
            <w:vAlign w:val="bottom"/>
            <w:hideMark/>
          </w:tcPr>
          <w:p w:rsidR="00E67962" w:rsidRPr="00454335" w:rsidRDefault="00E67962" w:rsidP="00F20D3B">
            <w:pPr>
              <w:jc w:val="center"/>
              <w:rPr>
                <w:rFonts w:ascii="Calibri" w:hAnsi="Calibri"/>
                <w:b/>
                <w:bCs/>
                <w:color w:val="FFFFFF"/>
                <w:sz w:val="14"/>
                <w:lang w:val="en-US" w:eastAsia="en-US"/>
              </w:rPr>
            </w:pPr>
            <w:r w:rsidRPr="00454335">
              <w:rPr>
                <w:rFonts w:ascii="Calibri" w:hAnsi="Calibri"/>
                <w:b/>
                <w:bCs/>
                <w:color w:val="FFFFFF"/>
                <w:sz w:val="14"/>
                <w:lang w:val="en-US" w:eastAsia="en-US"/>
              </w:rPr>
              <w:t>PARTICIPACION</w:t>
            </w:r>
          </w:p>
        </w:tc>
        <w:tc>
          <w:tcPr>
            <w:tcW w:w="724" w:type="dxa"/>
            <w:tcBorders>
              <w:top w:val="nil"/>
              <w:left w:val="nil"/>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63.2%</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9.7%</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4.1%</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23.0%</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59.6%</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17.5%</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3.8%</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19.0%</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 </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57.0%</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20.1%</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3.7%</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19.3%</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 </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15.4%</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21.3%</w:t>
            </w:r>
          </w:p>
        </w:tc>
        <w:tc>
          <w:tcPr>
            <w:tcW w:w="684"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3.6%</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20.2%</w:t>
            </w:r>
          </w:p>
        </w:tc>
        <w:tc>
          <w:tcPr>
            <w:tcW w:w="725"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100.0%</w:t>
            </w:r>
          </w:p>
        </w:tc>
        <w:tc>
          <w:tcPr>
            <w:tcW w:w="888" w:type="dxa"/>
            <w:tcBorders>
              <w:top w:val="nil"/>
              <w:left w:val="single" w:sz="8" w:space="0" w:color="auto"/>
              <w:bottom w:val="nil"/>
              <w:right w:val="single" w:sz="4" w:space="0" w:color="auto"/>
            </w:tcBorders>
            <w:shd w:val="clear" w:color="000000" w:fill="808080"/>
            <w:noWrap/>
            <w:vAlign w:val="center"/>
            <w:hideMark/>
          </w:tcPr>
          <w:p w:rsidR="00E67962" w:rsidRPr="00EF4082" w:rsidRDefault="00E67962" w:rsidP="00F20D3B">
            <w:pPr>
              <w:jc w:val="center"/>
              <w:rPr>
                <w:rFonts w:ascii="Calibri" w:hAnsi="Calibri"/>
                <w:b/>
                <w:bCs/>
                <w:color w:val="FFFFFF"/>
                <w:sz w:val="20"/>
                <w:szCs w:val="20"/>
                <w:lang w:val="en-US" w:eastAsia="en-US"/>
              </w:rPr>
            </w:pPr>
            <w:r w:rsidRPr="00EF4082">
              <w:rPr>
                <w:rFonts w:ascii="Calibri" w:hAnsi="Calibri"/>
                <w:b/>
                <w:bCs/>
                <w:color w:val="FFFFFF"/>
                <w:sz w:val="20"/>
                <w:szCs w:val="20"/>
                <w:lang w:val="en-US" w:eastAsia="en-US"/>
              </w:rPr>
              <w:t>97.0%</w:t>
            </w:r>
          </w:p>
        </w:tc>
      </w:tr>
      <w:tr w:rsidR="00E67962" w:rsidRPr="00EF4082" w:rsidTr="00141117">
        <w:trPr>
          <w:trHeight w:val="330"/>
        </w:trPr>
        <w:tc>
          <w:tcPr>
            <w:tcW w:w="2831" w:type="dxa"/>
            <w:gridSpan w:val="4"/>
            <w:vMerge w:val="restart"/>
            <w:tcBorders>
              <w:top w:val="single" w:sz="8" w:space="0" w:color="auto"/>
              <w:left w:val="single" w:sz="8" w:space="0" w:color="auto"/>
              <w:bottom w:val="single" w:sz="8" w:space="0" w:color="000000"/>
              <w:right w:val="nil"/>
            </w:tcBorders>
            <w:shd w:val="clear" w:color="000000" w:fill="808080"/>
            <w:vAlign w:val="center"/>
            <w:hideMark/>
          </w:tcPr>
          <w:p w:rsidR="00E67962" w:rsidRPr="00454335" w:rsidRDefault="00E67962" w:rsidP="00F20D3B">
            <w:pPr>
              <w:jc w:val="center"/>
              <w:rPr>
                <w:rFonts w:ascii="Calibri" w:hAnsi="Calibri"/>
                <w:b/>
                <w:bCs/>
                <w:color w:val="FFFFFF"/>
                <w:sz w:val="14"/>
                <w:lang w:eastAsia="en-US"/>
              </w:rPr>
            </w:pPr>
            <w:r w:rsidRPr="00454335">
              <w:rPr>
                <w:rFonts w:ascii="Calibri" w:hAnsi="Calibri"/>
                <w:b/>
                <w:bCs/>
                <w:color w:val="FFFFFF"/>
                <w:sz w:val="14"/>
                <w:lang w:eastAsia="en-US"/>
              </w:rPr>
              <w:t>COFINANCIACION (NO INCLUIDA EN LOS PROGRAMAS PERO SIN EN EL PLAN FINANCIERO)</w:t>
            </w:r>
          </w:p>
        </w:tc>
        <w:tc>
          <w:tcPr>
            <w:tcW w:w="724" w:type="dxa"/>
            <w:vMerge w:val="restart"/>
            <w:tcBorders>
              <w:top w:val="single" w:sz="8" w:space="0" w:color="auto"/>
              <w:left w:val="single" w:sz="8" w:space="0" w:color="auto"/>
              <w:bottom w:val="single" w:sz="8" w:space="0" w:color="000000"/>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684"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684"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725"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eastAsia="en-US"/>
              </w:rPr>
              <w:t xml:space="preserve"> </w:t>
            </w:r>
            <w:r w:rsidRPr="00454335">
              <w:rPr>
                <w:rFonts w:ascii="Calibri" w:hAnsi="Calibri"/>
                <w:b/>
                <w:bCs/>
                <w:color w:val="FFFFFF"/>
                <w:sz w:val="14"/>
                <w:szCs w:val="18"/>
                <w:lang w:val="en-US" w:eastAsia="en-US"/>
              </w:rPr>
              <w:t xml:space="preserve">$   2,942,311,600 </w:t>
            </w:r>
          </w:p>
        </w:tc>
        <w:tc>
          <w:tcPr>
            <w:tcW w:w="725" w:type="dxa"/>
            <w:vMerge w:val="restart"/>
            <w:tcBorders>
              <w:top w:val="single" w:sz="8" w:space="0" w:color="auto"/>
              <w:left w:val="single" w:sz="4" w:space="0" w:color="auto"/>
              <w:bottom w:val="single" w:sz="8" w:space="0" w:color="000000"/>
              <w:right w:val="single" w:sz="8"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725" w:type="dxa"/>
            <w:vMerge w:val="restart"/>
            <w:tcBorders>
              <w:top w:val="single" w:sz="8" w:space="0" w:color="auto"/>
              <w:left w:val="single" w:sz="8" w:space="0" w:color="auto"/>
              <w:bottom w:val="single" w:sz="8" w:space="0" w:color="000000"/>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725"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684"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725"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3,997,650,990 </w:t>
            </w:r>
          </w:p>
        </w:tc>
        <w:tc>
          <w:tcPr>
            <w:tcW w:w="725" w:type="dxa"/>
            <w:vMerge w:val="restart"/>
            <w:tcBorders>
              <w:top w:val="single" w:sz="8" w:space="0" w:color="auto"/>
              <w:left w:val="single" w:sz="4" w:space="0" w:color="auto"/>
              <w:bottom w:val="single" w:sz="8" w:space="0" w:color="000000"/>
              <w:right w:val="single" w:sz="8"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725" w:type="dxa"/>
            <w:vMerge w:val="restart"/>
            <w:tcBorders>
              <w:top w:val="single" w:sz="8" w:space="0" w:color="auto"/>
              <w:left w:val="single" w:sz="8"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725"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684"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725"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2,192,976,175 </w:t>
            </w:r>
          </w:p>
        </w:tc>
        <w:tc>
          <w:tcPr>
            <w:tcW w:w="725" w:type="dxa"/>
            <w:vMerge w:val="restart"/>
            <w:tcBorders>
              <w:top w:val="single" w:sz="8" w:space="0" w:color="auto"/>
              <w:left w:val="single" w:sz="4" w:space="0" w:color="auto"/>
              <w:bottom w:val="single" w:sz="8" w:space="0" w:color="000000"/>
              <w:right w:val="single" w:sz="8"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725" w:type="dxa"/>
            <w:vMerge w:val="restart"/>
            <w:tcBorders>
              <w:top w:val="single" w:sz="8" w:space="0" w:color="auto"/>
              <w:left w:val="single" w:sz="8"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725"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684"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725" w:type="dxa"/>
            <w:vMerge w:val="restart"/>
            <w:tcBorders>
              <w:top w:val="single" w:sz="8" w:space="0" w:color="auto"/>
              <w:left w:val="single" w:sz="4" w:space="0" w:color="auto"/>
              <w:bottom w:val="single" w:sz="8" w:space="0" w:color="000000"/>
              <w:right w:val="single" w:sz="4"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1,196,296,872 </w:t>
            </w:r>
          </w:p>
        </w:tc>
        <w:tc>
          <w:tcPr>
            <w:tcW w:w="725" w:type="dxa"/>
            <w:vMerge w:val="restart"/>
            <w:tcBorders>
              <w:top w:val="single" w:sz="8" w:space="0" w:color="auto"/>
              <w:left w:val="single" w:sz="4" w:space="0" w:color="auto"/>
              <w:bottom w:val="single" w:sz="8" w:space="0" w:color="000000"/>
              <w:right w:val="single" w:sz="8"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w:t>
            </w:r>
          </w:p>
        </w:tc>
        <w:tc>
          <w:tcPr>
            <w:tcW w:w="888" w:type="dxa"/>
            <w:vMerge w:val="restart"/>
            <w:tcBorders>
              <w:top w:val="single" w:sz="8" w:space="0" w:color="auto"/>
              <w:left w:val="single" w:sz="8" w:space="0" w:color="auto"/>
              <w:bottom w:val="single" w:sz="8" w:space="0" w:color="000000"/>
              <w:right w:val="single" w:sz="8" w:space="0" w:color="auto"/>
            </w:tcBorders>
            <w:shd w:val="clear" w:color="000000" w:fill="808080"/>
            <w:vAlign w:val="center"/>
            <w:hideMark/>
          </w:tcPr>
          <w:p w:rsidR="00E67962" w:rsidRPr="00EF4082" w:rsidRDefault="00E67962" w:rsidP="00F20D3B">
            <w:pPr>
              <w:jc w:val="center"/>
              <w:rPr>
                <w:rFonts w:ascii="Calibri" w:hAnsi="Calibri"/>
                <w:b/>
                <w:bCs/>
                <w:color w:val="FFFFFF"/>
                <w:sz w:val="18"/>
                <w:szCs w:val="18"/>
                <w:lang w:val="en-US" w:eastAsia="en-US"/>
              </w:rPr>
            </w:pPr>
            <w:r w:rsidRPr="00EF4082">
              <w:rPr>
                <w:rFonts w:ascii="Calibri" w:hAnsi="Calibri"/>
                <w:b/>
                <w:bCs/>
                <w:color w:val="FFFFFF"/>
                <w:sz w:val="18"/>
                <w:szCs w:val="18"/>
                <w:lang w:val="en-US" w:eastAsia="en-US"/>
              </w:rPr>
              <w:t xml:space="preserve"> $            10,329,235,637 </w:t>
            </w:r>
          </w:p>
        </w:tc>
      </w:tr>
      <w:tr w:rsidR="00E67962" w:rsidRPr="00EF4082" w:rsidTr="00141117">
        <w:trPr>
          <w:trHeight w:val="315"/>
        </w:trPr>
        <w:tc>
          <w:tcPr>
            <w:tcW w:w="2831" w:type="dxa"/>
            <w:gridSpan w:val="4"/>
            <w:vMerge/>
            <w:tcBorders>
              <w:top w:val="single" w:sz="8" w:space="0" w:color="auto"/>
              <w:left w:val="single" w:sz="8" w:space="0" w:color="auto"/>
              <w:bottom w:val="single" w:sz="8" w:space="0" w:color="000000"/>
              <w:right w:val="nil"/>
            </w:tcBorders>
            <w:vAlign w:val="center"/>
            <w:hideMark/>
          </w:tcPr>
          <w:p w:rsidR="00E67962" w:rsidRPr="00454335" w:rsidRDefault="00E67962" w:rsidP="00F20D3B">
            <w:pPr>
              <w:rPr>
                <w:rFonts w:ascii="Calibri" w:hAnsi="Calibri"/>
                <w:b/>
                <w:bCs/>
                <w:color w:val="FFFFFF"/>
                <w:sz w:val="14"/>
                <w:lang w:val="en-US" w:eastAsia="en-US"/>
              </w:rPr>
            </w:pPr>
          </w:p>
        </w:tc>
        <w:tc>
          <w:tcPr>
            <w:tcW w:w="724" w:type="dxa"/>
            <w:vMerge/>
            <w:tcBorders>
              <w:top w:val="single" w:sz="8" w:space="0" w:color="auto"/>
              <w:left w:val="single" w:sz="8" w:space="0" w:color="auto"/>
              <w:bottom w:val="single" w:sz="8" w:space="0" w:color="000000"/>
              <w:right w:val="single" w:sz="4" w:space="0" w:color="auto"/>
            </w:tcBorders>
            <w:vAlign w:val="center"/>
            <w:hideMark/>
          </w:tcPr>
          <w:p w:rsidR="00E67962" w:rsidRPr="00454335" w:rsidRDefault="00E67962" w:rsidP="00F20D3B">
            <w:pPr>
              <w:rPr>
                <w:rFonts w:ascii="Calibri" w:hAnsi="Calibri"/>
                <w:b/>
                <w:bCs/>
                <w:color w:val="FFFFFF"/>
                <w:sz w:val="14"/>
                <w:szCs w:val="18"/>
                <w:lang w:val="en-US" w:eastAsia="en-US"/>
              </w:rPr>
            </w:pPr>
          </w:p>
        </w:tc>
        <w:tc>
          <w:tcPr>
            <w:tcW w:w="684" w:type="dxa"/>
            <w:vMerge/>
            <w:tcBorders>
              <w:top w:val="single" w:sz="8" w:space="0" w:color="auto"/>
              <w:left w:val="single" w:sz="4" w:space="0" w:color="auto"/>
              <w:bottom w:val="single" w:sz="8" w:space="0" w:color="000000"/>
              <w:right w:val="single" w:sz="4" w:space="0" w:color="auto"/>
            </w:tcBorders>
            <w:vAlign w:val="center"/>
            <w:hideMark/>
          </w:tcPr>
          <w:p w:rsidR="00E67962" w:rsidRPr="00454335" w:rsidRDefault="00E67962" w:rsidP="00F20D3B">
            <w:pPr>
              <w:rPr>
                <w:rFonts w:ascii="Calibri" w:hAnsi="Calibri"/>
                <w:b/>
                <w:bCs/>
                <w:color w:val="FFFFFF"/>
                <w:sz w:val="14"/>
                <w:szCs w:val="18"/>
                <w:lang w:val="en-US" w:eastAsia="en-US"/>
              </w:rPr>
            </w:pPr>
          </w:p>
        </w:tc>
        <w:tc>
          <w:tcPr>
            <w:tcW w:w="684" w:type="dxa"/>
            <w:vMerge/>
            <w:tcBorders>
              <w:top w:val="single" w:sz="8" w:space="0" w:color="auto"/>
              <w:left w:val="single" w:sz="4" w:space="0" w:color="auto"/>
              <w:bottom w:val="single" w:sz="8" w:space="0" w:color="000000"/>
              <w:right w:val="single" w:sz="4" w:space="0" w:color="auto"/>
            </w:tcBorders>
            <w:vAlign w:val="center"/>
            <w:hideMark/>
          </w:tcPr>
          <w:p w:rsidR="00E67962" w:rsidRPr="00454335" w:rsidRDefault="00E67962" w:rsidP="00F20D3B">
            <w:pPr>
              <w:rPr>
                <w:rFonts w:ascii="Calibri" w:hAnsi="Calibri"/>
                <w:b/>
                <w:bCs/>
                <w:color w:val="FFFFFF"/>
                <w:sz w:val="14"/>
                <w:szCs w:val="18"/>
                <w:lang w:val="en-US" w:eastAsia="en-US"/>
              </w:rPr>
            </w:pPr>
          </w:p>
        </w:tc>
        <w:tc>
          <w:tcPr>
            <w:tcW w:w="725" w:type="dxa"/>
            <w:vMerge/>
            <w:tcBorders>
              <w:top w:val="single" w:sz="8" w:space="0" w:color="auto"/>
              <w:left w:val="single" w:sz="4" w:space="0" w:color="auto"/>
              <w:bottom w:val="single" w:sz="8" w:space="0" w:color="000000"/>
              <w:right w:val="single" w:sz="4" w:space="0" w:color="auto"/>
            </w:tcBorders>
            <w:vAlign w:val="center"/>
            <w:hideMark/>
          </w:tcPr>
          <w:p w:rsidR="00E67962" w:rsidRPr="00454335" w:rsidRDefault="00E67962" w:rsidP="00F20D3B">
            <w:pPr>
              <w:rPr>
                <w:rFonts w:ascii="Calibri" w:hAnsi="Calibri"/>
                <w:b/>
                <w:bCs/>
                <w:color w:val="FFFFFF"/>
                <w:sz w:val="14"/>
                <w:szCs w:val="18"/>
                <w:lang w:val="en-US" w:eastAsia="en-US"/>
              </w:rPr>
            </w:pPr>
          </w:p>
        </w:tc>
        <w:tc>
          <w:tcPr>
            <w:tcW w:w="725" w:type="dxa"/>
            <w:vMerge/>
            <w:tcBorders>
              <w:top w:val="single" w:sz="8" w:space="0" w:color="auto"/>
              <w:left w:val="single" w:sz="4" w:space="0" w:color="auto"/>
              <w:bottom w:val="single" w:sz="8" w:space="0" w:color="000000"/>
              <w:right w:val="single" w:sz="8" w:space="0" w:color="auto"/>
            </w:tcBorders>
            <w:vAlign w:val="center"/>
            <w:hideMark/>
          </w:tcPr>
          <w:p w:rsidR="00E67962" w:rsidRPr="00454335" w:rsidRDefault="00E67962" w:rsidP="00F20D3B">
            <w:pPr>
              <w:rPr>
                <w:rFonts w:ascii="Calibri" w:hAnsi="Calibri"/>
                <w:b/>
                <w:bCs/>
                <w:color w:val="FFFFFF"/>
                <w:sz w:val="14"/>
                <w:szCs w:val="18"/>
                <w:lang w:val="en-US" w:eastAsia="en-US"/>
              </w:rPr>
            </w:pPr>
          </w:p>
        </w:tc>
        <w:tc>
          <w:tcPr>
            <w:tcW w:w="725" w:type="dxa"/>
            <w:vMerge/>
            <w:tcBorders>
              <w:top w:val="single" w:sz="8" w:space="0" w:color="auto"/>
              <w:left w:val="single" w:sz="8" w:space="0" w:color="auto"/>
              <w:bottom w:val="single" w:sz="8" w:space="0" w:color="000000"/>
              <w:right w:val="single" w:sz="4" w:space="0" w:color="auto"/>
            </w:tcBorders>
            <w:vAlign w:val="center"/>
            <w:hideMark/>
          </w:tcPr>
          <w:p w:rsidR="00E67962" w:rsidRPr="00454335" w:rsidRDefault="00E67962" w:rsidP="00F20D3B">
            <w:pPr>
              <w:rPr>
                <w:rFonts w:ascii="Calibri" w:hAnsi="Calibri"/>
                <w:b/>
                <w:bCs/>
                <w:color w:val="FFFFFF"/>
                <w:sz w:val="14"/>
                <w:szCs w:val="18"/>
                <w:lang w:val="en-US" w:eastAsia="en-US"/>
              </w:rPr>
            </w:pPr>
          </w:p>
        </w:tc>
        <w:tc>
          <w:tcPr>
            <w:tcW w:w="725" w:type="dxa"/>
            <w:vMerge/>
            <w:tcBorders>
              <w:top w:val="single" w:sz="8" w:space="0" w:color="auto"/>
              <w:left w:val="single" w:sz="4" w:space="0" w:color="auto"/>
              <w:bottom w:val="single" w:sz="8" w:space="0" w:color="000000"/>
              <w:right w:val="single" w:sz="4" w:space="0" w:color="auto"/>
            </w:tcBorders>
            <w:vAlign w:val="center"/>
            <w:hideMark/>
          </w:tcPr>
          <w:p w:rsidR="00E67962" w:rsidRPr="00454335" w:rsidRDefault="00E67962" w:rsidP="00F20D3B">
            <w:pPr>
              <w:rPr>
                <w:rFonts w:ascii="Calibri" w:hAnsi="Calibri"/>
                <w:b/>
                <w:bCs/>
                <w:color w:val="FFFFFF"/>
                <w:sz w:val="14"/>
                <w:szCs w:val="18"/>
                <w:lang w:val="en-US" w:eastAsia="en-US"/>
              </w:rPr>
            </w:pPr>
          </w:p>
        </w:tc>
        <w:tc>
          <w:tcPr>
            <w:tcW w:w="684"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8"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8"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684"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8"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8"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684"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4"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725" w:type="dxa"/>
            <w:vMerge/>
            <w:tcBorders>
              <w:top w:val="single" w:sz="8" w:space="0" w:color="auto"/>
              <w:left w:val="single" w:sz="4" w:space="0" w:color="auto"/>
              <w:bottom w:val="single" w:sz="8" w:space="0" w:color="000000"/>
              <w:right w:val="single" w:sz="8"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c>
          <w:tcPr>
            <w:tcW w:w="888" w:type="dxa"/>
            <w:vMerge/>
            <w:tcBorders>
              <w:top w:val="single" w:sz="8" w:space="0" w:color="auto"/>
              <w:left w:val="single" w:sz="8" w:space="0" w:color="auto"/>
              <w:bottom w:val="single" w:sz="8" w:space="0" w:color="000000"/>
              <w:right w:val="single" w:sz="8" w:space="0" w:color="auto"/>
            </w:tcBorders>
            <w:vAlign w:val="center"/>
            <w:hideMark/>
          </w:tcPr>
          <w:p w:rsidR="00E67962" w:rsidRPr="00EF4082" w:rsidRDefault="00E67962" w:rsidP="00F20D3B">
            <w:pPr>
              <w:rPr>
                <w:rFonts w:ascii="Calibri" w:hAnsi="Calibri"/>
                <w:b/>
                <w:bCs/>
                <w:color w:val="FFFFFF"/>
                <w:sz w:val="18"/>
                <w:szCs w:val="18"/>
                <w:lang w:val="en-US" w:eastAsia="en-US"/>
              </w:rPr>
            </w:pPr>
          </w:p>
        </w:tc>
      </w:tr>
      <w:tr w:rsidR="00E67962" w:rsidRPr="00EF4082" w:rsidTr="00141117">
        <w:trPr>
          <w:trHeight w:val="435"/>
        </w:trPr>
        <w:tc>
          <w:tcPr>
            <w:tcW w:w="17125" w:type="dxa"/>
            <w:gridSpan w:val="24"/>
            <w:tcBorders>
              <w:top w:val="single" w:sz="8" w:space="0" w:color="auto"/>
              <w:left w:val="single" w:sz="8" w:space="0" w:color="auto"/>
              <w:bottom w:val="single" w:sz="8" w:space="0" w:color="auto"/>
              <w:right w:val="single" w:sz="8" w:space="0" w:color="000000"/>
            </w:tcBorders>
            <w:shd w:val="clear" w:color="000000" w:fill="993300"/>
            <w:noWrap/>
            <w:vAlign w:val="bottom"/>
            <w:hideMark/>
          </w:tcPr>
          <w:p w:rsidR="00E67962" w:rsidRPr="00454335" w:rsidRDefault="00E67962" w:rsidP="00F20D3B">
            <w:pPr>
              <w:jc w:val="center"/>
              <w:rPr>
                <w:rFonts w:ascii="Calibri" w:hAnsi="Calibri"/>
                <w:b/>
                <w:bCs/>
                <w:color w:val="FFFFFF"/>
                <w:sz w:val="14"/>
                <w:szCs w:val="28"/>
                <w:lang w:eastAsia="en-US"/>
              </w:rPr>
            </w:pPr>
            <w:r w:rsidRPr="00454335">
              <w:rPr>
                <w:rFonts w:ascii="Calibri" w:hAnsi="Calibri"/>
                <w:b/>
                <w:bCs/>
                <w:color w:val="FFFFFF"/>
                <w:sz w:val="14"/>
                <w:szCs w:val="28"/>
                <w:lang w:eastAsia="en-US"/>
              </w:rPr>
              <w:t>SUMA TOTAL INVERSION (INCLUIDA COFINANCIACION)</w:t>
            </w:r>
          </w:p>
        </w:tc>
        <w:tc>
          <w:tcPr>
            <w:tcW w:w="888" w:type="dxa"/>
            <w:tcBorders>
              <w:top w:val="nil"/>
              <w:left w:val="nil"/>
              <w:bottom w:val="single" w:sz="8" w:space="0" w:color="auto"/>
              <w:right w:val="single" w:sz="8" w:space="0" w:color="auto"/>
            </w:tcBorders>
            <w:shd w:val="clear" w:color="000000" w:fill="993300"/>
            <w:vAlign w:val="center"/>
            <w:hideMark/>
          </w:tcPr>
          <w:p w:rsidR="00E67962" w:rsidRPr="00EF4082" w:rsidRDefault="00E67962" w:rsidP="00F20D3B">
            <w:pPr>
              <w:jc w:val="center"/>
              <w:rPr>
                <w:rFonts w:ascii="Calibri" w:hAnsi="Calibri"/>
                <w:b/>
                <w:bCs/>
                <w:color w:val="FFFFFF"/>
                <w:lang w:val="en-US" w:eastAsia="en-US"/>
              </w:rPr>
            </w:pPr>
            <w:r w:rsidRPr="00EF4082">
              <w:rPr>
                <w:rFonts w:ascii="Calibri" w:hAnsi="Calibri"/>
                <w:b/>
                <w:bCs/>
                <w:color w:val="FFFFFF"/>
                <w:sz w:val="22"/>
                <w:szCs w:val="22"/>
                <w:lang w:eastAsia="en-US"/>
              </w:rPr>
              <w:t xml:space="preserve"> </w:t>
            </w:r>
            <w:r w:rsidRPr="00EF4082">
              <w:rPr>
                <w:rFonts w:ascii="Calibri" w:hAnsi="Calibri"/>
                <w:b/>
                <w:bCs/>
                <w:color w:val="FFFFFF"/>
                <w:sz w:val="22"/>
                <w:szCs w:val="22"/>
                <w:lang w:val="en-US" w:eastAsia="en-US"/>
              </w:rPr>
              <w:t xml:space="preserve">$     344,327,598,709 </w:t>
            </w:r>
          </w:p>
        </w:tc>
      </w:tr>
      <w:tr w:rsidR="00E67962" w:rsidRPr="00EF4082" w:rsidTr="00141117">
        <w:trPr>
          <w:trHeight w:val="315"/>
        </w:trPr>
        <w:tc>
          <w:tcPr>
            <w:tcW w:w="420" w:type="dxa"/>
            <w:tcBorders>
              <w:top w:val="nil"/>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FFFFFF"/>
                <w:sz w:val="14"/>
                <w:lang w:val="en-US" w:eastAsia="en-US"/>
              </w:rPr>
            </w:pPr>
          </w:p>
        </w:tc>
        <w:tc>
          <w:tcPr>
            <w:tcW w:w="664" w:type="dxa"/>
            <w:tcBorders>
              <w:top w:val="nil"/>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FFFFFF"/>
                <w:sz w:val="14"/>
                <w:lang w:val="en-US" w:eastAsia="en-US"/>
              </w:rPr>
            </w:pPr>
          </w:p>
        </w:tc>
        <w:tc>
          <w:tcPr>
            <w:tcW w:w="897" w:type="dxa"/>
            <w:tcBorders>
              <w:top w:val="nil"/>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FFFFFF"/>
                <w:sz w:val="14"/>
                <w:lang w:val="en-US" w:eastAsia="en-US"/>
              </w:rPr>
            </w:pPr>
          </w:p>
        </w:tc>
        <w:tc>
          <w:tcPr>
            <w:tcW w:w="850" w:type="dxa"/>
            <w:tcBorders>
              <w:top w:val="nil"/>
              <w:left w:val="nil"/>
              <w:bottom w:val="nil"/>
              <w:right w:val="nil"/>
            </w:tcBorders>
            <w:shd w:val="clear" w:color="auto" w:fill="auto"/>
            <w:vAlign w:val="center"/>
            <w:hideMark/>
          </w:tcPr>
          <w:p w:rsidR="00E67962" w:rsidRPr="00454335" w:rsidRDefault="00E67962" w:rsidP="00F20D3B">
            <w:pPr>
              <w:jc w:val="center"/>
              <w:rPr>
                <w:rFonts w:ascii="Calibri" w:hAnsi="Calibri"/>
                <w:b/>
                <w:bCs/>
                <w:color w:val="FFFFFF"/>
                <w:sz w:val="14"/>
                <w:lang w:val="en-US" w:eastAsia="en-US"/>
              </w:rPr>
            </w:pPr>
          </w:p>
        </w:tc>
        <w:tc>
          <w:tcPr>
            <w:tcW w:w="724"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684"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684"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725"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725"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725"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725" w:type="dxa"/>
            <w:tcBorders>
              <w:top w:val="nil"/>
              <w:left w:val="nil"/>
              <w:bottom w:val="nil"/>
              <w:right w:val="nil"/>
            </w:tcBorders>
            <w:shd w:val="clear" w:color="auto" w:fill="auto"/>
            <w:noWrap/>
            <w:vAlign w:val="bottom"/>
            <w:hideMark/>
          </w:tcPr>
          <w:p w:rsidR="00E67962" w:rsidRPr="00454335" w:rsidRDefault="00E67962" w:rsidP="00F20D3B">
            <w:pPr>
              <w:rPr>
                <w:rFonts w:ascii="Calibri" w:hAnsi="Calibri"/>
                <w:color w:val="000000"/>
                <w:sz w:val="14"/>
                <w:lang w:val="en-US" w:eastAsia="en-US"/>
              </w:rPr>
            </w:pPr>
          </w:p>
        </w:tc>
        <w:tc>
          <w:tcPr>
            <w:tcW w:w="684"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684"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684"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888"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b/>
                <w:bCs/>
                <w:sz w:val="18"/>
                <w:szCs w:val="18"/>
                <w:lang w:val="en-US" w:eastAsia="en-US"/>
              </w:rPr>
            </w:pPr>
          </w:p>
        </w:tc>
      </w:tr>
      <w:tr w:rsidR="00E67962" w:rsidRPr="00EF4082" w:rsidTr="00141117">
        <w:trPr>
          <w:trHeight w:val="330"/>
        </w:trPr>
        <w:tc>
          <w:tcPr>
            <w:tcW w:w="420" w:type="dxa"/>
            <w:tcBorders>
              <w:top w:val="nil"/>
              <w:left w:val="nil"/>
              <w:bottom w:val="nil"/>
              <w:right w:val="nil"/>
            </w:tcBorders>
            <w:shd w:val="clear" w:color="auto" w:fill="auto"/>
            <w:noWrap/>
            <w:vAlign w:val="bottom"/>
            <w:hideMark/>
          </w:tcPr>
          <w:p w:rsidR="00E67962" w:rsidRPr="00454335" w:rsidRDefault="00E67962" w:rsidP="00F20D3B">
            <w:pPr>
              <w:jc w:val="center"/>
              <w:rPr>
                <w:rFonts w:ascii="Calibri" w:hAnsi="Calibri"/>
                <w:b/>
                <w:bCs/>
                <w:color w:val="FFFFFF"/>
                <w:sz w:val="14"/>
                <w:lang w:val="en-US" w:eastAsia="en-US"/>
              </w:rPr>
            </w:pPr>
          </w:p>
        </w:tc>
        <w:tc>
          <w:tcPr>
            <w:tcW w:w="664" w:type="dxa"/>
            <w:tcBorders>
              <w:top w:val="nil"/>
              <w:left w:val="nil"/>
              <w:bottom w:val="nil"/>
              <w:right w:val="nil"/>
            </w:tcBorders>
            <w:shd w:val="clear" w:color="auto" w:fill="auto"/>
            <w:noWrap/>
            <w:vAlign w:val="bottom"/>
            <w:hideMark/>
          </w:tcPr>
          <w:p w:rsidR="00E67962" w:rsidRPr="00454335" w:rsidRDefault="00E67962" w:rsidP="00F20D3B">
            <w:pPr>
              <w:jc w:val="center"/>
              <w:rPr>
                <w:rFonts w:ascii="Calibri" w:hAnsi="Calibri"/>
                <w:b/>
                <w:bCs/>
                <w:color w:val="FFFFFF"/>
                <w:sz w:val="14"/>
                <w:lang w:val="en-US" w:eastAsia="en-US"/>
              </w:rPr>
            </w:pPr>
          </w:p>
        </w:tc>
        <w:tc>
          <w:tcPr>
            <w:tcW w:w="897" w:type="dxa"/>
            <w:tcBorders>
              <w:top w:val="nil"/>
              <w:left w:val="nil"/>
              <w:bottom w:val="nil"/>
              <w:right w:val="nil"/>
            </w:tcBorders>
            <w:shd w:val="clear" w:color="auto" w:fill="auto"/>
            <w:noWrap/>
            <w:vAlign w:val="bottom"/>
            <w:hideMark/>
          </w:tcPr>
          <w:p w:rsidR="00E67962" w:rsidRPr="00454335" w:rsidRDefault="00E67962" w:rsidP="00F20D3B">
            <w:pPr>
              <w:jc w:val="center"/>
              <w:rPr>
                <w:rFonts w:ascii="Calibri" w:hAnsi="Calibri"/>
                <w:b/>
                <w:bCs/>
                <w:color w:val="FFFFFF"/>
                <w:sz w:val="14"/>
                <w:lang w:val="en-US" w:eastAsia="en-US"/>
              </w:rPr>
            </w:pPr>
          </w:p>
        </w:tc>
        <w:tc>
          <w:tcPr>
            <w:tcW w:w="850" w:type="dxa"/>
            <w:tcBorders>
              <w:top w:val="nil"/>
              <w:left w:val="nil"/>
              <w:bottom w:val="nil"/>
              <w:right w:val="nil"/>
            </w:tcBorders>
            <w:shd w:val="clear" w:color="auto" w:fill="auto"/>
            <w:noWrap/>
            <w:vAlign w:val="bottom"/>
            <w:hideMark/>
          </w:tcPr>
          <w:p w:rsidR="00E67962" w:rsidRPr="00454335" w:rsidRDefault="00E67962" w:rsidP="00F20D3B">
            <w:pPr>
              <w:jc w:val="center"/>
              <w:rPr>
                <w:rFonts w:ascii="Calibri" w:hAnsi="Calibri"/>
                <w:b/>
                <w:bCs/>
                <w:color w:val="FFFFFF"/>
                <w:sz w:val="14"/>
                <w:lang w:val="en-US" w:eastAsia="en-US"/>
              </w:rPr>
            </w:pPr>
          </w:p>
        </w:tc>
        <w:tc>
          <w:tcPr>
            <w:tcW w:w="724"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b/>
                <w:bCs/>
                <w:color w:val="FFFFFF"/>
                <w:sz w:val="14"/>
                <w:szCs w:val="20"/>
                <w:lang w:val="en-US" w:eastAsia="en-US"/>
              </w:rPr>
            </w:pPr>
          </w:p>
        </w:tc>
        <w:tc>
          <w:tcPr>
            <w:tcW w:w="684"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b/>
                <w:bCs/>
                <w:color w:val="FFFFFF"/>
                <w:sz w:val="14"/>
                <w:szCs w:val="20"/>
                <w:lang w:val="en-US" w:eastAsia="en-US"/>
              </w:rPr>
            </w:pPr>
          </w:p>
        </w:tc>
        <w:tc>
          <w:tcPr>
            <w:tcW w:w="684"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b/>
                <w:bCs/>
                <w:color w:val="FFFFFF"/>
                <w:sz w:val="14"/>
                <w:szCs w:val="20"/>
                <w:lang w:val="en-US" w:eastAsia="en-US"/>
              </w:rPr>
            </w:pPr>
          </w:p>
        </w:tc>
        <w:tc>
          <w:tcPr>
            <w:tcW w:w="725"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b/>
                <w:bCs/>
                <w:color w:val="FFFFFF"/>
                <w:sz w:val="14"/>
                <w:szCs w:val="20"/>
                <w:lang w:val="en-US" w:eastAsia="en-US"/>
              </w:rPr>
            </w:pPr>
          </w:p>
        </w:tc>
        <w:tc>
          <w:tcPr>
            <w:tcW w:w="725"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b/>
                <w:bCs/>
                <w:color w:val="FFFFFF"/>
                <w:sz w:val="14"/>
                <w:szCs w:val="20"/>
                <w:lang w:val="en-US" w:eastAsia="en-US"/>
              </w:rPr>
            </w:pPr>
          </w:p>
        </w:tc>
        <w:tc>
          <w:tcPr>
            <w:tcW w:w="725"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b/>
                <w:bCs/>
                <w:color w:val="FFFFFF"/>
                <w:sz w:val="14"/>
                <w:szCs w:val="20"/>
                <w:lang w:val="en-US" w:eastAsia="en-US"/>
              </w:rPr>
            </w:pPr>
          </w:p>
        </w:tc>
        <w:tc>
          <w:tcPr>
            <w:tcW w:w="725" w:type="dxa"/>
            <w:tcBorders>
              <w:top w:val="nil"/>
              <w:left w:val="nil"/>
              <w:bottom w:val="nil"/>
              <w:right w:val="nil"/>
            </w:tcBorders>
            <w:shd w:val="clear" w:color="auto" w:fill="auto"/>
            <w:noWrap/>
            <w:vAlign w:val="center"/>
            <w:hideMark/>
          </w:tcPr>
          <w:p w:rsidR="00E67962" w:rsidRPr="00454335" w:rsidRDefault="00E67962" w:rsidP="00F20D3B">
            <w:pPr>
              <w:jc w:val="center"/>
              <w:rPr>
                <w:rFonts w:ascii="Calibri" w:hAnsi="Calibri"/>
                <w:b/>
                <w:bCs/>
                <w:color w:val="FFFFFF"/>
                <w:sz w:val="14"/>
                <w:szCs w:val="20"/>
                <w:lang w:val="en-US" w:eastAsia="en-US"/>
              </w:rPr>
            </w:pPr>
          </w:p>
        </w:tc>
        <w:tc>
          <w:tcPr>
            <w:tcW w:w="684"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684"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684"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725"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val="en-US" w:eastAsia="en-US"/>
              </w:rPr>
            </w:pPr>
          </w:p>
        </w:tc>
        <w:tc>
          <w:tcPr>
            <w:tcW w:w="888"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b/>
                <w:bCs/>
                <w:sz w:val="18"/>
                <w:szCs w:val="18"/>
                <w:lang w:val="en-US" w:eastAsia="en-US"/>
              </w:rPr>
            </w:pPr>
          </w:p>
        </w:tc>
      </w:tr>
      <w:tr w:rsidR="00E67962" w:rsidRPr="00EF4082" w:rsidTr="00141117">
        <w:trPr>
          <w:trHeight w:val="390"/>
        </w:trPr>
        <w:tc>
          <w:tcPr>
            <w:tcW w:w="17125" w:type="dxa"/>
            <w:gridSpan w:val="2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E67962" w:rsidRPr="00454335" w:rsidRDefault="00E67962" w:rsidP="00F20D3B">
            <w:pPr>
              <w:jc w:val="center"/>
              <w:rPr>
                <w:rFonts w:ascii="Calibri" w:hAnsi="Calibri"/>
                <w:b/>
                <w:bCs/>
                <w:sz w:val="14"/>
                <w:szCs w:val="28"/>
                <w:lang w:eastAsia="en-US"/>
              </w:rPr>
            </w:pPr>
            <w:r w:rsidRPr="00454335">
              <w:rPr>
                <w:rFonts w:ascii="Calibri" w:hAnsi="Calibri"/>
                <w:b/>
                <w:bCs/>
                <w:sz w:val="14"/>
                <w:szCs w:val="28"/>
                <w:lang w:eastAsia="en-US"/>
              </w:rPr>
              <w:t>SUPUESTOS VALORES DE CRECIMIENTO POR FUENTES SEGÚN PLAN FINANCIERO</w:t>
            </w:r>
          </w:p>
        </w:tc>
        <w:tc>
          <w:tcPr>
            <w:tcW w:w="888" w:type="dxa"/>
            <w:tcBorders>
              <w:top w:val="nil"/>
              <w:left w:val="nil"/>
              <w:bottom w:val="nil"/>
              <w:right w:val="nil"/>
            </w:tcBorders>
            <w:shd w:val="clear" w:color="auto" w:fill="auto"/>
            <w:noWrap/>
            <w:vAlign w:val="center"/>
            <w:hideMark/>
          </w:tcPr>
          <w:p w:rsidR="00E67962" w:rsidRPr="00EF4082" w:rsidRDefault="00E67962" w:rsidP="00F20D3B">
            <w:pPr>
              <w:jc w:val="center"/>
              <w:rPr>
                <w:rFonts w:ascii="Calibri" w:hAnsi="Calibri"/>
                <w:b/>
                <w:bCs/>
                <w:color w:val="FFFFFF"/>
                <w:sz w:val="20"/>
                <w:szCs w:val="20"/>
                <w:lang w:eastAsia="en-US"/>
              </w:rPr>
            </w:pPr>
          </w:p>
        </w:tc>
      </w:tr>
      <w:tr w:rsidR="00E67962" w:rsidRPr="00EF4082" w:rsidTr="00141117">
        <w:trPr>
          <w:trHeight w:val="300"/>
        </w:trPr>
        <w:tc>
          <w:tcPr>
            <w:tcW w:w="2831" w:type="dxa"/>
            <w:gridSpan w:val="4"/>
            <w:tcBorders>
              <w:top w:val="single" w:sz="8" w:space="0" w:color="auto"/>
              <w:left w:val="single" w:sz="8" w:space="0" w:color="auto"/>
              <w:bottom w:val="single" w:sz="4" w:space="0" w:color="auto"/>
              <w:right w:val="single" w:sz="8" w:space="0" w:color="000000"/>
            </w:tcBorders>
            <w:shd w:val="clear" w:color="000000" w:fill="808080"/>
            <w:noWrap/>
            <w:vAlign w:val="bottom"/>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CRECIMIENTO DEL SGP Y DE LOS RECURSOS PROPIOS DE FORZOSA DESTINACION</w:t>
            </w:r>
          </w:p>
        </w:tc>
        <w:tc>
          <w:tcPr>
            <w:tcW w:w="724"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 </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 </w:t>
            </w:r>
          </w:p>
        </w:tc>
        <w:tc>
          <w:tcPr>
            <w:tcW w:w="725" w:type="dxa"/>
            <w:tcBorders>
              <w:top w:val="nil"/>
              <w:left w:val="nil"/>
              <w:bottom w:val="single" w:sz="4" w:space="0" w:color="auto"/>
              <w:right w:val="nil"/>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 </w:t>
            </w:r>
          </w:p>
        </w:tc>
        <w:tc>
          <w:tcPr>
            <w:tcW w:w="725" w:type="dxa"/>
            <w:tcBorders>
              <w:top w:val="nil"/>
              <w:left w:val="single" w:sz="8" w:space="0" w:color="auto"/>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6.0%</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6.0%</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8"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6.0%</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6.0%</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nil"/>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single" w:sz="8" w:space="0" w:color="auto"/>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6.0%</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5.0%</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8"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888"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r>
      <w:tr w:rsidR="00E67962" w:rsidRPr="00EF4082" w:rsidTr="00141117">
        <w:trPr>
          <w:trHeight w:val="300"/>
        </w:trPr>
        <w:tc>
          <w:tcPr>
            <w:tcW w:w="2831" w:type="dxa"/>
            <w:gridSpan w:val="4"/>
            <w:tcBorders>
              <w:top w:val="single" w:sz="4" w:space="0" w:color="auto"/>
              <w:left w:val="single" w:sz="8" w:space="0" w:color="auto"/>
              <w:bottom w:val="single" w:sz="4" w:space="0" w:color="auto"/>
              <w:right w:val="single" w:sz="8" w:space="0" w:color="000000"/>
            </w:tcBorders>
            <w:shd w:val="clear" w:color="000000" w:fill="808080"/>
            <w:noWrap/>
            <w:vAlign w:val="bottom"/>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eastAsia="en-US"/>
              </w:rPr>
              <w:t xml:space="preserve">CRECIMIENTO DE LOS RECURSOS DE LIBRE DESTIN. </w:t>
            </w:r>
            <w:r w:rsidRPr="00454335">
              <w:rPr>
                <w:rFonts w:ascii="Calibri" w:hAnsi="Calibri"/>
                <w:b/>
                <w:bCs/>
                <w:color w:val="FFFFFF"/>
                <w:sz w:val="14"/>
                <w:szCs w:val="20"/>
                <w:lang w:val="en-US" w:eastAsia="en-US"/>
              </w:rPr>
              <w:t xml:space="preserve">= CRECIMIENTO ICLD </w:t>
            </w:r>
          </w:p>
        </w:tc>
        <w:tc>
          <w:tcPr>
            <w:tcW w:w="724"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725" w:type="dxa"/>
            <w:tcBorders>
              <w:top w:val="nil"/>
              <w:left w:val="nil"/>
              <w:bottom w:val="single" w:sz="4" w:space="0" w:color="auto"/>
              <w:right w:val="nil"/>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725" w:type="dxa"/>
            <w:tcBorders>
              <w:top w:val="nil"/>
              <w:left w:val="single" w:sz="8" w:space="0" w:color="auto"/>
              <w:bottom w:val="single" w:sz="4" w:space="0" w:color="auto"/>
              <w:right w:val="single" w:sz="4" w:space="0" w:color="auto"/>
            </w:tcBorders>
            <w:shd w:val="clear" w:color="000000" w:fill="808080"/>
            <w:noWrap/>
            <w:vAlign w:val="center"/>
            <w:hideMark/>
          </w:tcPr>
          <w:p w:rsidR="00E67962" w:rsidRPr="00454335" w:rsidRDefault="00E67962" w:rsidP="00F20D3B">
            <w:pPr>
              <w:jc w:val="center"/>
              <w:rPr>
                <w:rFonts w:ascii="Calibri" w:hAnsi="Calibri"/>
                <w:b/>
                <w:bCs/>
                <w:color w:val="FFFFFF"/>
                <w:sz w:val="14"/>
                <w:szCs w:val="20"/>
                <w:lang w:val="en-US" w:eastAsia="en-US"/>
              </w:rPr>
            </w:pPr>
            <w:r w:rsidRPr="00454335">
              <w:rPr>
                <w:rFonts w:ascii="Calibri" w:hAnsi="Calibri"/>
                <w:b/>
                <w:bCs/>
                <w:color w:val="FFFFFF"/>
                <w:sz w:val="14"/>
                <w:szCs w:val="20"/>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xml:space="preserve"> $    7,000,000,000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8"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3,700,000,000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nil"/>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single" w:sz="8" w:space="0" w:color="auto"/>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3,000,000,000 </w:t>
            </w:r>
          </w:p>
        </w:tc>
        <w:tc>
          <w:tcPr>
            <w:tcW w:w="684"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4"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725" w:type="dxa"/>
            <w:tcBorders>
              <w:top w:val="nil"/>
              <w:left w:val="nil"/>
              <w:bottom w:val="single" w:sz="4" w:space="0" w:color="auto"/>
              <w:right w:val="single" w:sz="8" w:space="0" w:color="auto"/>
            </w:tcBorders>
            <w:shd w:val="clear" w:color="000000" w:fill="808080"/>
            <w:noWrap/>
            <w:vAlign w:val="center"/>
            <w:hideMark/>
          </w:tcPr>
          <w:p w:rsidR="00E67962" w:rsidRPr="008F65D5" w:rsidRDefault="00E67962" w:rsidP="00F20D3B">
            <w:pPr>
              <w:jc w:val="center"/>
              <w:rPr>
                <w:rFonts w:ascii="Calibri" w:hAnsi="Calibri"/>
                <w:b/>
                <w:bCs/>
                <w:color w:val="FFFFFF"/>
                <w:sz w:val="16"/>
                <w:szCs w:val="20"/>
                <w:lang w:val="en-US" w:eastAsia="en-US"/>
              </w:rPr>
            </w:pPr>
            <w:r w:rsidRPr="008F65D5">
              <w:rPr>
                <w:rFonts w:ascii="Calibri" w:hAnsi="Calibri"/>
                <w:b/>
                <w:bCs/>
                <w:color w:val="FFFFFF"/>
                <w:sz w:val="16"/>
                <w:szCs w:val="20"/>
                <w:lang w:val="en-US" w:eastAsia="en-US"/>
              </w:rPr>
              <w:t> </w:t>
            </w:r>
          </w:p>
        </w:tc>
        <w:tc>
          <w:tcPr>
            <w:tcW w:w="888"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r>
      <w:tr w:rsidR="00E67962" w:rsidRPr="00EF4082" w:rsidTr="00141117">
        <w:trPr>
          <w:trHeight w:val="300"/>
        </w:trPr>
        <w:tc>
          <w:tcPr>
            <w:tcW w:w="2831" w:type="dxa"/>
            <w:gridSpan w:val="4"/>
            <w:tcBorders>
              <w:top w:val="single" w:sz="4" w:space="0" w:color="auto"/>
              <w:left w:val="single" w:sz="8" w:space="0" w:color="auto"/>
              <w:bottom w:val="single" w:sz="4" w:space="0" w:color="auto"/>
              <w:right w:val="single" w:sz="8" w:space="0" w:color="000000"/>
            </w:tcBorders>
            <w:shd w:val="clear" w:color="000000" w:fill="808080"/>
            <w:noWrap/>
            <w:vAlign w:val="bottom"/>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 xml:space="preserve">CRECIMIENTO DE LOS RECURSOS DE COFINANCIACION </w:t>
            </w:r>
          </w:p>
        </w:tc>
        <w:tc>
          <w:tcPr>
            <w:tcW w:w="724" w:type="dxa"/>
            <w:tcBorders>
              <w:top w:val="nil"/>
              <w:left w:val="nil"/>
              <w:bottom w:val="single" w:sz="4"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684" w:type="dxa"/>
            <w:tcBorders>
              <w:top w:val="nil"/>
              <w:left w:val="nil"/>
              <w:bottom w:val="single" w:sz="4"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684" w:type="dxa"/>
            <w:tcBorders>
              <w:top w:val="nil"/>
              <w:left w:val="nil"/>
              <w:bottom w:val="single" w:sz="4"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725" w:type="dxa"/>
            <w:tcBorders>
              <w:top w:val="nil"/>
              <w:left w:val="nil"/>
              <w:bottom w:val="single" w:sz="4" w:space="0" w:color="auto"/>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eastAsia="en-US"/>
              </w:rPr>
              <w:t xml:space="preserve"> </w:t>
            </w:r>
            <w:r w:rsidRPr="00454335">
              <w:rPr>
                <w:rFonts w:ascii="Calibri" w:hAnsi="Calibri"/>
                <w:b/>
                <w:bCs/>
                <w:color w:val="FFFFFF"/>
                <w:sz w:val="14"/>
                <w:szCs w:val="18"/>
                <w:lang w:val="en-US" w:eastAsia="en-US"/>
              </w:rPr>
              <w:t xml:space="preserve">$   2,942,311,600 </w:t>
            </w:r>
          </w:p>
        </w:tc>
        <w:tc>
          <w:tcPr>
            <w:tcW w:w="725" w:type="dxa"/>
            <w:tcBorders>
              <w:top w:val="nil"/>
              <w:left w:val="single" w:sz="4" w:space="0" w:color="auto"/>
              <w:bottom w:val="single" w:sz="4" w:space="0" w:color="auto"/>
              <w:right w:val="single" w:sz="8"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684"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3,997,650,990 </w:t>
            </w:r>
          </w:p>
        </w:tc>
        <w:tc>
          <w:tcPr>
            <w:tcW w:w="725" w:type="dxa"/>
            <w:tcBorders>
              <w:top w:val="nil"/>
              <w:left w:val="nil"/>
              <w:bottom w:val="single" w:sz="4" w:space="0" w:color="auto"/>
              <w:right w:val="single" w:sz="8"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684"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2,192,976,175 </w:t>
            </w:r>
          </w:p>
        </w:tc>
        <w:tc>
          <w:tcPr>
            <w:tcW w:w="725" w:type="dxa"/>
            <w:tcBorders>
              <w:top w:val="nil"/>
              <w:left w:val="nil"/>
              <w:bottom w:val="single" w:sz="4" w:space="0" w:color="auto"/>
              <w:right w:val="nil"/>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single" w:sz="8" w:space="0" w:color="auto"/>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684"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4"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1,196,296,872 </w:t>
            </w:r>
          </w:p>
        </w:tc>
        <w:tc>
          <w:tcPr>
            <w:tcW w:w="725" w:type="dxa"/>
            <w:tcBorders>
              <w:top w:val="nil"/>
              <w:left w:val="nil"/>
              <w:bottom w:val="single" w:sz="4" w:space="0" w:color="auto"/>
              <w:right w:val="single" w:sz="8"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888" w:type="dxa"/>
            <w:tcBorders>
              <w:top w:val="nil"/>
              <w:left w:val="nil"/>
              <w:bottom w:val="nil"/>
              <w:right w:val="nil"/>
            </w:tcBorders>
            <w:shd w:val="clear" w:color="auto" w:fill="auto"/>
            <w:vAlign w:val="center"/>
            <w:hideMark/>
          </w:tcPr>
          <w:p w:rsidR="00E67962" w:rsidRPr="00EF4082" w:rsidRDefault="00E67962" w:rsidP="00F20D3B">
            <w:pPr>
              <w:jc w:val="center"/>
              <w:rPr>
                <w:rFonts w:ascii="Calibri" w:hAnsi="Calibri"/>
                <w:b/>
                <w:bCs/>
                <w:color w:val="FFFFFF"/>
                <w:sz w:val="18"/>
                <w:szCs w:val="18"/>
                <w:lang w:val="en-US" w:eastAsia="en-US"/>
              </w:rPr>
            </w:pPr>
          </w:p>
        </w:tc>
      </w:tr>
      <w:tr w:rsidR="00E67962" w:rsidRPr="00EF4082" w:rsidTr="00141117">
        <w:trPr>
          <w:trHeight w:val="315"/>
        </w:trPr>
        <w:tc>
          <w:tcPr>
            <w:tcW w:w="2831" w:type="dxa"/>
            <w:gridSpan w:val="4"/>
            <w:tcBorders>
              <w:top w:val="single" w:sz="4" w:space="0" w:color="auto"/>
              <w:left w:val="single" w:sz="8" w:space="0" w:color="auto"/>
              <w:bottom w:val="single" w:sz="8" w:space="0" w:color="auto"/>
              <w:right w:val="single" w:sz="8" w:space="0" w:color="000000"/>
            </w:tcBorders>
            <w:shd w:val="clear" w:color="000000" w:fill="808080"/>
            <w:noWrap/>
            <w:vAlign w:val="bottom"/>
            <w:hideMark/>
          </w:tcPr>
          <w:p w:rsidR="00E67962" w:rsidRPr="00454335" w:rsidRDefault="00E67962" w:rsidP="00F20D3B">
            <w:pPr>
              <w:jc w:val="center"/>
              <w:rPr>
                <w:rFonts w:ascii="Calibri" w:hAnsi="Calibri"/>
                <w:b/>
                <w:bCs/>
                <w:color w:val="FFFFFF"/>
                <w:sz w:val="14"/>
                <w:szCs w:val="20"/>
                <w:lang w:eastAsia="en-US"/>
              </w:rPr>
            </w:pPr>
            <w:r w:rsidRPr="00454335">
              <w:rPr>
                <w:rFonts w:ascii="Calibri" w:hAnsi="Calibri"/>
                <w:b/>
                <w:bCs/>
                <w:color w:val="FFFFFF"/>
                <w:sz w:val="14"/>
                <w:szCs w:val="20"/>
                <w:lang w:eastAsia="en-US"/>
              </w:rPr>
              <w:t xml:space="preserve">CRECIMIENTO DE LOS RECURSOS DE CREDITO </w:t>
            </w:r>
          </w:p>
        </w:tc>
        <w:tc>
          <w:tcPr>
            <w:tcW w:w="724" w:type="dxa"/>
            <w:tcBorders>
              <w:top w:val="nil"/>
              <w:left w:val="nil"/>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684" w:type="dxa"/>
            <w:tcBorders>
              <w:top w:val="nil"/>
              <w:left w:val="nil"/>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684" w:type="dxa"/>
            <w:tcBorders>
              <w:top w:val="nil"/>
              <w:left w:val="nil"/>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eastAsia="en-US"/>
              </w:rPr>
            </w:pPr>
            <w:r w:rsidRPr="00454335">
              <w:rPr>
                <w:rFonts w:ascii="Calibri" w:hAnsi="Calibri"/>
                <w:b/>
                <w:bCs/>
                <w:color w:val="FFFFFF"/>
                <w:sz w:val="14"/>
                <w:szCs w:val="18"/>
                <w:lang w:eastAsia="en-US"/>
              </w:rPr>
              <w:t> </w:t>
            </w:r>
          </w:p>
        </w:tc>
        <w:tc>
          <w:tcPr>
            <w:tcW w:w="725" w:type="dxa"/>
            <w:tcBorders>
              <w:top w:val="nil"/>
              <w:left w:val="nil"/>
              <w:bottom w:val="single" w:sz="8" w:space="0" w:color="auto"/>
              <w:right w:val="nil"/>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eastAsia="en-US"/>
              </w:rPr>
              <w:t xml:space="preserve"> </w:t>
            </w:r>
            <w:r w:rsidRPr="00454335">
              <w:rPr>
                <w:rFonts w:ascii="Calibri" w:hAnsi="Calibri"/>
                <w:b/>
                <w:bCs/>
                <w:color w:val="FFFFFF"/>
                <w:sz w:val="14"/>
                <w:szCs w:val="18"/>
                <w:lang w:val="en-US" w:eastAsia="en-US"/>
              </w:rPr>
              <w:t xml:space="preserve">$   2,500,000,000 </w:t>
            </w:r>
          </w:p>
        </w:tc>
        <w:tc>
          <w:tcPr>
            <w:tcW w:w="725" w:type="dxa"/>
            <w:tcBorders>
              <w:top w:val="nil"/>
              <w:left w:val="single" w:sz="4" w:space="0" w:color="auto"/>
              <w:bottom w:val="single" w:sz="8" w:space="0" w:color="auto"/>
              <w:right w:val="single" w:sz="8"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454335" w:rsidRDefault="00E67962" w:rsidP="00F20D3B">
            <w:pPr>
              <w:jc w:val="center"/>
              <w:rPr>
                <w:rFonts w:ascii="Calibri" w:hAnsi="Calibri"/>
                <w:b/>
                <w:bCs/>
                <w:color w:val="FFFFFF"/>
                <w:sz w:val="14"/>
                <w:szCs w:val="18"/>
                <w:lang w:val="en-US" w:eastAsia="en-US"/>
              </w:rPr>
            </w:pPr>
            <w:r w:rsidRPr="00454335">
              <w:rPr>
                <w:rFonts w:ascii="Calibri" w:hAnsi="Calibri"/>
                <w:b/>
                <w:bCs/>
                <w:color w:val="FFFFFF"/>
                <w:sz w:val="14"/>
                <w:szCs w:val="18"/>
                <w:lang w:val="en-US" w:eastAsia="en-US"/>
              </w:rPr>
              <w:t> </w:t>
            </w:r>
          </w:p>
        </w:tc>
        <w:tc>
          <w:tcPr>
            <w:tcW w:w="684"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500,000,000 </w:t>
            </w:r>
          </w:p>
        </w:tc>
        <w:tc>
          <w:tcPr>
            <w:tcW w:w="725" w:type="dxa"/>
            <w:tcBorders>
              <w:top w:val="nil"/>
              <w:left w:val="nil"/>
              <w:bottom w:val="single" w:sz="8" w:space="0" w:color="auto"/>
              <w:right w:val="single" w:sz="8"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684"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1,500,000,000 </w:t>
            </w:r>
          </w:p>
        </w:tc>
        <w:tc>
          <w:tcPr>
            <w:tcW w:w="725" w:type="dxa"/>
            <w:tcBorders>
              <w:top w:val="nil"/>
              <w:left w:val="nil"/>
              <w:bottom w:val="single" w:sz="8" w:space="0" w:color="auto"/>
              <w:right w:val="nil"/>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single" w:sz="8" w:space="0" w:color="auto"/>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684"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725" w:type="dxa"/>
            <w:tcBorders>
              <w:top w:val="nil"/>
              <w:left w:val="nil"/>
              <w:bottom w:val="single" w:sz="8" w:space="0" w:color="auto"/>
              <w:right w:val="single" w:sz="4"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xml:space="preserve"> $   1,500,000,000 </w:t>
            </w:r>
          </w:p>
        </w:tc>
        <w:tc>
          <w:tcPr>
            <w:tcW w:w="725" w:type="dxa"/>
            <w:tcBorders>
              <w:top w:val="nil"/>
              <w:left w:val="nil"/>
              <w:bottom w:val="single" w:sz="8" w:space="0" w:color="auto"/>
              <w:right w:val="single" w:sz="8" w:space="0" w:color="auto"/>
            </w:tcBorders>
            <w:shd w:val="clear" w:color="000000" w:fill="808080"/>
            <w:vAlign w:val="center"/>
            <w:hideMark/>
          </w:tcPr>
          <w:p w:rsidR="00E67962" w:rsidRPr="008F65D5" w:rsidRDefault="00E67962" w:rsidP="00F20D3B">
            <w:pPr>
              <w:jc w:val="center"/>
              <w:rPr>
                <w:rFonts w:ascii="Calibri" w:hAnsi="Calibri"/>
                <w:b/>
                <w:bCs/>
                <w:color w:val="FFFFFF"/>
                <w:sz w:val="16"/>
                <w:szCs w:val="18"/>
                <w:lang w:val="en-US" w:eastAsia="en-US"/>
              </w:rPr>
            </w:pPr>
            <w:r w:rsidRPr="008F65D5">
              <w:rPr>
                <w:rFonts w:ascii="Calibri" w:hAnsi="Calibri"/>
                <w:b/>
                <w:bCs/>
                <w:color w:val="FFFFFF"/>
                <w:sz w:val="16"/>
                <w:szCs w:val="18"/>
                <w:lang w:val="en-US" w:eastAsia="en-US"/>
              </w:rPr>
              <w:t> </w:t>
            </w:r>
          </w:p>
        </w:tc>
        <w:tc>
          <w:tcPr>
            <w:tcW w:w="888" w:type="dxa"/>
            <w:tcBorders>
              <w:top w:val="nil"/>
              <w:left w:val="nil"/>
              <w:bottom w:val="nil"/>
              <w:right w:val="nil"/>
            </w:tcBorders>
            <w:shd w:val="clear" w:color="auto" w:fill="auto"/>
            <w:noWrap/>
            <w:vAlign w:val="bottom"/>
            <w:hideMark/>
          </w:tcPr>
          <w:p w:rsidR="00E67962" w:rsidRPr="00EF4082" w:rsidRDefault="00E67962" w:rsidP="00F20D3B">
            <w:pPr>
              <w:rPr>
                <w:rFonts w:ascii="Calibri" w:hAnsi="Calibri"/>
                <w:color w:val="000000"/>
                <w:lang w:val="en-US" w:eastAsia="en-US"/>
              </w:rPr>
            </w:pPr>
          </w:p>
        </w:tc>
      </w:tr>
    </w:tbl>
    <w:p w:rsidR="00EB578F" w:rsidRDefault="00EB578F" w:rsidP="00661431">
      <w:pPr>
        <w:widowControl w:val="0"/>
        <w:autoSpaceDE w:val="0"/>
        <w:autoSpaceDN w:val="0"/>
        <w:adjustRightInd w:val="0"/>
        <w:spacing w:before="2"/>
        <w:ind w:left="-142" w:right="-40"/>
        <w:jc w:val="both"/>
        <w:rPr>
          <w:rFonts w:ascii="Arial" w:hAnsi="Arial" w:cs="Arial"/>
          <w:b/>
          <w:color w:val="000000"/>
          <w:sz w:val="22"/>
          <w:szCs w:val="22"/>
        </w:rPr>
        <w:sectPr w:rsidR="00EB578F" w:rsidSect="00520FCE">
          <w:pgSz w:w="20163" w:h="12242" w:orient="landscape" w:code="5"/>
          <w:pgMar w:top="284" w:right="567" w:bottom="284" w:left="1701" w:header="567" w:footer="975" w:gutter="0"/>
          <w:cols w:space="708"/>
          <w:docGrid w:linePitch="360"/>
        </w:sectPr>
      </w:pPr>
    </w:p>
    <w:p w:rsidR="00661431" w:rsidRPr="00C75F8B" w:rsidRDefault="00661431" w:rsidP="00661431">
      <w:pPr>
        <w:widowControl w:val="0"/>
        <w:autoSpaceDE w:val="0"/>
        <w:autoSpaceDN w:val="0"/>
        <w:adjustRightInd w:val="0"/>
        <w:spacing w:before="2"/>
        <w:ind w:left="426" w:right="-40"/>
        <w:jc w:val="center"/>
        <w:rPr>
          <w:rFonts w:ascii="Arial" w:hAnsi="Arial" w:cs="Arial"/>
          <w:b/>
          <w:color w:val="000000"/>
        </w:rPr>
      </w:pPr>
      <w:r w:rsidRPr="00C75F8B">
        <w:rPr>
          <w:rFonts w:ascii="Arial" w:hAnsi="Arial" w:cs="Arial"/>
          <w:b/>
          <w:color w:val="000000"/>
        </w:rPr>
        <w:lastRenderedPageBreak/>
        <w:t>CAPÍTULO III</w:t>
      </w:r>
    </w:p>
    <w:p w:rsidR="00661431" w:rsidRPr="00C75F8B" w:rsidRDefault="00661431" w:rsidP="00661431">
      <w:pPr>
        <w:widowControl w:val="0"/>
        <w:autoSpaceDE w:val="0"/>
        <w:autoSpaceDN w:val="0"/>
        <w:adjustRightInd w:val="0"/>
        <w:spacing w:before="2"/>
        <w:ind w:left="426" w:right="-40"/>
        <w:jc w:val="center"/>
        <w:rPr>
          <w:rFonts w:ascii="Arial" w:hAnsi="Arial" w:cs="Arial"/>
          <w:b/>
          <w:color w:val="000000"/>
        </w:rPr>
      </w:pPr>
    </w:p>
    <w:p w:rsidR="00661431" w:rsidRPr="00C75F8B" w:rsidRDefault="00661431" w:rsidP="00661431">
      <w:pPr>
        <w:widowControl w:val="0"/>
        <w:autoSpaceDE w:val="0"/>
        <w:autoSpaceDN w:val="0"/>
        <w:adjustRightInd w:val="0"/>
        <w:spacing w:before="2"/>
        <w:ind w:left="426" w:right="-40"/>
        <w:jc w:val="center"/>
        <w:rPr>
          <w:rFonts w:ascii="Arial" w:hAnsi="Arial" w:cs="Arial"/>
          <w:b/>
          <w:color w:val="000000"/>
        </w:rPr>
      </w:pPr>
      <w:r w:rsidRPr="00C75F8B">
        <w:rPr>
          <w:rFonts w:ascii="Arial" w:hAnsi="Arial" w:cs="Arial"/>
          <w:b/>
          <w:color w:val="000000"/>
        </w:rPr>
        <w:t>PLAN DE GERENCIAMIENTO, SEGUIMIENTO, EVALUACIÓN Y MONITOREO DE RESULTADOS.</w:t>
      </w:r>
    </w:p>
    <w:p w:rsidR="00661431" w:rsidRPr="00C75F8B" w:rsidRDefault="00661431" w:rsidP="00661431">
      <w:pPr>
        <w:widowControl w:val="0"/>
        <w:autoSpaceDE w:val="0"/>
        <w:autoSpaceDN w:val="0"/>
        <w:adjustRightInd w:val="0"/>
        <w:spacing w:before="2"/>
        <w:ind w:left="426" w:right="-40"/>
        <w:jc w:val="center"/>
        <w:rPr>
          <w:rFonts w:ascii="Arial" w:hAnsi="Arial" w:cs="Arial"/>
          <w:b/>
          <w:color w:val="000000"/>
        </w:rPr>
      </w:pPr>
    </w:p>
    <w:p w:rsidR="00661431" w:rsidRPr="00C75F8B" w:rsidRDefault="00661431" w:rsidP="00A969F8">
      <w:pPr>
        <w:widowControl w:val="0"/>
        <w:autoSpaceDE w:val="0"/>
        <w:autoSpaceDN w:val="0"/>
        <w:adjustRightInd w:val="0"/>
        <w:jc w:val="both"/>
        <w:rPr>
          <w:rFonts w:ascii="Arial" w:hAnsi="Arial" w:cs="Arial"/>
          <w:b/>
          <w:color w:val="000000"/>
        </w:rPr>
      </w:pPr>
      <w:r w:rsidRPr="00C75F8B">
        <w:rPr>
          <w:rFonts w:ascii="Arial" w:hAnsi="Arial" w:cs="Arial"/>
          <w:b/>
          <w:color w:val="000000"/>
        </w:rPr>
        <w:t>ARTÍCULO 5</w:t>
      </w:r>
      <w:r w:rsidR="00B06278" w:rsidRPr="00C75F8B">
        <w:rPr>
          <w:rFonts w:ascii="Arial" w:hAnsi="Arial" w:cs="Arial"/>
          <w:b/>
          <w:color w:val="000000"/>
        </w:rPr>
        <w:t>2</w:t>
      </w:r>
      <w:r w:rsidRPr="00C75F8B">
        <w:rPr>
          <w:rFonts w:ascii="Arial" w:hAnsi="Arial" w:cs="Arial"/>
          <w:b/>
          <w:color w:val="000000"/>
        </w:rPr>
        <w:t>º. GESTIÓN POR RESULTADOS.</w:t>
      </w:r>
    </w:p>
    <w:p w:rsidR="00661431" w:rsidRPr="00C75F8B" w:rsidRDefault="00661431" w:rsidP="00A969F8">
      <w:pPr>
        <w:widowControl w:val="0"/>
        <w:autoSpaceDE w:val="0"/>
        <w:autoSpaceDN w:val="0"/>
        <w:adjustRightInd w:val="0"/>
        <w:jc w:val="both"/>
        <w:rPr>
          <w:rFonts w:ascii="Arial" w:hAnsi="Arial" w:cs="Arial"/>
          <w:b/>
          <w:color w:val="000000"/>
        </w:rPr>
      </w:pPr>
    </w:p>
    <w:p w:rsidR="00661431" w:rsidRPr="00C75F8B" w:rsidRDefault="00661431" w:rsidP="00A969F8">
      <w:pPr>
        <w:widowControl w:val="0"/>
        <w:autoSpaceDE w:val="0"/>
        <w:autoSpaceDN w:val="0"/>
        <w:adjustRightInd w:val="0"/>
        <w:jc w:val="both"/>
        <w:rPr>
          <w:rFonts w:ascii="Arial" w:hAnsi="Arial" w:cs="Arial"/>
          <w:color w:val="000000"/>
        </w:rPr>
      </w:pPr>
      <w:r w:rsidRPr="00C75F8B">
        <w:rPr>
          <w:rFonts w:ascii="Arial" w:hAnsi="Arial" w:cs="Arial"/>
          <w:color w:val="000000"/>
        </w:rPr>
        <w:t>La ejecución del Plan de Desarrollo FUSAGASUGÁ CONTIGO CON TODO, 2012 – 2015, contempla la efectividad en el logro de los resultados y la capacidad de rendir cuentas con respecto al logro de las metas de resultado y de producto y cada uno de los recursos ejecutados para el cumplim</w:t>
      </w:r>
      <w:bookmarkStart w:id="1" w:name="_GoBack"/>
      <w:bookmarkEnd w:id="1"/>
      <w:r w:rsidRPr="00C75F8B">
        <w:rPr>
          <w:rFonts w:ascii="Arial" w:hAnsi="Arial" w:cs="Arial"/>
          <w:color w:val="000000"/>
        </w:rPr>
        <w:t>iento de las mismas.</w:t>
      </w:r>
    </w:p>
    <w:p w:rsidR="00661431" w:rsidRPr="00C75F8B" w:rsidRDefault="00661431" w:rsidP="00A969F8">
      <w:pPr>
        <w:widowControl w:val="0"/>
        <w:autoSpaceDE w:val="0"/>
        <w:autoSpaceDN w:val="0"/>
        <w:adjustRightInd w:val="0"/>
        <w:jc w:val="both"/>
        <w:rPr>
          <w:rFonts w:ascii="Arial" w:hAnsi="Arial" w:cs="Arial"/>
          <w:color w:val="000000"/>
        </w:rPr>
      </w:pPr>
    </w:p>
    <w:p w:rsidR="00661431" w:rsidRPr="00C75F8B" w:rsidRDefault="00661431" w:rsidP="00A969F8">
      <w:pPr>
        <w:widowControl w:val="0"/>
        <w:autoSpaceDE w:val="0"/>
        <w:autoSpaceDN w:val="0"/>
        <w:adjustRightInd w:val="0"/>
        <w:jc w:val="both"/>
        <w:rPr>
          <w:rFonts w:ascii="Arial" w:hAnsi="Arial" w:cs="Arial"/>
          <w:color w:val="000000"/>
        </w:rPr>
      </w:pPr>
      <w:r w:rsidRPr="00C75F8B">
        <w:rPr>
          <w:rFonts w:ascii="Arial" w:hAnsi="Arial" w:cs="Arial"/>
          <w:b/>
          <w:color w:val="000000"/>
        </w:rPr>
        <w:t>Parágrafo 1:</w:t>
      </w:r>
      <w:r w:rsidRPr="00C75F8B">
        <w:rPr>
          <w:rFonts w:ascii="Arial" w:hAnsi="Arial" w:cs="Arial"/>
          <w:color w:val="000000"/>
        </w:rPr>
        <w:t xml:space="preserve"> Metas de resultado hacen referencia a los cambios positivos (impacto) de las condiciones de vida de la población y de su entorno derivados por la presencia de bienes y servicios suficientes y apropiados. </w:t>
      </w:r>
    </w:p>
    <w:p w:rsidR="00661431" w:rsidRPr="00C75F8B" w:rsidRDefault="00661431" w:rsidP="00A969F8">
      <w:pPr>
        <w:widowControl w:val="0"/>
        <w:autoSpaceDE w:val="0"/>
        <w:autoSpaceDN w:val="0"/>
        <w:adjustRightInd w:val="0"/>
        <w:jc w:val="both"/>
        <w:rPr>
          <w:rFonts w:ascii="Arial" w:hAnsi="Arial" w:cs="Arial"/>
          <w:color w:val="000000"/>
        </w:rPr>
      </w:pPr>
    </w:p>
    <w:p w:rsidR="00661431" w:rsidRPr="00C75F8B" w:rsidRDefault="00661431" w:rsidP="00A969F8">
      <w:pPr>
        <w:widowControl w:val="0"/>
        <w:autoSpaceDE w:val="0"/>
        <w:autoSpaceDN w:val="0"/>
        <w:adjustRightInd w:val="0"/>
        <w:jc w:val="both"/>
        <w:rPr>
          <w:rFonts w:ascii="Arial" w:hAnsi="Arial" w:cs="Arial"/>
          <w:color w:val="000000"/>
          <w:lang w:val="es-CO"/>
        </w:rPr>
      </w:pPr>
      <w:r w:rsidRPr="00C75F8B">
        <w:rPr>
          <w:rFonts w:ascii="Arial" w:hAnsi="Arial" w:cs="Arial"/>
          <w:color w:val="000000"/>
        </w:rPr>
        <w:t xml:space="preserve">La generación de cambios en el bienestar de la población, es decir la generación de desarrollo a escala humana, se alcanzan mediante el cumplimiento de metas de resultado, metas que reflejan cambios en la calidad de </w:t>
      </w:r>
      <w:r w:rsidR="00FC33B4" w:rsidRPr="00C75F8B">
        <w:rPr>
          <w:rFonts w:ascii="Arial" w:hAnsi="Arial" w:cs="Arial"/>
          <w:color w:val="000000"/>
        </w:rPr>
        <w:t>vida de</w:t>
      </w:r>
      <w:r w:rsidRPr="00C75F8B">
        <w:rPr>
          <w:rFonts w:ascii="Arial" w:hAnsi="Arial" w:cs="Arial"/>
          <w:color w:val="000000"/>
        </w:rPr>
        <w:t xml:space="preserve"> la población.</w:t>
      </w:r>
    </w:p>
    <w:p w:rsidR="00661431" w:rsidRPr="00C75F8B" w:rsidRDefault="00661431" w:rsidP="00A969F8">
      <w:pPr>
        <w:widowControl w:val="0"/>
        <w:autoSpaceDE w:val="0"/>
        <w:autoSpaceDN w:val="0"/>
        <w:adjustRightInd w:val="0"/>
        <w:jc w:val="both"/>
        <w:rPr>
          <w:rFonts w:ascii="Arial" w:hAnsi="Arial" w:cs="Arial"/>
          <w:b/>
          <w:color w:val="000000"/>
        </w:rPr>
      </w:pPr>
    </w:p>
    <w:p w:rsidR="00661431" w:rsidRPr="00C75F8B" w:rsidRDefault="00661431" w:rsidP="00A969F8">
      <w:pPr>
        <w:widowControl w:val="0"/>
        <w:autoSpaceDE w:val="0"/>
        <w:autoSpaceDN w:val="0"/>
        <w:adjustRightInd w:val="0"/>
        <w:jc w:val="both"/>
        <w:rPr>
          <w:rFonts w:ascii="Arial" w:hAnsi="Arial" w:cs="Arial"/>
          <w:color w:val="000000"/>
        </w:rPr>
      </w:pPr>
      <w:r w:rsidRPr="00C75F8B">
        <w:rPr>
          <w:rFonts w:ascii="Arial" w:hAnsi="Arial" w:cs="Arial"/>
          <w:b/>
          <w:color w:val="000000"/>
        </w:rPr>
        <w:t xml:space="preserve">Parágrafo 2: </w:t>
      </w:r>
      <w:r w:rsidRPr="00C75F8B">
        <w:rPr>
          <w:rFonts w:ascii="Arial" w:hAnsi="Arial" w:cs="Arial"/>
          <w:color w:val="000000"/>
        </w:rPr>
        <w:t>Las Metas de Producto, serán todos los bienes y servicios que el municipio ofrece a la demanda de la población y serán los medios para alcanzar las metas de resultado.</w:t>
      </w:r>
    </w:p>
    <w:p w:rsidR="00661431" w:rsidRPr="00C75F8B" w:rsidRDefault="00661431" w:rsidP="00A969F8">
      <w:pPr>
        <w:widowControl w:val="0"/>
        <w:autoSpaceDE w:val="0"/>
        <w:autoSpaceDN w:val="0"/>
        <w:adjustRightInd w:val="0"/>
        <w:jc w:val="both"/>
        <w:rPr>
          <w:rFonts w:ascii="Arial" w:hAnsi="Arial" w:cs="Arial"/>
          <w:color w:val="000000"/>
        </w:rPr>
      </w:pPr>
    </w:p>
    <w:p w:rsidR="00661431" w:rsidRPr="00C75F8B" w:rsidRDefault="00661431" w:rsidP="00A969F8">
      <w:pPr>
        <w:widowControl w:val="0"/>
        <w:autoSpaceDE w:val="0"/>
        <w:autoSpaceDN w:val="0"/>
        <w:adjustRightInd w:val="0"/>
        <w:jc w:val="both"/>
        <w:rPr>
          <w:rFonts w:ascii="Arial" w:hAnsi="Arial" w:cs="Arial"/>
          <w:color w:val="000000"/>
          <w:lang w:val="es-CO"/>
        </w:rPr>
      </w:pPr>
      <w:r w:rsidRPr="00C75F8B">
        <w:rPr>
          <w:rFonts w:ascii="Arial" w:hAnsi="Arial" w:cs="Arial"/>
          <w:color w:val="000000"/>
        </w:rPr>
        <w:t>En este orden de ideas</w:t>
      </w:r>
      <w:r w:rsidR="00165190" w:rsidRPr="00C75F8B">
        <w:rPr>
          <w:rFonts w:ascii="Arial" w:hAnsi="Arial" w:cs="Arial"/>
          <w:color w:val="000000"/>
        </w:rPr>
        <w:t>, el</w:t>
      </w:r>
      <w:r w:rsidRPr="00C75F8B">
        <w:rPr>
          <w:rFonts w:ascii="Arial" w:hAnsi="Arial" w:cs="Arial"/>
          <w:color w:val="000000"/>
        </w:rPr>
        <w:t xml:space="preserve"> seguimiento y la evaluación del plan de desarrollo se fundamenta en un esquema de planeación que da cuenta de la forma como se generan las metas de producto </w:t>
      </w:r>
      <w:r w:rsidR="00165190" w:rsidRPr="00C75F8B">
        <w:rPr>
          <w:rFonts w:ascii="Arial" w:hAnsi="Arial" w:cs="Arial"/>
          <w:color w:val="000000"/>
        </w:rPr>
        <w:t>y también</w:t>
      </w:r>
      <w:r w:rsidRPr="00C75F8B">
        <w:rPr>
          <w:rFonts w:ascii="Arial" w:hAnsi="Arial" w:cs="Arial"/>
          <w:color w:val="000000"/>
        </w:rPr>
        <w:t xml:space="preserve"> como estas impactan en la calidad de vida de la población, reflejadas en las metas de resultado. </w:t>
      </w:r>
    </w:p>
    <w:p w:rsidR="00661431" w:rsidRPr="00C75F8B" w:rsidRDefault="00661431" w:rsidP="00A969F8">
      <w:pPr>
        <w:widowControl w:val="0"/>
        <w:autoSpaceDE w:val="0"/>
        <w:autoSpaceDN w:val="0"/>
        <w:adjustRightInd w:val="0"/>
        <w:jc w:val="both"/>
        <w:rPr>
          <w:rFonts w:ascii="Arial" w:hAnsi="Arial" w:cs="Arial"/>
          <w:color w:val="000000"/>
        </w:rPr>
      </w:pPr>
    </w:p>
    <w:p w:rsidR="00661431" w:rsidRPr="00C75F8B" w:rsidRDefault="00661431" w:rsidP="00A969F8">
      <w:pPr>
        <w:widowControl w:val="0"/>
        <w:autoSpaceDE w:val="0"/>
        <w:autoSpaceDN w:val="0"/>
        <w:adjustRightInd w:val="0"/>
        <w:jc w:val="both"/>
        <w:rPr>
          <w:rFonts w:ascii="Arial" w:hAnsi="Arial" w:cs="Arial"/>
          <w:b/>
          <w:color w:val="000000"/>
        </w:rPr>
      </w:pPr>
      <w:r w:rsidRPr="00C75F8B">
        <w:rPr>
          <w:rFonts w:ascii="Arial" w:hAnsi="Arial" w:cs="Arial"/>
          <w:b/>
          <w:color w:val="000000"/>
        </w:rPr>
        <w:t>ARTÍCULO 5</w:t>
      </w:r>
      <w:r w:rsidR="00B06278" w:rsidRPr="00C75F8B">
        <w:rPr>
          <w:rFonts w:ascii="Arial" w:hAnsi="Arial" w:cs="Arial"/>
          <w:b/>
          <w:color w:val="000000"/>
        </w:rPr>
        <w:t>3</w:t>
      </w:r>
      <w:r w:rsidRPr="00C75F8B">
        <w:rPr>
          <w:rFonts w:ascii="Arial" w:hAnsi="Arial" w:cs="Arial"/>
          <w:b/>
          <w:color w:val="000000"/>
        </w:rPr>
        <w:t>º. GERENCIAMIENTO, SEGUIMIENTO Y EVALUACIÓN DEL PLAN.</w:t>
      </w:r>
    </w:p>
    <w:p w:rsidR="00661431" w:rsidRPr="00C75F8B" w:rsidRDefault="00661431" w:rsidP="00A969F8">
      <w:pPr>
        <w:widowControl w:val="0"/>
        <w:autoSpaceDE w:val="0"/>
        <w:autoSpaceDN w:val="0"/>
        <w:adjustRightInd w:val="0"/>
        <w:jc w:val="both"/>
        <w:rPr>
          <w:rFonts w:ascii="Arial" w:hAnsi="Arial" w:cs="Arial"/>
          <w:b/>
          <w:color w:val="000000"/>
        </w:rPr>
      </w:pPr>
    </w:p>
    <w:p w:rsidR="00661431" w:rsidRPr="00C75F8B" w:rsidRDefault="00661431" w:rsidP="00A969F8">
      <w:pPr>
        <w:widowControl w:val="0"/>
        <w:autoSpaceDE w:val="0"/>
        <w:autoSpaceDN w:val="0"/>
        <w:adjustRightInd w:val="0"/>
        <w:jc w:val="both"/>
        <w:rPr>
          <w:rFonts w:ascii="Arial" w:hAnsi="Arial" w:cs="Arial"/>
          <w:color w:val="000000"/>
          <w:lang w:val="es-CO"/>
        </w:rPr>
      </w:pPr>
      <w:r w:rsidRPr="00C75F8B">
        <w:rPr>
          <w:rFonts w:ascii="Arial" w:hAnsi="Arial" w:cs="Arial"/>
          <w:color w:val="000000"/>
        </w:rPr>
        <w:t xml:space="preserve">La administración municipal de Fusagasugá, pretende superar el concepto de evaluación y darle al PDM un carácter más de </w:t>
      </w:r>
      <w:r w:rsidRPr="00C75F8B">
        <w:rPr>
          <w:rFonts w:ascii="Arial" w:hAnsi="Arial" w:cs="Arial"/>
          <w:bCs/>
          <w:color w:val="000000"/>
        </w:rPr>
        <w:t>instrumento estratégico</w:t>
      </w:r>
      <w:r w:rsidRPr="00C75F8B">
        <w:rPr>
          <w:rFonts w:ascii="Arial" w:hAnsi="Arial" w:cs="Arial"/>
          <w:color w:val="000000"/>
        </w:rPr>
        <w:t xml:space="preserve"> que permite no solo evaluar el cumplimiento de metas sino poder gerenciarlas, es decir hacer seguimiento y controlar la forma como se alcanzan las metas, evidenciando las dificultades que se presentan en tiempo real, de tal forma que se puedan adoptar los correctivos pertinentes.</w:t>
      </w:r>
      <w:r w:rsidRPr="00C75F8B">
        <w:rPr>
          <w:rFonts w:ascii="Arial" w:hAnsi="Arial" w:cs="Arial"/>
          <w:bCs/>
          <w:color w:val="000000"/>
        </w:rPr>
        <w:t xml:space="preserve"> </w:t>
      </w:r>
    </w:p>
    <w:p w:rsidR="00661431" w:rsidRPr="00C75F8B" w:rsidRDefault="00661431" w:rsidP="00A969F8">
      <w:pPr>
        <w:widowControl w:val="0"/>
        <w:autoSpaceDE w:val="0"/>
        <w:autoSpaceDN w:val="0"/>
        <w:adjustRightInd w:val="0"/>
        <w:jc w:val="both"/>
        <w:rPr>
          <w:rFonts w:ascii="Arial" w:hAnsi="Arial" w:cs="Arial"/>
          <w:color w:val="000000"/>
          <w:lang w:val="es-CO"/>
        </w:rPr>
      </w:pPr>
    </w:p>
    <w:p w:rsidR="00661431" w:rsidRPr="00C75F8B" w:rsidRDefault="00661431" w:rsidP="00A969F8">
      <w:pPr>
        <w:widowControl w:val="0"/>
        <w:autoSpaceDE w:val="0"/>
        <w:autoSpaceDN w:val="0"/>
        <w:adjustRightInd w:val="0"/>
        <w:jc w:val="both"/>
        <w:rPr>
          <w:rFonts w:ascii="Arial" w:hAnsi="Arial" w:cs="Arial"/>
          <w:color w:val="000000"/>
          <w:lang w:val="es-CO"/>
        </w:rPr>
      </w:pPr>
      <w:r w:rsidRPr="00C75F8B">
        <w:rPr>
          <w:rFonts w:ascii="Arial" w:hAnsi="Arial" w:cs="Arial"/>
          <w:color w:val="000000"/>
        </w:rPr>
        <w:t xml:space="preserve">Se debe </w:t>
      </w:r>
      <w:r w:rsidRPr="00C75F8B">
        <w:rPr>
          <w:rFonts w:ascii="Arial" w:hAnsi="Arial" w:cs="Arial"/>
          <w:b/>
          <w:bCs/>
          <w:color w:val="000000"/>
        </w:rPr>
        <w:t xml:space="preserve">diseñar un esquema de seguimiento que se derive del Plan de Desarrollo </w:t>
      </w:r>
      <w:r w:rsidRPr="00C75F8B">
        <w:rPr>
          <w:rFonts w:ascii="Arial" w:hAnsi="Arial" w:cs="Arial"/>
          <w:color w:val="000000"/>
        </w:rPr>
        <w:t xml:space="preserve">y que permita articular los instrumento de planeación claves a nivel municipal y llevar a cabo procesos de priorización de proyectos, planificación de recursos, adelantar procesos de contratación y hacer seguimiento a la inversiones. </w:t>
      </w:r>
    </w:p>
    <w:p w:rsidR="00661431" w:rsidRPr="00C75F8B" w:rsidRDefault="00661431" w:rsidP="00A969F8">
      <w:pPr>
        <w:widowControl w:val="0"/>
        <w:autoSpaceDE w:val="0"/>
        <w:autoSpaceDN w:val="0"/>
        <w:adjustRightInd w:val="0"/>
        <w:jc w:val="both"/>
        <w:rPr>
          <w:rFonts w:ascii="Arial" w:hAnsi="Arial" w:cs="Arial"/>
          <w:color w:val="000000"/>
          <w:lang w:val="es-CO"/>
        </w:rPr>
      </w:pPr>
    </w:p>
    <w:p w:rsidR="00661431" w:rsidRDefault="00661431" w:rsidP="00364DF9">
      <w:pPr>
        <w:widowControl w:val="0"/>
        <w:autoSpaceDE w:val="0"/>
        <w:autoSpaceDN w:val="0"/>
        <w:adjustRightInd w:val="0"/>
        <w:jc w:val="both"/>
        <w:rPr>
          <w:rFonts w:ascii="Arial" w:hAnsi="Arial" w:cs="Arial"/>
          <w:color w:val="000000"/>
          <w:sz w:val="22"/>
          <w:szCs w:val="22"/>
          <w:lang w:val="es-CO"/>
        </w:rPr>
      </w:pPr>
    </w:p>
    <w:p w:rsidR="00364DF9" w:rsidRDefault="00364DF9" w:rsidP="00364DF9">
      <w:pPr>
        <w:widowControl w:val="0"/>
        <w:autoSpaceDE w:val="0"/>
        <w:autoSpaceDN w:val="0"/>
        <w:adjustRightInd w:val="0"/>
        <w:jc w:val="both"/>
        <w:rPr>
          <w:rFonts w:ascii="Arial" w:hAnsi="Arial" w:cs="Arial"/>
          <w:color w:val="000000"/>
          <w:sz w:val="22"/>
          <w:szCs w:val="22"/>
          <w:lang w:val="es-CO"/>
        </w:rPr>
      </w:pPr>
    </w:p>
    <w:p w:rsidR="00364DF9" w:rsidRDefault="00364DF9" w:rsidP="00364DF9">
      <w:pPr>
        <w:widowControl w:val="0"/>
        <w:autoSpaceDE w:val="0"/>
        <w:autoSpaceDN w:val="0"/>
        <w:adjustRightInd w:val="0"/>
        <w:jc w:val="both"/>
        <w:rPr>
          <w:rFonts w:ascii="Arial" w:hAnsi="Arial" w:cs="Arial"/>
          <w:color w:val="000000"/>
          <w:sz w:val="22"/>
          <w:szCs w:val="22"/>
          <w:lang w:val="es-CO"/>
        </w:rPr>
      </w:pPr>
    </w:p>
    <w:p w:rsidR="00364DF9" w:rsidRDefault="00364DF9" w:rsidP="00364DF9">
      <w:pPr>
        <w:widowControl w:val="0"/>
        <w:autoSpaceDE w:val="0"/>
        <w:autoSpaceDN w:val="0"/>
        <w:adjustRightInd w:val="0"/>
        <w:jc w:val="both"/>
        <w:rPr>
          <w:rFonts w:ascii="Arial" w:hAnsi="Arial" w:cs="Arial"/>
          <w:color w:val="000000"/>
          <w:sz w:val="22"/>
          <w:szCs w:val="22"/>
          <w:lang w:val="es-CO"/>
        </w:rPr>
      </w:pPr>
    </w:p>
    <w:p w:rsidR="00364DF9" w:rsidRDefault="00364DF9" w:rsidP="00364DF9">
      <w:pPr>
        <w:widowControl w:val="0"/>
        <w:autoSpaceDE w:val="0"/>
        <w:autoSpaceDN w:val="0"/>
        <w:adjustRightInd w:val="0"/>
        <w:jc w:val="both"/>
        <w:rPr>
          <w:rFonts w:ascii="Arial" w:hAnsi="Arial" w:cs="Arial"/>
          <w:color w:val="000000"/>
          <w:sz w:val="22"/>
          <w:szCs w:val="22"/>
          <w:lang w:val="es-CO"/>
        </w:rPr>
      </w:pPr>
    </w:p>
    <w:p w:rsidR="00364DF9" w:rsidRPr="007863A8" w:rsidRDefault="00364DF9" w:rsidP="00364DF9">
      <w:pPr>
        <w:widowControl w:val="0"/>
        <w:autoSpaceDE w:val="0"/>
        <w:autoSpaceDN w:val="0"/>
        <w:adjustRightInd w:val="0"/>
        <w:jc w:val="both"/>
        <w:rPr>
          <w:rFonts w:ascii="Arial" w:hAnsi="Arial" w:cs="Arial"/>
          <w:color w:val="000000"/>
          <w:sz w:val="22"/>
          <w:szCs w:val="22"/>
          <w:lang w:val="es-CO"/>
        </w:rPr>
      </w:pPr>
    </w:p>
    <w:p w:rsidR="00661431" w:rsidRPr="007863A8" w:rsidRDefault="00661431" w:rsidP="00661431">
      <w:pPr>
        <w:widowControl w:val="0"/>
        <w:autoSpaceDE w:val="0"/>
        <w:autoSpaceDN w:val="0"/>
        <w:adjustRightInd w:val="0"/>
        <w:spacing w:before="2"/>
        <w:ind w:left="-142" w:right="-40"/>
        <w:jc w:val="both"/>
        <w:rPr>
          <w:rFonts w:ascii="Arial" w:hAnsi="Arial" w:cs="Arial"/>
          <w:color w:val="000000"/>
          <w:sz w:val="22"/>
          <w:szCs w:val="22"/>
          <w:lang w:val="es-CO"/>
        </w:rPr>
      </w:pPr>
    </w:p>
    <w:p w:rsidR="00364DF9" w:rsidRDefault="00364DF9" w:rsidP="00A969F8">
      <w:pPr>
        <w:widowControl w:val="0"/>
        <w:autoSpaceDE w:val="0"/>
        <w:autoSpaceDN w:val="0"/>
        <w:adjustRightInd w:val="0"/>
        <w:jc w:val="both"/>
        <w:rPr>
          <w:rFonts w:ascii="Tahoma" w:hAnsi="Tahoma" w:cs="Tahoma"/>
          <w:b/>
          <w:color w:val="000000"/>
        </w:rPr>
      </w:pPr>
    </w:p>
    <w:p w:rsidR="00EC4769" w:rsidRDefault="00202A25" w:rsidP="00EC4769">
      <w:pPr>
        <w:widowControl w:val="0"/>
        <w:autoSpaceDE w:val="0"/>
        <w:autoSpaceDN w:val="0"/>
        <w:adjustRightInd w:val="0"/>
        <w:spacing w:before="2"/>
        <w:ind w:left="-142" w:right="-40"/>
        <w:jc w:val="both"/>
        <w:rPr>
          <w:rFonts w:ascii="Tahoma" w:hAnsi="Tahoma" w:cs="Tahoma"/>
          <w:color w:val="000000"/>
          <w:sz w:val="22"/>
          <w:szCs w:val="22"/>
          <w:lang w:val="es-CO"/>
        </w:rPr>
      </w:pPr>
      <w:r>
        <w:rPr>
          <w:rFonts w:ascii="Tahoma" w:hAnsi="Tahoma" w:cs="Tahoma"/>
          <w:noProof/>
          <w:color w:val="000000"/>
          <w:sz w:val="22"/>
          <w:szCs w:val="22"/>
          <w:lang w:val="es-CO" w:eastAsia="es-CO"/>
        </w:rPr>
      </w:r>
      <w:r>
        <w:rPr>
          <w:rFonts w:ascii="Tahoma" w:hAnsi="Tahoma" w:cs="Tahoma"/>
          <w:noProof/>
          <w:color w:val="000000"/>
          <w:sz w:val="22"/>
          <w:szCs w:val="22"/>
          <w:lang w:val="es-CO" w:eastAsia="es-CO"/>
        </w:rPr>
        <w:pict>
          <v:group id="3 Grupo" o:spid="_x0000_s1026" style="width:376.55pt;height:328.3pt;mso-position-horizontal-relative:char;mso-position-vertical-relative:line" coordorigin="4556,29600" coordsize="81563,366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">
            <v:roundrect id="10 Rectángulo redondeado" o:spid="_x0000_s1027" style="position:absolute;left:4556;top:47843;width:23082;height:1461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94gb8A&#10;AADbAAAADwAAAGRycy9kb3ducmV2LnhtbESPzarCMBSE94LvEI7gTlMFRapRRBAEF+Lf/tAc22Jz&#10;EpJo69ubCxdcDjPzDbPadKYRb/KhtqxgMs5AEBdW11wquF33owWIEJE1NpZJwYcCbNb93gpzbVs+&#10;0/sSS5EgHHJUUMXocilDUZHBMLaOOHkP6w3GJH0ptcc2wU0jp1k2lwZrTgsVOtpVVDwvL6OAFq7e&#10;n++H+PRzdifMjrf2cVRqOOi2SxCRuvgL/7cPWsFsCn9f0g+Q6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3iBvwAAANsAAAAPAAAAAAAAAAAAAAAAAJgCAABkcnMvZG93bnJl&#10;di54bWxQSwUGAAAAAAQABAD1AAAAhAMAAAAA&#10;" fillcolor="white [3201]" strokecolor="black [3200]" strokeweight="2pt">
              <v:textbox>
                <w:txbxContent>
                  <w:p w:rsidR="00F20D3B" w:rsidRDefault="00F20D3B" w:rsidP="003A352B">
                    <w:pPr>
                      <w:pStyle w:val="NormalWeb"/>
                      <w:spacing w:before="0" w:beforeAutospacing="0" w:after="0" w:afterAutospacing="0"/>
                      <w:jc w:val="center"/>
                      <w:rPr>
                        <w:rFonts w:ascii="Arial Narrow" w:hAnsi="Arial Narrow" w:cstheme="minorBidi"/>
                        <w:b/>
                        <w:bCs/>
                        <w:color w:val="000000" w:themeColor="dark1"/>
                        <w:kern w:val="24"/>
                        <w:sz w:val="32"/>
                        <w:szCs w:val="32"/>
                        <w:lang w:val="es-ES_tradnl"/>
                      </w:rPr>
                    </w:pPr>
                    <w:r w:rsidRPr="003A352B">
                      <w:rPr>
                        <w:rFonts w:ascii="Arial Narrow" w:hAnsi="Arial Narrow" w:cstheme="minorBidi"/>
                        <w:b/>
                        <w:bCs/>
                        <w:color w:val="000000" w:themeColor="dark1"/>
                        <w:kern w:val="24"/>
                        <w:sz w:val="32"/>
                        <w:szCs w:val="32"/>
                        <w:lang w:val="es-ES_tradnl"/>
                      </w:rPr>
                      <w:t>PLAN DE DESARRO</w:t>
                    </w:r>
                  </w:p>
                  <w:p w:rsidR="00F20D3B" w:rsidRPr="003A352B" w:rsidRDefault="00F20D3B" w:rsidP="003A352B">
                    <w:pPr>
                      <w:pStyle w:val="NormalWeb"/>
                      <w:spacing w:before="0" w:beforeAutospacing="0" w:after="0" w:afterAutospacing="0"/>
                      <w:jc w:val="center"/>
                      <w:rPr>
                        <w:sz w:val="32"/>
                        <w:szCs w:val="32"/>
                      </w:rPr>
                    </w:pPr>
                    <w:r w:rsidRPr="003A352B">
                      <w:rPr>
                        <w:rFonts w:ascii="Arial Narrow" w:hAnsi="Arial Narrow" w:cstheme="minorBidi"/>
                        <w:b/>
                        <w:bCs/>
                        <w:color w:val="000000" w:themeColor="dark1"/>
                        <w:kern w:val="24"/>
                        <w:sz w:val="32"/>
                        <w:szCs w:val="32"/>
                        <w:lang w:val="es-ES_tradnl"/>
                      </w:rPr>
                      <w:t>LLO MUNICIPAL</w:t>
                    </w:r>
                  </w:p>
                </w:txbxContent>
              </v:textbox>
            </v:roundrect>
            <v:roundrect id="12 Rectángulo redondeado" o:spid="_x0000_s1028" style="position:absolute;left:32732;top:32648;width:23479;height:382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FuMIA&#10;AADbAAAADwAAAGRycy9kb3ducmV2LnhtbESPQWsCMRSE7wX/Q3iCt5q1Uilbo4hQtUe1LfT22Lxm&#10;l25eliTG9d8bQfA4zMw3zHzZ21Yk8qFxrGAyLkAQV043bBR8HT+e30CEiKyxdUwKLhRguRg8zbHU&#10;7sx7SodoRIZwKFFBHWNXShmqmiyGseuIs/fnvMWYpTdSezxnuG3lS1HMpMWG80KNHa1rqv4PJ6tg&#10;uv1Nn+ZiN8n8pGh2343fzNZKjYb96h1EpD4+wvf2Tit4ncLtS/4BcnE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foW4wgAAANsAAAAPAAAAAAAAAAAAAAAAAJgCAABkcnMvZG93&#10;bnJldi54bWxQSwUGAAAAAAQABAD1AAAAhwMAAAAA&#10;" fillcolor="#76923c [2406]" strokecolor="#94b64e [3046]">
              <v:textbox>
                <w:txbxContent>
                  <w:p w:rsidR="00F20D3B" w:rsidRDefault="00F20D3B" w:rsidP="00EC4769">
                    <w:pPr>
                      <w:pStyle w:val="NormalWeb"/>
                      <w:spacing w:before="192" w:beforeAutospacing="0" w:after="0" w:afterAutospacing="0"/>
                      <w:ind w:left="187" w:hanging="187"/>
                      <w:jc w:val="center"/>
                    </w:pPr>
                    <w:r>
                      <w:rPr>
                        <w:rFonts w:ascii="Arial Narrow" w:hAnsi="Arial Narrow" w:cstheme="minorBidi"/>
                        <w:b/>
                        <w:bCs/>
                        <w:color w:val="FFFFFF" w:themeColor="background1"/>
                        <w:kern w:val="24"/>
                        <w:sz w:val="32"/>
                        <w:szCs w:val="32"/>
                        <w:lang w:val="es-ES_tradnl"/>
                      </w:rPr>
                      <w:t>PLAN INDICATIVO</w:t>
                    </w:r>
                  </w:p>
                </w:txbxContent>
              </v:textbox>
            </v:roundrect>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23 Conector angular" o:spid="_x0000_s1029" type="#_x0000_t35" style="position:absolute;left:22477;top:32648;width:21987;height:18844;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5gkcQAAADbAAAADwAAAGRycy9kb3ducmV2LnhtbESPzWrDMBCE74W+g9hCbo2cn6bBiRJK&#10;ISHHym0JuS3WxjK1VsZSHefto0Ihx2FmvmHW28E1oqcu1J4VTMYZCOLSm5orBV+fu+cliBCRDTae&#10;ScGVAmw3jw9rzI2/sKa+iJVIEA45KrAxtrmUobTkMIx9S5y8s+8cxiS7SpoOLwnuGjnNsoV0WHNa&#10;sNjSu6Xyp/h1Co5TvdCz5bnwx9dT//E90TbutVKjp+FtBSLSEO/h//bBKHiZw9+X9APk5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nmCRxAAAANsAAAAPAAAAAAAAAAAA&#10;AAAAAKECAABkcnMvZG93bnJldi54bWxQSwUGAAAAAAQABAD5AAAAkgMAAAAA&#10;" adj="5036,24220" strokecolor="black [3213]" strokeweight="2.25pt">
              <v:stroke endarrow="open" joinstyle="round"/>
            </v:shape>
            <v:roundrect id="7 Rectángulo redondeado" o:spid="_x0000_s1030" style="position:absolute;left:66498;top:40252;width:19622;height:382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4V8IA&#10;AADbAAAADwAAAGRycy9kb3ducmV2LnhtbESPT2sCMRTE7wW/Q3iCt5pVUWRrFBG09lj/QW+PzWt2&#10;6eZlSdK4fvumUOhxmJnfMKtNb1uRyIfGsYLJuABBXDndsFFwOe+flyBCRNbYOiYFDwqwWQ+eVlhq&#10;d+d3SqdoRIZwKFFBHWNXShmqmiyGseuIs/fpvMWYpTdSe7xnuG3ltCgW0mLDeaHGjnY1VV+nb6tg&#10;9vqR3szDHpK5pWiO18YfFjulRsN++wIiUh//w3/to1Ywn8Pvl/wD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27hXwgAAANsAAAAPAAAAAAAAAAAAAAAAAJgCAABkcnMvZG93&#10;bnJldi54bWxQSwUGAAAAAAQABAD1AAAAhwMAAAAA&#10;" fillcolor="#76923c [2406]" strokecolor="#94b64e [3046]">
              <v:textbox>
                <w:txbxContent>
                  <w:p w:rsidR="00F20D3B" w:rsidRDefault="00F20D3B" w:rsidP="00EC4769">
                    <w:pPr>
                      <w:pStyle w:val="NormalWeb"/>
                      <w:spacing w:before="192" w:beforeAutospacing="0" w:after="0" w:afterAutospacing="0"/>
                      <w:ind w:left="187" w:hanging="187"/>
                      <w:jc w:val="center"/>
                    </w:pPr>
                    <w:r>
                      <w:rPr>
                        <w:rFonts w:ascii="Arial Narrow" w:hAnsi="Arial Narrow" w:cstheme="minorBidi"/>
                        <w:b/>
                        <w:bCs/>
                        <w:color w:val="FFFFFF" w:themeColor="background1"/>
                        <w:kern w:val="24"/>
                        <w:sz w:val="32"/>
                        <w:szCs w:val="32"/>
                        <w:lang w:val="es-ES_tradnl"/>
                      </w:rPr>
                      <w:t>PLANES DE ACCION</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23 Conector angular" o:spid="_x0000_s1031" type="#_x0000_t34" style="position:absolute;left:56211;top:34569;width:10287;height:7604;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Ioe8QAAADbAAAADwAAAGRycy9kb3ducmV2LnhtbESP3WoCMRSE7wu+QziCN0WzSiu6GsUW&#10;WoR64d8DHDfHzeLmZNlEd+vTNwXBy2FmvmHmy9aW4ka1LxwrGA4SEMSZ0wXnCo6Hr/4EhA/IGkvH&#10;pOCXPCwXnZc5pto1vKPbPuQiQtinqMCEUKVS+syQRT9wFXH0zq62GKKsc6lrbCLclnKUJGNpseC4&#10;YLCiT0PZZX+1Cn6+0ZbutWg227Y5jd6mxm/uH0r1uu1qBiJQG57hR3utFbyP4f9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Qih7xAAAANsAAAAPAAAAAAAAAAAA&#10;AAAAAKECAABkcnMvZG93bnJldi54bWxQSwUGAAAAAAQABAD5AAAAkgMAAAAA&#10;" strokecolor="black [3213]" strokeweight="2.25pt">
              <v:stroke endarrow="open" joinstyle="round"/>
            </v:shape>
            <v:roundrect id="12 Rectángulo redondeado" o:spid="_x0000_s1032" style="position:absolute;left:29986;top:40776;width:23479;height:382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WDu8MA&#10;AADbAAAADwAAAGRycy9kb3ducmV2LnhtbESPW2sCMRSE3wX/QziCb5rVUlu2RhHBSx+1F+jbYXOa&#10;Xbo5WZI0rv++KQg+DjPzDbNc97YViXxoHCuYTQsQxJXTDRsF72+7yTOIEJE1to5JwZUCrFfDwRJL&#10;7S58onSORmQIhxIV1DF2pZShqslimLqOOHvfzluMWXojtcdLhttWzotiIS02nBdq7GhbU/Vz/rUK&#10;Hg5f6dVc7T6ZzxTN8aPx+8VWqfGo37yAiNTHe/jWPmoFj0/w/yX/A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WDu8MAAADbAAAADwAAAAAAAAAAAAAAAACYAgAAZHJzL2Rv&#10;d25yZXYueG1sUEsFBgAAAAAEAAQA9QAAAIgDAAAAAA==&#10;" fillcolor="#76923c [2406]" strokecolor="#94b64e [3046]">
              <v:textbox>
                <w:txbxContent>
                  <w:p w:rsidR="00F20D3B" w:rsidRDefault="00F20D3B" w:rsidP="00EC4769">
                    <w:pPr>
                      <w:pStyle w:val="NormalWeb"/>
                      <w:spacing w:before="192" w:beforeAutospacing="0" w:after="0" w:afterAutospacing="0"/>
                      <w:ind w:left="187" w:hanging="187"/>
                      <w:jc w:val="center"/>
                    </w:pPr>
                    <w:r>
                      <w:rPr>
                        <w:rFonts w:ascii="Arial Narrow" w:hAnsi="Arial Narrow" w:cstheme="minorBidi"/>
                        <w:b/>
                        <w:bCs/>
                        <w:color w:val="FFFFFF" w:themeColor="background1"/>
                        <w:kern w:val="24"/>
                        <w:sz w:val="32"/>
                        <w:szCs w:val="32"/>
                        <w:lang w:val="es-ES_tradnl"/>
                      </w:rPr>
                      <w:t>POAI</w:t>
                    </w:r>
                  </w:p>
                </w:txbxContent>
              </v:textbox>
            </v:roundrect>
            <v:roundrect id="12 Rectángulo redondeado" o:spid="_x0000_s1033" style="position:absolute;left:29922;top:50110;width:23479;height:382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oXyb8A&#10;AADbAAAADwAAAGRycy9kb3ducmV2LnhtbERPTWsCMRC9F/wPYQRvNatSkdUoImj1WLUFb8Nmml26&#10;mSxJGtd/bw6FHh/ve7XpbSsS+dA4VjAZFyCIK6cbNgqul/3rAkSIyBpbx6TgQQE268HLCkvt7vxB&#10;6RyNyCEcSlRQx9iVUoaqJoth7DrizH07bzFm6I3UHu853LZyWhRzabHh3FBjR7uaqp/zr1Uwe7+l&#10;k3nYQzJfKZrjZ+MP851So2G/XYKI1Md/8Z/7qBW85bH5S/4Bc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z2hfJvwAAANsAAAAPAAAAAAAAAAAAAAAAAJgCAABkcnMvZG93bnJl&#10;di54bWxQSwUGAAAAAAQABAD1AAAAhAMAAAAA&#10;" fillcolor="#76923c [2406]" strokecolor="#94b64e [3046]">
              <v:textbox>
                <w:txbxContent>
                  <w:p w:rsidR="00F20D3B" w:rsidRDefault="00F20D3B" w:rsidP="00EC4769">
                    <w:pPr>
                      <w:pStyle w:val="NormalWeb"/>
                      <w:spacing w:before="192" w:beforeAutospacing="0" w:after="0" w:afterAutospacing="0"/>
                      <w:ind w:left="187" w:hanging="187"/>
                      <w:jc w:val="center"/>
                    </w:pPr>
                    <w:r>
                      <w:rPr>
                        <w:rFonts w:ascii="Arial Narrow" w:hAnsi="Arial Narrow" w:cstheme="minorBidi"/>
                        <w:b/>
                        <w:bCs/>
                        <w:color w:val="FFFFFF" w:themeColor="background1"/>
                        <w:kern w:val="24"/>
                        <w:sz w:val="32"/>
                        <w:szCs w:val="32"/>
                        <w:lang w:val="es-ES_tradnl"/>
                      </w:rPr>
                      <w:t>PRESUPUESTO</w:t>
                    </w:r>
                  </w:p>
                </w:txbxContent>
              </v:textbox>
            </v:roundrect>
            <v:roundrect id="11 Rectángulo redondeado" o:spid="_x0000_s1034" style="position:absolute;left:36113;top:62461;width:23480;height:382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ayUsMA&#10;AADbAAAADwAAAGRycy9kb3ducmV2LnhtbESPW2sCMRSE3wX/QziCb5rVUmm3RhHBSx+1F+jbYXOa&#10;Xbo5WZI0rv++KQg+DjPzDbNc97YViXxoHCuYTQsQxJXTDRsF72+7yROIEJE1to5JwZUCrFfDwRJL&#10;7S58onSORmQIhxIV1DF2pZShqslimLqOOHvfzluMWXojtcdLhttWzotiIS02nBdq7GhbU/Vz/rUK&#10;Hg5f6dVc7T6ZzxTN8aPx+8VWqfGo37yAiNTHe/jWPmoFj8/w/yX/ALn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ayUsMAAADbAAAADwAAAAAAAAAAAAAAAACYAgAAZHJzL2Rv&#10;d25yZXYueG1sUEsFBgAAAAAEAAQA9QAAAIgDAAAAAA==&#10;" fillcolor="#76923c [2406]" strokecolor="#94b64e [3046]">
              <v:textbox>
                <w:txbxContent>
                  <w:p w:rsidR="00F20D3B" w:rsidRDefault="00F20D3B" w:rsidP="00EC4769">
                    <w:pPr>
                      <w:pStyle w:val="NormalWeb"/>
                      <w:spacing w:before="192" w:beforeAutospacing="0" w:after="0" w:afterAutospacing="0"/>
                      <w:ind w:left="187" w:hanging="187"/>
                      <w:jc w:val="center"/>
                    </w:pPr>
                    <w:r>
                      <w:rPr>
                        <w:rFonts w:ascii="Arial Narrow" w:hAnsi="Arial Narrow" w:cstheme="minorBidi"/>
                        <w:b/>
                        <w:bCs/>
                        <w:color w:val="FFFFFF" w:themeColor="background1"/>
                        <w:kern w:val="24"/>
                        <w:sz w:val="32"/>
                        <w:szCs w:val="32"/>
                        <w:lang w:val="es-ES_tradnl"/>
                      </w:rPr>
                      <w:t>PAC</w:t>
                    </w:r>
                  </w:p>
                </w:txbxContent>
              </v:textbox>
            </v:roundrect>
            <v:shape id="23 Conector angular" o:spid="_x0000_s1035" type="#_x0000_t34" style="position:absolute;left:53465;top:42173;width:13033;height:524;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1S8cEAAADbAAAADwAAAGRycy9kb3ducmV2LnhtbERPTYvCMBC9C/6HMII3TVdBl2qU1WVF&#10;9iDoCuJtaMa22ExqE0399+aw4PHxvufL1lTiQY0rLSv4GCYgiDOrS84VHP9+Bp8gnEfWWFkmBU9y&#10;sFx0O3NMtQ28p8fB5yKGsEtRQeF9nUrpsoIMuqGtiSN3sY1BH2GTS91giOGmkqMkmUiDJceGAmta&#10;F5RdD3ejYOfD87IKv9Pa3Mb2LL9PYb85KdXvtV8zEJ5a/xb/u7dawSSuj1/iD5CL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vVLxwQAAANsAAAAPAAAAAAAAAAAAAAAA&#10;AKECAABkcnMvZG93bnJldi54bWxQSwUGAAAAAAQABAD5AAAAjwMAAAAA&#10;" strokecolor="black [3213]" strokeweight="2.25pt">
              <v:stroke endarrow="open" joinstyle="round"/>
            </v:shape>
            <v:shape id="23 Conector angular" o:spid="_x0000_s1036" type="#_x0000_t34" style="position:absolute;left:53401;top:42173;width:13097;height:9858;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vH3asQAAADbAAAADwAAAGRycy9kb3ducmV2LnhtbESPQWsCMRSE74L/ITyhN83agpbVKFpp&#10;KR4ErSDeHpvn7uLmZd2kZv33RhA8DjPzDTOdt6YSV2pcaVnBcJCAIM6sLjlXsP/77n+CcB5ZY2WZ&#10;FNzIwXzW7Uwx1Tbwlq47n4sIYZeigsL7OpXSZQUZdANbE0fvZBuDPsoml7rBEOGmku9JMpIGS44L&#10;Bdb0VVB23v0bBRsfbqdlWI9rc/mwR7k6hO3PQam3XruYgPDU+lf42f7VCkZDeHyJP0DO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8fdqxAAAANsAAAAPAAAAAAAAAAAA&#10;AAAAAKECAABkcnMvZG93bnJldi54bWxQSwUGAAAAAAQABAD5AAAAkgMAAAAA&#10;" strokecolor="black [3213]" strokeweight="2.25pt">
              <v:stroke endarrow="open" joinstyle="round"/>
            </v:shape>
            <v:shape id="23 Conector angular" o:spid="_x0000_s1037" type="#_x0000_t34" style="position:absolute;left:29986;top:34553;width:2746;height:8144;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yPlI8MAAADbAAAADwAAAGRycy9kb3ducmV2LnhtbESPQWvCQBSE7wX/w/IEb7rRg0jqKrYi&#10;9KRGC+LtkX1m02bfptmNxn/vCkKPw8x8w8yXna3ElRpfOlYwHiUgiHOnSy4UfB83wxkIH5A1Vo5J&#10;wZ08LBe9tzmm2t04o+shFCJC2KeowIRQp1L63JBFP3I1cfQurrEYomwKqRu8Rbit5CRJptJiyXHB&#10;YE2fhvLfQ2sVnNf3XfvXlqefbFtYs/fZdiM/lBr0u9U7iEBd+A+/2l9awXQCzy/xB8jF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cj5SPDAAAA2wAAAA8AAAAAAAAAAAAA&#10;AAAAoQIAAGRycy9kb3ducmV2LnhtbFBLBQYAAAAABAAEAPkAAACRAwAAAAA=&#10;" adj="39565" strokecolor="black [3213]" strokeweight="2.25pt">
              <v:stroke endarrow="open" joinstyle="round"/>
            </v:shape>
            <v:shape id="23 Conector angular" o:spid="_x0000_s1038" type="#_x0000_t34" style="position:absolute;left:29922;top:52031;width:6191;height:12351;rotation:180;flip:x 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puFLMAAAADbAAAADwAAAGRycy9kb3ducmV2LnhtbESPT4vCMBTE74LfITzBm6ZWEKlGUWHX&#10;vfoHe300z7bYvIQm1u633ywIHoeZ+Q2z3vamER21vrasYDZNQBAXVtdcKrheviZLED4ga2wsk4Jf&#10;8rDdDAdrzLR98Ym6cyhFhLDPUEEVgsuk9EVFBv3UOuLo3W1rMETZllK3+Ipw08g0SRbSYM1xoUJH&#10;h4qKx/lpFLjy9i27/TM/ce7yW0+pnx9TpcajfrcCEagPn/C7/aMVLObw/yX+ALn5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KbhSzAAAAA2wAAAA8AAAAAAAAAAAAAAAAA&#10;oQIAAGRycy9kb3ducmV2LnhtbFBLBQYAAAAABAAEAPkAAACOAwAAAAA=&#10;" adj="-3628" strokecolor="black [3213]" strokeweight="2.25pt">
              <v:stroke endarrow="open" joinstyle="round"/>
            </v:shape>
            <v:shape id="23 Conector angular" o:spid="_x0000_s1039" type="#_x0000_t34" style="position:absolute;left:38948;top:47324;width:5508;height:63;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TsSMUAAADbAAAADwAAAGRycy9kb3ducmV2LnhtbESPQWvCQBCF74X+h2UEL0U3tSVo6ioq&#10;KoInoxdvQ3aaDWZnQ3Y18d93C4UeH2/e9+bNl72txYNaXzlW8D5OQBAXTldcKricd6MpCB+QNdaO&#10;ScGTPCwXry9zzLTr+ESPPJQiQthnqMCE0GRS+sKQRT92DXH0vl1rMUTZllK32EW4reUkSVJpseLY&#10;YLChjaHilt9tfGN1eNvU3Wx9/8hnZns97rsy7JUaDvrVF4hAffg//ksftIL0E363RADIx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STsSMUAAADbAAAADwAAAAAAAAAA&#10;AAAAAAChAgAAZHJzL2Rvd25yZXYueG1sUEsFBgAAAAAEAAQA+QAAAJMDAAAAAA==&#10;" strokecolor="black [3213]" strokeweight="2.25pt">
              <v:stroke endarrow="open" joinstyle="round"/>
            </v:shape>
            <v:roundrect id="12 Rectángulo redondeado" o:spid="_x0000_s1040" style="position:absolute;left:7538;top:29600;width:15844;height:382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dy6sMA&#10;AADbAAAADwAAAGRycy9kb3ducmV2LnhtbESPT2sCMRTE74LfITyhN83a0qVsjVIErT36p4XeHpvX&#10;7NLNy5Kkcf32jSB4HGbmN8xiNdhOJPKhdaxgPitAENdOt2wUnI6b6QuIEJE1do5JwYUCrJbj0QIr&#10;7c68p3SIRmQIhwoVNDH2lZShbshimLmeOHs/zluMWXojtcdzhttOPhZFKS22nBca7GndUP17+LMK&#10;nt6/04e52G0yXyma3Wfrt+VaqYfJ8PYKItIQ7+Fbe6cVlM9w/ZJ/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7dy6sMAAADbAAAADwAAAAAAAAAAAAAAAACYAgAAZHJzL2Rv&#10;d25yZXYueG1sUEsFBgAAAAAEAAQA9QAAAIgDAAAAAA==&#10;" fillcolor="#76923c [2406]" strokecolor="#94b64e [3046]">
              <v:textbox>
                <w:txbxContent>
                  <w:p w:rsidR="00F20D3B" w:rsidRDefault="00F20D3B" w:rsidP="00EC4769">
                    <w:pPr>
                      <w:pStyle w:val="NormalWeb"/>
                      <w:spacing w:before="192" w:beforeAutospacing="0" w:after="0" w:afterAutospacing="0"/>
                      <w:ind w:left="187" w:hanging="187"/>
                      <w:jc w:val="center"/>
                    </w:pPr>
                    <w:r>
                      <w:rPr>
                        <w:rFonts w:ascii="Arial Narrow" w:hAnsi="Arial Narrow" w:cstheme="minorBidi"/>
                        <w:b/>
                        <w:bCs/>
                        <w:color w:val="FFFFFF" w:themeColor="background1"/>
                        <w:kern w:val="24"/>
                        <w:sz w:val="32"/>
                        <w:szCs w:val="32"/>
                        <w:lang w:val="es-ES_tradnl"/>
                      </w:rPr>
                      <w:t>MFMP</w:t>
                    </w:r>
                  </w:p>
                </w:txbxContent>
              </v:textbox>
            </v:roundrect>
            <v:roundrect id="12 Rectángulo redondeado" o:spid="_x0000_s1041" style="position:absolute;left:5554;top:35855;width:15827;height:3826;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XsncIA&#10;AADbAAAADwAAAGRycy9kb3ducmV2LnhtbESPQWsCMRSE7wX/Q3iCt5pVYSlbo4ig1WOtCr09Nq/Z&#10;pZuXJUnj+u9NodDjMDPfMMv1YDuRyIfWsYLZtABBXDvdslFw/tg9v4AIEVlj55gU3CnAejV6WmKl&#10;3Y3fKZ2iERnCoUIFTYx9JWWoG7IYpq4nzt6X8xZjlt5I7fGW4baT86IopcWW80KDPW0bqr9PP1bB&#10;4u0zHc3d7pO5pmgOl9bvy61Sk/GweQURaYj/4b/2QSsoS/j9kn+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ZeydwgAAANsAAAAPAAAAAAAAAAAAAAAAAJgCAABkcnMvZG93&#10;bnJldi54bWxQSwUGAAAAAAQABAD1AAAAhwMAAAAA&#10;" fillcolor="#76923c [2406]" strokecolor="#94b64e [3046]">
              <v:textbox>
                <w:txbxContent>
                  <w:p w:rsidR="00F20D3B" w:rsidRDefault="00F20D3B" w:rsidP="00EC4769">
                    <w:pPr>
                      <w:pStyle w:val="NormalWeb"/>
                      <w:spacing w:before="192" w:beforeAutospacing="0" w:after="0" w:afterAutospacing="0"/>
                      <w:ind w:left="187" w:hanging="187"/>
                      <w:jc w:val="center"/>
                    </w:pPr>
                    <w:r>
                      <w:rPr>
                        <w:rFonts w:ascii="Arial Narrow" w:hAnsi="Arial Narrow" w:cstheme="minorBidi"/>
                        <w:b/>
                        <w:bCs/>
                        <w:color w:val="FFFFFF" w:themeColor="background1"/>
                        <w:kern w:val="24"/>
                        <w:sz w:val="32"/>
                        <w:szCs w:val="32"/>
                        <w:lang w:val="es-ES_tradnl"/>
                      </w:rPr>
                      <w:t>POT</w:t>
                    </w:r>
                  </w:p>
                </w:txbxContent>
              </v:textbox>
            </v:roundrect>
            <v:shape id="23 Conector angular" o:spid="_x0000_s1042" type="#_x0000_t35" style="position:absolute;left:7538;top:31505;width:6398;height:14732;rotation:180;flip:x 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p7YcQAAADbAAAADwAAAGRycy9kb3ducmV2LnhtbESP3WrCQBSE7wu+w3IEb0Q3VVAbXUVa&#10;hIIi+NP7Q/aYDWbPptltkr59VxB6OczMN8xq09lSNFT7wrGC13ECgjhzuuBcwfWyGy1A+ICssXRM&#10;Cn7Jw2bde1lhql3LJ2rOIRcRwj5FBSaEKpXSZ4Ys+rGriKN3c7XFEGWdS11jG+G2lJMkmUmLBccF&#10;gxW9G8ru5x+rwPv9Tu5NWR0P0+FX+Ghx+tZ8KzXod9sliEBd+A8/259awWwOjy/xB8j1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2nthxAAAANsAAAAPAAAAAAAAAAAA&#10;AAAAAKECAABkcnMvZG93bnJldi54bWxQSwUGAAAAAAQABAD5AAAAkgMAAAAA&#10;" adj="-7718,14844" strokecolor="black [3213]" strokeweight="2.25pt">
              <v:stroke endarrow="open" joinstyle="round"/>
            </v:shape>
            <v:shape id="23 Conector angular" o:spid="_x0000_s1043" type="#_x0000_t35" style="position:absolute;left:13936;top:37776;width:7445;height:8461;flip:x;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W9eb4AAADbAAAADwAAAGRycy9kb3ducmV2LnhtbERPy6rCMBDdC/5DGMGdprqQSzWKivWx&#10;EXx8wNCMbbGZlCRq9evN4oLLw3nPFq2pxZOcrywrGA0TEMS51RUXCq6XbPAHwgdkjbVlUvAmD4t5&#10;tzPDVNsXn+h5DoWIIexTVFCG0KRS+rwkg35oG+LI3awzGCJ0hdQOXzHc1HKcJBNpsOLYUGJD65Ly&#10;+/lhFGSb3UdvDwd0F50d3/VpVXxCq1S/1y6nIAK14Sf+d++1gkkcG7/EHyDnX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VNb15vgAAANsAAAAPAAAAAAAAAAAAAAAAAKEC&#10;AABkcnMvZG93bnJldi54bWxQSwUGAAAAAAQABAD5AAAAjAMAAAAA&#10;" adj="-6632,13239" strokecolor="black [3213]" strokeweight="2.25pt">
              <v:stroke endarrow="open" joinstyle="round"/>
            </v:shape>
            <v:shapetype id="_x0000_t33" coordsize="21600,21600" o:spt="33" o:oned="t" path="m,l21600,r,21600e" filled="f">
              <v:stroke joinstyle="miter"/>
              <v:path arrowok="t" fillok="f" o:connecttype="none"/>
              <o:lock v:ext="edit" shapetype="t"/>
            </v:shapetype>
            <v:shape id="23 Conector angular" o:spid="_x0000_s1044" type="#_x0000_t33" style="position:absolute;left:57799;top:45872;width:20304;height:16716;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2ssQAAADbAAAADwAAAGRycy9kb3ducmV2LnhtbESPT4vCMBTE78J+h/AWvGm6oqLVKOuC&#10;f26LWsHjo3m2dZuX0kTNfvvNguBxmJnfMPNlMLW4U+sqywo++gkI4tzqigsF2XHdm4BwHlljbZkU&#10;/JKD5eKtM8dU2wfv6X7whYgQdikqKL1vUildXpJB17cNcfQutjXoo2wLqVt8RLip5SBJxtJgxXGh&#10;xIa+Ssp/DjejIJwHfrceZtft9+a0qvJRdl6FTKnue/icgfAU/Cv8bO+0gvEU/r/EHy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87ayxAAAANsAAAAPAAAAAAAAAAAA&#10;AAAAAKECAABkcnMvZG93bnJldi54bWxQSwUGAAAAAAQABAD5AAAAkgMAAAAA&#10;" strokecolor="black [3213]" strokeweight="2.25pt">
              <v:stroke endarrow="open" joinstyle="round"/>
            </v:shape>
            <w10:wrap type="none"/>
            <w10:anchorlock/>
          </v:group>
        </w:pict>
      </w:r>
    </w:p>
    <w:p w:rsidR="00364DF9" w:rsidRDefault="00364DF9" w:rsidP="00A969F8">
      <w:pPr>
        <w:widowControl w:val="0"/>
        <w:autoSpaceDE w:val="0"/>
        <w:autoSpaceDN w:val="0"/>
        <w:adjustRightInd w:val="0"/>
        <w:jc w:val="both"/>
        <w:rPr>
          <w:rFonts w:ascii="Tahoma" w:hAnsi="Tahoma" w:cs="Tahoma"/>
          <w:b/>
          <w:color w:val="000000"/>
        </w:rPr>
      </w:pPr>
    </w:p>
    <w:p w:rsidR="00BE63CA" w:rsidRPr="00C75F8B" w:rsidRDefault="00BE63CA" w:rsidP="00A969F8">
      <w:pPr>
        <w:widowControl w:val="0"/>
        <w:autoSpaceDE w:val="0"/>
        <w:autoSpaceDN w:val="0"/>
        <w:adjustRightInd w:val="0"/>
        <w:jc w:val="both"/>
        <w:rPr>
          <w:rFonts w:ascii="Tahoma" w:hAnsi="Tahoma" w:cs="Tahoma"/>
          <w:b/>
          <w:color w:val="000000"/>
        </w:rPr>
      </w:pPr>
      <w:r w:rsidRPr="00C75F8B">
        <w:rPr>
          <w:rFonts w:ascii="Tahoma" w:hAnsi="Tahoma" w:cs="Tahoma"/>
          <w:b/>
          <w:color w:val="000000"/>
        </w:rPr>
        <w:t>ARTÍCULO 54º. DESARROLLO DEL SISTEMA DE GERENCIAMIENTO, SEGUIMIENTO Y EVALUACIÓN DEL PLAN.</w:t>
      </w:r>
    </w:p>
    <w:p w:rsidR="00BE63CA" w:rsidRPr="00C75F8B" w:rsidRDefault="00BE63CA" w:rsidP="00A969F8">
      <w:pPr>
        <w:widowControl w:val="0"/>
        <w:autoSpaceDE w:val="0"/>
        <w:autoSpaceDN w:val="0"/>
        <w:adjustRightInd w:val="0"/>
        <w:jc w:val="both"/>
        <w:rPr>
          <w:rFonts w:ascii="Tahoma" w:hAnsi="Tahoma" w:cs="Tahoma"/>
          <w:b/>
          <w:color w:val="000000"/>
        </w:rPr>
      </w:pPr>
    </w:p>
    <w:p w:rsidR="00BE63CA" w:rsidRPr="00C75F8B" w:rsidRDefault="00BE63CA" w:rsidP="00A969F8">
      <w:pPr>
        <w:widowControl w:val="0"/>
        <w:autoSpaceDE w:val="0"/>
        <w:autoSpaceDN w:val="0"/>
        <w:adjustRightInd w:val="0"/>
        <w:jc w:val="both"/>
        <w:rPr>
          <w:rFonts w:ascii="Tahoma" w:hAnsi="Tahoma" w:cs="Tahoma"/>
          <w:color w:val="000000"/>
        </w:rPr>
      </w:pPr>
      <w:r w:rsidRPr="00C75F8B">
        <w:rPr>
          <w:rFonts w:ascii="Tahoma" w:hAnsi="Tahoma" w:cs="Tahoma"/>
          <w:color w:val="000000"/>
        </w:rPr>
        <w:t>El alcalde queda facultado a partir de la expedición de éste Plan de Desarrollo para que construya un sistema de articulación, seguimiento y evaluación que implemente el esquema de gerenciamiento, seguimiento, evaluación y monitoreo de resultados del Plan de Desarrollo de “Fusagasugá Contigo, con todo” 2012 -2015 el cual articulará los instrumentos de Planeación, programa de gobierno, plan estratégico de Desarrollo, plan y presupuesto plurianual de inversión, marco fiscal de mediano plazo, planes de acción, planes operativos anuales de inversión y plan anual de caja que facilite el registro estadístico, la consulta de datos numéricos y geo-referenciados para la toma de decisiones oportunas dentro de una estructura organizacional modernizada y fortalecida, de lo cual deberá presentarse un informe al Honorable Concejo Municipal.</w:t>
      </w:r>
    </w:p>
    <w:p w:rsidR="00661431" w:rsidRPr="00C75F8B" w:rsidRDefault="00661431" w:rsidP="00A969F8">
      <w:pPr>
        <w:widowControl w:val="0"/>
        <w:autoSpaceDE w:val="0"/>
        <w:autoSpaceDN w:val="0"/>
        <w:adjustRightInd w:val="0"/>
        <w:jc w:val="both"/>
        <w:rPr>
          <w:rFonts w:ascii="Arial" w:hAnsi="Arial" w:cs="Arial"/>
          <w:color w:val="000000"/>
          <w:lang w:val="es-CO"/>
        </w:rPr>
      </w:pPr>
    </w:p>
    <w:p w:rsidR="00661431" w:rsidRPr="00C75F8B" w:rsidRDefault="00661431" w:rsidP="00A969F8">
      <w:pPr>
        <w:widowControl w:val="0"/>
        <w:autoSpaceDE w:val="0"/>
        <w:autoSpaceDN w:val="0"/>
        <w:adjustRightInd w:val="0"/>
        <w:jc w:val="both"/>
        <w:rPr>
          <w:rFonts w:ascii="Arial" w:hAnsi="Arial" w:cs="Arial"/>
          <w:b/>
          <w:color w:val="000000"/>
        </w:rPr>
      </w:pPr>
      <w:r w:rsidRPr="00C75F8B">
        <w:rPr>
          <w:rFonts w:ascii="Arial" w:hAnsi="Arial" w:cs="Arial"/>
          <w:b/>
          <w:color w:val="000000"/>
        </w:rPr>
        <w:t>ARTÍCULO 5</w:t>
      </w:r>
      <w:r w:rsidR="00B06278" w:rsidRPr="00C75F8B">
        <w:rPr>
          <w:rFonts w:ascii="Arial" w:hAnsi="Arial" w:cs="Arial"/>
          <w:b/>
          <w:color w:val="000000"/>
        </w:rPr>
        <w:t>5</w:t>
      </w:r>
      <w:r w:rsidRPr="00C75F8B">
        <w:rPr>
          <w:rFonts w:ascii="Arial" w:hAnsi="Arial" w:cs="Arial"/>
          <w:b/>
          <w:color w:val="000000"/>
        </w:rPr>
        <w:t xml:space="preserve">º. DOCUMENTOS QUE HACEN PARTE DEL PLAN DE DESARROLLO, </w:t>
      </w:r>
      <w:r w:rsidR="0035328F" w:rsidRPr="00C75F8B">
        <w:rPr>
          <w:rFonts w:ascii="Arial" w:hAnsi="Arial" w:cs="Arial"/>
          <w:b/>
          <w:color w:val="000000"/>
        </w:rPr>
        <w:t>FUSAGASUGÁ</w:t>
      </w:r>
      <w:r w:rsidRPr="00C75F8B">
        <w:rPr>
          <w:rFonts w:ascii="Arial" w:hAnsi="Arial" w:cs="Arial"/>
          <w:b/>
          <w:color w:val="000000"/>
        </w:rPr>
        <w:t xml:space="preserve"> CONTIGO, CON TODO 2012 - 2015.</w:t>
      </w:r>
    </w:p>
    <w:p w:rsidR="00661431" w:rsidRPr="00C75F8B" w:rsidRDefault="00661431" w:rsidP="00A969F8">
      <w:pPr>
        <w:widowControl w:val="0"/>
        <w:autoSpaceDE w:val="0"/>
        <w:autoSpaceDN w:val="0"/>
        <w:adjustRightInd w:val="0"/>
        <w:jc w:val="both"/>
        <w:rPr>
          <w:rFonts w:ascii="Arial" w:hAnsi="Arial" w:cs="Arial"/>
          <w:color w:val="000000"/>
        </w:rPr>
      </w:pPr>
    </w:p>
    <w:p w:rsidR="00661431" w:rsidRPr="00C75F8B" w:rsidRDefault="00661431" w:rsidP="00A969F8">
      <w:pPr>
        <w:widowControl w:val="0"/>
        <w:autoSpaceDE w:val="0"/>
        <w:autoSpaceDN w:val="0"/>
        <w:adjustRightInd w:val="0"/>
        <w:jc w:val="both"/>
        <w:rPr>
          <w:rFonts w:ascii="Arial" w:hAnsi="Arial" w:cs="Arial"/>
          <w:color w:val="000000"/>
        </w:rPr>
      </w:pPr>
      <w:r w:rsidRPr="00C75F8B">
        <w:rPr>
          <w:rFonts w:ascii="Arial" w:hAnsi="Arial" w:cs="Arial"/>
          <w:color w:val="000000"/>
        </w:rPr>
        <w:t>Hacen parte integral del Plan de Desarrollo, “Fusagasugá contigo, con todo 2012 – 2015”, los siguientes documentos los cuales se anexan al presente acuerdo.</w:t>
      </w:r>
    </w:p>
    <w:p w:rsidR="00661431" w:rsidRPr="00C75F8B" w:rsidRDefault="00661431" w:rsidP="00A969F8">
      <w:pPr>
        <w:widowControl w:val="0"/>
        <w:autoSpaceDE w:val="0"/>
        <w:autoSpaceDN w:val="0"/>
        <w:adjustRightInd w:val="0"/>
        <w:jc w:val="both"/>
        <w:rPr>
          <w:rFonts w:ascii="Arial" w:hAnsi="Arial" w:cs="Arial"/>
          <w:color w:val="000000"/>
        </w:rPr>
      </w:pP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1: Diagnostico Municipal.</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2: Matriz Plurianual de Inversiones.</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lastRenderedPageBreak/>
        <w:t>Anexo 3: Análisis de Tendencias financieras Plan Plurianual de Inversiones</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4: Matriz Plurianual de Metas Físicas.</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5: Análisis cumplimiento de requisitos para la formulación del Plan.</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 xml:space="preserve">Anexo 6: Análisis para la construcción de la dimensión estratégica. </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7: Plan Integral Único PIU.</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8: Tabulación Feria Participativa Municipal para la construcción del Plan de Desarrollo.</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9: Tabulación Mesas Rurales Participativas para la construcción del Plan de Desarrollo.</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10: Tabulación Mesas Técnicas de Especialistas para la construcción del Plan de Desarrollo.</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 xml:space="preserve">Anexo 11: Tabulación Jornada de Participación niñas y niños de </w:t>
      </w:r>
      <w:r w:rsidR="00C973A2" w:rsidRPr="00C75F8B">
        <w:rPr>
          <w:rFonts w:ascii="Arial" w:hAnsi="Arial" w:cs="Arial"/>
          <w:color w:val="000000"/>
        </w:rPr>
        <w:t>Fusagasugá</w:t>
      </w:r>
      <w:r w:rsidRPr="00C75F8B">
        <w:rPr>
          <w:rFonts w:ascii="Arial" w:hAnsi="Arial" w:cs="Arial"/>
          <w:color w:val="000000"/>
        </w:rPr>
        <w:t xml:space="preserve"> para la construcción del Plan de Desarrollo.</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12: Tabulación recepción de inquietudes de la comunidad.</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13: Arboles con la identificación de problemas por cada uno de los componentes y población transversal.</w:t>
      </w:r>
    </w:p>
    <w:p w:rsidR="00661431" w:rsidRPr="00C75F8B" w:rsidRDefault="00661431" w:rsidP="00661431">
      <w:pPr>
        <w:widowControl w:val="0"/>
        <w:numPr>
          <w:ilvl w:val="0"/>
          <w:numId w:val="42"/>
        </w:numPr>
        <w:autoSpaceDE w:val="0"/>
        <w:autoSpaceDN w:val="0"/>
        <w:adjustRightInd w:val="0"/>
        <w:spacing w:before="2"/>
        <w:ind w:right="-40"/>
        <w:jc w:val="both"/>
        <w:rPr>
          <w:rFonts w:ascii="Arial" w:hAnsi="Arial" w:cs="Arial"/>
          <w:color w:val="000000"/>
        </w:rPr>
      </w:pPr>
      <w:r w:rsidRPr="00C75F8B">
        <w:rPr>
          <w:rFonts w:ascii="Arial" w:hAnsi="Arial" w:cs="Arial"/>
          <w:color w:val="000000"/>
        </w:rPr>
        <w:t>Anexo 14: Listados de Asistencia procesos participativos para la construcción del Plan de Desarrollo “Fusagasugá contigo, con todo 2012 – 2015”.</w:t>
      </w:r>
    </w:p>
    <w:p w:rsidR="00550308" w:rsidRPr="00C75F8B" w:rsidRDefault="00550308" w:rsidP="00550308">
      <w:pPr>
        <w:widowControl w:val="0"/>
        <w:numPr>
          <w:ilvl w:val="0"/>
          <w:numId w:val="42"/>
        </w:numPr>
        <w:autoSpaceDE w:val="0"/>
        <w:autoSpaceDN w:val="0"/>
        <w:adjustRightInd w:val="0"/>
        <w:spacing w:before="2"/>
        <w:ind w:right="-40"/>
        <w:jc w:val="both"/>
        <w:rPr>
          <w:rFonts w:ascii="Tahoma" w:hAnsi="Tahoma" w:cs="Tahoma"/>
          <w:color w:val="000000"/>
        </w:rPr>
      </w:pPr>
      <w:r w:rsidRPr="00C75F8B">
        <w:rPr>
          <w:rFonts w:ascii="Tahoma" w:hAnsi="Tahoma" w:cs="Tahoma"/>
          <w:color w:val="000000"/>
        </w:rPr>
        <w:t>Anexo 15: Plan territorial de Salud 2012-2015</w:t>
      </w:r>
    </w:p>
    <w:p w:rsidR="00661431" w:rsidRPr="00C75F8B" w:rsidRDefault="00661431" w:rsidP="00661431">
      <w:pPr>
        <w:widowControl w:val="0"/>
        <w:autoSpaceDE w:val="0"/>
        <w:autoSpaceDN w:val="0"/>
        <w:adjustRightInd w:val="0"/>
        <w:spacing w:before="2"/>
        <w:ind w:left="720" w:right="-40"/>
        <w:jc w:val="both"/>
        <w:rPr>
          <w:rFonts w:ascii="Arial" w:hAnsi="Arial" w:cs="Arial"/>
          <w:color w:val="000000"/>
        </w:rPr>
      </w:pPr>
    </w:p>
    <w:p w:rsidR="00661431" w:rsidRPr="00C75F8B" w:rsidRDefault="00661431" w:rsidP="00C75F8B">
      <w:pPr>
        <w:widowControl w:val="0"/>
        <w:autoSpaceDE w:val="0"/>
        <w:autoSpaceDN w:val="0"/>
        <w:adjustRightInd w:val="0"/>
        <w:jc w:val="both"/>
        <w:rPr>
          <w:rFonts w:ascii="Arial" w:hAnsi="Arial" w:cs="Arial"/>
          <w:b/>
          <w:color w:val="000000"/>
        </w:rPr>
      </w:pPr>
      <w:r w:rsidRPr="00C75F8B">
        <w:rPr>
          <w:rFonts w:ascii="Arial" w:hAnsi="Arial" w:cs="Arial"/>
          <w:b/>
          <w:color w:val="000000"/>
        </w:rPr>
        <w:t>ARTÍCULO 5</w:t>
      </w:r>
      <w:r w:rsidR="00B06278" w:rsidRPr="00C75F8B">
        <w:rPr>
          <w:rFonts w:ascii="Arial" w:hAnsi="Arial" w:cs="Arial"/>
          <w:b/>
          <w:color w:val="000000"/>
        </w:rPr>
        <w:t>6</w:t>
      </w:r>
      <w:r w:rsidRPr="00C75F8B">
        <w:rPr>
          <w:rFonts w:ascii="Arial" w:hAnsi="Arial" w:cs="Arial"/>
          <w:b/>
          <w:color w:val="000000"/>
        </w:rPr>
        <w:t>º. VIGENCIA.</w:t>
      </w:r>
    </w:p>
    <w:p w:rsidR="00661431" w:rsidRPr="00C75F8B" w:rsidRDefault="00661431" w:rsidP="00C75F8B">
      <w:pPr>
        <w:widowControl w:val="0"/>
        <w:autoSpaceDE w:val="0"/>
        <w:autoSpaceDN w:val="0"/>
        <w:adjustRightInd w:val="0"/>
        <w:jc w:val="both"/>
        <w:rPr>
          <w:rFonts w:ascii="Arial" w:hAnsi="Arial" w:cs="Arial"/>
          <w:color w:val="000000"/>
        </w:rPr>
      </w:pPr>
    </w:p>
    <w:p w:rsidR="00661431" w:rsidRPr="00C75F8B" w:rsidRDefault="00661431" w:rsidP="00C75F8B">
      <w:pPr>
        <w:widowControl w:val="0"/>
        <w:autoSpaceDE w:val="0"/>
        <w:autoSpaceDN w:val="0"/>
        <w:adjustRightInd w:val="0"/>
        <w:jc w:val="both"/>
        <w:rPr>
          <w:rFonts w:ascii="Arial" w:hAnsi="Arial" w:cs="Arial"/>
          <w:color w:val="000000"/>
        </w:rPr>
      </w:pPr>
      <w:r w:rsidRPr="00C75F8B">
        <w:rPr>
          <w:rFonts w:ascii="Arial" w:hAnsi="Arial" w:cs="Arial"/>
          <w:color w:val="000000"/>
        </w:rPr>
        <w:t>El presente acuerdo regirá a partir de la fecha de su publicación, deroga y modifica las disposiciones que le sean contrarias.</w:t>
      </w:r>
    </w:p>
    <w:p w:rsidR="00661431" w:rsidRPr="00C75F8B" w:rsidRDefault="00661431" w:rsidP="00661431">
      <w:pPr>
        <w:widowControl w:val="0"/>
        <w:autoSpaceDE w:val="0"/>
        <w:autoSpaceDN w:val="0"/>
        <w:adjustRightInd w:val="0"/>
        <w:spacing w:before="2"/>
        <w:ind w:left="-142" w:right="-40"/>
        <w:jc w:val="both"/>
        <w:rPr>
          <w:rFonts w:ascii="Arial" w:hAnsi="Arial" w:cs="Arial"/>
          <w:color w:val="000000"/>
        </w:rPr>
      </w:pPr>
    </w:p>
    <w:p w:rsidR="00751DA5" w:rsidRPr="00C75F8B" w:rsidRDefault="00751DA5" w:rsidP="00751DA5">
      <w:pPr>
        <w:jc w:val="both"/>
        <w:rPr>
          <w:rFonts w:ascii="Arial" w:hAnsi="Arial" w:cs="Arial"/>
        </w:rPr>
      </w:pPr>
      <w:r w:rsidRPr="00C75F8B">
        <w:rPr>
          <w:rFonts w:ascii="Arial" w:hAnsi="Arial" w:cs="Arial"/>
        </w:rPr>
        <w:t xml:space="preserve">Dado en Fusagasugá, a los treinta y un (31) días del mes de mayo del año dos mil doce (2012), después de dos (2) debates, así: </w:t>
      </w:r>
      <w:r w:rsidRPr="00C75F8B">
        <w:rPr>
          <w:rFonts w:ascii="Arial" w:hAnsi="Arial" w:cs="Arial"/>
          <w:b/>
        </w:rPr>
        <w:t>PRIMER DEBATE</w:t>
      </w:r>
      <w:r w:rsidRPr="00C75F8B">
        <w:rPr>
          <w:rFonts w:ascii="Arial" w:hAnsi="Arial" w:cs="Arial"/>
        </w:rPr>
        <w:t xml:space="preserve"> en Comisión, mayo 23; </w:t>
      </w:r>
      <w:r w:rsidRPr="00C75F8B">
        <w:rPr>
          <w:rFonts w:ascii="Arial" w:hAnsi="Arial" w:cs="Arial"/>
          <w:b/>
        </w:rPr>
        <w:t>SEGUNDO DEBATE</w:t>
      </w:r>
      <w:r w:rsidRPr="00C75F8B">
        <w:rPr>
          <w:rFonts w:ascii="Arial" w:hAnsi="Arial" w:cs="Arial"/>
        </w:rPr>
        <w:t xml:space="preserve"> en Plenaria, mayo 31.</w:t>
      </w:r>
    </w:p>
    <w:p w:rsidR="00751DA5" w:rsidRPr="00C75F8B" w:rsidRDefault="00751DA5" w:rsidP="00751DA5">
      <w:pPr>
        <w:jc w:val="both"/>
        <w:rPr>
          <w:rFonts w:ascii="Arial" w:hAnsi="Arial" w:cs="Arial"/>
        </w:rPr>
      </w:pPr>
    </w:p>
    <w:p w:rsidR="00751DA5" w:rsidRPr="00C75F8B" w:rsidRDefault="00751DA5" w:rsidP="00751DA5">
      <w:pPr>
        <w:jc w:val="both"/>
        <w:rPr>
          <w:rFonts w:ascii="Arial" w:hAnsi="Arial" w:cs="Arial"/>
        </w:rPr>
      </w:pPr>
    </w:p>
    <w:p w:rsidR="00751DA5" w:rsidRPr="00C75F8B" w:rsidRDefault="00751DA5" w:rsidP="00751DA5">
      <w:pPr>
        <w:rPr>
          <w:rFonts w:ascii="Arial" w:hAnsi="Arial" w:cs="Arial"/>
        </w:rPr>
      </w:pPr>
    </w:p>
    <w:p w:rsidR="00751DA5" w:rsidRDefault="00751DA5" w:rsidP="00751DA5">
      <w:pPr>
        <w:rPr>
          <w:rFonts w:ascii="Arial" w:hAnsi="Arial" w:cs="Arial"/>
        </w:rPr>
      </w:pPr>
    </w:p>
    <w:p w:rsidR="00165190" w:rsidRDefault="00165190" w:rsidP="00751DA5">
      <w:pPr>
        <w:rPr>
          <w:rFonts w:ascii="Arial" w:hAnsi="Arial" w:cs="Arial"/>
        </w:rPr>
      </w:pPr>
    </w:p>
    <w:p w:rsidR="00165190" w:rsidRPr="00C75F8B" w:rsidRDefault="00165190" w:rsidP="00751DA5">
      <w:pPr>
        <w:rPr>
          <w:rFonts w:ascii="Arial" w:hAnsi="Arial" w:cs="Arial"/>
          <w:b/>
        </w:rPr>
      </w:pPr>
    </w:p>
    <w:p w:rsidR="00751DA5" w:rsidRPr="00C75F8B" w:rsidRDefault="00751DA5" w:rsidP="00751DA5">
      <w:pPr>
        <w:tabs>
          <w:tab w:val="left" w:pos="4905"/>
        </w:tabs>
        <w:rPr>
          <w:rFonts w:ascii="Arial" w:hAnsi="Arial" w:cs="Arial"/>
          <w:b/>
        </w:rPr>
      </w:pPr>
      <w:r w:rsidRPr="00C75F8B">
        <w:rPr>
          <w:rFonts w:ascii="Arial" w:hAnsi="Arial" w:cs="Arial"/>
          <w:b/>
        </w:rPr>
        <w:t xml:space="preserve">CARLOS GUSTAVO MEJÍA MEDINA </w:t>
      </w:r>
      <w:r w:rsidRPr="00C75F8B">
        <w:rPr>
          <w:rFonts w:ascii="Arial" w:hAnsi="Arial" w:cs="Arial"/>
          <w:b/>
        </w:rPr>
        <w:tab/>
      </w:r>
      <w:r w:rsidRPr="00C75F8B">
        <w:rPr>
          <w:rFonts w:ascii="Arial" w:hAnsi="Arial" w:cs="Arial"/>
          <w:b/>
        </w:rPr>
        <w:tab/>
        <w:t xml:space="preserve">    </w:t>
      </w:r>
      <w:r w:rsidR="00C75F8B" w:rsidRPr="00C75F8B">
        <w:rPr>
          <w:rFonts w:ascii="Arial" w:hAnsi="Arial" w:cs="Arial"/>
          <w:b/>
        </w:rPr>
        <w:tab/>
      </w:r>
      <w:r w:rsidRPr="00C75F8B">
        <w:rPr>
          <w:rFonts w:ascii="Arial" w:hAnsi="Arial" w:cs="Arial"/>
          <w:b/>
        </w:rPr>
        <w:t xml:space="preserve"> HUGO GÓMEZ MORALES </w:t>
      </w:r>
    </w:p>
    <w:p w:rsidR="00751DA5" w:rsidRPr="00C75F8B" w:rsidRDefault="00751DA5" w:rsidP="00751DA5">
      <w:pPr>
        <w:jc w:val="both"/>
        <w:rPr>
          <w:rFonts w:ascii="Arial" w:hAnsi="Arial" w:cs="Arial"/>
        </w:rPr>
      </w:pPr>
      <w:r w:rsidRPr="00C75F8B">
        <w:rPr>
          <w:rFonts w:ascii="Arial" w:hAnsi="Arial" w:cs="Arial"/>
          <w:b/>
        </w:rPr>
        <w:t>Presidente Concejo Municipal</w:t>
      </w:r>
      <w:r w:rsidRPr="00C75F8B">
        <w:rPr>
          <w:rFonts w:ascii="Arial" w:hAnsi="Arial" w:cs="Arial"/>
          <w:b/>
        </w:rPr>
        <w:tab/>
        <w:t xml:space="preserve">      </w:t>
      </w:r>
      <w:r w:rsidRPr="00C75F8B">
        <w:rPr>
          <w:rFonts w:ascii="Arial" w:hAnsi="Arial" w:cs="Arial"/>
          <w:b/>
        </w:rPr>
        <w:tab/>
      </w:r>
      <w:r w:rsidRPr="00C75F8B">
        <w:rPr>
          <w:rFonts w:ascii="Arial" w:hAnsi="Arial" w:cs="Arial"/>
          <w:b/>
        </w:rPr>
        <w:tab/>
        <w:t xml:space="preserve">     </w:t>
      </w:r>
      <w:r w:rsidR="00C75F8B" w:rsidRPr="00C75F8B">
        <w:rPr>
          <w:rFonts w:ascii="Arial" w:hAnsi="Arial" w:cs="Arial"/>
          <w:b/>
        </w:rPr>
        <w:tab/>
      </w:r>
      <w:r w:rsidRPr="00C75F8B">
        <w:rPr>
          <w:rFonts w:ascii="Arial" w:hAnsi="Arial" w:cs="Arial"/>
          <w:b/>
        </w:rPr>
        <w:t>Secretario</w:t>
      </w:r>
    </w:p>
    <w:p w:rsidR="00751DA5" w:rsidRPr="007459B6" w:rsidRDefault="00751DA5" w:rsidP="00751DA5">
      <w:pPr>
        <w:jc w:val="both"/>
        <w:rPr>
          <w:rFonts w:ascii="Arial" w:hAnsi="Arial" w:cs="Arial"/>
          <w:b/>
        </w:rPr>
      </w:pPr>
    </w:p>
    <w:p w:rsidR="00751DA5" w:rsidRPr="007459B6" w:rsidRDefault="00751DA5" w:rsidP="00751DA5"/>
    <w:p w:rsidR="00550308" w:rsidRPr="007863A8" w:rsidRDefault="00550308" w:rsidP="00661431">
      <w:pPr>
        <w:widowControl w:val="0"/>
        <w:autoSpaceDE w:val="0"/>
        <w:autoSpaceDN w:val="0"/>
        <w:adjustRightInd w:val="0"/>
        <w:spacing w:before="2"/>
        <w:ind w:left="-142" w:right="-40"/>
        <w:jc w:val="both"/>
        <w:rPr>
          <w:rFonts w:ascii="Arial" w:hAnsi="Arial" w:cs="Arial"/>
          <w:color w:val="000000"/>
          <w:sz w:val="22"/>
          <w:szCs w:val="22"/>
        </w:rPr>
      </w:pPr>
    </w:p>
    <w:sectPr w:rsidR="00550308" w:rsidRPr="007863A8" w:rsidSect="00BC6CD0">
      <w:pgSz w:w="12242" w:h="20163" w:code="5"/>
      <w:pgMar w:top="3402" w:right="1418" w:bottom="2835"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E7AE0" w:rsidRDefault="006E7AE0" w:rsidP="007863A8">
      <w:r>
        <w:separator/>
      </w:r>
    </w:p>
  </w:endnote>
  <w:endnote w:type="continuationSeparator" w:id="0">
    <w:p w:rsidR="006E7AE0" w:rsidRDefault="006E7AE0" w:rsidP="007863A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ndara">
    <w:panose1 w:val="020E0502030303020204"/>
    <w:charset w:val="00"/>
    <w:family w:val="swiss"/>
    <w:pitch w:val="variable"/>
    <w:sig w:usb0="A00002EF" w:usb1="4000A44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5425161"/>
      <w:docPartObj>
        <w:docPartGallery w:val="Page Numbers (Bottom of Page)"/>
        <w:docPartUnique/>
      </w:docPartObj>
    </w:sdtPr>
    <w:sdtContent>
      <w:p w:rsidR="00F20D3B" w:rsidRDefault="00202A25">
        <w:pPr>
          <w:pStyle w:val="Piedepgina"/>
        </w:pPr>
        <w:r w:rsidRPr="00202A25">
          <w:rPr>
            <w:rFonts w:asciiTheme="majorHAnsi" w:eastAsiaTheme="majorEastAsia" w:hAnsiTheme="majorHAnsi" w:cstheme="majorBidi"/>
            <w:noProof/>
            <w:sz w:val="28"/>
            <w:szCs w:val="28"/>
            <w:lang w:val="es-CO" w:eastAsia="es-CO"/>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forma 13" o:spid="_x0000_s4097" type="#_x0000_t107" style="position:absolute;margin-left:162.5pt;margin-top:3.05pt;width:101pt;height:27.05pt;z-index:251659264;visibility:visible;mso-position-horizontal-relative:margin;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xm2tAIAAIk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" filled="f" fillcolor="#17365d" strokecolor="#71a0dc">
              <v:textbox>
                <w:txbxContent>
                  <w:p w:rsidR="00F20D3B" w:rsidRDefault="00202A25">
                    <w:pPr>
                      <w:jc w:val="center"/>
                      <w:rPr>
                        <w:color w:val="4F81BD" w:themeColor="accent1"/>
                      </w:rPr>
                    </w:pPr>
                    <w:r w:rsidRPr="00202A25">
                      <w:fldChar w:fldCharType="begin"/>
                    </w:r>
                    <w:r w:rsidR="00F20D3B">
                      <w:instrText>PAGE    \* MERGEFORMAT</w:instrText>
                    </w:r>
                    <w:r w:rsidRPr="00202A25">
                      <w:fldChar w:fldCharType="separate"/>
                    </w:r>
                    <w:r w:rsidR="00F6440D" w:rsidRPr="00F6440D">
                      <w:rPr>
                        <w:noProof/>
                        <w:color w:val="4F81BD" w:themeColor="accent1"/>
                      </w:rPr>
                      <w:t>126</w:t>
                    </w:r>
                    <w:r>
                      <w:rPr>
                        <w:color w:val="4F81BD" w:themeColor="accent1"/>
                      </w:rPr>
                      <w:fldChar w:fldCharType="end"/>
                    </w:r>
                  </w:p>
                </w:txbxContent>
              </v:textbox>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E7AE0" w:rsidRDefault="006E7AE0" w:rsidP="007863A8">
      <w:r>
        <w:separator/>
      </w:r>
    </w:p>
  </w:footnote>
  <w:footnote w:type="continuationSeparator" w:id="0">
    <w:p w:rsidR="006E7AE0" w:rsidRDefault="006E7AE0" w:rsidP="007863A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D3B" w:rsidRPr="00D14814" w:rsidRDefault="00F20D3B" w:rsidP="00D14814">
    <w:pPr>
      <w:pStyle w:val="Encabezado"/>
      <w:jc w:val="center"/>
      <w:rPr>
        <w:rFonts w:ascii="Arial" w:hAnsi="Arial" w:cs="Arial"/>
        <w:b/>
        <w:sz w:val="16"/>
        <w:szCs w:val="16"/>
      </w:rPr>
    </w:pPr>
    <w:r w:rsidRPr="00D14814">
      <w:rPr>
        <w:rFonts w:ascii="Arial" w:hAnsi="Arial" w:cs="Arial"/>
        <w:b/>
        <w:sz w:val="16"/>
        <w:szCs w:val="16"/>
      </w:rPr>
      <w:t>CONTINÚA ACUERDO No. 037 DE 2012 PLAN DE DESARROLLO 2012-2015</w:t>
    </w:r>
  </w:p>
  <w:p w:rsidR="00F20D3B" w:rsidRDefault="00F20D3B">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96E54"/>
    <w:multiLevelType w:val="hybridMultilevel"/>
    <w:tmpl w:val="2B8E6246"/>
    <w:lvl w:ilvl="0" w:tplc="14B84A56">
      <w:start w:val="1"/>
      <w:numFmt w:val="decimal"/>
      <w:lvlText w:val="%1."/>
      <w:lvlJc w:val="left"/>
      <w:pPr>
        <w:ind w:left="218" w:hanging="360"/>
      </w:pPr>
      <w:rPr>
        <w:rFonts w:hint="default"/>
      </w:rPr>
    </w:lvl>
    <w:lvl w:ilvl="1" w:tplc="240A0019" w:tentative="1">
      <w:start w:val="1"/>
      <w:numFmt w:val="lowerLetter"/>
      <w:lvlText w:val="%2."/>
      <w:lvlJc w:val="left"/>
      <w:pPr>
        <w:ind w:left="938" w:hanging="360"/>
      </w:pPr>
    </w:lvl>
    <w:lvl w:ilvl="2" w:tplc="240A001B" w:tentative="1">
      <w:start w:val="1"/>
      <w:numFmt w:val="lowerRoman"/>
      <w:lvlText w:val="%3."/>
      <w:lvlJc w:val="right"/>
      <w:pPr>
        <w:ind w:left="1658" w:hanging="180"/>
      </w:pPr>
    </w:lvl>
    <w:lvl w:ilvl="3" w:tplc="240A000F" w:tentative="1">
      <w:start w:val="1"/>
      <w:numFmt w:val="decimal"/>
      <w:lvlText w:val="%4."/>
      <w:lvlJc w:val="left"/>
      <w:pPr>
        <w:ind w:left="2378" w:hanging="360"/>
      </w:pPr>
    </w:lvl>
    <w:lvl w:ilvl="4" w:tplc="240A0019" w:tentative="1">
      <w:start w:val="1"/>
      <w:numFmt w:val="lowerLetter"/>
      <w:lvlText w:val="%5."/>
      <w:lvlJc w:val="left"/>
      <w:pPr>
        <w:ind w:left="3098" w:hanging="360"/>
      </w:pPr>
    </w:lvl>
    <w:lvl w:ilvl="5" w:tplc="240A001B" w:tentative="1">
      <w:start w:val="1"/>
      <w:numFmt w:val="lowerRoman"/>
      <w:lvlText w:val="%6."/>
      <w:lvlJc w:val="right"/>
      <w:pPr>
        <w:ind w:left="3818" w:hanging="180"/>
      </w:pPr>
    </w:lvl>
    <w:lvl w:ilvl="6" w:tplc="240A000F" w:tentative="1">
      <w:start w:val="1"/>
      <w:numFmt w:val="decimal"/>
      <w:lvlText w:val="%7."/>
      <w:lvlJc w:val="left"/>
      <w:pPr>
        <w:ind w:left="4538" w:hanging="360"/>
      </w:pPr>
    </w:lvl>
    <w:lvl w:ilvl="7" w:tplc="240A0019" w:tentative="1">
      <w:start w:val="1"/>
      <w:numFmt w:val="lowerLetter"/>
      <w:lvlText w:val="%8."/>
      <w:lvlJc w:val="left"/>
      <w:pPr>
        <w:ind w:left="5258" w:hanging="360"/>
      </w:pPr>
    </w:lvl>
    <w:lvl w:ilvl="8" w:tplc="240A001B" w:tentative="1">
      <w:start w:val="1"/>
      <w:numFmt w:val="lowerRoman"/>
      <w:lvlText w:val="%9."/>
      <w:lvlJc w:val="right"/>
      <w:pPr>
        <w:ind w:left="5978" w:hanging="180"/>
      </w:pPr>
    </w:lvl>
  </w:abstractNum>
  <w:abstractNum w:abstractNumId="1">
    <w:nsid w:val="036D1FC0"/>
    <w:multiLevelType w:val="hybridMultilevel"/>
    <w:tmpl w:val="8562934A"/>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5286E70"/>
    <w:multiLevelType w:val="hybridMultilevel"/>
    <w:tmpl w:val="EE90CEBA"/>
    <w:lvl w:ilvl="0" w:tplc="97F6212C">
      <w:start w:val="1"/>
      <w:numFmt w:val="decimal"/>
      <w:lvlText w:val="%1."/>
      <w:lvlJc w:val="left"/>
      <w:pPr>
        <w:ind w:left="720" w:hanging="36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8D16C7A"/>
    <w:multiLevelType w:val="hybridMultilevel"/>
    <w:tmpl w:val="9C2EFA70"/>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nsid w:val="0C58448A"/>
    <w:multiLevelType w:val="hybridMultilevel"/>
    <w:tmpl w:val="54026876"/>
    <w:lvl w:ilvl="0" w:tplc="D400B90A">
      <w:start w:val="1"/>
      <w:numFmt w:val="decimal"/>
      <w:lvlText w:val="%1."/>
      <w:lvlJc w:val="left"/>
      <w:pPr>
        <w:tabs>
          <w:tab w:val="num" w:pos="928"/>
        </w:tabs>
        <w:ind w:left="928" w:hanging="360"/>
      </w:pPr>
      <w:rPr>
        <w:rFonts w:hint="default"/>
      </w:rPr>
    </w:lvl>
    <w:lvl w:ilvl="1" w:tplc="0C0A0019">
      <w:start w:val="1"/>
      <w:numFmt w:val="lowerLetter"/>
      <w:lvlText w:val="%2."/>
      <w:lvlJc w:val="left"/>
      <w:pPr>
        <w:tabs>
          <w:tab w:val="num" w:pos="1648"/>
        </w:tabs>
        <w:ind w:left="1648" w:hanging="360"/>
      </w:pPr>
    </w:lvl>
    <w:lvl w:ilvl="2" w:tplc="0C0A001B" w:tentative="1">
      <w:start w:val="1"/>
      <w:numFmt w:val="lowerRoman"/>
      <w:lvlText w:val="%3."/>
      <w:lvlJc w:val="right"/>
      <w:pPr>
        <w:tabs>
          <w:tab w:val="num" w:pos="2368"/>
        </w:tabs>
        <w:ind w:left="2368" w:hanging="180"/>
      </w:pPr>
    </w:lvl>
    <w:lvl w:ilvl="3" w:tplc="0C0A000F" w:tentative="1">
      <w:start w:val="1"/>
      <w:numFmt w:val="decimal"/>
      <w:lvlText w:val="%4."/>
      <w:lvlJc w:val="left"/>
      <w:pPr>
        <w:tabs>
          <w:tab w:val="num" w:pos="3088"/>
        </w:tabs>
        <w:ind w:left="3088" w:hanging="360"/>
      </w:pPr>
    </w:lvl>
    <w:lvl w:ilvl="4" w:tplc="0C0A0019" w:tentative="1">
      <w:start w:val="1"/>
      <w:numFmt w:val="lowerLetter"/>
      <w:lvlText w:val="%5."/>
      <w:lvlJc w:val="left"/>
      <w:pPr>
        <w:tabs>
          <w:tab w:val="num" w:pos="3808"/>
        </w:tabs>
        <w:ind w:left="3808" w:hanging="360"/>
      </w:pPr>
    </w:lvl>
    <w:lvl w:ilvl="5" w:tplc="0C0A001B" w:tentative="1">
      <w:start w:val="1"/>
      <w:numFmt w:val="lowerRoman"/>
      <w:lvlText w:val="%6."/>
      <w:lvlJc w:val="right"/>
      <w:pPr>
        <w:tabs>
          <w:tab w:val="num" w:pos="4528"/>
        </w:tabs>
        <w:ind w:left="4528" w:hanging="180"/>
      </w:pPr>
    </w:lvl>
    <w:lvl w:ilvl="6" w:tplc="0C0A000F" w:tentative="1">
      <w:start w:val="1"/>
      <w:numFmt w:val="decimal"/>
      <w:lvlText w:val="%7."/>
      <w:lvlJc w:val="left"/>
      <w:pPr>
        <w:tabs>
          <w:tab w:val="num" w:pos="5248"/>
        </w:tabs>
        <w:ind w:left="5248" w:hanging="360"/>
      </w:pPr>
    </w:lvl>
    <w:lvl w:ilvl="7" w:tplc="0C0A0019" w:tentative="1">
      <w:start w:val="1"/>
      <w:numFmt w:val="lowerLetter"/>
      <w:lvlText w:val="%8."/>
      <w:lvlJc w:val="left"/>
      <w:pPr>
        <w:tabs>
          <w:tab w:val="num" w:pos="5968"/>
        </w:tabs>
        <w:ind w:left="5968" w:hanging="360"/>
      </w:pPr>
    </w:lvl>
    <w:lvl w:ilvl="8" w:tplc="0C0A001B" w:tentative="1">
      <w:start w:val="1"/>
      <w:numFmt w:val="lowerRoman"/>
      <w:lvlText w:val="%9."/>
      <w:lvlJc w:val="right"/>
      <w:pPr>
        <w:tabs>
          <w:tab w:val="num" w:pos="6688"/>
        </w:tabs>
        <w:ind w:left="6688" w:hanging="180"/>
      </w:pPr>
    </w:lvl>
  </w:abstractNum>
  <w:abstractNum w:abstractNumId="5">
    <w:nsid w:val="0D453710"/>
    <w:multiLevelType w:val="hybridMultilevel"/>
    <w:tmpl w:val="826616E2"/>
    <w:lvl w:ilvl="0" w:tplc="240A000F">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nsid w:val="10E97233"/>
    <w:multiLevelType w:val="hybridMultilevel"/>
    <w:tmpl w:val="A530CB4E"/>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3C76384"/>
    <w:multiLevelType w:val="hybridMultilevel"/>
    <w:tmpl w:val="D772C500"/>
    <w:lvl w:ilvl="0" w:tplc="240A000F">
      <w:start w:val="1"/>
      <w:numFmt w:val="decimal"/>
      <w:lvlText w:val="%1."/>
      <w:lvlJc w:val="left"/>
      <w:pPr>
        <w:tabs>
          <w:tab w:val="num" w:pos="360"/>
        </w:tabs>
        <w:ind w:left="360" w:hanging="360"/>
      </w:p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8">
    <w:nsid w:val="15A6337A"/>
    <w:multiLevelType w:val="hybridMultilevel"/>
    <w:tmpl w:val="73FE363A"/>
    <w:lvl w:ilvl="0" w:tplc="0C0A000F">
      <w:start w:val="1"/>
      <w:numFmt w:val="decimal"/>
      <w:lvlText w:val="%1."/>
      <w:lvlJc w:val="left"/>
      <w:pPr>
        <w:tabs>
          <w:tab w:val="num" w:pos="360"/>
        </w:tabs>
        <w:ind w:left="360" w:hanging="360"/>
      </w:p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nsid w:val="18C0332D"/>
    <w:multiLevelType w:val="multilevel"/>
    <w:tmpl w:val="4CDAABFC"/>
    <w:lvl w:ilvl="0">
      <w:start w:val="1"/>
      <w:numFmt w:val="decimal"/>
      <w:lvlText w:val="%1."/>
      <w:lvlJc w:val="left"/>
      <w:pPr>
        <w:ind w:left="720" w:hanging="360"/>
      </w:pPr>
      <w:rPr>
        <w:rFonts w:hint="default"/>
        <w:b w:val="0"/>
      </w:rPr>
    </w:lvl>
    <w:lvl w:ilvl="1">
      <w:start w:val="3"/>
      <w:numFmt w:val="decimal"/>
      <w:isLgl/>
      <w:lvlText w:val="%1.%2."/>
      <w:lvlJc w:val="left"/>
      <w:pPr>
        <w:ind w:left="1080" w:hanging="720"/>
      </w:pPr>
      <w:rPr>
        <w:rFonts w:hint="default"/>
        <w:b/>
      </w:rPr>
    </w:lvl>
    <w:lvl w:ilvl="2">
      <w:start w:val="4"/>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800" w:hanging="144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2160" w:hanging="1800"/>
      </w:pPr>
      <w:rPr>
        <w:rFonts w:hint="default"/>
        <w:b/>
      </w:rPr>
    </w:lvl>
    <w:lvl w:ilvl="7">
      <w:start w:val="1"/>
      <w:numFmt w:val="decimal"/>
      <w:isLgl/>
      <w:lvlText w:val="%1.%2.%3.%4.%5.%6.%7.%8."/>
      <w:lvlJc w:val="left"/>
      <w:pPr>
        <w:ind w:left="2520" w:hanging="2160"/>
      </w:pPr>
      <w:rPr>
        <w:rFonts w:hint="default"/>
        <w:b/>
      </w:rPr>
    </w:lvl>
    <w:lvl w:ilvl="8">
      <w:start w:val="1"/>
      <w:numFmt w:val="decimal"/>
      <w:isLgl/>
      <w:lvlText w:val="%1.%2.%3.%4.%5.%6.%7.%8.%9."/>
      <w:lvlJc w:val="left"/>
      <w:pPr>
        <w:ind w:left="2520" w:hanging="2160"/>
      </w:pPr>
      <w:rPr>
        <w:rFonts w:hint="default"/>
        <w:b/>
      </w:rPr>
    </w:lvl>
  </w:abstractNum>
  <w:abstractNum w:abstractNumId="10">
    <w:nsid w:val="19E6479A"/>
    <w:multiLevelType w:val="multilevel"/>
    <w:tmpl w:val="070462B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pStyle w:val="Estilo3"/>
      <w:lvlText w:val="%1.%2.%3"/>
      <w:lvlJc w:val="left"/>
      <w:pPr>
        <w:tabs>
          <w:tab w:val="num" w:pos="720"/>
        </w:tabs>
        <w:ind w:left="720" w:hanging="720"/>
      </w:pPr>
      <w:rPr>
        <w:rFonts w:ascii="Arial" w:hAnsi="Arial" w:hint="default"/>
        <w:b/>
        <w:i w:val="0"/>
        <w:caps w:val="0"/>
        <w:strike w:val="0"/>
        <w:dstrike w:val="0"/>
        <w:outline w:val="0"/>
        <w:shadow w:val="0"/>
        <w:emboss w:val="0"/>
        <w:imprint w:val="0"/>
        <w:vanish w:val="0"/>
        <w:sz w:val="24"/>
        <w:u w:val="none"/>
        <w:vertAlign w:val="baseline"/>
      </w:r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219F0470"/>
    <w:multiLevelType w:val="hybridMultilevel"/>
    <w:tmpl w:val="CAAE13AE"/>
    <w:lvl w:ilvl="0" w:tplc="F6362F90">
      <w:start w:val="1"/>
      <w:numFmt w:val="decimal"/>
      <w:lvlText w:val="%1."/>
      <w:lvlJc w:val="left"/>
      <w:pPr>
        <w:ind w:left="360" w:hanging="360"/>
      </w:pPr>
      <w:rPr>
        <w:rFonts w:hint="default"/>
        <w:b w:val="0"/>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12">
    <w:nsid w:val="21D94918"/>
    <w:multiLevelType w:val="hybridMultilevel"/>
    <w:tmpl w:val="B5EEDB92"/>
    <w:lvl w:ilvl="0" w:tplc="E438C1DC">
      <w:start w:val="3"/>
      <w:numFmt w:val="decimal"/>
      <w:lvlText w:val="%1"/>
      <w:lvlJc w:val="left"/>
      <w:pPr>
        <w:ind w:left="6744" w:hanging="360"/>
      </w:pPr>
      <w:rPr>
        <w:rFonts w:hint="default"/>
        <w:b/>
      </w:rPr>
    </w:lvl>
    <w:lvl w:ilvl="1" w:tplc="240A0019" w:tentative="1">
      <w:start w:val="1"/>
      <w:numFmt w:val="lowerLetter"/>
      <w:lvlText w:val="%2."/>
      <w:lvlJc w:val="left"/>
      <w:pPr>
        <w:ind w:left="7464" w:hanging="360"/>
      </w:pPr>
    </w:lvl>
    <w:lvl w:ilvl="2" w:tplc="240A001B" w:tentative="1">
      <w:start w:val="1"/>
      <w:numFmt w:val="lowerRoman"/>
      <w:lvlText w:val="%3."/>
      <w:lvlJc w:val="right"/>
      <w:pPr>
        <w:ind w:left="8184" w:hanging="180"/>
      </w:pPr>
    </w:lvl>
    <w:lvl w:ilvl="3" w:tplc="240A000F" w:tentative="1">
      <w:start w:val="1"/>
      <w:numFmt w:val="decimal"/>
      <w:lvlText w:val="%4."/>
      <w:lvlJc w:val="left"/>
      <w:pPr>
        <w:ind w:left="8904" w:hanging="360"/>
      </w:pPr>
    </w:lvl>
    <w:lvl w:ilvl="4" w:tplc="240A0019" w:tentative="1">
      <w:start w:val="1"/>
      <w:numFmt w:val="lowerLetter"/>
      <w:lvlText w:val="%5."/>
      <w:lvlJc w:val="left"/>
      <w:pPr>
        <w:ind w:left="9624" w:hanging="360"/>
      </w:pPr>
    </w:lvl>
    <w:lvl w:ilvl="5" w:tplc="240A001B" w:tentative="1">
      <w:start w:val="1"/>
      <w:numFmt w:val="lowerRoman"/>
      <w:lvlText w:val="%6."/>
      <w:lvlJc w:val="right"/>
      <w:pPr>
        <w:ind w:left="10344" w:hanging="180"/>
      </w:pPr>
    </w:lvl>
    <w:lvl w:ilvl="6" w:tplc="240A000F" w:tentative="1">
      <w:start w:val="1"/>
      <w:numFmt w:val="decimal"/>
      <w:lvlText w:val="%7."/>
      <w:lvlJc w:val="left"/>
      <w:pPr>
        <w:ind w:left="11064" w:hanging="360"/>
      </w:pPr>
    </w:lvl>
    <w:lvl w:ilvl="7" w:tplc="240A0019" w:tentative="1">
      <w:start w:val="1"/>
      <w:numFmt w:val="lowerLetter"/>
      <w:lvlText w:val="%8."/>
      <w:lvlJc w:val="left"/>
      <w:pPr>
        <w:ind w:left="11784" w:hanging="360"/>
      </w:pPr>
    </w:lvl>
    <w:lvl w:ilvl="8" w:tplc="240A001B" w:tentative="1">
      <w:start w:val="1"/>
      <w:numFmt w:val="lowerRoman"/>
      <w:lvlText w:val="%9."/>
      <w:lvlJc w:val="right"/>
      <w:pPr>
        <w:ind w:left="12504" w:hanging="180"/>
      </w:pPr>
    </w:lvl>
  </w:abstractNum>
  <w:abstractNum w:abstractNumId="13">
    <w:nsid w:val="27CE5266"/>
    <w:multiLevelType w:val="hybridMultilevel"/>
    <w:tmpl w:val="EE90CEBA"/>
    <w:lvl w:ilvl="0" w:tplc="97F6212C">
      <w:start w:val="1"/>
      <w:numFmt w:val="decimal"/>
      <w:lvlText w:val="%1."/>
      <w:lvlJc w:val="left"/>
      <w:pPr>
        <w:ind w:left="720" w:hanging="36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81A3063"/>
    <w:multiLevelType w:val="hybridMultilevel"/>
    <w:tmpl w:val="281E4C82"/>
    <w:lvl w:ilvl="0" w:tplc="240A000F">
      <w:start w:val="1"/>
      <w:numFmt w:val="decimal"/>
      <w:lvlText w:val="%1."/>
      <w:lvlJc w:val="left"/>
      <w:pPr>
        <w:ind w:left="1146" w:hanging="360"/>
      </w:p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15">
    <w:nsid w:val="30CD5761"/>
    <w:multiLevelType w:val="singleLevel"/>
    <w:tmpl w:val="040A54C8"/>
    <w:lvl w:ilvl="0">
      <w:start w:val="1"/>
      <w:numFmt w:val="bullet"/>
      <w:pStyle w:val="TextoTtulo2"/>
      <w:lvlText w:val=""/>
      <w:lvlJc w:val="left"/>
      <w:pPr>
        <w:tabs>
          <w:tab w:val="num" w:pos="360"/>
        </w:tabs>
        <w:ind w:left="289" w:hanging="289"/>
      </w:pPr>
      <w:rPr>
        <w:rFonts w:ascii="Symbol" w:hAnsi="Symbol" w:hint="default"/>
      </w:rPr>
    </w:lvl>
  </w:abstractNum>
  <w:abstractNum w:abstractNumId="16">
    <w:nsid w:val="31E43A31"/>
    <w:multiLevelType w:val="multilevel"/>
    <w:tmpl w:val="2638ADAC"/>
    <w:lvl w:ilvl="0">
      <w:start w:val="1"/>
      <w:numFmt w:val="decimal"/>
      <w:pStyle w:val="TTULO1"/>
      <w:lvlText w:val="%1."/>
      <w:lvlJc w:val="left"/>
      <w:pPr>
        <w:ind w:left="720" w:hanging="360"/>
      </w:pPr>
      <w:rPr>
        <w:rFonts w:hint="default"/>
      </w:rPr>
    </w:lvl>
    <w:lvl w:ilvl="1">
      <w:start w:val="1"/>
      <w:numFmt w:val="decimal"/>
      <w:isLgl/>
      <w:lvlText w:val="%1.%2."/>
      <w:lvlJc w:val="left"/>
      <w:pPr>
        <w:ind w:left="19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33450E27"/>
    <w:multiLevelType w:val="hybridMultilevel"/>
    <w:tmpl w:val="A530CB4E"/>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nsid w:val="3CF82C85"/>
    <w:multiLevelType w:val="hybridMultilevel"/>
    <w:tmpl w:val="CBCE17A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3E8958ED"/>
    <w:multiLevelType w:val="hybridMultilevel"/>
    <w:tmpl w:val="917821C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nsid w:val="4079223C"/>
    <w:multiLevelType w:val="hybridMultilevel"/>
    <w:tmpl w:val="D772C500"/>
    <w:lvl w:ilvl="0" w:tplc="240A000F">
      <w:start w:val="1"/>
      <w:numFmt w:val="decimal"/>
      <w:lvlText w:val="%1."/>
      <w:lvlJc w:val="left"/>
      <w:pPr>
        <w:tabs>
          <w:tab w:val="num" w:pos="360"/>
        </w:tabs>
        <w:ind w:left="360" w:hanging="360"/>
      </w:p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1">
    <w:nsid w:val="43392065"/>
    <w:multiLevelType w:val="hybridMultilevel"/>
    <w:tmpl w:val="98E2897E"/>
    <w:lvl w:ilvl="0" w:tplc="5882F794">
      <w:start w:val="1"/>
      <w:numFmt w:val="decimal"/>
      <w:lvlText w:val="%1."/>
      <w:lvlJc w:val="left"/>
      <w:pPr>
        <w:ind w:left="218" w:hanging="360"/>
      </w:pPr>
      <w:rPr>
        <w:rFonts w:hint="default"/>
      </w:rPr>
    </w:lvl>
    <w:lvl w:ilvl="1" w:tplc="240A0019" w:tentative="1">
      <w:start w:val="1"/>
      <w:numFmt w:val="lowerLetter"/>
      <w:lvlText w:val="%2."/>
      <w:lvlJc w:val="left"/>
      <w:pPr>
        <w:ind w:left="938" w:hanging="360"/>
      </w:pPr>
    </w:lvl>
    <w:lvl w:ilvl="2" w:tplc="240A001B" w:tentative="1">
      <w:start w:val="1"/>
      <w:numFmt w:val="lowerRoman"/>
      <w:lvlText w:val="%3."/>
      <w:lvlJc w:val="right"/>
      <w:pPr>
        <w:ind w:left="1658" w:hanging="180"/>
      </w:pPr>
    </w:lvl>
    <w:lvl w:ilvl="3" w:tplc="240A000F" w:tentative="1">
      <w:start w:val="1"/>
      <w:numFmt w:val="decimal"/>
      <w:lvlText w:val="%4."/>
      <w:lvlJc w:val="left"/>
      <w:pPr>
        <w:ind w:left="2378" w:hanging="360"/>
      </w:pPr>
    </w:lvl>
    <w:lvl w:ilvl="4" w:tplc="240A0019" w:tentative="1">
      <w:start w:val="1"/>
      <w:numFmt w:val="lowerLetter"/>
      <w:lvlText w:val="%5."/>
      <w:lvlJc w:val="left"/>
      <w:pPr>
        <w:ind w:left="3098" w:hanging="360"/>
      </w:pPr>
    </w:lvl>
    <w:lvl w:ilvl="5" w:tplc="240A001B" w:tentative="1">
      <w:start w:val="1"/>
      <w:numFmt w:val="lowerRoman"/>
      <w:lvlText w:val="%6."/>
      <w:lvlJc w:val="right"/>
      <w:pPr>
        <w:ind w:left="3818" w:hanging="180"/>
      </w:pPr>
    </w:lvl>
    <w:lvl w:ilvl="6" w:tplc="240A000F" w:tentative="1">
      <w:start w:val="1"/>
      <w:numFmt w:val="decimal"/>
      <w:lvlText w:val="%7."/>
      <w:lvlJc w:val="left"/>
      <w:pPr>
        <w:ind w:left="4538" w:hanging="360"/>
      </w:pPr>
    </w:lvl>
    <w:lvl w:ilvl="7" w:tplc="240A0019" w:tentative="1">
      <w:start w:val="1"/>
      <w:numFmt w:val="lowerLetter"/>
      <w:lvlText w:val="%8."/>
      <w:lvlJc w:val="left"/>
      <w:pPr>
        <w:ind w:left="5258" w:hanging="360"/>
      </w:pPr>
    </w:lvl>
    <w:lvl w:ilvl="8" w:tplc="240A001B" w:tentative="1">
      <w:start w:val="1"/>
      <w:numFmt w:val="lowerRoman"/>
      <w:lvlText w:val="%9."/>
      <w:lvlJc w:val="right"/>
      <w:pPr>
        <w:ind w:left="5978" w:hanging="180"/>
      </w:pPr>
    </w:lvl>
  </w:abstractNum>
  <w:abstractNum w:abstractNumId="22">
    <w:nsid w:val="49D232C9"/>
    <w:multiLevelType w:val="hybridMultilevel"/>
    <w:tmpl w:val="2962EC3A"/>
    <w:lvl w:ilvl="0" w:tplc="F16A0DB2">
      <w:start w:val="1"/>
      <w:numFmt w:val="decimal"/>
      <w:lvlText w:val="%1."/>
      <w:lvlJc w:val="left"/>
      <w:pPr>
        <w:tabs>
          <w:tab w:val="num" w:pos="720"/>
        </w:tabs>
        <w:ind w:left="720" w:hanging="360"/>
      </w:pPr>
    </w:lvl>
    <w:lvl w:ilvl="1" w:tplc="D9621DC6" w:tentative="1">
      <w:start w:val="1"/>
      <w:numFmt w:val="decimal"/>
      <w:lvlText w:val="%2."/>
      <w:lvlJc w:val="left"/>
      <w:pPr>
        <w:tabs>
          <w:tab w:val="num" w:pos="1440"/>
        </w:tabs>
        <w:ind w:left="1440" w:hanging="360"/>
      </w:pPr>
    </w:lvl>
    <w:lvl w:ilvl="2" w:tplc="8E40B7B2" w:tentative="1">
      <w:start w:val="1"/>
      <w:numFmt w:val="decimal"/>
      <w:lvlText w:val="%3."/>
      <w:lvlJc w:val="left"/>
      <w:pPr>
        <w:tabs>
          <w:tab w:val="num" w:pos="2160"/>
        </w:tabs>
        <w:ind w:left="2160" w:hanging="360"/>
      </w:pPr>
    </w:lvl>
    <w:lvl w:ilvl="3" w:tplc="CB5ADF46" w:tentative="1">
      <w:start w:val="1"/>
      <w:numFmt w:val="decimal"/>
      <w:lvlText w:val="%4."/>
      <w:lvlJc w:val="left"/>
      <w:pPr>
        <w:tabs>
          <w:tab w:val="num" w:pos="2880"/>
        </w:tabs>
        <w:ind w:left="2880" w:hanging="360"/>
      </w:pPr>
    </w:lvl>
    <w:lvl w:ilvl="4" w:tplc="4582074E" w:tentative="1">
      <w:start w:val="1"/>
      <w:numFmt w:val="decimal"/>
      <w:lvlText w:val="%5."/>
      <w:lvlJc w:val="left"/>
      <w:pPr>
        <w:tabs>
          <w:tab w:val="num" w:pos="3600"/>
        </w:tabs>
        <w:ind w:left="3600" w:hanging="360"/>
      </w:pPr>
    </w:lvl>
    <w:lvl w:ilvl="5" w:tplc="A1165D52" w:tentative="1">
      <w:start w:val="1"/>
      <w:numFmt w:val="decimal"/>
      <w:lvlText w:val="%6."/>
      <w:lvlJc w:val="left"/>
      <w:pPr>
        <w:tabs>
          <w:tab w:val="num" w:pos="4320"/>
        </w:tabs>
        <w:ind w:left="4320" w:hanging="360"/>
      </w:pPr>
    </w:lvl>
    <w:lvl w:ilvl="6" w:tplc="842AD914" w:tentative="1">
      <w:start w:val="1"/>
      <w:numFmt w:val="decimal"/>
      <w:lvlText w:val="%7."/>
      <w:lvlJc w:val="left"/>
      <w:pPr>
        <w:tabs>
          <w:tab w:val="num" w:pos="5040"/>
        </w:tabs>
        <w:ind w:left="5040" w:hanging="360"/>
      </w:pPr>
    </w:lvl>
    <w:lvl w:ilvl="7" w:tplc="6024CDF4" w:tentative="1">
      <w:start w:val="1"/>
      <w:numFmt w:val="decimal"/>
      <w:lvlText w:val="%8."/>
      <w:lvlJc w:val="left"/>
      <w:pPr>
        <w:tabs>
          <w:tab w:val="num" w:pos="5760"/>
        </w:tabs>
        <w:ind w:left="5760" w:hanging="360"/>
      </w:pPr>
    </w:lvl>
    <w:lvl w:ilvl="8" w:tplc="C024BF38" w:tentative="1">
      <w:start w:val="1"/>
      <w:numFmt w:val="decimal"/>
      <w:lvlText w:val="%9."/>
      <w:lvlJc w:val="left"/>
      <w:pPr>
        <w:tabs>
          <w:tab w:val="num" w:pos="6480"/>
        </w:tabs>
        <w:ind w:left="6480" w:hanging="360"/>
      </w:pPr>
    </w:lvl>
  </w:abstractNum>
  <w:abstractNum w:abstractNumId="23">
    <w:nsid w:val="4F831E12"/>
    <w:multiLevelType w:val="multilevel"/>
    <w:tmpl w:val="2F4A96CC"/>
    <w:lvl w:ilvl="0">
      <w:start w:val="1"/>
      <w:numFmt w:val="decimal"/>
      <w:lvlText w:val="%1."/>
      <w:lvlJc w:val="left"/>
      <w:pPr>
        <w:ind w:left="720" w:hanging="360"/>
      </w:pPr>
      <w:rPr>
        <w:rFonts w:hint="default"/>
        <w:b w:val="0"/>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50312C34"/>
    <w:multiLevelType w:val="hybridMultilevel"/>
    <w:tmpl w:val="F0F8F218"/>
    <w:lvl w:ilvl="0" w:tplc="F6362F90">
      <w:start w:val="1"/>
      <w:numFmt w:val="decimal"/>
      <w:lvlText w:val="%1."/>
      <w:lvlJc w:val="left"/>
      <w:pPr>
        <w:ind w:left="786" w:hanging="360"/>
      </w:pPr>
      <w:rPr>
        <w:rFonts w:hint="default"/>
      </w:rPr>
    </w:lvl>
    <w:lvl w:ilvl="1" w:tplc="240A0019">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25">
    <w:nsid w:val="56C164AD"/>
    <w:multiLevelType w:val="hybridMultilevel"/>
    <w:tmpl w:val="A5E015BA"/>
    <w:lvl w:ilvl="0" w:tplc="E5DEF452">
      <w:start w:val="1"/>
      <w:numFmt w:val="decimal"/>
      <w:lvlText w:val="%1."/>
      <w:lvlJc w:val="left"/>
      <w:pPr>
        <w:ind w:left="1146" w:hanging="360"/>
      </w:pPr>
      <w:rPr>
        <w:b w:val="0"/>
      </w:r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26">
    <w:nsid w:val="582E2E86"/>
    <w:multiLevelType w:val="multilevel"/>
    <w:tmpl w:val="95D0B748"/>
    <w:lvl w:ilvl="0">
      <w:start w:val="1"/>
      <w:numFmt w:val="decimal"/>
      <w:lvlText w:val="%1."/>
      <w:lvlJc w:val="left"/>
      <w:pPr>
        <w:ind w:left="786"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506" w:hanging="108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866" w:hanging="1440"/>
      </w:pPr>
      <w:rPr>
        <w:rFonts w:hint="default"/>
      </w:rPr>
    </w:lvl>
    <w:lvl w:ilvl="5">
      <w:start w:val="1"/>
      <w:numFmt w:val="decimal"/>
      <w:isLgl/>
      <w:lvlText w:val="%1.%2.%3.%4.%5.%6."/>
      <w:lvlJc w:val="left"/>
      <w:pPr>
        <w:ind w:left="2226" w:hanging="1800"/>
      </w:pPr>
      <w:rPr>
        <w:rFonts w:hint="default"/>
      </w:rPr>
    </w:lvl>
    <w:lvl w:ilvl="6">
      <w:start w:val="1"/>
      <w:numFmt w:val="decimal"/>
      <w:isLgl/>
      <w:lvlText w:val="%1.%2.%3.%4.%5.%6.%7."/>
      <w:lvlJc w:val="left"/>
      <w:pPr>
        <w:ind w:left="2226" w:hanging="1800"/>
      </w:pPr>
      <w:rPr>
        <w:rFonts w:hint="default"/>
      </w:rPr>
    </w:lvl>
    <w:lvl w:ilvl="7">
      <w:start w:val="1"/>
      <w:numFmt w:val="decimal"/>
      <w:isLgl/>
      <w:lvlText w:val="%1.%2.%3.%4.%5.%6.%7.%8."/>
      <w:lvlJc w:val="left"/>
      <w:pPr>
        <w:ind w:left="2586" w:hanging="2160"/>
      </w:pPr>
      <w:rPr>
        <w:rFonts w:hint="default"/>
      </w:rPr>
    </w:lvl>
    <w:lvl w:ilvl="8">
      <w:start w:val="1"/>
      <w:numFmt w:val="decimal"/>
      <w:isLgl/>
      <w:lvlText w:val="%1.%2.%3.%4.%5.%6.%7.%8.%9."/>
      <w:lvlJc w:val="left"/>
      <w:pPr>
        <w:ind w:left="2946" w:hanging="2520"/>
      </w:pPr>
      <w:rPr>
        <w:rFonts w:hint="default"/>
      </w:rPr>
    </w:lvl>
  </w:abstractNum>
  <w:abstractNum w:abstractNumId="27">
    <w:nsid w:val="5AAE16B6"/>
    <w:multiLevelType w:val="hybridMultilevel"/>
    <w:tmpl w:val="0AD4D624"/>
    <w:lvl w:ilvl="0" w:tplc="0C0A000F">
      <w:start w:val="1"/>
      <w:numFmt w:val="decimal"/>
      <w:lvlText w:val="%1."/>
      <w:lvlJc w:val="left"/>
      <w:pPr>
        <w:tabs>
          <w:tab w:val="num" w:pos="1070"/>
        </w:tabs>
        <w:ind w:left="107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5C3B04C9"/>
    <w:multiLevelType w:val="hybridMultilevel"/>
    <w:tmpl w:val="7F708FD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9">
    <w:nsid w:val="5C8E6F47"/>
    <w:multiLevelType w:val="hybridMultilevel"/>
    <w:tmpl w:val="8924CCA0"/>
    <w:lvl w:ilvl="0" w:tplc="0C0A000B">
      <w:start w:val="1"/>
      <w:numFmt w:val="bullet"/>
      <w:lvlText w:val=""/>
      <w:lvlJc w:val="left"/>
      <w:pPr>
        <w:tabs>
          <w:tab w:val="num" w:pos="1371"/>
        </w:tabs>
        <w:ind w:left="1371" w:hanging="360"/>
      </w:pPr>
      <w:rPr>
        <w:rFonts w:ascii="Wingdings" w:hAnsi="Wingdings" w:hint="default"/>
      </w:rPr>
    </w:lvl>
    <w:lvl w:ilvl="1" w:tplc="0C0A0003" w:tentative="1">
      <w:start w:val="1"/>
      <w:numFmt w:val="bullet"/>
      <w:lvlText w:val="o"/>
      <w:lvlJc w:val="left"/>
      <w:pPr>
        <w:tabs>
          <w:tab w:val="num" w:pos="2091"/>
        </w:tabs>
        <w:ind w:left="2091" w:hanging="360"/>
      </w:pPr>
      <w:rPr>
        <w:rFonts w:ascii="Courier New" w:hAnsi="Courier New" w:cs="Courier New" w:hint="default"/>
      </w:rPr>
    </w:lvl>
    <w:lvl w:ilvl="2" w:tplc="0C0A0005" w:tentative="1">
      <w:start w:val="1"/>
      <w:numFmt w:val="bullet"/>
      <w:lvlText w:val=""/>
      <w:lvlJc w:val="left"/>
      <w:pPr>
        <w:tabs>
          <w:tab w:val="num" w:pos="2811"/>
        </w:tabs>
        <w:ind w:left="2811" w:hanging="360"/>
      </w:pPr>
      <w:rPr>
        <w:rFonts w:ascii="Wingdings" w:hAnsi="Wingdings" w:hint="default"/>
      </w:rPr>
    </w:lvl>
    <w:lvl w:ilvl="3" w:tplc="0C0A0001" w:tentative="1">
      <w:start w:val="1"/>
      <w:numFmt w:val="bullet"/>
      <w:lvlText w:val=""/>
      <w:lvlJc w:val="left"/>
      <w:pPr>
        <w:tabs>
          <w:tab w:val="num" w:pos="3531"/>
        </w:tabs>
        <w:ind w:left="3531" w:hanging="360"/>
      </w:pPr>
      <w:rPr>
        <w:rFonts w:ascii="Symbol" w:hAnsi="Symbol" w:hint="default"/>
      </w:rPr>
    </w:lvl>
    <w:lvl w:ilvl="4" w:tplc="0C0A0003" w:tentative="1">
      <w:start w:val="1"/>
      <w:numFmt w:val="bullet"/>
      <w:lvlText w:val="o"/>
      <w:lvlJc w:val="left"/>
      <w:pPr>
        <w:tabs>
          <w:tab w:val="num" w:pos="4251"/>
        </w:tabs>
        <w:ind w:left="4251" w:hanging="360"/>
      </w:pPr>
      <w:rPr>
        <w:rFonts w:ascii="Courier New" w:hAnsi="Courier New" w:cs="Courier New" w:hint="default"/>
      </w:rPr>
    </w:lvl>
    <w:lvl w:ilvl="5" w:tplc="0C0A0005" w:tentative="1">
      <w:start w:val="1"/>
      <w:numFmt w:val="bullet"/>
      <w:lvlText w:val=""/>
      <w:lvlJc w:val="left"/>
      <w:pPr>
        <w:tabs>
          <w:tab w:val="num" w:pos="4971"/>
        </w:tabs>
        <w:ind w:left="4971" w:hanging="360"/>
      </w:pPr>
      <w:rPr>
        <w:rFonts w:ascii="Wingdings" w:hAnsi="Wingdings" w:hint="default"/>
      </w:rPr>
    </w:lvl>
    <w:lvl w:ilvl="6" w:tplc="0C0A0001" w:tentative="1">
      <w:start w:val="1"/>
      <w:numFmt w:val="bullet"/>
      <w:lvlText w:val=""/>
      <w:lvlJc w:val="left"/>
      <w:pPr>
        <w:tabs>
          <w:tab w:val="num" w:pos="5691"/>
        </w:tabs>
        <w:ind w:left="5691" w:hanging="360"/>
      </w:pPr>
      <w:rPr>
        <w:rFonts w:ascii="Symbol" w:hAnsi="Symbol" w:hint="default"/>
      </w:rPr>
    </w:lvl>
    <w:lvl w:ilvl="7" w:tplc="0C0A0003" w:tentative="1">
      <w:start w:val="1"/>
      <w:numFmt w:val="bullet"/>
      <w:lvlText w:val="o"/>
      <w:lvlJc w:val="left"/>
      <w:pPr>
        <w:tabs>
          <w:tab w:val="num" w:pos="6411"/>
        </w:tabs>
        <w:ind w:left="6411" w:hanging="360"/>
      </w:pPr>
      <w:rPr>
        <w:rFonts w:ascii="Courier New" w:hAnsi="Courier New" w:cs="Courier New" w:hint="default"/>
      </w:rPr>
    </w:lvl>
    <w:lvl w:ilvl="8" w:tplc="0C0A0005" w:tentative="1">
      <w:start w:val="1"/>
      <w:numFmt w:val="bullet"/>
      <w:lvlText w:val=""/>
      <w:lvlJc w:val="left"/>
      <w:pPr>
        <w:tabs>
          <w:tab w:val="num" w:pos="7131"/>
        </w:tabs>
        <w:ind w:left="7131" w:hanging="360"/>
      </w:pPr>
      <w:rPr>
        <w:rFonts w:ascii="Wingdings" w:hAnsi="Wingdings" w:hint="default"/>
      </w:rPr>
    </w:lvl>
  </w:abstractNum>
  <w:abstractNum w:abstractNumId="30">
    <w:nsid w:val="617C2CE5"/>
    <w:multiLevelType w:val="hybridMultilevel"/>
    <w:tmpl w:val="AFD898BC"/>
    <w:lvl w:ilvl="0" w:tplc="4D621D90">
      <w:start w:val="1"/>
      <w:numFmt w:val="decimal"/>
      <w:lvlText w:val="%1."/>
      <w:lvlJc w:val="left"/>
      <w:pPr>
        <w:ind w:left="1211"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1">
    <w:nsid w:val="62AA6D84"/>
    <w:multiLevelType w:val="hybridMultilevel"/>
    <w:tmpl w:val="688AF376"/>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9053B94"/>
    <w:multiLevelType w:val="hybridMultilevel"/>
    <w:tmpl w:val="EE90CEBA"/>
    <w:lvl w:ilvl="0" w:tplc="97F6212C">
      <w:start w:val="1"/>
      <w:numFmt w:val="decimal"/>
      <w:lvlText w:val="%1."/>
      <w:lvlJc w:val="left"/>
      <w:pPr>
        <w:ind w:left="720" w:hanging="36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nsid w:val="694015ED"/>
    <w:multiLevelType w:val="hybridMultilevel"/>
    <w:tmpl w:val="942E52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69744ED1"/>
    <w:multiLevelType w:val="hybridMultilevel"/>
    <w:tmpl w:val="B7C0AE96"/>
    <w:lvl w:ilvl="0" w:tplc="0C0A000F">
      <w:start w:val="1"/>
      <w:numFmt w:val="decimal"/>
      <w:lvlText w:val="%1."/>
      <w:lvlJc w:val="left"/>
      <w:pPr>
        <w:tabs>
          <w:tab w:val="num" w:pos="360"/>
        </w:tabs>
        <w:ind w:left="360" w:hanging="360"/>
      </w:pPr>
    </w:lvl>
    <w:lvl w:ilvl="1" w:tplc="28781068">
      <w:numFmt w:val="bullet"/>
      <w:lvlText w:val=""/>
      <w:lvlJc w:val="left"/>
      <w:pPr>
        <w:ind w:left="1080" w:hanging="360"/>
      </w:pPr>
      <w:rPr>
        <w:rFonts w:ascii="Tahoma" w:eastAsia="Times New Roman" w:hAnsi="Tahoma" w:cs="Courier New" w:hint="default"/>
      </w:r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5">
    <w:nsid w:val="6AA45801"/>
    <w:multiLevelType w:val="hybridMultilevel"/>
    <w:tmpl w:val="F1AE4794"/>
    <w:lvl w:ilvl="0" w:tplc="51B0443A">
      <w:start w:val="1"/>
      <w:numFmt w:val="bullet"/>
      <w:lvlText w:val=""/>
      <w:lvlJc w:val="left"/>
      <w:pPr>
        <w:tabs>
          <w:tab w:val="num" w:pos="720"/>
        </w:tabs>
        <w:ind w:left="720" w:hanging="360"/>
      </w:pPr>
      <w:rPr>
        <w:rFonts w:ascii="Wingdings" w:hAnsi="Wingdings" w:hint="default"/>
      </w:rPr>
    </w:lvl>
    <w:lvl w:ilvl="1" w:tplc="B8BA3044" w:tentative="1">
      <w:start w:val="1"/>
      <w:numFmt w:val="bullet"/>
      <w:lvlText w:val=""/>
      <w:lvlJc w:val="left"/>
      <w:pPr>
        <w:tabs>
          <w:tab w:val="num" w:pos="1440"/>
        </w:tabs>
        <w:ind w:left="1440" w:hanging="360"/>
      </w:pPr>
      <w:rPr>
        <w:rFonts w:ascii="Wingdings" w:hAnsi="Wingdings" w:hint="default"/>
      </w:rPr>
    </w:lvl>
    <w:lvl w:ilvl="2" w:tplc="F75C4A16" w:tentative="1">
      <w:start w:val="1"/>
      <w:numFmt w:val="bullet"/>
      <w:lvlText w:val=""/>
      <w:lvlJc w:val="left"/>
      <w:pPr>
        <w:tabs>
          <w:tab w:val="num" w:pos="2160"/>
        </w:tabs>
        <w:ind w:left="2160" w:hanging="360"/>
      </w:pPr>
      <w:rPr>
        <w:rFonts w:ascii="Wingdings" w:hAnsi="Wingdings" w:hint="default"/>
      </w:rPr>
    </w:lvl>
    <w:lvl w:ilvl="3" w:tplc="96CA2FCE" w:tentative="1">
      <w:start w:val="1"/>
      <w:numFmt w:val="bullet"/>
      <w:lvlText w:val=""/>
      <w:lvlJc w:val="left"/>
      <w:pPr>
        <w:tabs>
          <w:tab w:val="num" w:pos="2880"/>
        </w:tabs>
        <w:ind w:left="2880" w:hanging="360"/>
      </w:pPr>
      <w:rPr>
        <w:rFonts w:ascii="Wingdings" w:hAnsi="Wingdings" w:hint="default"/>
      </w:rPr>
    </w:lvl>
    <w:lvl w:ilvl="4" w:tplc="472E1AB6" w:tentative="1">
      <w:start w:val="1"/>
      <w:numFmt w:val="bullet"/>
      <w:lvlText w:val=""/>
      <w:lvlJc w:val="left"/>
      <w:pPr>
        <w:tabs>
          <w:tab w:val="num" w:pos="3600"/>
        </w:tabs>
        <w:ind w:left="3600" w:hanging="360"/>
      </w:pPr>
      <w:rPr>
        <w:rFonts w:ascii="Wingdings" w:hAnsi="Wingdings" w:hint="default"/>
      </w:rPr>
    </w:lvl>
    <w:lvl w:ilvl="5" w:tplc="349CAFB6" w:tentative="1">
      <w:start w:val="1"/>
      <w:numFmt w:val="bullet"/>
      <w:lvlText w:val=""/>
      <w:lvlJc w:val="left"/>
      <w:pPr>
        <w:tabs>
          <w:tab w:val="num" w:pos="4320"/>
        </w:tabs>
        <w:ind w:left="4320" w:hanging="360"/>
      </w:pPr>
      <w:rPr>
        <w:rFonts w:ascii="Wingdings" w:hAnsi="Wingdings" w:hint="default"/>
      </w:rPr>
    </w:lvl>
    <w:lvl w:ilvl="6" w:tplc="453C9F4C" w:tentative="1">
      <w:start w:val="1"/>
      <w:numFmt w:val="bullet"/>
      <w:lvlText w:val=""/>
      <w:lvlJc w:val="left"/>
      <w:pPr>
        <w:tabs>
          <w:tab w:val="num" w:pos="5040"/>
        </w:tabs>
        <w:ind w:left="5040" w:hanging="360"/>
      </w:pPr>
      <w:rPr>
        <w:rFonts w:ascii="Wingdings" w:hAnsi="Wingdings" w:hint="default"/>
      </w:rPr>
    </w:lvl>
    <w:lvl w:ilvl="7" w:tplc="C0421420" w:tentative="1">
      <w:start w:val="1"/>
      <w:numFmt w:val="bullet"/>
      <w:lvlText w:val=""/>
      <w:lvlJc w:val="left"/>
      <w:pPr>
        <w:tabs>
          <w:tab w:val="num" w:pos="5760"/>
        </w:tabs>
        <w:ind w:left="5760" w:hanging="360"/>
      </w:pPr>
      <w:rPr>
        <w:rFonts w:ascii="Wingdings" w:hAnsi="Wingdings" w:hint="default"/>
      </w:rPr>
    </w:lvl>
    <w:lvl w:ilvl="8" w:tplc="797C075E" w:tentative="1">
      <w:start w:val="1"/>
      <w:numFmt w:val="bullet"/>
      <w:lvlText w:val=""/>
      <w:lvlJc w:val="left"/>
      <w:pPr>
        <w:tabs>
          <w:tab w:val="num" w:pos="6480"/>
        </w:tabs>
        <w:ind w:left="6480" w:hanging="360"/>
      </w:pPr>
      <w:rPr>
        <w:rFonts w:ascii="Wingdings" w:hAnsi="Wingdings" w:hint="default"/>
      </w:rPr>
    </w:lvl>
  </w:abstractNum>
  <w:abstractNum w:abstractNumId="36">
    <w:nsid w:val="6B3B7292"/>
    <w:multiLevelType w:val="hybridMultilevel"/>
    <w:tmpl w:val="35382D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nsid w:val="6C1F2788"/>
    <w:multiLevelType w:val="hybridMultilevel"/>
    <w:tmpl w:val="E33C1198"/>
    <w:lvl w:ilvl="0" w:tplc="42CE3112">
      <w:start w:val="1"/>
      <w:numFmt w:val="decimal"/>
      <w:lvlText w:val="%1."/>
      <w:lvlJc w:val="left"/>
      <w:pPr>
        <w:ind w:left="786" w:hanging="360"/>
      </w:pPr>
      <w:rPr>
        <w:rFonts w:hint="default"/>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38">
    <w:nsid w:val="716757D7"/>
    <w:multiLevelType w:val="hybridMultilevel"/>
    <w:tmpl w:val="BF6891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1A80586"/>
    <w:multiLevelType w:val="multilevel"/>
    <w:tmpl w:val="C83A0580"/>
    <w:lvl w:ilvl="0">
      <w:start w:val="1"/>
      <w:numFmt w:val="decimal"/>
      <w:lvlText w:val="%1."/>
      <w:lvlJc w:val="left"/>
      <w:pPr>
        <w:ind w:left="720" w:hanging="360"/>
      </w:pPr>
      <w:rPr>
        <w:rFonts w:hint="default"/>
        <w:b w:val="0"/>
      </w:rPr>
    </w:lvl>
    <w:lvl w:ilvl="1">
      <w:start w:val="2"/>
      <w:numFmt w:val="decimal"/>
      <w:isLgl/>
      <w:lvlText w:val="%1.%2."/>
      <w:lvlJc w:val="left"/>
      <w:pPr>
        <w:ind w:left="1095" w:hanging="735"/>
      </w:pPr>
      <w:rPr>
        <w:rFonts w:hint="default"/>
      </w:rPr>
    </w:lvl>
    <w:lvl w:ilvl="2">
      <w:start w:val="4"/>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0">
    <w:nsid w:val="73B70A03"/>
    <w:multiLevelType w:val="hybridMultilevel"/>
    <w:tmpl w:val="A530CB4E"/>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nsid w:val="76C54237"/>
    <w:multiLevelType w:val="multilevel"/>
    <w:tmpl w:val="B3FEB1EA"/>
    <w:lvl w:ilvl="0">
      <w:start w:val="1"/>
      <w:numFmt w:val="decimal"/>
      <w:lvlText w:val="%1."/>
      <w:lvlJc w:val="left"/>
      <w:pPr>
        <w:ind w:left="720" w:hanging="360"/>
      </w:pPr>
      <w:rPr>
        <w:rFonts w:hint="default"/>
        <w:color w:val="000000"/>
      </w:rPr>
    </w:lvl>
    <w:lvl w:ilvl="1">
      <w:start w:val="2"/>
      <w:numFmt w:val="decimal"/>
      <w:isLgl/>
      <w:lvlText w:val="%1.%2."/>
      <w:lvlJc w:val="left"/>
      <w:pPr>
        <w:ind w:left="1095" w:hanging="735"/>
      </w:pPr>
      <w:rPr>
        <w:rFonts w:hint="default"/>
      </w:rPr>
    </w:lvl>
    <w:lvl w:ilvl="2">
      <w:start w:val="3"/>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2">
    <w:nsid w:val="776B206B"/>
    <w:multiLevelType w:val="hybridMultilevel"/>
    <w:tmpl w:val="8C808548"/>
    <w:lvl w:ilvl="0" w:tplc="7EE0CF5C">
      <w:start w:val="1"/>
      <w:numFmt w:val="decimal"/>
      <w:lvlText w:val="%1."/>
      <w:lvlJc w:val="left"/>
      <w:pPr>
        <w:ind w:left="502" w:hanging="360"/>
      </w:pPr>
      <w:rPr>
        <w:rFonts w:hint="default"/>
        <w:b/>
        <w:i/>
      </w:rPr>
    </w:lvl>
    <w:lvl w:ilvl="1" w:tplc="240A0019" w:tentative="1">
      <w:start w:val="1"/>
      <w:numFmt w:val="lowerLetter"/>
      <w:lvlText w:val="%2."/>
      <w:lvlJc w:val="left"/>
      <w:pPr>
        <w:ind w:left="1222" w:hanging="360"/>
      </w:pPr>
    </w:lvl>
    <w:lvl w:ilvl="2" w:tplc="240A001B" w:tentative="1">
      <w:start w:val="1"/>
      <w:numFmt w:val="lowerRoman"/>
      <w:lvlText w:val="%3."/>
      <w:lvlJc w:val="right"/>
      <w:pPr>
        <w:ind w:left="1942" w:hanging="180"/>
      </w:pPr>
    </w:lvl>
    <w:lvl w:ilvl="3" w:tplc="240A000F" w:tentative="1">
      <w:start w:val="1"/>
      <w:numFmt w:val="decimal"/>
      <w:lvlText w:val="%4."/>
      <w:lvlJc w:val="left"/>
      <w:pPr>
        <w:ind w:left="2662" w:hanging="360"/>
      </w:pPr>
    </w:lvl>
    <w:lvl w:ilvl="4" w:tplc="240A0019" w:tentative="1">
      <w:start w:val="1"/>
      <w:numFmt w:val="lowerLetter"/>
      <w:lvlText w:val="%5."/>
      <w:lvlJc w:val="left"/>
      <w:pPr>
        <w:ind w:left="3382" w:hanging="360"/>
      </w:pPr>
    </w:lvl>
    <w:lvl w:ilvl="5" w:tplc="240A001B" w:tentative="1">
      <w:start w:val="1"/>
      <w:numFmt w:val="lowerRoman"/>
      <w:lvlText w:val="%6."/>
      <w:lvlJc w:val="right"/>
      <w:pPr>
        <w:ind w:left="4102" w:hanging="180"/>
      </w:pPr>
    </w:lvl>
    <w:lvl w:ilvl="6" w:tplc="240A000F" w:tentative="1">
      <w:start w:val="1"/>
      <w:numFmt w:val="decimal"/>
      <w:lvlText w:val="%7."/>
      <w:lvlJc w:val="left"/>
      <w:pPr>
        <w:ind w:left="4822" w:hanging="360"/>
      </w:pPr>
    </w:lvl>
    <w:lvl w:ilvl="7" w:tplc="240A0019" w:tentative="1">
      <w:start w:val="1"/>
      <w:numFmt w:val="lowerLetter"/>
      <w:lvlText w:val="%8."/>
      <w:lvlJc w:val="left"/>
      <w:pPr>
        <w:ind w:left="5542" w:hanging="360"/>
      </w:pPr>
    </w:lvl>
    <w:lvl w:ilvl="8" w:tplc="240A001B" w:tentative="1">
      <w:start w:val="1"/>
      <w:numFmt w:val="lowerRoman"/>
      <w:lvlText w:val="%9."/>
      <w:lvlJc w:val="right"/>
      <w:pPr>
        <w:ind w:left="6262" w:hanging="180"/>
      </w:pPr>
    </w:lvl>
  </w:abstractNum>
  <w:abstractNum w:abstractNumId="43">
    <w:nsid w:val="79452DEB"/>
    <w:multiLevelType w:val="multilevel"/>
    <w:tmpl w:val="77BE494E"/>
    <w:lvl w:ilvl="0">
      <w:start w:val="1"/>
      <w:numFmt w:val="decimal"/>
      <w:lvlText w:val="%1."/>
      <w:lvlJc w:val="left"/>
      <w:pPr>
        <w:ind w:left="720" w:hanging="360"/>
      </w:pPr>
      <w:rPr>
        <w:rFonts w:hint="default"/>
        <w:b w:val="0"/>
      </w:rPr>
    </w:lvl>
    <w:lvl w:ilvl="1">
      <w:start w:val="2"/>
      <w:numFmt w:val="decimal"/>
      <w:isLgl/>
      <w:lvlText w:val="%1.%2."/>
      <w:lvlJc w:val="left"/>
      <w:pPr>
        <w:ind w:left="1620" w:hanging="720"/>
      </w:pPr>
      <w:rPr>
        <w:rFonts w:hint="default"/>
      </w:rPr>
    </w:lvl>
    <w:lvl w:ilvl="2">
      <w:start w:val="6"/>
      <w:numFmt w:val="decimal"/>
      <w:isLgl/>
      <w:lvlText w:val="%1.%2.%3."/>
      <w:lvlJc w:val="left"/>
      <w:pPr>
        <w:ind w:left="2520" w:hanging="1080"/>
      </w:pPr>
      <w:rPr>
        <w:rFonts w:hint="default"/>
      </w:rPr>
    </w:lvl>
    <w:lvl w:ilvl="3">
      <w:start w:val="1"/>
      <w:numFmt w:val="decimal"/>
      <w:isLgl/>
      <w:lvlText w:val="%1.%2.%3.%4."/>
      <w:lvlJc w:val="left"/>
      <w:pPr>
        <w:ind w:left="3060" w:hanging="1080"/>
      </w:pPr>
      <w:rPr>
        <w:rFonts w:hint="default"/>
      </w:rPr>
    </w:lvl>
    <w:lvl w:ilvl="4">
      <w:start w:val="1"/>
      <w:numFmt w:val="decimal"/>
      <w:isLgl/>
      <w:lvlText w:val="%1.%2.%3.%4.%5."/>
      <w:lvlJc w:val="left"/>
      <w:pPr>
        <w:ind w:left="3960" w:hanging="1440"/>
      </w:pPr>
      <w:rPr>
        <w:rFonts w:hint="default"/>
      </w:rPr>
    </w:lvl>
    <w:lvl w:ilvl="5">
      <w:start w:val="1"/>
      <w:numFmt w:val="decimal"/>
      <w:isLgl/>
      <w:lvlText w:val="%1.%2.%3.%4.%5.%6."/>
      <w:lvlJc w:val="left"/>
      <w:pPr>
        <w:ind w:left="4860" w:hanging="1800"/>
      </w:pPr>
      <w:rPr>
        <w:rFonts w:hint="default"/>
      </w:rPr>
    </w:lvl>
    <w:lvl w:ilvl="6">
      <w:start w:val="1"/>
      <w:numFmt w:val="decimal"/>
      <w:isLgl/>
      <w:lvlText w:val="%1.%2.%3.%4.%5.%6.%7."/>
      <w:lvlJc w:val="left"/>
      <w:pPr>
        <w:ind w:left="5400" w:hanging="1800"/>
      </w:pPr>
      <w:rPr>
        <w:rFonts w:hint="default"/>
      </w:rPr>
    </w:lvl>
    <w:lvl w:ilvl="7">
      <w:start w:val="1"/>
      <w:numFmt w:val="decimal"/>
      <w:isLgl/>
      <w:lvlText w:val="%1.%2.%3.%4.%5.%6.%7.%8."/>
      <w:lvlJc w:val="left"/>
      <w:pPr>
        <w:ind w:left="6300" w:hanging="2160"/>
      </w:pPr>
      <w:rPr>
        <w:rFonts w:hint="default"/>
      </w:rPr>
    </w:lvl>
    <w:lvl w:ilvl="8">
      <w:start w:val="1"/>
      <w:numFmt w:val="decimal"/>
      <w:isLgl/>
      <w:lvlText w:val="%1.%2.%3.%4.%5.%6.%7.%8.%9."/>
      <w:lvlJc w:val="left"/>
      <w:pPr>
        <w:ind w:left="7200" w:hanging="2520"/>
      </w:pPr>
      <w:rPr>
        <w:rFonts w:hint="default"/>
      </w:rPr>
    </w:lvl>
  </w:abstractNum>
  <w:abstractNum w:abstractNumId="44">
    <w:nsid w:val="799A6D38"/>
    <w:multiLevelType w:val="hybridMultilevel"/>
    <w:tmpl w:val="8824625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5">
    <w:nsid w:val="7B943DAC"/>
    <w:multiLevelType w:val="hybridMultilevel"/>
    <w:tmpl w:val="432ECFEE"/>
    <w:lvl w:ilvl="0" w:tplc="6D6AE38C">
      <w:start w:val="1"/>
      <w:numFmt w:val="decimal"/>
      <w:lvlText w:val="%1."/>
      <w:lvlJc w:val="left"/>
      <w:pPr>
        <w:tabs>
          <w:tab w:val="num" w:pos="720"/>
        </w:tabs>
        <w:ind w:left="720" w:hanging="360"/>
      </w:pPr>
    </w:lvl>
    <w:lvl w:ilvl="1" w:tplc="F9D61000" w:tentative="1">
      <w:start w:val="1"/>
      <w:numFmt w:val="decimal"/>
      <w:lvlText w:val="%2."/>
      <w:lvlJc w:val="left"/>
      <w:pPr>
        <w:tabs>
          <w:tab w:val="num" w:pos="1440"/>
        </w:tabs>
        <w:ind w:left="1440" w:hanging="360"/>
      </w:pPr>
    </w:lvl>
    <w:lvl w:ilvl="2" w:tplc="1E006F0E" w:tentative="1">
      <w:start w:val="1"/>
      <w:numFmt w:val="decimal"/>
      <w:lvlText w:val="%3."/>
      <w:lvlJc w:val="left"/>
      <w:pPr>
        <w:tabs>
          <w:tab w:val="num" w:pos="2160"/>
        </w:tabs>
        <w:ind w:left="2160" w:hanging="360"/>
      </w:pPr>
    </w:lvl>
    <w:lvl w:ilvl="3" w:tplc="E94ED9AA" w:tentative="1">
      <w:start w:val="1"/>
      <w:numFmt w:val="decimal"/>
      <w:lvlText w:val="%4."/>
      <w:lvlJc w:val="left"/>
      <w:pPr>
        <w:tabs>
          <w:tab w:val="num" w:pos="2880"/>
        </w:tabs>
        <w:ind w:left="2880" w:hanging="360"/>
      </w:pPr>
    </w:lvl>
    <w:lvl w:ilvl="4" w:tplc="C76C04AC" w:tentative="1">
      <w:start w:val="1"/>
      <w:numFmt w:val="decimal"/>
      <w:lvlText w:val="%5."/>
      <w:lvlJc w:val="left"/>
      <w:pPr>
        <w:tabs>
          <w:tab w:val="num" w:pos="3600"/>
        </w:tabs>
        <w:ind w:left="3600" w:hanging="360"/>
      </w:pPr>
    </w:lvl>
    <w:lvl w:ilvl="5" w:tplc="A9082BE0" w:tentative="1">
      <w:start w:val="1"/>
      <w:numFmt w:val="decimal"/>
      <w:lvlText w:val="%6."/>
      <w:lvlJc w:val="left"/>
      <w:pPr>
        <w:tabs>
          <w:tab w:val="num" w:pos="4320"/>
        </w:tabs>
        <w:ind w:left="4320" w:hanging="360"/>
      </w:pPr>
    </w:lvl>
    <w:lvl w:ilvl="6" w:tplc="A49ED52C" w:tentative="1">
      <w:start w:val="1"/>
      <w:numFmt w:val="decimal"/>
      <w:lvlText w:val="%7."/>
      <w:lvlJc w:val="left"/>
      <w:pPr>
        <w:tabs>
          <w:tab w:val="num" w:pos="5040"/>
        </w:tabs>
        <w:ind w:left="5040" w:hanging="360"/>
      </w:pPr>
    </w:lvl>
    <w:lvl w:ilvl="7" w:tplc="771CEAE6" w:tentative="1">
      <w:start w:val="1"/>
      <w:numFmt w:val="decimal"/>
      <w:lvlText w:val="%8."/>
      <w:lvlJc w:val="left"/>
      <w:pPr>
        <w:tabs>
          <w:tab w:val="num" w:pos="5760"/>
        </w:tabs>
        <w:ind w:left="5760" w:hanging="360"/>
      </w:pPr>
    </w:lvl>
    <w:lvl w:ilvl="8" w:tplc="39CCC67C" w:tentative="1">
      <w:start w:val="1"/>
      <w:numFmt w:val="decimal"/>
      <w:lvlText w:val="%9."/>
      <w:lvlJc w:val="left"/>
      <w:pPr>
        <w:tabs>
          <w:tab w:val="num" w:pos="6480"/>
        </w:tabs>
        <w:ind w:left="6480" w:hanging="360"/>
      </w:pPr>
    </w:lvl>
  </w:abstractNum>
  <w:abstractNum w:abstractNumId="46">
    <w:nsid w:val="7B9C5535"/>
    <w:multiLevelType w:val="hybridMultilevel"/>
    <w:tmpl w:val="F634BE50"/>
    <w:lvl w:ilvl="0" w:tplc="9BB26D6E">
      <w:start w:val="1"/>
      <w:numFmt w:val="decimal"/>
      <w:lvlText w:val="%1."/>
      <w:lvlJc w:val="left"/>
      <w:pPr>
        <w:ind w:left="927" w:hanging="360"/>
      </w:pPr>
      <w:rPr>
        <w:rFonts w:hint="default"/>
        <w:b w:val="0"/>
      </w:rPr>
    </w:lvl>
    <w:lvl w:ilvl="1" w:tplc="240A0019" w:tentative="1">
      <w:start w:val="1"/>
      <w:numFmt w:val="lowerLetter"/>
      <w:lvlText w:val="%2."/>
      <w:lvlJc w:val="left"/>
      <w:pPr>
        <w:ind w:left="1647" w:hanging="360"/>
      </w:pPr>
    </w:lvl>
    <w:lvl w:ilvl="2" w:tplc="240A001B" w:tentative="1">
      <w:start w:val="1"/>
      <w:numFmt w:val="lowerRoman"/>
      <w:lvlText w:val="%3."/>
      <w:lvlJc w:val="right"/>
      <w:pPr>
        <w:ind w:left="2367" w:hanging="180"/>
      </w:pPr>
    </w:lvl>
    <w:lvl w:ilvl="3" w:tplc="240A000F" w:tentative="1">
      <w:start w:val="1"/>
      <w:numFmt w:val="decimal"/>
      <w:lvlText w:val="%4."/>
      <w:lvlJc w:val="left"/>
      <w:pPr>
        <w:ind w:left="3087" w:hanging="360"/>
      </w:pPr>
    </w:lvl>
    <w:lvl w:ilvl="4" w:tplc="240A0019" w:tentative="1">
      <w:start w:val="1"/>
      <w:numFmt w:val="lowerLetter"/>
      <w:lvlText w:val="%5."/>
      <w:lvlJc w:val="left"/>
      <w:pPr>
        <w:ind w:left="3807" w:hanging="360"/>
      </w:pPr>
    </w:lvl>
    <w:lvl w:ilvl="5" w:tplc="240A001B" w:tentative="1">
      <w:start w:val="1"/>
      <w:numFmt w:val="lowerRoman"/>
      <w:lvlText w:val="%6."/>
      <w:lvlJc w:val="right"/>
      <w:pPr>
        <w:ind w:left="4527" w:hanging="180"/>
      </w:pPr>
    </w:lvl>
    <w:lvl w:ilvl="6" w:tplc="240A000F" w:tentative="1">
      <w:start w:val="1"/>
      <w:numFmt w:val="decimal"/>
      <w:lvlText w:val="%7."/>
      <w:lvlJc w:val="left"/>
      <w:pPr>
        <w:ind w:left="5247" w:hanging="360"/>
      </w:pPr>
    </w:lvl>
    <w:lvl w:ilvl="7" w:tplc="240A0019" w:tentative="1">
      <w:start w:val="1"/>
      <w:numFmt w:val="lowerLetter"/>
      <w:lvlText w:val="%8."/>
      <w:lvlJc w:val="left"/>
      <w:pPr>
        <w:ind w:left="5967" w:hanging="360"/>
      </w:pPr>
    </w:lvl>
    <w:lvl w:ilvl="8" w:tplc="240A001B" w:tentative="1">
      <w:start w:val="1"/>
      <w:numFmt w:val="lowerRoman"/>
      <w:lvlText w:val="%9."/>
      <w:lvlJc w:val="right"/>
      <w:pPr>
        <w:ind w:left="6687" w:hanging="180"/>
      </w:pPr>
    </w:lvl>
  </w:abstractNum>
  <w:abstractNum w:abstractNumId="47">
    <w:nsid w:val="7C6E4DF2"/>
    <w:multiLevelType w:val="hybridMultilevel"/>
    <w:tmpl w:val="D7BCC20A"/>
    <w:lvl w:ilvl="0" w:tplc="03EAA066">
      <w:start w:val="1"/>
      <w:numFmt w:val="decimal"/>
      <w:lvlText w:val="%1."/>
      <w:lvlJc w:val="left"/>
      <w:pPr>
        <w:ind w:left="360" w:hanging="360"/>
      </w:pPr>
      <w:rPr>
        <w:rFonts w:hint="default"/>
      </w:rPr>
    </w:lvl>
    <w:lvl w:ilvl="1" w:tplc="240A0019" w:tentative="1">
      <w:start w:val="1"/>
      <w:numFmt w:val="lowerLetter"/>
      <w:lvlText w:val="%2."/>
      <w:lvlJc w:val="left"/>
      <w:pPr>
        <w:ind w:left="938" w:hanging="360"/>
      </w:pPr>
    </w:lvl>
    <w:lvl w:ilvl="2" w:tplc="240A001B" w:tentative="1">
      <w:start w:val="1"/>
      <w:numFmt w:val="lowerRoman"/>
      <w:lvlText w:val="%3."/>
      <w:lvlJc w:val="right"/>
      <w:pPr>
        <w:ind w:left="1658" w:hanging="180"/>
      </w:pPr>
    </w:lvl>
    <w:lvl w:ilvl="3" w:tplc="240A000F" w:tentative="1">
      <w:start w:val="1"/>
      <w:numFmt w:val="decimal"/>
      <w:lvlText w:val="%4."/>
      <w:lvlJc w:val="left"/>
      <w:pPr>
        <w:ind w:left="2378" w:hanging="360"/>
      </w:pPr>
    </w:lvl>
    <w:lvl w:ilvl="4" w:tplc="240A0019" w:tentative="1">
      <w:start w:val="1"/>
      <w:numFmt w:val="lowerLetter"/>
      <w:lvlText w:val="%5."/>
      <w:lvlJc w:val="left"/>
      <w:pPr>
        <w:ind w:left="3098" w:hanging="360"/>
      </w:pPr>
    </w:lvl>
    <w:lvl w:ilvl="5" w:tplc="240A001B" w:tentative="1">
      <w:start w:val="1"/>
      <w:numFmt w:val="lowerRoman"/>
      <w:lvlText w:val="%6."/>
      <w:lvlJc w:val="right"/>
      <w:pPr>
        <w:ind w:left="3818" w:hanging="180"/>
      </w:pPr>
    </w:lvl>
    <w:lvl w:ilvl="6" w:tplc="240A000F" w:tentative="1">
      <w:start w:val="1"/>
      <w:numFmt w:val="decimal"/>
      <w:lvlText w:val="%7."/>
      <w:lvlJc w:val="left"/>
      <w:pPr>
        <w:ind w:left="4538" w:hanging="360"/>
      </w:pPr>
    </w:lvl>
    <w:lvl w:ilvl="7" w:tplc="240A0019" w:tentative="1">
      <w:start w:val="1"/>
      <w:numFmt w:val="lowerLetter"/>
      <w:lvlText w:val="%8."/>
      <w:lvlJc w:val="left"/>
      <w:pPr>
        <w:ind w:left="5258" w:hanging="360"/>
      </w:pPr>
    </w:lvl>
    <w:lvl w:ilvl="8" w:tplc="240A001B" w:tentative="1">
      <w:start w:val="1"/>
      <w:numFmt w:val="lowerRoman"/>
      <w:lvlText w:val="%9."/>
      <w:lvlJc w:val="right"/>
      <w:pPr>
        <w:ind w:left="5978" w:hanging="180"/>
      </w:pPr>
    </w:lvl>
  </w:abstractNum>
  <w:abstractNum w:abstractNumId="48">
    <w:nsid w:val="7D6B3767"/>
    <w:multiLevelType w:val="hybridMultilevel"/>
    <w:tmpl w:val="EE90CEBA"/>
    <w:lvl w:ilvl="0" w:tplc="97F6212C">
      <w:start w:val="1"/>
      <w:numFmt w:val="decimal"/>
      <w:lvlText w:val="%1."/>
      <w:lvlJc w:val="left"/>
      <w:pPr>
        <w:ind w:left="720" w:hanging="36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4"/>
  </w:num>
  <w:num w:numId="2">
    <w:abstractNumId w:val="8"/>
  </w:num>
  <w:num w:numId="3">
    <w:abstractNumId w:val="24"/>
  </w:num>
  <w:num w:numId="4">
    <w:abstractNumId w:val="25"/>
  </w:num>
  <w:num w:numId="5">
    <w:abstractNumId w:val="42"/>
  </w:num>
  <w:num w:numId="6">
    <w:abstractNumId w:val="22"/>
  </w:num>
  <w:num w:numId="7">
    <w:abstractNumId w:val="45"/>
  </w:num>
  <w:num w:numId="8">
    <w:abstractNumId w:val="10"/>
  </w:num>
  <w:num w:numId="9">
    <w:abstractNumId w:val="16"/>
  </w:num>
  <w:num w:numId="10">
    <w:abstractNumId w:val="15"/>
  </w:num>
  <w:num w:numId="11">
    <w:abstractNumId w:val="29"/>
  </w:num>
  <w:num w:numId="12">
    <w:abstractNumId w:val="14"/>
  </w:num>
  <w:num w:numId="13">
    <w:abstractNumId w:val="27"/>
  </w:num>
  <w:num w:numId="14">
    <w:abstractNumId w:val="1"/>
  </w:num>
  <w:num w:numId="15">
    <w:abstractNumId w:val="37"/>
  </w:num>
  <w:num w:numId="16">
    <w:abstractNumId w:val="19"/>
  </w:num>
  <w:num w:numId="17">
    <w:abstractNumId w:val="47"/>
  </w:num>
  <w:num w:numId="18">
    <w:abstractNumId w:val="0"/>
  </w:num>
  <w:num w:numId="19">
    <w:abstractNumId w:val="36"/>
  </w:num>
  <w:num w:numId="20">
    <w:abstractNumId w:val="28"/>
  </w:num>
  <w:num w:numId="21">
    <w:abstractNumId w:val="44"/>
  </w:num>
  <w:num w:numId="22">
    <w:abstractNumId w:val="20"/>
  </w:num>
  <w:num w:numId="23">
    <w:abstractNumId w:val="26"/>
  </w:num>
  <w:num w:numId="24">
    <w:abstractNumId w:val="12"/>
  </w:num>
  <w:num w:numId="25">
    <w:abstractNumId w:val="21"/>
  </w:num>
  <w:num w:numId="26">
    <w:abstractNumId w:val="2"/>
  </w:num>
  <w:num w:numId="27">
    <w:abstractNumId w:val="32"/>
  </w:num>
  <w:num w:numId="28">
    <w:abstractNumId w:val="48"/>
  </w:num>
  <w:num w:numId="29">
    <w:abstractNumId w:val="13"/>
  </w:num>
  <w:num w:numId="30">
    <w:abstractNumId w:val="35"/>
  </w:num>
  <w:num w:numId="31">
    <w:abstractNumId w:val="3"/>
  </w:num>
  <w:num w:numId="32">
    <w:abstractNumId w:val="5"/>
  </w:num>
  <w:num w:numId="33">
    <w:abstractNumId w:val="34"/>
  </w:num>
  <w:num w:numId="34">
    <w:abstractNumId w:val="30"/>
  </w:num>
  <w:num w:numId="35">
    <w:abstractNumId w:val="7"/>
  </w:num>
  <w:num w:numId="36">
    <w:abstractNumId w:val="46"/>
  </w:num>
  <w:num w:numId="37">
    <w:abstractNumId w:val="41"/>
  </w:num>
  <w:num w:numId="38">
    <w:abstractNumId w:val="9"/>
  </w:num>
  <w:num w:numId="39">
    <w:abstractNumId w:val="43"/>
  </w:num>
  <w:num w:numId="40">
    <w:abstractNumId w:val="6"/>
  </w:num>
  <w:num w:numId="41">
    <w:abstractNumId w:val="17"/>
  </w:num>
  <w:num w:numId="42">
    <w:abstractNumId w:val="33"/>
  </w:num>
  <w:num w:numId="43">
    <w:abstractNumId w:val="39"/>
  </w:num>
  <w:num w:numId="44">
    <w:abstractNumId w:val="23"/>
  </w:num>
  <w:num w:numId="45">
    <w:abstractNumId w:val="40"/>
  </w:num>
  <w:num w:numId="46">
    <w:abstractNumId w:val="11"/>
  </w:num>
  <w:num w:numId="47">
    <w:abstractNumId w:val="18"/>
  </w:num>
  <w:num w:numId="48">
    <w:abstractNumId w:val="31"/>
  </w:num>
  <w:num w:numId="49">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mirrorMargins/>
  <w:defaultTabStop w:val="708"/>
  <w:hyphenationZone w:val="425"/>
  <w:characterSpacingControl w:val="doNotCompress"/>
  <w:hdrShapeDefaults>
    <o:shapedefaults v:ext="edit" spidmax="7170"/>
    <o:shapelayout v:ext="edit">
      <o:idmap v:ext="edit" data="4"/>
    </o:shapelayout>
  </w:hdrShapeDefaults>
  <w:footnotePr>
    <w:footnote w:id="-1"/>
    <w:footnote w:id="0"/>
  </w:footnotePr>
  <w:endnotePr>
    <w:endnote w:id="-1"/>
    <w:endnote w:id="0"/>
  </w:endnotePr>
  <w:compat/>
  <w:rsids>
    <w:rsidRoot w:val="00FF0DF8"/>
    <w:rsid w:val="000117AE"/>
    <w:rsid w:val="000129DE"/>
    <w:rsid w:val="000275FA"/>
    <w:rsid w:val="00032B3B"/>
    <w:rsid w:val="00043046"/>
    <w:rsid w:val="00045FBA"/>
    <w:rsid w:val="00047444"/>
    <w:rsid w:val="000614DF"/>
    <w:rsid w:val="00063F26"/>
    <w:rsid w:val="000760A2"/>
    <w:rsid w:val="0008102B"/>
    <w:rsid w:val="00094651"/>
    <w:rsid w:val="000A2ED2"/>
    <w:rsid w:val="000A69FF"/>
    <w:rsid w:val="000A7A4B"/>
    <w:rsid w:val="000B37C0"/>
    <w:rsid w:val="000D2321"/>
    <w:rsid w:val="000F3BCB"/>
    <w:rsid w:val="000F4679"/>
    <w:rsid w:val="000F748D"/>
    <w:rsid w:val="00110B8F"/>
    <w:rsid w:val="00114930"/>
    <w:rsid w:val="00141117"/>
    <w:rsid w:val="00141E29"/>
    <w:rsid w:val="00155767"/>
    <w:rsid w:val="00157385"/>
    <w:rsid w:val="00165190"/>
    <w:rsid w:val="0017293E"/>
    <w:rsid w:val="001844EA"/>
    <w:rsid w:val="0019207F"/>
    <w:rsid w:val="00197B8A"/>
    <w:rsid w:val="001A6BB6"/>
    <w:rsid w:val="001B540E"/>
    <w:rsid w:val="001C2A0A"/>
    <w:rsid w:val="001C3315"/>
    <w:rsid w:val="001D1BDF"/>
    <w:rsid w:val="001D32BB"/>
    <w:rsid w:val="001E6FBE"/>
    <w:rsid w:val="001F05C0"/>
    <w:rsid w:val="001F0970"/>
    <w:rsid w:val="001F7C09"/>
    <w:rsid w:val="00202A25"/>
    <w:rsid w:val="002146A5"/>
    <w:rsid w:val="00223D2B"/>
    <w:rsid w:val="00231B73"/>
    <w:rsid w:val="0024584D"/>
    <w:rsid w:val="0026104E"/>
    <w:rsid w:val="002A15FB"/>
    <w:rsid w:val="002B19B9"/>
    <w:rsid w:val="002B44A4"/>
    <w:rsid w:val="002B7440"/>
    <w:rsid w:val="002C7EE0"/>
    <w:rsid w:val="002D3055"/>
    <w:rsid w:val="002D7340"/>
    <w:rsid w:val="002F080A"/>
    <w:rsid w:val="002F2C60"/>
    <w:rsid w:val="00310BFA"/>
    <w:rsid w:val="00320540"/>
    <w:rsid w:val="0033309E"/>
    <w:rsid w:val="00350EB8"/>
    <w:rsid w:val="00351B00"/>
    <w:rsid w:val="0035328F"/>
    <w:rsid w:val="0035605A"/>
    <w:rsid w:val="00364DF9"/>
    <w:rsid w:val="00365B0F"/>
    <w:rsid w:val="00381363"/>
    <w:rsid w:val="003903C9"/>
    <w:rsid w:val="00392DCF"/>
    <w:rsid w:val="003930E4"/>
    <w:rsid w:val="003A3183"/>
    <w:rsid w:val="003A352B"/>
    <w:rsid w:val="003B7AC2"/>
    <w:rsid w:val="003E02AD"/>
    <w:rsid w:val="003E3F8D"/>
    <w:rsid w:val="00403E2F"/>
    <w:rsid w:val="004100E1"/>
    <w:rsid w:val="00412F14"/>
    <w:rsid w:val="0041783D"/>
    <w:rsid w:val="00422440"/>
    <w:rsid w:val="00430EA6"/>
    <w:rsid w:val="00432E78"/>
    <w:rsid w:val="00440407"/>
    <w:rsid w:val="004417B3"/>
    <w:rsid w:val="00446FA9"/>
    <w:rsid w:val="00452621"/>
    <w:rsid w:val="00454335"/>
    <w:rsid w:val="004668D2"/>
    <w:rsid w:val="00481C47"/>
    <w:rsid w:val="00494E3B"/>
    <w:rsid w:val="004A597A"/>
    <w:rsid w:val="004B1B27"/>
    <w:rsid w:val="004B442F"/>
    <w:rsid w:val="004C377E"/>
    <w:rsid w:val="004C7E8A"/>
    <w:rsid w:val="004D08FB"/>
    <w:rsid w:val="004F05C0"/>
    <w:rsid w:val="005129A7"/>
    <w:rsid w:val="00520FCE"/>
    <w:rsid w:val="0053372D"/>
    <w:rsid w:val="00534F31"/>
    <w:rsid w:val="00550308"/>
    <w:rsid w:val="00593D21"/>
    <w:rsid w:val="00595313"/>
    <w:rsid w:val="005A6E22"/>
    <w:rsid w:val="005D332D"/>
    <w:rsid w:val="005E47B5"/>
    <w:rsid w:val="005F1FCD"/>
    <w:rsid w:val="005F2CE5"/>
    <w:rsid w:val="005F5007"/>
    <w:rsid w:val="00607FF2"/>
    <w:rsid w:val="0061079E"/>
    <w:rsid w:val="00617AAC"/>
    <w:rsid w:val="00626323"/>
    <w:rsid w:val="006324AF"/>
    <w:rsid w:val="00632BF2"/>
    <w:rsid w:val="0063679F"/>
    <w:rsid w:val="00636DB3"/>
    <w:rsid w:val="00651CA7"/>
    <w:rsid w:val="0065673A"/>
    <w:rsid w:val="00661431"/>
    <w:rsid w:val="0068016C"/>
    <w:rsid w:val="006A778C"/>
    <w:rsid w:val="006B35C6"/>
    <w:rsid w:val="006C111A"/>
    <w:rsid w:val="006C4F3B"/>
    <w:rsid w:val="006C7C1F"/>
    <w:rsid w:val="006D26F5"/>
    <w:rsid w:val="006E7AE0"/>
    <w:rsid w:val="006F12B8"/>
    <w:rsid w:val="007019D9"/>
    <w:rsid w:val="0071052D"/>
    <w:rsid w:val="00715165"/>
    <w:rsid w:val="00717366"/>
    <w:rsid w:val="007250C3"/>
    <w:rsid w:val="00736658"/>
    <w:rsid w:val="00744D1F"/>
    <w:rsid w:val="00747457"/>
    <w:rsid w:val="00751DA5"/>
    <w:rsid w:val="00753A34"/>
    <w:rsid w:val="007761BA"/>
    <w:rsid w:val="0077770C"/>
    <w:rsid w:val="007863A8"/>
    <w:rsid w:val="007A5FE0"/>
    <w:rsid w:val="007B2CD1"/>
    <w:rsid w:val="007C3848"/>
    <w:rsid w:val="007C4873"/>
    <w:rsid w:val="007D00A5"/>
    <w:rsid w:val="007E4AB3"/>
    <w:rsid w:val="007F634D"/>
    <w:rsid w:val="007F7D66"/>
    <w:rsid w:val="00801813"/>
    <w:rsid w:val="008042B8"/>
    <w:rsid w:val="00805CCC"/>
    <w:rsid w:val="00811466"/>
    <w:rsid w:val="00813C5F"/>
    <w:rsid w:val="00831E3A"/>
    <w:rsid w:val="00842291"/>
    <w:rsid w:val="00861D4D"/>
    <w:rsid w:val="00865EED"/>
    <w:rsid w:val="00872B36"/>
    <w:rsid w:val="00880E02"/>
    <w:rsid w:val="00881EC6"/>
    <w:rsid w:val="00890691"/>
    <w:rsid w:val="0089201E"/>
    <w:rsid w:val="00892281"/>
    <w:rsid w:val="008A2249"/>
    <w:rsid w:val="008A629C"/>
    <w:rsid w:val="008C2418"/>
    <w:rsid w:val="008C4854"/>
    <w:rsid w:val="008D6E15"/>
    <w:rsid w:val="008E0494"/>
    <w:rsid w:val="008F65D5"/>
    <w:rsid w:val="008F68E4"/>
    <w:rsid w:val="00904386"/>
    <w:rsid w:val="00906C90"/>
    <w:rsid w:val="00911067"/>
    <w:rsid w:val="009120DD"/>
    <w:rsid w:val="00920C5C"/>
    <w:rsid w:val="0092138A"/>
    <w:rsid w:val="00924CEC"/>
    <w:rsid w:val="0093688B"/>
    <w:rsid w:val="00943976"/>
    <w:rsid w:val="00950F29"/>
    <w:rsid w:val="009621DB"/>
    <w:rsid w:val="00970776"/>
    <w:rsid w:val="00975F2D"/>
    <w:rsid w:val="009A1F60"/>
    <w:rsid w:val="009A2CA0"/>
    <w:rsid w:val="009A4260"/>
    <w:rsid w:val="009B2BAD"/>
    <w:rsid w:val="009D31AA"/>
    <w:rsid w:val="009D75A9"/>
    <w:rsid w:val="009E646A"/>
    <w:rsid w:val="009F3305"/>
    <w:rsid w:val="009F61D9"/>
    <w:rsid w:val="00A05CA2"/>
    <w:rsid w:val="00A173CC"/>
    <w:rsid w:val="00A35E05"/>
    <w:rsid w:val="00A734E4"/>
    <w:rsid w:val="00A969F8"/>
    <w:rsid w:val="00AB009C"/>
    <w:rsid w:val="00AB4027"/>
    <w:rsid w:val="00AC3339"/>
    <w:rsid w:val="00AD395F"/>
    <w:rsid w:val="00AE1BE8"/>
    <w:rsid w:val="00AF5C0B"/>
    <w:rsid w:val="00B0140B"/>
    <w:rsid w:val="00B06278"/>
    <w:rsid w:val="00B12444"/>
    <w:rsid w:val="00B211B1"/>
    <w:rsid w:val="00B22CF5"/>
    <w:rsid w:val="00B34B50"/>
    <w:rsid w:val="00B36D80"/>
    <w:rsid w:val="00B502E2"/>
    <w:rsid w:val="00B52B26"/>
    <w:rsid w:val="00B62BAA"/>
    <w:rsid w:val="00B7266F"/>
    <w:rsid w:val="00B74ACC"/>
    <w:rsid w:val="00B801B7"/>
    <w:rsid w:val="00B805B2"/>
    <w:rsid w:val="00B84579"/>
    <w:rsid w:val="00BA3505"/>
    <w:rsid w:val="00BB251A"/>
    <w:rsid w:val="00BC6CD0"/>
    <w:rsid w:val="00BD1E66"/>
    <w:rsid w:val="00BD4E50"/>
    <w:rsid w:val="00BD523C"/>
    <w:rsid w:val="00BE28DB"/>
    <w:rsid w:val="00BE6305"/>
    <w:rsid w:val="00BE63CA"/>
    <w:rsid w:val="00BF526E"/>
    <w:rsid w:val="00C024B2"/>
    <w:rsid w:val="00C2159A"/>
    <w:rsid w:val="00C247F0"/>
    <w:rsid w:val="00C30ADA"/>
    <w:rsid w:val="00C33330"/>
    <w:rsid w:val="00C445D9"/>
    <w:rsid w:val="00C62025"/>
    <w:rsid w:val="00C65E71"/>
    <w:rsid w:val="00C75F8B"/>
    <w:rsid w:val="00C94F83"/>
    <w:rsid w:val="00C973A2"/>
    <w:rsid w:val="00CB182D"/>
    <w:rsid w:val="00CB3561"/>
    <w:rsid w:val="00CB371E"/>
    <w:rsid w:val="00CC2935"/>
    <w:rsid w:val="00CC4648"/>
    <w:rsid w:val="00CC5832"/>
    <w:rsid w:val="00CD5E26"/>
    <w:rsid w:val="00CE2742"/>
    <w:rsid w:val="00CE4973"/>
    <w:rsid w:val="00D075D2"/>
    <w:rsid w:val="00D14814"/>
    <w:rsid w:val="00D20AEC"/>
    <w:rsid w:val="00D3457F"/>
    <w:rsid w:val="00D34DCF"/>
    <w:rsid w:val="00D54BDE"/>
    <w:rsid w:val="00D82FE5"/>
    <w:rsid w:val="00D92DB9"/>
    <w:rsid w:val="00D959A4"/>
    <w:rsid w:val="00DC01A6"/>
    <w:rsid w:val="00DD2823"/>
    <w:rsid w:val="00DD357C"/>
    <w:rsid w:val="00DD422A"/>
    <w:rsid w:val="00DD62C1"/>
    <w:rsid w:val="00DF37D7"/>
    <w:rsid w:val="00DF5CEF"/>
    <w:rsid w:val="00DF71C1"/>
    <w:rsid w:val="00E01838"/>
    <w:rsid w:val="00E128EC"/>
    <w:rsid w:val="00E22F4B"/>
    <w:rsid w:val="00E32AF9"/>
    <w:rsid w:val="00E33020"/>
    <w:rsid w:val="00E50754"/>
    <w:rsid w:val="00E5798D"/>
    <w:rsid w:val="00E6545B"/>
    <w:rsid w:val="00E67962"/>
    <w:rsid w:val="00E71F06"/>
    <w:rsid w:val="00E83A79"/>
    <w:rsid w:val="00E84606"/>
    <w:rsid w:val="00E86285"/>
    <w:rsid w:val="00E86FAB"/>
    <w:rsid w:val="00E9729F"/>
    <w:rsid w:val="00EA0CD9"/>
    <w:rsid w:val="00EA31FF"/>
    <w:rsid w:val="00EA4DBF"/>
    <w:rsid w:val="00EA5CA9"/>
    <w:rsid w:val="00EB0705"/>
    <w:rsid w:val="00EB578F"/>
    <w:rsid w:val="00EC39FF"/>
    <w:rsid w:val="00EC4769"/>
    <w:rsid w:val="00EC5851"/>
    <w:rsid w:val="00ED40F6"/>
    <w:rsid w:val="00EE424B"/>
    <w:rsid w:val="00F1120F"/>
    <w:rsid w:val="00F12984"/>
    <w:rsid w:val="00F1574F"/>
    <w:rsid w:val="00F206BD"/>
    <w:rsid w:val="00F20D3B"/>
    <w:rsid w:val="00F35F93"/>
    <w:rsid w:val="00F37395"/>
    <w:rsid w:val="00F51768"/>
    <w:rsid w:val="00F56C71"/>
    <w:rsid w:val="00F6440D"/>
    <w:rsid w:val="00F7076E"/>
    <w:rsid w:val="00F71EA6"/>
    <w:rsid w:val="00F874C6"/>
    <w:rsid w:val="00F87799"/>
    <w:rsid w:val="00F92E9C"/>
    <w:rsid w:val="00FB454D"/>
    <w:rsid w:val="00FC33B4"/>
    <w:rsid w:val="00FC6A37"/>
    <w:rsid w:val="00FD1DBE"/>
    <w:rsid w:val="00FD28F0"/>
    <w:rsid w:val="00FE26F8"/>
    <w:rsid w:val="00FE7341"/>
    <w:rsid w:val="00FF0509"/>
    <w:rsid w:val="00FF0DF8"/>
    <w:rsid w:val="00FF7F40"/>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2" type="connector" idref="#23 Conector angular"/>
        <o:r id="V:Rule3" type="connector" idref="#23 Conector angular"/>
        <o:r id="V:Rule4" type="connector" idref="#23 Conector angular"/>
        <o:r id="V:Rule5" type="connector" idref="#23 Conector angular"/>
        <o:r id="V:Rule6" type="connector" idref="#23 Conector angular"/>
        <o:r id="V:Rule7" type="connector" idref="#23 Conector angular"/>
        <o:r id="V:Rule8" type="connector" idref="#23 Conector angular"/>
        <o:r id="V:Rule9" type="connector" idref="#23 Conector angular"/>
        <o:r id="V:Rule10" type="connector" idref="#23 Conector angular"/>
        <o:r id="V:Rule20" type="connector" idref="#23 Conector angula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qFormat="1"/>
    <w:lsdException w:name="footnote reference" w:uiPriority="0"/>
    <w:lsdException w:name="page number" w:uiPriority="0"/>
    <w:lsdException w:name="Title" w:semiHidden="0" w:unhideWhenUsed="0" w:qFormat="1"/>
    <w:lsdException w:name="Default Paragraph Font" w:uiPriority="1"/>
    <w:lsdException w:name="Body Text" w:qFormat="1"/>
    <w:lsdException w:name="Subtitle" w:semiHidden="0" w:uiPriority="11" w:unhideWhenUsed="0" w:qFormat="1"/>
    <w:lsdException w:name="Body Text 2" w:qFormat="1"/>
    <w:lsdException w:name="Strong" w:semiHidden="0" w:uiPriority="22" w:unhideWhenUsed="0" w:qFormat="1"/>
    <w:lsdException w:name="Emphasis" w:semiHidden="0" w:uiPriority="20" w:unhideWhenUsed="0" w:qFormat="1"/>
    <w:lsdException w:name="Normal (Web)"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0" w:unhideWhenUsed="0"/>
    <w:lsdException w:name="Medium List 1 Accent 3" w:semiHidden="0" w:uiPriority="61"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5" w:unhideWhenUsed="0"/>
    <w:lsdException w:name="Dark List Accent 3" w:semiHidden="0" w:uiPriority="70" w:unhideWhenUsed="0"/>
    <w:lsdException w:name="Colorful Shading Accent 3" w:semiHidden="0" w:uiPriority="67" w:unhideWhenUsed="0"/>
    <w:lsdException w:name="Colorful List Accent 3" w:semiHidden="0" w:uiPriority="72" w:unhideWhenUsed="0"/>
    <w:lsdException w:name="Colorful Grid Accent 3" w:semiHidden="0" w:uiPriority="69"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70" w:unhideWhenUsed="0"/>
    <w:lsdException w:name="Colorful Shading Accent 4" w:semiHidden="0" w:uiPriority="71" w:unhideWhenUsed="0"/>
    <w:lsdException w:name="Colorful List Accent 4" w:semiHidden="0" w:uiPriority="68" w:unhideWhenUsed="0"/>
    <w:lsdException w:name="Colorful Grid Accent 4" w:semiHidden="0" w:uiPriority="69" w:unhideWhenUsed="0"/>
    <w:lsdException w:name="Light Shading Accent 5" w:semiHidden="0" w:uiPriority="6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4"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3"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DF8"/>
    <w:pPr>
      <w:spacing w:after="0" w:line="240" w:lineRule="auto"/>
    </w:pPr>
    <w:rPr>
      <w:rFonts w:ascii="Times New Roman" w:eastAsia="Times New Roman" w:hAnsi="Times New Roman" w:cs="Times New Roman"/>
      <w:sz w:val="24"/>
      <w:szCs w:val="24"/>
      <w:lang w:val="es-ES" w:eastAsia="es-ES"/>
    </w:rPr>
  </w:style>
  <w:style w:type="paragraph" w:styleId="Ttulo10">
    <w:name w:val="heading 1"/>
    <w:basedOn w:val="Normal"/>
    <w:next w:val="Normal"/>
    <w:link w:val="Ttulo1Car"/>
    <w:qFormat/>
    <w:rsid w:val="00BA3505"/>
    <w:pPr>
      <w:keepNext/>
      <w:keepLines/>
      <w:spacing w:before="480" w:line="276" w:lineRule="auto"/>
      <w:outlineLvl w:val="0"/>
    </w:pPr>
    <w:rPr>
      <w:rFonts w:ascii="Cambria" w:hAnsi="Cambria"/>
      <w:b/>
      <w:bCs/>
      <w:color w:val="365F91"/>
      <w:sz w:val="28"/>
      <w:szCs w:val="28"/>
      <w:lang w:eastAsia="en-US"/>
    </w:rPr>
  </w:style>
  <w:style w:type="paragraph" w:styleId="Ttulo2">
    <w:name w:val="heading 2"/>
    <w:basedOn w:val="Normal"/>
    <w:next w:val="Normal"/>
    <w:link w:val="Ttulo2Car"/>
    <w:qFormat/>
    <w:rsid w:val="00BA3505"/>
    <w:pPr>
      <w:keepNext/>
      <w:keepLines/>
      <w:spacing w:before="200" w:line="276" w:lineRule="auto"/>
      <w:outlineLvl w:val="1"/>
    </w:pPr>
    <w:rPr>
      <w:rFonts w:ascii="Cambria" w:hAnsi="Cambria"/>
      <w:b/>
      <w:bCs/>
      <w:color w:val="4F81BD"/>
      <w:sz w:val="26"/>
      <w:szCs w:val="26"/>
      <w:lang w:eastAsia="en-US"/>
    </w:rPr>
  </w:style>
  <w:style w:type="paragraph" w:styleId="Ttulo3">
    <w:name w:val="heading 3"/>
    <w:basedOn w:val="Normal"/>
    <w:next w:val="Normal"/>
    <w:link w:val="Ttulo3Car"/>
    <w:qFormat/>
    <w:rsid w:val="00BA3505"/>
    <w:pPr>
      <w:keepNext/>
      <w:keepLines/>
      <w:spacing w:before="200" w:line="276" w:lineRule="auto"/>
      <w:outlineLvl w:val="2"/>
    </w:pPr>
    <w:rPr>
      <w:rFonts w:ascii="Cambria" w:hAnsi="Cambria"/>
      <w:b/>
      <w:bCs/>
      <w:color w:val="4F81BD"/>
      <w:sz w:val="22"/>
      <w:szCs w:val="22"/>
      <w:lang w:eastAsia="en-US"/>
    </w:rPr>
  </w:style>
  <w:style w:type="paragraph" w:styleId="Ttulo4">
    <w:name w:val="heading 4"/>
    <w:basedOn w:val="Normal"/>
    <w:next w:val="Normal"/>
    <w:link w:val="Ttulo4Car"/>
    <w:qFormat/>
    <w:rsid w:val="00BA3505"/>
    <w:pPr>
      <w:keepNext/>
      <w:keepLines/>
      <w:spacing w:before="200" w:line="276" w:lineRule="auto"/>
      <w:outlineLvl w:val="3"/>
    </w:pPr>
    <w:rPr>
      <w:rFonts w:ascii="Cambria" w:hAnsi="Cambria"/>
      <w:b/>
      <w:bCs/>
      <w:i/>
      <w:iCs/>
      <w:color w:val="4F81BD"/>
      <w:sz w:val="22"/>
      <w:szCs w:val="22"/>
      <w:lang w:eastAsia="en-US"/>
    </w:rPr>
  </w:style>
  <w:style w:type="paragraph" w:styleId="Ttulo5">
    <w:name w:val="heading 5"/>
    <w:basedOn w:val="Normal"/>
    <w:next w:val="Normal"/>
    <w:link w:val="Ttulo5Car"/>
    <w:qFormat/>
    <w:rsid w:val="00BA3505"/>
    <w:pPr>
      <w:keepNext/>
      <w:keepLines/>
      <w:spacing w:before="200" w:line="276" w:lineRule="auto"/>
      <w:outlineLvl w:val="4"/>
    </w:pPr>
    <w:rPr>
      <w:rFonts w:ascii="Cambria" w:hAnsi="Cambria"/>
      <w:color w:val="243F60"/>
      <w:sz w:val="22"/>
      <w:szCs w:val="22"/>
      <w:lang w:eastAsia="en-US"/>
    </w:rPr>
  </w:style>
  <w:style w:type="paragraph" w:styleId="Ttulo6">
    <w:name w:val="heading 6"/>
    <w:basedOn w:val="Normal"/>
    <w:next w:val="Normal"/>
    <w:link w:val="Ttulo6Car"/>
    <w:autoRedefine/>
    <w:qFormat/>
    <w:rsid w:val="00BA3505"/>
    <w:pPr>
      <w:keepNext/>
      <w:keepLines/>
      <w:outlineLvl w:val="5"/>
    </w:pPr>
    <w:rPr>
      <w:rFonts w:ascii="Cambria" w:hAnsi="Cambria"/>
      <w:i/>
      <w:iCs/>
      <w:color w:val="243F60"/>
      <w:sz w:val="22"/>
      <w:szCs w:val="22"/>
      <w:lang w:eastAsia="en-US"/>
    </w:rPr>
  </w:style>
  <w:style w:type="paragraph" w:styleId="Ttulo7">
    <w:name w:val="heading 7"/>
    <w:basedOn w:val="Normal"/>
    <w:next w:val="Normal"/>
    <w:link w:val="Ttulo7Car"/>
    <w:uiPriority w:val="99"/>
    <w:qFormat/>
    <w:rsid w:val="00BA3505"/>
    <w:pPr>
      <w:keepNext/>
      <w:keepLines/>
      <w:spacing w:before="200" w:line="276" w:lineRule="auto"/>
      <w:outlineLvl w:val="6"/>
    </w:pPr>
    <w:rPr>
      <w:rFonts w:ascii="Cambria" w:hAnsi="Cambria"/>
      <w:i/>
      <w:iCs/>
      <w:color w:val="404040"/>
      <w:sz w:val="22"/>
      <w:szCs w:val="22"/>
      <w:lang w:eastAsia="en-US"/>
    </w:rPr>
  </w:style>
  <w:style w:type="paragraph" w:styleId="Ttulo8">
    <w:name w:val="heading 8"/>
    <w:basedOn w:val="Normal"/>
    <w:next w:val="Normal"/>
    <w:link w:val="Ttulo8Car"/>
    <w:uiPriority w:val="99"/>
    <w:qFormat/>
    <w:rsid w:val="00BA3505"/>
    <w:pPr>
      <w:keepNext/>
      <w:keepLines/>
      <w:spacing w:before="200" w:line="276" w:lineRule="auto"/>
      <w:outlineLvl w:val="7"/>
    </w:pPr>
    <w:rPr>
      <w:rFonts w:ascii="Cambria" w:hAnsi="Cambria"/>
      <w:color w:val="404040"/>
      <w:sz w:val="20"/>
      <w:szCs w:val="20"/>
      <w:lang w:eastAsia="en-US"/>
    </w:rPr>
  </w:style>
  <w:style w:type="paragraph" w:styleId="Ttulo9">
    <w:name w:val="heading 9"/>
    <w:basedOn w:val="Normal"/>
    <w:next w:val="Normal"/>
    <w:link w:val="Ttulo9Car"/>
    <w:uiPriority w:val="99"/>
    <w:qFormat/>
    <w:rsid w:val="00BA3505"/>
    <w:pPr>
      <w:keepNext/>
      <w:keepLines/>
      <w:spacing w:before="200"/>
      <w:ind w:left="1584" w:hanging="1584"/>
      <w:jc w:val="center"/>
      <w:outlineLvl w:val="8"/>
    </w:pPr>
    <w:rPr>
      <w:rFonts w:ascii="Cambria" w:hAnsi="Cambria"/>
      <w:i/>
      <w:iCs/>
      <w:color w:val="404040"/>
      <w:sz w:val="20"/>
      <w:szCs w:val="20"/>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adrculamedia1-nfasis21">
    <w:name w:val="Cuadrícula media 1 - Énfasis 21"/>
    <w:basedOn w:val="Normal"/>
    <w:link w:val="Cuadrculamedia1-nfasis2Car"/>
    <w:uiPriority w:val="34"/>
    <w:qFormat/>
    <w:rsid w:val="00FF0DF8"/>
    <w:pPr>
      <w:spacing w:after="200" w:line="276" w:lineRule="auto"/>
      <w:ind w:left="720"/>
      <w:contextualSpacing/>
    </w:pPr>
    <w:rPr>
      <w:rFonts w:ascii="Calibri" w:eastAsia="Calibri" w:hAnsi="Calibri"/>
      <w:sz w:val="22"/>
      <w:szCs w:val="22"/>
      <w:lang w:eastAsia="en-US"/>
    </w:rPr>
  </w:style>
  <w:style w:type="character" w:customStyle="1" w:styleId="Cuadrculamedia1-nfasis2Car">
    <w:name w:val="Cuadrícula media 1 - Énfasis 2 Car"/>
    <w:link w:val="Cuadrculamedia1-nfasis21"/>
    <w:uiPriority w:val="34"/>
    <w:rsid w:val="00FF0DF8"/>
    <w:rPr>
      <w:rFonts w:ascii="Calibri" w:eastAsia="Calibri" w:hAnsi="Calibri" w:cs="Times New Roman"/>
      <w:lang w:val="es-ES"/>
    </w:rPr>
  </w:style>
  <w:style w:type="paragraph" w:styleId="Prrafodelista">
    <w:name w:val="List Paragraph"/>
    <w:basedOn w:val="Normal"/>
    <w:uiPriority w:val="34"/>
    <w:qFormat/>
    <w:rsid w:val="00FF0DF8"/>
    <w:pPr>
      <w:ind w:left="720"/>
      <w:contextualSpacing/>
      <w:jc w:val="both"/>
    </w:pPr>
    <w:rPr>
      <w:rFonts w:ascii="Calibri" w:eastAsia="Calibri" w:hAnsi="Calibri"/>
      <w:sz w:val="22"/>
      <w:szCs w:val="22"/>
      <w:lang w:eastAsia="en-US"/>
    </w:rPr>
  </w:style>
  <w:style w:type="paragraph" w:styleId="Textodeglobo">
    <w:name w:val="Balloon Text"/>
    <w:basedOn w:val="Normal"/>
    <w:link w:val="TextodegloboCar"/>
    <w:uiPriority w:val="99"/>
    <w:semiHidden/>
    <w:unhideWhenUsed/>
    <w:rsid w:val="00FF0DF8"/>
    <w:rPr>
      <w:rFonts w:ascii="Tahoma" w:hAnsi="Tahoma" w:cs="Tahoma"/>
      <w:sz w:val="16"/>
      <w:szCs w:val="16"/>
    </w:rPr>
  </w:style>
  <w:style w:type="character" w:customStyle="1" w:styleId="TextodegloboCar">
    <w:name w:val="Texto de globo Car"/>
    <w:basedOn w:val="Fuentedeprrafopredeter"/>
    <w:link w:val="Textodeglobo"/>
    <w:uiPriority w:val="99"/>
    <w:semiHidden/>
    <w:rsid w:val="00FF0DF8"/>
    <w:rPr>
      <w:rFonts w:ascii="Tahoma" w:eastAsia="Times New Roman" w:hAnsi="Tahoma" w:cs="Tahoma"/>
      <w:sz w:val="16"/>
      <w:szCs w:val="16"/>
      <w:lang w:val="es-ES" w:eastAsia="es-ES"/>
    </w:rPr>
  </w:style>
  <w:style w:type="character" w:customStyle="1" w:styleId="Ttulo1Car">
    <w:name w:val="Título 1 Car"/>
    <w:basedOn w:val="Fuentedeprrafopredeter"/>
    <w:link w:val="Ttulo10"/>
    <w:rsid w:val="00BA3505"/>
    <w:rPr>
      <w:rFonts w:ascii="Cambria" w:eastAsia="Times New Roman" w:hAnsi="Cambria" w:cs="Times New Roman"/>
      <w:b/>
      <w:bCs/>
      <w:color w:val="365F91"/>
      <w:sz w:val="28"/>
      <w:szCs w:val="28"/>
      <w:lang w:val="es-ES"/>
    </w:rPr>
  </w:style>
  <w:style w:type="character" w:customStyle="1" w:styleId="Ttulo2Car">
    <w:name w:val="Título 2 Car"/>
    <w:basedOn w:val="Fuentedeprrafopredeter"/>
    <w:link w:val="Ttulo2"/>
    <w:rsid w:val="00BA3505"/>
    <w:rPr>
      <w:rFonts w:ascii="Cambria" w:eastAsia="Times New Roman" w:hAnsi="Cambria" w:cs="Times New Roman"/>
      <w:b/>
      <w:bCs/>
      <w:color w:val="4F81BD"/>
      <w:sz w:val="26"/>
      <w:szCs w:val="26"/>
      <w:lang w:val="es-ES"/>
    </w:rPr>
  </w:style>
  <w:style w:type="character" w:customStyle="1" w:styleId="Ttulo3Car">
    <w:name w:val="Título 3 Car"/>
    <w:basedOn w:val="Fuentedeprrafopredeter"/>
    <w:link w:val="Ttulo3"/>
    <w:rsid w:val="00BA3505"/>
    <w:rPr>
      <w:rFonts w:ascii="Cambria" w:eastAsia="Times New Roman" w:hAnsi="Cambria" w:cs="Times New Roman"/>
      <w:b/>
      <w:bCs/>
      <w:color w:val="4F81BD"/>
      <w:lang w:val="es-ES"/>
    </w:rPr>
  </w:style>
  <w:style w:type="character" w:customStyle="1" w:styleId="Ttulo4Car">
    <w:name w:val="Título 4 Car"/>
    <w:basedOn w:val="Fuentedeprrafopredeter"/>
    <w:link w:val="Ttulo4"/>
    <w:rsid w:val="00BA3505"/>
    <w:rPr>
      <w:rFonts w:ascii="Cambria" w:eastAsia="Times New Roman" w:hAnsi="Cambria" w:cs="Times New Roman"/>
      <w:b/>
      <w:bCs/>
      <w:i/>
      <w:iCs/>
      <w:color w:val="4F81BD"/>
      <w:lang w:val="es-ES"/>
    </w:rPr>
  </w:style>
  <w:style w:type="character" w:customStyle="1" w:styleId="Ttulo5Car">
    <w:name w:val="Título 5 Car"/>
    <w:basedOn w:val="Fuentedeprrafopredeter"/>
    <w:link w:val="Ttulo5"/>
    <w:rsid w:val="00BA3505"/>
    <w:rPr>
      <w:rFonts w:ascii="Cambria" w:eastAsia="Times New Roman" w:hAnsi="Cambria" w:cs="Times New Roman"/>
      <w:color w:val="243F60"/>
      <w:lang w:val="es-ES"/>
    </w:rPr>
  </w:style>
  <w:style w:type="character" w:customStyle="1" w:styleId="Ttulo6Car">
    <w:name w:val="Título 6 Car"/>
    <w:basedOn w:val="Fuentedeprrafopredeter"/>
    <w:link w:val="Ttulo6"/>
    <w:rsid w:val="00BA3505"/>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BA3505"/>
    <w:rPr>
      <w:rFonts w:ascii="Cambria" w:eastAsia="Times New Roman" w:hAnsi="Cambria" w:cs="Times New Roman"/>
      <w:i/>
      <w:iCs/>
      <w:color w:val="404040"/>
      <w:lang w:val="es-ES"/>
    </w:rPr>
  </w:style>
  <w:style w:type="character" w:customStyle="1" w:styleId="Ttulo8Car">
    <w:name w:val="Título 8 Car"/>
    <w:basedOn w:val="Fuentedeprrafopredeter"/>
    <w:link w:val="Ttulo8"/>
    <w:uiPriority w:val="99"/>
    <w:rsid w:val="00BA3505"/>
    <w:rPr>
      <w:rFonts w:ascii="Cambria" w:eastAsia="Times New Roman" w:hAnsi="Cambria" w:cs="Times New Roman"/>
      <w:color w:val="404040"/>
      <w:sz w:val="20"/>
      <w:szCs w:val="20"/>
      <w:lang w:val="es-ES"/>
    </w:rPr>
  </w:style>
  <w:style w:type="character" w:customStyle="1" w:styleId="Ttulo9Car">
    <w:name w:val="Título 9 Car"/>
    <w:basedOn w:val="Fuentedeprrafopredeter"/>
    <w:link w:val="Ttulo9"/>
    <w:uiPriority w:val="99"/>
    <w:rsid w:val="00BA3505"/>
    <w:rPr>
      <w:rFonts w:ascii="Cambria" w:eastAsia="Times New Roman" w:hAnsi="Cambria" w:cs="Times New Roman"/>
      <w:i/>
      <w:iCs/>
      <w:color w:val="404040"/>
      <w:sz w:val="20"/>
      <w:szCs w:val="20"/>
    </w:rPr>
  </w:style>
  <w:style w:type="paragraph" w:styleId="Encabezado">
    <w:name w:val="header"/>
    <w:basedOn w:val="Normal"/>
    <w:link w:val="EncabezadoCar"/>
    <w:uiPriority w:val="99"/>
    <w:unhideWhenUsed/>
    <w:rsid w:val="00BA3505"/>
    <w:pPr>
      <w:tabs>
        <w:tab w:val="center" w:pos="4419"/>
        <w:tab w:val="right" w:pos="8838"/>
      </w:tabs>
    </w:pPr>
  </w:style>
  <w:style w:type="character" w:customStyle="1" w:styleId="EncabezadoCar">
    <w:name w:val="Encabezado Car"/>
    <w:basedOn w:val="Fuentedeprrafopredeter"/>
    <w:link w:val="Encabezado"/>
    <w:uiPriority w:val="99"/>
    <w:rsid w:val="00BA3505"/>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BA3505"/>
    <w:pPr>
      <w:tabs>
        <w:tab w:val="center" w:pos="4419"/>
        <w:tab w:val="right" w:pos="8838"/>
      </w:tabs>
    </w:pPr>
  </w:style>
  <w:style w:type="character" w:customStyle="1" w:styleId="PiedepginaCar">
    <w:name w:val="Pie de página Car"/>
    <w:basedOn w:val="Fuentedeprrafopredeter"/>
    <w:link w:val="Piedepgina"/>
    <w:uiPriority w:val="99"/>
    <w:rsid w:val="00BA3505"/>
    <w:rPr>
      <w:rFonts w:ascii="Times New Roman" w:eastAsia="Times New Roman" w:hAnsi="Times New Roman" w:cs="Times New Roman"/>
      <w:sz w:val="24"/>
      <w:szCs w:val="24"/>
      <w:lang w:val="es-ES" w:eastAsia="es-ES"/>
    </w:rPr>
  </w:style>
  <w:style w:type="character" w:customStyle="1" w:styleId="CarCar">
    <w:name w:val="Car Car"/>
    <w:locked/>
    <w:rsid w:val="00BA3505"/>
    <w:rPr>
      <w:sz w:val="24"/>
      <w:szCs w:val="24"/>
      <w:lang w:val="es-ES" w:eastAsia="es-ES" w:bidi="ar-SA"/>
    </w:rPr>
  </w:style>
  <w:style w:type="paragraph" w:styleId="Textoindependiente">
    <w:name w:val="Body Text"/>
    <w:basedOn w:val="Normal"/>
    <w:link w:val="TextoindependienteCar"/>
    <w:uiPriority w:val="99"/>
    <w:qFormat/>
    <w:rsid w:val="00BA3505"/>
    <w:pPr>
      <w:jc w:val="both"/>
    </w:pPr>
    <w:rPr>
      <w:rFonts w:ascii="Arial" w:eastAsia="Calibri" w:hAnsi="Arial"/>
      <w:color w:val="0000FF"/>
      <w:sz w:val="22"/>
      <w:szCs w:val="20"/>
      <w:lang w:val="es-CO"/>
    </w:rPr>
  </w:style>
  <w:style w:type="character" w:customStyle="1" w:styleId="TextoindependienteCar">
    <w:name w:val="Texto independiente Car"/>
    <w:basedOn w:val="Fuentedeprrafopredeter"/>
    <w:link w:val="Textoindependiente"/>
    <w:uiPriority w:val="99"/>
    <w:rsid w:val="00BA3505"/>
    <w:rPr>
      <w:rFonts w:ascii="Arial" w:eastAsia="Calibri" w:hAnsi="Arial" w:cs="Times New Roman"/>
      <w:color w:val="0000FF"/>
      <w:szCs w:val="20"/>
      <w:lang w:eastAsia="es-ES"/>
    </w:rPr>
  </w:style>
  <w:style w:type="paragraph" w:customStyle="1" w:styleId="Prrafodelista1">
    <w:name w:val="Párrafo de lista1"/>
    <w:basedOn w:val="Normal"/>
    <w:rsid w:val="00BA3505"/>
    <w:pPr>
      <w:spacing w:after="200" w:line="276" w:lineRule="auto"/>
      <w:ind w:left="720"/>
      <w:contextualSpacing/>
    </w:pPr>
    <w:rPr>
      <w:rFonts w:ascii="Calibri" w:hAnsi="Calibri"/>
      <w:sz w:val="22"/>
      <w:szCs w:val="22"/>
      <w:lang w:val="es-CO" w:eastAsia="en-US"/>
    </w:rPr>
  </w:style>
  <w:style w:type="character" w:styleId="Hipervnculo">
    <w:name w:val="Hyperlink"/>
    <w:uiPriority w:val="99"/>
    <w:rsid w:val="00BA3505"/>
    <w:rPr>
      <w:color w:val="0000FF"/>
      <w:u w:val="single"/>
    </w:rPr>
  </w:style>
  <w:style w:type="table" w:styleId="Tablaconcuadrcula">
    <w:name w:val="Table Grid"/>
    <w:basedOn w:val="Tablanormal"/>
    <w:uiPriority w:val="59"/>
    <w:rsid w:val="00BA3505"/>
    <w:pPr>
      <w:spacing w:after="0" w:line="240" w:lineRule="auto"/>
    </w:pPr>
    <w:rPr>
      <w:rFonts w:ascii="Calibri" w:eastAsia="Calibri" w:hAnsi="Calibri" w:cs="Times New Roman"/>
      <w:lang w:val="es-ES"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DC1">
    <w:name w:val="toc 1"/>
    <w:basedOn w:val="Normal"/>
    <w:next w:val="Normal"/>
    <w:autoRedefine/>
    <w:uiPriority w:val="39"/>
    <w:unhideWhenUsed/>
    <w:rsid w:val="00BA3505"/>
    <w:pPr>
      <w:spacing w:before="120" w:after="120" w:line="276" w:lineRule="auto"/>
    </w:pPr>
    <w:rPr>
      <w:rFonts w:ascii="Calibri" w:eastAsia="Calibri" w:hAnsi="Calibri"/>
      <w:b/>
      <w:bCs/>
      <w:caps/>
      <w:sz w:val="20"/>
      <w:szCs w:val="20"/>
      <w:lang w:eastAsia="en-US"/>
    </w:rPr>
  </w:style>
  <w:style w:type="paragraph" w:styleId="TDC2">
    <w:name w:val="toc 2"/>
    <w:basedOn w:val="Normal"/>
    <w:next w:val="Normal"/>
    <w:autoRedefine/>
    <w:uiPriority w:val="39"/>
    <w:unhideWhenUsed/>
    <w:rsid w:val="00BA3505"/>
    <w:pPr>
      <w:tabs>
        <w:tab w:val="left" w:pos="660"/>
        <w:tab w:val="right" w:leader="dot" w:pos="8494"/>
      </w:tabs>
      <w:spacing w:line="276" w:lineRule="auto"/>
      <w:ind w:left="220"/>
      <w:jc w:val="center"/>
    </w:pPr>
    <w:rPr>
      <w:rFonts w:ascii="Tahoma" w:eastAsia="Calibri" w:hAnsi="Tahoma" w:cs="Tahoma"/>
      <w:b/>
      <w:smallCaps/>
      <w:sz w:val="32"/>
      <w:szCs w:val="32"/>
      <w:lang w:eastAsia="en-US"/>
    </w:rPr>
  </w:style>
  <w:style w:type="paragraph" w:styleId="TDC3">
    <w:name w:val="toc 3"/>
    <w:basedOn w:val="Normal"/>
    <w:next w:val="Normal"/>
    <w:autoRedefine/>
    <w:uiPriority w:val="39"/>
    <w:unhideWhenUsed/>
    <w:rsid w:val="00BA3505"/>
    <w:pPr>
      <w:spacing w:line="276" w:lineRule="auto"/>
      <w:ind w:left="440"/>
    </w:pPr>
    <w:rPr>
      <w:rFonts w:ascii="Calibri" w:eastAsia="Calibri" w:hAnsi="Calibri"/>
      <w:i/>
      <w:iCs/>
      <w:sz w:val="20"/>
      <w:szCs w:val="20"/>
      <w:lang w:eastAsia="en-US"/>
    </w:rPr>
  </w:style>
  <w:style w:type="paragraph" w:styleId="TDC4">
    <w:name w:val="toc 4"/>
    <w:basedOn w:val="Normal"/>
    <w:next w:val="Normal"/>
    <w:autoRedefine/>
    <w:uiPriority w:val="39"/>
    <w:unhideWhenUsed/>
    <w:rsid w:val="00BA3505"/>
    <w:pPr>
      <w:spacing w:line="276" w:lineRule="auto"/>
      <w:ind w:left="660"/>
    </w:pPr>
    <w:rPr>
      <w:rFonts w:ascii="Calibri" w:eastAsia="Calibri" w:hAnsi="Calibri"/>
      <w:sz w:val="18"/>
      <w:szCs w:val="18"/>
      <w:lang w:eastAsia="en-US"/>
    </w:rPr>
  </w:style>
  <w:style w:type="paragraph" w:styleId="TDC5">
    <w:name w:val="toc 5"/>
    <w:basedOn w:val="Normal"/>
    <w:next w:val="Normal"/>
    <w:autoRedefine/>
    <w:uiPriority w:val="39"/>
    <w:unhideWhenUsed/>
    <w:rsid w:val="00BA3505"/>
    <w:pPr>
      <w:spacing w:line="276" w:lineRule="auto"/>
      <w:ind w:left="880"/>
    </w:pPr>
    <w:rPr>
      <w:rFonts w:ascii="Calibri" w:eastAsia="Calibri" w:hAnsi="Calibri"/>
      <w:sz w:val="18"/>
      <w:szCs w:val="18"/>
      <w:lang w:eastAsia="en-US"/>
    </w:rPr>
  </w:style>
  <w:style w:type="paragraph" w:styleId="TDC6">
    <w:name w:val="toc 6"/>
    <w:basedOn w:val="Normal"/>
    <w:next w:val="Normal"/>
    <w:autoRedefine/>
    <w:uiPriority w:val="39"/>
    <w:unhideWhenUsed/>
    <w:rsid w:val="00BA3505"/>
    <w:pPr>
      <w:spacing w:line="276" w:lineRule="auto"/>
      <w:ind w:left="1100"/>
    </w:pPr>
    <w:rPr>
      <w:rFonts w:ascii="Calibri" w:eastAsia="Calibri" w:hAnsi="Calibri"/>
      <w:sz w:val="18"/>
      <w:szCs w:val="18"/>
      <w:lang w:eastAsia="en-US"/>
    </w:rPr>
  </w:style>
  <w:style w:type="paragraph" w:styleId="TDC7">
    <w:name w:val="toc 7"/>
    <w:basedOn w:val="Normal"/>
    <w:next w:val="Normal"/>
    <w:autoRedefine/>
    <w:uiPriority w:val="39"/>
    <w:unhideWhenUsed/>
    <w:rsid w:val="00BA3505"/>
    <w:pPr>
      <w:spacing w:line="276" w:lineRule="auto"/>
      <w:ind w:left="1320"/>
    </w:pPr>
    <w:rPr>
      <w:rFonts w:ascii="Calibri" w:eastAsia="Calibri" w:hAnsi="Calibri"/>
      <w:sz w:val="18"/>
      <w:szCs w:val="18"/>
      <w:lang w:eastAsia="en-US"/>
    </w:rPr>
  </w:style>
  <w:style w:type="paragraph" w:styleId="TDC8">
    <w:name w:val="toc 8"/>
    <w:basedOn w:val="Normal"/>
    <w:next w:val="Normal"/>
    <w:autoRedefine/>
    <w:uiPriority w:val="39"/>
    <w:unhideWhenUsed/>
    <w:rsid w:val="00BA3505"/>
    <w:pPr>
      <w:spacing w:line="276" w:lineRule="auto"/>
      <w:ind w:left="1540"/>
    </w:pPr>
    <w:rPr>
      <w:rFonts w:ascii="Calibri" w:eastAsia="Calibri" w:hAnsi="Calibri"/>
      <w:sz w:val="18"/>
      <w:szCs w:val="18"/>
      <w:lang w:eastAsia="en-US"/>
    </w:rPr>
  </w:style>
  <w:style w:type="paragraph" w:styleId="TDC9">
    <w:name w:val="toc 9"/>
    <w:basedOn w:val="Normal"/>
    <w:next w:val="Normal"/>
    <w:autoRedefine/>
    <w:uiPriority w:val="39"/>
    <w:unhideWhenUsed/>
    <w:rsid w:val="00BA3505"/>
    <w:pPr>
      <w:spacing w:line="276" w:lineRule="auto"/>
      <w:ind w:left="1760"/>
    </w:pPr>
    <w:rPr>
      <w:rFonts w:ascii="Calibri" w:eastAsia="Calibri" w:hAnsi="Calibri"/>
      <w:sz w:val="18"/>
      <w:szCs w:val="18"/>
      <w:lang w:eastAsia="en-US"/>
    </w:rPr>
  </w:style>
  <w:style w:type="table" w:customStyle="1" w:styleId="Sombreadoclaro3">
    <w:name w:val="Sombreado claro3"/>
    <w:basedOn w:val="Tablanormal"/>
    <w:uiPriority w:val="60"/>
    <w:rsid w:val="00BA3505"/>
    <w:pPr>
      <w:spacing w:after="0" w:line="240" w:lineRule="auto"/>
    </w:pPr>
    <w:rPr>
      <w:rFonts w:ascii="Calibri" w:eastAsia="Calibri" w:hAnsi="Calibri" w:cs="Times New Roman"/>
      <w:color w:val="000000"/>
      <w:lang w:val="es-E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stamedia21">
    <w:name w:val="Lista media 21"/>
    <w:basedOn w:val="Tablanormal"/>
    <w:uiPriority w:val="66"/>
    <w:rsid w:val="00BA3505"/>
    <w:pPr>
      <w:spacing w:after="0" w:line="240" w:lineRule="auto"/>
    </w:pPr>
    <w:rPr>
      <w:rFonts w:ascii="Cambria" w:eastAsia="Times New Roman" w:hAnsi="Cambria" w:cs="Times New Roman"/>
      <w:color w:val="000000"/>
      <w:lang w:val="es-E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Sombreadomedio2-nfasis4">
    <w:name w:val="Medium Shading 2 Accent 4"/>
    <w:basedOn w:val="Tablanormal"/>
    <w:uiPriority w:val="60"/>
    <w:rsid w:val="00BA3505"/>
    <w:pPr>
      <w:spacing w:after="0" w:line="240" w:lineRule="auto"/>
    </w:pPr>
    <w:rPr>
      <w:rFonts w:ascii="Calibri" w:eastAsia="Calibri" w:hAnsi="Calibri" w:cs="Times New Roman"/>
      <w:color w:val="76923C"/>
      <w:lang w:val="es-E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customStyle="1" w:styleId="Sinespaciado1">
    <w:name w:val="Sin espaciado1"/>
    <w:link w:val="SinespaciadoCar"/>
    <w:uiPriority w:val="1"/>
    <w:qFormat/>
    <w:rsid w:val="00BA3505"/>
    <w:pPr>
      <w:spacing w:after="0" w:line="240" w:lineRule="auto"/>
    </w:pPr>
    <w:rPr>
      <w:rFonts w:ascii="Calibri" w:eastAsia="Times New Roman" w:hAnsi="Calibri" w:cs="Times New Roman"/>
      <w:lang w:eastAsia="es-CO"/>
    </w:rPr>
  </w:style>
  <w:style w:type="character" w:customStyle="1" w:styleId="SinespaciadoCar">
    <w:name w:val="Sin espaciado Car"/>
    <w:link w:val="Sinespaciado1"/>
    <w:uiPriority w:val="1"/>
    <w:rsid w:val="00BA3505"/>
    <w:rPr>
      <w:rFonts w:ascii="Calibri" w:eastAsia="Times New Roman" w:hAnsi="Calibri" w:cs="Times New Roman"/>
      <w:lang w:eastAsia="es-CO"/>
    </w:rPr>
  </w:style>
  <w:style w:type="paragraph" w:customStyle="1" w:styleId="Textoindependiente21">
    <w:name w:val="Texto independiente 21"/>
    <w:basedOn w:val="Normal"/>
    <w:rsid w:val="00BA3505"/>
    <w:pPr>
      <w:jc w:val="both"/>
    </w:pPr>
    <w:rPr>
      <w:rFonts w:ascii="Arial" w:hAnsi="Arial"/>
      <w:szCs w:val="20"/>
      <w:lang w:val="es-CO"/>
    </w:rPr>
  </w:style>
  <w:style w:type="paragraph" w:customStyle="1" w:styleId="Textoindependiente210">
    <w:name w:val="Texto independiente 21"/>
    <w:basedOn w:val="Normal"/>
    <w:uiPriority w:val="99"/>
    <w:rsid w:val="00BA3505"/>
    <w:pPr>
      <w:jc w:val="both"/>
    </w:pPr>
    <w:rPr>
      <w:rFonts w:ascii="Arial" w:hAnsi="Arial"/>
      <w:szCs w:val="20"/>
      <w:lang w:val="es-CO"/>
    </w:rPr>
  </w:style>
  <w:style w:type="paragraph" w:styleId="Textoindependiente2">
    <w:name w:val="Body Text 2"/>
    <w:basedOn w:val="Normal"/>
    <w:link w:val="Textoindependiente2Car"/>
    <w:uiPriority w:val="99"/>
    <w:unhideWhenUsed/>
    <w:qFormat/>
    <w:rsid w:val="00BA3505"/>
    <w:pPr>
      <w:spacing w:after="120" w:line="480" w:lineRule="auto"/>
    </w:pPr>
    <w:rPr>
      <w:rFonts w:ascii="Calibri" w:eastAsia="Calibri" w:hAnsi="Calibri"/>
      <w:sz w:val="22"/>
      <w:szCs w:val="22"/>
      <w:lang w:eastAsia="en-US"/>
    </w:rPr>
  </w:style>
  <w:style w:type="character" w:customStyle="1" w:styleId="Textoindependiente2Car">
    <w:name w:val="Texto independiente 2 Car"/>
    <w:basedOn w:val="Fuentedeprrafopredeter"/>
    <w:link w:val="Textoindependiente2"/>
    <w:uiPriority w:val="99"/>
    <w:rsid w:val="00BA3505"/>
    <w:rPr>
      <w:rFonts w:ascii="Calibri" w:eastAsia="Calibri" w:hAnsi="Calibri" w:cs="Times New Roman"/>
      <w:lang w:val="es-ES"/>
    </w:rPr>
  </w:style>
  <w:style w:type="paragraph" w:styleId="NormalWeb">
    <w:name w:val="Normal (Web)"/>
    <w:basedOn w:val="Normal"/>
    <w:unhideWhenUsed/>
    <w:rsid w:val="00BA3505"/>
    <w:pPr>
      <w:spacing w:before="100" w:beforeAutospacing="1" w:after="100" w:afterAutospacing="1"/>
    </w:pPr>
    <w:rPr>
      <w:lang w:val="es-CO" w:eastAsia="es-CO"/>
    </w:rPr>
  </w:style>
  <w:style w:type="paragraph" w:customStyle="1" w:styleId="Estilo3">
    <w:name w:val="Estilo3"/>
    <w:basedOn w:val="Normal"/>
    <w:uiPriority w:val="99"/>
    <w:semiHidden/>
    <w:locked/>
    <w:rsid w:val="00BA3505"/>
    <w:pPr>
      <w:numPr>
        <w:ilvl w:val="2"/>
        <w:numId w:val="8"/>
      </w:numPr>
      <w:jc w:val="center"/>
    </w:pPr>
    <w:rPr>
      <w:rFonts w:ascii="Arial" w:hAnsi="Arial"/>
      <w:szCs w:val="20"/>
      <w:lang w:val="es-ES_tradnl"/>
    </w:rPr>
  </w:style>
  <w:style w:type="paragraph" w:styleId="Textonotapie">
    <w:name w:val="footnote text"/>
    <w:aliases w:val="ft"/>
    <w:basedOn w:val="Normal"/>
    <w:link w:val="TextonotapieCar"/>
    <w:semiHidden/>
    <w:rsid w:val="00BA3505"/>
    <w:pPr>
      <w:jc w:val="center"/>
    </w:pPr>
    <w:rPr>
      <w:rFonts w:ascii="Calibri" w:eastAsia="Calibri" w:hAnsi="Calibri"/>
      <w:sz w:val="22"/>
      <w:szCs w:val="20"/>
      <w:lang w:eastAsia="en-US"/>
    </w:rPr>
  </w:style>
  <w:style w:type="character" w:customStyle="1" w:styleId="TextonotapieCar">
    <w:name w:val="Texto nota pie Car"/>
    <w:aliases w:val="ft Car"/>
    <w:basedOn w:val="Fuentedeprrafopredeter"/>
    <w:link w:val="Textonotapie"/>
    <w:semiHidden/>
    <w:rsid w:val="00BA3505"/>
    <w:rPr>
      <w:rFonts w:ascii="Calibri" w:eastAsia="Calibri" w:hAnsi="Calibri" w:cs="Times New Roman"/>
      <w:szCs w:val="20"/>
    </w:rPr>
  </w:style>
  <w:style w:type="character" w:customStyle="1" w:styleId="MapadeldocumentoCar">
    <w:name w:val="Mapa del documento Car"/>
    <w:link w:val="Mapadeldocumento"/>
    <w:uiPriority w:val="99"/>
    <w:semiHidden/>
    <w:rsid w:val="00BA3505"/>
    <w:rPr>
      <w:rFonts w:ascii="Tahoma" w:hAnsi="Tahoma" w:cs="Tahoma"/>
      <w:sz w:val="16"/>
      <w:szCs w:val="16"/>
    </w:rPr>
  </w:style>
  <w:style w:type="paragraph" w:styleId="Mapadeldocumento">
    <w:name w:val="Document Map"/>
    <w:basedOn w:val="Normal"/>
    <w:link w:val="MapadeldocumentoCar"/>
    <w:uiPriority w:val="99"/>
    <w:semiHidden/>
    <w:rsid w:val="00BA3505"/>
    <w:pPr>
      <w:jc w:val="center"/>
    </w:pPr>
    <w:rPr>
      <w:rFonts w:ascii="Tahoma" w:eastAsiaTheme="minorHAnsi" w:hAnsi="Tahoma" w:cs="Tahoma"/>
      <w:sz w:val="16"/>
      <w:szCs w:val="16"/>
      <w:lang w:val="es-CO" w:eastAsia="en-US"/>
    </w:rPr>
  </w:style>
  <w:style w:type="character" w:customStyle="1" w:styleId="MapadeldocumentoCar1">
    <w:name w:val="Mapa del documento Car1"/>
    <w:basedOn w:val="Fuentedeprrafopredeter"/>
    <w:uiPriority w:val="99"/>
    <w:semiHidden/>
    <w:rsid w:val="00BA3505"/>
    <w:rPr>
      <w:rFonts w:ascii="Tahoma" w:eastAsia="Times New Roman" w:hAnsi="Tahoma" w:cs="Tahoma"/>
      <w:sz w:val="16"/>
      <w:szCs w:val="16"/>
      <w:lang w:val="es-ES" w:eastAsia="es-ES"/>
    </w:rPr>
  </w:style>
  <w:style w:type="paragraph" w:styleId="Epgrafe">
    <w:name w:val="caption"/>
    <w:basedOn w:val="Normal"/>
    <w:next w:val="Normal"/>
    <w:link w:val="EpgrafeCar"/>
    <w:uiPriority w:val="99"/>
    <w:qFormat/>
    <w:rsid w:val="00BA3505"/>
    <w:pPr>
      <w:spacing w:after="200"/>
      <w:jc w:val="center"/>
    </w:pPr>
    <w:rPr>
      <w:rFonts w:ascii="Calibri" w:eastAsia="Calibri" w:hAnsi="Calibri"/>
      <w:b/>
      <w:bCs/>
      <w:color w:val="4F81BD"/>
      <w:sz w:val="18"/>
      <w:szCs w:val="18"/>
      <w:lang w:eastAsia="en-US"/>
    </w:rPr>
  </w:style>
  <w:style w:type="character" w:customStyle="1" w:styleId="EpgrafeCar">
    <w:name w:val="Epígrafe Car"/>
    <w:link w:val="Epgrafe"/>
    <w:uiPriority w:val="99"/>
    <w:locked/>
    <w:rsid w:val="00BA3505"/>
    <w:rPr>
      <w:rFonts w:ascii="Calibri" w:eastAsia="Calibri" w:hAnsi="Calibri" w:cs="Times New Roman"/>
      <w:b/>
      <w:bCs/>
      <w:color w:val="4F81BD"/>
      <w:sz w:val="18"/>
      <w:szCs w:val="18"/>
    </w:rPr>
  </w:style>
  <w:style w:type="paragraph" w:styleId="Ttulo">
    <w:name w:val="Title"/>
    <w:basedOn w:val="Normal"/>
    <w:link w:val="TtuloCar"/>
    <w:autoRedefine/>
    <w:uiPriority w:val="99"/>
    <w:qFormat/>
    <w:rsid w:val="00BA3505"/>
    <w:pPr>
      <w:contextualSpacing/>
      <w:jc w:val="center"/>
    </w:pPr>
    <w:rPr>
      <w:rFonts w:ascii="Century Gothic" w:hAnsi="Century Gothic"/>
      <w:b/>
      <w:caps/>
      <w:spacing w:val="5"/>
      <w:kern w:val="28"/>
      <w:sz w:val="36"/>
      <w:szCs w:val="52"/>
      <w:lang w:eastAsia="en-US"/>
    </w:rPr>
  </w:style>
  <w:style w:type="character" w:customStyle="1" w:styleId="TtuloCar">
    <w:name w:val="Título Car"/>
    <w:basedOn w:val="Fuentedeprrafopredeter"/>
    <w:link w:val="Ttulo"/>
    <w:uiPriority w:val="99"/>
    <w:rsid w:val="00BA3505"/>
    <w:rPr>
      <w:rFonts w:ascii="Century Gothic" w:eastAsia="Times New Roman" w:hAnsi="Century Gothic" w:cs="Times New Roman"/>
      <w:b/>
      <w:caps/>
      <w:spacing w:val="5"/>
      <w:kern w:val="28"/>
      <w:sz w:val="36"/>
      <w:szCs w:val="52"/>
    </w:rPr>
  </w:style>
  <w:style w:type="paragraph" w:styleId="Subttulo">
    <w:name w:val="Subtitle"/>
    <w:basedOn w:val="Normal"/>
    <w:link w:val="SubttuloCar"/>
    <w:uiPriority w:val="11"/>
    <w:qFormat/>
    <w:rsid w:val="00BA3505"/>
    <w:pPr>
      <w:numPr>
        <w:ilvl w:val="1"/>
      </w:numPr>
      <w:jc w:val="center"/>
    </w:pPr>
    <w:rPr>
      <w:rFonts w:ascii="Cambria" w:hAnsi="Cambria"/>
      <w:i/>
      <w:iCs/>
      <w:color w:val="4F81BD"/>
      <w:spacing w:val="15"/>
      <w:lang w:eastAsia="en-US"/>
    </w:rPr>
  </w:style>
  <w:style w:type="character" w:customStyle="1" w:styleId="SubttuloCar">
    <w:name w:val="Subtítulo Car"/>
    <w:basedOn w:val="Fuentedeprrafopredeter"/>
    <w:link w:val="Subttulo"/>
    <w:uiPriority w:val="11"/>
    <w:rsid w:val="00BA3505"/>
    <w:rPr>
      <w:rFonts w:ascii="Cambria" w:eastAsia="Times New Roman" w:hAnsi="Cambria" w:cs="Times New Roman"/>
      <w:i/>
      <w:iCs/>
      <w:color w:val="4F81BD"/>
      <w:spacing w:val="15"/>
      <w:sz w:val="24"/>
      <w:szCs w:val="24"/>
    </w:rPr>
  </w:style>
  <w:style w:type="paragraph" w:styleId="Sangradetextonormal">
    <w:name w:val="Body Text Indent"/>
    <w:basedOn w:val="Normal"/>
    <w:link w:val="SangradetextonormalCar"/>
    <w:uiPriority w:val="99"/>
    <w:semiHidden/>
    <w:rsid w:val="00BA3505"/>
    <w:pPr>
      <w:spacing w:after="120"/>
      <w:ind w:left="283"/>
      <w:jc w:val="center"/>
    </w:pPr>
    <w:rPr>
      <w:rFonts w:ascii="Calibri" w:eastAsia="Calibri" w:hAnsi="Calibri"/>
      <w:sz w:val="22"/>
      <w:szCs w:val="22"/>
      <w:lang w:eastAsia="en-US"/>
    </w:rPr>
  </w:style>
  <w:style w:type="character" w:customStyle="1" w:styleId="SangradetextonormalCar">
    <w:name w:val="Sangría de texto normal Car"/>
    <w:basedOn w:val="Fuentedeprrafopredeter"/>
    <w:link w:val="Sangradetextonormal"/>
    <w:uiPriority w:val="99"/>
    <w:semiHidden/>
    <w:rsid w:val="00BA3505"/>
    <w:rPr>
      <w:rFonts w:ascii="Calibri" w:eastAsia="Calibri" w:hAnsi="Calibri" w:cs="Times New Roman"/>
    </w:rPr>
  </w:style>
  <w:style w:type="paragraph" w:styleId="Textoindependienteprimerasangra2">
    <w:name w:val="Body Text First Indent 2"/>
    <w:basedOn w:val="Sangradetextonormal"/>
    <w:link w:val="Textoindependienteprimerasangra2Car"/>
    <w:uiPriority w:val="99"/>
    <w:semiHidden/>
    <w:rsid w:val="00BA3505"/>
    <w:pPr>
      <w:spacing w:after="0"/>
      <w:ind w:left="0"/>
    </w:pPr>
    <w:rPr>
      <w:rFonts w:eastAsia="Times New Roman"/>
    </w:rPr>
  </w:style>
  <w:style w:type="character" w:customStyle="1" w:styleId="Textoindependienteprimerasangra2Car">
    <w:name w:val="Texto independiente primera sangría 2 Car"/>
    <w:basedOn w:val="SangradetextonormalCar"/>
    <w:link w:val="Textoindependienteprimerasangra2"/>
    <w:uiPriority w:val="99"/>
    <w:semiHidden/>
    <w:rsid w:val="00BA3505"/>
    <w:rPr>
      <w:rFonts w:ascii="Calibri" w:eastAsia="Times New Roman" w:hAnsi="Calibri" w:cs="Times New Roman"/>
    </w:rPr>
  </w:style>
  <w:style w:type="character" w:customStyle="1" w:styleId="Textoindependiente3Car">
    <w:name w:val="Texto independiente 3 Car"/>
    <w:link w:val="Textoindependiente3"/>
    <w:uiPriority w:val="99"/>
    <w:semiHidden/>
    <w:rsid w:val="00BA3505"/>
    <w:rPr>
      <w:rFonts w:eastAsia="Times New Roman"/>
      <w:b/>
      <w:szCs w:val="16"/>
    </w:rPr>
  </w:style>
  <w:style w:type="paragraph" w:styleId="Textoindependiente3">
    <w:name w:val="Body Text 3"/>
    <w:basedOn w:val="Normal"/>
    <w:link w:val="Textoindependiente3Car"/>
    <w:uiPriority w:val="99"/>
    <w:semiHidden/>
    <w:rsid w:val="00BA3505"/>
    <w:pPr>
      <w:jc w:val="center"/>
    </w:pPr>
    <w:rPr>
      <w:rFonts w:asciiTheme="minorHAnsi" w:hAnsiTheme="minorHAnsi" w:cstheme="minorBidi"/>
      <w:b/>
      <w:sz w:val="22"/>
      <w:szCs w:val="16"/>
      <w:lang w:val="es-CO" w:eastAsia="en-US"/>
    </w:rPr>
  </w:style>
  <w:style w:type="character" w:customStyle="1" w:styleId="Textoindependiente3Car1">
    <w:name w:val="Texto independiente 3 Car1"/>
    <w:basedOn w:val="Fuentedeprrafopredeter"/>
    <w:uiPriority w:val="99"/>
    <w:semiHidden/>
    <w:rsid w:val="00BA3505"/>
    <w:rPr>
      <w:rFonts w:ascii="Times New Roman" w:eastAsia="Times New Roman" w:hAnsi="Times New Roman" w:cs="Times New Roman"/>
      <w:sz w:val="16"/>
      <w:szCs w:val="16"/>
      <w:lang w:val="es-ES" w:eastAsia="es-ES"/>
    </w:rPr>
  </w:style>
  <w:style w:type="character" w:styleId="Textoennegrita">
    <w:name w:val="Strong"/>
    <w:uiPriority w:val="22"/>
    <w:qFormat/>
    <w:rsid w:val="00BA3505"/>
    <w:rPr>
      <w:b/>
      <w:bCs/>
    </w:rPr>
  </w:style>
  <w:style w:type="character" w:customStyle="1" w:styleId="Sangra2detindependienteCar">
    <w:name w:val="Sangría 2 de t. independiente Car"/>
    <w:basedOn w:val="Fuentedeprrafopredeter"/>
    <w:link w:val="Sangra2detindependiente"/>
    <w:uiPriority w:val="99"/>
    <w:semiHidden/>
    <w:rsid w:val="00BA3505"/>
  </w:style>
  <w:style w:type="paragraph" w:styleId="Sangra2detindependiente">
    <w:name w:val="Body Text Indent 2"/>
    <w:basedOn w:val="Normal"/>
    <w:link w:val="Sangra2detindependienteCar"/>
    <w:uiPriority w:val="99"/>
    <w:semiHidden/>
    <w:rsid w:val="00BA3505"/>
    <w:pPr>
      <w:spacing w:after="120" w:line="480" w:lineRule="auto"/>
      <w:ind w:left="283"/>
      <w:jc w:val="center"/>
    </w:pPr>
    <w:rPr>
      <w:rFonts w:asciiTheme="minorHAnsi" w:eastAsiaTheme="minorHAnsi" w:hAnsiTheme="minorHAnsi" w:cstheme="minorBidi"/>
      <w:sz w:val="22"/>
      <w:szCs w:val="22"/>
      <w:lang w:val="es-CO" w:eastAsia="en-US"/>
    </w:rPr>
  </w:style>
  <w:style w:type="character" w:customStyle="1" w:styleId="Sangra2detindependienteCar1">
    <w:name w:val="Sangría 2 de t. independiente Car1"/>
    <w:basedOn w:val="Fuentedeprrafopredeter"/>
    <w:uiPriority w:val="99"/>
    <w:semiHidden/>
    <w:rsid w:val="00BA3505"/>
    <w:rPr>
      <w:rFonts w:ascii="Times New Roman" w:eastAsia="Times New Roman" w:hAnsi="Times New Roman" w:cs="Times New Roman"/>
      <w:sz w:val="24"/>
      <w:szCs w:val="24"/>
      <w:lang w:val="es-ES" w:eastAsia="es-ES"/>
    </w:rPr>
  </w:style>
  <w:style w:type="character" w:customStyle="1" w:styleId="Sangra3detindependienteCar">
    <w:name w:val="Sangría 3 de t. independiente Car"/>
    <w:link w:val="Sangra3detindependiente"/>
    <w:uiPriority w:val="99"/>
    <w:semiHidden/>
    <w:rsid w:val="00BA3505"/>
    <w:rPr>
      <w:sz w:val="16"/>
      <w:szCs w:val="16"/>
    </w:rPr>
  </w:style>
  <w:style w:type="paragraph" w:styleId="Sangra3detindependiente">
    <w:name w:val="Body Text Indent 3"/>
    <w:basedOn w:val="Normal"/>
    <w:link w:val="Sangra3detindependienteCar"/>
    <w:uiPriority w:val="99"/>
    <w:semiHidden/>
    <w:rsid w:val="00BA3505"/>
    <w:pPr>
      <w:spacing w:after="120"/>
      <w:ind w:left="283"/>
      <w:jc w:val="center"/>
    </w:pPr>
    <w:rPr>
      <w:rFonts w:asciiTheme="minorHAnsi" w:eastAsiaTheme="minorHAnsi" w:hAnsiTheme="minorHAnsi" w:cstheme="minorBidi"/>
      <w:sz w:val="16"/>
      <w:szCs w:val="16"/>
      <w:lang w:val="es-CO" w:eastAsia="en-US"/>
    </w:rPr>
  </w:style>
  <w:style w:type="character" w:customStyle="1" w:styleId="Sangra3detindependienteCar1">
    <w:name w:val="Sangría 3 de t. independiente Car1"/>
    <w:basedOn w:val="Fuentedeprrafopredeter"/>
    <w:uiPriority w:val="99"/>
    <w:semiHidden/>
    <w:rsid w:val="00BA3505"/>
    <w:rPr>
      <w:rFonts w:ascii="Times New Roman" w:eastAsia="Times New Roman" w:hAnsi="Times New Roman" w:cs="Times New Roman"/>
      <w:sz w:val="16"/>
      <w:szCs w:val="16"/>
      <w:lang w:val="es-ES" w:eastAsia="es-ES"/>
    </w:rPr>
  </w:style>
  <w:style w:type="paragraph" w:customStyle="1" w:styleId="xl67">
    <w:name w:val="xl67"/>
    <w:basedOn w:val="Normal"/>
    <w:locked/>
    <w:rsid w:val="00BA3505"/>
    <w:pPr>
      <w:spacing w:before="100" w:after="100"/>
      <w:jc w:val="center"/>
    </w:pPr>
    <w:rPr>
      <w:b/>
      <w:sz w:val="16"/>
      <w:szCs w:val="20"/>
      <w:lang w:val="es-CO"/>
    </w:rPr>
  </w:style>
  <w:style w:type="character" w:customStyle="1" w:styleId="TextocomentarioCar">
    <w:name w:val="Texto comentario Car"/>
    <w:link w:val="Textocomentario"/>
    <w:semiHidden/>
    <w:rsid w:val="00BA3505"/>
    <w:rPr>
      <w:rFonts w:eastAsia="Times New Roman"/>
    </w:rPr>
  </w:style>
  <w:style w:type="paragraph" w:styleId="Textocomentario">
    <w:name w:val="annotation text"/>
    <w:basedOn w:val="Normal"/>
    <w:link w:val="TextocomentarioCar"/>
    <w:semiHidden/>
    <w:rsid w:val="00BA3505"/>
    <w:rPr>
      <w:rFonts w:asciiTheme="minorHAnsi" w:hAnsiTheme="minorHAnsi" w:cstheme="minorBidi"/>
      <w:sz w:val="22"/>
      <w:szCs w:val="22"/>
      <w:lang w:val="es-CO" w:eastAsia="en-US"/>
    </w:rPr>
  </w:style>
  <w:style w:type="character" w:customStyle="1" w:styleId="TextocomentarioCar1">
    <w:name w:val="Texto comentario Car1"/>
    <w:basedOn w:val="Fuentedeprrafopredeter"/>
    <w:uiPriority w:val="99"/>
    <w:semiHidden/>
    <w:rsid w:val="00BA3505"/>
    <w:rPr>
      <w:rFonts w:ascii="Times New Roman" w:eastAsia="Times New Roman" w:hAnsi="Times New Roman" w:cs="Times New Roman"/>
      <w:sz w:val="20"/>
      <w:szCs w:val="20"/>
      <w:lang w:val="es-ES" w:eastAsia="es-ES"/>
    </w:rPr>
  </w:style>
  <w:style w:type="character" w:customStyle="1" w:styleId="AsuntodelcomentarioCar">
    <w:name w:val="Asunto del comentario Car"/>
    <w:link w:val="Asuntodelcomentario"/>
    <w:semiHidden/>
    <w:rsid w:val="00BA3505"/>
    <w:rPr>
      <w:rFonts w:eastAsia="Times New Roman"/>
      <w:b/>
      <w:bCs/>
    </w:rPr>
  </w:style>
  <w:style w:type="paragraph" w:styleId="Asuntodelcomentario">
    <w:name w:val="annotation subject"/>
    <w:basedOn w:val="Textocomentario"/>
    <w:next w:val="Textocomentario"/>
    <w:link w:val="AsuntodelcomentarioCar"/>
    <w:semiHidden/>
    <w:rsid w:val="00BA3505"/>
    <w:rPr>
      <w:b/>
      <w:bCs/>
    </w:rPr>
  </w:style>
  <w:style w:type="character" w:customStyle="1" w:styleId="AsuntodelcomentarioCar1">
    <w:name w:val="Asunto del comentario Car1"/>
    <w:basedOn w:val="TextocomentarioCar1"/>
    <w:uiPriority w:val="99"/>
    <w:semiHidden/>
    <w:rsid w:val="00BA3505"/>
    <w:rPr>
      <w:rFonts w:ascii="Times New Roman" w:eastAsia="Times New Roman" w:hAnsi="Times New Roman" w:cs="Times New Roman"/>
      <w:b/>
      <w:bCs/>
      <w:sz w:val="20"/>
      <w:szCs w:val="20"/>
      <w:lang w:val="es-ES" w:eastAsia="es-ES"/>
    </w:rPr>
  </w:style>
  <w:style w:type="paragraph" w:customStyle="1" w:styleId="TTULO1">
    <w:name w:val="TÍTULO1"/>
    <w:basedOn w:val="Normal"/>
    <w:uiPriority w:val="99"/>
    <w:semiHidden/>
    <w:locked/>
    <w:rsid w:val="00BA3505"/>
    <w:pPr>
      <w:numPr>
        <w:numId w:val="9"/>
      </w:numPr>
    </w:pPr>
    <w:rPr>
      <w:rFonts w:ascii="Arial" w:hAnsi="Arial" w:cs="Arial"/>
      <w:b/>
      <w:noProof/>
      <w:szCs w:val="22"/>
      <w:lang w:val="es-CO"/>
    </w:rPr>
  </w:style>
  <w:style w:type="character" w:customStyle="1" w:styleId="nfasisintenso1">
    <w:name w:val="Énfasis intenso1"/>
    <w:uiPriority w:val="21"/>
    <w:qFormat/>
    <w:rsid w:val="00BA3505"/>
    <w:rPr>
      <w:b/>
      <w:bCs/>
      <w:i/>
      <w:iCs/>
      <w:color w:val="4F81BD"/>
    </w:rPr>
  </w:style>
  <w:style w:type="paragraph" w:customStyle="1" w:styleId="Cuadrculamedia2-nfasis21">
    <w:name w:val="Cuadrícula media 2 - Énfasis 21"/>
    <w:basedOn w:val="Normal"/>
    <w:next w:val="Normal"/>
    <w:link w:val="Cuadrculamedia2-nfasis2Car"/>
    <w:uiPriority w:val="29"/>
    <w:qFormat/>
    <w:rsid w:val="00BA3505"/>
    <w:pPr>
      <w:jc w:val="center"/>
    </w:pPr>
    <w:rPr>
      <w:rFonts w:ascii="Calibri" w:eastAsia="Calibri" w:hAnsi="Calibri"/>
      <w:i/>
      <w:iCs/>
      <w:color w:val="000000"/>
      <w:sz w:val="22"/>
      <w:szCs w:val="22"/>
      <w:lang w:eastAsia="en-US"/>
    </w:rPr>
  </w:style>
  <w:style w:type="character" w:customStyle="1" w:styleId="Cuadrculamedia2-nfasis2Car">
    <w:name w:val="Cuadrícula media 2 - Énfasis 2 Car"/>
    <w:link w:val="Cuadrculamedia2-nfasis21"/>
    <w:uiPriority w:val="29"/>
    <w:rsid w:val="00BA3505"/>
    <w:rPr>
      <w:rFonts w:ascii="Calibri" w:eastAsia="Calibri" w:hAnsi="Calibri" w:cs="Times New Roman"/>
      <w:i/>
      <w:iCs/>
      <w:color w:val="000000"/>
    </w:rPr>
  </w:style>
  <w:style w:type="paragraph" w:styleId="Lista">
    <w:name w:val="List"/>
    <w:basedOn w:val="Normal"/>
    <w:uiPriority w:val="99"/>
    <w:semiHidden/>
    <w:rsid w:val="00BA3505"/>
    <w:pPr>
      <w:ind w:left="283" w:hanging="283"/>
      <w:contextualSpacing/>
      <w:jc w:val="center"/>
    </w:pPr>
    <w:rPr>
      <w:rFonts w:ascii="Calibri" w:eastAsia="Calibri" w:hAnsi="Calibri"/>
      <w:sz w:val="22"/>
      <w:szCs w:val="22"/>
      <w:lang w:val="es-CO" w:eastAsia="en-US"/>
    </w:rPr>
  </w:style>
  <w:style w:type="character" w:customStyle="1" w:styleId="SaludoCar">
    <w:name w:val="Saludo Car"/>
    <w:basedOn w:val="Fuentedeprrafopredeter"/>
    <w:link w:val="Saludo"/>
    <w:uiPriority w:val="99"/>
    <w:semiHidden/>
    <w:rsid w:val="00BA3505"/>
  </w:style>
  <w:style w:type="paragraph" w:styleId="Saludo">
    <w:name w:val="Salutation"/>
    <w:basedOn w:val="Normal"/>
    <w:next w:val="Normal"/>
    <w:link w:val="SaludoCar"/>
    <w:uiPriority w:val="99"/>
    <w:semiHidden/>
    <w:rsid w:val="00BA3505"/>
    <w:pPr>
      <w:jc w:val="center"/>
    </w:pPr>
    <w:rPr>
      <w:rFonts w:asciiTheme="minorHAnsi" w:eastAsiaTheme="minorHAnsi" w:hAnsiTheme="minorHAnsi" w:cstheme="minorBidi"/>
      <w:sz w:val="22"/>
      <w:szCs w:val="22"/>
      <w:lang w:val="es-CO" w:eastAsia="en-US"/>
    </w:rPr>
  </w:style>
  <w:style w:type="character" w:customStyle="1" w:styleId="SaludoCar1">
    <w:name w:val="Saludo Car1"/>
    <w:basedOn w:val="Fuentedeprrafopredeter"/>
    <w:uiPriority w:val="99"/>
    <w:semiHidden/>
    <w:rsid w:val="00BA3505"/>
    <w:rPr>
      <w:rFonts w:ascii="Times New Roman" w:eastAsia="Times New Roman" w:hAnsi="Times New Roman" w:cs="Times New Roman"/>
      <w:sz w:val="24"/>
      <w:szCs w:val="24"/>
      <w:lang w:val="es-ES" w:eastAsia="es-ES"/>
    </w:rPr>
  </w:style>
  <w:style w:type="paragraph" w:styleId="Listaconvietas">
    <w:name w:val="List Bullet"/>
    <w:basedOn w:val="Normal"/>
    <w:uiPriority w:val="99"/>
    <w:semiHidden/>
    <w:rsid w:val="00BA3505"/>
    <w:pPr>
      <w:tabs>
        <w:tab w:val="num" w:pos="360"/>
      </w:tabs>
      <w:ind w:left="360" w:hanging="360"/>
      <w:contextualSpacing/>
      <w:jc w:val="center"/>
    </w:pPr>
    <w:rPr>
      <w:rFonts w:ascii="Calibri" w:eastAsia="Calibri" w:hAnsi="Calibri"/>
      <w:sz w:val="22"/>
      <w:szCs w:val="22"/>
      <w:lang w:val="es-CO" w:eastAsia="en-US"/>
    </w:rPr>
  </w:style>
  <w:style w:type="character" w:customStyle="1" w:styleId="TextoindependienteprimerasangraCar">
    <w:name w:val="Texto independiente primera sangría Car"/>
    <w:link w:val="Textoindependienteprimerasangra"/>
    <w:uiPriority w:val="99"/>
    <w:semiHidden/>
    <w:rsid w:val="00BA3505"/>
    <w:rPr>
      <w:rFonts w:ascii="Century Gothic" w:hAnsi="Century Gothic"/>
      <w:noProof/>
      <w:color w:val="0000FF"/>
      <w:szCs w:val="24"/>
      <w:lang w:eastAsia="es-MX"/>
    </w:rPr>
  </w:style>
  <w:style w:type="paragraph" w:styleId="Textoindependienteprimerasangra">
    <w:name w:val="Body Text First Indent"/>
    <w:basedOn w:val="Textoindependiente"/>
    <w:link w:val="TextoindependienteprimerasangraCar"/>
    <w:uiPriority w:val="99"/>
    <w:semiHidden/>
    <w:rsid w:val="00BA3505"/>
    <w:pPr>
      <w:spacing w:after="120"/>
      <w:ind w:firstLine="210"/>
    </w:pPr>
    <w:rPr>
      <w:rFonts w:ascii="Century Gothic" w:eastAsiaTheme="minorHAnsi" w:hAnsi="Century Gothic" w:cstheme="minorBidi"/>
      <w:noProof/>
      <w:szCs w:val="24"/>
      <w:lang w:eastAsia="es-MX"/>
    </w:rPr>
  </w:style>
  <w:style w:type="character" w:customStyle="1" w:styleId="TextoindependienteprimerasangraCar1">
    <w:name w:val="Texto independiente primera sangría Car1"/>
    <w:basedOn w:val="TextoindependienteCar"/>
    <w:uiPriority w:val="99"/>
    <w:semiHidden/>
    <w:rsid w:val="00BA3505"/>
    <w:rPr>
      <w:rFonts w:ascii="Arial" w:eastAsia="Calibri" w:hAnsi="Arial" w:cs="Times New Roman"/>
      <w:color w:val="0000FF"/>
      <w:szCs w:val="20"/>
      <w:lang w:eastAsia="es-ES"/>
    </w:rPr>
  </w:style>
  <w:style w:type="paragraph" w:customStyle="1" w:styleId="Cuadrculamedia3-nfasis21">
    <w:name w:val="Cuadrícula media 3 - Énfasis 21"/>
    <w:basedOn w:val="Normal"/>
    <w:next w:val="Normal"/>
    <w:link w:val="Cuadrculamedia3-nfasis2Car"/>
    <w:uiPriority w:val="30"/>
    <w:qFormat/>
    <w:rsid w:val="00BA3505"/>
    <w:pPr>
      <w:pBdr>
        <w:bottom w:val="single" w:sz="4" w:space="4" w:color="4F81BD"/>
      </w:pBdr>
      <w:spacing w:before="200" w:after="280"/>
      <w:ind w:left="936" w:right="936"/>
      <w:jc w:val="center"/>
    </w:pPr>
    <w:rPr>
      <w:rFonts w:ascii="Calibri" w:eastAsia="Calibri" w:hAnsi="Calibri"/>
      <w:b/>
      <w:bCs/>
      <w:i/>
      <w:iCs/>
      <w:color w:val="4F81BD"/>
      <w:sz w:val="22"/>
      <w:szCs w:val="22"/>
      <w:lang w:eastAsia="en-US"/>
    </w:rPr>
  </w:style>
  <w:style w:type="character" w:customStyle="1" w:styleId="Cuadrculamedia3-nfasis2Car">
    <w:name w:val="Cuadrícula media 3 - Énfasis 2 Car"/>
    <w:link w:val="Cuadrculamedia3-nfasis21"/>
    <w:uiPriority w:val="30"/>
    <w:rsid w:val="00BA3505"/>
    <w:rPr>
      <w:rFonts w:ascii="Calibri" w:eastAsia="Calibri" w:hAnsi="Calibri" w:cs="Times New Roman"/>
      <w:b/>
      <w:bCs/>
      <w:i/>
      <w:iCs/>
      <w:color w:val="4F81BD"/>
    </w:rPr>
  </w:style>
  <w:style w:type="character" w:customStyle="1" w:styleId="estilo1121">
    <w:name w:val="estilo1121"/>
    <w:rsid w:val="00BA3505"/>
    <w:rPr>
      <w:rFonts w:ascii="Arial Narrow" w:hAnsi="Arial Narrow" w:hint="default"/>
      <w:b/>
      <w:bCs/>
      <w:color w:val="663300"/>
      <w:sz w:val="22"/>
      <w:szCs w:val="22"/>
    </w:rPr>
  </w:style>
  <w:style w:type="paragraph" w:styleId="Tabladeilustraciones">
    <w:name w:val="table of figures"/>
    <w:basedOn w:val="Normal"/>
    <w:next w:val="Normal"/>
    <w:uiPriority w:val="99"/>
    <w:rsid w:val="00BA3505"/>
    <w:pPr>
      <w:ind w:left="440" w:hanging="440"/>
    </w:pPr>
    <w:rPr>
      <w:rFonts w:ascii="Calibri" w:eastAsia="Calibri" w:hAnsi="Calibri"/>
      <w:smallCaps/>
      <w:sz w:val="20"/>
      <w:szCs w:val="20"/>
      <w:lang w:val="es-CO" w:eastAsia="en-US"/>
    </w:rPr>
  </w:style>
  <w:style w:type="paragraph" w:customStyle="1" w:styleId="NORMALI">
    <w:name w:val="NORMALI"/>
    <w:basedOn w:val="Normal"/>
    <w:autoRedefine/>
    <w:uiPriority w:val="99"/>
    <w:rsid w:val="00BA3505"/>
    <w:pPr>
      <w:spacing w:after="160"/>
      <w:jc w:val="both"/>
    </w:pPr>
    <w:rPr>
      <w:rFonts w:ascii="Tahoma" w:hAnsi="Tahoma"/>
      <w:sz w:val="20"/>
      <w:szCs w:val="20"/>
    </w:rPr>
  </w:style>
  <w:style w:type="paragraph" w:customStyle="1" w:styleId="font5">
    <w:name w:val="font5"/>
    <w:basedOn w:val="Normal"/>
    <w:rsid w:val="00BA3505"/>
    <w:pPr>
      <w:spacing w:before="100" w:beforeAutospacing="1" w:after="100" w:afterAutospacing="1"/>
    </w:pPr>
    <w:rPr>
      <w:rFonts w:ascii="Arial" w:hAnsi="Arial" w:cs="Arial"/>
      <w:sz w:val="20"/>
      <w:szCs w:val="20"/>
    </w:rPr>
  </w:style>
  <w:style w:type="paragraph" w:customStyle="1" w:styleId="font6">
    <w:name w:val="font6"/>
    <w:basedOn w:val="Normal"/>
    <w:rsid w:val="00BA3505"/>
    <w:pPr>
      <w:spacing w:before="100" w:beforeAutospacing="1" w:after="100" w:afterAutospacing="1"/>
    </w:pPr>
    <w:rPr>
      <w:rFonts w:ascii="Arial" w:hAnsi="Arial" w:cs="Arial"/>
      <w:b/>
      <w:bCs/>
      <w:sz w:val="20"/>
      <w:szCs w:val="20"/>
      <w:u w:val="single"/>
    </w:rPr>
  </w:style>
  <w:style w:type="paragraph" w:customStyle="1" w:styleId="xl66">
    <w:name w:val="xl66"/>
    <w:basedOn w:val="Normal"/>
    <w:rsid w:val="00BA3505"/>
    <w:pPr>
      <w:spacing w:before="100" w:beforeAutospacing="1" w:after="100" w:afterAutospacing="1"/>
    </w:pPr>
    <w:rPr>
      <w:rFonts w:ascii="Arial" w:hAnsi="Arial" w:cs="Arial"/>
    </w:rPr>
  </w:style>
  <w:style w:type="paragraph" w:customStyle="1" w:styleId="xl68">
    <w:name w:val="xl68"/>
    <w:basedOn w:val="Normal"/>
    <w:rsid w:val="00BA3505"/>
    <w:pPr>
      <w:pBdr>
        <w:top w:val="single" w:sz="4" w:space="0" w:color="auto"/>
      </w:pBdr>
      <w:spacing w:before="100" w:beforeAutospacing="1" w:after="100" w:afterAutospacing="1"/>
    </w:pPr>
    <w:rPr>
      <w:rFonts w:ascii="Arial" w:hAnsi="Arial" w:cs="Arial"/>
    </w:rPr>
  </w:style>
  <w:style w:type="paragraph" w:customStyle="1" w:styleId="xl69">
    <w:name w:val="xl69"/>
    <w:basedOn w:val="Normal"/>
    <w:rsid w:val="00BA3505"/>
    <w:pPr>
      <w:pBdr>
        <w:top w:val="single" w:sz="4" w:space="0" w:color="auto"/>
        <w:right w:val="single" w:sz="4" w:space="0" w:color="auto"/>
      </w:pBdr>
      <w:spacing w:before="100" w:beforeAutospacing="1" w:after="100" w:afterAutospacing="1"/>
    </w:pPr>
    <w:rPr>
      <w:rFonts w:ascii="Arial" w:hAnsi="Arial" w:cs="Arial"/>
    </w:rPr>
  </w:style>
  <w:style w:type="paragraph" w:customStyle="1" w:styleId="xl70">
    <w:name w:val="xl70"/>
    <w:basedOn w:val="Normal"/>
    <w:rsid w:val="00BA3505"/>
    <w:pPr>
      <w:pBdr>
        <w:left w:val="single" w:sz="4" w:space="0" w:color="auto"/>
        <w:bottom w:val="single" w:sz="4" w:space="0" w:color="auto"/>
      </w:pBdr>
      <w:spacing w:before="100" w:beforeAutospacing="1" w:after="100" w:afterAutospacing="1"/>
    </w:pPr>
    <w:rPr>
      <w:rFonts w:ascii="Arial" w:hAnsi="Arial" w:cs="Arial"/>
    </w:rPr>
  </w:style>
  <w:style w:type="paragraph" w:customStyle="1" w:styleId="xl71">
    <w:name w:val="xl71"/>
    <w:basedOn w:val="Normal"/>
    <w:rsid w:val="00BA3505"/>
    <w:pPr>
      <w:pBdr>
        <w:bottom w:val="single" w:sz="4" w:space="0" w:color="auto"/>
      </w:pBdr>
      <w:spacing w:before="100" w:beforeAutospacing="1" w:after="100" w:afterAutospacing="1"/>
    </w:pPr>
    <w:rPr>
      <w:rFonts w:ascii="Arial" w:hAnsi="Arial" w:cs="Arial"/>
    </w:rPr>
  </w:style>
  <w:style w:type="paragraph" w:customStyle="1" w:styleId="xl72">
    <w:name w:val="xl72"/>
    <w:basedOn w:val="Normal"/>
    <w:rsid w:val="00BA3505"/>
    <w:pPr>
      <w:pBdr>
        <w:bottom w:val="single" w:sz="4" w:space="0" w:color="auto"/>
        <w:right w:val="single" w:sz="4" w:space="0" w:color="auto"/>
      </w:pBdr>
      <w:spacing w:before="100" w:beforeAutospacing="1" w:after="100" w:afterAutospacing="1"/>
    </w:pPr>
    <w:rPr>
      <w:rFonts w:ascii="Arial" w:hAnsi="Arial" w:cs="Arial"/>
    </w:rPr>
  </w:style>
  <w:style w:type="paragraph" w:customStyle="1" w:styleId="xl73">
    <w:name w:val="xl73"/>
    <w:basedOn w:val="Normal"/>
    <w:rsid w:val="00BA3505"/>
    <w:pPr>
      <w:pBdr>
        <w:left w:val="single" w:sz="8" w:space="0" w:color="auto"/>
        <w:bottom w:val="single" w:sz="8" w:space="0" w:color="auto"/>
      </w:pBdr>
      <w:spacing w:before="100" w:beforeAutospacing="1" w:after="100" w:afterAutospacing="1"/>
    </w:pPr>
    <w:rPr>
      <w:rFonts w:ascii="Arial" w:hAnsi="Arial" w:cs="Arial"/>
    </w:rPr>
  </w:style>
  <w:style w:type="paragraph" w:customStyle="1" w:styleId="xl74">
    <w:name w:val="xl74"/>
    <w:basedOn w:val="Normal"/>
    <w:rsid w:val="00BA3505"/>
    <w:pPr>
      <w:pBdr>
        <w:bottom w:val="single" w:sz="8" w:space="0" w:color="auto"/>
      </w:pBdr>
      <w:spacing w:before="100" w:beforeAutospacing="1" w:after="100" w:afterAutospacing="1"/>
    </w:pPr>
    <w:rPr>
      <w:rFonts w:ascii="Arial" w:hAnsi="Arial" w:cs="Arial"/>
    </w:rPr>
  </w:style>
  <w:style w:type="paragraph" w:customStyle="1" w:styleId="xl75">
    <w:name w:val="xl75"/>
    <w:basedOn w:val="Normal"/>
    <w:rsid w:val="00BA3505"/>
    <w:pPr>
      <w:pBdr>
        <w:bottom w:val="single" w:sz="8" w:space="0" w:color="auto"/>
        <w:right w:val="single" w:sz="8" w:space="0" w:color="auto"/>
      </w:pBdr>
      <w:spacing w:before="100" w:beforeAutospacing="1" w:after="100" w:afterAutospacing="1"/>
    </w:pPr>
    <w:rPr>
      <w:rFonts w:ascii="Arial" w:hAnsi="Arial" w:cs="Arial"/>
    </w:rPr>
  </w:style>
  <w:style w:type="paragraph" w:customStyle="1" w:styleId="xl76">
    <w:name w:val="xl76"/>
    <w:basedOn w:val="Normal"/>
    <w:rsid w:val="00BA3505"/>
    <w:pPr>
      <w:pBdr>
        <w:right w:val="single" w:sz="8" w:space="0" w:color="auto"/>
      </w:pBdr>
      <w:spacing w:before="100" w:beforeAutospacing="1" w:after="100" w:afterAutospacing="1"/>
    </w:pPr>
    <w:rPr>
      <w:rFonts w:ascii="Arial" w:hAnsi="Arial" w:cs="Arial"/>
    </w:rPr>
  </w:style>
  <w:style w:type="paragraph" w:customStyle="1" w:styleId="xl77">
    <w:name w:val="xl77"/>
    <w:basedOn w:val="Normal"/>
    <w:rsid w:val="00BA3505"/>
    <w:pPr>
      <w:pBdr>
        <w:left w:val="single" w:sz="4" w:space="0" w:color="auto"/>
      </w:pBdr>
      <w:spacing w:before="100" w:beforeAutospacing="1" w:after="100" w:afterAutospacing="1"/>
    </w:pPr>
    <w:rPr>
      <w:rFonts w:ascii="Arial" w:hAnsi="Arial" w:cs="Arial"/>
    </w:rPr>
  </w:style>
  <w:style w:type="paragraph" w:customStyle="1" w:styleId="xl78">
    <w:name w:val="xl78"/>
    <w:basedOn w:val="Normal"/>
    <w:rsid w:val="00BA3505"/>
    <w:pPr>
      <w:pBdr>
        <w:right w:val="single" w:sz="4" w:space="0" w:color="auto"/>
      </w:pBdr>
      <w:spacing w:before="100" w:beforeAutospacing="1" w:after="100" w:afterAutospacing="1"/>
    </w:pPr>
    <w:rPr>
      <w:rFonts w:ascii="Arial" w:hAnsi="Arial" w:cs="Arial"/>
    </w:rPr>
  </w:style>
  <w:style w:type="paragraph" w:customStyle="1" w:styleId="xl79">
    <w:name w:val="xl79"/>
    <w:basedOn w:val="Normal"/>
    <w:rsid w:val="00BA3505"/>
    <w:pPr>
      <w:pBdr>
        <w:left w:val="single" w:sz="8" w:space="0" w:color="auto"/>
      </w:pBdr>
      <w:spacing w:before="100" w:beforeAutospacing="1" w:after="100" w:afterAutospacing="1"/>
    </w:pPr>
    <w:rPr>
      <w:rFonts w:ascii="Arial" w:hAnsi="Arial" w:cs="Arial"/>
    </w:rPr>
  </w:style>
  <w:style w:type="paragraph" w:customStyle="1" w:styleId="xl80">
    <w:name w:val="xl80"/>
    <w:basedOn w:val="Normal"/>
    <w:rsid w:val="00BA3505"/>
    <w:pPr>
      <w:pBdr>
        <w:top w:val="single" w:sz="4" w:space="0" w:color="auto"/>
        <w:left w:val="single" w:sz="8" w:space="0" w:color="auto"/>
      </w:pBdr>
      <w:spacing w:before="100" w:beforeAutospacing="1" w:after="100" w:afterAutospacing="1"/>
    </w:pPr>
    <w:rPr>
      <w:rFonts w:ascii="Arial" w:hAnsi="Arial" w:cs="Arial"/>
    </w:rPr>
  </w:style>
  <w:style w:type="paragraph" w:customStyle="1" w:styleId="xl81">
    <w:name w:val="xl81"/>
    <w:basedOn w:val="Normal"/>
    <w:rsid w:val="00BA3505"/>
    <w:pPr>
      <w:pBdr>
        <w:top w:val="single" w:sz="4" w:space="0" w:color="auto"/>
        <w:right w:val="single" w:sz="8" w:space="0" w:color="auto"/>
      </w:pBdr>
      <w:spacing w:before="100" w:beforeAutospacing="1" w:after="100" w:afterAutospacing="1"/>
    </w:pPr>
    <w:rPr>
      <w:rFonts w:ascii="Arial" w:hAnsi="Arial" w:cs="Arial"/>
    </w:rPr>
  </w:style>
  <w:style w:type="paragraph" w:customStyle="1" w:styleId="xl82">
    <w:name w:val="xl82"/>
    <w:basedOn w:val="Normal"/>
    <w:rsid w:val="00BA3505"/>
    <w:pPr>
      <w:pBdr>
        <w:left w:val="single" w:sz="8" w:space="0" w:color="auto"/>
        <w:bottom w:val="single" w:sz="4" w:space="0" w:color="auto"/>
      </w:pBdr>
      <w:spacing w:before="100" w:beforeAutospacing="1" w:after="100" w:afterAutospacing="1"/>
    </w:pPr>
    <w:rPr>
      <w:rFonts w:ascii="Arial" w:hAnsi="Arial" w:cs="Arial"/>
    </w:rPr>
  </w:style>
  <w:style w:type="paragraph" w:customStyle="1" w:styleId="xl83">
    <w:name w:val="xl83"/>
    <w:basedOn w:val="Normal"/>
    <w:rsid w:val="00BA3505"/>
    <w:pPr>
      <w:pBdr>
        <w:bottom w:val="single" w:sz="4" w:space="0" w:color="auto"/>
        <w:right w:val="single" w:sz="8" w:space="0" w:color="auto"/>
      </w:pBdr>
      <w:spacing w:before="100" w:beforeAutospacing="1" w:after="100" w:afterAutospacing="1"/>
    </w:pPr>
    <w:rPr>
      <w:rFonts w:ascii="Arial" w:hAnsi="Arial" w:cs="Arial"/>
    </w:rPr>
  </w:style>
  <w:style w:type="paragraph" w:customStyle="1" w:styleId="xl84">
    <w:name w:val="xl84"/>
    <w:basedOn w:val="Normal"/>
    <w:rsid w:val="00BA3505"/>
    <w:pPr>
      <w:spacing w:before="100" w:beforeAutospacing="1" w:after="100" w:afterAutospacing="1"/>
      <w:jc w:val="center"/>
    </w:pPr>
    <w:rPr>
      <w:rFonts w:ascii="Arial" w:hAnsi="Arial" w:cs="Arial"/>
      <w:b/>
      <w:bCs/>
    </w:rPr>
  </w:style>
  <w:style w:type="paragraph" w:customStyle="1" w:styleId="xl85">
    <w:name w:val="xl85"/>
    <w:basedOn w:val="Normal"/>
    <w:rsid w:val="00BA3505"/>
    <w:pPr>
      <w:spacing w:before="100" w:beforeAutospacing="1" w:after="100" w:afterAutospacing="1"/>
    </w:pPr>
    <w:rPr>
      <w:rFonts w:ascii="Arial" w:hAnsi="Arial" w:cs="Arial"/>
    </w:rPr>
  </w:style>
  <w:style w:type="paragraph" w:customStyle="1" w:styleId="xl86">
    <w:name w:val="xl86"/>
    <w:basedOn w:val="Normal"/>
    <w:rsid w:val="00BA3505"/>
    <w:pPr>
      <w:pBdr>
        <w:top w:val="single" w:sz="4" w:space="0" w:color="auto"/>
      </w:pBdr>
      <w:spacing w:before="100" w:beforeAutospacing="1" w:after="100" w:afterAutospacing="1"/>
      <w:jc w:val="center"/>
    </w:pPr>
    <w:rPr>
      <w:rFonts w:ascii="Arial" w:hAnsi="Arial" w:cs="Arial"/>
      <w:b/>
      <w:bCs/>
    </w:rPr>
  </w:style>
  <w:style w:type="paragraph" w:customStyle="1" w:styleId="xl87">
    <w:name w:val="xl87"/>
    <w:basedOn w:val="Normal"/>
    <w:rsid w:val="00BA3505"/>
    <w:pPr>
      <w:pBdr>
        <w:top w:val="single" w:sz="4" w:space="0" w:color="auto"/>
        <w:left w:val="single" w:sz="8" w:space="0" w:color="auto"/>
      </w:pBdr>
      <w:spacing w:before="100" w:beforeAutospacing="1" w:after="100" w:afterAutospacing="1"/>
    </w:pPr>
    <w:rPr>
      <w:rFonts w:ascii="Arial" w:hAnsi="Arial" w:cs="Arial"/>
      <w:b/>
      <w:bCs/>
    </w:rPr>
  </w:style>
  <w:style w:type="paragraph" w:customStyle="1" w:styleId="xl88">
    <w:name w:val="xl88"/>
    <w:basedOn w:val="Normal"/>
    <w:rsid w:val="00BA3505"/>
    <w:pPr>
      <w:pBdr>
        <w:top w:val="single" w:sz="4" w:space="0" w:color="auto"/>
        <w:right w:val="single" w:sz="8" w:space="0" w:color="auto"/>
      </w:pBdr>
      <w:spacing w:before="100" w:beforeAutospacing="1" w:after="100" w:afterAutospacing="1"/>
      <w:jc w:val="center"/>
    </w:pPr>
    <w:rPr>
      <w:rFonts w:ascii="Arial" w:hAnsi="Arial" w:cs="Arial"/>
      <w:b/>
      <w:bCs/>
    </w:rPr>
  </w:style>
  <w:style w:type="paragraph" w:customStyle="1" w:styleId="xl89">
    <w:name w:val="xl89"/>
    <w:basedOn w:val="Normal"/>
    <w:rsid w:val="00BA3505"/>
    <w:pPr>
      <w:pBdr>
        <w:left w:val="single" w:sz="8" w:space="0" w:color="auto"/>
      </w:pBdr>
      <w:spacing w:before="100" w:beforeAutospacing="1" w:after="100" w:afterAutospacing="1"/>
    </w:pPr>
    <w:rPr>
      <w:rFonts w:ascii="Arial" w:hAnsi="Arial" w:cs="Arial"/>
    </w:rPr>
  </w:style>
  <w:style w:type="paragraph" w:customStyle="1" w:styleId="xl90">
    <w:name w:val="xl90"/>
    <w:basedOn w:val="Normal"/>
    <w:rsid w:val="00BA3505"/>
    <w:pPr>
      <w:pBdr>
        <w:right w:val="single" w:sz="8" w:space="0" w:color="auto"/>
      </w:pBdr>
      <w:spacing w:before="100" w:beforeAutospacing="1" w:after="100" w:afterAutospacing="1"/>
      <w:jc w:val="center"/>
    </w:pPr>
    <w:rPr>
      <w:rFonts w:ascii="Arial" w:hAnsi="Arial" w:cs="Arial"/>
    </w:rPr>
  </w:style>
  <w:style w:type="paragraph" w:customStyle="1" w:styleId="xl91">
    <w:name w:val="xl91"/>
    <w:basedOn w:val="Normal"/>
    <w:rsid w:val="00BA3505"/>
    <w:pPr>
      <w:pBdr>
        <w:left w:val="single" w:sz="8" w:space="0" w:color="auto"/>
      </w:pBdr>
      <w:spacing w:before="100" w:beforeAutospacing="1" w:after="100" w:afterAutospacing="1"/>
      <w:jc w:val="center"/>
    </w:pPr>
    <w:rPr>
      <w:rFonts w:ascii="Arial" w:hAnsi="Arial" w:cs="Arial"/>
      <w:b/>
      <w:bCs/>
    </w:rPr>
  </w:style>
  <w:style w:type="paragraph" w:customStyle="1" w:styleId="xl92">
    <w:name w:val="xl92"/>
    <w:basedOn w:val="Normal"/>
    <w:rsid w:val="00BA3505"/>
    <w:pPr>
      <w:pBdr>
        <w:right w:val="single" w:sz="8" w:space="0" w:color="auto"/>
      </w:pBdr>
      <w:spacing w:before="100" w:beforeAutospacing="1" w:after="100" w:afterAutospacing="1"/>
      <w:jc w:val="center"/>
    </w:pPr>
    <w:rPr>
      <w:rFonts w:ascii="Arial" w:hAnsi="Arial" w:cs="Arial"/>
      <w:b/>
      <w:bCs/>
    </w:rPr>
  </w:style>
  <w:style w:type="paragraph" w:customStyle="1" w:styleId="xl93">
    <w:name w:val="xl93"/>
    <w:basedOn w:val="Normal"/>
    <w:rsid w:val="00BA3505"/>
    <w:pPr>
      <w:pBdr>
        <w:left w:val="single" w:sz="8" w:space="0" w:color="auto"/>
      </w:pBdr>
      <w:spacing w:before="100" w:beforeAutospacing="1" w:after="100" w:afterAutospacing="1"/>
    </w:pPr>
    <w:rPr>
      <w:rFonts w:ascii="Arial" w:hAnsi="Arial" w:cs="Arial"/>
      <w:b/>
      <w:bCs/>
    </w:rPr>
  </w:style>
  <w:style w:type="paragraph" w:customStyle="1" w:styleId="xl94">
    <w:name w:val="xl94"/>
    <w:basedOn w:val="Normal"/>
    <w:rsid w:val="00BA3505"/>
    <w:pPr>
      <w:pBdr>
        <w:right w:val="single" w:sz="8" w:space="0" w:color="auto"/>
      </w:pBdr>
      <w:spacing w:before="100" w:beforeAutospacing="1" w:after="100" w:afterAutospacing="1"/>
    </w:pPr>
    <w:rPr>
      <w:rFonts w:ascii="Arial" w:hAnsi="Arial" w:cs="Arial"/>
    </w:rPr>
  </w:style>
  <w:style w:type="paragraph" w:customStyle="1" w:styleId="xl95">
    <w:name w:val="xl95"/>
    <w:basedOn w:val="Normal"/>
    <w:rsid w:val="00BA3505"/>
    <w:pPr>
      <w:pBdr>
        <w:bottom w:val="single" w:sz="8" w:space="0" w:color="auto"/>
        <w:right w:val="single" w:sz="4" w:space="0" w:color="auto"/>
      </w:pBdr>
      <w:spacing w:before="100" w:beforeAutospacing="1" w:after="100" w:afterAutospacing="1"/>
    </w:pPr>
    <w:rPr>
      <w:rFonts w:ascii="Arial" w:hAnsi="Arial" w:cs="Arial"/>
    </w:rPr>
  </w:style>
  <w:style w:type="paragraph" w:customStyle="1" w:styleId="xl96">
    <w:name w:val="xl96"/>
    <w:basedOn w:val="Normal"/>
    <w:rsid w:val="00BA3505"/>
    <w:pPr>
      <w:spacing w:before="100" w:beforeAutospacing="1" w:after="100" w:afterAutospacing="1"/>
    </w:pPr>
    <w:rPr>
      <w:rFonts w:ascii="Arial" w:hAnsi="Arial" w:cs="Arial"/>
      <w:sz w:val="16"/>
      <w:szCs w:val="16"/>
    </w:rPr>
  </w:style>
  <w:style w:type="paragraph" w:customStyle="1" w:styleId="xl97">
    <w:name w:val="xl97"/>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98">
    <w:name w:val="xl98"/>
    <w:basedOn w:val="Normal"/>
    <w:rsid w:val="00BA3505"/>
    <w:pPr>
      <w:spacing w:before="100" w:beforeAutospacing="1" w:after="100" w:afterAutospacing="1"/>
      <w:jc w:val="center"/>
    </w:pPr>
    <w:rPr>
      <w:rFonts w:ascii="Arial" w:hAnsi="Arial" w:cs="Arial"/>
      <w:b/>
      <w:bCs/>
    </w:rPr>
  </w:style>
  <w:style w:type="paragraph" w:customStyle="1" w:styleId="xl99">
    <w:name w:val="xl99"/>
    <w:basedOn w:val="Normal"/>
    <w:rsid w:val="00BA3505"/>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100">
    <w:name w:val="xl100"/>
    <w:basedOn w:val="Normal"/>
    <w:rsid w:val="00BA3505"/>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rPr>
  </w:style>
  <w:style w:type="paragraph" w:customStyle="1" w:styleId="xl101">
    <w:name w:val="xl101"/>
    <w:basedOn w:val="Normal"/>
    <w:rsid w:val="00BA3505"/>
    <w:pPr>
      <w:pBdr>
        <w:left w:val="single" w:sz="8" w:space="0" w:color="auto"/>
      </w:pBdr>
      <w:spacing w:before="100" w:beforeAutospacing="1" w:after="100" w:afterAutospacing="1"/>
    </w:pPr>
    <w:rPr>
      <w:rFonts w:ascii="Arial" w:hAnsi="Arial" w:cs="Arial"/>
      <w:sz w:val="16"/>
      <w:szCs w:val="16"/>
    </w:rPr>
  </w:style>
  <w:style w:type="paragraph" w:customStyle="1" w:styleId="xl102">
    <w:name w:val="xl102"/>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03">
    <w:name w:val="xl103"/>
    <w:basedOn w:val="Normal"/>
    <w:rsid w:val="00BA3505"/>
    <w:pPr>
      <w:pBdr>
        <w:left w:val="single" w:sz="8" w:space="0" w:color="auto"/>
      </w:pBdr>
      <w:shd w:val="clear" w:color="000000" w:fill="D7E4BC"/>
      <w:spacing w:before="100" w:beforeAutospacing="1" w:after="100" w:afterAutospacing="1"/>
    </w:pPr>
    <w:rPr>
      <w:rFonts w:ascii="Arial" w:hAnsi="Arial" w:cs="Arial"/>
    </w:rPr>
  </w:style>
  <w:style w:type="paragraph" w:customStyle="1" w:styleId="xl104">
    <w:name w:val="xl104"/>
    <w:basedOn w:val="Normal"/>
    <w:rsid w:val="00BA3505"/>
    <w:pPr>
      <w:shd w:val="clear" w:color="000000" w:fill="D7E4BC"/>
      <w:spacing w:before="100" w:beforeAutospacing="1" w:after="100" w:afterAutospacing="1"/>
    </w:pPr>
    <w:rPr>
      <w:rFonts w:ascii="Arial" w:hAnsi="Arial" w:cs="Arial"/>
    </w:rPr>
  </w:style>
  <w:style w:type="paragraph" w:customStyle="1" w:styleId="xl105">
    <w:name w:val="xl105"/>
    <w:basedOn w:val="Normal"/>
    <w:rsid w:val="00BA3505"/>
    <w:pPr>
      <w:pBdr>
        <w:right w:val="single" w:sz="8" w:space="0" w:color="auto"/>
      </w:pBdr>
      <w:shd w:val="clear" w:color="000000" w:fill="D7E4BC"/>
      <w:spacing w:before="100" w:beforeAutospacing="1" w:after="100" w:afterAutospacing="1"/>
    </w:pPr>
    <w:rPr>
      <w:rFonts w:ascii="Arial" w:hAnsi="Arial" w:cs="Arial"/>
    </w:rPr>
  </w:style>
  <w:style w:type="paragraph" w:customStyle="1" w:styleId="xl106">
    <w:name w:val="xl106"/>
    <w:basedOn w:val="Normal"/>
    <w:rsid w:val="00BA3505"/>
    <w:pPr>
      <w:pBdr>
        <w:top w:val="single" w:sz="4" w:space="0" w:color="auto"/>
      </w:pBdr>
      <w:spacing w:before="100" w:beforeAutospacing="1" w:after="100" w:afterAutospacing="1"/>
    </w:pPr>
    <w:rPr>
      <w:rFonts w:ascii="Arial" w:hAnsi="Arial" w:cs="Arial"/>
      <w:b/>
      <w:bCs/>
    </w:rPr>
  </w:style>
  <w:style w:type="paragraph" w:customStyle="1" w:styleId="xl107">
    <w:name w:val="xl107"/>
    <w:basedOn w:val="Normal"/>
    <w:rsid w:val="00BA3505"/>
    <w:pPr>
      <w:pBdr>
        <w:top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108">
    <w:name w:val="xl108"/>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09">
    <w:name w:val="xl109"/>
    <w:basedOn w:val="Normal"/>
    <w:rsid w:val="00BA3505"/>
    <w:pPr>
      <w:spacing w:before="100" w:beforeAutospacing="1" w:after="100" w:afterAutospacing="1"/>
    </w:pPr>
    <w:rPr>
      <w:rFonts w:ascii="Arial" w:hAnsi="Arial" w:cs="Arial"/>
      <w:b/>
      <w:bCs/>
    </w:rPr>
  </w:style>
  <w:style w:type="paragraph" w:customStyle="1" w:styleId="xl110">
    <w:name w:val="xl110"/>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11">
    <w:name w:val="xl111"/>
    <w:basedOn w:val="Normal"/>
    <w:rsid w:val="00BA3505"/>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12">
    <w:name w:val="xl112"/>
    <w:basedOn w:val="Normal"/>
    <w:rsid w:val="00BA3505"/>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sz w:val="18"/>
      <w:szCs w:val="18"/>
    </w:rPr>
  </w:style>
  <w:style w:type="paragraph" w:customStyle="1" w:styleId="xl113">
    <w:name w:val="xl113"/>
    <w:basedOn w:val="Normal"/>
    <w:rsid w:val="00BA3505"/>
    <w:pPr>
      <w:pBdr>
        <w:top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14">
    <w:name w:val="xl114"/>
    <w:basedOn w:val="Normal"/>
    <w:rsid w:val="00BA3505"/>
    <w:pPr>
      <w:pBdr>
        <w:top w:val="single" w:sz="4" w:space="0" w:color="auto"/>
        <w:left w:val="single" w:sz="8" w:space="0" w:color="auto"/>
        <w:bottom w:val="single" w:sz="4" w:space="0" w:color="auto"/>
      </w:pBdr>
      <w:spacing w:before="100" w:beforeAutospacing="1" w:after="100" w:afterAutospacing="1"/>
    </w:pPr>
    <w:rPr>
      <w:rFonts w:ascii="Arial" w:hAnsi="Arial" w:cs="Arial"/>
    </w:rPr>
  </w:style>
  <w:style w:type="paragraph" w:customStyle="1" w:styleId="xl115">
    <w:name w:val="xl115"/>
    <w:basedOn w:val="Normal"/>
    <w:rsid w:val="00BA3505"/>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16">
    <w:name w:val="xl116"/>
    <w:basedOn w:val="Normal"/>
    <w:rsid w:val="00BA3505"/>
    <w:pPr>
      <w:pBdr>
        <w:top w:val="single" w:sz="8" w:space="0" w:color="auto"/>
        <w:left w:val="single" w:sz="8" w:space="0" w:color="auto"/>
      </w:pBdr>
      <w:shd w:val="clear" w:color="000000" w:fill="D7E4BC"/>
      <w:spacing w:before="100" w:beforeAutospacing="1" w:after="100" w:afterAutospacing="1"/>
      <w:jc w:val="center"/>
    </w:pPr>
    <w:rPr>
      <w:rFonts w:ascii="Arial" w:hAnsi="Arial" w:cs="Arial"/>
      <w:b/>
      <w:bCs/>
    </w:rPr>
  </w:style>
  <w:style w:type="paragraph" w:customStyle="1" w:styleId="xl117">
    <w:name w:val="xl117"/>
    <w:basedOn w:val="Normal"/>
    <w:rsid w:val="00BA3505"/>
    <w:pPr>
      <w:pBdr>
        <w:top w:val="single" w:sz="8" w:space="0" w:color="auto"/>
      </w:pBdr>
      <w:shd w:val="clear" w:color="000000" w:fill="D7E4BC"/>
      <w:spacing w:before="100" w:beforeAutospacing="1" w:after="100" w:afterAutospacing="1"/>
      <w:jc w:val="center"/>
    </w:pPr>
    <w:rPr>
      <w:rFonts w:ascii="Arial" w:hAnsi="Arial" w:cs="Arial"/>
      <w:b/>
      <w:bCs/>
    </w:rPr>
  </w:style>
  <w:style w:type="paragraph" w:customStyle="1" w:styleId="xl118">
    <w:name w:val="xl118"/>
    <w:basedOn w:val="Normal"/>
    <w:rsid w:val="00BA3505"/>
    <w:pPr>
      <w:pBdr>
        <w:top w:val="single" w:sz="8" w:space="0" w:color="auto"/>
        <w:right w:val="single" w:sz="8" w:space="0" w:color="auto"/>
      </w:pBdr>
      <w:shd w:val="clear" w:color="000000" w:fill="D7E4BC"/>
      <w:spacing w:before="100" w:beforeAutospacing="1" w:after="100" w:afterAutospacing="1"/>
      <w:jc w:val="center"/>
    </w:pPr>
    <w:rPr>
      <w:rFonts w:ascii="Arial" w:hAnsi="Arial" w:cs="Arial"/>
      <w:b/>
      <w:bCs/>
    </w:rPr>
  </w:style>
  <w:style w:type="paragraph" w:customStyle="1" w:styleId="xl119">
    <w:name w:val="xl119"/>
    <w:basedOn w:val="Normal"/>
    <w:rsid w:val="00BA3505"/>
    <w:pPr>
      <w:pBdr>
        <w:left w:val="single" w:sz="8" w:space="0" w:color="auto"/>
      </w:pBdr>
      <w:shd w:val="clear" w:color="000000" w:fill="D7E4BC"/>
      <w:spacing w:before="100" w:beforeAutospacing="1" w:after="100" w:afterAutospacing="1"/>
      <w:jc w:val="center"/>
    </w:pPr>
    <w:rPr>
      <w:rFonts w:ascii="Arial" w:hAnsi="Arial" w:cs="Arial"/>
    </w:rPr>
  </w:style>
  <w:style w:type="paragraph" w:customStyle="1" w:styleId="xl120">
    <w:name w:val="xl120"/>
    <w:basedOn w:val="Normal"/>
    <w:rsid w:val="00BA3505"/>
    <w:pPr>
      <w:shd w:val="clear" w:color="000000" w:fill="D7E4BC"/>
      <w:spacing w:before="100" w:beforeAutospacing="1" w:after="100" w:afterAutospacing="1"/>
      <w:jc w:val="center"/>
    </w:pPr>
    <w:rPr>
      <w:rFonts w:ascii="Arial" w:hAnsi="Arial" w:cs="Arial"/>
    </w:rPr>
  </w:style>
  <w:style w:type="paragraph" w:customStyle="1" w:styleId="xl121">
    <w:name w:val="xl121"/>
    <w:basedOn w:val="Normal"/>
    <w:rsid w:val="00BA3505"/>
    <w:pPr>
      <w:pBdr>
        <w:right w:val="single" w:sz="8" w:space="0" w:color="auto"/>
      </w:pBdr>
      <w:shd w:val="clear" w:color="000000" w:fill="D7E4BC"/>
      <w:spacing w:before="100" w:beforeAutospacing="1" w:after="100" w:afterAutospacing="1"/>
      <w:jc w:val="center"/>
    </w:pPr>
    <w:rPr>
      <w:rFonts w:ascii="Arial" w:hAnsi="Arial" w:cs="Arial"/>
    </w:rPr>
  </w:style>
  <w:style w:type="paragraph" w:customStyle="1" w:styleId="xl122">
    <w:name w:val="xl122"/>
    <w:basedOn w:val="Normal"/>
    <w:rsid w:val="00BA3505"/>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23">
    <w:name w:val="xl123"/>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24">
    <w:name w:val="xl124"/>
    <w:basedOn w:val="Normal"/>
    <w:rsid w:val="00BA3505"/>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rPr>
  </w:style>
  <w:style w:type="paragraph" w:customStyle="1" w:styleId="xl125">
    <w:name w:val="xl125"/>
    <w:basedOn w:val="Normal"/>
    <w:rsid w:val="00BA3505"/>
    <w:pPr>
      <w:pBdr>
        <w:top w:val="single" w:sz="4" w:space="0" w:color="auto"/>
        <w:left w:val="single" w:sz="8" w:space="0" w:color="auto"/>
      </w:pBdr>
      <w:spacing w:before="100" w:beforeAutospacing="1" w:after="100" w:afterAutospacing="1"/>
      <w:jc w:val="center"/>
    </w:pPr>
    <w:rPr>
      <w:rFonts w:ascii="Arial" w:hAnsi="Arial" w:cs="Arial"/>
      <w:b/>
      <w:bCs/>
    </w:rPr>
  </w:style>
  <w:style w:type="paragraph" w:customStyle="1" w:styleId="xl126">
    <w:name w:val="xl126"/>
    <w:basedOn w:val="Normal"/>
    <w:rsid w:val="00BA3505"/>
    <w:pPr>
      <w:pBdr>
        <w:top w:val="single" w:sz="4" w:space="0" w:color="auto"/>
        <w:left w:val="single" w:sz="8" w:space="0" w:color="auto"/>
        <w:bottom w:val="single" w:sz="4" w:space="0" w:color="auto"/>
      </w:pBdr>
      <w:spacing w:before="100" w:beforeAutospacing="1" w:after="100" w:afterAutospacing="1"/>
      <w:jc w:val="both"/>
    </w:pPr>
    <w:rPr>
      <w:rFonts w:ascii="Arial" w:hAnsi="Arial" w:cs="Arial"/>
    </w:rPr>
  </w:style>
  <w:style w:type="paragraph" w:customStyle="1" w:styleId="xl127">
    <w:name w:val="xl127"/>
    <w:basedOn w:val="Normal"/>
    <w:rsid w:val="00BA3505"/>
    <w:pPr>
      <w:pBdr>
        <w:top w:val="single" w:sz="4" w:space="0" w:color="auto"/>
        <w:bottom w:val="single" w:sz="4" w:space="0" w:color="auto"/>
      </w:pBdr>
      <w:spacing w:before="100" w:beforeAutospacing="1" w:after="100" w:afterAutospacing="1"/>
      <w:jc w:val="both"/>
    </w:pPr>
    <w:rPr>
      <w:rFonts w:ascii="Arial" w:hAnsi="Arial" w:cs="Arial"/>
    </w:rPr>
  </w:style>
  <w:style w:type="paragraph" w:customStyle="1" w:styleId="xl128">
    <w:name w:val="xl128"/>
    <w:basedOn w:val="Normal"/>
    <w:rsid w:val="00BA3505"/>
    <w:pPr>
      <w:pBdr>
        <w:top w:val="single" w:sz="4" w:space="0" w:color="auto"/>
        <w:bottom w:val="single" w:sz="4" w:space="0" w:color="auto"/>
        <w:right w:val="single" w:sz="8" w:space="0" w:color="auto"/>
      </w:pBdr>
      <w:spacing w:before="100" w:beforeAutospacing="1" w:after="100" w:afterAutospacing="1"/>
      <w:jc w:val="both"/>
    </w:pPr>
    <w:rPr>
      <w:rFonts w:ascii="Arial" w:hAnsi="Arial" w:cs="Arial"/>
    </w:rPr>
  </w:style>
  <w:style w:type="paragraph" w:customStyle="1" w:styleId="xl129">
    <w:name w:val="xl129"/>
    <w:basedOn w:val="Normal"/>
    <w:rsid w:val="00BA3505"/>
    <w:pPr>
      <w:pBdr>
        <w:top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30">
    <w:name w:val="xl130"/>
    <w:basedOn w:val="Normal"/>
    <w:rsid w:val="00BA3505"/>
    <w:pPr>
      <w:pBdr>
        <w:top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31">
    <w:name w:val="xl131"/>
    <w:basedOn w:val="Normal"/>
    <w:rsid w:val="00BA3505"/>
    <w:pPr>
      <w:pBdr>
        <w:top w:val="single" w:sz="4" w:space="0" w:color="auto"/>
        <w:left w:val="single" w:sz="4" w:space="0" w:color="auto"/>
        <w:bottom w:val="single" w:sz="4" w:space="0" w:color="auto"/>
      </w:pBdr>
      <w:spacing w:before="100" w:beforeAutospacing="1" w:after="100" w:afterAutospacing="1"/>
    </w:pPr>
    <w:rPr>
      <w:rFonts w:ascii="Arial" w:hAnsi="Arial" w:cs="Arial"/>
      <w:sz w:val="16"/>
      <w:szCs w:val="16"/>
    </w:rPr>
  </w:style>
  <w:style w:type="paragraph" w:customStyle="1" w:styleId="xl132">
    <w:name w:val="xl132"/>
    <w:basedOn w:val="Normal"/>
    <w:rsid w:val="00BA3505"/>
    <w:pPr>
      <w:pBdr>
        <w:top w:val="single" w:sz="4"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TextoTtulo2">
    <w:name w:val="Texto Título 2"/>
    <w:basedOn w:val="Normal"/>
    <w:uiPriority w:val="99"/>
    <w:rsid w:val="00BA3505"/>
    <w:pPr>
      <w:numPr>
        <w:numId w:val="10"/>
      </w:numPr>
      <w:tabs>
        <w:tab w:val="clear" w:pos="360"/>
        <w:tab w:val="left" w:pos="862"/>
      </w:tabs>
      <w:suppressAutoHyphens/>
      <w:spacing w:before="120" w:after="120"/>
      <w:ind w:left="578" w:firstLine="0"/>
      <w:jc w:val="both"/>
    </w:pPr>
    <w:rPr>
      <w:rFonts w:ascii="Tahoma" w:hAnsi="Tahoma"/>
      <w:color w:val="000000"/>
      <w:szCs w:val="20"/>
    </w:rPr>
  </w:style>
  <w:style w:type="paragraph" w:customStyle="1" w:styleId="Pa0">
    <w:name w:val="Pa0"/>
    <w:basedOn w:val="Normal"/>
    <w:next w:val="Normal"/>
    <w:uiPriority w:val="99"/>
    <w:rsid w:val="00BA3505"/>
    <w:pPr>
      <w:autoSpaceDE w:val="0"/>
      <w:autoSpaceDN w:val="0"/>
      <w:adjustRightInd w:val="0"/>
      <w:spacing w:line="241" w:lineRule="atLeast"/>
    </w:pPr>
    <w:rPr>
      <w:rFonts w:ascii="Candara" w:eastAsia="Calibri" w:hAnsi="Candara"/>
      <w:lang w:val="es-CO" w:eastAsia="en-US"/>
    </w:rPr>
  </w:style>
  <w:style w:type="character" w:customStyle="1" w:styleId="A0">
    <w:name w:val="A0"/>
    <w:uiPriority w:val="99"/>
    <w:rsid w:val="00BA3505"/>
    <w:rPr>
      <w:rFonts w:cs="Candara"/>
      <w:color w:val="000000"/>
      <w:sz w:val="16"/>
      <w:szCs w:val="16"/>
    </w:rPr>
  </w:style>
  <w:style w:type="paragraph" w:customStyle="1" w:styleId="Default">
    <w:name w:val="Default"/>
    <w:uiPriority w:val="99"/>
    <w:rsid w:val="00BA3505"/>
    <w:pPr>
      <w:autoSpaceDE w:val="0"/>
      <w:autoSpaceDN w:val="0"/>
      <w:adjustRightInd w:val="0"/>
      <w:spacing w:after="0" w:line="240" w:lineRule="auto"/>
    </w:pPr>
    <w:rPr>
      <w:rFonts w:ascii="Arial" w:eastAsia="Calibri" w:hAnsi="Arial" w:cs="Arial"/>
      <w:color w:val="000000"/>
      <w:sz w:val="24"/>
      <w:szCs w:val="24"/>
    </w:rPr>
  </w:style>
  <w:style w:type="character" w:styleId="Nmerodepgina">
    <w:name w:val="page number"/>
    <w:basedOn w:val="Fuentedeprrafopredeter"/>
    <w:semiHidden/>
    <w:rsid w:val="00BA3505"/>
  </w:style>
  <w:style w:type="character" w:styleId="Refdenotaalpie">
    <w:name w:val="footnote reference"/>
    <w:semiHidden/>
    <w:rsid w:val="00BA3505"/>
    <w:rPr>
      <w:vertAlign w:val="superscript"/>
    </w:rPr>
  </w:style>
  <w:style w:type="paragraph" w:customStyle="1" w:styleId="cuerpotexto">
    <w:name w:val="cuerpotexto"/>
    <w:basedOn w:val="Normal"/>
    <w:uiPriority w:val="99"/>
    <w:semiHidden/>
    <w:locked/>
    <w:rsid w:val="00BA3505"/>
    <w:pPr>
      <w:autoSpaceDE w:val="0"/>
      <w:autoSpaceDN w:val="0"/>
      <w:spacing w:before="28" w:after="28" w:line="210" w:lineRule="atLeast"/>
      <w:ind w:firstLine="283"/>
      <w:jc w:val="center"/>
    </w:pPr>
    <w:rPr>
      <w:rFonts w:eastAsia="Arial Unicode MS"/>
      <w:color w:val="000000"/>
      <w:sz w:val="19"/>
      <w:szCs w:val="20"/>
      <w:lang w:val="es-CO"/>
    </w:rPr>
  </w:style>
  <w:style w:type="paragraph" w:customStyle="1" w:styleId="rpido1">
    <w:name w:val="rpido1"/>
    <w:basedOn w:val="Normal"/>
    <w:uiPriority w:val="99"/>
    <w:semiHidden/>
    <w:locked/>
    <w:rsid w:val="00BA3505"/>
    <w:pPr>
      <w:spacing w:before="100" w:after="100"/>
    </w:pPr>
    <w:rPr>
      <w:rFonts w:ascii="Arial Unicode MS" w:eastAsia="Arial Unicode MS" w:hAnsi="Arial Unicode MS"/>
      <w:szCs w:val="20"/>
      <w:lang w:val="es-CO"/>
    </w:rPr>
  </w:style>
  <w:style w:type="paragraph" w:customStyle="1" w:styleId="EstiloTextoindependienteCenturyGothic">
    <w:name w:val="Estilo Texto independiente + Century Gothic"/>
    <w:basedOn w:val="Textoindependiente"/>
    <w:autoRedefine/>
    <w:uiPriority w:val="99"/>
    <w:semiHidden/>
    <w:locked/>
    <w:rsid w:val="00BA3505"/>
    <w:pPr>
      <w:tabs>
        <w:tab w:val="num" w:pos="360"/>
      </w:tabs>
    </w:pPr>
    <w:rPr>
      <w:rFonts w:ascii="Century Gothic" w:hAnsi="Century Gothic"/>
      <w:noProof/>
      <w:color w:val="auto"/>
      <w:sz w:val="20"/>
      <w:lang w:val="es-ES"/>
    </w:rPr>
  </w:style>
  <w:style w:type="paragraph" w:customStyle="1" w:styleId="Textoindependiente11ptoAutomtico">
    <w:name w:val="Texto independiente + 11 pto Automático"/>
    <w:basedOn w:val="Textoindependiente"/>
    <w:uiPriority w:val="99"/>
    <w:semiHidden/>
    <w:locked/>
    <w:rsid w:val="00BA3505"/>
    <w:pPr>
      <w:tabs>
        <w:tab w:val="num" w:pos="360"/>
      </w:tabs>
    </w:pPr>
    <w:rPr>
      <w:rFonts w:ascii="Century Gothic" w:hAnsi="Century Gothic"/>
      <w:b/>
      <w:noProof/>
      <w:color w:val="auto"/>
      <w:sz w:val="20"/>
      <w:lang w:val="es-ES"/>
    </w:rPr>
  </w:style>
  <w:style w:type="table" w:styleId="Sombreadomedio1-nfasis5">
    <w:name w:val="Medium Shading 1 Accent 5"/>
    <w:basedOn w:val="Tablanormal"/>
    <w:uiPriority w:val="73"/>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Listavistosa-nfasis4">
    <w:name w:val="Colorful List Accent 4"/>
    <w:basedOn w:val="Tablanormal"/>
    <w:uiPriority w:val="68"/>
    <w:rsid w:val="00BA3505"/>
    <w:pPr>
      <w:spacing w:after="0" w:line="240" w:lineRule="auto"/>
    </w:pPr>
    <w:rPr>
      <w:rFonts w:ascii="Cambria" w:eastAsia="Times New Roman" w:hAnsi="Cambria" w:cs="Times New Roman"/>
      <w:color w:val="000000"/>
      <w:lang w:val="es-ES" w:eastAsia="es-ES"/>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Cuadrculamedia1-nfasis4">
    <w:name w:val="Medium Grid 1 Accent 4"/>
    <w:basedOn w:val="Tablanormal"/>
    <w:uiPriority w:val="63"/>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Listamedia2-nfasis4">
    <w:name w:val="Medium List 2 Accent 4"/>
    <w:basedOn w:val="Tablanormal"/>
    <w:uiPriority w:val="62"/>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MS Mincho" w:eastAsia="Times New Roman" w:hAnsi="MS Mincho"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S Mincho" w:eastAsia="Times New Roman" w:hAnsi="MS Mincho"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S Mincho" w:eastAsia="Times New Roman" w:hAnsi="MS Mincho" w:cs="Times New Roman"/>
        <w:b/>
        <w:bCs/>
      </w:rPr>
    </w:tblStylePr>
    <w:tblStylePr w:type="lastCol">
      <w:rPr>
        <w:rFonts w:ascii="MS Mincho" w:eastAsia="Times New Roman" w:hAnsi="MS Mincho"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Textodebloque">
    <w:name w:val="Block Text"/>
    <w:basedOn w:val="Normal"/>
    <w:uiPriority w:val="99"/>
    <w:semiHidden/>
    <w:rsid w:val="00BA3505"/>
    <w:pPr>
      <w:widowControl w:val="0"/>
      <w:ind w:left="426" w:right="340"/>
      <w:jc w:val="center"/>
    </w:pPr>
    <w:rPr>
      <w:rFonts w:ascii="Arial" w:hAnsi="Arial"/>
      <w:b/>
      <w:sz w:val="16"/>
      <w:szCs w:val="20"/>
      <w:lang w:val="es-CO"/>
    </w:rPr>
  </w:style>
  <w:style w:type="character" w:customStyle="1" w:styleId="ilad1">
    <w:name w:val="il_ad1"/>
    <w:basedOn w:val="Fuentedeprrafopredeter"/>
    <w:semiHidden/>
    <w:locked/>
    <w:rsid w:val="00BA3505"/>
  </w:style>
  <w:style w:type="table" w:styleId="Sombreadomedio2-nfasis3">
    <w:name w:val="Medium Shading 2 Accent 3"/>
    <w:basedOn w:val="Tablanormal"/>
    <w:uiPriority w:val="60"/>
    <w:rsid w:val="00BA3505"/>
    <w:pPr>
      <w:spacing w:after="0" w:line="240" w:lineRule="auto"/>
    </w:pPr>
    <w:rPr>
      <w:rFonts w:ascii="Times New Roman" w:eastAsia="Calibri" w:hAnsi="Times New Roman" w:cs="Times New Roman"/>
      <w:color w:val="943634"/>
      <w:lang w:val="es-ES" w:eastAsia="es-E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amedia1-nfasis4">
    <w:name w:val="Medium List 1 Accent 4"/>
    <w:basedOn w:val="Tablanormal"/>
    <w:uiPriority w:val="61"/>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character" w:customStyle="1" w:styleId="dnnalignleft">
    <w:name w:val="dnnalignleft"/>
    <w:basedOn w:val="Fuentedeprrafopredeter"/>
    <w:uiPriority w:val="99"/>
    <w:semiHidden/>
    <w:locked/>
    <w:rsid w:val="00BA3505"/>
  </w:style>
  <w:style w:type="table" w:styleId="Cuadrculamedia2-nfasis4">
    <w:name w:val="Medium Grid 2 Accent 4"/>
    <w:basedOn w:val="Tablanormal"/>
    <w:uiPriority w:val="64"/>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styleId="Hipervnculovisitado">
    <w:name w:val="FollowedHyperlink"/>
    <w:uiPriority w:val="99"/>
    <w:semiHidden/>
    <w:rsid w:val="00BA3505"/>
    <w:rPr>
      <w:color w:val="800080"/>
      <w:u w:val="single"/>
    </w:rPr>
  </w:style>
  <w:style w:type="table" w:styleId="Cuadrculaclara-nfasis5">
    <w:name w:val="Light Grid Accent 5"/>
    <w:basedOn w:val="Tablanormal"/>
    <w:uiPriority w:val="72"/>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CellMar>
        <w:top w:w="0" w:type="dxa"/>
        <w:left w:w="108" w:type="dxa"/>
        <w:bottom w:w="0" w:type="dxa"/>
        <w:right w:w="108" w:type="dxa"/>
      </w:tblCellMar>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Listaclara-nfasis5">
    <w:name w:val="Light List Accent 5"/>
    <w:basedOn w:val="Tablanormal"/>
    <w:uiPriority w:val="71"/>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CellMar>
        <w:top w:w="0" w:type="dxa"/>
        <w:left w:w="108" w:type="dxa"/>
        <w:bottom w:w="0" w:type="dxa"/>
        <w:right w:w="108" w:type="dxa"/>
      </w:tblCellMar>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Cuadrculavistosa-nfasis4">
    <w:name w:val="Colorful Grid Accent 4"/>
    <w:basedOn w:val="Tablanormal"/>
    <w:uiPriority w:val="69"/>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Cuadrculamedia3-nfasis4">
    <w:name w:val="Medium Grid 3 Accent 4"/>
    <w:basedOn w:val="Tablanormal"/>
    <w:uiPriority w:val="65"/>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rPr>
        <w:rFonts w:ascii="MS Mincho" w:eastAsia="Times New Roman" w:hAnsi="MS Mincho"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stamedia1-nfasis3">
    <w:name w:val="Medium List 1 Accent 3"/>
    <w:basedOn w:val="Tablanormal"/>
    <w:uiPriority w:val="61"/>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Cuadrculamedia1-nfasis6">
    <w:name w:val="Medium Grid 1 Accent 6"/>
    <w:basedOn w:val="Tablanormal"/>
    <w:uiPriority w:val="63"/>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customStyle="1" w:styleId="H3">
    <w:name w:val="H3"/>
    <w:basedOn w:val="Normal"/>
    <w:next w:val="Normal"/>
    <w:uiPriority w:val="99"/>
    <w:semiHidden/>
    <w:locked/>
    <w:rsid w:val="00BA3505"/>
    <w:pPr>
      <w:keepNext/>
      <w:spacing w:before="100" w:after="100"/>
      <w:outlineLvl w:val="3"/>
    </w:pPr>
    <w:rPr>
      <w:b/>
      <w:snapToGrid w:val="0"/>
      <w:sz w:val="28"/>
      <w:szCs w:val="22"/>
      <w:lang w:val="es-CO"/>
    </w:rPr>
  </w:style>
  <w:style w:type="table" w:customStyle="1" w:styleId="Sombreadomedio2-nfasis11">
    <w:name w:val="Sombreado medio 2 - Énfasis 11"/>
    <w:basedOn w:val="Tablanormal"/>
    <w:uiPriority w:val="64"/>
    <w:locked/>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Cuadrculamedia2-nfasis5">
    <w:name w:val="Medium Grid 2 Accent 5"/>
    <w:basedOn w:val="Tablanormal"/>
    <w:uiPriority w:val="64"/>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Cuadrculavistosa-nfasis3">
    <w:name w:val="Colorful Grid Accent 3"/>
    <w:basedOn w:val="Tablanormal"/>
    <w:uiPriority w:val="69"/>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Listamulticolor-nfasis6">
    <w:name w:val="Lista multicolor - Énfasis 6"/>
    <w:basedOn w:val="Tablanormal"/>
    <w:uiPriority w:val="63"/>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Cuadrculamedia3-nfasis3">
    <w:name w:val="Medium Grid 3 Accent 3"/>
    <w:basedOn w:val="Tablanormal"/>
    <w:uiPriority w:val="65"/>
    <w:rsid w:val="00BA3505"/>
    <w:pPr>
      <w:spacing w:after="0" w:line="240" w:lineRule="auto"/>
    </w:pPr>
    <w:rPr>
      <w:rFonts w:ascii="Calibri" w:eastAsia="Calibri" w:hAnsi="Calibri" w:cs="Times New Roman"/>
      <w:color w:val="000000"/>
      <w:lang w:eastAsia="es-E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rPr>
        <w:rFonts w:ascii="MS Mincho" w:eastAsia="Times New Roman" w:hAnsi="MS Mincho"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Sombreadovistoso-nfasis3">
    <w:name w:val="Colorful Shading Accent 3"/>
    <w:basedOn w:val="Tablanormal"/>
    <w:uiPriority w:val="67"/>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paragraph" w:styleId="Lista2">
    <w:name w:val="List 2"/>
    <w:basedOn w:val="Normal"/>
    <w:uiPriority w:val="99"/>
    <w:semiHidden/>
    <w:rsid w:val="00BA3505"/>
    <w:pPr>
      <w:ind w:left="566" w:hanging="283"/>
      <w:contextualSpacing/>
      <w:jc w:val="center"/>
    </w:pPr>
    <w:rPr>
      <w:rFonts w:ascii="Calibri" w:eastAsia="Calibri" w:hAnsi="Calibri"/>
      <w:sz w:val="22"/>
      <w:szCs w:val="22"/>
      <w:lang w:val="es-CO" w:eastAsia="en-US"/>
    </w:rPr>
  </w:style>
  <w:style w:type="paragraph" w:styleId="Lista3">
    <w:name w:val="List 3"/>
    <w:basedOn w:val="Normal"/>
    <w:uiPriority w:val="99"/>
    <w:semiHidden/>
    <w:rsid w:val="00BA3505"/>
    <w:pPr>
      <w:ind w:left="849" w:hanging="283"/>
      <w:contextualSpacing/>
      <w:jc w:val="center"/>
    </w:pPr>
    <w:rPr>
      <w:rFonts w:ascii="Calibri" w:eastAsia="Calibri" w:hAnsi="Calibri"/>
      <w:sz w:val="22"/>
      <w:szCs w:val="22"/>
      <w:lang w:val="es-CO" w:eastAsia="en-US"/>
    </w:rPr>
  </w:style>
  <w:style w:type="paragraph" w:styleId="Lista4">
    <w:name w:val="List 4"/>
    <w:basedOn w:val="Normal"/>
    <w:uiPriority w:val="99"/>
    <w:semiHidden/>
    <w:rsid w:val="00BA3505"/>
    <w:pPr>
      <w:ind w:left="1132" w:hanging="283"/>
      <w:contextualSpacing/>
      <w:jc w:val="center"/>
    </w:pPr>
    <w:rPr>
      <w:rFonts w:ascii="Calibri" w:eastAsia="Calibri" w:hAnsi="Calibri"/>
      <w:sz w:val="22"/>
      <w:szCs w:val="22"/>
      <w:lang w:val="es-CO" w:eastAsia="en-US"/>
    </w:rPr>
  </w:style>
  <w:style w:type="paragraph" w:styleId="Lista5">
    <w:name w:val="List 5"/>
    <w:basedOn w:val="Normal"/>
    <w:uiPriority w:val="99"/>
    <w:semiHidden/>
    <w:rsid w:val="00BA3505"/>
    <w:pPr>
      <w:ind w:left="1415" w:hanging="283"/>
      <w:contextualSpacing/>
      <w:jc w:val="center"/>
    </w:pPr>
    <w:rPr>
      <w:rFonts w:ascii="Calibri" w:eastAsia="Calibri" w:hAnsi="Calibri"/>
      <w:sz w:val="22"/>
      <w:szCs w:val="22"/>
      <w:lang w:val="es-CO" w:eastAsia="en-US"/>
    </w:rPr>
  </w:style>
  <w:style w:type="paragraph" w:styleId="Listaconvietas2">
    <w:name w:val="List Bullet 2"/>
    <w:basedOn w:val="Normal"/>
    <w:uiPriority w:val="99"/>
    <w:semiHidden/>
    <w:rsid w:val="00BA3505"/>
    <w:pPr>
      <w:tabs>
        <w:tab w:val="num" w:pos="643"/>
      </w:tabs>
      <w:ind w:left="643" w:hanging="360"/>
      <w:contextualSpacing/>
      <w:jc w:val="center"/>
    </w:pPr>
    <w:rPr>
      <w:rFonts w:ascii="Calibri" w:eastAsia="Calibri" w:hAnsi="Calibri"/>
      <w:sz w:val="22"/>
      <w:szCs w:val="22"/>
      <w:lang w:val="es-CO" w:eastAsia="en-US"/>
    </w:rPr>
  </w:style>
  <w:style w:type="paragraph" w:styleId="Continuarlista">
    <w:name w:val="List Continue"/>
    <w:basedOn w:val="Normal"/>
    <w:uiPriority w:val="99"/>
    <w:semiHidden/>
    <w:rsid w:val="00BA3505"/>
    <w:pPr>
      <w:spacing w:after="120"/>
      <w:ind w:left="283"/>
      <w:contextualSpacing/>
      <w:jc w:val="center"/>
    </w:pPr>
    <w:rPr>
      <w:rFonts w:ascii="Calibri" w:eastAsia="Calibri" w:hAnsi="Calibri"/>
      <w:sz w:val="22"/>
      <w:szCs w:val="22"/>
      <w:lang w:val="es-CO" w:eastAsia="en-US"/>
    </w:rPr>
  </w:style>
  <w:style w:type="character" w:customStyle="1" w:styleId="mw-headline">
    <w:name w:val="mw-headline"/>
    <w:basedOn w:val="Fuentedeprrafopredeter"/>
    <w:semiHidden/>
    <w:locked/>
    <w:rsid w:val="00BA3505"/>
  </w:style>
  <w:style w:type="character" w:customStyle="1" w:styleId="editsection">
    <w:name w:val="editsection"/>
    <w:basedOn w:val="Fuentedeprrafopredeter"/>
    <w:semiHidden/>
    <w:locked/>
    <w:rsid w:val="00BA3505"/>
  </w:style>
  <w:style w:type="paragraph" w:customStyle="1" w:styleId="Textoindependiente31">
    <w:name w:val="Texto independiente 31"/>
    <w:basedOn w:val="Normal"/>
    <w:uiPriority w:val="99"/>
    <w:semiHidden/>
    <w:locked/>
    <w:rsid w:val="00BA3505"/>
    <w:pPr>
      <w:overflowPunct w:val="0"/>
      <w:autoSpaceDE w:val="0"/>
      <w:autoSpaceDN w:val="0"/>
      <w:adjustRightInd w:val="0"/>
      <w:jc w:val="center"/>
      <w:textAlignment w:val="baseline"/>
    </w:pPr>
    <w:rPr>
      <w:rFonts w:ascii="Arial" w:hAnsi="Arial"/>
      <w:b/>
      <w:color w:val="FF0000"/>
      <w:spacing w:val="6"/>
      <w:szCs w:val="20"/>
      <w:lang w:val="es-ES_tradnl"/>
    </w:rPr>
  </w:style>
  <w:style w:type="paragraph" w:customStyle="1" w:styleId="BodyText21">
    <w:name w:val="Body Text 21"/>
    <w:basedOn w:val="Normal"/>
    <w:uiPriority w:val="99"/>
    <w:semiHidden/>
    <w:locked/>
    <w:rsid w:val="00BA3505"/>
    <w:pPr>
      <w:jc w:val="center"/>
    </w:pPr>
    <w:rPr>
      <w:rFonts w:ascii="Arial" w:hAnsi="Arial"/>
      <w:sz w:val="22"/>
      <w:szCs w:val="20"/>
      <w:lang w:val="es-MX"/>
    </w:rPr>
  </w:style>
  <w:style w:type="table" w:customStyle="1" w:styleId="Sombreadoclaro1">
    <w:name w:val="Sombreado claro1"/>
    <w:basedOn w:val="Tablanormal"/>
    <w:uiPriority w:val="60"/>
    <w:locked/>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Textoindependiente22">
    <w:name w:val="Texto independiente 22"/>
    <w:basedOn w:val="Normal"/>
    <w:uiPriority w:val="99"/>
    <w:semiHidden/>
    <w:locked/>
    <w:rsid w:val="00BA3505"/>
    <w:pPr>
      <w:overflowPunct w:val="0"/>
      <w:autoSpaceDE w:val="0"/>
      <w:autoSpaceDN w:val="0"/>
      <w:adjustRightInd w:val="0"/>
      <w:jc w:val="center"/>
      <w:textAlignment w:val="baseline"/>
    </w:pPr>
    <w:rPr>
      <w:rFonts w:ascii="Arial" w:hAnsi="Arial"/>
      <w:spacing w:val="6"/>
      <w:sz w:val="16"/>
      <w:szCs w:val="20"/>
      <w:lang w:val="es-ES_tradnl"/>
    </w:rPr>
  </w:style>
  <w:style w:type="paragraph" w:customStyle="1" w:styleId="textocontenido">
    <w:name w:val="textocontenido"/>
    <w:basedOn w:val="Normal"/>
    <w:uiPriority w:val="99"/>
    <w:semiHidden/>
    <w:locked/>
    <w:rsid w:val="00BA3505"/>
    <w:pPr>
      <w:spacing w:before="100" w:beforeAutospacing="1" w:after="100" w:afterAutospacing="1"/>
    </w:pPr>
    <w:rPr>
      <w:rFonts w:ascii="Trebuchet MS" w:hAnsi="Trebuchet MS"/>
      <w:color w:val="183E62"/>
      <w:sz w:val="22"/>
      <w:szCs w:val="20"/>
    </w:rPr>
  </w:style>
  <w:style w:type="table" w:customStyle="1" w:styleId="Sombreadoclaro2">
    <w:name w:val="Sombreado claro2"/>
    <w:basedOn w:val="Tablanormal"/>
    <w:uiPriority w:val="60"/>
    <w:rsid w:val="00BA3505"/>
    <w:pPr>
      <w:spacing w:after="0" w:line="240" w:lineRule="auto"/>
    </w:pPr>
    <w:rPr>
      <w:rFonts w:ascii="Calibri" w:eastAsia="Calibri" w:hAnsi="Calibri" w:cs="Times New Roman"/>
      <w:color w:val="000000"/>
      <w:lang w:val="es-E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Encabezadodetabladecontenido">
    <w:name w:val="Encabezado de tabla de contenido"/>
    <w:basedOn w:val="Ttulo10"/>
    <w:next w:val="Normal"/>
    <w:uiPriority w:val="39"/>
    <w:unhideWhenUsed/>
    <w:qFormat/>
    <w:rsid w:val="00BA3505"/>
    <w:pPr>
      <w:outlineLvl w:val="9"/>
    </w:pPr>
  </w:style>
  <w:style w:type="character" w:customStyle="1" w:styleId="apple-converted-space">
    <w:name w:val="apple-converted-space"/>
    <w:basedOn w:val="Fuentedeprrafopredeter"/>
    <w:rsid w:val="00BA3505"/>
  </w:style>
  <w:style w:type="paragraph" w:customStyle="1" w:styleId="Prrafodelista2">
    <w:name w:val="Párrafo de lista2"/>
    <w:basedOn w:val="Normal"/>
    <w:rsid w:val="00B7266F"/>
    <w:pPr>
      <w:spacing w:after="200" w:line="276" w:lineRule="auto"/>
      <w:ind w:left="720"/>
      <w:contextualSpacing/>
    </w:pPr>
    <w:rPr>
      <w:rFonts w:ascii="Calibri" w:hAnsi="Calibri"/>
      <w:sz w:val="22"/>
      <w:szCs w:val="22"/>
      <w:lang w:val="es-CO" w:eastAsia="en-US"/>
    </w:rPr>
  </w:style>
  <w:style w:type="paragraph" w:customStyle="1" w:styleId="Textoindependiente23">
    <w:name w:val="Texto independiente 23"/>
    <w:basedOn w:val="Normal"/>
    <w:rsid w:val="00B7266F"/>
    <w:pPr>
      <w:jc w:val="both"/>
    </w:pPr>
    <w:rPr>
      <w:rFonts w:ascii="Arial" w:hAnsi="Arial"/>
      <w:szCs w:val="20"/>
      <w:lang w:val="es-CO"/>
    </w:rPr>
  </w:style>
  <w:style w:type="paragraph" w:customStyle="1" w:styleId="Prrafodelista3">
    <w:name w:val="Párrafo de lista3"/>
    <w:basedOn w:val="Normal"/>
    <w:rsid w:val="00E67962"/>
    <w:pPr>
      <w:spacing w:after="200" w:line="276" w:lineRule="auto"/>
      <w:ind w:left="720"/>
      <w:contextualSpacing/>
    </w:pPr>
    <w:rPr>
      <w:rFonts w:ascii="Calibri" w:hAnsi="Calibri"/>
      <w:sz w:val="22"/>
      <w:szCs w:val="22"/>
      <w:lang w:val="es-CO" w:eastAsia="en-US"/>
    </w:rPr>
  </w:style>
  <w:style w:type="paragraph" w:customStyle="1" w:styleId="Textoindependiente24">
    <w:name w:val="Texto independiente 24"/>
    <w:basedOn w:val="Normal"/>
    <w:rsid w:val="00E67962"/>
    <w:pPr>
      <w:jc w:val="both"/>
    </w:pPr>
    <w:rPr>
      <w:rFonts w:ascii="Arial" w:hAnsi="Arial"/>
      <w:szCs w:val="20"/>
      <w:lang w:val="es-C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qFormat="1"/>
    <w:lsdException w:name="footnote reference" w:uiPriority="0"/>
    <w:lsdException w:name="page number" w:uiPriority="0"/>
    <w:lsdException w:name="Title" w:semiHidden="0" w:unhideWhenUsed="0" w:qFormat="1"/>
    <w:lsdException w:name="Default Paragraph Font" w:uiPriority="1"/>
    <w:lsdException w:name="Body Text" w:qFormat="1"/>
    <w:lsdException w:name="Subtitle" w:semiHidden="0" w:uiPriority="11" w:unhideWhenUsed="0" w:qFormat="1"/>
    <w:lsdException w:name="Body Text 2" w:qFormat="1"/>
    <w:lsdException w:name="Strong" w:semiHidden="0" w:uiPriority="22" w:unhideWhenUsed="0" w:qFormat="1"/>
    <w:lsdException w:name="Emphasis" w:semiHidden="0" w:uiPriority="20" w:unhideWhenUsed="0" w:qFormat="1"/>
    <w:lsdException w:name="Normal (Web)"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0" w:unhideWhenUsed="0"/>
    <w:lsdException w:name="Medium List 1 Accent 3" w:semiHidden="0" w:uiPriority="61"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5" w:unhideWhenUsed="0"/>
    <w:lsdException w:name="Dark List Accent 3" w:semiHidden="0" w:uiPriority="70" w:unhideWhenUsed="0"/>
    <w:lsdException w:name="Colorful Shading Accent 3" w:semiHidden="0" w:uiPriority="67" w:unhideWhenUsed="0"/>
    <w:lsdException w:name="Colorful List Accent 3" w:semiHidden="0" w:uiPriority="72" w:unhideWhenUsed="0"/>
    <w:lsdException w:name="Colorful Grid Accent 3" w:semiHidden="0" w:uiPriority="69"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0" w:unhideWhenUsed="0"/>
    <w:lsdException w:name="Medium List 1 Accent 4" w:semiHidden="0" w:uiPriority="61" w:unhideWhenUsed="0"/>
    <w:lsdException w:name="Medium List 2 Accent 4" w:semiHidden="0" w:uiPriority="62" w:unhideWhenUsed="0"/>
    <w:lsdException w:name="Medium Grid 1 Accent 4" w:semiHidden="0" w:uiPriority="63" w:unhideWhenUsed="0"/>
    <w:lsdException w:name="Medium Grid 2 Accent 4" w:semiHidden="0" w:uiPriority="64" w:unhideWhenUsed="0"/>
    <w:lsdException w:name="Medium Grid 3 Accent 4" w:semiHidden="0" w:uiPriority="65" w:unhideWhenUsed="0"/>
    <w:lsdException w:name="Dark List Accent 4" w:semiHidden="0" w:uiPriority="70" w:unhideWhenUsed="0"/>
    <w:lsdException w:name="Colorful Shading Accent 4" w:semiHidden="0" w:uiPriority="71" w:unhideWhenUsed="0"/>
    <w:lsdException w:name="Colorful List Accent 4" w:semiHidden="0" w:uiPriority="68" w:unhideWhenUsed="0"/>
    <w:lsdException w:name="Colorful Grid Accent 4" w:semiHidden="0" w:uiPriority="69" w:unhideWhenUsed="0"/>
    <w:lsdException w:name="Light Shading Accent 5" w:semiHidden="0" w:uiPriority="60" w:unhideWhenUsed="0"/>
    <w:lsdException w:name="Light List Accent 5" w:semiHidden="0" w:uiPriority="71" w:unhideWhenUsed="0"/>
    <w:lsdException w:name="Light Grid Accent 5" w:semiHidden="0" w:uiPriority="72" w:unhideWhenUsed="0"/>
    <w:lsdException w:name="Medium Shading 1 Accent 5" w:semiHidden="0" w:uiPriority="7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4"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3"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DF8"/>
    <w:pPr>
      <w:spacing w:after="0" w:line="240" w:lineRule="auto"/>
    </w:pPr>
    <w:rPr>
      <w:rFonts w:ascii="Times New Roman" w:eastAsia="Times New Roman" w:hAnsi="Times New Roman" w:cs="Times New Roman"/>
      <w:sz w:val="24"/>
      <w:szCs w:val="24"/>
      <w:lang w:val="es-ES" w:eastAsia="es-ES"/>
    </w:rPr>
  </w:style>
  <w:style w:type="paragraph" w:styleId="Ttulo10">
    <w:name w:val="heading 1"/>
    <w:basedOn w:val="Normal"/>
    <w:next w:val="Normal"/>
    <w:link w:val="Ttulo1Car"/>
    <w:qFormat/>
    <w:rsid w:val="00BA3505"/>
    <w:pPr>
      <w:keepNext/>
      <w:keepLines/>
      <w:spacing w:before="480" w:line="276" w:lineRule="auto"/>
      <w:outlineLvl w:val="0"/>
    </w:pPr>
    <w:rPr>
      <w:rFonts w:ascii="Cambria" w:hAnsi="Cambria"/>
      <w:b/>
      <w:bCs/>
      <w:color w:val="365F91"/>
      <w:sz w:val="28"/>
      <w:szCs w:val="28"/>
      <w:lang w:eastAsia="en-US"/>
    </w:rPr>
  </w:style>
  <w:style w:type="paragraph" w:styleId="Ttulo2">
    <w:name w:val="heading 2"/>
    <w:basedOn w:val="Normal"/>
    <w:next w:val="Normal"/>
    <w:link w:val="Ttulo2Car"/>
    <w:qFormat/>
    <w:rsid w:val="00BA3505"/>
    <w:pPr>
      <w:keepNext/>
      <w:keepLines/>
      <w:spacing w:before="200" w:line="276" w:lineRule="auto"/>
      <w:outlineLvl w:val="1"/>
    </w:pPr>
    <w:rPr>
      <w:rFonts w:ascii="Cambria" w:hAnsi="Cambria"/>
      <w:b/>
      <w:bCs/>
      <w:color w:val="4F81BD"/>
      <w:sz w:val="26"/>
      <w:szCs w:val="26"/>
      <w:lang w:eastAsia="en-US"/>
    </w:rPr>
  </w:style>
  <w:style w:type="paragraph" w:styleId="Ttulo3">
    <w:name w:val="heading 3"/>
    <w:basedOn w:val="Normal"/>
    <w:next w:val="Normal"/>
    <w:link w:val="Ttulo3Car"/>
    <w:qFormat/>
    <w:rsid w:val="00BA3505"/>
    <w:pPr>
      <w:keepNext/>
      <w:keepLines/>
      <w:spacing w:before="200" w:line="276" w:lineRule="auto"/>
      <w:outlineLvl w:val="2"/>
    </w:pPr>
    <w:rPr>
      <w:rFonts w:ascii="Cambria" w:hAnsi="Cambria"/>
      <w:b/>
      <w:bCs/>
      <w:color w:val="4F81BD"/>
      <w:sz w:val="22"/>
      <w:szCs w:val="22"/>
      <w:lang w:eastAsia="en-US"/>
    </w:rPr>
  </w:style>
  <w:style w:type="paragraph" w:styleId="Ttulo4">
    <w:name w:val="heading 4"/>
    <w:basedOn w:val="Normal"/>
    <w:next w:val="Normal"/>
    <w:link w:val="Ttulo4Car"/>
    <w:qFormat/>
    <w:rsid w:val="00BA3505"/>
    <w:pPr>
      <w:keepNext/>
      <w:keepLines/>
      <w:spacing w:before="200" w:line="276" w:lineRule="auto"/>
      <w:outlineLvl w:val="3"/>
    </w:pPr>
    <w:rPr>
      <w:rFonts w:ascii="Cambria" w:hAnsi="Cambria"/>
      <w:b/>
      <w:bCs/>
      <w:i/>
      <w:iCs/>
      <w:color w:val="4F81BD"/>
      <w:sz w:val="22"/>
      <w:szCs w:val="22"/>
      <w:lang w:eastAsia="en-US"/>
    </w:rPr>
  </w:style>
  <w:style w:type="paragraph" w:styleId="Ttulo5">
    <w:name w:val="heading 5"/>
    <w:basedOn w:val="Normal"/>
    <w:next w:val="Normal"/>
    <w:link w:val="Ttulo5Car"/>
    <w:qFormat/>
    <w:rsid w:val="00BA3505"/>
    <w:pPr>
      <w:keepNext/>
      <w:keepLines/>
      <w:spacing w:before="200" w:line="276" w:lineRule="auto"/>
      <w:outlineLvl w:val="4"/>
    </w:pPr>
    <w:rPr>
      <w:rFonts w:ascii="Cambria" w:hAnsi="Cambria"/>
      <w:color w:val="243F60"/>
      <w:sz w:val="22"/>
      <w:szCs w:val="22"/>
      <w:lang w:eastAsia="en-US"/>
    </w:rPr>
  </w:style>
  <w:style w:type="paragraph" w:styleId="Ttulo6">
    <w:name w:val="heading 6"/>
    <w:basedOn w:val="Normal"/>
    <w:next w:val="Normal"/>
    <w:link w:val="Ttulo6Car"/>
    <w:autoRedefine/>
    <w:qFormat/>
    <w:rsid w:val="00BA3505"/>
    <w:pPr>
      <w:keepNext/>
      <w:keepLines/>
      <w:outlineLvl w:val="5"/>
    </w:pPr>
    <w:rPr>
      <w:rFonts w:ascii="Cambria" w:hAnsi="Cambria"/>
      <w:i/>
      <w:iCs/>
      <w:color w:val="243F60"/>
      <w:sz w:val="22"/>
      <w:szCs w:val="22"/>
      <w:lang w:val="x-none" w:eastAsia="en-US"/>
    </w:rPr>
  </w:style>
  <w:style w:type="paragraph" w:styleId="Ttulo7">
    <w:name w:val="heading 7"/>
    <w:basedOn w:val="Normal"/>
    <w:next w:val="Normal"/>
    <w:link w:val="Ttulo7Car"/>
    <w:uiPriority w:val="99"/>
    <w:qFormat/>
    <w:rsid w:val="00BA3505"/>
    <w:pPr>
      <w:keepNext/>
      <w:keepLines/>
      <w:spacing w:before="200" w:line="276" w:lineRule="auto"/>
      <w:outlineLvl w:val="6"/>
    </w:pPr>
    <w:rPr>
      <w:rFonts w:ascii="Cambria" w:hAnsi="Cambria"/>
      <w:i/>
      <w:iCs/>
      <w:color w:val="404040"/>
      <w:sz w:val="22"/>
      <w:szCs w:val="22"/>
      <w:lang w:eastAsia="en-US"/>
    </w:rPr>
  </w:style>
  <w:style w:type="paragraph" w:styleId="Ttulo8">
    <w:name w:val="heading 8"/>
    <w:basedOn w:val="Normal"/>
    <w:next w:val="Normal"/>
    <w:link w:val="Ttulo8Car"/>
    <w:uiPriority w:val="99"/>
    <w:qFormat/>
    <w:rsid w:val="00BA3505"/>
    <w:pPr>
      <w:keepNext/>
      <w:keepLines/>
      <w:spacing w:before="200" w:line="276" w:lineRule="auto"/>
      <w:outlineLvl w:val="7"/>
    </w:pPr>
    <w:rPr>
      <w:rFonts w:ascii="Cambria" w:hAnsi="Cambria"/>
      <w:color w:val="404040"/>
      <w:sz w:val="20"/>
      <w:szCs w:val="20"/>
      <w:lang w:eastAsia="en-US"/>
    </w:rPr>
  </w:style>
  <w:style w:type="paragraph" w:styleId="Ttulo9">
    <w:name w:val="heading 9"/>
    <w:basedOn w:val="Normal"/>
    <w:next w:val="Normal"/>
    <w:link w:val="Ttulo9Car"/>
    <w:uiPriority w:val="99"/>
    <w:qFormat/>
    <w:rsid w:val="00BA3505"/>
    <w:pPr>
      <w:keepNext/>
      <w:keepLines/>
      <w:spacing w:before="200"/>
      <w:ind w:left="1584" w:hanging="1584"/>
      <w:jc w:val="center"/>
      <w:outlineLvl w:val="8"/>
    </w:pPr>
    <w:rPr>
      <w:rFonts w:ascii="Cambria" w:hAnsi="Cambria"/>
      <w:i/>
      <w:iCs/>
      <w:color w:val="404040"/>
      <w:sz w:val="20"/>
      <w:szCs w:val="20"/>
      <w:lang w:val="x-non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adrculamedia1-nfasis21">
    <w:name w:val="Cuadrícula media 1 - Énfasis 21"/>
    <w:basedOn w:val="Normal"/>
    <w:link w:val="Cuadrculamedia1-nfasis2Car"/>
    <w:uiPriority w:val="34"/>
    <w:qFormat/>
    <w:rsid w:val="00FF0DF8"/>
    <w:pPr>
      <w:spacing w:after="200" w:line="276" w:lineRule="auto"/>
      <w:ind w:left="720"/>
      <w:contextualSpacing/>
    </w:pPr>
    <w:rPr>
      <w:rFonts w:ascii="Calibri" w:eastAsia="Calibri" w:hAnsi="Calibri"/>
      <w:sz w:val="22"/>
      <w:szCs w:val="22"/>
      <w:lang w:eastAsia="en-US"/>
    </w:rPr>
  </w:style>
  <w:style w:type="character" w:customStyle="1" w:styleId="Cuadrculamedia1-nfasis2Car">
    <w:name w:val="Cuadrícula media 1 - Énfasis 2 Car"/>
    <w:link w:val="Cuadrculamedia1-nfasis21"/>
    <w:uiPriority w:val="34"/>
    <w:rsid w:val="00FF0DF8"/>
    <w:rPr>
      <w:rFonts w:ascii="Calibri" w:eastAsia="Calibri" w:hAnsi="Calibri" w:cs="Times New Roman"/>
      <w:lang w:val="es-ES"/>
    </w:rPr>
  </w:style>
  <w:style w:type="paragraph" w:styleId="Prrafodelista">
    <w:name w:val="List Paragraph"/>
    <w:basedOn w:val="Normal"/>
    <w:uiPriority w:val="34"/>
    <w:qFormat/>
    <w:rsid w:val="00FF0DF8"/>
    <w:pPr>
      <w:ind w:left="720"/>
      <w:contextualSpacing/>
      <w:jc w:val="both"/>
    </w:pPr>
    <w:rPr>
      <w:rFonts w:ascii="Calibri" w:eastAsia="Calibri" w:hAnsi="Calibri"/>
      <w:sz w:val="22"/>
      <w:szCs w:val="22"/>
      <w:lang w:eastAsia="en-US"/>
    </w:rPr>
  </w:style>
  <w:style w:type="paragraph" w:styleId="Textodeglobo">
    <w:name w:val="Balloon Text"/>
    <w:basedOn w:val="Normal"/>
    <w:link w:val="TextodegloboCar"/>
    <w:uiPriority w:val="99"/>
    <w:semiHidden/>
    <w:unhideWhenUsed/>
    <w:rsid w:val="00FF0DF8"/>
    <w:rPr>
      <w:rFonts w:ascii="Tahoma" w:hAnsi="Tahoma" w:cs="Tahoma"/>
      <w:sz w:val="16"/>
      <w:szCs w:val="16"/>
    </w:rPr>
  </w:style>
  <w:style w:type="character" w:customStyle="1" w:styleId="TextodegloboCar">
    <w:name w:val="Texto de globo Car"/>
    <w:basedOn w:val="Fuentedeprrafopredeter"/>
    <w:link w:val="Textodeglobo"/>
    <w:uiPriority w:val="99"/>
    <w:semiHidden/>
    <w:rsid w:val="00FF0DF8"/>
    <w:rPr>
      <w:rFonts w:ascii="Tahoma" w:eastAsia="Times New Roman" w:hAnsi="Tahoma" w:cs="Tahoma"/>
      <w:sz w:val="16"/>
      <w:szCs w:val="16"/>
      <w:lang w:val="es-ES" w:eastAsia="es-ES"/>
    </w:rPr>
  </w:style>
  <w:style w:type="character" w:customStyle="1" w:styleId="Ttulo1Car">
    <w:name w:val="Título 1 Car"/>
    <w:basedOn w:val="Fuentedeprrafopredeter"/>
    <w:link w:val="Ttulo10"/>
    <w:rsid w:val="00BA3505"/>
    <w:rPr>
      <w:rFonts w:ascii="Cambria" w:eastAsia="Times New Roman" w:hAnsi="Cambria" w:cs="Times New Roman"/>
      <w:b/>
      <w:bCs/>
      <w:color w:val="365F91"/>
      <w:sz w:val="28"/>
      <w:szCs w:val="28"/>
      <w:lang w:val="es-ES"/>
    </w:rPr>
  </w:style>
  <w:style w:type="character" w:customStyle="1" w:styleId="Ttulo2Car">
    <w:name w:val="Título 2 Car"/>
    <w:basedOn w:val="Fuentedeprrafopredeter"/>
    <w:link w:val="Ttulo2"/>
    <w:rsid w:val="00BA3505"/>
    <w:rPr>
      <w:rFonts w:ascii="Cambria" w:eastAsia="Times New Roman" w:hAnsi="Cambria" w:cs="Times New Roman"/>
      <w:b/>
      <w:bCs/>
      <w:color w:val="4F81BD"/>
      <w:sz w:val="26"/>
      <w:szCs w:val="26"/>
      <w:lang w:val="es-ES"/>
    </w:rPr>
  </w:style>
  <w:style w:type="character" w:customStyle="1" w:styleId="Ttulo3Car">
    <w:name w:val="Título 3 Car"/>
    <w:basedOn w:val="Fuentedeprrafopredeter"/>
    <w:link w:val="Ttulo3"/>
    <w:rsid w:val="00BA3505"/>
    <w:rPr>
      <w:rFonts w:ascii="Cambria" w:eastAsia="Times New Roman" w:hAnsi="Cambria" w:cs="Times New Roman"/>
      <w:b/>
      <w:bCs/>
      <w:color w:val="4F81BD"/>
      <w:lang w:val="es-ES"/>
    </w:rPr>
  </w:style>
  <w:style w:type="character" w:customStyle="1" w:styleId="Ttulo4Car">
    <w:name w:val="Título 4 Car"/>
    <w:basedOn w:val="Fuentedeprrafopredeter"/>
    <w:link w:val="Ttulo4"/>
    <w:rsid w:val="00BA3505"/>
    <w:rPr>
      <w:rFonts w:ascii="Cambria" w:eastAsia="Times New Roman" w:hAnsi="Cambria" w:cs="Times New Roman"/>
      <w:b/>
      <w:bCs/>
      <w:i/>
      <w:iCs/>
      <w:color w:val="4F81BD"/>
      <w:lang w:val="es-ES"/>
    </w:rPr>
  </w:style>
  <w:style w:type="character" w:customStyle="1" w:styleId="Ttulo5Car">
    <w:name w:val="Título 5 Car"/>
    <w:basedOn w:val="Fuentedeprrafopredeter"/>
    <w:link w:val="Ttulo5"/>
    <w:rsid w:val="00BA3505"/>
    <w:rPr>
      <w:rFonts w:ascii="Cambria" w:eastAsia="Times New Roman" w:hAnsi="Cambria" w:cs="Times New Roman"/>
      <w:color w:val="243F60"/>
      <w:lang w:val="es-ES"/>
    </w:rPr>
  </w:style>
  <w:style w:type="character" w:customStyle="1" w:styleId="Ttulo6Car">
    <w:name w:val="Título 6 Car"/>
    <w:basedOn w:val="Fuentedeprrafopredeter"/>
    <w:link w:val="Ttulo6"/>
    <w:rsid w:val="00BA3505"/>
    <w:rPr>
      <w:rFonts w:ascii="Cambria" w:eastAsia="Times New Roman" w:hAnsi="Cambria" w:cs="Times New Roman"/>
      <w:i/>
      <w:iCs/>
      <w:color w:val="243F60"/>
      <w:lang w:val="x-none"/>
    </w:rPr>
  </w:style>
  <w:style w:type="character" w:customStyle="1" w:styleId="Ttulo7Car">
    <w:name w:val="Título 7 Car"/>
    <w:basedOn w:val="Fuentedeprrafopredeter"/>
    <w:link w:val="Ttulo7"/>
    <w:uiPriority w:val="99"/>
    <w:rsid w:val="00BA3505"/>
    <w:rPr>
      <w:rFonts w:ascii="Cambria" w:eastAsia="Times New Roman" w:hAnsi="Cambria" w:cs="Times New Roman"/>
      <w:i/>
      <w:iCs/>
      <w:color w:val="404040"/>
      <w:lang w:val="es-ES"/>
    </w:rPr>
  </w:style>
  <w:style w:type="character" w:customStyle="1" w:styleId="Ttulo8Car">
    <w:name w:val="Título 8 Car"/>
    <w:basedOn w:val="Fuentedeprrafopredeter"/>
    <w:link w:val="Ttulo8"/>
    <w:uiPriority w:val="99"/>
    <w:rsid w:val="00BA3505"/>
    <w:rPr>
      <w:rFonts w:ascii="Cambria" w:eastAsia="Times New Roman" w:hAnsi="Cambria" w:cs="Times New Roman"/>
      <w:color w:val="404040"/>
      <w:sz w:val="20"/>
      <w:szCs w:val="20"/>
      <w:lang w:val="es-ES"/>
    </w:rPr>
  </w:style>
  <w:style w:type="character" w:customStyle="1" w:styleId="Ttulo9Car">
    <w:name w:val="Título 9 Car"/>
    <w:basedOn w:val="Fuentedeprrafopredeter"/>
    <w:link w:val="Ttulo9"/>
    <w:uiPriority w:val="99"/>
    <w:rsid w:val="00BA3505"/>
    <w:rPr>
      <w:rFonts w:ascii="Cambria" w:eastAsia="Times New Roman" w:hAnsi="Cambria" w:cs="Times New Roman"/>
      <w:i/>
      <w:iCs/>
      <w:color w:val="404040"/>
      <w:sz w:val="20"/>
      <w:szCs w:val="20"/>
      <w:lang w:val="x-none"/>
    </w:rPr>
  </w:style>
  <w:style w:type="paragraph" w:styleId="Encabezado">
    <w:name w:val="header"/>
    <w:basedOn w:val="Normal"/>
    <w:link w:val="EncabezadoCar"/>
    <w:uiPriority w:val="99"/>
    <w:unhideWhenUsed/>
    <w:rsid w:val="00BA3505"/>
    <w:pPr>
      <w:tabs>
        <w:tab w:val="center" w:pos="4419"/>
        <w:tab w:val="right" w:pos="8838"/>
      </w:tabs>
    </w:pPr>
  </w:style>
  <w:style w:type="character" w:customStyle="1" w:styleId="EncabezadoCar">
    <w:name w:val="Encabezado Car"/>
    <w:basedOn w:val="Fuentedeprrafopredeter"/>
    <w:link w:val="Encabezado"/>
    <w:uiPriority w:val="99"/>
    <w:rsid w:val="00BA3505"/>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BA3505"/>
    <w:pPr>
      <w:tabs>
        <w:tab w:val="center" w:pos="4419"/>
        <w:tab w:val="right" w:pos="8838"/>
      </w:tabs>
    </w:pPr>
  </w:style>
  <w:style w:type="character" w:customStyle="1" w:styleId="PiedepginaCar">
    <w:name w:val="Pie de página Car"/>
    <w:basedOn w:val="Fuentedeprrafopredeter"/>
    <w:link w:val="Piedepgina"/>
    <w:uiPriority w:val="99"/>
    <w:rsid w:val="00BA3505"/>
    <w:rPr>
      <w:rFonts w:ascii="Times New Roman" w:eastAsia="Times New Roman" w:hAnsi="Times New Roman" w:cs="Times New Roman"/>
      <w:sz w:val="24"/>
      <w:szCs w:val="24"/>
      <w:lang w:val="es-ES" w:eastAsia="es-ES"/>
    </w:rPr>
  </w:style>
  <w:style w:type="character" w:customStyle="1" w:styleId="CarCar">
    <w:name w:val="Car Car"/>
    <w:locked/>
    <w:rsid w:val="00BA3505"/>
    <w:rPr>
      <w:sz w:val="24"/>
      <w:szCs w:val="24"/>
      <w:lang w:val="es-ES" w:eastAsia="es-ES" w:bidi="ar-SA"/>
    </w:rPr>
  </w:style>
  <w:style w:type="paragraph" w:styleId="Textoindependiente">
    <w:name w:val="Body Text"/>
    <w:basedOn w:val="Normal"/>
    <w:link w:val="TextoindependienteCar"/>
    <w:uiPriority w:val="99"/>
    <w:qFormat/>
    <w:rsid w:val="00BA3505"/>
    <w:pPr>
      <w:jc w:val="both"/>
    </w:pPr>
    <w:rPr>
      <w:rFonts w:ascii="Arial" w:eastAsia="Calibri" w:hAnsi="Arial"/>
      <w:color w:val="0000FF"/>
      <w:sz w:val="22"/>
      <w:szCs w:val="20"/>
      <w:lang w:val="es-CO"/>
    </w:rPr>
  </w:style>
  <w:style w:type="character" w:customStyle="1" w:styleId="TextoindependienteCar">
    <w:name w:val="Texto independiente Car"/>
    <w:basedOn w:val="Fuentedeprrafopredeter"/>
    <w:link w:val="Textoindependiente"/>
    <w:uiPriority w:val="99"/>
    <w:rsid w:val="00BA3505"/>
    <w:rPr>
      <w:rFonts w:ascii="Arial" w:eastAsia="Calibri" w:hAnsi="Arial" w:cs="Times New Roman"/>
      <w:color w:val="0000FF"/>
      <w:szCs w:val="20"/>
      <w:lang w:eastAsia="es-ES"/>
    </w:rPr>
  </w:style>
  <w:style w:type="paragraph" w:customStyle="1" w:styleId="Prrafodelista1">
    <w:name w:val="Párrafo de lista1"/>
    <w:basedOn w:val="Normal"/>
    <w:rsid w:val="00BA3505"/>
    <w:pPr>
      <w:spacing w:after="200" w:line="276" w:lineRule="auto"/>
      <w:ind w:left="720"/>
      <w:contextualSpacing/>
    </w:pPr>
    <w:rPr>
      <w:rFonts w:ascii="Calibri" w:hAnsi="Calibri"/>
      <w:sz w:val="22"/>
      <w:szCs w:val="22"/>
      <w:lang w:val="es-CO" w:eastAsia="en-US"/>
    </w:rPr>
  </w:style>
  <w:style w:type="character" w:styleId="Hipervnculo">
    <w:name w:val="Hyperlink"/>
    <w:uiPriority w:val="99"/>
    <w:rsid w:val="00BA3505"/>
    <w:rPr>
      <w:color w:val="0000FF"/>
      <w:u w:val="single"/>
    </w:rPr>
  </w:style>
  <w:style w:type="table" w:styleId="Tablaconcuadrcula">
    <w:name w:val="Table Grid"/>
    <w:basedOn w:val="Tablanormal"/>
    <w:uiPriority w:val="59"/>
    <w:rsid w:val="00BA3505"/>
    <w:pPr>
      <w:spacing w:after="0" w:line="240" w:lineRule="auto"/>
    </w:pPr>
    <w:rPr>
      <w:rFonts w:ascii="Calibri" w:eastAsia="Calibri" w:hAnsi="Calibri" w:cs="Times New Roman"/>
      <w:lang w:val="es-ES" w:eastAsia="es-CO"/>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DC1">
    <w:name w:val="toc 1"/>
    <w:basedOn w:val="Normal"/>
    <w:next w:val="Normal"/>
    <w:autoRedefine/>
    <w:uiPriority w:val="39"/>
    <w:unhideWhenUsed/>
    <w:rsid w:val="00BA3505"/>
    <w:pPr>
      <w:spacing w:before="120" w:after="120" w:line="276" w:lineRule="auto"/>
    </w:pPr>
    <w:rPr>
      <w:rFonts w:ascii="Calibri" w:eastAsia="Calibri" w:hAnsi="Calibri"/>
      <w:b/>
      <w:bCs/>
      <w:caps/>
      <w:sz w:val="20"/>
      <w:szCs w:val="20"/>
      <w:lang w:eastAsia="en-US"/>
    </w:rPr>
  </w:style>
  <w:style w:type="paragraph" w:styleId="TDC2">
    <w:name w:val="toc 2"/>
    <w:basedOn w:val="Normal"/>
    <w:next w:val="Normal"/>
    <w:autoRedefine/>
    <w:uiPriority w:val="39"/>
    <w:unhideWhenUsed/>
    <w:rsid w:val="00BA3505"/>
    <w:pPr>
      <w:tabs>
        <w:tab w:val="left" w:pos="660"/>
        <w:tab w:val="right" w:leader="dot" w:pos="8494"/>
      </w:tabs>
      <w:spacing w:line="276" w:lineRule="auto"/>
      <w:ind w:left="220"/>
      <w:jc w:val="center"/>
    </w:pPr>
    <w:rPr>
      <w:rFonts w:ascii="Tahoma" w:eastAsia="Calibri" w:hAnsi="Tahoma" w:cs="Tahoma"/>
      <w:b/>
      <w:smallCaps/>
      <w:sz w:val="32"/>
      <w:szCs w:val="32"/>
      <w:lang w:eastAsia="en-US"/>
    </w:rPr>
  </w:style>
  <w:style w:type="paragraph" w:styleId="TDC3">
    <w:name w:val="toc 3"/>
    <w:basedOn w:val="Normal"/>
    <w:next w:val="Normal"/>
    <w:autoRedefine/>
    <w:uiPriority w:val="39"/>
    <w:unhideWhenUsed/>
    <w:rsid w:val="00BA3505"/>
    <w:pPr>
      <w:spacing w:line="276" w:lineRule="auto"/>
      <w:ind w:left="440"/>
    </w:pPr>
    <w:rPr>
      <w:rFonts w:ascii="Calibri" w:eastAsia="Calibri" w:hAnsi="Calibri"/>
      <w:i/>
      <w:iCs/>
      <w:sz w:val="20"/>
      <w:szCs w:val="20"/>
      <w:lang w:eastAsia="en-US"/>
    </w:rPr>
  </w:style>
  <w:style w:type="paragraph" w:styleId="TDC4">
    <w:name w:val="toc 4"/>
    <w:basedOn w:val="Normal"/>
    <w:next w:val="Normal"/>
    <w:autoRedefine/>
    <w:uiPriority w:val="39"/>
    <w:unhideWhenUsed/>
    <w:rsid w:val="00BA3505"/>
    <w:pPr>
      <w:spacing w:line="276" w:lineRule="auto"/>
      <w:ind w:left="660"/>
    </w:pPr>
    <w:rPr>
      <w:rFonts w:ascii="Calibri" w:eastAsia="Calibri" w:hAnsi="Calibri"/>
      <w:sz w:val="18"/>
      <w:szCs w:val="18"/>
      <w:lang w:eastAsia="en-US"/>
    </w:rPr>
  </w:style>
  <w:style w:type="paragraph" w:styleId="TDC5">
    <w:name w:val="toc 5"/>
    <w:basedOn w:val="Normal"/>
    <w:next w:val="Normal"/>
    <w:autoRedefine/>
    <w:uiPriority w:val="39"/>
    <w:unhideWhenUsed/>
    <w:rsid w:val="00BA3505"/>
    <w:pPr>
      <w:spacing w:line="276" w:lineRule="auto"/>
      <w:ind w:left="880"/>
    </w:pPr>
    <w:rPr>
      <w:rFonts w:ascii="Calibri" w:eastAsia="Calibri" w:hAnsi="Calibri"/>
      <w:sz w:val="18"/>
      <w:szCs w:val="18"/>
      <w:lang w:eastAsia="en-US"/>
    </w:rPr>
  </w:style>
  <w:style w:type="paragraph" w:styleId="TDC6">
    <w:name w:val="toc 6"/>
    <w:basedOn w:val="Normal"/>
    <w:next w:val="Normal"/>
    <w:autoRedefine/>
    <w:uiPriority w:val="39"/>
    <w:unhideWhenUsed/>
    <w:rsid w:val="00BA3505"/>
    <w:pPr>
      <w:spacing w:line="276" w:lineRule="auto"/>
      <w:ind w:left="1100"/>
    </w:pPr>
    <w:rPr>
      <w:rFonts w:ascii="Calibri" w:eastAsia="Calibri" w:hAnsi="Calibri"/>
      <w:sz w:val="18"/>
      <w:szCs w:val="18"/>
      <w:lang w:eastAsia="en-US"/>
    </w:rPr>
  </w:style>
  <w:style w:type="paragraph" w:styleId="TDC7">
    <w:name w:val="toc 7"/>
    <w:basedOn w:val="Normal"/>
    <w:next w:val="Normal"/>
    <w:autoRedefine/>
    <w:uiPriority w:val="39"/>
    <w:unhideWhenUsed/>
    <w:rsid w:val="00BA3505"/>
    <w:pPr>
      <w:spacing w:line="276" w:lineRule="auto"/>
      <w:ind w:left="1320"/>
    </w:pPr>
    <w:rPr>
      <w:rFonts w:ascii="Calibri" w:eastAsia="Calibri" w:hAnsi="Calibri"/>
      <w:sz w:val="18"/>
      <w:szCs w:val="18"/>
      <w:lang w:eastAsia="en-US"/>
    </w:rPr>
  </w:style>
  <w:style w:type="paragraph" w:styleId="TDC8">
    <w:name w:val="toc 8"/>
    <w:basedOn w:val="Normal"/>
    <w:next w:val="Normal"/>
    <w:autoRedefine/>
    <w:uiPriority w:val="39"/>
    <w:unhideWhenUsed/>
    <w:rsid w:val="00BA3505"/>
    <w:pPr>
      <w:spacing w:line="276" w:lineRule="auto"/>
      <w:ind w:left="1540"/>
    </w:pPr>
    <w:rPr>
      <w:rFonts w:ascii="Calibri" w:eastAsia="Calibri" w:hAnsi="Calibri"/>
      <w:sz w:val="18"/>
      <w:szCs w:val="18"/>
      <w:lang w:eastAsia="en-US"/>
    </w:rPr>
  </w:style>
  <w:style w:type="paragraph" w:styleId="TDC9">
    <w:name w:val="toc 9"/>
    <w:basedOn w:val="Normal"/>
    <w:next w:val="Normal"/>
    <w:autoRedefine/>
    <w:uiPriority w:val="39"/>
    <w:unhideWhenUsed/>
    <w:rsid w:val="00BA3505"/>
    <w:pPr>
      <w:spacing w:line="276" w:lineRule="auto"/>
      <w:ind w:left="1760"/>
    </w:pPr>
    <w:rPr>
      <w:rFonts w:ascii="Calibri" w:eastAsia="Calibri" w:hAnsi="Calibri"/>
      <w:sz w:val="18"/>
      <w:szCs w:val="18"/>
      <w:lang w:eastAsia="en-US"/>
    </w:rPr>
  </w:style>
  <w:style w:type="table" w:customStyle="1" w:styleId="Sombreadoclaro3">
    <w:name w:val="Sombreado claro3"/>
    <w:basedOn w:val="Tablanormal"/>
    <w:uiPriority w:val="60"/>
    <w:rsid w:val="00BA3505"/>
    <w:pPr>
      <w:spacing w:after="0" w:line="240" w:lineRule="auto"/>
    </w:pPr>
    <w:rPr>
      <w:rFonts w:ascii="Calibri" w:eastAsia="Calibri" w:hAnsi="Calibri" w:cs="Times New Roman"/>
      <w:color w:val="000000"/>
      <w:lang w:val="es-E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stamedia21">
    <w:name w:val="Lista media 21"/>
    <w:basedOn w:val="Tablanormal"/>
    <w:uiPriority w:val="66"/>
    <w:rsid w:val="00BA3505"/>
    <w:pPr>
      <w:spacing w:after="0" w:line="240" w:lineRule="auto"/>
    </w:pPr>
    <w:rPr>
      <w:rFonts w:ascii="Cambria" w:eastAsia="Times New Roman" w:hAnsi="Cambria" w:cs="Times New Roman"/>
      <w:color w:val="000000"/>
      <w:lang w:val="es-ES"/>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Sombreadomedio2-nfasis4">
    <w:name w:val="Medium Shading 2 Accent 4"/>
    <w:basedOn w:val="Tablanormal"/>
    <w:uiPriority w:val="60"/>
    <w:rsid w:val="00BA3505"/>
    <w:pPr>
      <w:spacing w:after="0" w:line="240" w:lineRule="auto"/>
    </w:pPr>
    <w:rPr>
      <w:rFonts w:ascii="Calibri" w:eastAsia="Calibri" w:hAnsi="Calibri" w:cs="Times New Roman"/>
      <w:color w:val="76923C"/>
      <w:lang w:val="es-E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customStyle="1" w:styleId="Sinespaciado1">
    <w:name w:val="Sin espaciado1"/>
    <w:link w:val="SinespaciadoCar"/>
    <w:uiPriority w:val="1"/>
    <w:qFormat/>
    <w:rsid w:val="00BA3505"/>
    <w:pPr>
      <w:spacing w:after="0" w:line="240" w:lineRule="auto"/>
    </w:pPr>
    <w:rPr>
      <w:rFonts w:ascii="Calibri" w:eastAsia="Times New Roman" w:hAnsi="Calibri" w:cs="Times New Roman"/>
      <w:lang w:eastAsia="es-CO"/>
    </w:rPr>
  </w:style>
  <w:style w:type="character" w:customStyle="1" w:styleId="SinespaciadoCar">
    <w:name w:val="Sin espaciado Car"/>
    <w:link w:val="Sinespaciado1"/>
    <w:uiPriority w:val="1"/>
    <w:rsid w:val="00BA3505"/>
    <w:rPr>
      <w:rFonts w:ascii="Calibri" w:eastAsia="Times New Roman" w:hAnsi="Calibri" w:cs="Times New Roman"/>
      <w:lang w:eastAsia="es-CO"/>
    </w:rPr>
  </w:style>
  <w:style w:type="paragraph" w:customStyle="1" w:styleId="Textoindependiente21">
    <w:name w:val="Texto independiente 21"/>
    <w:basedOn w:val="Normal"/>
    <w:rsid w:val="00BA3505"/>
    <w:pPr>
      <w:jc w:val="both"/>
    </w:pPr>
    <w:rPr>
      <w:rFonts w:ascii="Arial" w:hAnsi="Arial"/>
      <w:szCs w:val="20"/>
      <w:lang w:val="es-CO"/>
    </w:rPr>
  </w:style>
  <w:style w:type="paragraph" w:customStyle="1" w:styleId="Textoindependiente210">
    <w:name w:val="Texto independiente 21"/>
    <w:basedOn w:val="Normal"/>
    <w:uiPriority w:val="99"/>
    <w:rsid w:val="00BA3505"/>
    <w:pPr>
      <w:jc w:val="both"/>
    </w:pPr>
    <w:rPr>
      <w:rFonts w:ascii="Arial" w:hAnsi="Arial"/>
      <w:szCs w:val="20"/>
      <w:lang w:val="es-CO"/>
    </w:rPr>
  </w:style>
  <w:style w:type="paragraph" w:styleId="Textoindependiente2">
    <w:name w:val="Body Text 2"/>
    <w:basedOn w:val="Normal"/>
    <w:link w:val="Textoindependiente2Car"/>
    <w:uiPriority w:val="99"/>
    <w:unhideWhenUsed/>
    <w:qFormat/>
    <w:rsid w:val="00BA3505"/>
    <w:pPr>
      <w:spacing w:after="120" w:line="480" w:lineRule="auto"/>
    </w:pPr>
    <w:rPr>
      <w:rFonts w:ascii="Calibri" w:eastAsia="Calibri" w:hAnsi="Calibri"/>
      <w:sz w:val="22"/>
      <w:szCs w:val="22"/>
      <w:lang w:eastAsia="en-US"/>
    </w:rPr>
  </w:style>
  <w:style w:type="character" w:customStyle="1" w:styleId="Textoindependiente2Car">
    <w:name w:val="Texto independiente 2 Car"/>
    <w:basedOn w:val="Fuentedeprrafopredeter"/>
    <w:link w:val="Textoindependiente2"/>
    <w:uiPriority w:val="99"/>
    <w:rsid w:val="00BA3505"/>
    <w:rPr>
      <w:rFonts w:ascii="Calibri" w:eastAsia="Calibri" w:hAnsi="Calibri" w:cs="Times New Roman"/>
      <w:lang w:val="es-ES"/>
    </w:rPr>
  </w:style>
  <w:style w:type="paragraph" w:styleId="NormalWeb">
    <w:name w:val="Normal (Web)"/>
    <w:basedOn w:val="Normal"/>
    <w:unhideWhenUsed/>
    <w:rsid w:val="00BA3505"/>
    <w:pPr>
      <w:spacing w:before="100" w:beforeAutospacing="1" w:after="100" w:afterAutospacing="1"/>
    </w:pPr>
    <w:rPr>
      <w:lang w:val="es-CO" w:eastAsia="es-CO"/>
    </w:rPr>
  </w:style>
  <w:style w:type="paragraph" w:customStyle="1" w:styleId="Estilo3">
    <w:name w:val="Estilo3"/>
    <w:basedOn w:val="Normal"/>
    <w:uiPriority w:val="99"/>
    <w:semiHidden/>
    <w:locked/>
    <w:rsid w:val="00BA3505"/>
    <w:pPr>
      <w:numPr>
        <w:ilvl w:val="2"/>
        <w:numId w:val="8"/>
      </w:numPr>
      <w:jc w:val="center"/>
    </w:pPr>
    <w:rPr>
      <w:rFonts w:ascii="Arial" w:hAnsi="Arial"/>
      <w:szCs w:val="20"/>
      <w:lang w:val="es-ES_tradnl"/>
    </w:rPr>
  </w:style>
  <w:style w:type="paragraph" w:styleId="Textonotapie">
    <w:name w:val="footnote text"/>
    <w:aliases w:val="ft"/>
    <w:basedOn w:val="Normal"/>
    <w:link w:val="TextonotapieCar"/>
    <w:semiHidden/>
    <w:rsid w:val="00BA3505"/>
    <w:pPr>
      <w:jc w:val="center"/>
    </w:pPr>
    <w:rPr>
      <w:rFonts w:ascii="Calibri" w:eastAsia="Calibri" w:hAnsi="Calibri"/>
      <w:sz w:val="22"/>
      <w:szCs w:val="20"/>
      <w:lang w:val="x-none" w:eastAsia="en-US"/>
    </w:rPr>
  </w:style>
  <w:style w:type="character" w:customStyle="1" w:styleId="TextonotapieCar">
    <w:name w:val="Texto nota pie Car"/>
    <w:aliases w:val="ft Car"/>
    <w:basedOn w:val="Fuentedeprrafopredeter"/>
    <w:link w:val="Textonotapie"/>
    <w:semiHidden/>
    <w:rsid w:val="00BA3505"/>
    <w:rPr>
      <w:rFonts w:ascii="Calibri" w:eastAsia="Calibri" w:hAnsi="Calibri" w:cs="Times New Roman"/>
      <w:szCs w:val="20"/>
      <w:lang w:val="x-none"/>
    </w:rPr>
  </w:style>
  <w:style w:type="character" w:customStyle="1" w:styleId="MapadeldocumentoCar">
    <w:name w:val="Mapa del documento Car"/>
    <w:link w:val="Mapadeldocumento"/>
    <w:uiPriority w:val="99"/>
    <w:semiHidden/>
    <w:rsid w:val="00BA3505"/>
    <w:rPr>
      <w:rFonts w:ascii="Tahoma" w:hAnsi="Tahoma" w:cs="Tahoma"/>
      <w:sz w:val="16"/>
      <w:szCs w:val="16"/>
    </w:rPr>
  </w:style>
  <w:style w:type="paragraph" w:styleId="Mapadeldocumento">
    <w:name w:val="Document Map"/>
    <w:basedOn w:val="Normal"/>
    <w:link w:val="MapadeldocumentoCar"/>
    <w:uiPriority w:val="99"/>
    <w:semiHidden/>
    <w:rsid w:val="00BA3505"/>
    <w:pPr>
      <w:jc w:val="center"/>
    </w:pPr>
    <w:rPr>
      <w:rFonts w:ascii="Tahoma" w:eastAsiaTheme="minorHAnsi" w:hAnsi="Tahoma" w:cs="Tahoma"/>
      <w:sz w:val="16"/>
      <w:szCs w:val="16"/>
      <w:lang w:val="es-CO" w:eastAsia="en-US"/>
    </w:rPr>
  </w:style>
  <w:style w:type="character" w:customStyle="1" w:styleId="MapadeldocumentoCar1">
    <w:name w:val="Mapa del documento Car1"/>
    <w:basedOn w:val="Fuentedeprrafopredeter"/>
    <w:uiPriority w:val="99"/>
    <w:semiHidden/>
    <w:rsid w:val="00BA3505"/>
    <w:rPr>
      <w:rFonts w:ascii="Tahoma" w:eastAsia="Times New Roman" w:hAnsi="Tahoma" w:cs="Tahoma"/>
      <w:sz w:val="16"/>
      <w:szCs w:val="16"/>
      <w:lang w:val="es-ES" w:eastAsia="es-ES"/>
    </w:rPr>
  </w:style>
  <w:style w:type="paragraph" w:styleId="Epgrafe">
    <w:name w:val="caption"/>
    <w:basedOn w:val="Normal"/>
    <w:next w:val="Normal"/>
    <w:link w:val="EpgrafeCar"/>
    <w:uiPriority w:val="99"/>
    <w:qFormat/>
    <w:rsid w:val="00BA3505"/>
    <w:pPr>
      <w:spacing w:after="200"/>
      <w:jc w:val="center"/>
    </w:pPr>
    <w:rPr>
      <w:rFonts w:ascii="Calibri" w:eastAsia="Calibri" w:hAnsi="Calibri"/>
      <w:b/>
      <w:bCs/>
      <w:color w:val="4F81BD"/>
      <w:sz w:val="18"/>
      <w:szCs w:val="18"/>
      <w:lang w:val="x-none" w:eastAsia="en-US"/>
    </w:rPr>
  </w:style>
  <w:style w:type="character" w:customStyle="1" w:styleId="EpgrafeCar">
    <w:name w:val="Epígrafe Car"/>
    <w:link w:val="Epgrafe"/>
    <w:uiPriority w:val="99"/>
    <w:locked/>
    <w:rsid w:val="00BA3505"/>
    <w:rPr>
      <w:rFonts w:ascii="Calibri" w:eastAsia="Calibri" w:hAnsi="Calibri" w:cs="Times New Roman"/>
      <w:b/>
      <w:bCs/>
      <w:color w:val="4F81BD"/>
      <w:sz w:val="18"/>
      <w:szCs w:val="18"/>
      <w:lang w:val="x-none"/>
    </w:rPr>
  </w:style>
  <w:style w:type="paragraph" w:styleId="Ttulo">
    <w:name w:val="Title"/>
    <w:basedOn w:val="Normal"/>
    <w:link w:val="TtuloCar"/>
    <w:autoRedefine/>
    <w:uiPriority w:val="99"/>
    <w:qFormat/>
    <w:rsid w:val="00BA3505"/>
    <w:pPr>
      <w:contextualSpacing/>
      <w:jc w:val="center"/>
    </w:pPr>
    <w:rPr>
      <w:rFonts w:ascii="Century Gothic" w:hAnsi="Century Gothic"/>
      <w:b/>
      <w:caps/>
      <w:spacing w:val="5"/>
      <w:kern w:val="28"/>
      <w:sz w:val="36"/>
      <w:szCs w:val="52"/>
      <w:lang w:val="x-none" w:eastAsia="en-US"/>
    </w:rPr>
  </w:style>
  <w:style w:type="character" w:customStyle="1" w:styleId="TtuloCar">
    <w:name w:val="Título Car"/>
    <w:basedOn w:val="Fuentedeprrafopredeter"/>
    <w:link w:val="Ttulo"/>
    <w:uiPriority w:val="99"/>
    <w:rsid w:val="00BA3505"/>
    <w:rPr>
      <w:rFonts w:ascii="Century Gothic" w:eastAsia="Times New Roman" w:hAnsi="Century Gothic" w:cs="Times New Roman"/>
      <w:b/>
      <w:caps/>
      <w:spacing w:val="5"/>
      <w:kern w:val="28"/>
      <w:sz w:val="36"/>
      <w:szCs w:val="52"/>
      <w:lang w:val="x-none"/>
    </w:rPr>
  </w:style>
  <w:style w:type="paragraph" w:styleId="Subttulo">
    <w:name w:val="Subtitle"/>
    <w:basedOn w:val="Normal"/>
    <w:link w:val="SubttuloCar"/>
    <w:uiPriority w:val="11"/>
    <w:qFormat/>
    <w:rsid w:val="00BA3505"/>
    <w:pPr>
      <w:numPr>
        <w:ilvl w:val="1"/>
      </w:numPr>
      <w:jc w:val="center"/>
    </w:pPr>
    <w:rPr>
      <w:rFonts w:ascii="Cambria" w:hAnsi="Cambria"/>
      <w:i/>
      <w:iCs/>
      <w:color w:val="4F81BD"/>
      <w:spacing w:val="15"/>
      <w:lang w:val="x-none" w:eastAsia="en-US"/>
    </w:rPr>
  </w:style>
  <w:style w:type="character" w:customStyle="1" w:styleId="SubttuloCar">
    <w:name w:val="Subtítulo Car"/>
    <w:basedOn w:val="Fuentedeprrafopredeter"/>
    <w:link w:val="Subttulo"/>
    <w:uiPriority w:val="11"/>
    <w:rsid w:val="00BA3505"/>
    <w:rPr>
      <w:rFonts w:ascii="Cambria" w:eastAsia="Times New Roman" w:hAnsi="Cambria" w:cs="Times New Roman"/>
      <w:i/>
      <w:iCs/>
      <w:color w:val="4F81BD"/>
      <w:spacing w:val="15"/>
      <w:sz w:val="24"/>
      <w:szCs w:val="24"/>
      <w:lang w:val="x-none"/>
    </w:rPr>
  </w:style>
  <w:style w:type="paragraph" w:styleId="Sangradetextonormal">
    <w:name w:val="Body Text Indent"/>
    <w:basedOn w:val="Normal"/>
    <w:link w:val="SangradetextonormalCar"/>
    <w:uiPriority w:val="99"/>
    <w:semiHidden/>
    <w:rsid w:val="00BA3505"/>
    <w:pPr>
      <w:spacing w:after="120"/>
      <w:ind w:left="283"/>
      <w:jc w:val="center"/>
    </w:pPr>
    <w:rPr>
      <w:rFonts w:ascii="Calibri" w:eastAsia="Calibri" w:hAnsi="Calibri"/>
      <w:sz w:val="22"/>
      <w:szCs w:val="22"/>
      <w:lang w:val="x-none" w:eastAsia="en-US"/>
    </w:rPr>
  </w:style>
  <w:style w:type="character" w:customStyle="1" w:styleId="SangradetextonormalCar">
    <w:name w:val="Sangría de texto normal Car"/>
    <w:basedOn w:val="Fuentedeprrafopredeter"/>
    <w:link w:val="Sangradetextonormal"/>
    <w:uiPriority w:val="99"/>
    <w:semiHidden/>
    <w:rsid w:val="00BA3505"/>
    <w:rPr>
      <w:rFonts w:ascii="Calibri" w:eastAsia="Calibri" w:hAnsi="Calibri" w:cs="Times New Roman"/>
      <w:lang w:val="x-none"/>
    </w:rPr>
  </w:style>
  <w:style w:type="paragraph" w:styleId="Textoindependienteprimerasangra2">
    <w:name w:val="Body Text First Indent 2"/>
    <w:basedOn w:val="Sangradetextonormal"/>
    <w:link w:val="Textoindependienteprimerasangra2Car"/>
    <w:uiPriority w:val="99"/>
    <w:semiHidden/>
    <w:rsid w:val="00BA3505"/>
    <w:pPr>
      <w:spacing w:after="0"/>
      <w:ind w:left="0"/>
    </w:pPr>
    <w:rPr>
      <w:rFonts w:eastAsia="Times New Roman"/>
    </w:rPr>
  </w:style>
  <w:style w:type="character" w:customStyle="1" w:styleId="Textoindependienteprimerasangra2Car">
    <w:name w:val="Texto independiente primera sangría 2 Car"/>
    <w:basedOn w:val="SangradetextonormalCar"/>
    <w:link w:val="Textoindependienteprimerasangra2"/>
    <w:uiPriority w:val="99"/>
    <w:semiHidden/>
    <w:rsid w:val="00BA3505"/>
    <w:rPr>
      <w:rFonts w:ascii="Calibri" w:eastAsia="Times New Roman" w:hAnsi="Calibri" w:cs="Times New Roman"/>
      <w:lang w:val="x-none"/>
    </w:rPr>
  </w:style>
  <w:style w:type="character" w:customStyle="1" w:styleId="Textoindependiente3Car">
    <w:name w:val="Texto independiente 3 Car"/>
    <w:link w:val="Textoindependiente3"/>
    <w:uiPriority w:val="99"/>
    <w:semiHidden/>
    <w:rsid w:val="00BA3505"/>
    <w:rPr>
      <w:rFonts w:eastAsia="Times New Roman"/>
      <w:b/>
      <w:szCs w:val="16"/>
    </w:rPr>
  </w:style>
  <w:style w:type="paragraph" w:styleId="Textoindependiente3">
    <w:name w:val="Body Text 3"/>
    <w:basedOn w:val="Normal"/>
    <w:link w:val="Textoindependiente3Car"/>
    <w:uiPriority w:val="99"/>
    <w:semiHidden/>
    <w:rsid w:val="00BA3505"/>
    <w:pPr>
      <w:jc w:val="center"/>
    </w:pPr>
    <w:rPr>
      <w:rFonts w:asciiTheme="minorHAnsi" w:hAnsiTheme="minorHAnsi" w:cstheme="minorBidi"/>
      <w:b/>
      <w:sz w:val="22"/>
      <w:szCs w:val="16"/>
      <w:lang w:val="es-CO" w:eastAsia="en-US"/>
    </w:rPr>
  </w:style>
  <w:style w:type="character" w:customStyle="1" w:styleId="Textoindependiente3Car1">
    <w:name w:val="Texto independiente 3 Car1"/>
    <w:basedOn w:val="Fuentedeprrafopredeter"/>
    <w:uiPriority w:val="99"/>
    <w:semiHidden/>
    <w:rsid w:val="00BA3505"/>
    <w:rPr>
      <w:rFonts w:ascii="Times New Roman" w:eastAsia="Times New Roman" w:hAnsi="Times New Roman" w:cs="Times New Roman"/>
      <w:sz w:val="16"/>
      <w:szCs w:val="16"/>
      <w:lang w:val="es-ES" w:eastAsia="es-ES"/>
    </w:rPr>
  </w:style>
  <w:style w:type="character" w:styleId="Textoennegrita">
    <w:name w:val="Strong"/>
    <w:uiPriority w:val="22"/>
    <w:qFormat/>
    <w:rsid w:val="00BA3505"/>
    <w:rPr>
      <w:b/>
      <w:bCs/>
    </w:rPr>
  </w:style>
  <w:style w:type="character" w:customStyle="1" w:styleId="Sangra2detindependienteCar">
    <w:name w:val="Sangría 2 de t. independiente Car"/>
    <w:basedOn w:val="Fuentedeprrafopredeter"/>
    <w:link w:val="Sangra2detindependiente"/>
    <w:uiPriority w:val="99"/>
    <w:semiHidden/>
    <w:rsid w:val="00BA3505"/>
  </w:style>
  <w:style w:type="paragraph" w:styleId="Sangra2detindependiente">
    <w:name w:val="Body Text Indent 2"/>
    <w:basedOn w:val="Normal"/>
    <w:link w:val="Sangra2detindependienteCar"/>
    <w:uiPriority w:val="99"/>
    <w:semiHidden/>
    <w:rsid w:val="00BA3505"/>
    <w:pPr>
      <w:spacing w:after="120" w:line="480" w:lineRule="auto"/>
      <w:ind w:left="283"/>
      <w:jc w:val="center"/>
    </w:pPr>
    <w:rPr>
      <w:rFonts w:asciiTheme="minorHAnsi" w:eastAsiaTheme="minorHAnsi" w:hAnsiTheme="minorHAnsi" w:cstheme="minorBidi"/>
      <w:sz w:val="22"/>
      <w:szCs w:val="22"/>
      <w:lang w:val="es-CO" w:eastAsia="en-US"/>
    </w:rPr>
  </w:style>
  <w:style w:type="character" w:customStyle="1" w:styleId="Sangra2detindependienteCar1">
    <w:name w:val="Sangría 2 de t. independiente Car1"/>
    <w:basedOn w:val="Fuentedeprrafopredeter"/>
    <w:uiPriority w:val="99"/>
    <w:semiHidden/>
    <w:rsid w:val="00BA3505"/>
    <w:rPr>
      <w:rFonts w:ascii="Times New Roman" w:eastAsia="Times New Roman" w:hAnsi="Times New Roman" w:cs="Times New Roman"/>
      <w:sz w:val="24"/>
      <w:szCs w:val="24"/>
      <w:lang w:val="es-ES" w:eastAsia="es-ES"/>
    </w:rPr>
  </w:style>
  <w:style w:type="character" w:customStyle="1" w:styleId="Sangra3detindependienteCar">
    <w:name w:val="Sangría 3 de t. independiente Car"/>
    <w:link w:val="Sangra3detindependiente"/>
    <w:uiPriority w:val="99"/>
    <w:semiHidden/>
    <w:rsid w:val="00BA3505"/>
    <w:rPr>
      <w:sz w:val="16"/>
      <w:szCs w:val="16"/>
    </w:rPr>
  </w:style>
  <w:style w:type="paragraph" w:styleId="Sangra3detindependiente">
    <w:name w:val="Body Text Indent 3"/>
    <w:basedOn w:val="Normal"/>
    <w:link w:val="Sangra3detindependienteCar"/>
    <w:uiPriority w:val="99"/>
    <w:semiHidden/>
    <w:rsid w:val="00BA3505"/>
    <w:pPr>
      <w:spacing w:after="120"/>
      <w:ind w:left="283"/>
      <w:jc w:val="center"/>
    </w:pPr>
    <w:rPr>
      <w:rFonts w:asciiTheme="minorHAnsi" w:eastAsiaTheme="minorHAnsi" w:hAnsiTheme="minorHAnsi" w:cstheme="minorBidi"/>
      <w:sz w:val="16"/>
      <w:szCs w:val="16"/>
      <w:lang w:val="es-CO" w:eastAsia="en-US"/>
    </w:rPr>
  </w:style>
  <w:style w:type="character" w:customStyle="1" w:styleId="Sangra3detindependienteCar1">
    <w:name w:val="Sangría 3 de t. independiente Car1"/>
    <w:basedOn w:val="Fuentedeprrafopredeter"/>
    <w:uiPriority w:val="99"/>
    <w:semiHidden/>
    <w:rsid w:val="00BA3505"/>
    <w:rPr>
      <w:rFonts w:ascii="Times New Roman" w:eastAsia="Times New Roman" w:hAnsi="Times New Roman" w:cs="Times New Roman"/>
      <w:sz w:val="16"/>
      <w:szCs w:val="16"/>
      <w:lang w:val="es-ES" w:eastAsia="es-ES"/>
    </w:rPr>
  </w:style>
  <w:style w:type="paragraph" w:customStyle="1" w:styleId="xl67">
    <w:name w:val="xl67"/>
    <w:basedOn w:val="Normal"/>
    <w:locked/>
    <w:rsid w:val="00BA3505"/>
    <w:pPr>
      <w:spacing w:before="100" w:after="100"/>
      <w:jc w:val="center"/>
    </w:pPr>
    <w:rPr>
      <w:b/>
      <w:sz w:val="16"/>
      <w:szCs w:val="20"/>
      <w:lang w:val="es-CO"/>
    </w:rPr>
  </w:style>
  <w:style w:type="character" w:customStyle="1" w:styleId="TextocomentarioCar">
    <w:name w:val="Texto comentario Car"/>
    <w:link w:val="Textocomentario"/>
    <w:semiHidden/>
    <w:rsid w:val="00BA3505"/>
    <w:rPr>
      <w:rFonts w:eastAsia="Times New Roman"/>
    </w:rPr>
  </w:style>
  <w:style w:type="paragraph" w:styleId="Textocomentario">
    <w:name w:val="annotation text"/>
    <w:basedOn w:val="Normal"/>
    <w:link w:val="TextocomentarioCar"/>
    <w:semiHidden/>
    <w:rsid w:val="00BA3505"/>
    <w:rPr>
      <w:rFonts w:asciiTheme="minorHAnsi" w:hAnsiTheme="minorHAnsi" w:cstheme="minorBidi"/>
      <w:sz w:val="22"/>
      <w:szCs w:val="22"/>
      <w:lang w:val="es-CO" w:eastAsia="en-US"/>
    </w:rPr>
  </w:style>
  <w:style w:type="character" w:customStyle="1" w:styleId="TextocomentarioCar1">
    <w:name w:val="Texto comentario Car1"/>
    <w:basedOn w:val="Fuentedeprrafopredeter"/>
    <w:uiPriority w:val="99"/>
    <w:semiHidden/>
    <w:rsid w:val="00BA3505"/>
    <w:rPr>
      <w:rFonts w:ascii="Times New Roman" w:eastAsia="Times New Roman" w:hAnsi="Times New Roman" w:cs="Times New Roman"/>
      <w:sz w:val="20"/>
      <w:szCs w:val="20"/>
      <w:lang w:val="es-ES" w:eastAsia="es-ES"/>
    </w:rPr>
  </w:style>
  <w:style w:type="character" w:customStyle="1" w:styleId="AsuntodelcomentarioCar">
    <w:name w:val="Asunto del comentario Car"/>
    <w:link w:val="Asuntodelcomentario"/>
    <w:semiHidden/>
    <w:rsid w:val="00BA3505"/>
    <w:rPr>
      <w:rFonts w:eastAsia="Times New Roman"/>
      <w:b/>
      <w:bCs/>
    </w:rPr>
  </w:style>
  <w:style w:type="paragraph" w:styleId="Asuntodelcomentario">
    <w:name w:val="annotation subject"/>
    <w:basedOn w:val="Textocomentario"/>
    <w:next w:val="Textocomentario"/>
    <w:link w:val="AsuntodelcomentarioCar"/>
    <w:semiHidden/>
    <w:rsid w:val="00BA3505"/>
    <w:rPr>
      <w:b/>
      <w:bCs/>
    </w:rPr>
  </w:style>
  <w:style w:type="character" w:customStyle="1" w:styleId="AsuntodelcomentarioCar1">
    <w:name w:val="Asunto del comentario Car1"/>
    <w:basedOn w:val="TextocomentarioCar1"/>
    <w:uiPriority w:val="99"/>
    <w:semiHidden/>
    <w:rsid w:val="00BA3505"/>
    <w:rPr>
      <w:rFonts w:ascii="Times New Roman" w:eastAsia="Times New Roman" w:hAnsi="Times New Roman" w:cs="Times New Roman"/>
      <w:b/>
      <w:bCs/>
      <w:sz w:val="20"/>
      <w:szCs w:val="20"/>
      <w:lang w:val="es-ES" w:eastAsia="es-ES"/>
    </w:rPr>
  </w:style>
  <w:style w:type="paragraph" w:customStyle="1" w:styleId="TTULO1">
    <w:name w:val="TÍTULO1"/>
    <w:basedOn w:val="Normal"/>
    <w:uiPriority w:val="99"/>
    <w:semiHidden/>
    <w:locked/>
    <w:rsid w:val="00BA3505"/>
    <w:pPr>
      <w:numPr>
        <w:numId w:val="9"/>
      </w:numPr>
    </w:pPr>
    <w:rPr>
      <w:rFonts w:ascii="Arial" w:hAnsi="Arial" w:cs="Arial"/>
      <w:b/>
      <w:noProof/>
      <w:szCs w:val="22"/>
      <w:lang w:val="es-CO"/>
    </w:rPr>
  </w:style>
  <w:style w:type="character" w:customStyle="1" w:styleId="nfasisintenso1">
    <w:name w:val="Énfasis intenso1"/>
    <w:uiPriority w:val="21"/>
    <w:qFormat/>
    <w:rsid w:val="00BA3505"/>
    <w:rPr>
      <w:b/>
      <w:bCs/>
      <w:i/>
      <w:iCs/>
      <w:color w:val="4F81BD"/>
    </w:rPr>
  </w:style>
  <w:style w:type="paragraph" w:customStyle="1" w:styleId="Cuadrculamedia2-nfasis21">
    <w:name w:val="Cuadrícula media 2 - Énfasis 21"/>
    <w:basedOn w:val="Normal"/>
    <w:next w:val="Normal"/>
    <w:link w:val="Cuadrculamedia2-nfasis2Car"/>
    <w:uiPriority w:val="29"/>
    <w:qFormat/>
    <w:rsid w:val="00BA3505"/>
    <w:pPr>
      <w:jc w:val="center"/>
    </w:pPr>
    <w:rPr>
      <w:rFonts w:ascii="Calibri" w:eastAsia="Calibri" w:hAnsi="Calibri"/>
      <w:i/>
      <w:iCs/>
      <w:color w:val="000000"/>
      <w:sz w:val="22"/>
      <w:szCs w:val="22"/>
      <w:lang w:val="x-none" w:eastAsia="en-US"/>
    </w:rPr>
  </w:style>
  <w:style w:type="character" w:customStyle="1" w:styleId="Cuadrculamedia2-nfasis2Car">
    <w:name w:val="Cuadrícula media 2 - Énfasis 2 Car"/>
    <w:link w:val="Cuadrculamedia2-nfasis21"/>
    <w:uiPriority w:val="29"/>
    <w:rsid w:val="00BA3505"/>
    <w:rPr>
      <w:rFonts w:ascii="Calibri" w:eastAsia="Calibri" w:hAnsi="Calibri" w:cs="Times New Roman"/>
      <w:i/>
      <w:iCs/>
      <w:color w:val="000000"/>
      <w:lang w:val="x-none"/>
    </w:rPr>
  </w:style>
  <w:style w:type="paragraph" w:styleId="Lista">
    <w:name w:val="List"/>
    <w:basedOn w:val="Normal"/>
    <w:uiPriority w:val="99"/>
    <w:semiHidden/>
    <w:rsid w:val="00BA3505"/>
    <w:pPr>
      <w:ind w:left="283" w:hanging="283"/>
      <w:contextualSpacing/>
      <w:jc w:val="center"/>
    </w:pPr>
    <w:rPr>
      <w:rFonts w:ascii="Calibri" w:eastAsia="Calibri" w:hAnsi="Calibri"/>
      <w:sz w:val="22"/>
      <w:szCs w:val="22"/>
      <w:lang w:val="es-CO" w:eastAsia="en-US"/>
    </w:rPr>
  </w:style>
  <w:style w:type="character" w:customStyle="1" w:styleId="SaludoCar">
    <w:name w:val="Saludo Car"/>
    <w:basedOn w:val="Fuentedeprrafopredeter"/>
    <w:link w:val="Saludo"/>
    <w:uiPriority w:val="99"/>
    <w:semiHidden/>
    <w:rsid w:val="00BA3505"/>
  </w:style>
  <w:style w:type="paragraph" w:styleId="Saludo">
    <w:name w:val="Salutation"/>
    <w:basedOn w:val="Normal"/>
    <w:next w:val="Normal"/>
    <w:link w:val="SaludoCar"/>
    <w:uiPriority w:val="99"/>
    <w:semiHidden/>
    <w:rsid w:val="00BA3505"/>
    <w:pPr>
      <w:jc w:val="center"/>
    </w:pPr>
    <w:rPr>
      <w:rFonts w:asciiTheme="minorHAnsi" w:eastAsiaTheme="minorHAnsi" w:hAnsiTheme="minorHAnsi" w:cstheme="minorBidi"/>
      <w:sz w:val="22"/>
      <w:szCs w:val="22"/>
      <w:lang w:val="es-CO" w:eastAsia="en-US"/>
    </w:rPr>
  </w:style>
  <w:style w:type="character" w:customStyle="1" w:styleId="SaludoCar1">
    <w:name w:val="Saludo Car1"/>
    <w:basedOn w:val="Fuentedeprrafopredeter"/>
    <w:uiPriority w:val="99"/>
    <w:semiHidden/>
    <w:rsid w:val="00BA3505"/>
    <w:rPr>
      <w:rFonts w:ascii="Times New Roman" w:eastAsia="Times New Roman" w:hAnsi="Times New Roman" w:cs="Times New Roman"/>
      <w:sz w:val="24"/>
      <w:szCs w:val="24"/>
      <w:lang w:val="es-ES" w:eastAsia="es-ES"/>
    </w:rPr>
  </w:style>
  <w:style w:type="paragraph" w:styleId="Listaconvietas">
    <w:name w:val="List Bullet"/>
    <w:basedOn w:val="Normal"/>
    <w:uiPriority w:val="99"/>
    <w:semiHidden/>
    <w:rsid w:val="00BA3505"/>
    <w:pPr>
      <w:tabs>
        <w:tab w:val="num" w:pos="360"/>
      </w:tabs>
      <w:ind w:left="360" w:hanging="360"/>
      <w:contextualSpacing/>
      <w:jc w:val="center"/>
    </w:pPr>
    <w:rPr>
      <w:rFonts w:ascii="Calibri" w:eastAsia="Calibri" w:hAnsi="Calibri"/>
      <w:sz w:val="22"/>
      <w:szCs w:val="22"/>
      <w:lang w:val="es-CO" w:eastAsia="en-US"/>
    </w:rPr>
  </w:style>
  <w:style w:type="character" w:customStyle="1" w:styleId="TextoindependienteprimerasangraCar">
    <w:name w:val="Texto independiente primera sangría Car"/>
    <w:link w:val="Textoindependienteprimerasangra"/>
    <w:uiPriority w:val="99"/>
    <w:semiHidden/>
    <w:rsid w:val="00BA3505"/>
    <w:rPr>
      <w:rFonts w:ascii="Century Gothic" w:hAnsi="Century Gothic"/>
      <w:noProof/>
      <w:color w:val="0000FF"/>
      <w:szCs w:val="24"/>
      <w:lang w:eastAsia="es-MX"/>
    </w:rPr>
  </w:style>
  <w:style w:type="paragraph" w:styleId="Textoindependienteprimerasangra">
    <w:name w:val="Body Text First Indent"/>
    <w:basedOn w:val="Textoindependiente"/>
    <w:link w:val="TextoindependienteprimerasangraCar"/>
    <w:uiPriority w:val="99"/>
    <w:semiHidden/>
    <w:rsid w:val="00BA3505"/>
    <w:pPr>
      <w:spacing w:after="120"/>
      <w:ind w:firstLine="210"/>
    </w:pPr>
    <w:rPr>
      <w:rFonts w:ascii="Century Gothic" w:eastAsiaTheme="minorHAnsi" w:hAnsi="Century Gothic" w:cstheme="minorBidi"/>
      <w:noProof/>
      <w:szCs w:val="24"/>
      <w:lang w:eastAsia="es-MX"/>
    </w:rPr>
  </w:style>
  <w:style w:type="character" w:customStyle="1" w:styleId="TextoindependienteprimerasangraCar1">
    <w:name w:val="Texto independiente primera sangría Car1"/>
    <w:basedOn w:val="TextoindependienteCar"/>
    <w:uiPriority w:val="99"/>
    <w:semiHidden/>
    <w:rsid w:val="00BA3505"/>
    <w:rPr>
      <w:rFonts w:ascii="Arial" w:eastAsia="Calibri" w:hAnsi="Arial" w:cs="Times New Roman"/>
      <w:color w:val="0000FF"/>
      <w:szCs w:val="20"/>
      <w:lang w:eastAsia="es-ES"/>
    </w:rPr>
  </w:style>
  <w:style w:type="paragraph" w:customStyle="1" w:styleId="Cuadrculamedia3-nfasis21">
    <w:name w:val="Cuadrícula media 3 - Énfasis 21"/>
    <w:basedOn w:val="Normal"/>
    <w:next w:val="Normal"/>
    <w:link w:val="Cuadrculamedia3-nfasis2Car"/>
    <w:uiPriority w:val="30"/>
    <w:qFormat/>
    <w:rsid w:val="00BA3505"/>
    <w:pPr>
      <w:pBdr>
        <w:bottom w:val="single" w:sz="4" w:space="4" w:color="4F81BD"/>
      </w:pBdr>
      <w:spacing w:before="200" w:after="280"/>
      <w:ind w:left="936" w:right="936"/>
      <w:jc w:val="center"/>
    </w:pPr>
    <w:rPr>
      <w:rFonts w:ascii="Calibri" w:eastAsia="Calibri" w:hAnsi="Calibri"/>
      <w:b/>
      <w:bCs/>
      <w:i/>
      <w:iCs/>
      <w:color w:val="4F81BD"/>
      <w:sz w:val="22"/>
      <w:szCs w:val="22"/>
      <w:lang w:val="x-none" w:eastAsia="en-US"/>
    </w:rPr>
  </w:style>
  <w:style w:type="character" w:customStyle="1" w:styleId="Cuadrculamedia3-nfasis2Car">
    <w:name w:val="Cuadrícula media 3 - Énfasis 2 Car"/>
    <w:link w:val="Cuadrculamedia3-nfasis21"/>
    <w:uiPriority w:val="30"/>
    <w:rsid w:val="00BA3505"/>
    <w:rPr>
      <w:rFonts w:ascii="Calibri" w:eastAsia="Calibri" w:hAnsi="Calibri" w:cs="Times New Roman"/>
      <w:b/>
      <w:bCs/>
      <w:i/>
      <w:iCs/>
      <w:color w:val="4F81BD"/>
      <w:lang w:val="x-none"/>
    </w:rPr>
  </w:style>
  <w:style w:type="character" w:customStyle="1" w:styleId="estilo1121">
    <w:name w:val="estilo1121"/>
    <w:rsid w:val="00BA3505"/>
    <w:rPr>
      <w:rFonts w:ascii="Arial Narrow" w:hAnsi="Arial Narrow" w:hint="default"/>
      <w:b/>
      <w:bCs/>
      <w:color w:val="663300"/>
      <w:sz w:val="22"/>
      <w:szCs w:val="22"/>
    </w:rPr>
  </w:style>
  <w:style w:type="paragraph" w:styleId="Tabladeilustraciones">
    <w:name w:val="table of figures"/>
    <w:basedOn w:val="Normal"/>
    <w:next w:val="Normal"/>
    <w:uiPriority w:val="99"/>
    <w:rsid w:val="00BA3505"/>
    <w:pPr>
      <w:ind w:left="440" w:hanging="440"/>
    </w:pPr>
    <w:rPr>
      <w:rFonts w:ascii="Calibri" w:eastAsia="Calibri" w:hAnsi="Calibri"/>
      <w:smallCaps/>
      <w:sz w:val="20"/>
      <w:szCs w:val="20"/>
      <w:lang w:val="es-CO" w:eastAsia="en-US"/>
    </w:rPr>
  </w:style>
  <w:style w:type="paragraph" w:customStyle="1" w:styleId="NORMALI">
    <w:name w:val="NORMALI"/>
    <w:basedOn w:val="Normal"/>
    <w:autoRedefine/>
    <w:uiPriority w:val="99"/>
    <w:rsid w:val="00BA3505"/>
    <w:pPr>
      <w:spacing w:after="160"/>
      <w:jc w:val="both"/>
    </w:pPr>
    <w:rPr>
      <w:rFonts w:ascii="Tahoma" w:hAnsi="Tahoma"/>
      <w:sz w:val="20"/>
      <w:szCs w:val="20"/>
    </w:rPr>
  </w:style>
  <w:style w:type="paragraph" w:customStyle="1" w:styleId="font5">
    <w:name w:val="font5"/>
    <w:basedOn w:val="Normal"/>
    <w:rsid w:val="00BA3505"/>
    <w:pPr>
      <w:spacing w:before="100" w:beforeAutospacing="1" w:after="100" w:afterAutospacing="1"/>
    </w:pPr>
    <w:rPr>
      <w:rFonts w:ascii="Arial" w:hAnsi="Arial" w:cs="Arial"/>
      <w:sz w:val="20"/>
      <w:szCs w:val="20"/>
    </w:rPr>
  </w:style>
  <w:style w:type="paragraph" w:customStyle="1" w:styleId="font6">
    <w:name w:val="font6"/>
    <w:basedOn w:val="Normal"/>
    <w:rsid w:val="00BA3505"/>
    <w:pPr>
      <w:spacing w:before="100" w:beforeAutospacing="1" w:after="100" w:afterAutospacing="1"/>
    </w:pPr>
    <w:rPr>
      <w:rFonts w:ascii="Arial" w:hAnsi="Arial" w:cs="Arial"/>
      <w:b/>
      <w:bCs/>
      <w:sz w:val="20"/>
      <w:szCs w:val="20"/>
      <w:u w:val="single"/>
    </w:rPr>
  </w:style>
  <w:style w:type="paragraph" w:customStyle="1" w:styleId="xl66">
    <w:name w:val="xl66"/>
    <w:basedOn w:val="Normal"/>
    <w:rsid w:val="00BA3505"/>
    <w:pPr>
      <w:spacing w:before="100" w:beforeAutospacing="1" w:after="100" w:afterAutospacing="1"/>
    </w:pPr>
    <w:rPr>
      <w:rFonts w:ascii="Arial" w:hAnsi="Arial" w:cs="Arial"/>
    </w:rPr>
  </w:style>
  <w:style w:type="paragraph" w:customStyle="1" w:styleId="xl68">
    <w:name w:val="xl68"/>
    <w:basedOn w:val="Normal"/>
    <w:rsid w:val="00BA3505"/>
    <w:pPr>
      <w:pBdr>
        <w:top w:val="single" w:sz="4" w:space="0" w:color="auto"/>
      </w:pBdr>
      <w:spacing w:before="100" w:beforeAutospacing="1" w:after="100" w:afterAutospacing="1"/>
    </w:pPr>
    <w:rPr>
      <w:rFonts w:ascii="Arial" w:hAnsi="Arial" w:cs="Arial"/>
    </w:rPr>
  </w:style>
  <w:style w:type="paragraph" w:customStyle="1" w:styleId="xl69">
    <w:name w:val="xl69"/>
    <w:basedOn w:val="Normal"/>
    <w:rsid w:val="00BA3505"/>
    <w:pPr>
      <w:pBdr>
        <w:top w:val="single" w:sz="4" w:space="0" w:color="auto"/>
        <w:right w:val="single" w:sz="4" w:space="0" w:color="auto"/>
      </w:pBdr>
      <w:spacing w:before="100" w:beforeAutospacing="1" w:after="100" w:afterAutospacing="1"/>
    </w:pPr>
    <w:rPr>
      <w:rFonts w:ascii="Arial" w:hAnsi="Arial" w:cs="Arial"/>
    </w:rPr>
  </w:style>
  <w:style w:type="paragraph" w:customStyle="1" w:styleId="xl70">
    <w:name w:val="xl70"/>
    <w:basedOn w:val="Normal"/>
    <w:rsid w:val="00BA3505"/>
    <w:pPr>
      <w:pBdr>
        <w:left w:val="single" w:sz="4" w:space="0" w:color="auto"/>
        <w:bottom w:val="single" w:sz="4" w:space="0" w:color="auto"/>
      </w:pBdr>
      <w:spacing w:before="100" w:beforeAutospacing="1" w:after="100" w:afterAutospacing="1"/>
    </w:pPr>
    <w:rPr>
      <w:rFonts w:ascii="Arial" w:hAnsi="Arial" w:cs="Arial"/>
    </w:rPr>
  </w:style>
  <w:style w:type="paragraph" w:customStyle="1" w:styleId="xl71">
    <w:name w:val="xl71"/>
    <w:basedOn w:val="Normal"/>
    <w:rsid w:val="00BA3505"/>
    <w:pPr>
      <w:pBdr>
        <w:bottom w:val="single" w:sz="4" w:space="0" w:color="auto"/>
      </w:pBdr>
      <w:spacing w:before="100" w:beforeAutospacing="1" w:after="100" w:afterAutospacing="1"/>
    </w:pPr>
    <w:rPr>
      <w:rFonts w:ascii="Arial" w:hAnsi="Arial" w:cs="Arial"/>
    </w:rPr>
  </w:style>
  <w:style w:type="paragraph" w:customStyle="1" w:styleId="xl72">
    <w:name w:val="xl72"/>
    <w:basedOn w:val="Normal"/>
    <w:rsid w:val="00BA3505"/>
    <w:pPr>
      <w:pBdr>
        <w:bottom w:val="single" w:sz="4" w:space="0" w:color="auto"/>
        <w:right w:val="single" w:sz="4" w:space="0" w:color="auto"/>
      </w:pBdr>
      <w:spacing w:before="100" w:beforeAutospacing="1" w:after="100" w:afterAutospacing="1"/>
    </w:pPr>
    <w:rPr>
      <w:rFonts w:ascii="Arial" w:hAnsi="Arial" w:cs="Arial"/>
    </w:rPr>
  </w:style>
  <w:style w:type="paragraph" w:customStyle="1" w:styleId="xl73">
    <w:name w:val="xl73"/>
    <w:basedOn w:val="Normal"/>
    <w:rsid w:val="00BA3505"/>
    <w:pPr>
      <w:pBdr>
        <w:left w:val="single" w:sz="8" w:space="0" w:color="auto"/>
        <w:bottom w:val="single" w:sz="8" w:space="0" w:color="auto"/>
      </w:pBdr>
      <w:spacing w:before="100" w:beforeAutospacing="1" w:after="100" w:afterAutospacing="1"/>
    </w:pPr>
    <w:rPr>
      <w:rFonts w:ascii="Arial" w:hAnsi="Arial" w:cs="Arial"/>
    </w:rPr>
  </w:style>
  <w:style w:type="paragraph" w:customStyle="1" w:styleId="xl74">
    <w:name w:val="xl74"/>
    <w:basedOn w:val="Normal"/>
    <w:rsid w:val="00BA3505"/>
    <w:pPr>
      <w:pBdr>
        <w:bottom w:val="single" w:sz="8" w:space="0" w:color="auto"/>
      </w:pBdr>
      <w:spacing w:before="100" w:beforeAutospacing="1" w:after="100" w:afterAutospacing="1"/>
    </w:pPr>
    <w:rPr>
      <w:rFonts w:ascii="Arial" w:hAnsi="Arial" w:cs="Arial"/>
    </w:rPr>
  </w:style>
  <w:style w:type="paragraph" w:customStyle="1" w:styleId="xl75">
    <w:name w:val="xl75"/>
    <w:basedOn w:val="Normal"/>
    <w:rsid w:val="00BA3505"/>
    <w:pPr>
      <w:pBdr>
        <w:bottom w:val="single" w:sz="8" w:space="0" w:color="auto"/>
        <w:right w:val="single" w:sz="8" w:space="0" w:color="auto"/>
      </w:pBdr>
      <w:spacing w:before="100" w:beforeAutospacing="1" w:after="100" w:afterAutospacing="1"/>
    </w:pPr>
    <w:rPr>
      <w:rFonts w:ascii="Arial" w:hAnsi="Arial" w:cs="Arial"/>
    </w:rPr>
  </w:style>
  <w:style w:type="paragraph" w:customStyle="1" w:styleId="xl76">
    <w:name w:val="xl76"/>
    <w:basedOn w:val="Normal"/>
    <w:rsid w:val="00BA3505"/>
    <w:pPr>
      <w:pBdr>
        <w:right w:val="single" w:sz="8" w:space="0" w:color="auto"/>
      </w:pBdr>
      <w:spacing w:before="100" w:beforeAutospacing="1" w:after="100" w:afterAutospacing="1"/>
    </w:pPr>
    <w:rPr>
      <w:rFonts w:ascii="Arial" w:hAnsi="Arial" w:cs="Arial"/>
    </w:rPr>
  </w:style>
  <w:style w:type="paragraph" w:customStyle="1" w:styleId="xl77">
    <w:name w:val="xl77"/>
    <w:basedOn w:val="Normal"/>
    <w:rsid w:val="00BA3505"/>
    <w:pPr>
      <w:pBdr>
        <w:left w:val="single" w:sz="4" w:space="0" w:color="auto"/>
      </w:pBdr>
      <w:spacing w:before="100" w:beforeAutospacing="1" w:after="100" w:afterAutospacing="1"/>
    </w:pPr>
    <w:rPr>
      <w:rFonts w:ascii="Arial" w:hAnsi="Arial" w:cs="Arial"/>
    </w:rPr>
  </w:style>
  <w:style w:type="paragraph" w:customStyle="1" w:styleId="xl78">
    <w:name w:val="xl78"/>
    <w:basedOn w:val="Normal"/>
    <w:rsid w:val="00BA3505"/>
    <w:pPr>
      <w:pBdr>
        <w:right w:val="single" w:sz="4" w:space="0" w:color="auto"/>
      </w:pBdr>
      <w:spacing w:before="100" w:beforeAutospacing="1" w:after="100" w:afterAutospacing="1"/>
    </w:pPr>
    <w:rPr>
      <w:rFonts w:ascii="Arial" w:hAnsi="Arial" w:cs="Arial"/>
    </w:rPr>
  </w:style>
  <w:style w:type="paragraph" w:customStyle="1" w:styleId="xl79">
    <w:name w:val="xl79"/>
    <w:basedOn w:val="Normal"/>
    <w:rsid w:val="00BA3505"/>
    <w:pPr>
      <w:pBdr>
        <w:left w:val="single" w:sz="8" w:space="0" w:color="auto"/>
      </w:pBdr>
      <w:spacing w:before="100" w:beforeAutospacing="1" w:after="100" w:afterAutospacing="1"/>
    </w:pPr>
    <w:rPr>
      <w:rFonts w:ascii="Arial" w:hAnsi="Arial" w:cs="Arial"/>
    </w:rPr>
  </w:style>
  <w:style w:type="paragraph" w:customStyle="1" w:styleId="xl80">
    <w:name w:val="xl80"/>
    <w:basedOn w:val="Normal"/>
    <w:rsid w:val="00BA3505"/>
    <w:pPr>
      <w:pBdr>
        <w:top w:val="single" w:sz="4" w:space="0" w:color="auto"/>
        <w:left w:val="single" w:sz="8" w:space="0" w:color="auto"/>
      </w:pBdr>
      <w:spacing w:before="100" w:beforeAutospacing="1" w:after="100" w:afterAutospacing="1"/>
    </w:pPr>
    <w:rPr>
      <w:rFonts w:ascii="Arial" w:hAnsi="Arial" w:cs="Arial"/>
    </w:rPr>
  </w:style>
  <w:style w:type="paragraph" w:customStyle="1" w:styleId="xl81">
    <w:name w:val="xl81"/>
    <w:basedOn w:val="Normal"/>
    <w:rsid w:val="00BA3505"/>
    <w:pPr>
      <w:pBdr>
        <w:top w:val="single" w:sz="4" w:space="0" w:color="auto"/>
        <w:right w:val="single" w:sz="8" w:space="0" w:color="auto"/>
      </w:pBdr>
      <w:spacing w:before="100" w:beforeAutospacing="1" w:after="100" w:afterAutospacing="1"/>
    </w:pPr>
    <w:rPr>
      <w:rFonts w:ascii="Arial" w:hAnsi="Arial" w:cs="Arial"/>
    </w:rPr>
  </w:style>
  <w:style w:type="paragraph" w:customStyle="1" w:styleId="xl82">
    <w:name w:val="xl82"/>
    <w:basedOn w:val="Normal"/>
    <w:rsid w:val="00BA3505"/>
    <w:pPr>
      <w:pBdr>
        <w:left w:val="single" w:sz="8" w:space="0" w:color="auto"/>
        <w:bottom w:val="single" w:sz="4" w:space="0" w:color="auto"/>
      </w:pBdr>
      <w:spacing w:before="100" w:beforeAutospacing="1" w:after="100" w:afterAutospacing="1"/>
    </w:pPr>
    <w:rPr>
      <w:rFonts w:ascii="Arial" w:hAnsi="Arial" w:cs="Arial"/>
    </w:rPr>
  </w:style>
  <w:style w:type="paragraph" w:customStyle="1" w:styleId="xl83">
    <w:name w:val="xl83"/>
    <w:basedOn w:val="Normal"/>
    <w:rsid w:val="00BA3505"/>
    <w:pPr>
      <w:pBdr>
        <w:bottom w:val="single" w:sz="4" w:space="0" w:color="auto"/>
        <w:right w:val="single" w:sz="8" w:space="0" w:color="auto"/>
      </w:pBdr>
      <w:spacing w:before="100" w:beforeAutospacing="1" w:after="100" w:afterAutospacing="1"/>
    </w:pPr>
    <w:rPr>
      <w:rFonts w:ascii="Arial" w:hAnsi="Arial" w:cs="Arial"/>
    </w:rPr>
  </w:style>
  <w:style w:type="paragraph" w:customStyle="1" w:styleId="xl84">
    <w:name w:val="xl84"/>
    <w:basedOn w:val="Normal"/>
    <w:rsid w:val="00BA3505"/>
    <w:pPr>
      <w:spacing w:before="100" w:beforeAutospacing="1" w:after="100" w:afterAutospacing="1"/>
      <w:jc w:val="center"/>
    </w:pPr>
    <w:rPr>
      <w:rFonts w:ascii="Arial" w:hAnsi="Arial" w:cs="Arial"/>
      <w:b/>
      <w:bCs/>
    </w:rPr>
  </w:style>
  <w:style w:type="paragraph" w:customStyle="1" w:styleId="xl85">
    <w:name w:val="xl85"/>
    <w:basedOn w:val="Normal"/>
    <w:rsid w:val="00BA3505"/>
    <w:pPr>
      <w:spacing w:before="100" w:beforeAutospacing="1" w:after="100" w:afterAutospacing="1"/>
    </w:pPr>
    <w:rPr>
      <w:rFonts w:ascii="Arial" w:hAnsi="Arial" w:cs="Arial"/>
    </w:rPr>
  </w:style>
  <w:style w:type="paragraph" w:customStyle="1" w:styleId="xl86">
    <w:name w:val="xl86"/>
    <w:basedOn w:val="Normal"/>
    <w:rsid w:val="00BA3505"/>
    <w:pPr>
      <w:pBdr>
        <w:top w:val="single" w:sz="4" w:space="0" w:color="auto"/>
      </w:pBdr>
      <w:spacing w:before="100" w:beforeAutospacing="1" w:after="100" w:afterAutospacing="1"/>
      <w:jc w:val="center"/>
    </w:pPr>
    <w:rPr>
      <w:rFonts w:ascii="Arial" w:hAnsi="Arial" w:cs="Arial"/>
      <w:b/>
      <w:bCs/>
    </w:rPr>
  </w:style>
  <w:style w:type="paragraph" w:customStyle="1" w:styleId="xl87">
    <w:name w:val="xl87"/>
    <w:basedOn w:val="Normal"/>
    <w:rsid w:val="00BA3505"/>
    <w:pPr>
      <w:pBdr>
        <w:top w:val="single" w:sz="4" w:space="0" w:color="auto"/>
        <w:left w:val="single" w:sz="8" w:space="0" w:color="auto"/>
      </w:pBdr>
      <w:spacing w:before="100" w:beforeAutospacing="1" w:after="100" w:afterAutospacing="1"/>
    </w:pPr>
    <w:rPr>
      <w:rFonts w:ascii="Arial" w:hAnsi="Arial" w:cs="Arial"/>
      <w:b/>
      <w:bCs/>
    </w:rPr>
  </w:style>
  <w:style w:type="paragraph" w:customStyle="1" w:styleId="xl88">
    <w:name w:val="xl88"/>
    <w:basedOn w:val="Normal"/>
    <w:rsid w:val="00BA3505"/>
    <w:pPr>
      <w:pBdr>
        <w:top w:val="single" w:sz="4" w:space="0" w:color="auto"/>
        <w:right w:val="single" w:sz="8" w:space="0" w:color="auto"/>
      </w:pBdr>
      <w:spacing w:before="100" w:beforeAutospacing="1" w:after="100" w:afterAutospacing="1"/>
      <w:jc w:val="center"/>
    </w:pPr>
    <w:rPr>
      <w:rFonts w:ascii="Arial" w:hAnsi="Arial" w:cs="Arial"/>
      <w:b/>
      <w:bCs/>
    </w:rPr>
  </w:style>
  <w:style w:type="paragraph" w:customStyle="1" w:styleId="xl89">
    <w:name w:val="xl89"/>
    <w:basedOn w:val="Normal"/>
    <w:rsid w:val="00BA3505"/>
    <w:pPr>
      <w:pBdr>
        <w:left w:val="single" w:sz="8" w:space="0" w:color="auto"/>
      </w:pBdr>
      <w:spacing w:before="100" w:beforeAutospacing="1" w:after="100" w:afterAutospacing="1"/>
    </w:pPr>
    <w:rPr>
      <w:rFonts w:ascii="Arial" w:hAnsi="Arial" w:cs="Arial"/>
    </w:rPr>
  </w:style>
  <w:style w:type="paragraph" w:customStyle="1" w:styleId="xl90">
    <w:name w:val="xl90"/>
    <w:basedOn w:val="Normal"/>
    <w:rsid w:val="00BA3505"/>
    <w:pPr>
      <w:pBdr>
        <w:right w:val="single" w:sz="8" w:space="0" w:color="auto"/>
      </w:pBdr>
      <w:spacing w:before="100" w:beforeAutospacing="1" w:after="100" w:afterAutospacing="1"/>
      <w:jc w:val="center"/>
    </w:pPr>
    <w:rPr>
      <w:rFonts w:ascii="Arial" w:hAnsi="Arial" w:cs="Arial"/>
    </w:rPr>
  </w:style>
  <w:style w:type="paragraph" w:customStyle="1" w:styleId="xl91">
    <w:name w:val="xl91"/>
    <w:basedOn w:val="Normal"/>
    <w:rsid w:val="00BA3505"/>
    <w:pPr>
      <w:pBdr>
        <w:left w:val="single" w:sz="8" w:space="0" w:color="auto"/>
      </w:pBdr>
      <w:spacing w:before="100" w:beforeAutospacing="1" w:after="100" w:afterAutospacing="1"/>
      <w:jc w:val="center"/>
    </w:pPr>
    <w:rPr>
      <w:rFonts w:ascii="Arial" w:hAnsi="Arial" w:cs="Arial"/>
      <w:b/>
      <w:bCs/>
    </w:rPr>
  </w:style>
  <w:style w:type="paragraph" w:customStyle="1" w:styleId="xl92">
    <w:name w:val="xl92"/>
    <w:basedOn w:val="Normal"/>
    <w:rsid w:val="00BA3505"/>
    <w:pPr>
      <w:pBdr>
        <w:right w:val="single" w:sz="8" w:space="0" w:color="auto"/>
      </w:pBdr>
      <w:spacing w:before="100" w:beforeAutospacing="1" w:after="100" w:afterAutospacing="1"/>
      <w:jc w:val="center"/>
    </w:pPr>
    <w:rPr>
      <w:rFonts w:ascii="Arial" w:hAnsi="Arial" w:cs="Arial"/>
      <w:b/>
      <w:bCs/>
    </w:rPr>
  </w:style>
  <w:style w:type="paragraph" w:customStyle="1" w:styleId="xl93">
    <w:name w:val="xl93"/>
    <w:basedOn w:val="Normal"/>
    <w:rsid w:val="00BA3505"/>
    <w:pPr>
      <w:pBdr>
        <w:left w:val="single" w:sz="8" w:space="0" w:color="auto"/>
      </w:pBdr>
      <w:spacing w:before="100" w:beforeAutospacing="1" w:after="100" w:afterAutospacing="1"/>
    </w:pPr>
    <w:rPr>
      <w:rFonts w:ascii="Arial" w:hAnsi="Arial" w:cs="Arial"/>
      <w:b/>
      <w:bCs/>
    </w:rPr>
  </w:style>
  <w:style w:type="paragraph" w:customStyle="1" w:styleId="xl94">
    <w:name w:val="xl94"/>
    <w:basedOn w:val="Normal"/>
    <w:rsid w:val="00BA3505"/>
    <w:pPr>
      <w:pBdr>
        <w:right w:val="single" w:sz="8" w:space="0" w:color="auto"/>
      </w:pBdr>
      <w:spacing w:before="100" w:beforeAutospacing="1" w:after="100" w:afterAutospacing="1"/>
    </w:pPr>
    <w:rPr>
      <w:rFonts w:ascii="Arial" w:hAnsi="Arial" w:cs="Arial"/>
    </w:rPr>
  </w:style>
  <w:style w:type="paragraph" w:customStyle="1" w:styleId="xl95">
    <w:name w:val="xl95"/>
    <w:basedOn w:val="Normal"/>
    <w:rsid w:val="00BA3505"/>
    <w:pPr>
      <w:pBdr>
        <w:bottom w:val="single" w:sz="8" w:space="0" w:color="auto"/>
        <w:right w:val="single" w:sz="4" w:space="0" w:color="auto"/>
      </w:pBdr>
      <w:spacing w:before="100" w:beforeAutospacing="1" w:after="100" w:afterAutospacing="1"/>
    </w:pPr>
    <w:rPr>
      <w:rFonts w:ascii="Arial" w:hAnsi="Arial" w:cs="Arial"/>
    </w:rPr>
  </w:style>
  <w:style w:type="paragraph" w:customStyle="1" w:styleId="xl96">
    <w:name w:val="xl96"/>
    <w:basedOn w:val="Normal"/>
    <w:rsid w:val="00BA3505"/>
    <w:pPr>
      <w:spacing w:before="100" w:beforeAutospacing="1" w:after="100" w:afterAutospacing="1"/>
    </w:pPr>
    <w:rPr>
      <w:rFonts w:ascii="Arial" w:hAnsi="Arial" w:cs="Arial"/>
      <w:sz w:val="16"/>
      <w:szCs w:val="16"/>
    </w:rPr>
  </w:style>
  <w:style w:type="paragraph" w:customStyle="1" w:styleId="xl97">
    <w:name w:val="xl97"/>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98">
    <w:name w:val="xl98"/>
    <w:basedOn w:val="Normal"/>
    <w:rsid w:val="00BA3505"/>
    <w:pPr>
      <w:spacing w:before="100" w:beforeAutospacing="1" w:after="100" w:afterAutospacing="1"/>
      <w:jc w:val="center"/>
    </w:pPr>
    <w:rPr>
      <w:rFonts w:ascii="Arial" w:hAnsi="Arial" w:cs="Arial"/>
      <w:b/>
      <w:bCs/>
    </w:rPr>
  </w:style>
  <w:style w:type="paragraph" w:customStyle="1" w:styleId="xl99">
    <w:name w:val="xl99"/>
    <w:basedOn w:val="Normal"/>
    <w:rsid w:val="00BA3505"/>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100">
    <w:name w:val="xl100"/>
    <w:basedOn w:val="Normal"/>
    <w:rsid w:val="00BA3505"/>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b/>
      <w:bCs/>
    </w:rPr>
  </w:style>
  <w:style w:type="paragraph" w:customStyle="1" w:styleId="xl101">
    <w:name w:val="xl101"/>
    <w:basedOn w:val="Normal"/>
    <w:rsid w:val="00BA3505"/>
    <w:pPr>
      <w:pBdr>
        <w:left w:val="single" w:sz="8" w:space="0" w:color="auto"/>
      </w:pBdr>
      <w:spacing w:before="100" w:beforeAutospacing="1" w:after="100" w:afterAutospacing="1"/>
    </w:pPr>
    <w:rPr>
      <w:rFonts w:ascii="Arial" w:hAnsi="Arial" w:cs="Arial"/>
      <w:sz w:val="16"/>
      <w:szCs w:val="16"/>
    </w:rPr>
  </w:style>
  <w:style w:type="paragraph" w:customStyle="1" w:styleId="xl102">
    <w:name w:val="xl102"/>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03">
    <w:name w:val="xl103"/>
    <w:basedOn w:val="Normal"/>
    <w:rsid w:val="00BA3505"/>
    <w:pPr>
      <w:pBdr>
        <w:left w:val="single" w:sz="8" w:space="0" w:color="auto"/>
      </w:pBdr>
      <w:shd w:val="clear" w:color="000000" w:fill="D7E4BC"/>
      <w:spacing w:before="100" w:beforeAutospacing="1" w:after="100" w:afterAutospacing="1"/>
    </w:pPr>
    <w:rPr>
      <w:rFonts w:ascii="Arial" w:hAnsi="Arial" w:cs="Arial"/>
    </w:rPr>
  </w:style>
  <w:style w:type="paragraph" w:customStyle="1" w:styleId="xl104">
    <w:name w:val="xl104"/>
    <w:basedOn w:val="Normal"/>
    <w:rsid w:val="00BA3505"/>
    <w:pPr>
      <w:shd w:val="clear" w:color="000000" w:fill="D7E4BC"/>
      <w:spacing w:before="100" w:beforeAutospacing="1" w:after="100" w:afterAutospacing="1"/>
    </w:pPr>
    <w:rPr>
      <w:rFonts w:ascii="Arial" w:hAnsi="Arial" w:cs="Arial"/>
    </w:rPr>
  </w:style>
  <w:style w:type="paragraph" w:customStyle="1" w:styleId="xl105">
    <w:name w:val="xl105"/>
    <w:basedOn w:val="Normal"/>
    <w:rsid w:val="00BA3505"/>
    <w:pPr>
      <w:pBdr>
        <w:right w:val="single" w:sz="8" w:space="0" w:color="auto"/>
      </w:pBdr>
      <w:shd w:val="clear" w:color="000000" w:fill="D7E4BC"/>
      <w:spacing w:before="100" w:beforeAutospacing="1" w:after="100" w:afterAutospacing="1"/>
    </w:pPr>
    <w:rPr>
      <w:rFonts w:ascii="Arial" w:hAnsi="Arial" w:cs="Arial"/>
    </w:rPr>
  </w:style>
  <w:style w:type="paragraph" w:customStyle="1" w:styleId="xl106">
    <w:name w:val="xl106"/>
    <w:basedOn w:val="Normal"/>
    <w:rsid w:val="00BA3505"/>
    <w:pPr>
      <w:pBdr>
        <w:top w:val="single" w:sz="4" w:space="0" w:color="auto"/>
      </w:pBdr>
      <w:spacing w:before="100" w:beforeAutospacing="1" w:after="100" w:afterAutospacing="1"/>
    </w:pPr>
    <w:rPr>
      <w:rFonts w:ascii="Arial" w:hAnsi="Arial" w:cs="Arial"/>
      <w:b/>
      <w:bCs/>
    </w:rPr>
  </w:style>
  <w:style w:type="paragraph" w:customStyle="1" w:styleId="xl107">
    <w:name w:val="xl107"/>
    <w:basedOn w:val="Normal"/>
    <w:rsid w:val="00BA3505"/>
    <w:pPr>
      <w:pBdr>
        <w:top w:val="single" w:sz="4" w:space="0" w:color="auto"/>
        <w:bottom w:val="single" w:sz="4" w:space="0" w:color="auto"/>
        <w:right w:val="single" w:sz="4" w:space="0" w:color="auto"/>
      </w:pBdr>
      <w:spacing w:before="100" w:beforeAutospacing="1" w:after="100" w:afterAutospacing="1"/>
      <w:jc w:val="center"/>
    </w:pPr>
    <w:rPr>
      <w:rFonts w:ascii="Arial" w:hAnsi="Arial" w:cs="Arial"/>
      <w:b/>
      <w:bCs/>
    </w:rPr>
  </w:style>
  <w:style w:type="paragraph" w:customStyle="1" w:styleId="xl108">
    <w:name w:val="xl108"/>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09">
    <w:name w:val="xl109"/>
    <w:basedOn w:val="Normal"/>
    <w:rsid w:val="00BA3505"/>
    <w:pPr>
      <w:spacing w:before="100" w:beforeAutospacing="1" w:after="100" w:afterAutospacing="1"/>
    </w:pPr>
    <w:rPr>
      <w:rFonts w:ascii="Arial" w:hAnsi="Arial" w:cs="Arial"/>
      <w:b/>
      <w:bCs/>
    </w:rPr>
  </w:style>
  <w:style w:type="paragraph" w:customStyle="1" w:styleId="xl110">
    <w:name w:val="xl110"/>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111">
    <w:name w:val="xl111"/>
    <w:basedOn w:val="Normal"/>
    <w:rsid w:val="00BA3505"/>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12">
    <w:name w:val="xl112"/>
    <w:basedOn w:val="Normal"/>
    <w:rsid w:val="00BA3505"/>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w:hAnsi="Arial" w:cs="Arial"/>
      <w:sz w:val="18"/>
      <w:szCs w:val="18"/>
    </w:rPr>
  </w:style>
  <w:style w:type="paragraph" w:customStyle="1" w:styleId="xl113">
    <w:name w:val="xl113"/>
    <w:basedOn w:val="Normal"/>
    <w:rsid w:val="00BA3505"/>
    <w:pPr>
      <w:pBdr>
        <w:top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114">
    <w:name w:val="xl114"/>
    <w:basedOn w:val="Normal"/>
    <w:rsid w:val="00BA3505"/>
    <w:pPr>
      <w:pBdr>
        <w:top w:val="single" w:sz="4" w:space="0" w:color="auto"/>
        <w:left w:val="single" w:sz="8" w:space="0" w:color="auto"/>
        <w:bottom w:val="single" w:sz="4" w:space="0" w:color="auto"/>
      </w:pBdr>
      <w:spacing w:before="100" w:beforeAutospacing="1" w:after="100" w:afterAutospacing="1"/>
    </w:pPr>
    <w:rPr>
      <w:rFonts w:ascii="Arial" w:hAnsi="Arial" w:cs="Arial"/>
    </w:rPr>
  </w:style>
  <w:style w:type="paragraph" w:customStyle="1" w:styleId="xl115">
    <w:name w:val="xl115"/>
    <w:basedOn w:val="Normal"/>
    <w:rsid w:val="00BA3505"/>
    <w:pPr>
      <w:pBdr>
        <w:top w:val="single" w:sz="4" w:space="0" w:color="auto"/>
        <w:bottom w:val="single" w:sz="4" w:space="0" w:color="auto"/>
      </w:pBdr>
      <w:spacing w:before="100" w:beforeAutospacing="1" w:after="100" w:afterAutospacing="1"/>
    </w:pPr>
    <w:rPr>
      <w:rFonts w:ascii="Arial" w:hAnsi="Arial" w:cs="Arial"/>
    </w:rPr>
  </w:style>
  <w:style w:type="paragraph" w:customStyle="1" w:styleId="xl116">
    <w:name w:val="xl116"/>
    <w:basedOn w:val="Normal"/>
    <w:rsid w:val="00BA3505"/>
    <w:pPr>
      <w:pBdr>
        <w:top w:val="single" w:sz="8" w:space="0" w:color="auto"/>
        <w:left w:val="single" w:sz="8" w:space="0" w:color="auto"/>
      </w:pBdr>
      <w:shd w:val="clear" w:color="000000" w:fill="D7E4BC"/>
      <w:spacing w:before="100" w:beforeAutospacing="1" w:after="100" w:afterAutospacing="1"/>
      <w:jc w:val="center"/>
    </w:pPr>
    <w:rPr>
      <w:rFonts w:ascii="Arial" w:hAnsi="Arial" w:cs="Arial"/>
      <w:b/>
      <w:bCs/>
    </w:rPr>
  </w:style>
  <w:style w:type="paragraph" w:customStyle="1" w:styleId="xl117">
    <w:name w:val="xl117"/>
    <w:basedOn w:val="Normal"/>
    <w:rsid w:val="00BA3505"/>
    <w:pPr>
      <w:pBdr>
        <w:top w:val="single" w:sz="8" w:space="0" w:color="auto"/>
      </w:pBdr>
      <w:shd w:val="clear" w:color="000000" w:fill="D7E4BC"/>
      <w:spacing w:before="100" w:beforeAutospacing="1" w:after="100" w:afterAutospacing="1"/>
      <w:jc w:val="center"/>
    </w:pPr>
    <w:rPr>
      <w:rFonts w:ascii="Arial" w:hAnsi="Arial" w:cs="Arial"/>
      <w:b/>
      <w:bCs/>
    </w:rPr>
  </w:style>
  <w:style w:type="paragraph" w:customStyle="1" w:styleId="xl118">
    <w:name w:val="xl118"/>
    <w:basedOn w:val="Normal"/>
    <w:rsid w:val="00BA3505"/>
    <w:pPr>
      <w:pBdr>
        <w:top w:val="single" w:sz="8" w:space="0" w:color="auto"/>
        <w:right w:val="single" w:sz="8" w:space="0" w:color="auto"/>
      </w:pBdr>
      <w:shd w:val="clear" w:color="000000" w:fill="D7E4BC"/>
      <w:spacing w:before="100" w:beforeAutospacing="1" w:after="100" w:afterAutospacing="1"/>
      <w:jc w:val="center"/>
    </w:pPr>
    <w:rPr>
      <w:rFonts w:ascii="Arial" w:hAnsi="Arial" w:cs="Arial"/>
      <w:b/>
      <w:bCs/>
    </w:rPr>
  </w:style>
  <w:style w:type="paragraph" w:customStyle="1" w:styleId="xl119">
    <w:name w:val="xl119"/>
    <w:basedOn w:val="Normal"/>
    <w:rsid w:val="00BA3505"/>
    <w:pPr>
      <w:pBdr>
        <w:left w:val="single" w:sz="8" w:space="0" w:color="auto"/>
      </w:pBdr>
      <w:shd w:val="clear" w:color="000000" w:fill="D7E4BC"/>
      <w:spacing w:before="100" w:beforeAutospacing="1" w:after="100" w:afterAutospacing="1"/>
      <w:jc w:val="center"/>
    </w:pPr>
    <w:rPr>
      <w:rFonts w:ascii="Arial" w:hAnsi="Arial" w:cs="Arial"/>
    </w:rPr>
  </w:style>
  <w:style w:type="paragraph" w:customStyle="1" w:styleId="xl120">
    <w:name w:val="xl120"/>
    <w:basedOn w:val="Normal"/>
    <w:rsid w:val="00BA3505"/>
    <w:pPr>
      <w:shd w:val="clear" w:color="000000" w:fill="D7E4BC"/>
      <w:spacing w:before="100" w:beforeAutospacing="1" w:after="100" w:afterAutospacing="1"/>
      <w:jc w:val="center"/>
    </w:pPr>
    <w:rPr>
      <w:rFonts w:ascii="Arial" w:hAnsi="Arial" w:cs="Arial"/>
    </w:rPr>
  </w:style>
  <w:style w:type="paragraph" w:customStyle="1" w:styleId="xl121">
    <w:name w:val="xl121"/>
    <w:basedOn w:val="Normal"/>
    <w:rsid w:val="00BA3505"/>
    <w:pPr>
      <w:pBdr>
        <w:right w:val="single" w:sz="8" w:space="0" w:color="auto"/>
      </w:pBdr>
      <w:shd w:val="clear" w:color="000000" w:fill="D7E4BC"/>
      <w:spacing w:before="100" w:beforeAutospacing="1" w:after="100" w:afterAutospacing="1"/>
      <w:jc w:val="center"/>
    </w:pPr>
    <w:rPr>
      <w:rFonts w:ascii="Arial" w:hAnsi="Arial" w:cs="Arial"/>
    </w:rPr>
  </w:style>
  <w:style w:type="paragraph" w:customStyle="1" w:styleId="xl122">
    <w:name w:val="xl122"/>
    <w:basedOn w:val="Normal"/>
    <w:rsid w:val="00BA3505"/>
    <w:pPr>
      <w:pBdr>
        <w:top w:val="single" w:sz="4" w:space="0" w:color="auto"/>
        <w:left w:val="single" w:sz="8"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23">
    <w:name w:val="xl123"/>
    <w:basedOn w:val="Normal"/>
    <w:rsid w:val="00BA3505"/>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24">
    <w:name w:val="xl124"/>
    <w:basedOn w:val="Normal"/>
    <w:rsid w:val="00BA3505"/>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cs="Arial"/>
    </w:rPr>
  </w:style>
  <w:style w:type="paragraph" w:customStyle="1" w:styleId="xl125">
    <w:name w:val="xl125"/>
    <w:basedOn w:val="Normal"/>
    <w:rsid w:val="00BA3505"/>
    <w:pPr>
      <w:pBdr>
        <w:top w:val="single" w:sz="4" w:space="0" w:color="auto"/>
        <w:left w:val="single" w:sz="8" w:space="0" w:color="auto"/>
      </w:pBdr>
      <w:spacing w:before="100" w:beforeAutospacing="1" w:after="100" w:afterAutospacing="1"/>
      <w:jc w:val="center"/>
    </w:pPr>
    <w:rPr>
      <w:rFonts w:ascii="Arial" w:hAnsi="Arial" w:cs="Arial"/>
      <w:b/>
      <w:bCs/>
    </w:rPr>
  </w:style>
  <w:style w:type="paragraph" w:customStyle="1" w:styleId="xl126">
    <w:name w:val="xl126"/>
    <w:basedOn w:val="Normal"/>
    <w:rsid w:val="00BA3505"/>
    <w:pPr>
      <w:pBdr>
        <w:top w:val="single" w:sz="4" w:space="0" w:color="auto"/>
        <w:left w:val="single" w:sz="8" w:space="0" w:color="auto"/>
        <w:bottom w:val="single" w:sz="4" w:space="0" w:color="auto"/>
      </w:pBdr>
      <w:spacing w:before="100" w:beforeAutospacing="1" w:after="100" w:afterAutospacing="1"/>
      <w:jc w:val="both"/>
    </w:pPr>
    <w:rPr>
      <w:rFonts w:ascii="Arial" w:hAnsi="Arial" w:cs="Arial"/>
    </w:rPr>
  </w:style>
  <w:style w:type="paragraph" w:customStyle="1" w:styleId="xl127">
    <w:name w:val="xl127"/>
    <w:basedOn w:val="Normal"/>
    <w:rsid w:val="00BA3505"/>
    <w:pPr>
      <w:pBdr>
        <w:top w:val="single" w:sz="4" w:space="0" w:color="auto"/>
        <w:bottom w:val="single" w:sz="4" w:space="0" w:color="auto"/>
      </w:pBdr>
      <w:spacing w:before="100" w:beforeAutospacing="1" w:after="100" w:afterAutospacing="1"/>
      <w:jc w:val="both"/>
    </w:pPr>
    <w:rPr>
      <w:rFonts w:ascii="Arial" w:hAnsi="Arial" w:cs="Arial"/>
    </w:rPr>
  </w:style>
  <w:style w:type="paragraph" w:customStyle="1" w:styleId="xl128">
    <w:name w:val="xl128"/>
    <w:basedOn w:val="Normal"/>
    <w:rsid w:val="00BA3505"/>
    <w:pPr>
      <w:pBdr>
        <w:top w:val="single" w:sz="4" w:space="0" w:color="auto"/>
        <w:bottom w:val="single" w:sz="4" w:space="0" w:color="auto"/>
        <w:right w:val="single" w:sz="8" w:space="0" w:color="auto"/>
      </w:pBdr>
      <w:spacing w:before="100" w:beforeAutospacing="1" w:after="100" w:afterAutospacing="1"/>
      <w:jc w:val="both"/>
    </w:pPr>
    <w:rPr>
      <w:rFonts w:ascii="Arial" w:hAnsi="Arial" w:cs="Arial"/>
    </w:rPr>
  </w:style>
  <w:style w:type="paragraph" w:customStyle="1" w:styleId="xl129">
    <w:name w:val="xl129"/>
    <w:basedOn w:val="Normal"/>
    <w:rsid w:val="00BA3505"/>
    <w:pPr>
      <w:pBdr>
        <w:top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30">
    <w:name w:val="xl130"/>
    <w:basedOn w:val="Normal"/>
    <w:rsid w:val="00BA3505"/>
    <w:pPr>
      <w:pBdr>
        <w:top w:val="single" w:sz="4" w:space="0" w:color="auto"/>
        <w:bottom w:val="single" w:sz="4" w:space="0" w:color="auto"/>
        <w:right w:val="single" w:sz="4" w:space="0" w:color="auto"/>
      </w:pBdr>
      <w:spacing w:before="100" w:beforeAutospacing="1" w:after="100" w:afterAutospacing="1"/>
    </w:pPr>
    <w:rPr>
      <w:rFonts w:ascii="Arial" w:hAnsi="Arial" w:cs="Arial"/>
    </w:rPr>
  </w:style>
  <w:style w:type="paragraph" w:customStyle="1" w:styleId="xl131">
    <w:name w:val="xl131"/>
    <w:basedOn w:val="Normal"/>
    <w:rsid w:val="00BA3505"/>
    <w:pPr>
      <w:pBdr>
        <w:top w:val="single" w:sz="4" w:space="0" w:color="auto"/>
        <w:left w:val="single" w:sz="4" w:space="0" w:color="auto"/>
        <w:bottom w:val="single" w:sz="4" w:space="0" w:color="auto"/>
      </w:pBdr>
      <w:spacing w:before="100" w:beforeAutospacing="1" w:after="100" w:afterAutospacing="1"/>
    </w:pPr>
    <w:rPr>
      <w:rFonts w:ascii="Arial" w:hAnsi="Arial" w:cs="Arial"/>
      <w:sz w:val="16"/>
      <w:szCs w:val="16"/>
    </w:rPr>
  </w:style>
  <w:style w:type="paragraph" w:customStyle="1" w:styleId="xl132">
    <w:name w:val="xl132"/>
    <w:basedOn w:val="Normal"/>
    <w:rsid w:val="00BA3505"/>
    <w:pPr>
      <w:pBdr>
        <w:top w:val="single" w:sz="4" w:space="0" w:color="auto"/>
        <w:bottom w:val="single" w:sz="4" w:space="0" w:color="auto"/>
        <w:right w:val="single" w:sz="8" w:space="0" w:color="auto"/>
      </w:pBdr>
      <w:spacing w:before="100" w:beforeAutospacing="1" w:after="100" w:afterAutospacing="1"/>
    </w:pPr>
    <w:rPr>
      <w:rFonts w:ascii="Arial" w:hAnsi="Arial" w:cs="Arial"/>
      <w:sz w:val="16"/>
      <w:szCs w:val="16"/>
    </w:rPr>
  </w:style>
  <w:style w:type="paragraph" w:customStyle="1" w:styleId="TextoTtulo2">
    <w:name w:val="Texto Título 2"/>
    <w:basedOn w:val="Normal"/>
    <w:uiPriority w:val="99"/>
    <w:rsid w:val="00BA3505"/>
    <w:pPr>
      <w:numPr>
        <w:numId w:val="10"/>
      </w:numPr>
      <w:tabs>
        <w:tab w:val="clear" w:pos="360"/>
        <w:tab w:val="left" w:pos="862"/>
      </w:tabs>
      <w:suppressAutoHyphens/>
      <w:spacing w:before="120" w:after="120"/>
      <w:ind w:left="578" w:firstLine="0"/>
      <w:jc w:val="both"/>
    </w:pPr>
    <w:rPr>
      <w:rFonts w:ascii="Tahoma" w:hAnsi="Tahoma"/>
      <w:color w:val="000000"/>
      <w:szCs w:val="20"/>
    </w:rPr>
  </w:style>
  <w:style w:type="paragraph" w:customStyle="1" w:styleId="Pa0">
    <w:name w:val="Pa0"/>
    <w:basedOn w:val="Normal"/>
    <w:next w:val="Normal"/>
    <w:uiPriority w:val="99"/>
    <w:rsid w:val="00BA3505"/>
    <w:pPr>
      <w:autoSpaceDE w:val="0"/>
      <w:autoSpaceDN w:val="0"/>
      <w:adjustRightInd w:val="0"/>
      <w:spacing w:line="241" w:lineRule="atLeast"/>
    </w:pPr>
    <w:rPr>
      <w:rFonts w:ascii="Candara" w:eastAsia="Calibri" w:hAnsi="Candara"/>
      <w:lang w:val="es-CO" w:eastAsia="en-US"/>
    </w:rPr>
  </w:style>
  <w:style w:type="character" w:customStyle="1" w:styleId="A0">
    <w:name w:val="A0"/>
    <w:uiPriority w:val="99"/>
    <w:rsid w:val="00BA3505"/>
    <w:rPr>
      <w:rFonts w:cs="Candara"/>
      <w:color w:val="000000"/>
      <w:sz w:val="16"/>
      <w:szCs w:val="16"/>
    </w:rPr>
  </w:style>
  <w:style w:type="paragraph" w:customStyle="1" w:styleId="Default">
    <w:name w:val="Default"/>
    <w:uiPriority w:val="99"/>
    <w:rsid w:val="00BA3505"/>
    <w:pPr>
      <w:autoSpaceDE w:val="0"/>
      <w:autoSpaceDN w:val="0"/>
      <w:adjustRightInd w:val="0"/>
      <w:spacing w:after="0" w:line="240" w:lineRule="auto"/>
    </w:pPr>
    <w:rPr>
      <w:rFonts w:ascii="Arial" w:eastAsia="Calibri" w:hAnsi="Arial" w:cs="Arial"/>
      <w:color w:val="000000"/>
      <w:sz w:val="24"/>
      <w:szCs w:val="24"/>
    </w:rPr>
  </w:style>
  <w:style w:type="character" w:styleId="Nmerodepgina">
    <w:name w:val="page number"/>
    <w:basedOn w:val="Fuentedeprrafopredeter"/>
    <w:semiHidden/>
    <w:rsid w:val="00BA3505"/>
  </w:style>
  <w:style w:type="character" w:styleId="Refdenotaalpie">
    <w:name w:val="footnote reference"/>
    <w:semiHidden/>
    <w:rsid w:val="00BA3505"/>
    <w:rPr>
      <w:vertAlign w:val="superscript"/>
    </w:rPr>
  </w:style>
  <w:style w:type="paragraph" w:customStyle="1" w:styleId="cuerpotexto">
    <w:name w:val="cuerpotexto"/>
    <w:basedOn w:val="Normal"/>
    <w:uiPriority w:val="99"/>
    <w:semiHidden/>
    <w:locked/>
    <w:rsid w:val="00BA3505"/>
    <w:pPr>
      <w:autoSpaceDE w:val="0"/>
      <w:autoSpaceDN w:val="0"/>
      <w:spacing w:before="28" w:after="28" w:line="210" w:lineRule="atLeast"/>
      <w:ind w:firstLine="283"/>
      <w:jc w:val="center"/>
    </w:pPr>
    <w:rPr>
      <w:rFonts w:eastAsia="Arial Unicode MS"/>
      <w:color w:val="000000"/>
      <w:sz w:val="19"/>
      <w:szCs w:val="20"/>
      <w:lang w:val="es-CO"/>
    </w:rPr>
  </w:style>
  <w:style w:type="paragraph" w:customStyle="1" w:styleId="rpido1">
    <w:name w:val="rpido1"/>
    <w:basedOn w:val="Normal"/>
    <w:uiPriority w:val="99"/>
    <w:semiHidden/>
    <w:locked/>
    <w:rsid w:val="00BA3505"/>
    <w:pPr>
      <w:spacing w:before="100" w:after="100"/>
    </w:pPr>
    <w:rPr>
      <w:rFonts w:ascii="Arial Unicode MS" w:eastAsia="Arial Unicode MS" w:hAnsi="Arial Unicode MS"/>
      <w:szCs w:val="20"/>
      <w:lang w:val="es-CO"/>
    </w:rPr>
  </w:style>
  <w:style w:type="paragraph" w:customStyle="1" w:styleId="EstiloTextoindependienteCenturyGothic">
    <w:name w:val="Estilo Texto independiente + Century Gothic"/>
    <w:basedOn w:val="Textoindependiente"/>
    <w:autoRedefine/>
    <w:uiPriority w:val="99"/>
    <w:semiHidden/>
    <w:locked/>
    <w:rsid w:val="00BA3505"/>
    <w:pPr>
      <w:tabs>
        <w:tab w:val="num" w:pos="360"/>
      </w:tabs>
    </w:pPr>
    <w:rPr>
      <w:rFonts w:ascii="Century Gothic" w:hAnsi="Century Gothic"/>
      <w:noProof/>
      <w:color w:val="auto"/>
      <w:sz w:val="20"/>
      <w:lang w:val="es-ES"/>
    </w:rPr>
  </w:style>
  <w:style w:type="paragraph" w:customStyle="1" w:styleId="Textoindependiente11ptoAutomtico">
    <w:name w:val="Texto independiente + 11 pto Automático"/>
    <w:basedOn w:val="Textoindependiente"/>
    <w:uiPriority w:val="99"/>
    <w:semiHidden/>
    <w:locked/>
    <w:rsid w:val="00BA3505"/>
    <w:pPr>
      <w:tabs>
        <w:tab w:val="num" w:pos="360"/>
      </w:tabs>
    </w:pPr>
    <w:rPr>
      <w:rFonts w:ascii="Century Gothic" w:hAnsi="Century Gothic"/>
      <w:b/>
      <w:noProof/>
      <w:color w:val="auto"/>
      <w:sz w:val="20"/>
      <w:lang w:val="es-ES"/>
    </w:rPr>
  </w:style>
  <w:style w:type="table" w:styleId="Sombreadomedio1-nfasis5">
    <w:name w:val="Medium Shading 1 Accent 5"/>
    <w:basedOn w:val="Tablanormal"/>
    <w:uiPriority w:val="73"/>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Listavistosa-nfasis4">
    <w:name w:val="Colorful List Accent 4"/>
    <w:basedOn w:val="Tablanormal"/>
    <w:uiPriority w:val="68"/>
    <w:rsid w:val="00BA3505"/>
    <w:pPr>
      <w:spacing w:after="0" w:line="240" w:lineRule="auto"/>
    </w:pPr>
    <w:rPr>
      <w:rFonts w:ascii="Cambria" w:eastAsia="Times New Roman" w:hAnsi="Cambria" w:cs="Times New Roman"/>
      <w:color w:val="000000"/>
      <w:lang w:val="es-ES" w:eastAsia="es-ES"/>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Cuadrculamedia1-nfasis4">
    <w:name w:val="Medium Grid 1 Accent 4"/>
    <w:basedOn w:val="Tablanormal"/>
    <w:uiPriority w:val="63"/>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Listamedia2-nfasis4">
    <w:name w:val="Medium List 2 Accent 4"/>
    <w:basedOn w:val="Tablanormal"/>
    <w:uiPriority w:val="62"/>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MS Mincho" w:eastAsia="Times New Roman" w:hAnsi="MS Mincho"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S Mincho" w:eastAsia="Times New Roman" w:hAnsi="MS Mincho"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S Mincho" w:eastAsia="Times New Roman" w:hAnsi="MS Mincho" w:cs="Times New Roman"/>
        <w:b/>
        <w:bCs/>
      </w:rPr>
    </w:tblStylePr>
    <w:tblStylePr w:type="lastCol">
      <w:rPr>
        <w:rFonts w:ascii="MS Mincho" w:eastAsia="Times New Roman" w:hAnsi="MS Mincho"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Textodebloque">
    <w:name w:val="Block Text"/>
    <w:basedOn w:val="Normal"/>
    <w:uiPriority w:val="99"/>
    <w:semiHidden/>
    <w:rsid w:val="00BA3505"/>
    <w:pPr>
      <w:widowControl w:val="0"/>
      <w:ind w:left="426" w:right="340"/>
      <w:jc w:val="center"/>
    </w:pPr>
    <w:rPr>
      <w:rFonts w:ascii="Arial" w:hAnsi="Arial"/>
      <w:b/>
      <w:sz w:val="16"/>
      <w:szCs w:val="20"/>
      <w:lang w:val="es-CO"/>
    </w:rPr>
  </w:style>
  <w:style w:type="character" w:customStyle="1" w:styleId="ilad1">
    <w:name w:val="il_ad1"/>
    <w:basedOn w:val="Fuentedeprrafopredeter"/>
    <w:semiHidden/>
    <w:locked/>
    <w:rsid w:val="00BA3505"/>
  </w:style>
  <w:style w:type="table" w:styleId="Sombreadomedio2-nfasis3">
    <w:name w:val="Medium Shading 2 Accent 3"/>
    <w:basedOn w:val="Tablanormal"/>
    <w:uiPriority w:val="60"/>
    <w:rsid w:val="00BA3505"/>
    <w:pPr>
      <w:spacing w:after="0" w:line="240" w:lineRule="auto"/>
    </w:pPr>
    <w:rPr>
      <w:rFonts w:ascii="Times New Roman" w:eastAsia="Calibri" w:hAnsi="Times New Roman" w:cs="Times New Roman"/>
      <w:color w:val="943634"/>
      <w:lang w:val="es-ES" w:eastAsia="es-E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stamedia1-nfasis4">
    <w:name w:val="Medium List 1 Accent 4"/>
    <w:basedOn w:val="Tablanormal"/>
    <w:uiPriority w:val="61"/>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9BBB59"/>
        <w:left w:val="single" w:sz="8" w:space="0" w:color="9BBB59"/>
        <w:bottom w:val="single" w:sz="8" w:space="0" w:color="9BBB59"/>
        <w:right w:val="single" w:sz="8" w:space="0" w:color="9BBB59"/>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character" w:customStyle="1" w:styleId="dnnalignleft">
    <w:name w:val="dnnalignleft"/>
    <w:basedOn w:val="Fuentedeprrafopredeter"/>
    <w:uiPriority w:val="99"/>
    <w:semiHidden/>
    <w:locked/>
    <w:rsid w:val="00BA3505"/>
  </w:style>
  <w:style w:type="table" w:styleId="Cuadrculamedia2-nfasis4">
    <w:name w:val="Medium Grid 2 Accent 4"/>
    <w:basedOn w:val="Tablanormal"/>
    <w:uiPriority w:val="64"/>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styleId="Hipervnculovisitado">
    <w:name w:val="FollowedHyperlink"/>
    <w:uiPriority w:val="99"/>
    <w:semiHidden/>
    <w:rsid w:val="00BA3505"/>
    <w:rPr>
      <w:color w:val="800080"/>
      <w:u w:val="single"/>
    </w:rPr>
  </w:style>
  <w:style w:type="table" w:styleId="Cuadrculaclara-nfasis5">
    <w:name w:val="Light Grid Accent 5"/>
    <w:basedOn w:val="Tablanormal"/>
    <w:uiPriority w:val="72"/>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CellMar>
        <w:top w:w="0" w:type="dxa"/>
        <w:left w:w="108" w:type="dxa"/>
        <w:bottom w:w="0" w:type="dxa"/>
        <w:right w:w="108" w:type="dxa"/>
      </w:tblCellMar>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Listaclara-nfasis5">
    <w:name w:val="Light List Accent 5"/>
    <w:basedOn w:val="Tablanormal"/>
    <w:uiPriority w:val="71"/>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CellMar>
        <w:top w:w="0" w:type="dxa"/>
        <w:left w:w="108" w:type="dxa"/>
        <w:bottom w:w="0" w:type="dxa"/>
        <w:right w:w="108" w:type="dxa"/>
      </w:tblCellMar>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Cuadrculavistosa-nfasis4">
    <w:name w:val="Colorful Grid Accent 4"/>
    <w:basedOn w:val="Tablanormal"/>
    <w:uiPriority w:val="69"/>
    <w:rsid w:val="00BA3505"/>
    <w:pPr>
      <w:spacing w:after="0" w:line="240" w:lineRule="auto"/>
    </w:pPr>
    <w:rPr>
      <w:rFonts w:ascii="Times New Roman" w:eastAsia="Calibri" w:hAnsi="Times New Roman" w:cs="Times New Roman"/>
      <w:lang w:val="es-ES"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Cuadrculamedia3-nfasis4">
    <w:name w:val="Medium Grid 3 Accent 4"/>
    <w:basedOn w:val="Tablanormal"/>
    <w:uiPriority w:val="65"/>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rPr>
        <w:rFonts w:ascii="MS Mincho" w:eastAsia="Times New Roman" w:hAnsi="MS Mincho"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Listamedia1-nfasis3">
    <w:name w:val="Medium List 1 Accent 3"/>
    <w:basedOn w:val="Tablanormal"/>
    <w:uiPriority w:val="61"/>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Cuadrculamedia1-nfasis6">
    <w:name w:val="Medium Grid 1 Accent 6"/>
    <w:basedOn w:val="Tablanormal"/>
    <w:uiPriority w:val="63"/>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paragraph" w:customStyle="1" w:styleId="H3">
    <w:name w:val="H3"/>
    <w:basedOn w:val="Normal"/>
    <w:next w:val="Normal"/>
    <w:uiPriority w:val="99"/>
    <w:semiHidden/>
    <w:locked/>
    <w:rsid w:val="00BA3505"/>
    <w:pPr>
      <w:keepNext/>
      <w:spacing w:before="100" w:after="100"/>
      <w:outlineLvl w:val="3"/>
    </w:pPr>
    <w:rPr>
      <w:b/>
      <w:snapToGrid w:val="0"/>
      <w:sz w:val="28"/>
      <w:szCs w:val="22"/>
      <w:lang w:val="es-CO"/>
    </w:rPr>
  </w:style>
  <w:style w:type="table" w:customStyle="1" w:styleId="Sombreadomedio2-nfasis11">
    <w:name w:val="Sombreado medio 2 - Énfasis 11"/>
    <w:basedOn w:val="Tablanormal"/>
    <w:uiPriority w:val="64"/>
    <w:locked/>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Cuadrculamedia2-nfasis5">
    <w:name w:val="Medium Grid 2 Accent 5"/>
    <w:basedOn w:val="Tablanormal"/>
    <w:uiPriority w:val="64"/>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Cuadrculavistosa-nfasis3">
    <w:name w:val="Colorful Grid Accent 3"/>
    <w:basedOn w:val="Tablanormal"/>
    <w:uiPriority w:val="69"/>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Listamulticolor-nfasis6">
    <w:name w:val="Lista multicolor - Énfasis 6"/>
    <w:basedOn w:val="Tablanormal"/>
    <w:uiPriority w:val="63"/>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Cuadrculamedia3-nfasis3">
    <w:name w:val="Medium Grid 3 Accent 3"/>
    <w:basedOn w:val="Tablanormal"/>
    <w:uiPriority w:val="65"/>
    <w:rsid w:val="00BA3505"/>
    <w:pPr>
      <w:spacing w:after="0" w:line="240" w:lineRule="auto"/>
    </w:pPr>
    <w:rPr>
      <w:rFonts w:ascii="Calibri" w:eastAsia="Calibri" w:hAnsi="Calibri" w:cs="Times New Roman"/>
      <w:color w:val="000000"/>
      <w:lang w:eastAsia="es-E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rPr>
        <w:rFonts w:ascii="MS Mincho" w:eastAsia="Times New Roman" w:hAnsi="MS Mincho"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styleId="Sombreadovistoso-nfasis3">
    <w:name w:val="Colorful Shading Accent 3"/>
    <w:basedOn w:val="Tablanormal"/>
    <w:uiPriority w:val="67"/>
    <w:rsid w:val="00BA3505"/>
    <w:pPr>
      <w:spacing w:after="0" w:line="240" w:lineRule="auto"/>
    </w:pPr>
    <w:rPr>
      <w:rFonts w:ascii="Calibri" w:eastAsia="Calibri" w:hAnsi="Calibri" w:cs="Times New Roman"/>
      <w:lang w:eastAsia="es-ES"/>
    </w:rPr>
    <w:tblPr>
      <w:tblStyleRowBandSize w:val="1"/>
      <w:tblStyleColBandSize w:val="1"/>
      <w:tblInd w:w="0" w:type="dxa"/>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CellMar>
        <w:top w:w="0" w:type="dxa"/>
        <w:left w:w="108" w:type="dxa"/>
        <w:bottom w:w="0" w:type="dxa"/>
        <w:right w:w="108" w:type="dxa"/>
      </w:tblCellMar>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paragraph" w:styleId="Lista2">
    <w:name w:val="List 2"/>
    <w:basedOn w:val="Normal"/>
    <w:uiPriority w:val="99"/>
    <w:semiHidden/>
    <w:rsid w:val="00BA3505"/>
    <w:pPr>
      <w:ind w:left="566" w:hanging="283"/>
      <w:contextualSpacing/>
      <w:jc w:val="center"/>
    </w:pPr>
    <w:rPr>
      <w:rFonts w:ascii="Calibri" w:eastAsia="Calibri" w:hAnsi="Calibri"/>
      <w:sz w:val="22"/>
      <w:szCs w:val="22"/>
      <w:lang w:val="es-CO" w:eastAsia="en-US"/>
    </w:rPr>
  </w:style>
  <w:style w:type="paragraph" w:styleId="Lista3">
    <w:name w:val="List 3"/>
    <w:basedOn w:val="Normal"/>
    <w:uiPriority w:val="99"/>
    <w:semiHidden/>
    <w:rsid w:val="00BA3505"/>
    <w:pPr>
      <w:ind w:left="849" w:hanging="283"/>
      <w:contextualSpacing/>
      <w:jc w:val="center"/>
    </w:pPr>
    <w:rPr>
      <w:rFonts w:ascii="Calibri" w:eastAsia="Calibri" w:hAnsi="Calibri"/>
      <w:sz w:val="22"/>
      <w:szCs w:val="22"/>
      <w:lang w:val="es-CO" w:eastAsia="en-US"/>
    </w:rPr>
  </w:style>
  <w:style w:type="paragraph" w:styleId="Lista4">
    <w:name w:val="List 4"/>
    <w:basedOn w:val="Normal"/>
    <w:uiPriority w:val="99"/>
    <w:semiHidden/>
    <w:rsid w:val="00BA3505"/>
    <w:pPr>
      <w:ind w:left="1132" w:hanging="283"/>
      <w:contextualSpacing/>
      <w:jc w:val="center"/>
    </w:pPr>
    <w:rPr>
      <w:rFonts w:ascii="Calibri" w:eastAsia="Calibri" w:hAnsi="Calibri"/>
      <w:sz w:val="22"/>
      <w:szCs w:val="22"/>
      <w:lang w:val="es-CO" w:eastAsia="en-US"/>
    </w:rPr>
  </w:style>
  <w:style w:type="paragraph" w:styleId="Lista5">
    <w:name w:val="List 5"/>
    <w:basedOn w:val="Normal"/>
    <w:uiPriority w:val="99"/>
    <w:semiHidden/>
    <w:rsid w:val="00BA3505"/>
    <w:pPr>
      <w:ind w:left="1415" w:hanging="283"/>
      <w:contextualSpacing/>
      <w:jc w:val="center"/>
    </w:pPr>
    <w:rPr>
      <w:rFonts w:ascii="Calibri" w:eastAsia="Calibri" w:hAnsi="Calibri"/>
      <w:sz w:val="22"/>
      <w:szCs w:val="22"/>
      <w:lang w:val="es-CO" w:eastAsia="en-US"/>
    </w:rPr>
  </w:style>
  <w:style w:type="paragraph" w:styleId="Listaconvietas2">
    <w:name w:val="List Bullet 2"/>
    <w:basedOn w:val="Normal"/>
    <w:uiPriority w:val="99"/>
    <w:semiHidden/>
    <w:rsid w:val="00BA3505"/>
    <w:pPr>
      <w:tabs>
        <w:tab w:val="num" w:pos="643"/>
      </w:tabs>
      <w:ind w:left="643" w:hanging="360"/>
      <w:contextualSpacing/>
      <w:jc w:val="center"/>
    </w:pPr>
    <w:rPr>
      <w:rFonts w:ascii="Calibri" w:eastAsia="Calibri" w:hAnsi="Calibri"/>
      <w:sz w:val="22"/>
      <w:szCs w:val="22"/>
      <w:lang w:val="es-CO" w:eastAsia="en-US"/>
    </w:rPr>
  </w:style>
  <w:style w:type="paragraph" w:styleId="Continuarlista">
    <w:name w:val="List Continue"/>
    <w:basedOn w:val="Normal"/>
    <w:uiPriority w:val="99"/>
    <w:semiHidden/>
    <w:rsid w:val="00BA3505"/>
    <w:pPr>
      <w:spacing w:after="120"/>
      <w:ind w:left="283"/>
      <w:contextualSpacing/>
      <w:jc w:val="center"/>
    </w:pPr>
    <w:rPr>
      <w:rFonts w:ascii="Calibri" w:eastAsia="Calibri" w:hAnsi="Calibri"/>
      <w:sz w:val="22"/>
      <w:szCs w:val="22"/>
      <w:lang w:val="es-CO" w:eastAsia="en-US"/>
    </w:rPr>
  </w:style>
  <w:style w:type="character" w:customStyle="1" w:styleId="mw-headline">
    <w:name w:val="mw-headline"/>
    <w:basedOn w:val="Fuentedeprrafopredeter"/>
    <w:semiHidden/>
    <w:locked/>
    <w:rsid w:val="00BA3505"/>
  </w:style>
  <w:style w:type="character" w:customStyle="1" w:styleId="editsection">
    <w:name w:val="editsection"/>
    <w:basedOn w:val="Fuentedeprrafopredeter"/>
    <w:semiHidden/>
    <w:locked/>
    <w:rsid w:val="00BA3505"/>
  </w:style>
  <w:style w:type="paragraph" w:customStyle="1" w:styleId="Textoindependiente31">
    <w:name w:val="Texto independiente 31"/>
    <w:basedOn w:val="Normal"/>
    <w:uiPriority w:val="99"/>
    <w:semiHidden/>
    <w:locked/>
    <w:rsid w:val="00BA3505"/>
    <w:pPr>
      <w:overflowPunct w:val="0"/>
      <w:autoSpaceDE w:val="0"/>
      <w:autoSpaceDN w:val="0"/>
      <w:adjustRightInd w:val="0"/>
      <w:jc w:val="center"/>
      <w:textAlignment w:val="baseline"/>
    </w:pPr>
    <w:rPr>
      <w:rFonts w:ascii="Arial" w:hAnsi="Arial"/>
      <w:b/>
      <w:color w:val="FF0000"/>
      <w:spacing w:val="6"/>
      <w:szCs w:val="20"/>
      <w:lang w:val="es-ES_tradnl"/>
    </w:rPr>
  </w:style>
  <w:style w:type="paragraph" w:customStyle="1" w:styleId="BodyText21">
    <w:name w:val="Body Text 21"/>
    <w:basedOn w:val="Normal"/>
    <w:uiPriority w:val="99"/>
    <w:semiHidden/>
    <w:locked/>
    <w:rsid w:val="00BA3505"/>
    <w:pPr>
      <w:jc w:val="center"/>
    </w:pPr>
    <w:rPr>
      <w:rFonts w:ascii="Arial" w:hAnsi="Arial"/>
      <w:sz w:val="22"/>
      <w:szCs w:val="20"/>
      <w:lang w:val="es-MX"/>
    </w:rPr>
  </w:style>
  <w:style w:type="table" w:customStyle="1" w:styleId="Sombreadoclaro1">
    <w:name w:val="Sombreado claro1"/>
    <w:basedOn w:val="Tablanormal"/>
    <w:uiPriority w:val="60"/>
    <w:locked/>
    <w:rsid w:val="00BA3505"/>
    <w:pPr>
      <w:spacing w:after="0" w:line="240" w:lineRule="auto"/>
    </w:pPr>
    <w:rPr>
      <w:rFonts w:ascii="Times New Roman" w:eastAsia="Calibri" w:hAnsi="Times New Roman" w:cs="Times New Roman"/>
      <w:color w:val="000000"/>
      <w:lang w:val="es-ES" w:eastAsia="es-E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Textoindependiente22">
    <w:name w:val="Texto independiente 22"/>
    <w:basedOn w:val="Normal"/>
    <w:uiPriority w:val="99"/>
    <w:semiHidden/>
    <w:locked/>
    <w:rsid w:val="00BA3505"/>
    <w:pPr>
      <w:overflowPunct w:val="0"/>
      <w:autoSpaceDE w:val="0"/>
      <w:autoSpaceDN w:val="0"/>
      <w:adjustRightInd w:val="0"/>
      <w:jc w:val="center"/>
      <w:textAlignment w:val="baseline"/>
    </w:pPr>
    <w:rPr>
      <w:rFonts w:ascii="Arial" w:hAnsi="Arial"/>
      <w:spacing w:val="6"/>
      <w:sz w:val="16"/>
      <w:szCs w:val="20"/>
      <w:lang w:val="es-ES_tradnl"/>
    </w:rPr>
  </w:style>
  <w:style w:type="paragraph" w:customStyle="1" w:styleId="textocontenido">
    <w:name w:val="textocontenido"/>
    <w:basedOn w:val="Normal"/>
    <w:uiPriority w:val="99"/>
    <w:semiHidden/>
    <w:locked/>
    <w:rsid w:val="00BA3505"/>
    <w:pPr>
      <w:spacing w:before="100" w:beforeAutospacing="1" w:after="100" w:afterAutospacing="1"/>
    </w:pPr>
    <w:rPr>
      <w:rFonts w:ascii="Trebuchet MS" w:hAnsi="Trebuchet MS"/>
      <w:color w:val="183E62"/>
      <w:sz w:val="22"/>
      <w:szCs w:val="20"/>
    </w:rPr>
  </w:style>
  <w:style w:type="table" w:customStyle="1" w:styleId="Sombreadoclaro2">
    <w:name w:val="Sombreado claro2"/>
    <w:basedOn w:val="Tablanormal"/>
    <w:uiPriority w:val="60"/>
    <w:rsid w:val="00BA3505"/>
    <w:pPr>
      <w:spacing w:after="0" w:line="240" w:lineRule="auto"/>
    </w:pPr>
    <w:rPr>
      <w:rFonts w:ascii="Calibri" w:eastAsia="Calibri" w:hAnsi="Calibri" w:cs="Times New Roman"/>
      <w:color w:val="000000"/>
      <w:lang w:val="es-E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Encabezadodetabladecontenido">
    <w:name w:val="Encabezado de tabla de contenido"/>
    <w:basedOn w:val="Ttulo10"/>
    <w:next w:val="Normal"/>
    <w:uiPriority w:val="39"/>
    <w:unhideWhenUsed/>
    <w:qFormat/>
    <w:rsid w:val="00BA3505"/>
    <w:pPr>
      <w:outlineLvl w:val="9"/>
    </w:pPr>
  </w:style>
  <w:style w:type="character" w:customStyle="1" w:styleId="apple-converted-space">
    <w:name w:val="apple-converted-space"/>
    <w:basedOn w:val="Fuentedeprrafopredeter"/>
    <w:rsid w:val="00BA3505"/>
  </w:style>
  <w:style w:type="paragraph" w:customStyle="1" w:styleId="Prrafodelista2">
    <w:name w:val="Párrafo de lista2"/>
    <w:basedOn w:val="Normal"/>
    <w:rsid w:val="00B7266F"/>
    <w:pPr>
      <w:spacing w:after="200" w:line="276" w:lineRule="auto"/>
      <w:ind w:left="720"/>
      <w:contextualSpacing/>
    </w:pPr>
    <w:rPr>
      <w:rFonts w:ascii="Calibri" w:hAnsi="Calibri"/>
      <w:sz w:val="22"/>
      <w:szCs w:val="22"/>
      <w:lang w:val="es-CO" w:eastAsia="en-US"/>
    </w:rPr>
  </w:style>
  <w:style w:type="paragraph" w:customStyle="1" w:styleId="Textoindependiente23">
    <w:name w:val="Texto independiente 23"/>
    <w:basedOn w:val="Normal"/>
    <w:rsid w:val="00B7266F"/>
    <w:pPr>
      <w:jc w:val="both"/>
    </w:pPr>
    <w:rPr>
      <w:rFonts w:ascii="Arial" w:hAnsi="Arial"/>
      <w:szCs w:val="20"/>
      <w:lang w:val="es-CO"/>
    </w:rPr>
  </w:style>
  <w:style w:type="paragraph" w:customStyle="1" w:styleId="ListParagraph">
    <w:name w:val="List Paragraph"/>
    <w:basedOn w:val="Normal"/>
    <w:rsid w:val="00E67962"/>
    <w:pPr>
      <w:spacing w:after="200" w:line="276" w:lineRule="auto"/>
      <w:ind w:left="720"/>
      <w:contextualSpacing/>
    </w:pPr>
    <w:rPr>
      <w:rFonts w:ascii="Calibri" w:hAnsi="Calibri"/>
      <w:sz w:val="22"/>
      <w:szCs w:val="22"/>
      <w:lang w:val="es-CO" w:eastAsia="en-US"/>
    </w:rPr>
  </w:style>
  <w:style w:type="paragraph" w:customStyle="1" w:styleId="BodyText2">
    <w:name w:val="Body Text 2"/>
    <w:basedOn w:val="Normal"/>
    <w:rsid w:val="00E67962"/>
    <w:pPr>
      <w:jc w:val="both"/>
    </w:pPr>
    <w:rPr>
      <w:rFonts w:ascii="Arial" w:hAnsi="Arial"/>
      <w:szCs w:val="20"/>
      <w:lang w:val="es-CO"/>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s.wikipedia.org/wiki/Transporte_p%C3%BAblico" TargetMode="External"/><Relationship Id="rId18" Type="http://schemas.openxmlformats.org/officeDocument/2006/relationships/image" Target="media/image7.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hyperlink" Target="http://es.wikipedia.org/w/index.php?title=Veh%C3%ADculos_ecol%C3%B3gicos&amp;action=edit&amp;redlink=1" TargetMode="External"/><Relationship Id="rId17" Type="http://schemas.openxmlformats.org/officeDocument/2006/relationships/image" Target="media/image6.emf"/><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ki/Bicicleta"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emf"/><Relationship Id="rId28" Type="http://schemas.microsoft.com/office/2007/relationships/stylesWithEffects" Target="stylesWithEffects.xml"/><Relationship Id="rId10" Type="http://schemas.openxmlformats.org/officeDocument/2006/relationships/hyperlink" Target="http://es.wikipedia.org/wiki/Transporte" TargetMode="External"/><Relationship Id="rId19" Type="http://schemas.openxmlformats.org/officeDocument/2006/relationships/image" Target="media/image8.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image" Target="media/image11.emf"/><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EC126B-C707-445C-A325-594434098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48529</Words>
  <Characters>266914</Characters>
  <Application>Microsoft Office Word</Application>
  <DocSecurity>0</DocSecurity>
  <Lines>2224</Lines>
  <Paragraphs>629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314814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Hugo Gómez Morales</dc:creator>
  <cp:lastModifiedBy>rubiurre</cp:lastModifiedBy>
  <cp:revision>3</cp:revision>
  <cp:lastPrinted>2012-06-14T14:34:00Z</cp:lastPrinted>
  <dcterms:created xsi:type="dcterms:W3CDTF">2012-09-17T20:28:00Z</dcterms:created>
  <dcterms:modified xsi:type="dcterms:W3CDTF">2012-09-17T20:28:00Z</dcterms:modified>
</cp:coreProperties>
</file>