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5659" w:rsidRPr="0014242D" w:rsidRDefault="005B5659">
      <w:pPr>
        <w:tabs>
          <w:tab w:val="left" w:pos="6660"/>
        </w:tabs>
        <w:ind w:right="-516"/>
        <w:jc w:val="center"/>
        <w:rPr>
          <w:rFonts w:ascii="Arial" w:hAnsi="Arial" w:cs="Arial"/>
          <w:b/>
          <w:color w:val="000000"/>
        </w:rPr>
      </w:pPr>
    </w:p>
    <w:p w:rsidR="003B3F81" w:rsidRPr="0014242D" w:rsidRDefault="003B3F81">
      <w:pPr>
        <w:tabs>
          <w:tab w:val="left" w:pos="6660"/>
        </w:tabs>
        <w:ind w:right="-516"/>
        <w:jc w:val="center"/>
        <w:rPr>
          <w:rFonts w:ascii="Arial" w:hAnsi="Arial" w:cs="Arial"/>
          <w:b/>
          <w:color w:val="000000"/>
        </w:rPr>
      </w:pPr>
    </w:p>
    <w:p w:rsidR="003A0BD3" w:rsidRPr="0014242D" w:rsidRDefault="003A0BD3">
      <w:pPr>
        <w:tabs>
          <w:tab w:val="left" w:pos="6660"/>
        </w:tabs>
        <w:ind w:right="-516"/>
        <w:jc w:val="center"/>
        <w:rPr>
          <w:rFonts w:ascii="Arial" w:hAnsi="Arial" w:cs="Arial"/>
          <w:b/>
          <w:color w:val="000000"/>
        </w:rPr>
      </w:pPr>
      <w:r w:rsidRPr="0014242D">
        <w:rPr>
          <w:rFonts w:ascii="Arial" w:hAnsi="Arial" w:cs="Arial"/>
          <w:b/>
          <w:color w:val="000000"/>
        </w:rPr>
        <w:t xml:space="preserve">EL </w:t>
      </w:r>
      <w:r w:rsidR="0049109A" w:rsidRPr="0014242D">
        <w:rPr>
          <w:rFonts w:ascii="Arial" w:hAnsi="Arial" w:cs="Arial"/>
          <w:b/>
          <w:color w:val="000000"/>
        </w:rPr>
        <w:t>ALCALDE</w:t>
      </w:r>
      <w:r w:rsidRPr="0014242D">
        <w:rPr>
          <w:rFonts w:ascii="Arial" w:hAnsi="Arial" w:cs="Arial"/>
          <w:b/>
          <w:color w:val="000000"/>
        </w:rPr>
        <w:t xml:space="preserve"> MUNICIPAL </w:t>
      </w:r>
      <w:r w:rsidR="00796B6D" w:rsidRPr="0014242D">
        <w:rPr>
          <w:rFonts w:ascii="Arial" w:hAnsi="Arial" w:cs="Arial"/>
          <w:b/>
          <w:color w:val="000000"/>
        </w:rPr>
        <w:t xml:space="preserve">DE </w:t>
      </w:r>
      <w:r w:rsidR="005B5659" w:rsidRPr="0014242D">
        <w:rPr>
          <w:rFonts w:ascii="Arial" w:hAnsi="Arial" w:cs="Arial"/>
          <w:b/>
          <w:color w:val="000000"/>
        </w:rPr>
        <w:t>SAN JOSE</w:t>
      </w:r>
      <w:r w:rsidRPr="0014242D">
        <w:rPr>
          <w:rFonts w:ascii="Arial" w:hAnsi="Arial" w:cs="Arial"/>
          <w:b/>
          <w:color w:val="000000"/>
        </w:rPr>
        <w:t>,  CALDAS</w:t>
      </w:r>
    </w:p>
    <w:p w:rsidR="003A0BD3" w:rsidRPr="0014242D" w:rsidRDefault="003A0BD3">
      <w:pPr>
        <w:tabs>
          <w:tab w:val="left" w:pos="6660"/>
        </w:tabs>
        <w:ind w:right="-516"/>
        <w:jc w:val="center"/>
        <w:rPr>
          <w:rFonts w:ascii="Arial" w:hAnsi="Arial" w:cs="Arial"/>
          <w:b/>
          <w:color w:val="000000"/>
        </w:rPr>
      </w:pPr>
    </w:p>
    <w:p w:rsidR="003A0BD3" w:rsidRPr="0014242D" w:rsidRDefault="00796B6D">
      <w:pPr>
        <w:tabs>
          <w:tab w:val="left" w:pos="6660"/>
        </w:tabs>
        <w:ind w:right="-516"/>
        <w:jc w:val="both"/>
        <w:rPr>
          <w:rFonts w:ascii="Arial" w:hAnsi="Arial" w:cs="Arial"/>
          <w:color w:val="000000"/>
        </w:rPr>
      </w:pPr>
      <w:r w:rsidRPr="0014242D">
        <w:rPr>
          <w:rFonts w:ascii="Arial" w:hAnsi="Arial" w:cs="Arial"/>
          <w:color w:val="000000"/>
        </w:rPr>
        <w:t>E</w:t>
      </w:r>
      <w:r w:rsidR="003A0BD3" w:rsidRPr="0014242D">
        <w:rPr>
          <w:rFonts w:ascii="Arial" w:hAnsi="Arial" w:cs="Arial"/>
          <w:color w:val="000000"/>
        </w:rPr>
        <w:t>n</w:t>
      </w:r>
      <w:r w:rsidR="003A0BD3" w:rsidRPr="0014242D">
        <w:rPr>
          <w:rFonts w:ascii="Arial" w:hAnsi="Arial" w:cs="Arial"/>
          <w:b/>
          <w:color w:val="000000"/>
        </w:rPr>
        <w:t xml:space="preserve">  </w:t>
      </w:r>
      <w:r w:rsidR="003A0BD3" w:rsidRPr="0014242D">
        <w:rPr>
          <w:rFonts w:ascii="Arial" w:hAnsi="Arial" w:cs="Arial"/>
          <w:color w:val="000000"/>
        </w:rPr>
        <w:t xml:space="preserve">uso de sus facultades Constitucionales y Legales,  en especial las conferidas por </w:t>
      </w:r>
      <w:r w:rsidR="005B5659" w:rsidRPr="0014242D">
        <w:rPr>
          <w:rFonts w:ascii="Arial" w:hAnsi="Arial" w:cs="Arial"/>
          <w:color w:val="000000"/>
        </w:rPr>
        <w:t xml:space="preserve">el </w:t>
      </w:r>
      <w:r w:rsidR="00685EBB" w:rsidRPr="0014242D">
        <w:rPr>
          <w:rFonts w:ascii="Arial" w:hAnsi="Arial" w:cs="Arial"/>
          <w:color w:val="000000"/>
        </w:rPr>
        <w:t xml:space="preserve">artículo 67 del </w:t>
      </w:r>
      <w:r w:rsidR="005B5659" w:rsidRPr="0014242D">
        <w:rPr>
          <w:rFonts w:ascii="Arial" w:hAnsi="Arial" w:cs="Arial"/>
          <w:color w:val="000000"/>
        </w:rPr>
        <w:t>Decreto 111 de 1996</w:t>
      </w:r>
      <w:r w:rsidR="003A0BD3" w:rsidRPr="0014242D">
        <w:rPr>
          <w:rFonts w:ascii="Arial" w:hAnsi="Arial" w:cs="Arial"/>
          <w:color w:val="000000"/>
        </w:rPr>
        <w:t xml:space="preserve">, </w:t>
      </w:r>
      <w:r w:rsidR="0093004E" w:rsidRPr="0014242D">
        <w:rPr>
          <w:rFonts w:ascii="Arial" w:hAnsi="Arial" w:cs="Arial"/>
          <w:color w:val="000000"/>
        </w:rPr>
        <w:t>y el artíc</w:t>
      </w:r>
      <w:r w:rsidR="00487CB5" w:rsidRPr="0014242D">
        <w:rPr>
          <w:rFonts w:ascii="Arial" w:hAnsi="Arial" w:cs="Arial"/>
          <w:color w:val="000000"/>
        </w:rPr>
        <w:t xml:space="preserve">ulo </w:t>
      </w:r>
      <w:r w:rsidR="00FD18B9" w:rsidRPr="0014242D">
        <w:rPr>
          <w:rFonts w:ascii="Arial" w:hAnsi="Arial" w:cs="Arial"/>
          <w:color w:val="000000"/>
        </w:rPr>
        <w:t>20</w:t>
      </w:r>
      <w:r w:rsidRPr="0014242D">
        <w:rPr>
          <w:rFonts w:ascii="Arial" w:hAnsi="Arial" w:cs="Arial"/>
          <w:color w:val="000000"/>
        </w:rPr>
        <w:t xml:space="preserve"> </w:t>
      </w:r>
      <w:r w:rsidR="00487CB5" w:rsidRPr="00236A30">
        <w:rPr>
          <w:rFonts w:ascii="Arial" w:hAnsi="Arial" w:cs="Arial"/>
          <w:color w:val="000000"/>
        </w:rPr>
        <w:t xml:space="preserve">del </w:t>
      </w:r>
      <w:r w:rsidRPr="00236A30">
        <w:rPr>
          <w:rFonts w:ascii="Arial" w:hAnsi="Arial" w:cs="Arial"/>
          <w:color w:val="000000"/>
        </w:rPr>
        <w:t>A</w:t>
      </w:r>
      <w:r w:rsidR="00487CB5" w:rsidRPr="00236A30">
        <w:rPr>
          <w:rFonts w:ascii="Arial" w:hAnsi="Arial" w:cs="Arial"/>
          <w:color w:val="000000"/>
        </w:rPr>
        <w:t xml:space="preserve">cuerdo </w:t>
      </w:r>
      <w:r w:rsidR="006847E5" w:rsidRPr="00236A30">
        <w:rPr>
          <w:rFonts w:ascii="Arial" w:hAnsi="Arial" w:cs="Arial"/>
          <w:color w:val="000000"/>
        </w:rPr>
        <w:t xml:space="preserve">No. </w:t>
      </w:r>
      <w:r w:rsidR="00236A30" w:rsidRPr="00236A30">
        <w:rPr>
          <w:rFonts w:ascii="Arial" w:hAnsi="Arial" w:cs="Arial"/>
          <w:color w:val="000000"/>
        </w:rPr>
        <w:t>285 d</w:t>
      </w:r>
      <w:r w:rsidR="0049109A" w:rsidRPr="00236A30">
        <w:rPr>
          <w:rFonts w:ascii="Arial" w:hAnsi="Arial" w:cs="Arial"/>
          <w:color w:val="000000"/>
        </w:rPr>
        <w:t xml:space="preserve">e </w:t>
      </w:r>
      <w:r w:rsidR="00236A30" w:rsidRPr="00236A30">
        <w:rPr>
          <w:rFonts w:ascii="Arial" w:hAnsi="Arial" w:cs="Arial"/>
          <w:color w:val="000000"/>
        </w:rPr>
        <w:t xml:space="preserve">diciembre 03 de </w:t>
      </w:r>
      <w:r w:rsidRPr="00236A30">
        <w:rPr>
          <w:rFonts w:ascii="Arial" w:hAnsi="Arial" w:cs="Arial"/>
          <w:color w:val="000000"/>
        </w:rPr>
        <w:t>20</w:t>
      </w:r>
      <w:r w:rsidR="005B395D" w:rsidRPr="00236A30">
        <w:rPr>
          <w:rFonts w:ascii="Arial" w:hAnsi="Arial" w:cs="Arial"/>
          <w:color w:val="000000"/>
        </w:rPr>
        <w:t>11</w:t>
      </w:r>
      <w:r w:rsidRPr="0014242D">
        <w:rPr>
          <w:rFonts w:ascii="Arial" w:hAnsi="Arial" w:cs="Arial"/>
          <w:color w:val="000000"/>
        </w:rPr>
        <w:t xml:space="preserve"> que aprobó el presupuesto para la vigencia 20</w:t>
      </w:r>
      <w:r w:rsidR="005B5659" w:rsidRPr="0014242D">
        <w:rPr>
          <w:rFonts w:ascii="Arial" w:hAnsi="Arial" w:cs="Arial"/>
          <w:color w:val="000000"/>
        </w:rPr>
        <w:t>1</w:t>
      </w:r>
      <w:r w:rsidR="005B395D" w:rsidRPr="0014242D">
        <w:rPr>
          <w:rFonts w:ascii="Arial" w:hAnsi="Arial" w:cs="Arial"/>
          <w:color w:val="000000"/>
        </w:rPr>
        <w:t>2</w:t>
      </w:r>
      <w:r w:rsidR="00D552F1" w:rsidRPr="0014242D">
        <w:rPr>
          <w:rFonts w:ascii="Arial" w:hAnsi="Arial" w:cs="Arial"/>
          <w:color w:val="000000"/>
        </w:rPr>
        <w:t xml:space="preserve">, </w:t>
      </w:r>
      <w:r w:rsidR="00FD18B9" w:rsidRPr="0014242D">
        <w:rPr>
          <w:rFonts w:ascii="Arial" w:hAnsi="Arial" w:cs="Arial"/>
          <w:color w:val="000000"/>
        </w:rPr>
        <w:t>y</w:t>
      </w:r>
    </w:p>
    <w:p w:rsidR="000E5BF6" w:rsidRDefault="000E5BF6">
      <w:pPr>
        <w:pStyle w:val="Ttulo1"/>
        <w:tabs>
          <w:tab w:val="left" w:pos="6660"/>
        </w:tabs>
        <w:ind w:right="-516"/>
        <w:jc w:val="center"/>
        <w:rPr>
          <w:color w:val="000000"/>
          <w:sz w:val="24"/>
          <w:szCs w:val="24"/>
          <w:lang w:val="pt-BR"/>
        </w:rPr>
      </w:pPr>
    </w:p>
    <w:p w:rsidR="003A0BD3" w:rsidRPr="0014242D" w:rsidRDefault="003A0BD3">
      <w:pPr>
        <w:pStyle w:val="Ttulo1"/>
        <w:tabs>
          <w:tab w:val="left" w:pos="6660"/>
        </w:tabs>
        <w:ind w:right="-516"/>
        <w:jc w:val="center"/>
        <w:rPr>
          <w:color w:val="000000"/>
          <w:sz w:val="24"/>
          <w:szCs w:val="24"/>
          <w:lang w:val="pt-BR"/>
        </w:rPr>
      </w:pPr>
      <w:r w:rsidRPr="0014242D">
        <w:rPr>
          <w:color w:val="000000"/>
          <w:sz w:val="24"/>
          <w:szCs w:val="24"/>
          <w:lang w:val="pt-BR"/>
        </w:rPr>
        <w:t>C O N S I D E R A N D</w:t>
      </w:r>
      <w:r w:rsidR="00796B6D" w:rsidRPr="0014242D">
        <w:rPr>
          <w:color w:val="000000"/>
          <w:sz w:val="24"/>
          <w:szCs w:val="24"/>
          <w:lang w:val="pt-BR"/>
        </w:rPr>
        <w:t xml:space="preserve"> </w:t>
      </w:r>
      <w:r w:rsidRPr="0014242D">
        <w:rPr>
          <w:color w:val="000000"/>
          <w:sz w:val="24"/>
          <w:szCs w:val="24"/>
          <w:lang w:val="pt-BR"/>
        </w:rPr>
        <w:t>O</w:t>
      </w:r>
      <w:r w:rsidR="00796B6D" w:rsidRPr="0014242D">
        <w:rPr>
          <w:color w:val="000000"/>
          <w:sz w:val="24"/>
          <w:szCs w:val="24"/>
          <w:lang w:val="pt-BR"/>
        </w:rPr>
        <w:t xml:space="preserve"> </w:t>
      </w:r>
    </w:p>
    <w:p w:rsidR="003A0BD3" w:rsidRPr="0014242D" w:rsidRDefault="003A0BD3">
      <w:pPr>
        <w:tabs>
          <w:tab w:val="left" w:pos="6660"/>
        </w:tabs>
        <w:ind w:right="-516"/>
        <w:jc w:val="both"/>
        <w:rPr>
          <w:rFonts w:ascii="Arial" w:hAnsi="Arial" w:cs="Arial"/>
          <w:color w:val="000000"/>
          <w:lang w:val="pt-BR"/>
        </w:rPr>
      </w:pPr>
    </w:p>
    <w:p w:rsidR="009A068D" w:rsidRPr="0014242D" w:rsidRDefault="009A068D" w:rsidP="005B395D">
      <w:pPr>
        <w:numPr>
          <w:ilvl w:val="0"/>
          <w:numId w:val="17"/>
        </w:numPr>
        <w:autoSpaceDE w:val="0"/>
        <w:autoSpaceDN w:val="0"/>
        <w:adjustRightInd w:val="0"/>
        <w:ind w:left="426" w:right="-567" w:hanging="426"/>
        <w:jc w:val="both"/>
        <w:rPr>
          <w:rFonts w:ascii="Arial" w:hAnsi="Arial" w:cs="Arial"/>
          <w:color w:val="000000"/>
        </w:rPr>
      </w:pPr>
      <w:r w:rsidRPr="0014242D">
        <w:rPr>
          <w:rFonts w:ascii="Arial" w:hAnsi="Arial" w:cs="Arial"/>
          <w:lang w:val="es-AR" w:eastAsia="ko-KR"/>
        </w:rPr>
        <w:t>Que el Concejo Municipal</w:t>
      </w:r>
      <w:r w:rsidR="008A20A9" w:rsidRPr="0014242D">
        <w:rPr>
          <w:rFonts w:ascii="Arial" w:hAnsi="Arial" w:cs="Arial"/>
          <w:lang w:val="es-AR" w:eastAsia="ko-KR"/>
        </w:rPr>
        <w:t xml:space="preserve"> en cumplimiento al artículo 19 del Acuerdo No. </w:t>
      </w:r>
      <w:r w:rsidR="00A56AAF" w:rsidRPr="0014242D">
        <w:rPr>
          <w:rFonts w:ascii="Arial" w:hAnsi="Arial" w:cs="Arial"/>
          <w:lang w:val="es-AR" w:eastAsia="ko-KR"/>
        </w:rPr>
        <w:t>2</w:t>
      </w:r>
      <w:r w:rsidR="008A20A9" w:rsidRPr="0014242D">
        <w:rPr>
          <w:rFonts w:ascii="Arial" w:hAnsi="Arial" w:cs="Arial"/>
          <w:lang w:val="es-AR" w:eastAsia="ko-KR"/>
        </w:rPr>
        <w:t>25 de 2008 “Estatuto de Presupuesto Municipal” mediante el</w:t>
      </w:r>
      <w:r w:rsidRPr="0014242D">
        <w:rPr>
          <w:rFonts w:ascii="Arial" w:hAnsi="Arial" w:cs="Arial"/>
          <w:lang w:val="es-AR" w:eastAsia="ko-KR"/>
        </w:rPr>
        <w:t xml:space="preserve"> Acuerdo No. </w:t>
      </w:r>
      <w:r w:rsidR="00375C73" w:rsidRPr="0014242D">
        <w:rPr>
          <w:rFonts w:ascii="Arial" w:hAnsi="Arial" w:cs="Arial"/>
          <w:lang w:val="es-AR" w:eastAsia="ko-KR"/>
        </w:rPr>
        <w:t>255</w:t>
      </w:r>
      <w:r w:rsidRPr="0014242D">
        <w:rPr>
          <w:rFonts w:ascii="Arial" w:hAnsi="Arial" w:cs="Arial"/>
          <w:color w:val="FF0000"/>
          <w:lang w:val="es-AR" w:eastAsia="ko-KR"/>
        </w:rPr>
        <w:t xml:space="preserve"> </w:t>
      </w:r>
      <w:r w:rsidRPr="0014242D">
        <w:rPr>
          <w:rFonts w:ascii="Arial" w:hAnsi="Arial" w:cs="Arial"/>
          <w:lang w:val="es-AR" w:eastAsia="ko-KR"/>
        </w:rPr>
        <w:t>de</w:t>
      </w:r>
      <w:r w:rsidR="00FD18B9" w:rsidRPr="0014242D">
        <w:rPr>
          <w:rFonts w:ascii="Arial" w:hAnsi="Arial" w:cs="Arial"/>
          <w:lang w:val="es-AR" w:eastAsia="ko-KR"/>
        </w:rPr>
        <w:t xml:space="preserve"> </w:t>
      </w:r>
      <w:r w:rsidR="00375C73" w:rsidRPr="0014242D">
        <w:rPr>
          <w:rFonts w:ascii="Arial" w:hAnsi="Arial" w:cs="Arial"/>
          <w:lang w:val="es-AR" w:eastAsia="ko-KR"/>
        </w:rPr>
        <w:t>noviembre</w:t>
      </w:r>
      <w:r w:rsidRPr="0014242D">
        <w:rPr>
          <w:rFonts w:ascii="Arial" w:hAnsi="Arial" w:cs="Arial"/>
          <w:lang w:val="es-AR" w:eastAsia="ko-KR"/>
        </w:rPr>
        <w:t xml:space="preserve"> </w:t>
      </w:r>
      <w:r w:rsidR="00375C73" w:rsidRPr="0014242D">
        <w:rPr>
          <w:rFonts w:ascii="Arial" w:hAnsi="Arial" w:cs="Arial"/>
          <w:lang w:val="es-AR" w:eastAsia="ko-KR"/>
        </w:rPr>
        <w:t>27</w:t>
      </w:r>
      <w:r w:rsidR="00805F97" w:rsidRPr="0014242D">
        <w:rPr>
          <w:rFonts w:ascii="Arial" w:hAnsi="Arial" w:cs="Arial"/>
          <w:lang w:val="es-AR" w:eastAsia="ko-KR"/>
        </w:rPr>
        <w:t xml:space="preserve"> de 2010</w:t>
      </w:r>
      <w:r w:rsidRPr="0014242D">
        <w:rPr>
          <w:rFonts w:ascii="Arial" w:hAnsi="Arial" w:cs="Arial"/>
          <w:lang w:val="es-AR" w:eastAsia="ko-KR"/>
        </w:rPr>
        <w:t xml:space="preserve">, </w:t>
      </w:r>
      <w:r w:rsidR="00FD18B9" w:rsidRPr="0014242D">
        <w:rPr>
          <w:rFonts w:ascii="Arial" w:hAnsi="Arial" w:cs="Arial"/>
          <w:lang w:val="es-AR" w:eastAsia="ko-KR"/>
        </w:rPr>
        <w:t xml:space="preserve">aprobó </w:t>
      </w:r>
      <w:r w:rsidRPr="0014242D">
        <w:rPr>
          <w:rFonts w:ascii="Arial" w:hAnsi="Arial" w:cs="Arial"/>
          <w:lang w:val="es-AR" w:eastAsia="ko-KR"/>
        </w:rPr>
        <w:t xml:space="preserve">el Presupuesto de </w:t>
      </w:r>
      <w:r w:rsidR="00FD18B9" w:rsidRPr="0014242D">
        <w:rPr>
          <w:rFonts w:ascii="Arial" w:hAnsi="Arial" w:cs="Arial"/>
          <w:lang w:val="es-AR" w:eastAsia="ko-KR"/>
        </w:rPr>
        <w:t>Rentas</w:t>
      </w:r>
      <w:r w:rsidRPr="0014242D">
        <w:rPr>
          <w:rFonts w:ascii="Arial" w:hAnsi="Arial" w:cs="Arial"/>
          <w:lang w:val="es-AR" w:eastAsia="ko-KR"/>
        </w:rPr>
        <w:t xml:space="preserve"> y Gastos del Municipio de San José para la vigencia 20</w:t>
      </w:r>
      <w:r w:rsidR="00DC6C58" w:rsidRPr="0014242D">
        <w:rPr>
          <w:rFonts w:ascii="Arial" w:hAnsi="Arial" w:cs="Arial"/>
          <w:lang w:val="es-AR" w:eastAsia="ko-KR"/>
        </w:rPr>
        <w:t>1</w:t>
      </w:r>
      <w:r w:rsidR="00805F97" w:rsidRPr="0014242D">
        <w:rPr>
          <w:rFonts w:ascii="Arial" w:hAnsi="Arial" w:cs="Arial"/>
          <w:lang w:val="es-AR" w:eastAsia="ko-KR"/>
        </w:rPr>
        <w:t>1</w:t>
      </w:r>
      <w:r w:rsidRPr="0014242D">
        <w:rPr>
          <w:rFonts w:ascii="Arial" w:hAnsi="Arial" w:cs="Arial"/>
          <w:lang w:val="es-AR" w:eastAsia="ko-KR"/>
        </w:rPr>
        <w:t>.</w:t>
      </w:r>
    </w:p>
    <w:p w:rsidR="009A068D" w:rsidRPr="0014242D" w:rsidRDefault="009A068D" w:rsidP="005B395D">
      <w:pPr>
        <w:autoSpaceDE w:val="0"/>
        <w:autoSpaceDN w:val="0"/>
        <w:adjustRightInd w:val="0"/>
        <w:ind w:left="426" w:right="-567" w:hanging="426"/>
        <w:jc w:val="both"/>
        <w:rPr>
          <w:rFonts w:ascii="Arial" w:hAnsi="Arial" w:cs="Arial"/>
          <w:color w:val="000000"/>
        </w:rPr>
      </w:pPr>
    </w:p>
    <w:p w:rsidR="009A068D" w:rsidRPr="0014242D" w:rsidRDefault="009A068D" w:rsidP="005B395D">
      <w:pPr>
        <w:numPr>
          <w:ilvl w:val="0"/>
          <w:numId w:val="17"/>
        </w:numPr>
        <w:autoSpaceDE w:val="0"/>
        <w:autoSpaceDN w:val="0"/>
        <w:adjustRightInd w:val="0"/>
        <w:ind w:left="426" w:right="-567" w:hanging="426"/>
        <w:jc w:val="both"/>
        <w:rPr>
          <w:rFonts w:ascii="Arial" w:hAnsi="Arial" w:cs="Arial"/>
          <w:color w:val="000000"/>
        </w:rPr>
      </w:pPr>
      <w:r w:rsidRPr="0014242D">
        <w:rPr>
          <w:rFonts w:ascii="Arial" w:hAnsi="Arial" w:cs="Arial"/>
          <w:lang w:val="es-AR" w:eastAsia="ko-KR"/>
        </w:rPr>
        <w:t xml:space="preserve">Que </w:t>
      </w:r>
      <w:r w:rsidR="008A20A9" w:rsidRPr="0014242D">
        <w:rPr>
          <w:rFonts w:ascii="Arial" w:hAnsi="Arial" w:cs="Arial"/>
          <w:lang w:val="es-AR" w:eastAsia="ko-KR"/>
        </w:rPr>
        <w:t xml:space="preserve">en cumplimiento </w:t>
      </w:r>
      <w:r w:rsidRPr="0014242D">
        <w:rPr>
          <w:rFonts w:ascii="Arial" w:hAnsi="Arial" w:cs="Arial"/>
          <w:lang w:val="es-AR" w:eastAsia="ko-KR"/>
        </w:rPr>
        <w:t xml:space="preserve">con el Artículo </w:t>
      </w:r>
      <w:r w:rsidR="00FD18B9" w:rsidRPr="0014242D">
        <w:rPr>
          <w:rFonts w:ascii="Arial" w:hAnsi="Arial" w:cs="Arial"/>
          <w:lang w:val="es-AR" w:eastAsia="ko-KR"/>
        </w:rPr>
        <w:t>67 del Decreto 111 de 1996</w:t>
      </w:r>
      <w:r w:rsidR="00F20CD4" w:rsidRPr="0014242D">
        <w:rPr>
          <w:rFonts w:ascii="Arial" w:hAnsi="Arial" w:cs="Arial"/>
          <w:lang w:val="es-AR" w:eastAsia="ko-KR"/>
        </w:rPr>
        <w:t xml:space="preserve"> concordante con el artículo 99 del Acuerdo 225 de 2008 y con lo señalado en</w:t>
      </w:r>
      <w:r w:rsidR="00805F97" w:rsidRPr="0014242D">
        <w:rPr>
          <w:rFonts w:ascii="Arial" w:hAnsi="Arial" w:cs="Arial"/>
          <w:lang w:val="es-AR" w:eastAsia="ko-KR"/>
        </w:rPr>
        <w:t xml:space="preserve"> el artículo </w:t>
      </w:r>
      <w:r w:rsidR="00236A30">
        <w:rPr>
          <w:rFonts w:ascii="Arial" w:hAnsi="Arial" w:cs="Arial"/>
          <w:lang w:val="es-AR" w:eastAsia="ko-KR"/>
        </w:rPr>
        <w:t>22</w:t>
      </w:r>
      <w:r w:rsidR="005B395D" w:rsidRPr="0014242D">
        <w:rPr>
          <w:rFonts w:ascii="Arial" w:hAnsi="Arial" w:cs="Arial"/>
          <w:lang w:val="es-AR" w:eastAsia="ko-KR"/>
        </w:rPr>
        <w:t xml:space="preserve"> </w:t>
      </w:r>
      <w:r w:rsidR="00805F97" w:rsidRPr="0014242D">
        <w:rPr>
          <w:rFonts w:ascii="Arial" w:hAnsi="Arial" w:cs="Arial"/>
          <w:lang w:val="es-AR" w:eastAsia="ko-KR"/>
        </w:rPr>
        <w:t xml:space="preserve">del </w:t>
      </w:r>
      <w:r w:rsidR="00236A30" w:rsidRPr="00236A30">
        <w:rPr>
          <w:rFonts w:ascii="Arial" w:hAnsi="Arial" w:cs="Arial"/>
          <w:color w:val="000000"/>
        </w:rPr>
        <w:t>Acuerdo No. 285 de diciembre 03 de 2011</w:t>
      </w:r>
      <w:r w:rsidR="00FD18B9" w:rsidRPr="0014242D">
        <w:rPr>
          <w:rFonts w:ascii="Arial" w:hAnsi="Arial" w:cs="Arial"/>
          <w:lang w:val="es-AR" w:eastAsia="ko-KR"/>
        </w:rPr>
        <w:t xml:space="preserve">, </w:t>
      </w:r>
      <w:r w:rsidR="008A20A9" w:rsidRPr="0014242D">
        <w:rPr>
          <w:rFonts w:ascii="Arial" w:hAnsi="Arial" w:cs="Arial"/>
          <w:lang w:val="es-AR" w:eastAsia="ko-KR"/>
        </w:rPr>
        <w:t>corresponde al ejecutivo</w:t>
      </w:r>
      <w:r w:rsidRPr="0014242D">
        <w:rPr>
          <w:rFonts w:ascii="Arial" w:hAnsi="Arial" w:cs="Arial"/>
          <w:lang w:val="es-AR" w:eastAsia="ko-KR"/>
        </w:rPr>
        <w:t xml:space="preserve"> </w:t>
      </w:r>
      <w:r w:rsidR="008A20A9" w:rsidRPr="0014242D">
        <w:rPr>
          <w:rFonts w:ascii="Arial" w:hAnsi="Arial" w:cs="Arial"/>
          <w:lang w:val="es-AR" w:eastAsia="ko-KR"/>
        </w:rPr>
        <w:t>m</w:t>
      </w:r>
      <w:r w:rsidRPr="0014242D">
        <w:rPr>
          <w:rFonts w:ascii="Arial" w:hAnsi="Arial" w:cs="Arial"/>
          <w:lang w:val="es-AR" w:eastAsia="ko-KR"/>
        </w:rPr>
        <w:t xml:space="preserve">unicipal </w:t>
      </w:r>
      <w:r w:rsidR="008A20A9" w:rsidRPr="0014242D">
        <w:rPr>
          <w:rFonts w:ascii="Arial" w:hAnsi="Arial" w:cs="Arial"/>
          <w:lang w:val="es-AR" w:eastAsia="ko-KR"/>
        </w:rPr>
        <w:t>liquidar</w:t>
      </w:r>
      <w:r w:rsidRPr="0014242D">
        <w:rPr>
          <w:rFonts w:ascii="Arial" w:hAnsi="Arial" w:cs="Arial"/>
          <w:lang w:val="es-AR" w:eastAsia="ko-KR"/>
        </w:rPr>
        <w:t xml:space="preserve"> </w:t>
      </w:r>
      <w:r w:rsidR="008A20A9" w:rsidRPr="0014242D">
        <w:rPr>
          <w:rFonts w:ascii="Arial" w:hAnsi="Arial" w:cs="Arial"/>
          <w:lang w:val="es-AR" w:eastAsia="ko-KR"/>
        </w:rPr>
        <w:t xml:space="preserve">el presupuesto de rentas y gastos de la Administración Central </w:t>
      </w:r>
      <w:r w:rsidRPr="0014242D">
        <w:rPr>
          <w:rFonts w:ascii="Arial" w:hAnsi="Arial" w:cs="Arial"/>
          <w:lang w:val="es-AR" w:eastAsia="ko-KR"/>
        </w:rPr>
        <w:t xml:space="preserve">del Presupuesto General del Municipio </w:t>
      </w:r>
      <w:r w:rsidR="008A20A9" w:rsidRPr="0014242D">
        <w:rPr>
          <w:rFonts w:ascii="Arial" w:hAnsi="Arial" w:cs="Arial"/>
          <w:lang w:val="es-AR" w:eastAsia="ko-KR"/>
        </w:rPr>
        <w:t xml:space="preserve">de San </w:t>
      </w:r>
      <w:r w:rsidR="00F20CD4" w:rsidRPr="0014242D">
        <w:rPr>
          <w:rFonts w:ascii="Arial" w:hAnsi="Arial" w:cs="Arial"/>
          <w:lang w:val="es-AR" w:eastAsia="ko-KR"/>
        </w:rPr>
        <w:t>José</w:t>
      </w:r>
      <w:r w:rsidR="008A20A9" w:rsidRPr="0014242D">
        <w:rPr>
          <w:rFonts w:ascii="Arial" w:hAnsi="Arial" w:cs="Arial"/>
          <w:lang w:val="es-AR" w:eastAsia="ko-KR"/>
        </w:rPr>
        <w:t xml:space="preserve"> </w:t>
      </w:r>
      <w:r w:rsidRPr="0014242D">
        <w:rPr>
          <w:rFonts w:ascii="Arial" w:hAnsi="Arial" w:cs="Arial"/>
          <w:lang w:val="es-AR" w:eastAsia="ko-KR"/>
        </w:rPr>
        <w:t xml:space="preserve">para el </w:t>
      </w:r>
      <w:r w:rsidR="008A20A9" w:rsidRPr="0014242D">
        <w:rPr>
          <w:rFonts w:ascii="Arial" w:hAnsi="Arial" w:cs="Arial"/>
          <w:lang w:val="es-AR" w:eastAsia="ko-KR"/>
        </w:rPr>
        <w:t xml:space="preserve">periodo </w:t>
      </w:r>
      <w:r w:rsidRPr="0014242D">
        <w:rPr>
          <w:rFonts w:ascii="Arial" w:hAnsi="Arial" w:cs="Arial"/>
          <w:lang w:val="es-AR" w:eastAsia="ko-KR"/>
        </w:rPr>
        <w:t xml:space="preserve"> fiscal </w:t>
      </w:r>
      <w:r w:rsidR="008A20A9" w:rsidRPr="0014242D">
        <w:rPr>
          <w:rFonts w:ascii="Arial" w:hAnsi="Arial" w:cs="Arial"/>
          <w:lang w:val="es-AR" w:eastAsia="ko-KR"/>
        </w:rPr>
        <w:t xml:space="preserve">que comienza el 1º de enero y termina el 31 de diciembre de </w:t>
      </w:r>
      <w:r w:rsidRPr="0014242D">
        <w:rPr>
          <w:rFonts w:ascii="Arial" w:hAnsi="Arial" w:cs="Arial"/>
          <w:lang w:val="es-AR" w:eastAsia="ko-KR"/>
        </w:rPr>
        <w:t>20</w:t>
      </w:r>
      <w:r w:rsidR="00DC6C58" w:rsidRPr="0014242D">
        <w:rPr>
          <w:rFonts w:ascii="Arial" w:hAnsi="Arial" w:cs="Arial"/>
          <w:lang w:val="es-AR" w:eastAsia="ko-KR"/>
        </w:rPr>
        <w:t>1</w:t>
      </w:r>
      <w:r w:rsidR="005B395D" w:rsidRPr="0014242D">
        <w:rPr>
          <w:rFonts w:ascii="Arial" w:hAnsi="Arial" w:cs="Arial"/>
          <w:lang w:val="es-AR" w:eastAsia="ko-KR"/>
        </w:rPr>
        <w:t>2</w:t>
      </w:r>
      <w:r w:rsidRPr="0014242D">
        <w:rPr>
          <w:rFonts w:ascii="Arial" w:hAnsi="Arial" w:cs="Arial"/>
          <w:lang w:val="es-AR" w:eastAsia="ko-KR"/>
        </w:rPr>
        <w:t>.</w:t>
      </w:r>
    </w:p>
    <w:p w:rsidR="00E4666D" w:rsidRPr="0014242D" w:rsidRDefault="00E4666D" w:rsidP="008A20A9">
      <w:pPr>
        <w:tabs>
          <w:tab w:val="left" w:pos="6660"/>
        </w:tabs>
        <w:ind w:left="426" w:right="-516" w:hanging="426"/>
        <w:jc w:val="both"/>
        <w:rPr>
          <w:rFonts w:ascii="Arial" w:hAnsi="Arial" w:cs="Arial"/>
          <w:color w:val="000000"/>
        </w:rPr>
      </w:pPr>
    </w:p>
    <w:p w:rsidR="003A0BD3" w:rsidRPr="0014242D" w:rsidRDefault="008A20A9" w:rsidP="008A20A9">
      <w:pPr>
        <w:numPr>
          <w:ilvl w:val="0"/>
          <w:numId w:val="17"/>
        </w:numPr>
        <w:tabs>
          <w:tab w:val="left" w:pos="426"/>
        </w:tabs>
        <w:ind w:left="426" w:right="-516" w:hanging="426"/>
        <w:jc w:val="both"/>
        <w:rPr>
          <w:rFonts w:ascii="Arial" w:hAnsi="Arial" w:cs="Arial"/>
          <w:color w:val="000000"/>
          <w:lang w:val="es-CO"/>
        </w:rPr>
      </w:pPr>
      <w:r w:rsidRPr="0014242D">
        <w:rPr>
          <w:rFonts w:ascii="Arial" w:hAnsi="Arial" w:cs="Arial"/>
          <w:color w:val="000000"/>
          <w:lang w:val="es-CO"/>
        </w:rPr>
        <w:t xml:space="preserve">Que con el presente decreto </w:t>
      </w:r>
      <w:r w:rsidR="00E4666D" w:rsidRPr="0014242D">
        <w:rPr>
          <w:rFonts w:ascii="Arial" w:hAnsi="Arial" w:cs="Arial"/>
          <w:color w:val="000000"/>
          <w:lang w:val="es-CO"/>
        </w:rPr>
        <w:t xml:space="preserve">de liquidación </w:t>
      </w:r>
      <w:r w:rsidR="00BF2610" w:rsidRPr="0014242D">
        <w:rPr>
          <w:rFonts w:ascii="Arial" w:hAnsi="Arial" w:cs="Arial"/>
          <w:color w:val="000000"/>
          <w:lang w:val="es-CO"/>
        </w:rPr>
        <w:t xml:space="preserve">se </w:t>
      </w:r>
      <w:r w:rsidR="00E4666D" w:rsidRPr="0014242D">
        <w:rPr>
          <w:rFonts w:ascii="Arial" w:hAnsi="Arial" w:cs="Arial"/>
          <w:color w:val="000000"/>
          <w:lang w:val="es-CO"/>
        </w:rPr>
        <w:t>discrimina</w:t>
      </w:r>
      <w:r w:rsidR="00BF2610" w:rsidRPr="0014242D">
        <w:rPr>
          <w:rFonts w:ascii="Arial" w:hAnsi="Arial" w:cs="Arial"/>
          <w:color w:val="000000"/>
          <w:lang w:val="es-CO"/>
        </w:rPr>
        <w:t>n</w:t>
      </w:r>
      <w:r w:rsidR="00E4666D" w:rsidRPr="0014242D">
        <w:rPr>
          <w:rFonts w:ascii="Arial" w:hAnsi="Arial" w:cs="Arial"/>
          <w:color w:val="000000"/>
          <w:lang w:val="es-CO"/>
        </w:rPr>
        <w:t xml:space="preserve"> y detalla</w:t>
      </w:r>
      <w:r w:rsidR="00BF2610" w:rsidRPr="0014242D">
        <w:rPr>
          <w:rFonts w:ascii="Arial" w:hAnsi="Arial" w:cs="Arial"/>
          <w:color w:val="000000"/>
          <w:lang w:val="es-CO"/>
        </w:rPr>
        <w:t>n</w:t>
      </w:r>
      <w:r w:rsidR="00E4666D" w:rsidRPr="0014242D">
        <w:rPr>
          <w:rFonts w:ascii="Arial" w:hAnsi="Arial" w:cs="Arial"/>
          <w:color w:val="000000"/>
          <w:lang w:val="es-CO"/>
        </w:rPr>
        <w:t xml:space="preserve"> las partidas globales </w:t>
      </w:r>
      <w:r w:rsidRPr="0014242D">
        <w:rPr>
          <w:rFonts w:ascii="Arial" w:hAnsi="Arial" w:cs="Arial"/>
          <w:color w:val="000000"/>
          <w:lang w:val="es-CO"/>
        </w:rPr>
        <w:t xml:space="preserve">aprobadas por el Concejo Municipal para la Administración Central del Municipio de San José; así mismo, las partidas asignadas por mandato legal al </w:t>
      </w:r>
      <w:r w:rsidR="00E4666D" w:rsidRPr="0014242D">
        <w:rPr>
          <w:rFonts w:ascii="Arial" w:hAnsi="Arial" w:cs="Arial"/>
          <w:color w:val="000000"/>
          <w:lang w:val="es-CO"/>
        </w:rPr>
        <w:t xml:space="preserve">Concejo y </w:t>
      </w:r>
      <w:r w:rsidRPr="0014242D">
        <w:rPr>
          <w:rFonts w:ascii="Arial" w:hAnsi="Arial" w:cs="Arial"/>
          <w:color w:val="000000"/>
          <w:lang w:val="es-CO"/>
        </w:rPr>
        <w:t xml:space="preserve">a </w:t>
      </w:r>
      <w:r w:rsidR="00E4666D" w:rsidRPr="0014242D">
        <w:rPr>
          <w:rFonts w:ascii="Arial" w:hAnsi="Arial" w:cs="Arial"/>
          <w:color w:val="000000"/>
          <w:lang w:val="es-CO"/>
        </w:rPr>
        <w:t>la Personería Municipal</w:t>
      </w:r>
      <w:r w:rsidR="00BF2610" w:rsidRPr="0014242D">
        <w:rPr>
          <w:rFonts w:ascii="Arial" w:hAnsi="Arial" w:cs="Arial"/>
          <w:color w:val="000000"/>
          <w:lang w:val="es-CO"/>
        </w:rPr>
        <w:t>,</w:t>
      </w:r>
      <w:r w:rsidR="00E4666D" w:rsidRPr="0014242D">
        <w:rPr>
          <w:rFonts w:ascii="Arial" w:hAnsi="Arial" w:cs="Arial"/>
          <w:color w:val="000000"/>
          <w:lang w:val="es-CO"/>
        </w:rPr>
        <w:t xml:space="preserve"> la Mesa Directiva</w:t>
      </w:r>
      <w:r w:rsidR="0093004E" w:rsidRPr="0014242D">
        <w:rPr>
          <w:rFonts w:ascii="Arial" w:hAnsi="Arial" w:cs="Arial"/>
          <w:color w:val="000000"/>
          <w:lang w:val="es-CO"/>
        </w:rPr>
        <w:t xml:space="preserve"> del Concejo y el</w:t>
      </w:r>
      <w:r w:rsidR="00E4666D" w:rsidRPr="0014242D">
        <w:rPr>
          <w:rFonts w:ascii="Arial" w:hAnsi="Arial" w:cs="Arial"/>
          <w:color w:val="000000"/>
          <w:lang w:val="es-CO"/>
        </w:rPr>
        <w:t xml:space="preserve"> Personer</w:t>
      </w:r>
      <w:r w:rsidR="0093004E" w:rsidRPr="0014242D">
        <w:rPr>
          <w:rFonts w:ascii="Arial" w:hAnsi="Arial" w:cs="Arial"/>
          <w:color w:val="000000"/>
          <w:lang w:val="es-CO"/>
        </w:rPr>
        <w:t>o</w:t>
      </w:r>
      <w:r w:rsidR="006E3B61" w:rsidRPr="0014242D">
        <w:rPr>
          <w:rFonts w:ascii="Arial" w:hAnsi="Arial" w:cs="Arial"/>
          <w:color w:val="000000"/>
          <w:lang w:val="es-CO"/>
        </w:rPr>
        <w:t xml:space="preserve"> Municipal presentaro</w:t>
      </w:r>
      <w:r w:rsidR="00E4666D" w:rsidRPr="0014242D">
        <w:rPr>
          <w:rFonts w:ascii="Arial" w:hAnsi="Arial" w:cs="Arial"/>
          <w:color w:val="000000"/>
          <w:lang w:val="es-CO"/>
        </w:rPr>
        <w:t>n ante el Alcalde el proyecto de distribución de las partidas correspondiente</w:t>
      </w:r>
      <w:r w:rsidR="00BF2610" w:rsidRPr="0014242D">
        <w:rPr>
          <w:rFonts w:ascii="Arial" w:hAnsi="Arial" w:cs="Arial"/>
          <w:color w:val="000000"/>
          <w:lang w:val="es-CO"/>
        </w:rPr>
        <w:t>s de acuerdo al monto de las transferencias</w:t>
      </w:r>
      <w:r w:rsidRPr="0014242D">
        <w:rPr>
          <w:rFonts w:ascii="Arial" w:hAnsi="Arial" w:cs="Arial"/>
          <w:color w:val="000000"/>
          <w:lang w:val="es-CO"/>
        </w:rPr>
        <w:t xml:space="preserve"> programadas</w:t>
      </w:r>
      <w:r w:rsidR="00E4666D" w:rsidRPr="0014242D">
        <w:rPr>
          <w:rFonts w:ascii="Arial" w:hAnsi="Arial" w:cs="Arial"/>
          <w:color w:val="000000"/>
          <w:lang w:val="es-CO"/>
        </w:rPr>
        <w:t>.</w:t>
      </w:r>
    </w:p>
    <w:p w:rsidR="009C6211" w:rsidRPr="0014242D" w:rsidRDefault="009C6211" w:rsidP="009C6211">
      <w:pPr>
        <w:pStyle w:val="Prrafodelista"/>
        <w:rPr>
          <w:rFonts w:ascii="Arial" w:hAnsi="Arial" w:cs="Arial"/>
          <w:color w:val="000000"/>
          <w:lang w:val="es-CO"/>
        </w:rPr>
      </w:pPr>
    </w:p>
    <w:p w:rsidR="0023348E" w:rsidRPr="0014242D" w:rsidRDefault="009C6211" w:rsidP="005B395D">
      <w:pPr>
        <w:numPr>
          <w:ilvl w:val="0"/>
          <w:numId w:val="17"/>
        </w:numPr>
        <w:tabs>
          <w:tab w:val="left" w:pos="426"/>
        </w:tabs>
        <w:ind w:left="426" w:right="-516" w:hanging="426"/>
        <w:jc w:val="both"/>
        <w:rPr>
          <w:rFonts w:ascii="Arial" w:hAnsi="Arial" w:cs="Arial"/>
          <w:color w:val="000000"/>
          <w:lang w:val="es-CO"/>
        </w:rPr>
      </w:pPr>
      <w:r w:rsidRPr="0014242D">
        <w:rPr>
          <w:rFonts w:ascii="Arial" w:hAnsi="Arial" w:cs="Arial"/>
          <w:color w:val="000000"/>
          <w:lang w:val="es-CO"/>
        </w:rPr>
        <w:t xml:space="preserve">Que los aspectos referidos al cumplimiento de la Ley 617 de 2000 y de la Ley 819 de 2003, la adecuada proyección de los ingresos, el endeudamiento y las contingencias se encontraban debidamente incorporados </w:t>
      </w:r>
      <w:r w:rsidR="005B395D" w:rsidRPr="0014242D">
        <w:rPr>
          <w:rFonts w:ascii="Arial" w:hAnsi="Arial" w:cs="Arial"/>
          <w:color w:val="000000"/>
          <w:lang w:val="es-CO"/>
        </w:rPr>
        <w:t>al</w:t>
      </w:r>
      <w:r w:rsidRPr="0014242D">
        <w:rPr>
          <w:rFonts w:ascii="Arial" w:hAnsi="Arial" w:cs="Arial"/>
          <w:color w:val="000000"/>
          <w:lang w:val="es-CO"/>
        </w:rPr>
        <w:t xml:space="preserve"> Presupuesto Anual presentado</w:t>
      </w:r>
      <w:r w:rsidR="005B395D" w:rsidRPr="0014242D">
        <w:rPr>
          <w:rFonts w:ascii="Arial" w:hAnsi="Arial" w:cs="Arial"/>
          <w:color w:val="000000"/>
          <w:lang w:val="es-CO"/>
        </w:rPr>
        <w:t xml:space="preserve"> y aprobado</w:t>
      </w:r>
      <w:r w:rsidR="0014242D" w:rsidRPr="0014242D">
        <w:rPr>
          <w:rFonts w:ascii="Arial" w:hAnsi="Arial" w:cs="Arial"/>
          <w:color w:val="000000"/>
          <w:lang w:val="es-CO"/>
        </w:rPr>
        <w:t xml:space="preserve"> por el Concejo Municipal</w:t>
      </w:r>
      <w:r w:rsidRPr="0014242D">
        <w:rPr>
          <w:rFonts w:ascii="Arial" w:hAnsi="Arial" w:cs="Arial"/>
          <w:color w:val="000000"/>
          <w:lang w:val="es-CO"/>
        </w:rPr>
        <w:t>, reflejando criterios de eficiencia y responsabilidad en el manejo y sostenibilidad de las finanzas municipales.</w:t>
      </w:r>
    </w:p>
    <w:p w:rsidR="009C6211" w:rsidRPr="0014242D" w:rsidRDefault="009C6211" w:rsidP="00805F97">
      <w:pPr>
        <w:tabs>
          <w:tab w:val="left" w:pos="6660"/>
        </w:tabs>
        <w:ind w:right="-516"/>
        <w:jc w:val="both"/>
        <w:rPr>
          <w:rFonts w:ascii="Arial" w:hAnsi="Arial" w:cs="Arial"/>
          <w:color w:val="000000"/>
          <w:lang w:val="es-CO"/>
        </w:rPr>
      </w:pPr>
    </w:p>
    <w:p w:rsidR="003B3F81" w:rsidRPr="0014242D" w:rsidRDefault="00805F97" w:rsidP="00805F97">
      <w:pPr>
        <w:tabs>
          <w:tab w:val="left" w:pos="6660"/>
        </w:tabs>
        <w:ind w:right="-516"/>
        <w:jc w:val="both"/>
        <w:rPr>
          <w:rFonts w:ascii="Arial" w:hAnsi="Arial" w:cs="Arial"/>
          <w:b/>
          <w:color w:val="000000"/>
          <w:lang w:val="es-ES"/>
        </w:rPr>
      </w:pPr>
      <w:r w:rsidRPr="0014242D">
        <w:rPr>
          <w:rFonts w:ascii="Arial" w:hAnsi="Arial" w:cs="Arial"/>
          <w:color w:val="000000"/>
          <w:lang w:val="es-CO"/>
        </w:rPr>
        <w:lastRenderedPageBreak/>
        <w:t xml:space="preserve">Por las anteriores consideraciones, </w:t>
      </w:r>
    </w:p>
    <w:p w:rsidR="003B3F81" w:rsidRPr="0014242D" w:rsidRDefault="003B3F81">
      <w:pPr>
        <w:tabs>
          <w:tab w:val="left" w:pos="6660"/>
        </w:tabs>
        <w:jc w:val="center"/>
        <w:rPr>
          <w:rFonts w:ascii="Arial" w:hAnsi="Arial" w:cs="Arial"/>
          <w:b/>
          <w:color w:val="000000"/>
          <w:lang w:val="es-ES"/>
        </w:rPr>
      </w:pPr>
    </w:p>
    <w:p w:rsidR="003B3F81" w:rsidRPr="0014242D" w:rsidRDefault="003B3F81">
      <w:pPr>
        <w:tabs>
          <w:tab w:val="left" w:pos="6660"/>
        </w:tabs>
        <w:jc w:val="center"/>
        <w:rPr>
          <w:rFonts w:ascii="Arial" w:hAnsi="Arial" w:cs="Arial"/>
          <w:b/>
          <w:color w:val="000000"/>
          <w:lang w:val="es-ES"/>
        </w:rPr>
      </w:pPr>
    </w:p>
    <w:p w:rsidR="003A0BD3" w:rsidRPr="0014242D" w:rsidRDefault="0023348E">
      <w:pPr>
        <w:tabs>
          <w:tab w:val="left" w:pos="6660"/>
        </w:tabs>
        <w:jc w:val="center"/>
        <w:rPr>
          <w:rFonts w:ascii="Arial" w:hAnsi="Arial" w:cs="Arial"/>
          <w:b/>
          <w:color w:val="000000"/>
          <w:lang w:val="es-ES"/>
        </w:rPr>
      </w:pPr>
      <w:r w:rsidRPr="0014242D">
        <w:rPr>
          <w:rFonts w:ascii="Arial" w:hAnsi="Arial" w:cs="Arial"/>
          <w:b/>
          <w:color w:val="000000"/>
          <w:lang w:val="es-ES"/>
        </w:rPr>
        <w:t>DECRETA</w:t>
      </w:r>
    </w:p>
    <w:p w:rsidR="003A0BD3" w:rsidRPr="0014242D" w:rsidRDefault="003A0BD3">
      <w:pPr>
        <w:tabs>
          <w:tab w:val="left" w:pos="6660"/>
        </w:tabs>
        <w:jc w:val="center"/>
        <w:rPr>
          <w:rFonts w:ascii="Arial" w:hAnsi="Arial" w:cs="Arial"/>
          <w:b/>
          <w:color w:val="000000"/>
          <w:lang w:val="es-ES"/>
        </w:rPr>
      </w:pPr>
    </w:p>
    <w:p w:rsidR="000E5BF6" w:rsidRDefault="000E5BF6">
      <w:pPr>
        <w:tabs>
          <w:tab w:val="left" w:pos="6660"/>
        </w:tabs>
        <w:jc w:val="center"/>
        <w:rPr>
          <w:rFonts w:ascii="Arial" w:hAnsi="Arial" w:cs="Arial"/>
          <w:b/>
          <w:bCs/>
          <w:lang w:val="es-AR" w:eastAsia="ko-KR"/>
        </w:rPr>
      </w:pPr>
    </w:p>
    <w:p w:rsidR="00F072F3" w:rsidRDefault="00F072F3">
      <w:pPr>
        <w:tabs>
          <w:tab w:val="left" w:pos="6660"/>
        </w:tabs>
        <w:jc w:val="center"/>
        <w:rPr>
          <w:rFonts w:ascii="Arial" w:hAnsi="Arial" w:cs="Arial"/>
          <w:b/>
          <w:bCs/>
          <w:lang w:val="es-AR" w:eastAsia="ko-KR"/>
        </w:rPr>
      </w:pPr>
      <w:r w:rsidRPr="0014242D">
        <w:rPr>
          <w:rFonts w:ascii="Arial" w:hAnsi="Arial" w:cs="Arial"/>
          <w:b/>
          <w:bCs/>
          <w:lang w:val="es-AR" w:eastAsia="ko-KR"/>
        </w:rPr>
        <w:t>PRESUPUESTO DE RENTAS Y RECURSOS DE CAPITAL</w:t>
      </w:r>
    </w:p>
    <w:p w:rsidR="000E5BF6" w:rsidRPr="0014242D" w:rsidRDefault="000E5BF6">
      <w:pPr>
        <w:tabs>
          <w:tab w:val="left" w:pos="6660"/>
        </w:tabs>
        <w:jc w:val="center"/>
        <w:rPr>
          <w:rFonts w:ascii="Arial" w:hAnsi="Arial" w:cs="Arial"/>
          <w:b/>
          <w:color w:val="000000"/>
          <w:lang w:val="es-ES"/>
        </w:rPr>
      </w:pPr>
    </w:p>
    <w:p w:rsidR="009A068D" w:rsidRPr="0014242D" w:rsidRDefault="009A068D" w:rsidP="006E3B61">
      <w:pPr>
        <w:jc w:val="both"/>
        <w:rPr>
          <w:rFonts w:ascii="Arial" w:hAnsi="Arial" w:cs="Arial"/>
          <w:b/>
          <w:lang w:val="es-ES"/>
        </w:rPr>
      </w:pPr>
    </w:p>
    <w:p w:rsidR="009A068D" w:rsidRPr="0014242D" w:rsidRDefault="00F20CD4" w:rsidP="009A068D">
      <w:pPr>
        <w:autoSpaceDE w:val="0"/>
        <w:autoSpaceDN w:val="0"/>
        <w:adjustRightInd w:val="0"/>
        <w:jc w:val="both"/>
        <w:rPr>
          <w:rFonts w:ascii="Arial" w:hAnsi="Arial" w:cs="Arial"/>
          <w:b/>
          <w:lang w:val="es-ES"/>
        </w:rPr>
      </w:pPr>
      <w:r w:rsidRPr="0014242D">
        <w:rPr>
          <w:rFonts w:ascii="Arial" w:hAnsi="Arial" w:cs="Arial"/>
          <w:b/>
          <w:bCs/>
          <w:lang w:val="es-AR" w:eastAsia="ko-KR"/>
        </w:rPr>
        <w:t>ARTÍCULO</w:t>
      </w:r>
      <w:r w:rsidR="009A068D" w:rsidRPr="0014242D">
        <w:rPr>
          <w:rFonts w:ascii="Arial" w:hAnsi="Arial" w:cs="Arial"/>
          <w:b/>
          <w:bCs/>
          <w:lang w:val="es-AR" w:eastAsia="ko-KR"/>
        </w:rPr>
        <w:t xml:space="preserve"> </w:t>
      </w:r>
      <w:r w:rsidR="00851C19" w:rsidRPr="0014242D">
        <w:rPr>
          <w:rFonts w:ascii="Arial" w:hAnsi="Arial" w:cs="Arial"/>
          <w:b/>
          <w:bCs/>
          <w:lang w:val="es-AR" w:eastAsia="ko-KR"/>
        </w:rPr>
        <w:t>1º</w:t>
      </w:r>
      <w:r w:rsidR="008A20A9" w:rsidRPr="0014242D">
        <w:rPr>
          <w:rFonts w:ascii="Arial" w:hAnsi="Arial" w:cs="Arial"/>
          <w:lang w:val="es-AR" w:eastAsia="ko-KR"/>
        </w:rPr>
        <w:t>: Liquídese el presupuesto de I</w:t>
      </w:r>
      <w:r w:rsidR="009A068D" w:rsidRPr="0014242D">
        <w:rPr>
          <w:rFonts w:ascii="Arial" w:hAnsi="Arial" w:cs="Arial"/>
          <w:lang w:val="es-AR" w:eastAsia="ko-KR"/>
        </w:rPr>
        <w:t xml:space="preserve">ngresos y Recursos de Capital del Municipio de San </w:t>
      </w:r>
      <w:r w:rsidR="00DC6C58" w:rsidRPr="0014242D">
        <w:rPr>
          <w:rFonts w:ascii="Arial" w:hAnsi="Arial" w:cs="Arial"/>
          <w:lang w:val="es-AR" w:eastAsia="ko-KR"/>
        </w:rPr>
        <w:t>José</w:t>
      </w:r>
      <w:r w:rsidR="009A068D" w:rsidRPr="0014242D">
        <w:rPr>
          <w:rFonts w:ascii="Arial" w:hAnsi="Arial" w:cs="Arial"/>
          <w:lang w:val="es-AR" w:eastAsia="ko-KR"/>
        </w:rPr>
        <w:t>, para la vigencia fiscal del 1 de enero al 31 de diciembre del 201</w:t>
      </w:r>
      <w:r w:rsidR="00851C19" w:rsidRPr="0014242D">
        <w:rPr>
          <w:rFonts w:ascii="Arial" w:hAnsi="Arial" w:cs="Arial"/>
          <w:lang w:val="es-AR" w:eastAsia="ko-KR"/>
        </w:rPr>
        <w:t>2</w:t>
      </w:r>
      <w:r w:rsidR="009A068D" w:rsidRPr="0014242D">
        <w:rPr>
          <w:rFonts w:ascii="Arial" w:hAnsi="Arial" w:cs="Arial"/>
          <w:lang w:val="es-AR" w:eastAsia="ko-KR"/>
        </w:rPr>
        <w:t>, en la suma de</w:t>
      </w:r>
      <w:r w:rsidRPr="0014242D">
        <w:rPr>
          <w:rFonts w:ascii="Arial" w:hAnsi="Arial" w:cs="Arial"/>
          <w:lang w:val="es-AR" w:eastAsia="ko-KR"/>
        </w:rPr>
        <w:t xml:space="preserve"> </w:t>
      </w:r>
      <w:r w:rsidR="00236A30" w:rsidRPr="00142258">
        <w:rPr>
          <w:rFonts w:ascii="Arial" w:hAnsi="Arial" w:cs="Arial"/>
          <w:b/>
          <w:color w:val="000000"/>
        </w:rPr>
        <w:t xml:space="preserve">CUATRO MIL NOVENTA MILLONES DOSCIENTOS DOS MIL TRESCIENTOS DOCE </w:t>
      </w:r>
      <w:r w:rsidR="00375C73" w:rsidRPr="0014242D">
        <w:rPr>
          <w:rFonts w:ascii="Arial" w:hAnsi="Arial" w:cs="Arial"/>
          <w:b/>
        </w:rPr>
        <w:t>($</w:t>
      </w:r>
      <w:r w:rsidR="00236A30">
        <w:rPr>
          <w:rFonts w:ascii="Arial" w:hAnsi="Arial" w:cs="Arial"/>
          <w:b/>
        </w:rPr>
        <w:t>4.090.202.312.00</w:t>
      </w:r>
      <w:r w:rsidR="00375C73" w:rsidRPr="0014242D">
        <w:rPr>
          <w:rFonts w:ascii="Arial" w:hAnsi="Arial" w:cs="Arial"/>
        </w:rPr>
        <w:t>)</w:t>
      </w:r>
      <w:r w:rsidR="009A068D" w:rsidRPr="0014242D">
        <w:rPr>
          <w:rFonts w:ascii="Arial" w:hAnsi="Arial" w:cs="Arial"/>
          <w:lang w:val="es-AR" w:eastAsia="ko-KR"/>
        </w:rPr>
        <w:t>, discriminado</w:t>
      </w:r>
      <w:r w:rsidR="006847E5" w:rsidRPr="0014242D">
        <w:rPr>
          <w:rFonts w:ascii="Arial" w:hAnsi="Arial" w:cs="Arial"/>
          <w:lang w:val="es-AR" w:eastAsia="ko-KR"/>
        </w:rPr>
        <w:t>s</w:t>
      </w:r>
      <w:r w:rsidR="009A068D" w:rsidRPr="0014242D">
        <w:rPr>
          <w:rFonts w:ascii="Arial" w:hAnsi="Arial" w:cs="Arial"/>
          <w:lang w:val="es-AR" w:eastAsia="ko-KR"/>
        </w:rPr>
        <w:t xml:space="preserve"> </w:t>
      </w:r>
      <w:r w:rsidR="006847E5" w:rsidRPr="0014242D">
        <w:rPr>
          <w:rFonts w:ascii="Arial" w:hAnsi="Arial" w:cs="Arial"/>
          <w:lang w:val="es-AR" w:eastAsia="ko-KR"/>
        </w:rPr>
        <w:t>de</w:t>
      </w:r>
      <w:r w:rsidR="009A068D" w:rsidRPr="0014242D">
        <w:rPr>
          <w:rFonts w:ascii="Arial" w:hAnsi="Arial" w:cs="Arial"/>
          <w:lang w:val="es-AR" w:eastAsia="ko-KR"/>
        </w:rPr>
        <w:t xml:space="preserve"> la siguiente </w:t>
      </w:r>
      <w:r w:rsidR="00375C73" w:rsidRPr="0014242D">
        <w:rPr>
          <w:rFonts w:ascii="Arial" w:hAnsi="Arial" w:cs="Arial"/>
          <w:lang w:val="es-AR" w:eastAsia="ko-KR"/>
        </w:rPr>
        <w:t>así</w:t>
      </w:r>
      <w:r w:rsidR="009A068D" w:rsidRPr="0014242D">
        <w:rPr>
          <w:rFonts w:ascii="Arial" w:hAnsi="Arial" w:cs="Arial"/>
          <w:lang w:val="es-AR" w:eastAsia="ko-KR"/>
        </w:rPr>
        <w:t xml:space="preserve">: </w:t>
      </w:r>
    </w:p>
    <w:p w:rsidR="00250E9A" w:rsidRPr="0014242D" w:rsidRDefault="00250E9A" w:rsidP="006E3B61">
      <w:pPr>
        <w:jc w:val="both"/>
        <w:rPr>
          <w:rFonts w:ascii="Arial" w:hAnsi="Arial" w:cs="Arial"/>
          <w:lang w:val="es-ES"/>
        </w:rPr>
      </w:pPr>
    </w:p>
    <w:p w:rsidR="00375C73" w:rsidRDefault="00375C73" w:rsidP="006E3B61">
      <w:pPr>
        <w:jc w:val="both"/>
        <w:rPr>
          <w:rFonts w:ascii="Arial" w:hAnsi="Arial" w:cs="Arial"/>
          <w:lang w:val="es-ES"/>
        </w:rPr>
      </w:pPr>
    </w:p>
    <w:p w:rsidR="000E5BF6" w:rsidRPr="0014242D" w:rsidRDefault="000E5BF6" w:rsidP="006E3B61">
      <w:pPr>
        <w:jc w:val="both"/>
        <w:rPr>
          <w:rFonts w:ascii="Arial" w:hAnsi="Arial" w:cs="Arial"/>
          <w:lang w:val="es-ES"/>
        </w:rPr>
      </w:pPr>
    </w:p>
    <w:tbl>
      <w:tblPr>
        <w:tblW w:w="5260" w:type="dxa"/>
        <w:jc w:val="center"/>
        <w:tblInd w:w="53" w:type="dxa"/>
        <w:tblCellMar>
          <w:left w:w="70" w:type="dxa"/>
          <w:right w:w="70" w:type="dxa"/>
        </w:tblCellMar>
        <w:tblLook w:val="04A0"/>
      </w:tblPr>
      <w:tblGrid>
        <w:gridCol w:w="3251"/>
        <w:gridCol w:w="2009"/>
      </w:tblGrid>
      <w:tr w:rsidR="00236A30" w:rsidRPr="00142258" w:rsidTr="007E1896">
        <w:trPr>
          <w:trHeight w:val="300"/>
          <w:jc w:val="center"/>
        </w:trPr>
        <w:tc>
          <w:tcPr>
            <w:tcW w:w="3360" w:type="dxa"/>
            <w:tcBorders>
              <w:top w:val="single" w:sz="4" w:space="0" w:color="000000"/>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b/>
                <w:bCs/>
                <w:color w:val="000000"/>
              </w:rPr>
            </w:pPr>
            <w:r w:rsidRPr="00142258">
              <w:rPr>
                <w:rFonts w:ascii="Arial" w:hAnsi="Arial" w:cs="Arial"/>
                <w:b/>
                <w:bCs/>
                <w:color w:val="000000"/>
              </w:rPr>
              <w:t>TOTAL INGRESOS</w:t>
            </w:r>
          </w:p>
        </w:tc>
        <w:tc>
          <w:tcPr>
            <w:tcW w:w="1900" w:type="dxa"/>
            <w:tcBorders>
              <w:top w:val="single" w:sz="4" w:space="0" w:color="000000"/>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b/>
                <w:bCs/>
                <w:color w:val="000000"/>
              </w:rPr>
            </w:pPr>
            <w:r w:rsidRPr="00142258">
              <w:rPr>
                <w:rFonts w:ascii="Arial" w:hAnsi="Arial" w:cs="Arial"/>
                <w:b/>
                <w:bCs/>
                <w:color w:val="000000"/>
              </w:rPr>
              <w:t xml:space="preserve">      4.090.202.312.00</w:t>
            </w:r>
          </w:p>
        </w:tc>
      </w:tr>
      <w:tr w:rsidR="00236A30" w:rsidRPr="00142258" w:rsidTr="007E1896">
        <w:trPr>
          <w:trHeight w:val="300"/>
          <w:jc w:val="center"/>
        </w:trPr>
        <w:tc>
          <w:tcPr>
            <w:tcW w:w="3360" w:type="dxa"/>
            <w:tcBorders>
              <w:top w:val="nil"/>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color w:val="000000"/>
              </w:rPr>
            </w:pPr>
            <w:r w:rsidRPr="00142258">
              <w:rPr>
                <w:rFonts w:ascii="Arial" w:hAnsi="Arial" w:cs="Arial"/>
                <w:color w:val="000000"/>
              </w:rPr>
              <w:t>INGRESOS CORRIENTES</w:t>
            </w:r>
          </w:p>
        </w:tc>
        <w:tc>
          <w:tcPr>
            <w:tcW w:w="1900" w:type="dxa"/>
            <w:tcBorders>
              <w:top w:val="nil"/>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color w:val="000000"/>
              </w:rPr>
            </w:pPr>
            <w:r w:rsidRPr="00142258">
              <w:rPr>
                <w:rFonts w:ascii="Arial" w:hAnsi="Arial" w:cs="Arial"/>
                <w:color w:val="000000"/>
                <w:lang w:val="es-CO" w:eastAsia="es-CO"/>
              </w:rPr>
              <w:t>3.973.693.612.00</w:t>
            </w:r>
            <w:r w:rsidRPr="00142258">
              <w:rPr>
                <w:rFonts w:ascii="Arial" w:hAnsi="Arial" w:cs="Arial"/>
                <w:color w:val="000000"/>
              </w:rPr>
              <w:t xml:space="preserve">     </w:t>
            </w:r>
          </w:p>
        </w:tc>
      </w:tr>
      <w:tr w:rsidR="00236A30" w:rsidRPr="00142258" w:rsidTr="007E1896">
        <w:trPr>
          <w:trHeight w:val="300"/>
          <w:jc w:val="center"/>
        </w:trPr>
        <w:tc>
          <w:tcPr>
            <w:tcW w:w="3360" w:type="dxa"/>
            <w:tcBorders>
              <w:top w:val="nil"/>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color w:val="000000"/>
              </w:rPr>
            </w:pPr>
            <w:r w:rsidRPr="00142258">
              <w:rPr>
                <w:rFonts w:ascii="Arial" w:hAnsi="Arial" w:cs="Arial"/>
                <w:color w:val="000000"/>
              </w:rPr>
              <w:t>INGRESOS DE CAPITAL</w:t>
            </w:r>
          </w:p>
        </w:tc>
        <w:tc>
          <w:tcPr>
            <w:tcW w:w="1900" w:type="dxa"/>
            <w:tcBorders>
              <w:top w:val="nil"/>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color w:val="000000"/>
              </w:rPr>
            </w:pPr>
            <w:r w:rsidRPr="00142258">
              <w:rPr>
                <w:rFonts w:ascii="Arial" w:hAnsi="Arial" w:cs="Arial"/>
                <w:color w:val="000000"/>
              </w:rPr>
              <w:t xml:space="preserve">                      116.508.700</w:t>
            </w:r>
            <w:r w:rsidRPr="00142258">
              <w:rPr>
                <w:rFonts w:ascii="Arial" w:hAnsi="Arial" w:cs="Arial"/>
                <w:color w:val="000000"/>
                <w:lang w:val="es-CO" w:eastAsia="es-CO"/>
              </w:rPr>
              <w:t>.00</w:t>
            </w:r>
          </w:p>
        </w:tc>
      </w:tr>
    </w:tbl>
    <w:p w:rsidR="00A56AAF" w:rsidRPr="0014242D" w:rsidRDefault="00A56AAF" w:rsidP="006E3B61">
      <w:pPr>
        <w:jc w:val="both"/>
        <w:rPr>
          <w:rFonts w:ascii="Arial" w:hAnsi="Arial" w:cs="Arial"/>
          <w:lang w:val="es-ES"/>
        </w:rPr>
      </w:pPr>
    </w:p>
    <w:p w:rsidR="00A56AAF" w:rsidRDefault="00A56AAF" w:rsidP="006E3B61">
      <w:pPr>
        <w:jc w:val="both"/>
        <w:rPr>
          <w:rFonts w:ascii="Arial" w:hAnsi="Arial" w:cs="Arial"/>
          <w:lang w:val="es-ES"/>
        </w:rPr>
      </w:pPr>
    </w:p>
    <w:tbl>
      <w:tblPr>
        <w:tblW w:w="8804" w:type="dxa"/>
        <w:jc w:val="center"/>
        <w:tblInd w:w="55" w:type="dxa"/>
        <w:tblCellMar>
          <w:left w:w="70" w:type="dxa"/>
          <w:right w:w="70" w:type="dxa"/>
        </w:tblCellMar>
        <w:tblLook w:val="04A0"/>
      </w:tblPr>
      <w:tblGrid>
        <w:gridCol w:w="1377"/>
        <w:gridCol w:w="745"/>
        <w:gridCol w:w="5123"/>
        <w:gridCol w:w="1559"/>
      </w:tblGrid>
      <w:tr w:rsidR="00F36378" w:rsidRPr="00F36378" w:rsidTr="00F36378">
        <w:trPr>
          <w:trHeight w:val="255"/>
          <w:jc w:val="center"/>
        </w:trPr>
        <w:tc>
          <w:tcPr>
            <w:tcW w:w="137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Rubro</w:t>
            </w:r>
          </w:p>
        </w:tc>
        <w:tc>
          <w:tcPr>
            <w:tcW w:w="745" w:type="dxa"/>
            <w:tcBorders>
              <w:top w:val="single" w:sz="4" w:space="0" w:color="auto"/>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Articulo</w:t>
            </w:r>
          </w:p>
        </w:tc>
        <w:tc>
          <w:tcPr>
            <w:tcW w:w="5123" w:type="dxa"/>
            <w:tcBorders>
              <w:top w:val="single" w:sz="4" w:space="0" w:color="auto"/>
              <w:left w:val="nil"/>
              <w:bottom w:val="single" w:sz="4" w:space="0" w:color="auto"/>
              <w:right w:val="single" w:sz="4" w:space="0" w:color="auto"/>
            </w:tcBorders>
            <w:shd w:val="clear" w:color="auto" w:fill="auto"/>
            <w:vAlign w:val="center"/>
            <w:hideMark/>
          </w:tcPr>
          <w:p w:rsidR="00F36378" w:rsidRPr="00F36378" w:rsidRDefault="00F36378" w:rsidP="00F36378">
            <w:pPr>
              <w:jc w:val="cente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Nombre</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Apropiación Inicial</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TOTAL INGRESOS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4,090,202,312.00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INGRESOS CORRIENTES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2,705,094,891.00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TRIBUTARIOS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795,561,907.00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IMPUESTO PREDIAL UNIFICADO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672,415,779.00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predial unificado vigencia actual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325,789,538.00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predial unificado vigencias anteriores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230,341,391.00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compensación predial por resguardos indígenas vigencia actual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04</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compensación predial por resguardos indígenas vigencias anteriores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05</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participación con destinación ambiental vigencia actual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71,604,370.00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06</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participación con destinación ambiental anterior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44,678,480.00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05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IMPUESTO DE INDUSTRIA Y COMERCIO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39,274,326.00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lastRenderedPageBreak/>
              <w:t>TI A 01 05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de industria y comercio de la vigencia actual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36,714,541.00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de industria y comercio de la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2,559,785.00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06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AVISOS Y TABLEROS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5,674,474.00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06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avisos y tableros vigencia actual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5,285,464.00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06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avisos y tableros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389,010.00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07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PUBLICIDAD EXTERIOR VISUAL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07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publicidad exterior visual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08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IMPUESTO DE DELINEACIÓN</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08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de delineación</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10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IMPUESTO DE ESPECTÁCULOS PÚBLICOS MUNICIPAL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98,760.00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10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impuesto de espectáculos público municipal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98,760.00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26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SOBRETASA A LA GASOLINA</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40,994,000.00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26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sobretasa a la gasolina</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40,994,000.00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28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ESTAMPILLAS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18,946,208.00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28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pro dotación y funcionamiento de centros de bienestar del anciano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9,473,104.00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28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pro cultura</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9,473,104.00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30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CONTRIBUCIÓN SOBRE CONTRATOS DE OBRAS PÚBLICAS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17,907,018.00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30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contribución sobre contratos de obras públicas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17,907,018.00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01 33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INGRESOS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249,342.00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01 33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otros ingresos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249,342.00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NO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1,909,532,984.00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TASAS Y DERECHOS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5,767,094.00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TASAS Y DERECHOS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5,767,094.00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02 110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PUBLICACIONES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676,713.00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02 110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publicaciones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676,713.00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02 111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DERECHOS DE EXPLOTACIÓN DE JUEGOS DE SUERTE Y AZAR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02 111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rifas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02 112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OTRAS TASAS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5,089,381.00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02 112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otras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5,089,381.00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MULTAS Y SANCIONES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36,743,314.00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MULTAS Y SANCIONES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36,743,314.00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TRÁNSITO Y TRANSPORTE</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02 201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tránsito y transporte</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MULTAS DE CONTROL FISCAL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02 202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multas de control fiscal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02 203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MULTAS DE CONTROL DISCIPLINARIO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02 203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multas de control disciplinario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02 204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MULTAS DE GOBIERNO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multas establecidas en el código nacional de policía</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lastRenderedPageBreak/>
              <w:t>TI A 02 204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multas establecimientos de gobierno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05</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otras multas de gobierno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02 205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INTERESES MORATORIOS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34,641,206.00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predial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27,391,044.00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sobretasa ambiental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6,317,188.00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industria y comercio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932,974.00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02 206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SANCIONES TRIBUTARIAS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2,096,108.00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02 206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industria y comercio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2,096,108.00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4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VENTA DE BIENES Y SERVICIOS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27,527,030.00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aseo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26,375,930.00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04</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plaza de mercado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1,151,100.00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5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RENTAS CONTRACTUALES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4,944,000.00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arrendamientos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4,944,000.00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1,834,549,546.00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 DE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568,503,827.00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NACIONAL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567,906,976.00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02 611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sgp libre destinación de participación de propósito general municipios categorías 4, 5 y 6</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567,906,976.00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02 612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DEPARTAMENTAL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596,851.00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02 612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de vehículos automotores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596,851.00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TRANFERENCIAS PARA INVERSIÓN</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1,266,045,719.00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NACIONAL</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1,266,045,719.00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1,266,045,719.00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 EDUCACIÓN</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126,340,143.00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621111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SGP EDUCACIÓN RECURSOS DE CALIDAD</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126,340,143.00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621111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calidad por matrícula</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90,150,063.00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621111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calidad por gratuidad</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36,190,080.00</w:t>
            </w:r>
          </w:p>
        </w:tc>
      </w:tr>
      <w:tr w:rsidR="00F36378" w:rsidRPr="00F36378" w:rsidTr="00F36378">
        <w:trPr>
          <w:trHeight w:val="480"/>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62114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 ALIMENTACIÓN ESCOLAR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13,333,289.00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62114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sgp alimentación escolar</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13,333,289.00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62115 </w:t>
            </w:r>
          </w:p>
        </w:tc>
        <w:tc>
          <w:tcPr>
            <w:tcW w:w="745" w:type="dxa"/>
            <w:tcBorders>
              <w:top w:val="nil"/>
              <w:left w:val="nil"/>
              <w:bottom w:val="single" w:sz="4" w:space="0" w:color="auto"/>
              <w:right w:val="single" w:sz="4" w:space="0" w:color="auto"/>
            </w:tcBorders>
            <w:shd w:val="clear" w:color="auto" w:fill="auto"/>
            <w:noWrap/>
            <w:vAlign w:val="bottom"/>
            <w:hideMark/>
          </w:tcPr>
          <w:p w:rsidR="00F36378" w:rsidRPr="00F36378" w:rsidRDefault="00F36378"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PARTICIPACIÓN PARA 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350,781,330.00</w:t>
            </w:r>
          </w:p>
        </w:tc>
      </w:tr>
      <w:tr w:rsidR="00F36378"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62115 </w:t>
            </w:r>
          </w:p>
        </w:tc>
        <w:tc>
          <w:tcPr>
            <w:tcW w:w="745" w:type="dxa"/>
            <w:tcBorders>
              <w:top w:val="nil"/>
              <w:left w:val="nil"/>
              <w:bottom w:val="single" w:sz="4" w:space="0" w:color="auto"/>
              <w:right w:val="single" w:sz="4" w:space="0" w:color="auto"/>
            </w:tcBorders>
            <w:shd w:val="clear" w:color="auto" w:fill="auto"/>
            <w:noWrap/>
            <w:vAlign w:val="center"/>
            <w:hideMark/>
          </w:tcPr>
          <w:p w:rsidR="00F36378" w:rsidRPr="00F36378" w:rsidRDefault="00F36378"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F36378" w:rsidRPr="00F36378" w:rsidRDefault="00F36378"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F36378" w:rsidRPr="00F36378" w:rsidRDefault="00074EC4" w:rsidP="00074EC4">
            <w:pPr>
              <w:jc w:val="right"/>
              <w:rPr>
                <w:rFonts w:ascii="Arial" w:hAnsi="Arial" w:cs="Arial"/>
                <w:color w:val="000000"/>
                <w:sz w:val="16"/>
                <w:szCs w:val="16"/>
                <w:lang w:val="es-ES" w:eastAsia="es-ES"/>
              </w:rPr>
            </w:pPr>
            <w:r>
              <w:rPr>
                <w:rFonts w:ascii="Arial" w:hAnsi="Arial" w:cs="Arial"/>
                <w:color w:val="000000"/>
                <w:sz w:val="16"/>
                <w:szCs w:val="16"/>
                <w:lang w:val="es-ES" w:eastAsia="es-ES"/>
              </w:rPr>
              <w:t>140</w:t>
            </w:r>
            <w:r w:rsidR="00F36378" w:rsidRPr="00F36378">
              <w:rPr>
                <w:rFonts w:ascii="Arial" w:hAnsi="Arial" w:cs="Arial"/>
                <w:color w:val="000000"/>
                <w:sz w:val="16"/>
                <w:szCs w:val="16"/>
                <w:lang w:val="es-ES" w:eastAsia="es-ES"/>
              </w:rPr>
              <w:t>,</w:t>
            </w:r>
            <w:r>
              <w:rPr>
                <w:rFonts w:ascii="Arial" w:hAnsi="Arial" w:cs="Arial"/>
                <w:color w:val="000000"/>
                <w:sz w:val="16"/>
                <w:szCs w:val="16"/>
                <w:lang w:val="es-ES" w:eastAsia="es-ES"/>
              </w:rPr>
              <w:t>312</w:t>
            </w:r>
            <w:r w:rsidR="00F36378" w:rsidRPr="00F36378">
              <w:rPr>
                <w:rFonts w:ascii="Arial" w:hAnsi="Arial" w:cs="Arial"/>
                <w:color w:val="000000"/>
                <w:sz w:val="16"/>
                <w:szCs w:val="16"/>
                <w:lang w:val="es-ES" w:eastAsia="es-ES"/>
              </w:rPr>
              <w:t>,</w:t>
            </w:r>
            <w:r>
              <w:rPr>
                <w:rFonts w:ascii="Arial" w:hAnsi="Arial" w:cs="Arial"/>
                <w:color w:val="000000"/>
                <w:sz w:val="16"/>
                <w:szCs w:val="16"/>
                <w:lang w:val="es-ES" w:eastAsia="es-ES"/>
              </w:rPr>
              <w:t>532</w:t>
            </w:r>
            <w:r w:rsidR="00F36378" w:rsidRPr="00F36378">
              <w:rPr>
                <w:rFonts w:ascii="Arial" w:hAnsi="Arial" w:cs="Arial"/>
                <w:color w:val="000000"/>
                <w:sz w:val="16"/>
                <w:szCs w:val="16"/>
                <w:lang w:val="es-ES" w:eastAsia="es-ES"/>
              </w:rPr>
              <w:t>.00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B5465D">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62115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B5465D">
            <w:pPr>
              <w:jc w:val="center"/>
              <w:rPr>
                <w:rFonts w:ascii="Arial" w:hAnsi="Arial" w:cs="Arial"/>
                <w:color w:val="000000"/>
                <w:sz w:val="16"/>
                <w:szCs w:val="16"/>
                <w:lang w:val="es-ES" w:eastAsia="es-ES"/>
              </w:rPr>
            </w:pPr>
            <w:r>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B5465D">
            <w:pPr>
              <w:rPr>
                <w:rFonts w:ascii="Arial" w:hAnsi="Arial" w:cs="Arial"/>
                <w:color w:val="000000"/>
                <w:sz w:val="16"/>
                <w:szCs w:val="16"/>
                <w:lang w:val="es-ES" w:eastAsia="es-ES"/>
              </w:rPr>
            </w:pPr>
            <w:r>
              <w:rPr>
                <w:rFonts w:ascii="Arial" w:hAnsi="Arial" w:cs="Arial"/>
                <w:color w:val="000000"/>
                <w:sz w:val="16"/>
                <w:szCs w:val="16"/>
                <w:lang w:val="es-ES" w:eastAsia="es-ES"/>
              </w:rPr>
              <w:t xml:space="preserve">SSF </w:t>
            </w:r>
            <w:r w:rsidRPr="00F36378">
              <w:rPr>
                <w:rFonts w:ascii="Arial" w:hAnsi="Arial" w:cs="Arial"/>
                <w:color w:val="000000"/>
                <w:sz w:val="16"/>
                <w:szCs w:val="16"/>
                <w:lang w:val="es-ES" w:eastAsia="es-ES"/>
              </w:rPr>
              <w:t>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074EC4">
            <w:pPr>
              <w:jc w:val="right"/>
              <w:rPr>
                <w:rFonts w:ascii="Arial" w:hAnsi="Arial" w:cs="Arial"/>
                <w:color w:val="000000"/>
                <w:sz w:val="16"/>
                <w:szCs w:val="16"/>
                <w:lang w:val="es-ES" w:eastAsia="es-ES"/>
              </w:rPr>
            </w:pPr>
            <w:r>
              <w:rPr>
                <w:rFonts w:ascii="Arial" w:hAnsi="Arial" w:cs="Arial"/>
                <w:color w:val="000000"/>
                <w:sz w:val="16"/>
                <w:szCs w:val="16"/>
                <w:lang w:val="es-ES" w:eastAsia="es-ES"/>
              </w:rPr>
              <w:t>210</w:t>
            </w:r>
            <w:r w:rsidRPr="00F36378">
              <w:rPr>
                <w:rFonts w:ascii="Arial" w:hAnsi="Arial" w:cs="Arial"/>
                <w:color w:val="000000"/>
                <w:sz w:val="16"/>
                <w:szCs w:val="16"/>
                <w:lang w:val="es-ES" w:eastAsia="es-ES"/>
              </w:rPr>
              <w:t>,</w:t>
            </w:r>
            <w:r>
              <w:rPr>
                <w:rFonts w:ascii="Arial" w:hAnsi="Arial" w:cs="Arial"/>
                <w:color w:val="000000"/>
                <w:sz w:val="16"/>
                <w:szCs w:val="16"/>
                <w:lang w:val="es-ES" w:eastAsia="es-ES"/>
              </w:rPr>
              <w:t>468</w:t>
            </w:r>
            <w:r w:rsidRPr="00F36378">
              <w:rPr>
                <w:rFonts w:ascii="Arial" w:hAnsi="Arial" w:cs="Arial"/>
                <w:color w:val="000000"/>
                <w:sz w:val="16"/>
                <w:szCs w:val="16"/>
                <w:lang w:val="es-ES" w:eastAsia="es-ES"/>
              </w:rPr>
              <w:t>,</w:t>
            </w:r>
            <w:r>
              <w:rPr>
                <w:rFonts w:ascii="Arial" w:hAnsi="Arial" w:cs="Arial"/>
                <w:color w:val="000000"/>
                <w:sz w:val="16"/>
                <w:szCs w:val="16"/>
                <w:lang w:val="es-ES" w:eastAsia="es-ES"/>
              </w:rPr>
              <w:t>798</w:t>
            </w:r>
            <w:r w:rsidRPr="00F36378">
              <w:rPr>
                <w:rFonts w:ascii="Arial" w:hAnsi="Arial" w:cs="Arial"/>
                <w:color w:val="000000"/>
                <w:sz w:val="16"/>
                <w:szCs w:val="16"/>
                <w:lang w:val="es-ES" w:eastAsia="es-ES"/>
              </w:rPr>
              <w:t>.00</w:t>
            </w:r>
          </w:p>
        </w:tc>
      </w:tr>
      <w:tr w:rsidR="00074EC4" w:rsidRPr="00F36378" w:rsidTr="00F36378">
        <w:trPr>
          <w:trHeight w:val="480"/>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62117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FORZOSA INVERSIÓN DE PARTICIPACIÓN PROPÓSITO GENERAL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775,590,957.00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62117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deporte y recreación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37,609,905.00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62117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cultura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28,207,430.00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62117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libre inversión menores de 25.000 habitantes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318,745,097.00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62117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04</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resto libre inversión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391,028,525.00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lastRenderedPageBreak/>
              <w:t>TI A 02 7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INGRESOS NO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 02 73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73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fondo 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73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fondo rotatorio</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074EC4">
            <w:pPr>
              <w:jc w:val="right"/>
              <w:rPr>
                <w:rFonts w:ascii="Arial" w:hAnsi="Arial" w:cs="Arial"/>
                <w:color w:val="000000"/>
                <w:sz w:val="16"/>
                <w:szCs w:val="16"/>
                <w:lang w:val="es-ES" w:eastAsia="es-ES"/>
              </w:rPr>
            </w:pPr>
            <w:r>
              <w:rPr>
                <w:rFonts w:ascii="Arial" w:hAnsi="Arial" w:cs="Arial"/>
                <w:color w:val="000000"/>
                <w:sz w:val="16"/>
                <w:szCs w:val="16"/>
                <w:lang w:val="es-ES" w:eastAsia="es-ES"/>
              </w:rPr>
              <w:t>500</w:t>
            </w:r>
            <w:r w:rsidRPr="00F36378">
              <w:rPr>
                <w:rFonts w:ascii="Arial" w:hAnsi="Arial" w:cs="Arial"/>
                <w:color w:val="000000"/>
                <w:sz w:val="16"/>
                <w:szCs w:val="16"/>
                <w:lang w:val="es-ES" w:eastAsia="es-ES"/>
              </w:rPr>
              <w:t>.00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B5465D">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 02 73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B5465D">
            <w:pPr>
              <w:jc w:val="center"/>
              <w:rPr>
                <w:rFonts w:ascii="Arial" w:hAnsi="Arial" w:cs="Arial"/>
                <w:color w:val="000000"/>
                <w:sz w:val="16"/>
                <w:szCs w:val="16"/>
                <w:lang w:val="es-ES" w:eastAsia="es-ES"/>
              </w:rPr>
            </w:pPr>
            <w:r>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B5465D">
            <w:pPr>
              <w:rPr>
                <w:rFonts w:ascii="Arial" w:hAnsi="Arial" w:cs="Arial"/>
                <w:color w:val="000000"/>
                <w:sz w:val="16"/>
                <w:szCs w:val="16"/>
                <w:lang w:val="es-ES" w:eastAsia="es-ES"/>
              </w:rPr>
            </w:pPr>
            <w:r>
              <w:rPr>
                <w:rFonts w:ascii="Arial" w:hAnsi="Arial" w:cs="Arial"/>
                <w:color w:val="000000"/>
                <w:sz w:val="16"/>
                <w:szCs w:val="16"/>
                <w:lang w:val="es-ES" w:eastAsia="es-ES"/>
              </w:rPr>
              <w:t>otros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B5465D">
            <w:pPr>
              <w:jc w:val="right"/>
              <w:rPr>
                <w:rFonts w:ascii="Arial" w:hAnsi="Arial" w:cs="Arial"/>
                <w:color w:val="000000"/>
                <w:sz w:val="16"/>
                <w:szCs w:val="16"/>
                <w:lang w:val="es-ES" w:eastAsia="es-ES"/>
              </w:rPr>
            </w:pPr>
            <w:r>
              <w:rPr>
                <w:rFonts w:ascii="Arial" w:hAnsi="Arial" w:cs="Arial"/>
                <w:color w:val="000000"/>
                <w:sz w:val="16"/>
                <w:szCs w:val="16"/>
                <w:lang w:val="es-ES" w:eastAsia="es-ES"/>
              </w:rPr>
              <w:t>500</w:t>
            </w:r>
            <w:r w:rsidRPr="00F36378">
              <w:rPr>
                <w:rFonts w:ascii="Arial" w:hAnsi="Arial" w:cs="Arial"/>
                <w:color w:val="000000"/>
                <w:sz w:val="16"/>
                <w:szCs w:val="16"/>
                <w:lang w:val="es-ES" w:eastAsia="es-ES"/>
              </w:rPr>
              <w:t>.00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FONDO LOCAL DE SALUD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1,343,800,158.00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REGIMEN SUBSIDIADO</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1,303,495,820.00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NO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1,228,722,948.00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  PARA INVERSIÓN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1,228,722,948.00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NACIONAL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1,228,722,948.00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6211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716,988,036.00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62112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 SALUD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716,988,036.00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12 621121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sgp salud régimen subsidiado continuidad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716,987,036.00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12 621121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sgp salud régimen subsidiado ampliación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6213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FONDO DE SOLIDARIDAD Y GARANTÍAS  FOSYGA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491,440,038.00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12 6213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fosyga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491,439,038.00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12 6213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vigencia anterior aporte fosyga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12 6214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EMPRESA TERRITORIAL PARA LA SALUD  ETESA 75%</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20,294,874.00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12 6214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etesa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20,294,874.00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INGRESOS DE CAPITAL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74,772,872.00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COFINANCIACIÓN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72,151,730.00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13 012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COFINANCIACIÓN DEPARTAMENTAL NIVEL CENTRAL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72,151,730.00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0121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PROGRAMAS DE SALUD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72,150,730.00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0121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dirección territorial de salud de caldas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72,150,730.00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0124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OTRAS COFINANCIACIONES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0124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federación nacional de cafeteros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0124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federación nacional de cafeteros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500.00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06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13 062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SUPERAVIT FISCAL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062123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RECURSOS DE FORZOSA INVERSIÓN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062123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etesa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08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RENDIMIENTOS POR OPERACIONES FINANCIERAS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2,619,142.00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13 082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PROVENIENTES DE RESCURSOS CON DESTINACIÓN ESPECÍFICA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2,619,142.00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13 082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2,619,142.00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13 14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INGRESOS DE CAPITAL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13 14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excedentes de contratación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SALUD PÚBLICA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33,538,380.00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NO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lastRenderedPageBreak/>
              <w:t>TI A1 22 6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22 62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 PARA INVERSIÓN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22 621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NACIONAL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22 6211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22 62112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SISTEMA GENERAL DE PARTICIPACIONES SALUD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22 62112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salud pública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33,110,815.00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INGRESOS DE CAPITAL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427,565.00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23 08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RENDIMIENTOS POR OPERACIONES FINANCIERAS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427,565.00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23 082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PROVENIENTES DE RECURSOS CON DESTINACIÓN ESPECIFICA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427,565.00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23 082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427,565.00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INGRESOS EN SALUD</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6,765,958.00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NO TRIBUTARIOS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6,764,958.00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32 61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TRANSFERENCIAS DE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6,764,958.00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32 611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DEL NIVEL NACIONAL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6,764,958.00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32 6111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etesa 25%</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6,764,958.00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INGRESOS DE CAPITAL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33 08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RENDIMIENTOS POR OPERACIONES FINANCIERAS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A1 33 082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PROVENIENTES DE RECURSOS CON DESTINACIÓN ESPECIFICA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A1 33 082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INGRESOS DE CAPITAL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41,307,263.00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SUPERAVIT FISCAL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SUPERAVIT FISCAL DE LA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5,000.00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06 211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480"/>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06 212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 FORZOSA INVERSIÓN (CON DESTINACIÓN ESPECÍFICA)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4,000.00</w:t>
            </w:r>
          </w:p>
        </w:tc>
      </w:tr>
      <w:tr w:rsidR="00074EC4" w:rsidRPr="00F36378" w:rsidTr="00F36378">
        <w:trPr>
          <w:trHeight w:val="480"/>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2121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 FORZOSA INVERSIÓN SGP (CON DESTINACIÓN ESPECÍFICA)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21217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RECURSOS DE FORZOSA INVERSIÓN PROPÓSITO GENERAL</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06 21217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libre inversión</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480"/>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06 2123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OTROS RECURSOS DE FORZOSA INVERSIÓN (CON DESTINACIÓN ESPECIFICA)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3,000.00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06 2123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01</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estampilla procultura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06 2123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02</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estampilla proancianato</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06 2123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contribución obra pública</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1,000.00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TI B 10 </w:t>
            </w:r>
          </w:p>
        </w:tc>
        <w:tc>
          <w:tcPr>
            <w:tcW w:w="745" w:type="dxa"/>
            <w:tcBorders>
              <w:top w:val="nil"/>
              <w:left w:val="nil"/>
              <w:bottom w:val="single" w:sz="4" w:space="0" w:color="auto"/>
              <w:right w:val="single" w:sz="4" w:space="0" w:color="auto"/>
            </w:tcBorders>
            <w:shd w:val="clear" w:color="auto" w:fill="auto"/>
            <w:noWrap/>
            <w:vAlign w:val="bottom"/>
            <w:hideMark/>
          </w:tcPr>
          <w:p w:rsidR="00074EC4" w:rsidRPr="00F36378" w:rsidRDefault="00074EC4" w:rsidP="00F36378">
            <w:pPr>
              <w:rPr>
                <w:rFonts w:ascii="MS Sans Serif" w:hAnsi="MS Sans Serif"/>
                <w:b/>
                <w:bCs/>
                <w:color w:val="000000"/>
                <w:sz w:val="16"/>
                <w:szCs w:val="16"/>
                <w:lang w:val="es-ES" w:eastAsia="es-ES"/>
              </w:rPr>
            </w:pPr>
            <w:r w:rsidRPr="00F36378">
              <w:rPr>
                <w:rFonts w:ascii="MS Sans Serif" w:hAnsi="MS Sans Serif"/>
                <w:b/>
                <w:bCs/>
                <w:color w:val="000000"/>
                <w:sz w:val="16"/>
                <w:szCs w:val="16"/>
                <w:lang w:val="es-ES" w:eastAsia="es-ES"/>
              </w:rPr>
              <w:t> </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DESAHORRO FONPET</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b/>
                <w:bCs/>
                <w:color w:val="000000"/>
                <w:sz w:val="16"/>
                <w:szCs w:val="16"/>
                <w:lang w:val="es-ES" w:eastAsia="es-ES"/>
              </w:rPr>
            </w:pPr>
            <w:r w:rsidRPr="00F36378">
              <w:rPr>
                <w:rFonts w:ascii="Arial" w:hAnsi="Arial" w:cs="Arial"/>
                <w:b/>
                <w:bCs/>
                <w:color w:val="000000"/>
                <w:sz w:val="16"/>
                <w:szCs w:val="16"/>
                <w:lang w:val="es-ES" w:eastAsia="es-ES"/>
              </w:rPr>
              <w:t>41,302,263.00</w:t>
            </w:r>
          </w:p>
        </w:tc>
      </w:tr>
      <w:tr w:rsidR="00074EC4" w:rsidRPr="00F36378" w:rsidTr="00F36378">
        <w:trPr>
          <w:trHeight w:val="255"/>
          <w:jc w:val="center"/>
        </w:trPr>
        <w:tc>
          <w:tcPr>
            <w:tcW w:w="1377" w:type="dxa"/>
            <w:tcBorders>
              <w:top w:val="nil"/>
              <w:left w:val="single" w:sz="4" w:space="0" w:color="auto"/>
              <w:bottom w:val="single" w:sz="4" w:space="0" w:color="auto"/>
              <w:right w:val="single" w:sz="4" w:space="0" w:color="auto"/>
            </w:tcBorders>
            <w:shd w:val="clear" w:color="auto" w:fill="auto"/>
            <w:noWrap/>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TI B 10 </w:t>
            </w:r>
          </w:p>
        </w:tc>
        <w:tc>
          <w:tcPr>
            <w:tcW w:w="745"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center"/>
              <w:rPr>
                <w:rFonts w:ascii="Arial" w:hAnsi="Arial" w:cs="Arial"/>
                <w:color w:val="000000"/>
                <w:sz w:val="16"/>
                <w:szCs w:val="16"/>
                <w:lang w:val="es-ES" w:eastAsia="es-ES"/>
              </w:rPr>
            </w:pPr>
            <w:r w:rsidRPr="00F36378">
              <w:rPr>
                <w:rFonts w:ascii="Arial" w:hAnsi="Arial" w:cs="Arial"/>
                <w:color w:val="000000"/>
                <w:sz w:val="16"/>
                <w:szCs w:val="16"/>
                <w:lang w:val="es-ES" w:eastAsia="es-ES"/>
              </w:rPr>
              <w:t>03</w:t>
            </w:r>
          </w:p>
        </w:tc>
        <w:tc>
          <w:tcPr>
            <w:tcW w:w="5123" w:type="dxa"/>
            <w:tcBorders>
              <w:top w:val="nil"/>
              <w:left w:val="nil"/>
              <w:bottom w:val="single" w:sz="4" w:space="0" w:color="auto"/>
              <w:right w:val="single" w:sz="4" w:space="0" w:color="auto"/>
            </w:tcBorders>
            <w:shd w:val="clear" w:color="auto" w:fill="auto"/>
            <w:vAlign w:val="center"/>
            <w:hideMark/>
          </w:tcPr>
          <w:p w:rsidR="00074EC4" w:rsidRPr="00F36378" w:rsidRDefault="00074EC4" w:rsidP="00F36378">
            <w:pPr>
              <w:rPr>
                <w:rFonts w:ascii="Arial" w:hAnsi="Arial" w:cs="Arial"/>
                <w:color w:val="000000"/>
                <w:sz w:val="16"/>
                <w:szCs w:val="16"/>
                <w:lang w:val="es-ES" w:eastAsia="es-ES"/>
              </w:rPr>
            </w:pPr>
            <w:r w:rsidRPr="00F36378">
              <w:rPr>
                <w:rFonts w:ascii="Arial" w:hAnsi="Arial" w:cs="Arial"/>
                <w:color w:val="000000"/>
                <w:sz w:val="16"/>
                <w:szCs w:val="16"/>
                <w:lang w:val="es-ES" w:eastAsia="es-ES"/>
              </w:rPr>
              <w:t>Desahorro</w:t>
            </w:r>
            <w:r>
              <w:rPr>
                <w:rFonts w:ascii="Arial" w:hAnsi="Arial" w:cs="Arial"/>
                <w:color w:val="000000"/>
                <w:sz w:val="16"/>
                <w:szCs w:val="16"/>
                <w:lang w:val="es-ES" w:eastAsia="es-ES"/>
              </w:rPr>
              <w:t xml:space="preserve"> </w:t>
            </w:r>
            <w:r w:rsidRPr="00F36378">
              <w:rPr>
                <w:rFonts w:ascii="Arial" w:hAnsi="Arial" w:cs="Arial"/>
                <w:color w:val="000000"/>
                <w:sz w:val="16"/>
                <w:szCs w:val="16"/>
                <w:lang w:val="es-ES" w:eastAsia="es-ES"/>
              </w:rPr>
              <w:t xml:space="preserve"> fonpet  sin situación de fondos</w:t>
            </w:r>
          </w:p>
        </w:tc>
        <w:tc>
          <w:tcPr>
            <w:tcW w:w="1559" w:type="dxa"/>
            <w:tcBorders>
              <w:top w:val="nil"/>
              <w:left w:val="nil"/>
              <w:bottom w:val="single" w:sz="4" w:space="0" w:color="auto"/>
              <w:right w:val="single" w:sz="4" w:space="0" w:color="auto"/>
            </w:tcBorders>
            <w:shd w:val="clear" w:color="auto" w:fill="auto"/>
            <w:noWrap/>
            <w:vAlign w:val="center"/>
            <w:hideMark/>
          </w:tcPr>
          <w:p w:rsidR="00074EC4" w:rsidRPr="00F36378" w:rsidRDefault="00074EC4" w:rsidP="00F36378">
            <w:pPr>
              <w:jc w:val="right"/>
              <w:rPr>
                <w:rFonts w:ascii="Arial" w:hAnsi="Arial" w:cs="Arial"/>
                <w:color w:val="000000"/>
                <w:sz w:val="16"/>
                <w:szCs w:val="16"/>
                <w:lang w:val="es-ES" w:eastAsia="es-ES"/>
              </w:rPr>
            </w:pPr>
            <w:r w:rsidRPr="00F36378">
              <w:rPr>
                <w:rFonts w:ascii="Arial" w:hAnsi="Arial" w:cs="Arial"/>
                <w:color w:val="000000"/>
                <w:sz w:val="16"/>
                <w:szCs w:val="16"/>
                <w:lang w:val="es-ES" w:eastAsia="es-ES"/>
              </w:rPr>
              <w:t>41,302,263.00</w:t>
            </w:r>
          </w:p>
        </w:tc>
      </w:tr>
    </w:tbl>
    <w:p w:rsidR="00487CB5" w:rsidRDefault="00F072F3" w:rsidP="00487CB5">
      <w:pPr>
        <w:jc w:val="center"/>
        <w:rPr>
          <w:rFonts w:ascii="Arial" w:hAnsi="Arial" w:cs="Arial"/>
          <w:b/>
          <w:bCs/>
          <w:lang w:val="es-AR" w:eastAsia="ko-KR"/>
        </w:rPr>
      </w:pPr>
      <w:r w:rsidRPr="0014242D">
        <w:rPr>
          <w:rFonts w:ascii="Arial" w:hAnsi="Arial" w:cs="Arial"/>
          <w:b/>
          <w:bCs/>
          <w:lang w:val="es-AR" w:eastAsia="ko-KR"/>
        </w:rPr>
        <w:lastRenderedPageBreak/>
        <w:t>LEY DE APROPIACIONES O PRESUPUESTO DE GASTOS</w:t>
      </w:r>
    </w:p>
    <w:p w:rsidR="000E5BF6" w:rsidRPr="0014242D" w:rsidRDefault="000E5BF6" w:rsidP="00487CB5">
      <w:pPr>
        <w:jc w:val="center"/>
        <w:rPr>
          <w:rFonts w:ascii="Arial" w:hAnsi="Arial" w:cs="Arial"/>
          <w:b/>
          <w:bCs/>
          <w:lang w:val="es-AR" w:eastAsia="ko-KR"/>
        </w:rPr>
      </w:pPr>
    </w:p>
    <w:p w:rsidR="00F072F3" w:rsidRPr="0014242D" w:rsidRDefault="00F072F3" w:rsidP="00487CB5">
      <w:pPr>
        <w:jc w:val="center"/>
        <w:rPr>
          <w:rFonts w:ascii="Arial" w:hAnsi="Arial" w:cs="Arial"/>
          <w:b/>
        </w:rPr>
      </w:pPr>
    </w:p>
    <w:p w:rsidR="006847E5" w:rsidRDefault="00851C19" w:rsidP="006847E5">
      <w:pPr>
        <w:autoSpaceDE w:val="0"/>
        <w:autoSpaceDN w:val="0"/>
        <w:adjustRightInd w:val="0"/>
        <w:jc w:val="both"/>
        <w:rPr>
          <w:rFonts w:ascii="Arial" w:hAnsi="Arial" w:cs="Arial"/>
          <w:lang w:val="es-AR" w:eastAsia="ko-KR"/>
        </w:rPr>
      </w:pPr>
      <w:r w:rsidRPr="0014242D">
        <w:rPr>
          <w:rFonts w:ascii="Arial" w:hAnsi="Arial" w:cs="Arial"/>
          <w:b/>
          <w:bCs/>
          <w:lang w:val="es-AR" w:eastAsia="ko-KR"/>
        </w:rPr>
        <w:t xml:space="preserve">ARTÍCULO 2º </w:t>
      </w:r>
      <w:r w:rsidR="009A068D" w:rsidRPr="0014242D">
        <w:rPr>
          <w:rFonts w:ascii="Arial" w:hAnsi="Arial" w:cs="Arial"/>
          <w:b/>
          <w:bCs/>
          <w:lang w:val="es-AR" w:eastAsia="ko-KR"/>
        </w:rPr>
        <w:t xml:space="preserve"> </w:t>
      </w:r>
      <w:r w:rsidRPr="0014242D">
        <w:rPr>
          <w:rFonts w:ascii="Arial" w:hAnsi="Arial" w:cs="Arial"/>
          <w:bCs/>
          <w:lang w:val="es-AR" w:eastAsia="ko-KR"/>
        </w:rPr>
        <w:t>Liquídese el presupuesto de</w:t>
      </w:r>
      <w:r w:rsidR="006847E5" w:rsidRPr="0014242D">
        <w:rPr>
          <w:rFonts w:ascii="Arial" w:hAnsi="Arial" w:cs="Arial"/>
          <w:bCs/>
          <w:lang w:val="es-AR" w:eastAsia="ko-KR"/>
        </w:rPr>
        <w:t xml:space="preserve"> </w:t>
      </w:r>
      <w:r w:rsidR="009A068D" w:rsidRPr="0014242D">
        <w:rPr>
          <w:rFonts w:ascii="Arial" w:hAnsi="Arial" w:cs="Arial"/>
          <w:lang w:val="es-AR" w:eastAsia="ko-KR"/>
        </w:rPr>
        <w:t>Gastos de Funcionamiento, Inversión y Servicios de la Deuda Pública del Municipio de San José, durante la vigencia del 1 de enero al 31 de diciembre del 201</w:t>
      </w:r>
      <w:r w:rsidRPr="0014242D">
        <w:rPr>
          <w:rFonts w:ascii="Arial" w:hAnsi="Arial" w:cs="Arial"/>
          <w:lang w:val="es-AR" w:eastAsia="ko-KR"/>
        </w:rPr>
        <w:t>2</w:t>
      </w:r>
      <w:r w:rsidR="006847E5" w:rsidRPr="0014242D">
        <w:rPr>
          <w:rFonts w:ascii="Arial" w:hAnsi="Arial" w:cs="Arial"/>
          <w:lang w:val="es-AR" w:eastAsia="ko-KR"/>
        </w:rPr>
        <w:t>, en</w:t>
      </w:r>
      <w:r w:rsidR="009A068D" w:rsidRPr="0014242D">
        <w:rPr>
          <w:rFonts w:ascii="Arial" w:hAnsi="Arial" w:cs="Arial"/>
          <w:lang w:val="es-AR" w:eastAsia="ko-KR"/>
        </w:rPr>
        <w:t xml:space="preserve"> la suma de</w:t>
      </w:r>
      <w:r w:rsidR="00F20CD4" w:rsidRPr="0014242D">
        <w:rPr>
          <w:rFonts w:ascii="Arial" w:hAnsi="Arial" w:cs="Arial"/>
          <w:lang w:val="es-AR" w:eastAsia="ko-KR"/>
        </w:rPr>
        <w:t xml:space="preserve"> </w:t>
      </w:r>
      <w:r w:rsidR="00375C73" w:rsidRPr="0014242D">
        <w:rPr>
          <w:rFonts w:ascii="Arial" w:hAnsi="Arial" w:cs="Arial"/>
        </w:rPr>
        <w:t xml:space="preserve"> </w:t>
      </w:r>
      <w:r w:rsidR="00236A30" w:rsidRPr="00142258">
        <w:rPr>
          <w:rFonts w:ascii="Arial" w:hAnsi="Arial" w:cs="Arial"/>
          <w:b/>
          <w:color w:val="000000"/>
        </w:rPr>
        <w:t xml:space="preserve">CUATRO MIL NOVENTA MILLONES DOSCIENTOS DOS MIL TRESCIENTOS DOCE </w:t>
      </w:r>
      <w:r w:rsidR="00236A30">
        <w:rPr>
          <w:rFonts w:ascii="Arial" w:hAnsi="Arial" w:cs="Arial"/>
          <w:b/>
          <w:color w:val="000000"/>
        </w:rPr>
        <w:t>PESOS M/CTE</w:t>
      </w:r>
      <w:r w:rsidRPr="0014242D">
        <w:rPr>
          <w:rFonts w:ascii="Arial" w:hAnsi="Arial" w:cs="Arial"/>
        </w:rPr>
        <w:t xml:space="preserve"> </w:t>
      </w:r>
      <w:r w:rsidRPr="0014242D">
        <w:rPr>
          <w:rFonts w:ascii="Arial" w:hAnsi="Arial" w:cs="Arial"/>
          <w:b/>
        </w:rPr>
        <w:t>($</w:t>
      </w:r>
      <w:r w:rsidR="00236A30">
        <w:rPr>
          <w:rFonts w:ascii="Arial" w:hAnsi="Arial" w:cs="Arial"/>
          <w:b/>
        </w:rPr>
        <w:t>4.090.202.312.00</w:t>
      </w:r>
      <w:r w:rsidR="00375C73" w:rsidRPr="0014242D">
        <w:rPr>
          <w:rFonts w:ascii="Arial" w:hAnsi="Arial" w:cs="Arial"/>
          <w:b/>
        </w:rPr>
        <w:t>)</w:t>
      </w:r>
      <w:r w:rsidR="006847E5" w:rsidRPr="0014242D">
        <w:rPr>
          <w:rFonts w:ascii="Arial" w:hAnsi="Arial" w:cs="Arial"/>
          <w:lang w:val="es-AR" w:eastAsia="ko-KR"/>
        </w:rPr>
        <w:t xml:space="preserve">, discriminados de la siguiente manera: </w:t>
      </w:r>
    </w:p>
    <w:p w:rsidR="000E5BF6" w:rsidRPr="0014242D" w:rsidRDefault="000E5BF6" w:rsidP="006847E5">
      <w:pPr>
        <w:autoSpaceDE w:val="0"/>
        <w:autoSpaceDN w:val="0"/>
        <w:adjustRightInd w:val="0"/>
        <w:jc w:val="both"/>
        <w:rPr>
          <w:rFonts w:ascii="Arial" w:hAnsi="Arial" w:cs="Arial"/>
          <w:b/>
          <w:lang w:val="es-ES"/>
        </w:rPr>
      </w:pPr>
    </w:p>
    <w:p w:rsidR="00487CB5" w:rsidRPr="0014242D" w:rsidRDefault="00487CB5" w:rsidP="00487CB5">
      <w:pPr>
        <w:jc w:val="both"/>
        <w:rPr>
          <w:rFonts w:ascii="Arial" w:hAnsi="Arial" w:cs="Arial"/>
          <w:lang w:val="es-ES" w:eastAsia="ko-KR"/>
        </w:rPr>
      </w:pPr>
    </w:p>
    <w:tbl>
      <w:tblPr>
        <w:tblW w:w="6725" w:type="dxa"/>
        <w:jc w:val="center"/>
        <w:tblInd w:w="53" w:type="dxa"/>
        <w:tblCellMar>
          <w:left w:w="70" w:type="dxa"/>
          <w:right w:w="70" w:type="dxa"/>
        </w:tblCellMar>
        <w:tblLook w:val="04A0"/>
      </w:tblPr>
      <w:tblGrid>
        <w:gridCol w:w="4716"/>
        <w:gridCol w:w="2009"/>
      </w:tblGrid>
      <w:tr w:rsidR="00236A30" w:rsidRPr="00142258" w:rsidTr="00237C92">
        <w:trPr>
          <w:trHeight w:val="300"/>
          <w:jc w:val="center"/>
        </w:trPr>
        <w:tc>
          <w:tcPr>
            <w:tcW w:w="4716" w:type="dxa"/>
            <w:tcBorders>
              <w:top w:val="single" w:sz="4" w:space="0" w:color="000000"/>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bCs/>
                <w:color w:val="000000"/>
              </w:rPr>
            </w:pPr>
            <w:r w:rsidRPr="00142258">
              <w:rPr>
                <w:rFonts w:ascii="Arial" w:hAnsi="Arial" w:cs="Arial"/>
                <w:bCs/>
                <w:color w:val="000000"/>
              </w:rPr>
              <w:t>PRESUPUESTO DE GASTOS</w:t>
            </w:r>
          </w:p>
        </w:tc>
        <w:tc>
          <w:tcPr>
            <w:tcW w:w="2009" w:type="dxa"/>
            <w:tcBorders>
              <w:top w:val="single" w:sz="4" w:space="0" w:color="000000"/>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b/>
                <w:bCs/>
                <w:color w:val="000000"/>
              </w:rPr>
            </w:pPr>
            <w:r w:rsidRPr="00142258">
              <w:rPr>
                <w:rFonts w:ascii="Arial" w:hAnsi="Arial" w:cs="Arial"/>
                <w:b/>
                <w:bCs/>
                <w:color w:val="000000"/>
              </w:rPr>
              <w:t xml:space="preserve">    4.090.202.312.00</w:t>
            </w:r>
          </w:p>
        </w:tc>
      </w:tr>
      <w:tr w:rsidR="00236A30" w:rsidRPr="00142258" w:rsidTr="00237C92">
        <w:trPr>
          <w:trHeight w:val="300"/>
          <w:jc w:val="center"/>
        </w:trPr>
        <w:tc>
          <w:tcPr>
            <w:tcW w:w="4716" w:type="dxa"/>
            <w:tcBorders>
              <w:top w:val="nil"/>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color w:val="000000"/>
              </w:rPr>
            </w:pPr>
            <w:r w:rsidRPr="00142258">
              <w:rPr>
                <w:rFonts w:ascii="Arial" w:hAnsi="Arial" w:cs="Arial"/>
                <w:color w:val="000000"/>
              </w:rPr>
              <w:t>TOTAL GASTOS DE FUNCIONAMIENTO</w:t>
            </w:r>
          </w:p>
        </w:tc>
        <w:tc>
          <w:tcPr>
            <w:tcW w:w="2009" w:type="dxa"/>
            <w:tcBorders>
              <w:top w:val="nil"/>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color w:val="000000"/>
              </w:rPr>
            </w:pPr>
            <w:r w:rsidRPr="00142258">
              <w:rPr>
                <w:rFonts w:ascii="Arial" w:hAnsi="Arial" w:cs="Arial"/>
                <w:color w:val="000000"/>
                <w:lang w:val="es-CO" w:eastAsia="es-CO"/>
              </w:rPr>
              <w:t>927.474.442.00</w:t>
            </w:r>
          </w:p>
        </w:tc>
      </w:tr>
      <w:tr w:rsidR="00236A30" w:rsidRPr="00142258" w:rsidTr="00237C92">
        <w:trPr>
          <w:trHeight w:val="300"/>
          <w:jc w:val="center"/>
        </w:trPr>
        <w:tc>
          <w:tcPr>
            <w:tcW w:w="4716" w:type="dxa"/>
            <w:tcBorders>
              <w:top w:val="nil"/>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color w:val="000000"/>
              </w:rPr>
            </w:pPr>
            <w:r w:rsidRPr="00142258">
              <w:rPr>
                <w:rFonts w:ascii="Arial" w:hAnsi="Arial" w:cs="Arial"/>
                <w:color w:val="000000"/>
              </w:rPr>
              <w:t>TOTAL INVERSIÓN</w:t>
            </w:r>
          </w:p>
        </w:tc>
        <w:tc>
          <w:tcPr>
            <w:tcW w:w="2009" w:type="dxa"/>
            <w:tcBorders>
              <w:top w:val="nil"/>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color w:val="000000"/>
              </w:rPr>
            </w:pPr>
            <w:r w:rsidRPr="00142258">
              <w:rPr>
                <w:rFonts w:ascii="Arial" w:hAnsi="Arial" w:cs="Arial"/>
                <w:color w:val="000000"/>
              </w:rPr>
              <w:t xml:space="preserve">    3.109.936.229.00</w:t>
            </w:r>
          </w:p>
        </w:tc>
      </w:tr>
      <w:tr w:rsidR="00236A30" w:rsidRPr="00142258" w:rsidTr="00237C92">
        <w:trPr>
          <w:trHeight w:val="300"/>
          <w:jc w:val="center"/>
        </w:trPr>
        <w:tc>
          <w:tcPr>
            <w:tcW w:w="4716" w:type="dxa"/>
            <w:tcBorders>
              <w:top w:val="nil"/>
              <w:left w:val="single" w:sz="4" w:space="0" w:color="000000"/>
              <w:bottom w:val="single" w:sz="4" w:space="0" w:color="000000"/>
              <w:right w:val="single" w:sz="4" w:space="0" w:color="000000"/>
            </w:tcBorders>
            <w:vAlign w:val="bottom"/>
            <w:hideMark/>
          </w:tcPr>
          <w:p w:rsidR="00236A30" w:rsidRPr="00142258" w:rsidRDefault="00236A30" w:rsidP="007E1896">
            <w:pPr>
              <w:spacing w:line="276" w:lineRule="auto"/>
              <w:rPr>
                <w:rFonts w:ascii="Arial" w:hAnsi="Arial" w:cs="Arial"/>
                <w:color w:val="000000"/>
              </w:rPr>
            </w:pPr>
            <w:r w:rsidRPr="00142258">
              <w:rPr>
                <w:rFonts w:ascii="Arial" w:hAnsi="Arial" w:cs="Arial"/>
                <w:color w:val="000000"/>
              </w:rPr>
              <w:t>DEUDA</w:t>
            </w:r>
          </w:p>
        </w:tc>
        <w:tc>
          <w:tcPr>
            <w:tcW w:w="2009" w:type="dxa"/>
            <w:tcBorders>
              <w:top w:val="nil"/>
              <w:left w:val="nil"/>
              <w:bottom w:val="single" w:sz="4" w:space="0" w:color="000000"/>
              <w:right w:val="single" w:sz="4" w:space="0" w:color="000000"/>
            </w:tcBorders>
            <w:vAlign w:val="bottom"/>
            <w:hideMark/>
          </w:tcPr>
          <w:p w:rsidR="00236A30" w:rsidRPr="00142258" w:rsidRDefault="00236A30" w:rsidP="007E1896">
            <w:pPr>
              <w:spacing w:line="276" w:lineRule="auto"/>
              <w:jc w:val="right"/>
              <w:rPr>
                <w:rFonts w:ascii="Arial" w:hAnsi="Arial" w:cs="Arial"/>
                <w:color w:val="000000"/>
              </w:rPr>
            </w:pPr>
            <w:r w:rsidRPr="00142258">
              <w:rPr>
                <w:rFonts w:ascii="Arial" w:hAnsi="Arial" w:cs="Arial"/>
                <w:color w:val="000000"/>
              </w:rPr>
              <w:t xml:space="preserve">       52.791.641</w:t>
            </w:r>
            <w:r w:rsidRPr="00142258">
              <w:rPr>
                <w:rFonts w:ascii="Arial" w:hAnsi="Arial" w:cs="Arial"/>
                <w:color w:val="000000"/>
                <w:lang w:val="es-CO" w:eastAsia="es-CO"/>
              </w:rPr>
              <w:t>.00</w:t>
            </w:r>
          </w:p>
        </w:tc>
      </w:tr>
    </w:tbl>
    <w:p w:rsidR="00AC304C" w:rsidRDefault="00AC304C" w:rsidP="00487CB5">
      <w:pPr>
        <w:pStyle w:val="Textoindependiente"/>
        <w:ind w:right="-516"/>
        <w:rPr>
          <w:rFonts w:ascii="Arial" w:hAnsi="Arial" w:cs="Arial"/>
          <w:b/>
          <w:sz w:val="24"/>
        </w:rPr>
      </w:pPr>
    </w:p>
    <w:p w:rsidR="00237C92" w:rsidRDefault="00237C92" w:rsidP="00487CB5">
      <w:pPr>
        <w:pStyle w:val="Textoindependiente"/>
        <w:ind w:right="-516"/>
        <w:rPr>
          <w:rFonts w:ascii="Arial" w:hAnsi="Arial" w:cs="Arial"/>
          <w:b/>
          <w:sz w:val="24"/>
        </w:rPr>
      </w:pPr>
    </w:p>
    <w:tbl>
      <w:tblPr>
        <w:tblW w:w="8789" w:type="dxa"/>
        <w:tblInd w:w="70" w:type="dxa"/>
        <w:tblCellMar>
          <w:left w:w="70" w:type="dxa"/>
          <w:right w:w="70" w:type="dxa"/>
        </w:tblCellMar>
        <w:tblLook w:val="04A0"/>
      </w:tblPr>
      <w:tblGrid>
        <w:gridCol w:w="1663"/>
        <w:gridCol w:w="821"/>
        <w:gridCol w:w="4746"/>
        <w:gridCol w:w="1559"/>
      </w:tblGrid>
      <w:tr w:rsidR="00237C92" w:rsidRPr="00237C92" w:rsidTr="00B5465D">
        <w:trPr>
          <w:trHeight w:val="255"/>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jc w:val="center"/>
              <w:rPr>
                <w:rFonts w:ascii="Arial" w:hAnsi="Arial" w:cs="Arial"/>
                <w:b/>
                <w:bCs/>
                <w:color w:val="000000"/>
                <w:sz w:val="16"/>
                <w:szCs w:val="16"/>
              </w:rPr>
            </w:pPr>
            <w:r w:rsidRPr="00237C92">
              <w:rPr>
                <w:rFonts w:ascii="Arial" w:hAnsi="Arial" w:cs="Arial"/>
                <w:b/>
                <w:bCs/>
                <w:color w:val="000000"/>
                <w:sz w:val="16"/>
                <w:szCs w:val="16"/>
              </w:rPr>
              <w:t>Rubro</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237C92" w:rsidRPr="00237C92" w:rsidRDefault="00237C92" w:rsidP="000E5BF6">
            <w:pPr>
              <w:jc w:val="center"/>
              <w:rPr>
                <w:rFonts w:ascii="Arial" w:hAnsi="Arial" w:cs="Arial"/>
                <w:b/>
                <w:bCs/>
                <w:color w:val="000000"/>
                <w:sz w:val="16"/>
                <w:szCs w:val="16"/>
              </w:rPr>
            </w:pPr>
            <w:r w:rsidRPr="00237C92">
              <w:rPr>
                <w:rFonts w:ascii="Arial" w:hAnsi="Arial" w:cs="Arial"/>
                <w:b/>
                <w:bCs/>
                <w:color w:val="000000"/>
                <w:sz w:val="16"/>
                <w:szCs w:val="16"/>
              </w:rPr>
              <w:t>Articulo</w:t>
            </w:r>
          </w:p>
        </w:tc>
        <w:tc>
          <w:tcPr>
            <w:tcW w:w="4746" w:type="dxa"/>
            <w:tcBorders>
              <w:top w:val="single" w:sz="4" w:space="0" w:color="auto"/>
              <w:left w:val="nil"/>
              <w:bottom w:val="single" w:sz="4" w:space="0" w:color="auto"/>
              <w:right w:val="single" w:sz="4" w:space="0" w:color="auto"/>
            </w:tcBorders>
            <w:shd w:val="clear" w:color="auto" w:fill="auto"/>
            <w:vAlign w:val="center"/>
            <w:hideMark/>
          </w:tcPr>
          <w:p w:rsidR="00237C92" w:rsidRPr="00237C92" w:rsidRDefault="00237C92" w:rsidP="000E5BF6">
            <w:pPr>
              <w:jc w:val="center"/>
              <w:rPr>
                <w:rFonts w:ascii="Arial" w:hAnsi="Arial" w:cs="Arial"/>
                <w:b/>
                <w:bCs/>
                <w:color w:val="000000"/>
                <w:sz w:val="16"/>
                <w:szCs w:val="16"/>
              </w:rPr>
            </w:pPr>
            <w:r w:rsidRPr="00237C92">
              <w:rPr>
                <w:rFonts w:ascii="Arial" w:hAnsi="Arial" w:cs="Arial"/>
                <w:b/>
                <w:bCs/>
                <w:color w:val="000000"/>
                <w:sz w:val="16"/>
                <w:szCs w:val="16"/>
              </w:rPr>
              <w:t>Nombre</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rsidR="00237C92" w:rsidRPr="00237C92" w:rsidRDefault="00237C92" w:rsidP="000E5BF6">
            <w:pPr>
              <w:jc w:val="center"/>
              <w:rPr>
                <w:rFonts w:ascii="Arial" w:hAnsi="Arial" w:cs="Arial"/>
                <w:b/>
                <w:bCs/>
                <w:color w:val="000000"/>
                <w:sz w:val="16"/>
                <w:szCs w:val="16"/>
              </w:rPr>
            </w:pPr>
            <w:r w:rsidRPr="00237C92">
              <w:rPr>
                <w:rFonts w:ascii="Arial" w:hAnsi="Arial" w:cs="Arial"/>
                <w:b/>
                <w:bCs/>
                <w:color w:val="000000"/>
                <w:sz w:val="16"/>
                <w:szCs w:val="16"/>
              </w:rPr>
              <w:t>Apropiación Inicial</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color w:val="000000"/>
                <w:sz w:val="16"/>
                <w:szCs w:val="16"/>
              </w:rPr>
            </w:pPr>
            <w:r w:rsidRPr="00237C92">
              <w:rPr>
                <w:rFonts w:ascii="MS Sans Serif" w:hAnsi="MS Sans Serif"/>
                <w:color w:val="000000"/>
                <w:sz w:val="16"/>
                <w:szCs w:val="16"/>
              </w:rPr>
              <w:t>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color w:val="000000"/>
                <w:sz w:val="16"/>
                <w:szCs w:val="16"/>
              </w:rPr>
            </w:pPr>
            <w:r w:rsidRPr="00237C92">
              <w:rPr>
                <w:rFonts w:ascii="MS Sans Serif" w:hAnsi="MS Sans Serif"/>
                <w:color w:val="000000"/>
                <w:sz w:val="16"/>
                <w:szCs w:val="16"/>
              </w:rPr>
              <w:t> </w:t>
            </w:r>
          </w:p>
        </w:tc>
        <w:tc>
          <w:tcPr>
            <w:tcW w:w="4746" w:type="dxa"/>
            <w:tcBorders>
              <w:top w:val="nil"/>
              <w:left w:val="nil"/>
              <w:bottom w:val="single" w:sz="4" w:space="0" w:color="auto"/>
              <w:right w:val="single" w:sz="4" w:space="0" w:color="auto"/>
            </w:tcBorders>
            <w:shd w:val="clear" w:color="auto" w:fill="auto"/>
            <w:vAlign w:val="bottom"/>
            <w:hideMark/>
          </w:tcPr>
          <w:p w:rsidR="00237C92" w:rsidRPr="00237C92" w:rsidRDefault="00237C92" w:rsidP="000E5BF6">
            <w:pPr>
              <w:rPr>
                <w:rFonts w:ascii="MS Sans Serif" w:hAnsi="MS Sans Serif"/>
                <w:color w:val="000000"/>
                <w:sz w:val="16"/>
                <w:szCs w:val="16"/>
              </w:rPr>
            </w:pPr>
            <w:r w:rsidRPr="00237C92">
              <w:rPr>
                <w:rFonts w:ascii="MS Sans Serif" w:hAnsi="MS Sans Serif"/>
                <w:color w:val="000000"/>
                <w:sz w:val="16"/>
                <w:szCs w:val="16"/>
              </w:rPr>
              <w:t> </w:t>
            </w:r>
          </w:p>
        </w:tc>
        <w:tc>
          <w:tcPr>
            <w:tcW w:w="1559"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color w:val="000000"/>
                <w:sz w:val="16"/>
                <w:szCs w:val="16"/>
              </w:rPr>
            </w:pPr>
            <w:r w:rsidRPr="00237C92">
              <w:rPr>
                <w:rFonts w:ascii="MS Sans Serif" w:hAnsi="MS Sans Serif"/>
                <w:color w:val="000000"/>
                <w:sz w:val="16"/>
                <w:szCs w:val="16"/>
              </w:rPr>
              <w:t> </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TOTAL GASTOS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4,090,202,312.00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TOTAL  GASTOS DE FUNCIONAMIENTO</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927,474,442.00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TOTAL GASTOS DE FUNCIONAMIENTO ADMINISTRACIÓN CENTRAL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735,520,201.00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GASTOS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432,350,531.00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SERVICIOS PERSONALES ASOCIADOS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245,214,236.00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sueldos de personal de nómina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168,435,024.00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11 104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PRIMAS LEGALES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21,639,222.00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prima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7,018,126.00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prima de navidad</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14,621,096.00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11 105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indemnización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6,805,206.00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11 106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BONIFICACIÓN DE DIRECCIÓN</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23,034,784.00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11 106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bonificación de dirección</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23,034,784.00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11 107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AUXILIO DE TRANSPORTE</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24,300,000.00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lastRenderedPageBreak/>
              <w:t>V 1I 11 107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concejales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24,300,000.00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11 109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DOTACIÓN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11 109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dotación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SERVICIOS PERSONALES INDIRECTOS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114,336,000.00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11 301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honorarios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72,000,000.00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11 307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otros servicios personales indirectos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42,336,000.00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CONTRIBUCIONES INHERENTES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72,800,295.00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AL SECTOR PRIVADO</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58,721,143.00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DE PREVISIÓN SOCIAL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58,721,143.00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4211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PARA SALUD</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21,909,107.00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4211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14,316,977.00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4211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concejales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7,592,130.00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4212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PARA PENSIÓN</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20,212,203.00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4212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20,212,203.00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4213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ARP</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879,231.00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4213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879,231.00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4214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PARA CESANTIAS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15,720,602.00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4214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15,720,602.00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APORTES PARAFISCALES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14,079,152.00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11 431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842,175.00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11 431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842,175.00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11 432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ICBF</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3,973,051.00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11 432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3,973,051.00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11 433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ESAP</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842,175.00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11 433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842,175.00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C369F9" w:rsidRDefault="00237C92" w:rsidP="000E5BF6">
            <w:pPr>
              <w:rPr>
                <w:rFonts w:ascii="Arial" w:hAnsi="Arial" w:cs="Arial"/>
                <w:b/>
                <w:color w:val="000000"/>
                <w:sz w:val="16"/>
                <w:szCs w:val="16"/>
              </w:rPr>
            </w:pPr>
            <w:r w:rsidRPr="00C369F9">
              <w:rPr>
                <w:rFonts w:ascii="Arial" w:hAnsi="Arial" w:cs="Arial"/>
                <w:b/>
                <w:color w:val="000000"/>
                <w:sz w:val="16"/>
                <w:szCs w:val="16"/>
              </w:rPr>
              <w:t>V 1I 11 434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C369F9" w:rsidRDefault="00237C92" w:rsidP="000E5BF6">
            <w:pPr>
              <w:rPr>
                <w:rFonts w:ascii="MS Sans Serif" w:hAnsi="MS Sans Serif"/>
                <w:b/>
                <w:color w:val="000000"/>
                <w:sz w:val="16"/>
                <w:szCs w:val="16"/>
              </w:rPr>
            </w:pPr>
            <w:r w:rsidRPr="00C369F9">
              <w:rPr>
                <w:rFonts w:ascii="MS Sans Serif" w:hAnsi="MS Sans Serif"/>
                <w:b/>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C369F9" w:rsidRDefault="00237C92" w:rsidP="000E5BF6">
            <w:pPr>
              <w:rPr>
                <w:rFonts w:ascii="Arial" w:hAnsi="Arial" w:cs="Arial"/>
                <w:b/>
                <w:color w:val="000000"/>
                <w:sz w:val="16"/>
                <w:szCs w:val="16"/>
              </w:rPr>
            </w:pPr>
            <w:r w:rsidRPr="00C369F9">
              <w:rPr>
                <w:rFonts w:ascii="Arial" w:hAnsi="Arial" w:cs="Arial"/>
                <w:b/>
                <w:color w:val="000000"/>
                <w:sz w:val="16"/>
                <w:szCs w:val="16"/>
              </w:rPr>
              <w:t>CAJAS DE COMPENSACIÓN FAMILIAR</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C369F9" w:rsidRDefault="00237C92" w:rsidP="000E5BF6">
            <w:pPr>
              <w:jc w:val="right"/>
              <w:rPr>
                <w:rFonts w:ascii="Arial" w:hAnsi="Arial" w:cs="Arial"/>
                <w:b/>
                <w:color w:val="000000"/>
                <w:sz w:val="16"/>
                <w:szCs w:val="16"/>
              </w:rPr>
            </w:pPr>
            <w:r w:rsidRPr="00C369F9">
              <w:rPr>
                <w:rFonts w:ascii="Arial" w:hAnsi="Arial" w:cs="Arial"/>
                <w:b/>
                <w:color w:val="000000"/>
                <w:sz w:val="16"/>
                <w:szCs w:val="16"/>
              </w:rPr>
              <w:t>6,737,401.00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11 434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6,737,401.00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11 435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INSTITUTOS TECNICOS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1,684,350.00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11 435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1,684,350.00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134,321,569.00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ADQUISICIÓN DE BIENES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30,000,000.00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compra de equipos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materiales y suministros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ADQUISICIÓN DE SERVICIOS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102,321,569.00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capacitación personal administrativo</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impresos y publicaciones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12 203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SEGUROS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21,200,000.00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2031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SEGUROS DE BIENES E INMUEBLES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2031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seguros de bienes muebles e inmuebles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lastRenderedPageBreak/>
              <w:t>V 1I 12 2032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SEGUROS DE VIDA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6,200,000.00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2032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del alcalde</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600,000.00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2032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de los concejales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2032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otros seguros de vida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600,000.00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12 204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CONTRIBUCIONES, TASAS, IMPUESTOS Y MULTAS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contribuciones, tasas, impuestos y multas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12 206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SERVICIOS PÚBLICOS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15,120,569.00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12 206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energia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12 206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acueducto, alcantarillado y aseo</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5,120,569.00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12 208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VIATICOS Y GASTOS DE VIAJE</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12 208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viáticos y gastos de viaje</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12 210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OTROS GASTOS DE ADQUISICIÓN DE SERVICIOS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35,000,000.00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12 210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comunicación y transporte</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12 210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combustibles y lubricantes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12 211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MANTENIMIENTO Y REPARACIONES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12 211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mantenimiento y reparaciones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12 212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GASTOS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12 212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otros gastos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12 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GASTOS DE BIENESTAR SOCIAL Y SALUD OCUPACIONAL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12 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gastos de bienestar social y salud ocupacional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1I 13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TRANSFERENCIAS CORRIENTES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168,848,101.00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sobretasa ambiental corporaciones autónomas regionales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122,600,038.00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12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fondo nacional de pensiones territoriales fonpet</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41,302,263.00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19</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sentencias y conciliaciones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1I 13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25</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otras transferencias corrientes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2,945,800.00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1V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TOTAL GASTOS DE FUNCIONAMIENTO PERSONERIA MUNICIPAL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82,641,471.00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1V 11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GASTOS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69,449,783.00</w:t>
            </w:r>
          </w:p>
        </w:tc>
      </w:tr>
      <w:tr w:rsidR="00237C92"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1V 11 1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SERVICIOS PERSONALES ASOCIADOS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51,077,783.00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1V 11 101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sueldos de personal de nómina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43,477,783.00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1V 11 104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PRIMAS LEGALES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5,700,000.00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1V 11 104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prima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1,900,000.00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1V 11 104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prima de navidad</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3,800,000.00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V 1V 11 105 </w:t>
            </w:r>
          </w:p>
        </w:tc>
        <w:tc>
          <w:tcPr>
            <w:tcW w:w="821"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color w:val="000000"/>
                <w:sz w:val="16"/>
                <w:szCs w:val="16"/>
              </w:rPr>
            </w:pPr>
            <w:r w:rsidRPr="00237C92">
              <w:rPr>
                <w:rFonts w:ascii="Arial" w:hAnsi="Arial" w:cs="Arial"/>
                <w:color w:val="000000"/>
                <w:sz w:val="16"/>
                <w:szCs w:val="16"/>
              </w:rPr>
              <w:t>indemnización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color w:val="000000"/>
                <w:sz w:val="16"/>
                <w:szCs w:val="16"/>
              </w:rPr>
            </w:pPr>
            <w:r w:rsidRPr="00237C92">
              <w:rPr>
                <w:rFonts w:ascii="Arial" w:hAnsi="Arial" w:cs="Arial"/>
                <w:color w:val="000000"/>
                <w:sz w:val="16"/>
                <w:szCs w:val="16"/>
              </w:rPr>
              <w:t>1,900,000.00</w:t>
            </w:r>
          </w:p>
        </w:tc>
      </w:tr>
      <w:tr w:rsidR="00237C92"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V 1V 11 4 </w:t>
            </w:r>
          </w:p>
        </w:tc>
        <w:tc>
          <w:tcPr>
            <w:tcW w:w="821" w:type="dxa"/>
            <w:tcBorders>
              <w:top w:val="nil"/>
              <w:left w:val="nil"/>
              <w:bottom w:val="single" w:sz="4" w:space="0" w:color="auto"/>
              <w:right w:val="single" w:sz="4" w:space="0" w:color="auto"/>
            </w:tcBorders>
            <w:shd w:val="clear" w:color="auto" w:fill="auto"/>
            <w:noWrap/>
            <w:vAlign w:val="bottom"/>
            <w:hideMark/>
          </w:tcPr>
          <w:p w:rsidR="00237C92" w:rsidRPr="00237C92" w:rsidRDefault="00237C92"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237C92" w:rsidRPr="00237C92" w:rsidRDefault="00237C92" w:rsidP="000E5BF6">
            <w:pPr>
              <w:rPr>
                <w:rFonts w:ascii="Arial" w:hAnsi="Arial" w:cs="Arial"/>
                <w:b/>
                <w:bCs/>
                <w:color w:val="000000"/>
                <w:sz w:val="16"/>
                <w:szCs w:val="16"/>
              </w:rPr>
            </w:pPr>
            <w:r w:rsidRPr="00237C92">
              <w:rPr>
                <w:rFonts w:ascii="Arial" w:hAnsi="Arial" w:cs="Arial"/>
                <w:b/>
                <w:bCs/>
                <w:color w:val="000000"/>
                <w:sz w:val="16"/>
                <w:szCs w:val="16"/>
              </w:rPr>
              <w:t>CONTRIBUCIONES INHERENTES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237C92" w:rsidRPr="00237C92" w:rsidRDefault="00237C92" w:rsidP="000E5BF6">
            <w:pPr>
              <w:jc w:val="right"/>
              <w:rPr>
                <w:rFonts w:ascii="Arial" w:hAnsi="Arial" w:cs="Arial"/>
                <w:b/>
                <w:bCs/>
                <w:color w:val="000000"/>
                <w:sz w:val="16"/>
                <w:szCs w:val="16"/>
              </w:rPr>
            </w:pPr>
            <w:r w:rsidRPr="00237C92">
              <w:rPr>
                <w:rFonts w:ascii="Arial" w:hAnsi="Arial" w:cs="Arial"/>
                <w:b/>
                <w:bCs/>
                <w:color w:val="000000"/>
                <w:sz w:val="16"/>
                <w:szCs w:val="16"/>
              </w:rPr>
              <w:t>18,372,000.00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0B1770" w:rsidP="005613E3">
            <w:pPr>
              <w:rPr>
                <w:rFonts w:ascii="Arial" w:hAnsi="Arial" w:cs="Arial"/>
                <w:b/>
                <w:bCs/>
                <w:color w:val="000000"/>
                <w:sz w:val="16"/>
                <w:szCs w:val="16"/>
              </w:rPr>
            </w:pPr>
            <w:r>
              <w:rPr>
                <w:rFonts w:ascii="Arial" w:hAnsi="Arial" w:cs="Arial"/>
                <w:b/>
                <w:bCs/>
                <w:color w:val="000000"/>
                <w:sz w:val="16"/>
                <w:szCs w:val="16"/>
              </w:rPr>
              <w:lastRenderedPageBreak/>
              <w:t>V 1V 11 41</w:t>
            </w:r>
            <w:r w:rsidR="00C369F9" w:rsidRPr="00237C92">
              <w:rPr>
                <w:rFonts w:ascii="Arial" w:hAnsi="Arial" w:cs="Arial"/>
                <w:b/>
                <w:bCs/>
                <w:color w:val="000000"/>
                <w:sz w:val="16"/>
                <w:szCs w:val="16"/>
              </w:rPr>
              <w:t>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5613E3">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C369F9">
            <w:pPr>
              <w:rPr>
                <w:rFonts w:ascii="Arial" w:hAnsi="Arial" w:cs="Arial"/>
                <w:b/>
                <w:bCs/>
                <w:color w:val="000000"/>
                <w:sz w:val="16"/>
                <w:szCs w:val="16"/>
              </w:rPr>
            </w:pPr>
            <w:r w:rsidRPr="00237C92">
              <w:rPr>
                <w:rFonts w:ascii="Arial" w:hAnsi="Arial" w:cs="Arial"/>
                <w:b/>
                <w:bCs/>
                <w:color w:val="000000"/>
                <w:sz w:val="16"/>
                <w:szCs w:val="16"/>
              </w:rPr>
              <w:t>A</w:t>
            </w:r>
            <w:r>
              <w:rPr>
                <w:rFonts w:ascii="Arial" w:hAnsi="Arial" w:cs="Arial"/>
                <w:b/>
                <w:bCs/>
                <w:color w:val="000000"/>
                <w:sz w:val="16"/>
                <w:szCs w:val="16"/>
              </w:rPr>
              <w:t>L SECTOR PUBLICO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5613E3">
            <w:pPr>
              <w:jc w:val="right"/>
              <w:rPr>
                <w:rFonts w:ascii="Arial" w:hAnsi="Arial" w:cs="Arial"/>
                <w:b/>
                <w:bCs/>
                <w:color w:val="000000"/>
                <w:sz w:val="16"/>
                <w:szCs w:val="16"/>
              </w:rPr>
            </w:pPr>
            <w:r w:rsidRPr="00237C92">
              <w:rPr>
                <w:rFonts w:ascii="Arial" w:hAnsi="Arial" w:cs="Arial"/>
                <w:b/>
                <w:bCs/>
                <w:color w:val="000000"/>
                <w:sz w:val="16"/>
                <w:szCs w:val="16"/>
              </w:rPr>
              <w:t>14,002,000.00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0B1770" w:rsidP="005613E3">
            <w:pPr>
              <w:rPr>
                <w:rFonts w:ascii="Arial" w:hAnsi="Arial" w:cs="Arial"/>
                <w:b/>
                <w:bCs/>
                <w:color w:val="000000"/>
                <w:sz w:val="16"/>
                <w:szCs w:val="16"/>
              </w:rPr>
            </w:pPr>
            <w:r>
              <w:rPr>
                <w:rFonts w:ascii="Arial" w:hAnsi="Arial" w:cs="Arial"/>
                <w:b/>
                <w:bCs/>
                <w:color w:val="000000"/>
                <w:sz w:val="16"/>
                <w:szCs w:val="16"/>
              </w:rPr>
              <w:t>V 1V 11 41</w:t>
            </w:r>
            <w:r w:rsidR="00C369F9" w:rsidRPr="00237C92">
              <w:rPr>
                <w:rFonts w:ascii="Arial" w:hAnsi="Arial" w:cs="Arial"/>
                <w:b/>
                <w:bCs/>
                <w:color w:val="000000"/>
                <w:sz w:val="16"/>
                <w:szCs w:val="16"/>
              </w:rPr>
              <w:t>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5613E3">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5613E3">
            <w:pPr>
              <w:rPr>
                <w:rFonts w:ascii="Arial" w:hAnsi="Arial" w:cs="Arial"/>
                <w:b/>
                <w:bCs/>
                <w:color w:val="000000"/>
                <w:sz w:val="16"/>
                <w:szCs w:val="16"/>
              </w:rPr>
            </w:pPr>
            <w:r w:rsidRPr="00237C92">
              <w:rPr>
                <w:rFonts w:ascii="Arial" w:hAnsi="Arial" w:cs="Arial"/>
                <w:b/>
                <w:bCs/>
                <w:color w:val="000000"/>
                <w:sz w:val="16"/>
                <w:szCs w:val="16"/>
              </w:rPr>
              <w:t>APORTES PREVISIÓN SOCIAL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5613E3">
            <w:pPr>
              <w:jc w:val="right"/>
              <w:rPr>
                <w:rFonts w:ascii="Arial" w:hAnsi="Arial" w:cs="Arial"/>
                <w:b/>
                <w:bCs/>
                <w:color w:val="000000"/>
                <w:sz w:val="16"/>
                <w:szCs w:val="16"/>
              </w:rPr>
            </w:pPr>
            <w:r w:rsidRPr="00237C92">
              <w:rPr>
                <w:rFonts w:ascii="Arial" w:hAnsi="Arial" w:cs="Arial"/>
                <w:b/>
                <w:bCs/>
                <w:color w:val="000000"/>
                <w:sz w:val="16"/>
                <w:szCs w:val="16"/>
              </w:rPr>
              <w:t>14,002,000.00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0B1770" w:rsidP="005613E3">
            <w:pPr>
              <w:rPr>
                <w:rFonts w:ascii="Arial" w:hAnsi="Arial" w:cs="Arial"/>
                <w:b/>
                <w:bCs/>
                <w:color w:val="000000"/>
                <w:sz w:val="16"/>
                <w:szCs w:val="16"/>
              </w:rPr>
            </w:pPr>
            <w:r>
              <w:rPr>
                <w:rFonts w:ascii="Arial" w:hAnsi="Arial" w:cs="Arial"/>
                <w:b/>
                <w:bCs/>
                <w:color w:val="000000"/>
                <w:sz w:val="16"/>
                <w:szCs w:val="16"/>
              </w:rPr>
              <w:t>V 1V 11 41</w:t>
            </w:r>
            <w:r w:rsidR="00C369F9" w:rsidRPr="00237C92">
              <w:rPr>
                <w:rFonts w:ascii="Arial" w:hAnsi="Arial" w:cs="Arial"/>
                <w:b/>
                <w:bCs/>
                <w:color w:val="000000"/>
                <w:sz w:val="16"/>
                <w:szCs w:val="16"/>
              </w:rPr>
              <w:t>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5613E3">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5613E3">
            <w:pPr>
              <w:rPr>
                <w:rFonts w:ascii="Arial" w:hAnsi="Arial" w:cs="Arial"/>
                <w:b/>
                <w:bCs/>
                <w:color w:val="000000"/>
                <w:sz w:val="16"/>
                <w:szCs w:val="16"/>
              </w:rPr>
            </w:pPr>
            <w:r w:rsidRPr="00237C92">
              <w:rPr>
                <w:rFonts w:ascii="Arial" w:hAnsi="Arial" w:cs="Arial"/>
                <w:b/>
                <w:bCs/>
                <w:color w:val="000000"/>
                <w:sz w:val="16"/>
                <w:szCs w:val="16"/>
              </w:rPr>
              <w:t>APORTES PARA PENSIÓN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4C487D" w:rsidP="005613E3">
            <w:pPr>
              <w:jc w:val="right"/>
              <w:rPr>
                <w:rFonts w:ascii="Arial" w:hAnsi="Arial" w:cs="Arial"/>
                <w:b/>
                <w:bCs/>
                <w:color w:val="000000"/>
                <w:sz w:val="16"/>
                <w:szCs w:val="16"/>
              </w:rPr>
            </w:pPr>
            <w:r>
              <w:rPr>
                <w:rFonts w:ascii="Arial" w:hAnsi="Arial" w:cs="Arial"/>
                <w:b/>
                <w:bCs/>
                <w:color w:val="000000"/>
                <w:sz w:val="16"/>
                <w:szCs w:val="16"/>
              </w:rPr>
              <w:t>4</w:t>
            </w:r>
            <w:r w:rsidR="00C369F9" w:rsidRPr="00237C92">
              <w:rPr>
                <w:rFonts w:ascii="Arial" w:hAnsi="Arial" w:cs="Arial"/>
                <w:b/>
                <w:bCs/>
                <w:color w:val="000000"/>
                <w:sz w:val="16"/>
                <w:szCs w:val="16"/>
              </w:rPr>
              <w:t>,100,000.00</w:t>
            </w:r>
          </w:p>
        </w:tc>
      </w:tr>
      <w:tr w:rsidR="00C369F9" w:rsidRPr="00237C92" w:rsidTr="004268FA">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0B1770" w:rsidP="005613E3">
            <w:pPr>
              <w:rPr>
                <w:rFonts w:ascii="Arial" w:hAnsi="Arial" w:cs="Arial"/>
                <w:color w:val="000000"/>
                <w:sz w:val="16"/>
                <w:szCs w:val="16"/>
              </w:rPr>
            </w:pPr>
            <w:r>
              <w:rPr>
                <w:rFonts w:ascii="Arial" w:hAnsi="Arial" w:cs="Arial"/>
                <w:color w:val="000000"/>
                <w:sz w:val="16"/>
                <w:szCs w:val="16"/>
              </w:rPr>
              <w:t>V 1V 11 41</w:t>
            </w:r>
            <w:r w:rsidR="00C369F9" w:rsidRPr="00237C92">
              <w:rPr>
                <w:rFonts w:ascii="Arial" w:hAnsi="Arial" w:cs="Arial"/>
                <w:color w:val="000000"/>
                <w:sz w:val="16"/>
                <w:szCs w:val="16"/>
              </w:rPr>
              <w:t>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5613E3">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5613E3">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4C487D" w:rsidP="005613E3">
            <w:pPr>
              <w:jc w:val="right"/>
              <w:rPr>
                <w:rFonts w:ascii="Arial" w:hAnsi="Arial" w:cs="Arial"/>
                <w:color w:val="000000"/>
                <w:sz w:val="16"/>
                <w:szCs w:val="16"/>
              </w:rPr>
            </w:pPr>
            <w:r>
              <w:rPr>
                <w:rFonts w:ascii="Arial" w:hAnsi="Arial" w:cs="Arial"/>
                <w:color w:val="000000"/>
                <w:sz w:val="16"/>
                <w:szCs w:val="16"/>
              </w:rPr>
              <w:t>4</w:t>
            </w:r>
            <w:r w:rsidR="00C369F9" w:rsidRPr="00237C92">
              <w:rPr>
                <w:rFonts w:ascii="Arial" w:hAnsi="Arial" w:cs="Arial"/>
                <w:color w:val="000000"/>
                <w:sz w:val="16"/>
                <w:szCs w:val="16"/>
              </w:rPr>
              <w:t>,100,000.00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AL SECTOR PRIVADO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14,002,000.00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PREVISIÓN SOCIAL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14,002,000.00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4211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SALUD</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3,800,000.00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4211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3,800,000.00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PENSIÓN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5,100,000.00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4212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0B1770" w:rsidP="000B1770">
            <w:pPr>
              <w:jc w:val="right"/>
              <w:rPr>
                <w:rFonts w:ascii="Arial" w:hAnsi="Arial" w:cs="Arial"/>
                <w:color w:val="000000"/>
                <w:sz w:val="16"/>
                <w:szCs w:val="16"/>
              </w:rPr>
            </w:pPr>
            <w:r>
              <w:rPr>
                <w:rFonts w:ascii="Arial" w:hAnsi="Arial" w:cs="Arial"/>
                <w:color w:val="000000"/>
                <w:sz w:val="16"/>
                <w:szCs w:val="16"/>
              </w:rPr>
              <w:t>1</w:t>
            </w:r>
            <w:r w:rsidR="00C369F9" w:rsidRPr="00237C92">
              <w:rPr>
                <w:rFonts w:ascii="Arial" w:hAnsi="Arial" w:cs="Arial"/>
                <w:color w:val="000000"/>
                <w:sz w:val="16"/>
                <w:szCs w:val="16"/>
              </w:rPr>
              <w:t>,</w:t>
            </w:r>
            <w:r>
              <w:rPr>
                <w:rFonts w:ascii="Arial" w:hAnsi="Arial" w:cs="Arial"/>
                <w:color w:val="000000"/>
                <w:sz w:val="16"/>
                <w:szCs w:val="16"/>
              </w:rPr>
              <w:t>0</w:t>
            </w:r>
            <w:r w:rsidR="00C369F9" w:rsidRPr="00237C92">
              <w:rPr>
                <w:rFonts w:ascii="Arial" w:hAnsi="Arial" w:cs="Arial"/>
                <w:color w:val="000000"/>
                <w:sz w:val="16"/>
                <w:szCs w:val="16"/>
              </w:rPr>
              <w:t>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4213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ARP</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260,000.00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4213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260,000.00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4214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CESANTIAS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4,842,000.00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4214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4,842,000.00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PARAFISCALES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4,370,000.00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SENA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310,000.00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11 431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310,000.00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ICBF</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1,400,000.00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11 432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1,400,000.00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ESAP</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310,000.00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11 433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310,000.00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CAJAS DE COMPENSACIÓN FAMILIAR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1,900,000.00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11 434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1,900,000.00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11 435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INSTITUTOS TECNICOS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450,000.00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11 435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450,000.00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13,191,688.00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12 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ADQUISICIÓN DE BIENES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1,532,688.00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compra de equipos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materiales y suministros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532,688.00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12 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ADQUISICIÓN DE SERVICIOS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9,985,000.00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capacitación personal administrativo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1,160,000.00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impresos y publicaciones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304,000.00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12 208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viaticos y gastos de viaje</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3,600,000.00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12 210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OTROS GASTOS DE ADQUISICIÓN DE SERVICIOS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4,921,000.00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12 210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comunicación y transporte</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4,566,000.00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12 210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11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mantenimiento de equipos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355,000.00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1V 12 9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OTROS 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1,674,000.00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programas con la comunidad</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810,000.00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1V 12 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programas en derechos humanos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360,000.00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lastRenderedPageBreak/>
              <w:t>V 1V 12 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gastos varios e imprevistos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504,000.00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TOTAL GASTOS DE FUNCIONAMIENTO CONCEJO MUNICIPAL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109,312,770.00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GASTOS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92,091,192.00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SERVICIOS PERSONALES ASOCIADOS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11,888,582.00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11 101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sueldos de personal de nómina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9,847,356.00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11 104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PRIMAS LEGALES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1,230,919.50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11 104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prima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410,306.50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11 104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prima de navidad</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820,613.00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11 105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indemnización de vacaciones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410,306.50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11 109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DOTACIÓN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11 109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dotación de personal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SERVICIOS PERSONALES INDIRECTOS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76,261,500.00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honorarios de los concejales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76,261,500.00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CONTRIBUCIONES INHERENTES A LA NOMINA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3,941,110.00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AL SECTOR PRIVADO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3,054,847.00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DE PREVISIÓN SOCIAL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3,054,847.00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4211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LA SALUD</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837,025.00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4211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837,025.00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PENSIÓN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1,181,683.00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4212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1,181,683.00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4213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ARP</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51,403.00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4213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51,403.00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4214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 CESANTIAS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984,736.00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4214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984,736.00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APORTES PARAFISCALES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886,263.00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SENA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49,237.00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11 431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49,237.00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ICBF</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295,421.00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11 432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EC2F60"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295,421.00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ESAP</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49,237.00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11 433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49,237.00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CAJAS DE COMPENSACIÓN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393,894.00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11 434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393,894.00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11 435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INSTITUTOS TECNICOS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98,474.00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11 435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de funcionarios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98,474.00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17,221,578.00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ADQUISICIÓN DE BIENES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7,720,578.00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lastRenderedPageBreak/>
              <w:t>V 1X 12 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compra de equipos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materiales y suministros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2,720,578.00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1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otros gastos adquisición de bienes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ADQUISICIÓN DE SERVICIOS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6,500,000.00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capacitación personal administrativo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3,500,000.00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12 210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OTROS GASTOS DE ADQUISICIÓN DE SERVICIO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12 210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comunicación y transporte</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12 210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11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237C92">
            <w:pPr>
              <w:rPr>
                <w:rFonts w:ascii="Arial" w:hAnsi="Arial" w:cs="Arial"/>
                <w:color w:val="000000"/>
                <w:sz w:val="16"/>
                <w:szCs w:val="16"/>
              </w:rPr>
            </w:pPr>
            <w:r w:rsidRPr="00237C92">
              <w:rPr>
                <w:rFonts w:ascii="Arial" w:hAnsi="Arial" w:cs="Arial"/>
                <w:color w:val="000000"/>
                <w:sz w:val="16"/>
                <w:szCs w:val="16"/>
              </w:rPr>
              <w:t>mantenimiento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4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GASTOS DE BIENESTAR SOCIAL Y SALUD OCUPACIONAL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4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gastos de bienestar social y salud ocupacional</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1,000,000.00</w:t>
            </w:r>
          </w:p>
        </w:tc>
      </w:tr>
      <w:tr w:rsidR="00C369F9" w:rsidRPr="00237C92" w:rsidTr="00B5465D">
        <w:trPr>
          <w:trHeight w:val="30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1X 12 9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OTROS 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2,001,000.00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otros gastos generales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1X 12 9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cuota federación colombiana de concejales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TOTAL INVERSIÓN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3,109,936,229.00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EDUCACIÓN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159,673,432.00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EDUCACIÓN SGP</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139,673,432.00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CALIDAD MATRICULA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103,483,352.00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 xml:space="preserve">construcción </w:t>
            </w:r>
            <w:r w:rsidR="00EC2F60" w:rsidRPr="00237C92">
              <w:rPr>
                <w:rFonts w:ascii="Arial" w:hAnsi="Arial" w:cs="Arial"/>
                <w:color w:val="000000"/>
                <w:sz w:val="16"/>
                <w:szCs w:val="16"/>
              </w:rPr>
              <w:t>ampliación</w:t>
            </w:r>
            <w:r w:rsidRPr="00237C92">
              <w:rPr>
                <w:rFonts w:ascii="Arial" w:hAnsi="Arial" w:cs="Arial"/>
                <w:color w:val="000000"/>
                <w:sz w:val="16"/>
                <w:szCs w:val="16"/>
              </w:rPr>
              <w:t xml:space="preserve"> y adecuación de infraestructura educativa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16,850,063.00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mantenimiento infraestructura educativa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 xml:space="preserve">dotación </w:t>
            </w:r>
            <w:r w:rsidR="00EC2F60" w:rsidRPr="00237C92">
              <w:rPr>
                <w:rFonts w:ascii="Arial" w:hAnsi="Arial" w:cs="Arial"/>
                <w:color w:val="000000"/>
                <w:sz w:val="16"/>
                <w:szCs w:val="16"/>
              </w:rPr>
              <w:t>institucional</w:t>
            </w:r>
            <w:r w:rsidRPr="00237C92">
              <w:rPr>
                <w:rFonts w:ascii="Arial" w:hAnsi="Arial" w:cs="Arial"/>
                <w:color w:val="000000"/>
                <w:sz w:val="16"/>
                <w:szCs w:val="16"/>
              </w:rPr>
              <w:t xml:space="preserve"> de material y medios pedagógicos para el aprendizaje</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7,300,000.00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1206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SERVICIOS PÚBLICOS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6,000,000.00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1206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acueducto, alcantarillado y aseo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1206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EC2F60" w:rsidP="000E5BF6">
            <w:pPr>
              <w:rPr>
                <w:rFonts w:ascii="Arial" w:hAnsi="Arial" w:cs="Arial"/>
                <w:color w:val="000000"/>
                <w:sz w:val="16"/>
                <w:szCs w:val="16"/>
              </w:rPr>
            </w:pPr>
            <w:r w:rsidRPr="00237C92">
              <w:rPr>
                <w:rFonts w:ascii="Arial" w:hAnsi="Arial" w:cs="Arial"/>
                <w:color w:val="000000"/>
                <w:sz w:val="16"/>
                <w:szCs w:val="16"/>
              </w:rPr>
              <w:t>energía</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1207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TRANSPORTE ESCOLAR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50,000,000.00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1207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transporte escolar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50,000,000.00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1210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ALIMENTACIÓN ESCOLAR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13,333,289.00</w:t>
            </w:r>
          </w:p>
        </w:tc>
      </w:tr>
      <w:tr w:rsidR="00C369F9" w:rsidRPr="00237C92" w:rsidTr="00A117B6">
        <w:trPr>
          <w:trHeight w:val="612"/>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12102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CONTRATACIÓN CON TERCEROS PARA LA PROVISIÓN INTEGRAL DEL SERVICIO DE ALIMENTACIÓN ESCOLAR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13,333,289.00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12102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contratación con terceros para la provisión integral del servicio de alimentación escolar</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13,333,289.00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13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CALIDAD GRATUIDAD</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36,190,080.00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V A 01 13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dotación institucional de material y medios pedagógicos para el aprendizaje</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color w:val="000000"/>
                <w:sz w:val="16"/>
                <w:szCs w:val="16"/>
              </w:rPr>
            </w:pPr>
            <w:r w:rsidRPr="00237C92">
              <w:rPr>
                <w:rFonts w:ascii="Arial" w:hAnsi="Arial" w:cs="Arial"/>
                <w:color w:val="000000"/>
                <w:sz w:val="16"/>
                <w:szCs w:val="16"/>
              </w:rPr>
              <w:t>36,190,080.00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3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EDUCACIÓN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C369F9"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V A 01 37 </w:t>
            </w:r>
          </w:p>
        </w:tc>
        <w:tc>
          <w:tcPr>
            <w:tcW w:w="821" w:type="dxa"/>
            <w:tcBorders>
              <w:top w:val="nil"/>
              <w:left w:val="nil"/>
              <w:bottom w:val="single" w:sz="4" w:space="0" w:color="auto"/>
              <w:right w:val="single" w:sz="4" w:space="0" w:color="auto"/>
            </w:tcBorders>
            <w:shd w:val="clear" w:color="auto" w:fill="auto"/>
            <w:noWrap/>
            <w:vAlign w:val="bottom"/>
            <w:hideMark/>
          </w:tcPr>
          <w:p w:rsidR="00C369F9" w:rsidRPr="00237C92" w:rsidRDefault="00C369F9"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b/>
                <w:bCs/>
                <w:color w:val="000000"/>
                <w:sz w:val="16"/>
                <w:szCs w:val="16"/>
              </w:rPr>
            </w:pPr>
            <w:r w:rsidRPr="00237C92">
              <w:rPr>
                <w:rFonts w:ascii="Arial" w:hAnsi="Arial" w:cs="Arial"/>
                <w:b/>
                <w:bCs/>
                <w:color w:val="000000"/>
                <w:sz w:val="16"/>
                <w:szCs w:val="16"/>
              </w:rPr>
              <w:t>OTROS GASTOS EN EDUCACIÓN</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C369F9"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lastRenderedPageBreak/>
              <w:t>V A 01 37 </w:t>
            </w:r>
          </w:p>
        </w:tc>
        <w:tc>
          <w:tcPr>
            <w:tcW w:w="821" w:type="dxa"/>
            <w:tcBorders>
              <w:top w:val="nil"/>
              <w:left w:val="nil"/>
              <w:bottom w:val="single" w:sz="4" w:space="0" w:color="auto"/>
              <w:right w:val="single" w:sz="4" w:space="0" w:color="auto"/>
            </w:tcBorders>
            <w:shd w:val="clear" w:color="auto" w:fill="auto"/>
            <w:noWrap/>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C369F9" w:rsidRPr="00237C92" w:rsidRDefault="00C369F9" w:rsidP="000E5BF6">
            <w:pPr>
              <w:rPr>
                <w:rFonts w:ascii="Arial" w:hAnsi="Arial" w:cs="Arial"/>
                <w:color w:val="000000"/>
                <w:sz w:val="16"/>
                <w:szCs w:val="16"/>
              </w:rPr>
            </w:pPr>
            <w:r w:rsidRPr="00237C92">
              <w:rPr>
                <w:rFonts w:ascii="Arial" w:hAnsi="Arial" w:cs="Arial"/>
                <w:color w:val="000000"/>
                <w:sz w:val="16"/>
                <w:szCs w:val="16"/>
              </w:rPr>
              <w:t>competencias laborales generales y formación para el trabajo y el desarrollo humano</w:t>
            </w:r>
          </w:p>
        </w:tc>
        <w:tc>
          <w:tcPr>
            <w:tcW w:w="1559" w:type="dxa"/>
            <w:tcBorders>
              <w:top w:val="nil"/>
              <w:left w:val="nil"/>
              <w:bottom w:val="single" w:sz="4" w:space="0" w:color="auto"/>
              <w:right w:val="single" w:sz="4" w:space="0" w:color="auto"/>
            </w:tcBorders>
            <w:shd w:val="clear" w:color="auto" w:fill="auto"/>
            <w:noWrap/>
            <w:vAlign w:val="center"/>
            <w:hideMark/>
          </w:tcPr>
          <w:p w:rsidR="00C369F9" w:rsidRPr="00237C92" w:rsidRDefault="00EC2F60" w:rsidP="00EC2F60">
            <w:pPr>
              <w:jc w:val="right"/>
              <w:rPr>
                <w:rFonts w:ascii="Arial" w:hAnsi="Arial" w:cs="Arial"/>
                <w:color w:val="000000"/>
                <w:sz w:val="16"/>
                <w:szCs w:val="16"/>
              </w:rPr>
            </w:pPr>
            <w:r>
              <w:rPr>
                <w:rFonts w:ascii="Arial" w:hAnsi="Arial" w:cs="Arial"/>
                <w:color w:val="000000"/>
                <w:sz w:val="16"/>
                <w:szCs w:val="16"/>
              </w:rPr>
              <w:t>7</w:t>
            </w:r>
            <w:r w:rsidR="00C369F9" w:rsidRPr="00237C92">
              <w:rPr>
                <w:rFonts w:ascii="Arial" w:hAnsi="Arial" w:cs="Arial"/>
                <w:color w:val="000000"/>
                <w:sz w:val="16"/>
                <w:szCs w:val="16"/>
              </w:rPr>
              <w:t>,000,000.00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5613E3">
            <w:pPr>
              <w:rPr>
                <w:rFonts w:ascii="Arial" w:hAnsi="Arial" w:cs="Arial"/>
                <w:color w:val="000000"/>
                <w:sz w:val="16"/>
                <w:szCs w:val="16"/>
              </w:rPr>
            </w:pPr>
            <w:r w:rsidRPr="00237C92">
              <w:rPr>
                <w:rFonts w:ascii="Arial" w:hAnsi="Arial" w:cs="Arial"/>
                <w:color w:val="000000"/>
                <w:sz w:val="16"/>
                <w:szCs w:val="16"/>
              </w:rPr>
              <w:t>V A 01 37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5613E3">
            <w:pPr>
              <w:rPr>
                <w:rFonts w:ascii="Arial" w:hAnsi="Arial" w:cs="Arial"/>
                <w:color w:val="000000"/>
                <w:sz w:val="16"/>
                <w:szCs w:val="16"/>
              </w:rPr>
            </w:pPr>
            <w:r>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5613E3">
            <w:pPr>
              <w:rPr>
                <w:rFonts w:ascii="Arial" w:hAnsi="Arial" w:cs="Arial"/>
                <w:color w:val="000000"/>
                <w:sz w:val="16"/>
                <w:szCs w:val="16"/>
              </w:rPr>
            </w:pPr>
            <w:r>
              <w:rPr>
                <w:rFonts w:ascii="Arial" w:hAnsi="Arial" w:cs="Arial"/>
                <w:color w:val="000000"/>
                <w:sz w:val="16"/>
                <w:szCs w:val="16"/>
              </w:rPr>
              <w:t>Canasta educativa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EC2F60">
            <w:pPr>
              <w:jc w:val="right"/>
              <w:rPr>
                <w:rFonts w:ascii="Arial" w:hAnsi="Arial" w:cs="Arial"/>
                <w:color w:val="000000"/>
                <w:sz w:val="16"/>
                <w:szCs w:val="16"/>
              </w:rPr>
            </w:pPr>
            <w:r>
              <w:rPr>
                <w:rFonts w:ascii="Arial" w:hAnsi="Arial" w:cs="Arial"/>
                <w:color w:val="000000"/>
                <w:sz w:val="16"/>
                <w:szCs w:val="16"/>
              </w:rPr>
              <w:t>13</w:t>
            </w:r>
            <w:r w:rsidRPr="00237C92">
              <w:rPr>
                <w:rFonts w:ascii="Arial" w:hAnsi="Arial" w:cs="Arial"/>
                <w:color w:val="000000"/>
                <w:sz w:val="16"/>
                <w:szCs w:val="16"/>
              </w:rPr>
              <w:t>,000,000.00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379,642,307.00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AGUA POTABLE Y SANEAMIENTO BÁSICO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350,781,330.00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11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SERVICIO DE ACUEDUCTO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60,312,532.00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FE047B" w:rsidP="000E5BF6">
            <w:pPr>
              <w:rPr>
                <w:rFonts w:ascii="Arial" w:hAnsi="Arial" w:cs="Arial"/>
                <w:color w:val="000000"/>
                <w:sz w:val="16"/>
                <w:szCs w:val="16"/>
              </w:rPr>
            </w:pPr>
            <w:r w:rsidRPr="00237C92">
              <w:rPr>
                <w:rFonts w:ascii="Arial" w:hAnsi="Arial" w:cs="Arial"/>
                <w:color w:val="000000"/>
                <w:sz w:val="16"/>
                <w:szCs w:val="16"/>
              </w:rPr>
              <w:t>construcción</w:t>
            </w:r>
            <w:r w:rsidR="00EC2F60" w:rsidRPr="00237C92">
              <w:rPr>
                <w:rFonts w:ascii="Arial" w:hAnsi="Arial" w:cs="Arial"/>
                <w:color w:val="000000"/>
                <w:sz w:val="16"/>
                <w:szCs w:val="16"/>
              </w:rPr>
              <w:t xml:space="preserve"> de sistemas de potabilización de agua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rehabilitación de sistemas de acueducto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15,312,532.00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10</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rehabilitación de sistemas de acueducto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13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SERVICIO DE ASEO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80,000,000.00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13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recolección, tratamiento y disposición final de residuos sólidos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80,000,000.00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15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TRANSFERENCIAS PARA EL PLAN DEPARTAMENTAL DE 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210,468,798.00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15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ssf transferencias para el plan departamental de agua potable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210,468,798.00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AGUA POTABLE  Y SANEAMIENTO BÁSICO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28,860,977.00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03 33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SERVICIO DE ASEO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28,860,977.00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03 33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recolección, tratamiento y disposición final de residuos sólidos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28,860,977.00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DEPORTE Y RECREACIÓN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48,609,905.00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04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DEPORTE Y RECREACIÓN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37,609,905.00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04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fomento, desarrollo y práctica del deporte, la recreación y el aprovechamiento del tiempo libre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21,609,905.00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04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construcción, mantenimiento y/o adecuación de los escenarios deportivos y recreativos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04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dotación de escenarios deportivos e implementos para la práctica del deporte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6,000,000.00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04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pago de instructores contratados para la práctica del deporte y la recreación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6,000,000.00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04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DEPORTE LIBRE DESTINACIÓN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11,000,000.00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04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fomento, desarrollo y práctica del deporte, la recreación y el aprovechamiento del tiempo libre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11,000,000.00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05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56,074,308.00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05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28,207,430.00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lastRenderedPageBreak/>
              <w:t>V A 05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fomento, apoyo y difusión de eventos y expresiones </w:t>
            </w:r>
            <w:r w:rsidR="00FE047B" w:rsidRPr="00237C92">
              <w:rPr>
                <w:rFonts w:ascii="Arial" w:hAnsi="Arial" w:cs="Arial"/>
                <w:color w:val="000000"/>
                <w:sz w:val="16"/>
                <w:szCs w:val="16"/>
              </w:rPr>
              <w:t>artísticas</w:t>
            </w:r>
            <w:r w:rsidRPr="00237C92">
              <w:rPr>
                <w:rFonts w:ascii="Arial" w:hAnsi="Arial" w:cs="Arial"/>
                <w:color w:val="000000"/>
                <w:sz w:val="16"/>
                <w:szCs w:val="16"/>
              </w:rPr>
              <w:t xml:space="preserve"> y culturales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16,000,000.00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formación, capacitación e investigación artística y cultural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protección del patrimonio cultural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construcción, mantenimiento y adecuación de la infraestructura </w:t>
            </w:r>
            <w:r w:rsidR="00FE047B" w:rsidRPr="00237C92">
              <w:rPr>
                <w:rFonts w:ascii="Arial" w:hAnsi="Arial" w:cs="Arial"/>
                <w:color w:val="000000"/>
                <w:sz w:val="16"/>
                <w:szCs w:val="16"/>
              </w:rPr>
              <w:t>artística</w:t>
            </w:r>
            <w:r w:rsidRPr="00237C92">
              <w:rPr>
                <w:rFonts w:ascii="Arial" w:hAnsi="Arial" w:cs="Arial"/>
                <w:color w:val="000000"/>
                <w:sz w:val="16"/>
                <w:szCs w:val="16"/>
              </w:rPr>
              <w:t xml:space="preserve"> y cultural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07</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dotación de la infraestructura </w:t>
            </w:r>
            <w:r w:rsidR="00FE047B" w:rsidRPr="00237C92">
              <w:rPr>
                <w:rFonts w:ascii="Arial" w:hAnsi="Arial" w:cs="Arial"/>
                <w:color w:val="000000"/>
                <w:sz w:val="16"/>
                <w:szCs w:val="16"/>
              </w:rPr>
              <w:t>artística</w:t>
            </w:r>
            <w:r w:rsidRPr="00237C92">
              <w:rPr>
                <w:rFonts w:ascii="Arial" w:hAnsi="Arial" w:cs="Arial"/>
                <w:color w:val="000000"/>
                <w:sz w:val="16"/>
                <w:szCs w:val="16"/>
              </w:rPr>
              <w:t xml:space="preserve"> y cultural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3,207,430.00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05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 SGP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18,392,774.00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pago de instructores y bibliotecólogos contratados para la ejecución de programas y proyectos artísticos y culturales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18,392,774.00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05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 CON RECURSOS PROPIOS CON DESTINACIÓN ESPECIFICA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9,473,104.00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fomento, apoyo y difusión de eventos y expresiones </w:t>
            </w:r>
            <w:r w:rsidR="00FE047B" w:rsidRPr="00237C92">
              <w:rPr>
                <w:rFonts w:ascii="Arial" w:hAnsi="Arial" w:cs="Arial"/>
                <w:color w:val="000000"/>
                <w:sz w:val="16"/>
                <w:szCs w:val="16"/>
              </w:rPr>
              <w:t>artísticas</w:t>
            </w:r>
            <w:r w:rsidRPr="00237C92">
              <w:rPr>
                <w:rFonts w:ascii="Arial" w:hAnsi="Arial" w:cs="Arial"/>
                <w:color w:val="000000"/>
                <w:sz w:val="16"/>
                <w:szCs w:val="16"/>
              </w:rPr>
              <w:t xml:space="preserve"> y culturales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9,473,104.00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05 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 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05 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fomento, apoyo y difusión de eventos y expresiones </w:t>
            </w:r>
            <w:r w:rsidR="00D05E8D" w:rsidRPr="00237C92">
              <w:rPr>
                <w:rFonts w:ascii="Arial" w:hAnsi="Arial" w:cs="Arial"/>
                <w:color w:val="000000"/>
                <w:sz w:val="16"/>
                <w:szCs w:val="16"/>
              </w:rPr>
              <w:t>artísticas</w:t>
            </w:r>
            <w:r w:rsidRPr="00237C92">
              <w:rPr>
                <w:rFonts w:ascii="Arial" w:hAnsi="Arial" w:cs="Arial"/>
                <w:color w:val="000000"/>
                <w:sz w:val="16"/>
                <w:szCs w:val="16"/>
              </w:rPr>
              <w:t xml:space="preserve"> y culturales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06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SERVICIOS PÚBLICOS DIFERENTES A ACUEDUCTO, ALCANTARILLADO Y ASEO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06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SERVICIOS PÚBLICOS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06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construcción, adecuación y </w:t>
            </w:r>
            <w:r w:rsidR="00D05E8D" w:rsidRPr="00237C92">
              <w:rPr>
                <w:rFonts w:ascii="Arial" w:hAnsi="Arial" w:cs="Arial"/>
                <w:color w:val="000000"/>
                <w:sz w:val="16"/>
                <w:szCs w:val="16"/>
              </w:rPr>
              <w:t>mantenimiento</w:t>
            </w:r>
            <w:r w:rsidRPr="00237C92">
              <w:rPr>
                <w:rFonts w:ascii="Arial" w:hAnsi="Arial" w:cs="Arial"/>
                <w:color w:val="000000"/>
                <w:sz w:val="16"/>
                <w:szCs w:val="16"/>
              </w:rPr>
              <w:t xml:space="preserve"> de infraestructura de servicios públicos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06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obras de electrificación rural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07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07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65,994,000.00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planes y proyectos de construcción de vivienda en sitio propio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20,994,000.00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planes y proyectos para la adquisición y/o construcción de vivienda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pre inversión</w:t>
            </w:r>
            <w:r w:rsidR="00EC2F60" w:rsidRPr="00237C92">
              <w:rPr>
                <w:rFonts w:ascii="Arial" w:hAnsi="Arial" w:cs="Arial"/>
                <w:color w:val="000000"/>
                <w:sz w:val="16"/>
                <w:szCs w:val="16"/>
              </w:rPr>
              <w:t xml:space="preserve"> en infraestructura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07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planes y mejoramientos de vivienda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75,994,000.00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planes y proyectos de construcción de vivienda en sitio propio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9,006,000.00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subsidios para reubicación de viviendas asentadas en zona de alto riesgo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lastRenderedPageBreak/>
              <w:t>V A 07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39,006,000.00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planes y proyectos de mejoramiento de vivienda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39,006,000.00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07 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 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07 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planes y proyectos de </w:t>
            </w:r>
            <w:r w:rsidR="00D05E8D" w:rsidRPr="00237C92">
              <w:rPr>
                <w:rFonts w:ascii="Arial" w:hAnsi="Arial" w:cs="Arial"/>
                <w:color w:val="000000"/>
                <w:sz w:val="16"/>
                <w:szCs w:val="16"/>
              </w:rPr>
              <w:t>mejoramiento</w:t>
            </w:r>
            <w:r w:rsidRPr="00237C92">
              <w:rPr>
                <w:rFonts w:ascii="Arial" w:hAnsi="Arial" w:cs="Arial"/>
                <w:color w:val="000000"/>
                <w:sz w:val="16"/>
                <w:szCs w:val="16"/>
              </w:rPr>
              <w:t xml:space="preserve"> de vivienda y saneamiento básico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08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AGROPECUARIO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238,368,343.00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AGROPECUARIO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188,368,343.00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montaje, dotación y </w:t>
            </w:r>
            <w:r w:rsidR="00D05E8D" w:rsidRPr="00237C92">
              <w:rPr>
                <w:rFonts w:ascii="Arial" w:hAnsi="Arial" w:cs="Arial"/>
                <w:color w:val="000000"/>
                <w:sz w:val="16"/>
                <w:szCs w:val="16"/>
              </w:rPr>
              <w:t>mantenimiento de</w:t>
            </w:r>
            <w:r w:rsidRPr="00237C92">
              <w:rPr>
                <w:rFonts w:ascii="Arial" w:hAnsi="Arial" w:cs="Arial"/>
                <w:color w:val="000000"/>
                <w:sz w:val="16"/>
                <w:szCs w:val="16"/>
              </w:rPr>
              <w:t xml:space="preserve"> granjas experimentales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18,100,370.00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promoción de alianzas, asociaciones u otras formas asociativas de productores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21,725,283.00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programas y proyectos de asistencia técnica directa rural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75,542,390.00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pago de personal técnico vinculado a la prestación del servicio de asistencia técnica directa rural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desarrollo de programas y proyectos productivos en el marco del plan agropecuario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18,000,300.00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08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AGROPECUARIO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programas y proyectos de asistencia técnica directa rural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49,998,000.00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fondo 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08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fondo rotatorio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09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TRANSPORTE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141,106,942.00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09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TRANSPORTE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75,000,000.00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construcción de </w:t>
            </w:r>
            <w:r w:rsidR="00D05E8D" w:rsidRPr="00237C92">
              <w:rPr>
                <w:rFonts w:ascii="Arial" w:hAnsi="Arial" w:cs="Arial"/>
                <w:color w:val="000000"/>
                <w:sz w:val="16"/>
                <w:szCs w:val="16"/>
              </w:rPr>
              <w:t>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mejoramiento de 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mantenimiento rutinario de </w:t>
            </w:r>
            <w:r w:rsidR="00D05E8D" w:rsidRPr="00237C92">
              <w:rPr>
                <w:rFonts w:ascii="Arial" w:hAnsi="Arial" w:cs="Arial"/>
                <w:color w:val="000000"/>
                <w:sz w:val="16"/>
                <w:szCs w:val="16"/>
              </w:rPr>
              <w:t>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mantenimiento periódico de 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09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TRANSPORTE SGP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25,111,942.00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mantenimiento rutinario de </w:t>
            </w:r>
            <w:r w:rsidR="00D05E8D" w:rsidRPr="00237C92">
              <w:rPr>
                <w:rFonts w:ascii="Arial" w:hAnsi="Arial" w:cs="Arial"/>
                <w:color w:val="000000"/>
                <w:sz w:val="16"/>
                <w:szCs w:val="16"/>
              </w:rPr>
              <w:t>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25,111,942.00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09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TRANSPORTE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40,994,000.00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mantenimiento rutinario de </w:t>
            </w:r>
            <w:r w:rsidR="00D05E8D" w:rsidRPr="00237C92">
              <w:rPr>
                <w:rFonts w:ascii="Arial" w:hAnsi="Arial" w:cs="Arial"/>
                <w:color w:val="000000"/>
                <w:sz w:val="16"/>
                <w:szCs w:val="16"/>
              </w:rPr>
              <w:t>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40,994,000.00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09 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TRANSPORTE 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09 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mantenimiento rutinario de </w:t>
            </w:r>
            <w:r w:rsidR="00D05E8D" w:rsidRPr="00237C92">
              <w:rPr>
                <w:rFonts w:ascii="Arial" w:hAnsi="Arial" w:cs="Arial"/>
                <w:color w:val="000000"/>
                <w:sz w:val="16"/>
                <w:szCs w:val="16"/>
              </w:rPr>
              <w:t>vías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10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AMBIENTAL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117,370,025.00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AMBIENTAL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79,679,638.00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disposición, eliminación y reciclaje de residuos líquidos y sólidos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10,250,000.00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lastRenderedPageBreak/>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conservación de </w:t>
            </w:r>
            <w:r w:rsidR="00D05E8D" w:rsidRPr="00237C92">
              <w:rPr>
                <w:rFonts w:ascii="Arial" w:hAnsi="Arial" w:cs="Arial"/>
                <w:color w:val="000000"/>
                <w:sz w:val="16"/>
                <w:szCs w:val="16"/>
              </w:rPr>
              <w:t>micro cuencas</w:t>
            </w:r>
            <w:r w:rsidRPr="00237C92">
              <w:rPr>
                <w:rFonts w:ascii="Arial" w:hAnsi="Arial" w:cs="Arial"/>
                <w:color w:val="000000"/>
                <w:sz w:val="16"/>
                <w:szCs w:val="16"/>
              </w:rPr>
              <w:t xml:space="preserve"> que abastecen el acueducto, protección de fuentes y reforestación de dichas cuencas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1,506,000.00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educación ambiental no formal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9,000,000.00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conservación, protección, restauración y aprovechamiento de recursos naturales y del medio ambiente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11,000,000.00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predios de reserva hídrica y zonas de reservas naturales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36,923,638.00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reforestación y control de erosión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11,000,000.00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10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AMBIENTAL SGP LIBTRE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17,690,387.00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conservación, protección, restauración y aprovechamiento de recursos naturales y del medio ambiente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17,690,387.00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10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AMBIENTAL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educación ambiental no formal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10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reforestación y control de erosión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19,999,000.00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PREVENCIÓN Y ATENCIÓN DE DESASTRES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85,000,000.00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PREVENCIÓN Y ATENCIÓN DE DESASTRES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pre inversión</w:t>
            </w:r>
            <w:r w:rsidR="00EC2F60" w:rsidRPr="00237C92">
              <w:rPr>
                <w:rFonts w:ascii="Arial" w:hAnsi="Arial" w:cs="Arial"/>
                <w:color w:val="000000"/>
                <w:sz w:val="16"/>
                <w:szCs w:val="16"/>
              </w:rPr>
              <w:t xml:space="preserve"> en infraestructura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14,000,000.00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adecuación de áreas urbanas y rurales en zonas de alto riesgo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atención de desastres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prevención, protección y contingencia en obras de infraestructura estratégica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10</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inversiones en infraestructura física para prevención y reforzamiento estructural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contratos celebrados con cuerpos de bomberos para la prevención y control</w:t>
            </w:r>
            <w:r w:rsidR="00D05E8D">
              <w:rPr>
                <w:rFonts w:ascii="Arial" w:hAnsi="Arial" w:cs="Arial"/>
                <w:color w:val="000000"/>
                <w:sz w:val="16"/>
                <w:szCs w:val="16"/>
              </w:rPr>
              <w:t xml:space="preserve"> </w:t>
            </w:r>
            <w:r w:rsidRPr="00237C92">
              <w:rPr>
                <w:rFonts w:ascii="Arial" w:hAnsi="Arial" w:cs="Arial"/>
                <w:color w:val="000000"/>
                <w:sz w:val="16"/>
                <w:szCs w:val="16"/>
              </w:rPr>
              <w:t>de incendios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16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bienes e insumos para la atención de la población afectada por desastres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12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PREVENCIÓN Y ATENCIÓN DE DESASTRES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EC2F60" w:rsidRPr="00237C92" w:rsidTr="00B5465D">
        <w:trPr>
          <w:trHeight w:val="63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12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08</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prevención, protección y contingencia en obras de infraestructura estratégica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PROMOCIÓN DEL DESARROLLO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33,000,000.00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13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PROMOCIÓN DEL DESARROLLO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13,000,000.00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13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promoción de asociaciones y alianzas para el desarrollo empresarial e industrial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8,000,000.00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lastRenderedPageBreak/>
              <w:t>V A 13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promoción del desarrollo turístico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13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PROMOCIÓN DEL DESARROLLO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13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promoción del </w:t>
            </w:r>
            <w:r w:rsidR="00D05E8D" w:rsidRPr="00237C92">
              <w:rPr>
                <w:rFonts w:ascii="Arial" w:hAnsi="Arial" w:cs="Arial"/>
                <w:color w:val="000000"/>
                <w:sz w:val="16"/>
                <w:szCs w:val="16"/>
              </w:rPr>
              <w:t>desarrollo</w:t>
            </w:r>
            <w:r w:rsidRPr="00237C92">
              <w:rPr>
                <w:rFonts w:ascii="Arial" w:hAnsi="Arial" w:cs="Arial"/>
                <w:color w:val="000000"/>
                <w:sz w:val="16"/>
                <w:szCs w:val="16"/>
              </w:rPr>
              <w:t xml:space="preserve"> turístico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GRUPOS VULNERABLES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82,441,791.00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GRUPOS VULNERABLES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14 106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LA POBLACIÓN DESPLAZADA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14 106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desarrollo económico local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GRUPOS VULNERABLES SGP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38,967,687.00</w:t>
            </w:r>
          </w:p>
        </w:tc>
      </w:tr>
      <w:tr w:rsidR="00EC2F60" w:rsidRPr="00237C92" w:rsidTr="00A117B6">
        <w:trPr>
          <w:trHeight w:val="267"/>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A LA PRIMERA INFANCIA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14 201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adecuación de infraestructura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DE LA NIÑEZ</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14,196,387.00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2024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14,196,387.00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2024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talento humano que desarrolla funciones de carácter operativo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9,196,387.00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2024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A LA ADOLESCENCIA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2034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2034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Y APOYO AL AADULTO MAYOR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9,771,300.00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2044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9,771,300.00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2044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talento humano que desarrolla funciones de carácter operativo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9,771,300.00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14 218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A LA JUVENTUD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2184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2184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GRUPOS VULNERABLES RECURSOS PROPIOS CON Y SIN  DESTINACIÓN ESPECIFICA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34,473,104.00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DE LA NIÑEZ</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3024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3024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talento humano que desarrolla funciones de carácter operativo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3024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PROTECCIÓN INTEGRAL A LA ADOLESCENCIA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3034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3034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adquisición de</w:t>
            </w:r>
            <w:r w:rsidR="00EC2F60" w:rsidRPr="00237C92">
              <w:rPr>
                <w:rFonts w:ascii="Arial" w:hAnsi="Arial" w:cs="Arial"/>
                <w:color w:val="000000"/>
                <w:sz w:val="16"/>
                <w:szCs w:val="16"/>
              </w:rPr>
              <w:t xml:space="preserve"> </w:t>
            </w:r>
            <w:r w:rsidRPr="00237C92">
              <w:rPr>
                <w:rFonts w:ascii="Arial" w:hAnsi="Arial" w:cs="Arial"/>
                <w:color w:val="000000"/>
                <w:sz w:val="16"/>
                <w:szCs w:val="16"/>
              </w:rPr>
              <w:t>insumos, suministros</w:t>
            </w:r>
            <w:r w:rsidR="00EC2F60" w:rsidRPr="00237C92">
              <w:rPr>
                <w:rFonts w:ascii="Arial" w:hAnsi="Arial" w:cs="Arial"/>
                <w:color w:val="000000"/>
                <w:sz w:val="16"/>
                <w:szCs w:val="16"/>
              </w:rPr>
              <w:t xml:space="preserve">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Y APOYO AL ADULTO MAYOR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9,473,104.00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3044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9,473,104.00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3044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9,473,104.00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lastRenderedPageBreak/>
              <w:t>V A 14 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A GRUPOS VULNERABLES 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14 404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ATENCIÓN Y APOYO AL ADULTO MAYOR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14 4044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PRESTACIÓN DIRECTA DEL SERVICIO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14 4044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adquisición de insumos, suministros y dotación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15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EQUIPAMIENTO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85,000,000.00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EQUIPAMIENTO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pre inversión</w:t>
            </w:r>
            <w:r w:rsidR="00EC2F60" w:rsidRPr="00237C92">
              <w:rPr>
                <w:rFonts w:ascii="Arial" w:hAnsi="Arial" w:cs="Arial"/>
                <w:color w:val="000000"/>
                <w:sz w:val="16"/>
                <w:szCs w:val="16"/>
              </w:rPr>
              <w:t xml:space="preserve"> en infraestructura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construcción de dependencias de la administración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mejoramiento y </w:t>
            </w:r>
            <w:r w:rsidR="00D05E8D" w:rsidRPr="00237C92">
              <w:rPr>
                <w:rFonts w:ascii="Arial" w:hAnsi="Arial" w:cs="Arial"/>
                <w:color w:val="000000"/>
                <w:sz w:val="16"/>
                <w:szCs w:val="16"/>
              </w:rPr>
              <w:t>mantenimiento</w:t>
            </w:r>
            <w:r w:rsidRPr="00237C92">
              <w:rPr>
                <w:rFonts w:ascii="Arial" w:hAnsi="Arial" w:cs="Arial"/>
                <w:color w:val="000000"/>
                <w:sz w:val="16"/>
                <w:szCs w:val="16"/>
              </w:rPr>
              <w:t xml:space="preserve"> de dependencias de la administración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A117B6">
        <w:trPr>
          <w:trHeight w:val="604"/>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construcción de plazas de mercado, mataderos, cementerios, parques, andenes y  mobiliarios del espacio público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mejoramiento y mantenimiento de plazas de mercado, mataderos, cementerios, parques, andenes y mobiliarios del espacio público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15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EQUIPAMENTO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15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mejoramiento y </w:t>
            </w:r>
            <w:r w:rsidR="00D05E8D" w:rsidRPr="00237C92">
              <w:rPr>
                <w:rFonts w:ascii="Arial" w:hAnsi="Arial" w:cs="Arial"/>
                <w:color w:val="000000"/>
                <w:sz w:val="16"/>
                <w:szCs w:val="16"/>
              </w:rPr>
              <w:t>mantenimiento</w:t>
            </w:r>
            <w:r w:rsidRPr="00237C92">
              <w:rPr>
                <w:rFonts w:ascii="Arial" w:hAnsi="Arial" w:cs="Arial"/>
                <w:color w:val="000000"/>
                <w:sz w:val="16"/>
                <w:szCs w:val="16"/>
              </w:rPr>
              <w:t xml:space="preserve"> de dependencias de la administración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16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DESARROLLO COMUNITARIO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16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DESARROLLO COMUNITARIO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A117B6">
        <w:trPr>
          <w:trHeight w:val="60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16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programas de capacitación, asesoría y asistencia técnica para consolidar procesos de participación ciudadana y control social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16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capacitación a la comunidad sobre participación en la gestión pública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3,000,000.00</w:t>
            </w:r>
          </w:p>
        </w:tc>
      </w:tr>
      <w:tr w:rsidR="00EC2F60" w:rsidRPr="00237C92" w:rsidTr="00A117B6">
        <w:trPr>
          <w:trHeight w:val="319"/>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16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DESARROLLO COMUNITARIO RECURSOS PROPIOS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16 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capacitación</w:t>
            </w:r>
            <w:r w:rsidR="00EC2F60" w:rsidRPr="00237C92">
              <w:rPr>
                <w:rFonts w:ascii="Arial" w:hAnsi="Arial" w:cs="Arial"/>
                <w:color w:val="000000"/>
                <w:sz w:val="16"/>
                <w:szCs w:val="16"/>
              </w:rPr>
              <w:t xml:space="preserve"> a la comunidad sobre participación en la gestión pública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17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FORTALECIMIENTO INSTITUCIONAL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17,000,000.00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17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FORTALECIMIENTO INSTITUCIONAL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17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09</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elaboración y actualización del plan de desarrollo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17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FORTALECIMIENTO INSTITUCIONAL SGP LIBRE DESTINACIÓN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15,000,000.00</w:t>
            </w:r>
          </w:p>
        </w:tc>
      </w:tr>
      <w:tr w:rsidR="00EC2F60" w:rsidRPr="00237C92" w:rsidTr="00B5465D">
        <w:trPr>
          <w:trHeight w:val="76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17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programas de capacitación y asistencia técnica orientados al desarrollo eficiente de las competencias de ley</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15,000,000.00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18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JUSTICIA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87,848,018.00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18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JUSTICIA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63,940,000.00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lastRenderedPageBreak/>
              <w:t>V A 18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pago de inspector de </w:t>
            </w:r>
            <w:r w:rsidR="00D05E8D" w:rsidRPr="00237C92">
              <w:rPr>
                <w:rFonts w:ascii="Arial" w:hAnsi="Arial" w:cs="Arial"/>
                <w:color w:val="000000"/>
                <w:sz w:val="16"/>
                <w:szCs w:val="16"/>
              </w:rPr>
              <w:t>policía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17,500,000.00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18 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pago de comisarios de familia y médicos psicólogos y trabajadores </w:t>
            </w:r>
            <w:r w:rsidR="00D05E8D" w:rsidRPr="00237C92">
              <w:rPr>
                <w:rFonts w:ascii="Arial" w:hAnsi="Arial" w:cs="Arial"/>
                <w:color w:val="000000"/>
                <w:sz w:val="16"/>
                <w:szCs w:val="16"/>
              </w:rPr>
              <w:t>sociales de</w:t>
            </w:r>
            <w:r w:rsidRPr="00237C92">
              <w:rPr>
                <w:rFonts w:ascii="Arial" w:hAnsi="Arial" w:cs="Arial"/>
                <w:color w:val="000000"/>
                <w:sz w:val="16"/>
                <w:szCs w:val="16"/>
              </w:rPr>
              <w:t xml:space="preserve"> las comisarias de familia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46,440,000.00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18 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JUSTICIA LIBRE DESTINACIÓN SGP</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6,000,000.00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18 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05</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desarrollo del plan integral de seguridad y convivencia ciudadana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6,000,000.00</w:t>
            </w:r>
          </w:p>
        </w:tc>
      </w:tr>
      <w:tr w:rsidR="00EC2F60" w:rsidRPr="00237C92" w:rsidTr="00A117B6">
        <w:trPr>
          <w:trHeight w:val="373"/>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18 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FONDO TERRITORIAL DE SEGURIDAD (LEY 1106 DE 2006)</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17,908,018.00</w:t>
            </w:r>
          </w:p>
        </w:tc>
      </w:tr>
      <w:tr w:rsidR="00EC2F60" w:rsidRPr="00237C92" w:rsidTr="00A117B6">
        <w:trPr>
          <w:trHeight w:val="523"/>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18 4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 xml:space="preserve">gastos destinados a generar ambientes que propicien la seguridad ciudadana y la preservación del </w:t>
            </w:r>
            <w:r w:rsidR="00D05E8D" w:rsidRPr="00237C92">
              <w:rPr>
                <w:rFonts w:ascii="Arial" w:hAnsi="Arial" w:cs="Arial"/>
                <w:color w:val="000000"/>
                <w:sz w:val="16"/>
                <w:szCs w:val="16"/>
              </w:rPr>
              <w:t>orden</w:t>
            </w:r>
            <w:r w:rsidRPr="00237C92">
              <w:rPr>
                <w:rFonts w:ascii="Arial" w:hAnsi="Arial" w:cs="Arial"/>
                <w:color w:val="000000"/>
                <w:sz w:val="16"/>
                <w:szCs w:val="16"/>
              </w:rPr>
              <w:t xml:space="preserve"> público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17,907,018.00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 18 41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FONDO TERRITORIAL DE SEGURIDAD RECURSOS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 18 41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06</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gastos destinados a generar ambientes que propicien la seguridad ciudadana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FONDO LOCAL DE 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1,343,800,158.00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REGIMEN SUBSIDIADO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1,303,495,820.00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SISTEMA GENERAL DE PARTICIPACIONES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716,988,036.00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régimen</w:t>
            </w:r>
            <w:r w:rsidR="00EC2F60" w:rsidRPr="00237C92">
              <w:rPr>
                <w:rFonts w:ascii="Arial" w:hAnsi="Arial" w:cs="Arial"/>
                <w:color w:val="000000"/>
                <w:sz w:val="16"/>
                <w:szCs w:val="16"/>
              </w:rPr>
              <w:t xml:space="preserve"> subsidiado continuidad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716,987,036.00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 ampliación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FONDO DE SOLIDARIDAD Y GARANTIAS FOSYGA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491,440,038.00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régimen</w:t>
            </w:r>
            <w:r w:rsidR="00EC2F60" w:rsidRPr="00237C92">
              <w:rPr>
                <w:rFonts w:ascii="Arial" w:hAnsi="Arial" w:cs="Arial"/>
                <w:color w:val="000000"/>
                <w:sz w:val="16"/>
                <w:szCs w:val="16"/>
              </w:rPr>
              <w:t xml:space="preserve"> subsidiado fosyga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491,439,038.00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D05E8D" w:rsidP="000E5BF6">
            <w:pPr>
              <w:rPr>
                <w:rFonts w:ascii="Arial" w:hAnsi="Arial" w:cs="Arial"/>
                <w:color w:val="000000"/>
                <w:sz w:val="16"/>
                <w:szCs w:val="16"/>
              </w:rPr>
            </w:pPr>
            <w:r w:rsidRPr="00237C92">
              <w:rPr>
                <w:rFonts w:ascii="Arial" w:hAnsi="Arial" w:cs="Arial"/>
                <w:color w:val="000000"/>
                <w:sz w:val="16"/>
                <w:szCs w:val="16"/>
              </w:rPr>
              <w:t>régimen</w:t>
            </w:r>
            <w:r w:rsidR="00EC2F60" w:rsidRPr="00237C92">
              <w:rPr>
                <w:rFonts w:ascii="Arial" w:hAnsi="Arial" w:cs="Arial"/>
                <w:color w:val="000000"/>
                <w:sz w:val="16"/>
                <w:szCs w:val="16"/>
              </w:rPr>
              <w:t xml:space="preserve"> subsidiado fosyga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A117B6">
        <w:trPr>
          <w:trHeight w:val="419"/>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EMPRESA TERRITORIAL PARA LA SALUD ETESA 75%</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20,294,874.00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 etesa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12,233,155.00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0.4% interventoria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5,374,479.00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 supersalud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2,687,240.00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214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COFINANCIACIÓN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74,772,872.00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2141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DIRECCIÓN TERRITORIAL DE CALDAS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72,150,730.00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72,150,730.00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2142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FEDERACIÓN NACIONAL DE CAFETEROS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 vigencia anterior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500.00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2143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RESCURSOS DEL BALANCE</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2,621,142.00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  etesa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régimen subsidiado  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2,619,142.00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2143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03</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excedentes de contratación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SALUD PÚBLICA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33,538,380.00</w:t>
            </w:r>
          </w:p>
        </w:tc>
      </w:tr>
      <w:tr w:rsidR="00EC2F60" w:rsidRPr="00237C92" w:rsidTr="00B5465D">
        <w:trPr>
          <w:trHeight w:val="510"/>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SISTEMA GENERAL DE PARTICIPACIONES EN 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33,110,815.00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lastRenderedPageBreak/>
              <w:t>V AF 222 01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SALUD INFANTIL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19,910,815.00</w:t>
            </w:r>
          </w:p>
        </w:tc>
      </w:tr>
      <w:tr w:rsidR="00EC2F60" w:rsidRPr="00237C92" w:rsidTr="00A117B6">
        <w:trPr>
          <w:trHeight w:val="429"/>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222 011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PROGRAMA AMPLIADO DE INMUNIZACIONES (PAI)</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19,910,815.00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222 011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contratación con las empresas sociales del estado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19,910,815.00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222 10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VIGILANCIA EN SALUD PÚBLICA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13,200,000.00</w:t>
            </w:r>
          </w:p>
        </w:tc>
      </w:tr>
      <w:tr w:rsidR="00EC2F60" w:rsidRPr="00237C92" w:rsidTr="00A117B6">
        <w:trPr>
          <w:trHeight w:val="373"/>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222 10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talento humano que desarrolla funciones de carácter operativo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13,200,000.00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427,565.00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223 01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SALUD INFANTIL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427,565.00</w:t>
            </w:r>
          </w:p>
        </w:tc>
      </w:tr>
      <w:tr w:rsidR="00EC2F60" w:rsidRPr="00237C92" w:rsidTr="00A117B6">
        <w:trPr>
          <w:trHeight w:val="314"/>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223 011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PROGRAMA AMPLIADO DE INMUNIZACIONES (PAI)</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427,565.00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223 011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contratación con las empresas sociales del estado</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427,565.00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3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OTROS GASTOS EN 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6,765,958.00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31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EMPRESA TERRITORIAL PARA LA SALUD 25%</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6,764,958.00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31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pago de cartera a las empresas promotoras de 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6,764,958.00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AF 32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RENDIMIENTOS FINANCIEROS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AF 32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pago de cartera a las empresas promotoras de salud</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T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DEUDA PÚBLICA</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52,791,641.00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T 1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SECTOR</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52,791,641.00</w:t>
            </w:r>
          </w:p>
        </w:tc>
      </w:tr>
      <w:tr w:rsidR="00EC2F60" w:rsidRPr="00237C92" w:rsidTr="00A117B6">
        <w:trPr>
          <w:trHeight w:val="4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T 1 5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CULTURA SGP LIBRE INVERSIÓN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21,860,000.00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T 1 5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capital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18,000,000.00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T 1 5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intereses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3,860,000.00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 T 1 7 </w:t>
            </w:r>
          </w:p>
        </w:tc>
        <w:tc>
          <w:tcPr>
            <w:tcW w:w="821" w:type="dxa"/>
            <w:tcBorders>
              <w:top w:val="nil"/>
              <w:left w:val="nil"/>
              <w:bottom w:val="single" w:sz="4" w:space="0" w:color="auto"/>
              <w:right w:val="single" w:sz="4" w:space="0" w:color="auto"/>
            </w:tcBorders>
            <w:shd w:val="clear" w:color="auto" w:fill="auto"/>
            <w:noWrap/>
            <w:vAlign w:val="bottom"/>
            <w:hideMark/>
          </w:tcPr>
          <w:p w:rsidR="00EC2F60" w:rsidRPr="00237C92" w:rsidRDefault="00EC2F60" w:rsidP="000E5BF6">
            <w:pPr>
              <w:rPr>
                <w:rFonts w:ascii="MS Sans Serif" w:hAnsi="MS Sans Serif"/>
                <w:b/>
                <w:bCs/>
                <w:color w:val="000000"/>
                <w:sz w:val="16"/>
                <w:szCs w:val="16"/>
              </w:rPr>
            </w:pPr>
            <w:r w:rsidRPr="00237C92">
              <w:rPr>
                <w:rFonts w:ascii="MS Sans Serif" w:hAnsi="MS Sans Serif"/>
                <w:b/>
                <w:bCs/>
                <w:color w:val="000000"/>
                <w:sz w:val="16"/>
                <w:szCs w:val="16"/>
              </w:rPr>
              <w:t> </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b/>
                <w:bCs/>
                <w:color w:val="000000"/>
                <w:sz w:val="16"/>
                <w:szCs w:val="16"/>
              </w:rPr>
            </w:pPr>
            <w:r w:rsidRPr="00237C92">
              <w:rPr>
                <w:rFonts w:ascii="Arial" w:hAnsi="Arial" w:cs="Arial"/>
                <w:b/>
                <w:bCs/>
                <w:color w:val="000000"/>
                <w:sz w:val="16"/>
                <w:szCs w:val="16"/>
              </w:rPr>
              <w:t>VIVIENDA SGP LIBRE INVERSIÓN</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b/>
                <w:bCs/>
                <w:color w:val="000000"/>
                <w:sz w:val="16"/>
                <w:szCs w:val="16"/>
              </w:rPr>
            </w:pPr>
            <w:r w:rsidRPr="00237C92">
              <w:rPr>
                <w:rFonts w:ascii="Arial" w:hAnsi="Arial" w:cs="Arial"/>
                <w:b/>
                <w:bCs/>
                <w:color w:val="000000"/>
                <w:sz w:val="16"/>
                <w:szCs w:val="16"/>
              </w:rPr>
              <w:t>30,931,641.00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T 1 7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01</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capital</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18,750,000.00</w:t>
            </w:r>
          </w:p>
        </w:tc>
      </w:tr>
      <w:tr w:rsidR="00EC2F60" w:rsidRPr="00237C92" w:rsidTr="00B5465D">
        <w:trPr>
          <w:trHeight w:val="255"/>
        </w:trPr>
        <w:tc>
          <w:tcPr>
            <w:tcW w:w="1663" w:type="dxa"/>
            <w:tcBorders>
              <w:top w:val="nil"/>
              <w:left w:val="single" w:sz="4" w:space="0" w:color="auto"/>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V T 1 7 </w:t>
            </w:r>
          </w:p>
        </w:tc>
        <w:tc>
          <w:tcPr>
            <w:tcW w:w="821"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02</w:t>
            </w:r>
          </w:p>
        </w:tc>
        <w:tc>
          <w:tcPr>
            <w:tcW w:w="4746" w:type="dxa"/>
            <w:tcBorders>
              <w:top w:val="nil"/>
              <w:left w:val="nil"/>
              <w:bottom w:val="single" w:sz="4" w:space="0" w:color="auto"/>
              <w:right w:val="single" w:sz="4" w:space="0" w:color="auto"/>
            </w:tcBorders>
            <w:shd w:val="clear" w:color="auto" w:fill="auto"/>
            <w:vAlign w:val="center"/>
            <w:hideMark/>
          </w:tcPr>
          <w:p w:rsidR="00EC2F60" w:rsidRPr="00237C92" w:rsidRDefault="00EC2F60" w:rsidP="000E5BF6">
            <w:pPr>
              <w:rPr>
                <w:rFonts w:ascii="Arial" w:hAnsi="Arial" w:cs="Arial"/>
                <w:color w:val="000000"/>
                <w:sz w:val="16"/>
                <w:szCs w:val="16"/>
              </w:rPr>
            </w:pPr>
            <w:r w:rsidRPr="00237C92">
              <w:rPr>
                <w:rFonts w:ascii="Arial" w:hAnsi="Arial" w:cs="Arial"/>
                <w:color w:val="000000"/>
                <w:sz w:val="16"/>
                <w:szCs w:val="16"/>
              </w:rPr>
              <w:t>intereses</w:t>
            </w:r>
          </w:p>
        </w:tc>
        <w:tc>
          <w:tcPr>
            <w:tcW w:w="1559" w:type="dxa"/>
            <w:tcBorders>
              <w:top w:val="nil"/>
              <w:left w:val="nil"/>
              <w:bottom w:val="single" w:sz="4" w:space="0" w:color="auto"/>
              <w:right w:val="single" w:sz="4" w:space="0" w:color="auto"/>
            </w:tcBorders>
            <w:shd w:val="clear" w:color="auto" w:fill="auto"/>
            <w:noWrap/>
            <w:vAlign w:val="center"/>
            <w:hideMark/>
          </w:tcPr>
          <w:p w:rsidR="00EC2F60" w:rsidRPr="00237C92" w:rsidRDefault="00EC2F60" w:rsidP="000E5BF6">
            <w:pPr>
              <w:jc w:val="right"/>
              <w:rPr>
                <w:rFonts w:ascii="Arial" w:hAnsi="Arial" w:cs="Arial"/>
                <w:color w:val="000000"/>
                <w:sz w:val="16"/>
                <w:szCs w:val="16"/>
              </w:rPr>
            </w:pPr>
            <w:r w:rsidRPr="00237C92">
              <w:rPr>
                <w:rFonts w:ascii="Arial" w:hAnsi="Arial" w:cs="Arial"/>
                <w:color w:val="000000"/>
                <w:sz w:val="16"/>
                <w:szCs w:val="16"/>
              </w:rPr>
              <w:t>12,181,641.00</w:t>
            </w:r>
          </w:p>
        </w:tc>
      </w:tr>
    </w:tbl>
    <w:p w:rsidR="00237C92" w:rsidRPr="0014242D" w:rsidRDefault="00237C92" w:rsidP="00237C92">
      <w:pPr>
        <w:jc w:val="both"/>
        <w:rPr>
          <w:rFonts w:ascii="Arial" w:hAnsi="Arial" w:cs="Arial"/>
          <w:lang w:val="es-ES" w:eastAsia="ko-KR"/>
        </w:rPr>
      </w:pPr>
    </w:p>
    <w:p w:rsidR="00237C92" w:rsidRPr="0014242D" w:rsidRDefault="00237C92" w:rsidP="00487CB5">
      <w:pPr>
        <w:pStyle w:val="Textoindependiente"/>
        <w:ind w:right="-516"/>
        <w:rPr>
          <w:rFonts w:ascii="Arial" w:hAnsi="Arial" w:cs="Arial"/>
          <w:b/>
          <w:sz w:val="24"/>
        </w:rPr>
      </w:pPr>
    </w:p>
    <w:p w:rsidR="00487CB5" w:rsidRPr="0014242D" w:rsidRDefault="00487CB5" w:rsidP="00487CB5">
      <w:pPr>
        <w:pStyle w:val="Ttulo2"/>
        <w:ind w:right="-516"/>
        <w:jc w:val="center"/>
        <w:rPr>
          <w:rFonts w:ascii="Arial" w:hAnsi="Arial" w:cs="Arial"/>
          <w:sz w:val="24"/>
        </w:rPr>
      </w:pPr>
      <w:r w:rsidRPr="0014242D">
        <w:rPr>
          <w:rFonts w:ascii="Arial" w:hAnsi="Arial" w:cs="Arial"/>
          <w:sz w:val="24"/>
        </w:rPr>
        <w:t>DISPOSICIONES GENERALES</w:t>
      </w:r>
    </w:p>
    <w:p w:rsidR="00487CB5" w:rsidRPr="0014242D" w:rsidRDefault="00487CB5" w:rsidP="00487CB5">
      <w:pPr>
        <w:ind w:right="-516"/>
        <w:jc w:val="both"/>
        <w:rPr>
          <w:rFonts w:ascii="Arial" w:hAnsi="Arial" w:cs="Arial"/>
        </w:rPr>
      </w:pPr>
    </w:p>
    <w:p w:rsidR="00433B6E" w:rsidRPr="0014242D" w:rsidRDefault="00433B6E" w:rsidP="009A068D">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851C19" w:rsidRPr="0014242D">
        <w:rPr>
          <w:rFonts w:ascii="Arial" w:hAnsi="Arial" w:cs="Arial"/>
          <w:b/>
          <w:lang w:val="es-AR" w:eastAsia="ko-KR"/>
        </w:rPr>
        <w:t>3º</w:t>
      </w:r>
      <w:r w:rsidRPr="0014242D">
        <w:rPr>
          <w:rFonts w:ascii="Arial" w:hAnsi="Arial" w:cs="Arial"/>
          <w:lang w:val="es-AR" w:eastAsia="ko-KR"/>
        </w:rPr>
        <w:t xml:space="preserve">. Las disposiciones generales contenidas en el </w:t>
      </w:r>
      <w:r w:rsidRPr="00236A30">
        <w:rPr>
          <w:rFonts w:ascii="Arial" w:hAnsi="Arial" w:cs="Arial"/>
          <w:lang w:val="es-AR" w:eastAsia="ko-KR"/>
        </w:rPr>
        <w:t xml:space="preserve">Acuerdo No. </w:t>
      </w:r>
      <w:r w:rsidR="00236A30" w:rsidRPr="00236A30">
        <w:rPr>
          <w:rFonts w:ascii="Arial" w:hAnsi="Arial" w:cs="Arial"/>
          <w:lang w:val="es-AR" w:eastAsia="ko-KR"/>
        </w:rPr>
        <w:t>285</w:t>
      </w:r>
      <w:r w:rsidR="008A20A9" w:rsidRPr="00236A30">
        <w:rPr>
          <w:rFonts w:ascii="Arial" w:hAnsi="Arial" w:cs="Arial"/>
          <w:lang w:val="es-AR" w:eastAsia="ko-KR"/>
        </w:rPr>
        <w:t xml:space="preserve"> de </w:t>
      </w:r>
      <w:r w:rsidR="00236A30" w:rsidRPr="00236A30">
        <w:rPr>
          <w:rFonts w:ascii="Arial" w:hAnsi="Arial" w:cs="Arial"/>
          <w:lang w:val="es-AR" w:eastAsia="ko-KR"/>
        </w:rPr>
        <w:t>diciembre 03</w:t>
      </w:r>
      <w:r w:rsidR="0095065A" w:rsidRPr="00236A30">
        <w:rPr>
          <w:rFonts w:ascii="Arial" w:hAnsi="Arial" w:cs="Arial"/>
          <w:lang w:val="es-AR" w:eastAsia="ko-KR"/>
        </w:rPr>
        <w:t xml:space="preserve"> </w:t>
      </w:r>
      <w:r w:rsidRPr="00236A30">
        <w:rPr>
          <w:rFonts w:ascii="Arial" w:hAnsi="Arial" w:cs="Arial"/>
          <w:lang w:val="es-AR" w:eastAsia="ko-KR"/>
        </w:rPr>
        <w:t>de 20</w:t>
      </w:r>
      <w:r w:rsidR="008A20A9" w:rsidRPr="00236A30">
        <w:rPr>
          <w:rFonts w:ascii="Arial" w:hAnsi="Arial" w:cs="Arial"/>
          <w:lang w:val="es-AR" w:eastAsia="ko-KR"/>
        </w:rPr>
        <w:t>1</w:t>
      </w:r>
      <w:r w:rsidR="00A56AAF" w:rsidRPr="00236A30">
        <w:rPr>
          <w:rFonts w:ascii="Arial" w:hAnsi="Arial" w:cs="Arial"/>
          <w:lang w:val="es-AR" w:eastAsia="ko-KR"/>
        </w:rPr>
        <w:t>1</w:t>
      </w:r>
      <w:r w:rsidRPr="00236A30">
        <w:rPr>
          <w:rFonts w:ascii="Arial" w:hAnsi="Arial" w:cs="Arial"/>
          <w:lang w:val="es-AR" w:eastAsia="ko-KR"/>
        </w:rPr>
        <w:t xml:space="preserve">, </w:t>
      </w:r>
      <w:r w:rsidR="00236A30" w:rsidRPr="00236A30">
        <w:rPr>
          <w:rFonts w:ascii="Arial" w:hAnsi="Arial" w:cs="Arial"/>
          <w:lang w:val="es-AR" w:eastAsia="ko-KR"/>
        </w:rPr>
        <w:t>por medio del cual se adopta el presupuesto general de ingresos, gastos y disposiciones generales del municipio de San José Caldas, para la vigencia fiscal del año 2012</w:t>
      </w:r>
      <w:r w:rsidRPr="00236A30">
        <w:rPr>
          <w:rFonts w:ascii="Arial" w:hAnsi="Arial" w:cs="Arial"/>
          <w:lang w:val="es-AR" w:eastAsia="ko-KR"/>
        </w:rPr>
        <w:t>,</w:t>
      </w:r>
      <w:r w:rsidRPr="0014242D">
        <w:rPr>
          <w:rFonts w:ascii="Arial" w:hAnsi="Arial" w:cs="Arial"/>
          <w:lang w:val="es-AR" w:eastAsia="ko-KR"/>
        </w:rPr>
        <w:t xml:space="preserve"> serán las únicas que regirán </w:t>
      </w:r>
      <w:r w:rsidR="008A20A9" w:rsidRPr="0014242D">
        <w:rPr>
          <w:rFonts w:ascii="Arial" w:hAnsi="Arial" w:cs="Arial"/>
          <w:lang w:val="es-AR" w:eastAsia="ko-KR"/>
        </w:rPr>
        <w:t>todas las etapas presupuestales d</w:t>
      </w:r>
      <w:r w:rsidRPr="0014242D">
        <w:rPr>
          <w:rFonts w:ascii="Arial" w:hAnsi="Arial" w:cs="Arial"/>
          <w:lang w:val="es-AR" w:eastAsia="ko-KR"/>
        </w:rPr>
        <w:t>el municipio de San José</w:t>
      </w:r>
      <w:r w:rsidR="008A20A9" w:rsidRPr="0014242D">
        <w:rPr>
          <w:rFonts w:ascii="Arial" w:hAnsi="Arial" w:cs="Arial"/>
          <w:lang w:val="es-AR" w:eastAsia="ko-KR"/>
        </w:rPr>
        <w:t xml:space="preserve"> y se complementan con las disposiciones contenidas en el presente decreto de liquidación</w:t>
      </w:r>
      <w:r w:rsidRPr="0014242D">
        <w:rPr>
          <w:rFonts w:ascii="Arial" w:hAnsi="Arial" w:cs="Arial"/>
          <w:lang w:val="es-AR" w:eastAsia="ko-KR"/>
        </w:rPr>
        <w:t>.</w:t>
      </w:r>
    </w:p>
    <w:p w:rsidR="009C6211" w:rsidRPr="0014242D" w:rsidRDefault="009C6211" w:rsidP="009A068D">
      <w:pPr>
        <w:autoSpaceDE w:val="0"/>
        <w:autoSpaceDN w:val="0"/>
        <w:adjustRightInd w:val="0"/>
        <w:jc w:val="both"/>
        <w:rPr>
          <w:rFonts w:ascii="Arial" w:hAnsi="Arial" w:cs="Arial"/>
          <w:lang w:val="es-AR" w:eastAsia="ko-KR"/>
        </w:rPr>
      </w:pPr>
    </w:p>
    <w:p w:rsidR="009C6211" w:rsidRPr="0014242D" w:rsidRDefault="009C6211" w:rsidP="009C6211">
      <w:pPr>
        <w:autoSpaceDE w:val="0"/>
        <w:autoSpaceDN w:val="0"/>
        <w:adjustRightInd w:val="0"/>
        <w:jc w:val="both"/>
        <w:rPr>
          <w:rFonts w:ascii="Arial" w:hAnsi="Arial" w:cs="Arial"/>
          <w:lang w:val="es-AR" w:eastAsia="ko-KR"/>
        </w:rPr>
      </w:pPr>
      <w:r w:rsidRPr="0014242D">
        <w:rPr>
          <w:rFonts w:ascii="Arial" w:hAnsi="Arial" w:cs="Arial"/>
          <w:lang w:val="es-AR" w:eastAsia="ko-KR"/>
        </w:rPr>
        <w:t xml:space="preserve">La ejecución del Presupuesto Anual del municipio de San José de la vigencia 2012, deberá estar acorde con lo dispuesto en los artículos 352 y 353 de la Constitución Política de Colombia, - Acuerdo No. 225 de 2008 “Estatuto </w:t>
      </w:r>
      <w:r w:rsidRPr="00A117B6">
        <w:rPr>
          <w:rFonts w:ascii="Arial" w:hAnsi="Arial" w:cs="Arial"/>
          <w:color w:val="FF0000"/>
          <w:lang w:val="es-AR" w:eastAsia="ko-KR"/>
        </w:rPr>
        <w:t>de</w:t>
      </w:r>
      <w:r w:rsidRPr="0014242D">
        <w:rPr>
          <w:rFonts w:ascii="Arial" w:hAnsi="Arial" w:cs="Arial"/>
          <w:lang w:val="es-AR" w:eastAsia="ko-KR"/>
        </w:rPr>
        <w:t xml:space="preserve"> </w:t>
      </w:r>
      <w:r w:rsidRPr="0014242D">
        <w:rPr>
          <w:rFonts w:ascii="Arial" w:hAnsi="Arial" w:cs="Arial"/>
          <w:lang w:val="es-AR" w:eastAsia="ko-KR"/>
        </w:rPr>
        <w:lastRenderedPageBreak/>
        <w:t>Presupuesto Municipal”; Ley 617 de 2000, Ley 819 de 2003 y demás normas que reglamenten la liquidación y ejecución presupuestal para quienes rige el presente Decreto.</w:t>
      </w:r>
    </w:p>
    <w:p w:rsidR="00A56AAF" w:rsidRPr="0014242D" w:rsidRDefault="00A56AAF" w:rsidP="009A068D">
      <w:pPr>
        <w:autoSpaceDE w:val="0"/>
        <w:autoSpaceDN w:val="0"/>
        <w:adjustRightInd w:val="0"/>
        <w:jc w:val="both"/>
        <w:rPr>
          <w:rFonts w:ascii="Arial" w:hAnsi="Arial" w:cs="Arial"/>
          <w:lang w:val="es-AR" w:eastAsia="ko-KR"/>
        </w:rPr>
      </w:pPr>
    </w:p>
    <w:p w:rsidR="00A56AAF" w:rsidRPr="0014242D" w:rsidRDefault="00A56AAF" w:rsidP="009A068D">
      <w:pPr>
        <w:autoSpaceDE w:val="0"/>
        <w:autoSpaceDN w:val="0"/>
        <w:adjustRightInd w:val="0"/>
        <w:jc w:val="both"/>
        <w:rPr>
          <w:rFonts w:ascii="Arial" w:hAnsi="Arial" w:cs="Arial"/>
          <w:lang w:val="es-AR" w:eastAsia="ko-KR"/>
        </w:rPr>
      </w:pPr>
      <w:r w:rsidRPr="0014242D">
        <w:rPr>
          <w:rFonts w:ascii="Arial" w:hAnsi="Arial" w:cs="Arial"/>
          <w:lang w:val="es-AR" w:eastAsia="ko-KR"/>
        </w:rPr>
        <w:t>En cuanto a las vigencias futuras</w:t>
      </w:r>
      <w:r w:rsidR="009C6211" w:rsidRPr="0014242D">
        <w:rPr>
          <w:rFonts w:ascii="Arial" w:hAnsi="Arial" w:cs="Arial"/>
          <w:lang w:val="es-AR" w:eastAsia="ko-KR"/>
        </w:rPr>
        <w:t xml:space="preserve"> excepcionales se </w:t>
      </w:r>
      <w:r w:rsidR="00851C19" w:rsidRPr="0014242D">
        <w:rPr>
          <w:rFonts w:ascii="Arial" w:hAnsi="Arial" w:cs="Arial"/>
          <w:lang w:val="es-AR" w:eastAsia="ko-KR"/>
        </w:rPr>
        <w:t>dará</w:t>
      </w:r>
      <w:r w:rsidR="009C6211" w:rsidRPr="0014242D">
        <w:rPr>
          <w:rFonts w:ascii="Arial" w:hAnsi="Arial" w:cs="Arial"/>
          <w:lang w:val="es-AR" w:eastAsia="ko-KR"/>
        </w:rPr>
        <w:t xml:space="preserve"> estricta aplicación de la Ley 1483 de diciembre 9 de 2011 </w:t>
      </w:r>
      <w:r w:rsidR="0014242D" w:rsidRPr="0014242D">
        <w:rPr>
          <w:rFonts w:ascii="Arial" w:hAnsi="Arial" w:cs="Arial"/>
          <w:lang w:val="es-AR" w:eastAsia="ko-KR"/>
        </w:rPr>
        <w:t xml:space="preserve">expedida por </w:t>
      </w:r>
      <w:r w:rsidR="009C6211" w:rsidRPr="0014242D">
        <w:rPr>
          <w:rFonts w:ascii="Arial" w:hAnsi="Arial" w:cs="Arial"/>
          <w:lang w:val="es-AR" w:eastAsia="ko-KR"/>
        </w:rPr>
        <w:t xml:space="preserve">el Congreso de la </w:t>
      </w:r>
      <w:r w:rsidR="00791592" w:rsidRPr="0014242D">
        <w:rPr>
          <w:rFonts w:ascii="Arial" w:hAnsi="Arial" w:cs="Arial"/>
          <w:lang w:val="es-AR" w:eastAsia="ko-KR"/>
        </w:rPr>
        <w:t>República</w:t>
      </w:r>
      <w:r w:rsidR="009C6211" w:rsidRPr="0014242D">
        <w:rPr>
          <w:rFonts w:ascii="Arial" w:hAnsi="Arial" w:cs="Arial"/>
          <w:lang w:val="es-AR" w:eastAsia="ko-KR"/>
        </w:rPr>
        <w:t>.</w:t>
      </w:r>
    </w:p>
    <w:p w:rsidR="0092319A" w:rsidRPr="0014242D" w:rsidRDefault="0092319A" w:rsidP="009A068D">
      <w:pPr>
        <w:autoSpaceDE w:val="0"/>
        <w:autoSpaceDN w:val="0"/>
        <w:adjustRightInd w:val="0"/>
        <w:jc w:val="both"/>
        <w:rPr>
          <w:rFonts w:ascii="Arial" w:hAnsi="Arial" w:cs="Arial"/>
          <w:lang w:val="es-AR" w:eastAsia="ko-KR"/>
        </w:rPr>
      </w:pPr>
    </w:p>
    <w:p w:rsidR="0092319A" w:rsidRPr="0014242D" w:rsidRDefault="0092319A" w:rsidP="0092319A">
      <w:pPr>
        <w:pStyle w:val="Default"/>
        <w:jc w:val="both"/>
      </w:pPr>
      <w:r w:rsidRPr="0014242D">
        <w:rPr>
          <w:b/>
          <w:bCs/>
        </w:rPr>
        <w:t xml:space="preserve">ARTÍCULO </w:t>
      </w:r>
      <w:r w:rsidR="00851C19" w:rsidRPr="0014242D">
        <w:rPr>
          <w:b/>
          <w:bCs/>
        </w:rPr>
        <w:t>4º</w:t>
      </w:r>
      <w:r w:rsidRPr="0014242D">
        <w:t>. Las obligaciones por concepto de servicios públicos domiciliarios, contribuciones inherentes a la nómina, causados en el último mes del año 20</w:t>
      </w:r>
      <w:r w:rsidR="008A20A9" w:rsidRPr="0014242D">
        <w:t>1</w:t>
      </w:r>
      <w:r w:rsidR="00851C19" w:rsidRPr="0014242D">
        <w:t>1</w:t>
      </w:r>
      <w:r w:rsidRPr="0014242D">
        <w:t>, se pueden pagar con cargo a las apropiaciones de la vigencia fiscal de 201</w:t>
      </w:r>
      <w:r w:rsidR="00851C19" w:rsidRPr="0014242D">
        <w:t>2</w:t>
      </w:r>
      <w:r w:rsidRPr="0014242D">
        <w:t xml:space="preserve"> afectando el rubro que les dio origen; similar tratamiento se podrá dar a las horas extras, las vacaciones, la prima de vacaciones, la indemnización a las mismas, la bonificación por recreación, las cesantías y los impuestos, que se pueden pagar con cargo al presupuesto vigente cualquiera sea el año de su causación. </w:t>
      </w:r>
    </w:p>
    <w:p w:rsidR="005B395D" w:rsidRPr="0014242D" w:rsidRDefault="005B395D" w:rsidP="0092319A">
      <w:pPr>
        <w:pStyle w:val="Default"/>
        <w:jc w:val="both"/>
      </w:pPr>
    </w:p>
    <w:p w:rsidR="005B395D" w:rsidRPr="0014242D" w:rsidRDefault="005B395D" w:rsidP="005B395D">
      <w:pPr>
        <w:pStyle w:val="Default"/>
        <w:jc w:val="both"/>
      </w:pPr>
      <w:r w:rsidRPr="0014242D">
        <w:t xml:space="preserve">Las  obligaciones  por  concepto  de  servicios  médico-asistenciales,  servicios  públicos domiciliarios,  comunicaciones,  transporte y contribuciones  inherentes a la nómina,  causados en  el  último  trimestre  de  2011,  se  pueden  pagar con  cargo  a las  apropiaciones  de  la vigencia fiscal de 2012. </w:t>
      </w:r>
    </w:p>
    <w:p w:rsidR="005B395D" w:rsidRPr="0014242D" w:rsidRDefault="005B395D" w:rsidP="005B395D">
      <w:pPr>
        <w:pStyle w:val="Default"/>
        <w:jc w:val="both"/>
      </w:pPr>
    </w:p>
    <w:p w:rsidR="005B395D" w:rsidRPr="0014242D" w:rsidRDefault="005B395D" w:rsidP="005B395D">
      <w:pPr>
        <w:pStyle w:val="Default"/>
        <w:jc w:val="both"/>
      </w:pPr>
      <w:r w:rsidRPr="0014242D">
        <w:t>Las vacaciones,  la prima de vacaciones, la indemnización a las mismas, la bonificación  por recreación,  las  cesantías, las pensiones, gastos de inhumación, los impuestos y la tarifa de control fiscal, se pueden pagar con cargo al presupuesto vigente cualquiera que sea el año de su causación.</w:t>
      </w:r>
    </w:p>
    <w:p w:rsidR="005B395D" w:rsidRPr="0014242D" w:rsidRDefault="005B395D" w:rsidP="005B395D">
      <w:pPr>
        <w:pStyle w:val="Default"/>
        <w:jc w:val="both"/>
      </w:pPr>
    </w:p>
    <w:p w:rsidR="005B395D" w:rsidRPr="0014242D" w:rsidRDefault="005B395D" w:rsidP="005B395D">
      <w:pPr>
        <w:pStyle w:val="Default"/>
        <w:jc w:val="both"/>
      </w:pPr>
      <w:r w:rsidRPr="0014242D">
        <w:t>La aplicación de este artículo es concordante con lo dispuesto en el artículo 41 de la Ley 1485 del 14 de diciembre de 2011 "por la cual se decretó el presupuesto de rentas y recursos de capital y ley de apropiaciones para la  vigencia fiscal del 10. de enero al 31  de diciembre de 2012 de la Nación"</w:t>
      </w:r>
    </w:p>
    <w:p w:rsidR="008A20A9" w:rsidRPr="0014242D" w:rsidRDefault="008A20A9" w:rsidP="0092319A">
      <w:pPr>
        <w:pStyle w:val="Default"/>
        <w:jc w:val="both"/>
        <w:rPr>
          <w:b/>
          <w:bCs/>
        </w:rPr>
      </w:pPr>
    </w:p>
    <w:p w:rsidR="00433B6E" w:rsidRPr="0014242D" w:rsidRDefault="007D6038" w:rsidP="008D2BF1">
      <w:pPr>
        <w:autoSpaceDE w:val="0"/>
        <w:autoSpaceDN w:val="0"/>
        <w:adjustRightInd w:val="0"/>
        <w:jc w:val="center"/>
        <w:rPr>
          <w:rFonts w:ascii="Arial" w:hAnsi="Arial" w:cs="Arial"/>
          <w:b/>
          <w:lang w:val="es-AR" w:eastAsia="ko-KR"/>
        </w:rPr>
      </w:pPr>
      <w:r w:rsidRPr="0014242D">
        <w:rPr>
          <w:rFonts w:ascii="Arial" w:hAnsi="Arial" w:cs="Arial"/>
          <w:b/>
          <w:lang w:val="es-AR" w:eastAsia="ko-KR"/>
        </w:rPr>
        <w:t>De las Rentas</w:t>
      </w:r>
    </w:p>
    <w:p w:rsidR="009C6211" w:rsidRPr="0014242D" w:rsidRDefault="009C6211" w:rsidP="008D2BF1">
      <w:pPr>
        <w:autoSpaceDE w:val="0"/>
        <w:autoSpaceDN w:val="0"/>
        <w:adjustRightInd w:val="0"/>
        <w:jc w:val="center"/>
        <w:rPr>
          <w:rFonts w:ascii="Arial" w:hAnsi="Arial" w:cs="Arial"/>
          <w:b/>
          <w:lang w:val="es-AR" w:eastAsia="ko-KR"/>
        </w:rPr>
      </w:pPr>
    </w:p>
    <w:p w:rsidR="009C6211" w:rsidRPr="0014242D" w:rsidRDefault="009C6211" w:rsidP="009C6211">
      <w:pPr>
        <w:autoSpaceDE w:val="0"/>
        <w:autoSpaceDN w:val="0"/>
        <w:adjustRightInd w:val="0"/>
        <w:jc w:val="both"/>
        <w:rPr>
          <w:rFonts w:ascii="Arial" w:hAnsi="Arial" w:cs="Arial"/>
          <w:b/>
          <w:lang w:val="es-AR" w:eastAsia="ko-KR"/>
        </w:rPr>
      </w:pPr>
    </w:p>
    <w:p w:rsidR="009C6211" w:rsidRPr="0014242D" w:rsidRDefault="009C6211" w:rsidP="009C6211">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851C19" w:rsidRPr="0014242D">
        <w:rPr>
          <w:rFonts w:ascii="Arial" w:hAnsi="Arial" w:cs="Arial"/>
          <w:b/>
          <w:lang w:val="es-AR" w:eastAsia="ko-KR"/>
        </w:rPr>
        <w:t>5º</w:t>
      </w:r>
      <w:r w:rsidRPr="0014242D">
        <w:rPr>
          <w:rFonts w:ascii="Arial" w:hAnsi="Arial" w:cs="Arial"/>
          <w:b/>
          <w:lang w:val="es-AR" w:eastAsia="ko-KR"/>
        </w:rPr>
        <w:t>.</w:t>
      </w:r>
      <w:r w:rsidRPr="0014242D">
        <w:rPr>
          <w:rFonts w:ascii="Arial" w:hAnsi="Arial" w:cs="Arial"/>
          <w:lang w:val="es-AR" w:eastAsia="ko-KR"/>
        </w:rPr>
        <w:t xml:space="preserve"> </w:t>
      </w:r>
      <w:r w:rsidRPr="0014242D">
        <w:rPr>
          <w:rFonts w:ascii="Arial" w:hAnsi="Arial" w:cs="Arial"/>
          <w:b/>
          <w:lang w:val="es-AR" w:eastAsia="ko-KR"/>
        </w:rPr>
        <w:t>RECURSOS DE TERCEROS.</w:t>
      </w:r>
      <w:r w:rsidRPr="0014242D">
        <w:rPr>
          <w:rFonts w:ascii="Arial" w:hAnsi="Arial" w:cs="Arial"/>
          <w:lang w:val="es-AR" w:eastAsia="ko-KR"/>
        </w:rPr>
        <w:t xml:space="preserve"> Los recaudos que efectúen la entidad territorial a nombre de otras entidades públicas o de terceros, sin fines de ejecución de gasto, no se incorporarán a sus presupuestos. Dichos recursos deberán presupuestarse en la entidad que sea titular de los derechos </w:t>
      </w:r>
      <w:r w:rsidRPr="0014242D">
        <w:rPr>
          <w:rFonts w:ascii="Arial" w:hAnsi="Arial" w:cs="Arial"/>
          <w:lang w:val="es-AR" w:eastAsia="ko-KR"/>
        </w:rPr>
        <w:lastRenderedPageBreak/>
        <w:t>correspondientes. Estos recursos deberán mantenerse separados de los propios en cuentas bancarias y afectaran únicamente la contabilidad financiera.</w:t>
      </w:r>
    </w:p>
    <w:p w:rsidR="009C6211" w:rsidRPr="0014242D" w:rsidRDefault="009C6211" w:rsidP="009C6211">
      <w:pPr>
        <w:autoSpaceDE w:val="0"/>
        <w:autoSpaceDN w:val="0"/>
        <w:adjustRightInd w:val="0"/>
        <w:jc w:val="both"/>
        <w:rPr>
          <w:rFonts w:ascii="Arial" w:hAnsi="Arial" w:cs="Arial"/>
          <w:lang w:val="es-AR" w:eastAsia="ko-KR"/>
        </w:rPr>
      </w:pPr>
    </w:p>
    <w:p w:rsidR="00F072F3" w:rsidRPr="0014242D" w:rsidRDefault="00F072F3" w:rsidP="009A068D">
      <w:pPr>
        <w:autoSpaceDE w:val="0"/>
        <w:autoSpaceDN w:val="0"/>
        <w:adjustRightInd w:val="0"/>
        <w:jc w:val="both"/>
        <w:rPr>
          <w:rFonts w:ascii="Arial" w:hAnsi="Arial" w:cs="Arial"/>
          <w:lang w:val="es-AR" w:eastAsia="ko-KR"/>
        </w:rPr>
      </w:pPr>
    </w:p>
    <w:p w:rsidR="000E1638" w:rsidRPr="0014242D" w:rsidRDefault="000E1638" w:rsidP="000E1638">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5B395D" w:rsidRPr="0014242D">
        <w:rPr>
          <w:rFonts w:ascii="Arial" w:hAnsi="Arial" w:cs="Arial"/>
          <w:b/>
          <w:lang w:val="es-AR" w:eastAsia="ko-KR"/>
        </w:rPr>
        <w:t>6º</w:t>
      </w:r>
      <w:r w:rsidRPr="0014242D">
        <w:rPr>
          <w:rFonts w:ascii="Arial" w:hAnsi="Arial" w:cs="Arial"/>
          <w:lang w:val="es-AR" w:eastAsia="ko-KR"/>
        </w:rPr>
        <w:t xml:space="preserve">. El cálculo de los Impuestos, Tasas y Contribuciones se liquidarán de conformidad con el Estatuto Único Tributario del Municipio de San José </w:t>
      </w:r>
      <w:r w:rsidR="005B395D" w:rsidRPr="0014242D">
        <w:rPr>
          <w:rFonts w:ascii="Arial" w:hAnsi="Arial" w:cs="Arial"/>
          <w:lang w:val="es-AR" w:eastAsia="ko-KR"/>
        </w:rPr>
        <w:t xml:space="preserve">aprobado mediante el </w:t>
      </w:r>
      <w:r w:rsidR="005B395D" w:rsidRPr="00237C92">
        <w:rPr>
          <w:rFonts w:ascii="Arial" w:hAnsi="Arial" w:cs="Arial"/>
          <w:lang w:val="es-AR" w:eastAsia="ko-KR"/>
        </w:rPr>
        <w:t>A</w:t>
      </w:r>
      <w:r w:rsidR="00851C19" w:rsidRPr="00237C92">
        <w:rPr>
          <w:rFonts w:ascii="Arial" w:hAnsi="Arial" w:cs="Arial"/>
          <w:lang w:val="es-AR" w:eastAsia="ko-KR"/>
        </w:rPr>
        <w:t xml:space="preserve">cuerdo </w:t>
      </w:r>
      <w:r w:rsidR="008B3110" w:rsidRPr="00237C92">
        <w:rPr>
          <w:rFonts w:ascii="Arial" w:hAnsi="Arial" w:cs="Arial"/>
          <w:lang w:val="es-AR" w:eastAsia="ko-KR"/>
        </w:rPr>
        <w:t>289</w:t>
      </w:r>
      <w:r w:rsidR="005B395D" w:rsidRPr="00237C92">
        <w:rPr>
          <w:rFonts w:ascii="Arial" w:hAnsi="Arial" w:cs="Arial"/>
          <w:lang w:val="es-AR" w:eastAsia="ko-KR"/>
        </w:rPr>
        <w:t xml:space="preserve"> </w:t>
      </w:r>
      <w:r w:rsidR="00851C19" w:rsidRPr="00237C92">
        <w:rPr>
          <w:rFonts w:ascii="Arial" w:hAnsi="Arial" w:cs="Arial"/>
          <w:lang w:val="es-AR" w:eastAsia="ko-KR"/>
        </w:rPr>
        <w:t xml:space="preserve">de diciembre </w:t>
      </w:r>
      <w:r w:rsidR="008B3110" w:rsidRPr="00237C92">
        <w:rPr>
          <w:rFonts w:ascii="Arial" w:hAnsi="Arial" w:cs="Arial"/>
          <w:lang w:val="es-AR" w:eastAsia="ko-KR"/>
        </w:rPr>
        <w:t xml:space="preserve">31 </w:t>
      </w:r>
      <w:r w:rsidR="00851C19" w:rsidRPr="00237C92">
        <w:rPr>
          <w:rFonts w:ascii="Arial" w:hAnsi="Arial" w:cs="Arial"/>
          <w:lang w:val="es-AR" w:eastAsia="ko-KR"/>
        </w:rPr>
        <w:t>de 2011</w:t>
      </w:r>
      <w:r w:rsidR="00851C19" w:rsidRPr="0014242D">
        <w:rPr>
          <w:rFonts w:ascii="Arial" w:hAnsi="Arial" w:cs="Arial"/>
          <w:lang w:val="es-AR" w:eastAsia="ko-KR"/>
        </w:rPr>
        <w:t xml:space="preserve"> </w:t>
      </w:r>
      <w:r w:rsidRPr="0014242D">
        <w:rPr>
          <w:rFonts w:ascii="Arial" w:hAnsi="Arial" w:cs="Arial"/>
          <w:lang w:val="es-AR" w:eastAsia="ko-KR"/>
        </w:rPr>
        <w:t>y con las normas que reglan a nivel nacional cada una de ellos.</w:t>
      </w:r>
    </w:p>
    <w:p w:rsidR="000E1638" w:rsidRPr="0014242D" w:rsidRDefault="000E1638" w:rsidP="009A068D">
      <w:pPr>
        <w:autoSpaceDE w:val="0"/>
        <w:autoSpaceDN w:val="0"/>
        <w:adjustRightInd w:val="0"/>
        <w:jc w:val="both"/>
        <w:rPr>
          <w:rFonts w:ascii="Arial" w:hAnsi="Arial" w:cs="Arial"/>
          <w:lang w:val="es-AR" w:eastAsia="ko-KR"/>
        </w:rPr>
      </w:pPr>
    </w:p>
    <w:p w:rsidR="000E1638" w:rsidRPr="0014242D" w:rsidRDefault="000E1638" w:rsidP="005B395D">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6E1DCA" w:rsidRPr="0014242D">
        <w:rPr>
          <w:rFonts w:ascii="Arial" w:hAnsi="Arial" w:cs="Arial"/>
          <w:b/>
          <w:lang w:val="es-AR" w:eastAsia="ko-KR"/>
        </w:rPr>
        <w:t>7º</w:t>
      </w:r>
      <w:r w:rsidRPr="0014242D">
        <w:rPr>
          <w:rFonts w:ascii="Arial" w:hAnsi="Arial" w:cs="Arial"/>
          <w:lang w:val="es-AR" w:eastAsia="ko-KR"/>
        </w:rPr>
        <w:t>. El recaudo total de cartera por conceptos tributarios se considerará Ingresos Corrientes de Libre Destinación.</w:t>
      </w:r>
    </w:p>
    <w:p w:rsidR="000E1638" w:rsidRPr="0014242D" w:rsidRDefault="000E1638" w:rsidP="000E1638">
      <w:pPr>
        <w:autoSpaceDE w:val="0"/>
        <w:autoSpaceDN w:val="0"/>
        <w:adjustRightInd w:val="0"/>
        <w:jc w:val="both"/>
        <w:rPr>
          <w:rFonts w:ascii="Arial" w:hAnsi="Arial" w:cs="Arial"/>
          <w:lang w:val="es-AR" w:eastAsia="ko-KR"/>
        </w:rPr>
      </w:pPr>
    </w:p>
    <w:p w:rsidR="000E1638" w:rsidRPr="0014242D" w:rsidRDefault="000E1638" w:rsidP="005B395D">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6E1DCA" w:rsidRPr="0014242D">
        <w:rPr>
          <w:rFonts w:ascii="Arial" w:hAnsi="Arial" w:cs="Arial"/>
          <w:b/>
          <w:lang w:val="es-AR" w:eastAsia="ko-KR"/>
        </w:rPr>
        <w:t>8º</w:t>
      </w:r>
      <w:r w:rsidRPr="0014242D">
        <w:rPr>
          <w:rFonts w:ascii="Arial" w:hAnsi="Arial" w:cs="Arial"/>
          <w:b/>
          <w:lang w:val="es-AR" w:eastAsia="ko-KR"/>
        </w:rPr>
        <w:t>.</w:t>
      </w:r>
      <w:r w:rsidRPr="0014242D">
        <w:rPr>
          <w:rFonts w:ascii="Arial" w:hAnsi="Arial" w:cs="Arial"/>
          <w:lang w:val="es-AR" w:eastAsia="ko-KR"/>
        </w:rPr>
        <w:t xml:space="preserve"> Los Ingresos del Sistema General de Participaciones y aquellas  contribuciones y recursos  que perciba el Municipio y que al cierre de la vigencia no  se encuentren  comprometidos  ni ejecutados, deberán asignarse a la vigencia fiscal del 201, para los fines  previstos constitucionales y legales.</w:t>
      </w:r>
    </w:p>
    <w:p w:rsidR="00851C19" w:rsidRPr="0014242D" w:rsidRDefault="00851C19" w:rsidP="005B395D">
      <w:pPr>
        <w:autoSpaceDE w:val="0"/>
        <w:autoSpaceDN w:val="0"/>
        <w:adjustRightInd w:val="0"/>
        <w:jc w:val="both"/>
        <w:rPr>
          <w:rFonts w:ascii="Arial" w:hAnsi="Arial" w:cs="Arial"/>
          <w:lang w:val="es-AR" w:eastAsia="ko-KR"/>
        </w:rPr>
      </w:pPr>
    </w:p>
    <w:p w:rsidR="00F90237" w:rsidRPr="0014242D" w:rsidRDefault="00851C19" w:rsidP="005B395D">
      <w:pPr>
        <w:autoSpaceDE w:val="0"/>
        <w:autoSpaceDN w:val="0"/>
        <w:adjustRightInd w:val="0"/>
        <w:jc w:val="both"/>
        <w:rPr>
          <w:rFonts w:ascii="Arial" w:hAnsi="Arial" w:cs="Arial"/>
          <w:lang w:val="es-AR" w:eastAsia="ko-KR"/>
        </w:rPr>
      </w:pPr>
      <w:r w:rsidRPr="0014242D">
        <w:rPr>
          <w:rFonts w:ascii="Arial" w:hAnsi="Arial" w:cs="Arial"/>
          <w:b/>
          <w:lang w:val="es-AR" w:eastAsia="ko-KR"/>
        </w:rPr>
        <w:t>ARTICULO 9</w:t>
      </w:r>
      <w:r w:rsidR="006E1DCA" w:rsidRPr="0014242D">
        <w:rPr>
          <w:rFonts w:ascii="Arial" w:hAnsi="Arial" w:cs="Arial"/>
          <w:b/>
          <w:lang w:val="es-AR" w:eastAsia="ko-KR"/>
        </w:rPr>
        <w:t>º</w:t>
      </w:r>
      <w:r w:rsidRPr="0014242D">
        <w:rPr>
          <w:rFonts w:ascii="Arial" w:hAnsi="Arial" w:cs="Arial"/>
          <w:b/>
          <w:lang w:val="es-AR" w:eastAsia="ko-KR"/>
        </w:rPr>
        <w:t>. INEMBARGABILlDAD DE RECURSOS PÚBLICOS</w:t>
      </w:r>
      <w:r w:rsidRPr="0014242D">
        <w:rPr>
          <w:rFonts w:ascii="Arial" w:hAnsi="Arial" w:cs="Arial"/>
          <w:lang w:val="es-AR" w:eastAsia="ko-KR"/>
        </w:rPr>
        <w:t>. Los recursos públicos son inembargables. Por lo tanto, el servidor público que reciba una orden de embargo de los recursos del municipio, está obligado a solicitar la constancia sobre la naturaleza y origen de dichos recursos dentro de los tres (3) días hábiles siguientes al recibo de la respectiva orden, para solicitar ante la autoridad competente el respectivo desembargo.</w:t>
      </w:r>
    </w:p>
    <w:p w:rsidR="00F90237" w:rsidRPr="0014242D" w:rsidRDefault="00F90237" w:rsidP="005B395D">
      <w:pPr>
        <w:autoSpaceDE w:val="0"/>
        <w:autoSpaceDN w:val="0"/>
        <w:adjustRightInd w:val="0"/>
        <w:jc w:val="both"/>
        <w:rPr>
          <w:rFonts w:ascii="Arial" w:hAnsi="Arial" w:cs="Arial"/>
          <w:lang w:val="es-AR" w:eastAsia="ko-KR"/>
        </w:rPr>
      </w:pPr>
    </w:p>
    <w:p w:rsidR="00851C19" w:rsidRPr="0014242D" w:rsidRDefault="00F90237" w:rsidP="005B395D">
      <w:pPr>
        <w:autoSpaceDE w:val="0"/>
        <w:autoSpaceDN w:val="0"/>
        <w:adjustRightInd w:val="0"/>
        <w:jc w:val="both"/>
        <w:rPr>
          <w:rFonts w:ascii="Arial" w:hAnsi="Arial" w:cs="Arial"/>
          <w:lang w:val="es-AR" w:eastAsia="ko-KR"/>
        </w:rPr>
      </w:pPr>
      <w:r w:rsidRPr="0014242D">
        <w:rPr>
          <w:rFonts w:ascii="Arial" w:hAnsi="Arial" w:cs="Arial"/>
          <w:lang w:val="es-AR" w:eastAsia="ko-KR"/>
        </w:rPr>
        <w:t>La  solicitud  debe  indicar el  tipo  de proceso, las partes involucradas, el despacho judicial que profirió las medidas cautelares y el origen de los recursos que fueron embargados.</w:t>
      </w:r>
    </w:p>
    <w:p w:rsidR="00F90237" w:rsidRPr="0014242D" w:rsidRDefault="00F90237" w:rsidP="005B395D">
      <w:pPr>
        <w:autoSpaceDE w:val="0"/>
        <w:autoSpaceDN w:val="0"/>
        <w:adjustRightInd w:val="0"/>
        <w:jc w:val="both"/>
        <w:rPr>
          <w:rFonts w:ascii="Arial" w:hAnsi="Arial" w:cs="Arial"/>
          <w:lang w:val="es-AR" w:eastAsia="ko-KR"/>
        </w:rPr>
      </w:pPr>
    </w:p>
    <w:p w:rsidR="00F90237" w:rsidRPr="0014242D" w:rsidRDefault="00F90237" w:rsidP="005B395D">
      <w:pPr>
        <w:autoSpaceDE w:val="0"/>
        <w:autoSpaceDN w:val="0"/>
        <w:adjustRightInd w:val="0"/>
        <w:jc w:val="both"/>
        <w:rPr>
          <w:rFonts w:ascii="Arial" w:hAnsi="Arial" w:cs="Arial"/>
          <w:lang w:val="es-AR" w:eastAsia="ko-KR"/>
        </w:rPr>
      </w:pPr>
      <w:r w:rsidRPr="0014242D">
        <w:rPr>
          <w:rFonts w:ascii="Arial" w:hAnsi="Arial" w:cs="Arial"/>
          <w:lang w:val="es-AR" w:eastAsia="ko-KR"/>
        </w:rPr>
        <w:t>Dicha constancia de inembargabilídad  se  refiere a recursos  y no  a cuentas  bancarias,  y le  corresponde  al servidor público  solicitante,  en  los casos  en  que  la  autoridad judicial  lo  requiera,  tramitar,  ante  la  entidad responsable  del  giro  de  los  recursos  objeto  de  medida  cautelar,  la  correspondiente  certificación  sobre cuentas bancarias.</w:t>
      </w:r>
    </w:p>
    <w:p w:rsidR="00F90237" w:rsidRPr="0014242D" w:rsidRDefault="00F90237" w:rsidP="005B395D">
      <w:pPr>
        <w:autoSpaceDE w:val="0"/>
        <w:autoSpaceDN w:val="0"/>
        <w:adjustRightInd w:val="0"/>
        <w:jc w:val="both"/>
        <w:rPr>
          <w:rFonts w:ascii="Arial" w:hAnsi="Arial" w:cs="Arial"/>
          <w:lang w:val="es-AR" w:eastAsia="ko-KR"/>
        </w:rPr>
      </w:pPr>
    </w:p>
    <w:p w:rsidR="00F90237" w:rsidRPr="0014242D" w:rsidRDefault="00F90237" w:rsidP="005B395D">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5B395D" w:rsidRPr="0014242D">
        <w:rPr>
          <w:rFonts w:ascii="Arial" w:hAnsi="Arial" w:cs="Arial"/>
          <w:b/>
          <w:lang w:val="es-AR" w:eastAsia="ko-KR"/>
        </w:rPr>
        <w:t>10</w:t>
      </w:r>
      <w:r w:rsidRPr="0014242D">
        <w:rPr>
          <w:rFonts w:ascii="Arial" w:hAnsi="Arial" w:cs="Arial"/>
          <w:b/>
          <w:lang w:val="es-AR" w:eastAsia="ko-KR"/>
        </w:rPr>
        <w:t>º.</w:t>
      </w:r>
      <w:r w:rsidRPr="0014242D">
        <w:rPr>
          <w:rFonts w:ascii="Arial" w:hAnsi="Arial" w:cs="Arial"/>
          <w:lang w:val="es-AR" w:eastAsia="ko-KR"/>
        </w:rPr>
        <w:t xml:space="preserve"> Los fallos de tutela </w:t>
      </w:r>
      <w:r w:rsidR="006E1DCA" w:rsidRPr="0014242D">
        <w:rPr>
          <w:rFonts w:ascii="Arial" w:hAnsi="Arial" w:cs="Arial"/>
          <w:lang w:val="es-AR" w:eastAsia="ko-KR"/>
        </w:rPr>
        <w:t xml:space="preserve">se </w:t>
      </w:r>
      <w:r w:rsidR="0014242D" w:rsidRPr="0014242D">
        <w:rPr>
          <w:rFonts w:ascii="Arial" w:hAnsi="Arial" w:cs="Arial"/>
          <w:lang w:val="es-AR" w:eastAsia="ko-KR"/>
        </w:rPr>
        <w:t>pagarán</w:t>
      </w:r>
      <w:r w:rsidRPr="0014242D">
        <w:rPr>
          <w:rFonts w:ascii="Arial" w:hAnsi="Arial" w:cs="Arial"/>
          <w:lang w:val="es-AR" w:eastAsia="ko-KR"/>
        </w:rPr>
        <w:t xml:space="preserve"> con cargo al rubro que corresponda a la naturaleza del negocio fallado. Para pagarlos, en primera instancia se  deben  efectuar  los  traslados  presupuestales  requeridos,  con  </w:t>
      </w:r>
      <w:r w:rsidRPr="0014242D">
        <w:rPr>
          <w:rFonts w:ascii="Arial" w:hAnsi="Arial" w:cs="Arial"/>
          <w:lang w:val="es-AR" w:eastAsia="ko-KR"/>
        </w:rPr>
        <w:lastRenderedPageBreak/>
        <w:t xml:space="preserve">cargo  a  los  saldos  de  apropiación Disponibles durante la vigencia fiscal en curso. </w:t>
      </w:r>
    </w:p>
    <w:p w:rsidR="00F90237" w:rsidRPr="0014242D" w:rsidRDefault="00F90237" w:rsidP="005B395D">
      <w:pPr>
        <w:autoSpaceDE w:val="0"/>
        <w:autoSpaceDN w:val="0"/>
        <w:adjustRightInd w:val="0"/>
        <w:jc w:val="both"/>
        <w:rPr>
          <w:rFonts w:ascii="Arial" w:hAnsi="Arial" w:cs="Arial"/>
          <w:lang w:val="es-AR" w:eastAsia="ko-KR"/>
        </w:rPr>
      </w:pPr>
    </w:p>
    <w:p w:rsidR="00F90237" w:rsidRPr="0014242D" w:rsidRDefault="00F90237" w:rsidP="005B395D">
      <w:pPr>
        <w:autoSpaceDE w:val="0"/>
        <w:autoSpaceDN w:val="0"/>
        <w:adjustRightInd w:val="0"/>
        <w:jc w:val="both"/>
        <w:rPr>
          <w:rFonts w:ascii="Arial" w:hAnsi="Arial" w:cs="Arial"/>
          <w:lang w:val="es-AR" w:eastAsia="ko-KR"/>
        </w:rPr>
      </w:pPr>
      <w:r w:rsidRPr="0014242D">
        <w:rPr>
          <w:rFonts w:ascii="Arial" w:hAnsi="Arial" w:cs="Arial"/>
          <w:lang w:val="es-AR" w:eastAsia="ko-KR"/>
        </w:rPr>
        <w:t xml:space="preserve">Con  cargo  a las  apropiaciones  del  rubro  sentencias  y conciliaciones,  se  podrán  pagar todos  los  gastos </w:t>
      </w:r>
      <w:r w:rsidR="005B395D" w:rsidRPr="0014242D">
        <w:rPr>
          <w:rFonts w:ascii="Arial" w:hAnsi="Arial" w:cs="Arial"/>
          <w:lang w:val="es-AR" w:eastAsia="ko-KR"/>
        </w:rPr>
        <w:t xml:space="preserve">originados emitidos por los jueces territoriales y </w:t>
      </w:r>
      <w:r w:rsidRPr="0014242D">
        <w:rPr>
          <w:rFonts w:ascii="Arial" w:hAnsi="Arial" w:cs="Arial"/>
          <w:lang w:val="es-AR" w:eastAsia="ko-KR"/>
        </w:rPr>
        <w:t>tribunales de arbitramento, así como las cauciones o garantías bancarias o de compañía de seguros que se requieran en procesos judiciales.</w:t>
      </w:r>
    </w:p>
    <w:p w:rsidR="008D2BF1" w:rsidRPr="0014242D" w:rsidRDefault="008D2BF1" w:rsidP="005B395D">
      <w:pPr>
        <w:autoSpaceDE w:val="0"/>
        <w:autoSpaceDN w:val="0"/>
        <w:adjustRightInd w:val="0"/>
        <w:jc w:val="both"/>
        <w:rPr>
          <w:rFonts w:ascii="Arial" w:hAnsi="Arial" w:cs="Arial"/>
          <w:lang w:val="es-AR" w:eastAsia="ko-KR"/>
        </w:rPr>
      </w:pPr>
    </w:p>
    <w:p w:rsidR="000E1638" w:rsidRPr="0014242D" w:rsidRDefault="008D2BF1" w:rsidP="006E1DCA">
      <w:pPr>
        <w:autoSpaceDE w:val="0"/>
        <w:autoSpaceDN w:val="0"/>
        <w:adjustRightInd w:val="0"/>
        <w:jc w:val="center"/>
        <w:rPr>
          <w:rFonts w:ascii="Arial" w:hAnsi="Arial" w:cs="Arial"/>
          <w:b/>
          <w:lang w:val="es-AR" w:eastAsia="ko-KR"/>
        </w:rPr>
      </w:pPr>
      <w:r w:rsidRPr="0014242D">
        <w:rPr>
          <w:rFonts w:ascii="Arial" w:hAnsi="Arial" w:cs="Arial"/>
          <w:b/>
          <w:lang w:val="es-AR" w:eastAsia="ko-KR"/>
        </w:rPr>
        <w:t>Definición de las Rentas y Recursos de capital</w:t>
      </w:r>
    </w:p>
    <w:p w:rsidR="009D0FA2" w:rsidRPr="0014242D" w:rsidRDefault="009D0FA2" w:rsidP="008D2BF1">
      <w:pPr>
        <w:autoSpaceDE w:val="0"/>
        <w:autoSpaceDN w:val="0"/>
        <w:adjustRightInd w:val="0"/>
        <w:jc w:val="both"/>
        <w:rPr>
          <w:rFonts w:ascii="Arial" w:hAnsi="Arial" w:cs="Arial"/>
          <w:b/>
          <w:lang w:val="es-AR" w:eastAsia="ko-KR"/>
        </w:rPr>
      </w:pPr>
    </w:p>
    <w:p w:rsidR="004648EE" w:rsidRPr="0014242D" w:rsidRDefault="004648EE" w:rsidP="008D2BF1">
      <w:pPr>
        <w:autoSpaceDE w:val="0"/>
        <w:autoSpaceDN w:val="0"/>
        <w:adjustRightInd w:val="0"/>
        <w:jc w:val="both"/>
        <w:rPr>
          <w:rFonts w:ascii="Arial" w:hAnsi="Arial" w:cs="Arial"/>
          <w:lang w:val="es-AR" w:eastAsia="ko-KR"/>
        </w:rPr>
      </w:pPr>
      <w:r w:rsidRPr="0014242D">
        <w:rPr>
          <w:rFonts w:ascii="Arial" w:hAnsi="Arial" w:cs="Arial"/>
          <w:b/>
          <w:lang w:val="es-AR" w:eastAsia="ko-KR"/>
        </w:rPr>
        <w:t xml:space="preserve">ARTICULO </w:t>
      </w:r>
      <w:r w:rsidR="006E1DCA" w:rsidRPr="0014242D">
        <w:rPr>
          <w:rFonts w:ascii="Arial" w:hAnsi="Arial" w:cs="Arial"/>
          <w:b/>
          <w:lang w:val="es-AR" w:eastAsia="ko-KR"/>
        </w:rPr>
        <w:t>11</w:t>
      </w:r>
      <w:r w:rsidR="00851C19" w:rsidRPr="0014242D">
        <w:rPr>
          <w:rFonts w:ascii="Arial" w:hAnsi="Arial" w:cs="Arial"/>
          <w:b/>
          <w:lang w:val="es-AR" w:eastAsia="ko-KR"/>
        </w:rPr>
        <w:t>º</w:t>
      </w:r>
      <w:r w:rsidRPr="0014242D">
        <w:rPr>
          <w:rFonts w:ascii="Arial" w:hAnsi="Arial" w:cs="Arial"/>
          <w:lang w:val="es-AR" w:eastAsia="ko-KR"/>
        </w:rPr>
        <w:t xml:space="preserve">. La clasificación de las rentas </w:t>
      </w:r>
      <w:r w:rsidR="000E1638" w:rsidRPr="0014242D">
        <w:rPr>
          <w:rFonts w:ascii="Arial" w:hAnsi="Arial" w:cs="Arial"/>
          <w:lang w:val="es-AR" w:eastAsia="ko-KR"/>
        </w:rPr>
        <w:t>y recursos de capital del municipio de San José</w:t>
      </w:r>
      <w:r w:rsidRPr="0014242D">
        <w:rPr>
          <w:rFonts w:ascii="Arial" w:hAnsi="Arial" w:cs="Arial"/>
          <w:lang w:val="es-AR" w:eastAsia="ko-KR"/>
        </w:rPr>
        <w:t xml:space="preserve"> para </w:t>
      </w:r>
      <w:r w:rsidR="000E1638" w:rsidRPr="0014242D">
        <w:rPr>
          <w:rFonts w:ascii="Arial" w:hAnsi="Arial" w:cs="Arial"/>
          <w:lang w:val="es-AR" w:eastAsia="ko-KR"/>
        </w:rPr>
        <w:t>la vigencia</w:t>
      </w:r>
      <w:r w:rsidRPr="0014242D">
        <w:rPr>
          <w:rFonts w:ascii="Arial" w:hAnsi="Arial" w:cs="Arial"/>
          <w:lang w:val="es-AR" w:eastAsia="ko-KR"/>
        </w:rPr>
        <w:t xml:space="preserve"> 201</w:t>
      </w:r>
      <w:r w:rsidR="00B1510E" w:rsidRPr="0014242D">
        <w:rPr>
          <w:rFonts w:ascii="Arial" w:hAnsi="Arial" w:cs="Arial"/>
          <w:lang w:val="es-AR" w:eastAsia="ko-KR"/>
        </w:rPr>
        <w:t>1</w:t>
      </w:r>
      <w:r w:rsidRPr="0014242D">
        <w:rPr>
          <w:rFonts w:ascii="Arial" w:hAnsi="Arial" w:cs="Arial"/>
          <w:lang w:val="es-AR" w:eastAsia="ko-KR"/>
        </w:rPr>
        <w:t xml:space="preserve">, </w:t>
      </w:r>
      <w:r w:rsidR="000E1638" w:rsidRPr="0014242D">
        <w:rPr>
          <w:rFonts w:ascii="Arial" w:hAnsi="Arial" w:cs="Arial"/>
          <w:lang w:val="es-AR" w:eastAsia="ko-KR"/>
        </w:rPr>
        <w:t>se explican de la siguiente manera</w:t>
      </w:r>
      <w:r w:rsidRPr="0014242D">
        <w:rPr>
          <w:rFonts w:ascii="Arial" w:hAnsi="Arial" w:cs="Arial"/>
          <w:lang w:val="es-AR" w:eastAsia="ko-KR"/>
        </w:rPr>
        <w:t>.</w:t>
      </w:r>
    </w:p>
    <w:p w:rsidR="004648EE" w:rsidRPr="0014242D" w:rsidRDefault="004648EE" w:rsidP="009A068D">
      <w:pPr>
        <w:autoSpaceDE w:val="0"/>
        <w:autoSpaceDN w:val="0"/>
        <w:adjustRightInd w:val="0"/>
        <w:jc w:val="both"/>
        <w:rPr>
          <w:rFonts w:ascii="Arial" w:hAnsi="Arial" w:cs="Arial"/>
          <w:lang w:val="es-AR" w:eastAsia="ko-KR"/>
        </w:rPr>
      </w:pPr>
    </w:p>
    <w:p w:rsidR="004648EE" w:rsidRPr="0014242D" w:rsidRDefault="004648EE" w:rsidP="000E1638">
      <w:pPr>
        <w:tabs>
          <w:tab w:val="left" w:pos="-720"/>
        </w:tabs>
        <w:suppressAutoHyphens/>
        <w:jc w:val="both"/>
        <w:rPr>
          <w:rFonts w:ascii="Arial" w:hAnsi="Arial" w:cs="Arial"/>
          <w:spacing w:val="-3"/>
        </w:rPr>
      </w:pPr>
      <w:r w:rsidRPr="0014242D">
        <w:rPr>
          <w:rFonts w:ascii="Arial" w:hAnsi="Arial" w:cs="Arial"/>
          <w:b/>
          <w:spacing w:val="-3"/>
        </w:rPr>
        <w:t xml:space="preserve"> INGRESOS D</w:t>
      </w:r>
      <w:r w:rsidR="000E1638" w:rsidRPr="0014242D">
        <w:rPr>
          <w:rFonts w:ascii="Arial" w:hAnsi="Arial" w:cs="Arial"/>
          <w:b/>
          <w:spacing w:val="-3"/>
        </w:rPr>
        <w:t xml:space="preserve">EL MUNICIPIO </w:t>
      </w:r>
    </w:p>
    <w:p w:rsidR="000E1638" w:rsidRPr="0014242D" w:rsidRDefault="000E1638" w:rsidP="000E1638">
      <w:pPr>
        <w:tabs>
          <w:tab w:val="left" w:pos="0"/>
        </w:tabs>
        <w:suppressAutoHyphens/>
        <w:jc w:val="both"/>
        <w:rPr>
          <w:rFonts w:ascii="Arial" w:hAnsi="Arial" w:cs="Arial"/>
          <w:i/>
          <w:spacing w:val="-3"/>
        </w:rPr>
      </w:pPr>
    </w:p>
    <w:p w:rsidR="004648EE" w:rsidRPr="0014242D" w:rsidRDefault="004648EE" w:rsidP="000E1638">
      <w:pPr>
        <w:tabs>
          <w:tab w:val="left" w:pos="0"/>
        </w:tabs>
        <w:suppressAutoHyphens/>
        <w:jc w:val="both"/>
        <w:rPr>
          <w:rFonts w:ascii="Arial" w:hAnsi="Arial" w:cs="Arial"/>
          <w:spacing w:val="-3"/>
        </w:rPr>
      </w:pPr>
      <w:r w:rsidRPr="0014242D">
        <w:rPr>
          <w:rFonts w:ascii="Arial" w:hAnsi="Arial" w:cs="Arial"/>
          <w:spacing w:val="-3"/>
        </w:rPr>
        <w:t>Esta categoría</w:t>
      </w:r>
      <w:r w:rsidR="000E1638" w:rsidRPr="0014242D">
        <w:rPr>
          <w:rFonts w:ascii="Arial" w:hAnsi="Arial" w:cs="Arial"/>
          <w:spacing w:val="-3"/>
        </w:rPr>
        <w:t xml:space="preserve"> comprende: Ingresos corrientes (tributarios y no tributarios) y</w:t>
      </w:r>
      <w:r w:rsidRPr="0014242D">
        <w:rPr>
          <w:rFonts w:ascii="Arial" w:hAnsi="Arial" w:cs="Arial"/>
          <w:spacing w:val="-3"/>
        </w:rPr>
        <w:t xml:space="preserve"> recursos de capital</w:t>
      </w:r>
      <w:r w:rsidR="000E1638" w:rsidRPr="0014242D">
        <w:rPr>
          <w:rFonts w:ascii="Arial" w:hAnsi="Arial" w:cs="Arial"/>
          <w:spacing w:val="-3"/>
        </w:rPr>
        <w:t xml:space="preserve"> (Cofinanciación, recursos del crédito, recuperación de cartera, recursos del balance y rendimientos por operaciones financieras)</w:t>
      </w:r>
    </w:p>
    <w:p w:rsidR="000E1638" w:rsidRPr="0014242D" w:rsidRDefault="000E1638" w:rsidP="000E1638">
      <w:pPr>
        <w:tabs>
          <w:tab w:val="left" w:pos="0"/>
        </w:tabs>
        <w:suppressAutoHyphens/>
        <w:jc w:val="both"/>
        <w:rPr>
          <w:rFonts w:ascii="Arial" w:hAnsi="Arial" w:cs="Arial"/>
          <w:spacing w:val="-3"/>
        </w:rPr>
      </w:pPr>
    </w:p>
    <w:p w:rsidR="000950C1" w:rsidRPr="0014242D" w:rsidRDefault="000950C1" w:rsidP="000950C1">
      <w:pPr>
        <w:tabs>
          <w:tab w:val="left" w:pos="0"/>
        </w:tabs>
        <w:suppressAutoHyphens/>
        <w:jc w:val="both"/>
        <w:rPr>
          <w:rFonts w:ascii="Arial" w:hAnsi="Arial" w:cs="Arial"/>
          <w:b/>
          <w:spacing w:val="-3"/>
        </w:rPr>
      </w:pPr>
      <w:r w:rsidRPr="0014242D">
        <w:rPr>
          <w:rFonts w:ascii="Arial" w:hAnsi="Arial" w:cs="Arial"/>
          <w:b/>
          <w:spacing w:val="-3"/>
        </w:rPr>
        <w:t>INGRESOS CORRIENTES</w:t>
      </w:r>
    </w:p>
    <w:p w:rsidR="000950C1" w:rsidRPr="0014242D" w:rsidRDefault="000950C1" w:rsidP="000950C1">
      <w:pPr>
        <w:tabs>
          <w:tab w:val="left" w:pos="0"/>
        </w:tabs>
        <w:suppressAutoHyphens/>
        <w:jc w:val="both"/>
        <w:rPr>
          <w:rFonts w:ascii="Arial" w:hAnsi="Arial" w:cs="Arial"/>
          <w:spacing w:val="-3"/>
        </w:rPr>
      </w:pPr>
    </w:p>
    <w:p w:rsidR="004648EE" w:rsidRPr="0014242D" w:rsidRDefault="004648EE" w:rsidP="000950C1">
      <w:pPr>
        <w:tabs>
          <w:tab w:val="left" w:pos="0"/>
        </w:tabs>
        <w:suppressAutoHyphens/>
        <w:jc w:val="both"/>
        <w:rPr>
          <w:rFonts w:ascii="Arial" w:hAnsi="Arial" w:cs="Arial"/>
          <w:spacing w:val="-3"/>
        </w:rPr>
      </w:pPr>
      <w:r w:rsidRPr="0014242D">
        <w:rPr>
          <w:rFonts w:ascii="Arial" w:hAnsi="Arial" w:cs="Arial"/>
          <w:spacing w:val="-3"/>
        </w:rPr>
        <w:t>Son los recursos que percibe</w:t>
      </w:r>
      <w:r w:rsidR="000950C1" w:rsidRPr="0014242D">
        <w:rPr>
          <w:rFonts w:ascii="Arial" w:hAnsi="Arial" w:cs="Arial"/>
          <w:spacing w:val="-3"/>
        </w:rPr>
        <w:t xml:space="preserve"> el municipio </w:t>
      </w:r>
      <w:r w:rsidRPr="0014242D">
        <w:rPr>
          <w:rFonts w:ascii="Arial" w:hAnsi="Arial" w:cs="Arial"/>
          <w:spacing w:val="-3"/>
        </w:rPr>
        <w:t xml:space="preserve"> en desarrollo de lo establecido en las disposiciones legales, por concepto de la aplicación de impuestos, tasas, multas y contribuciones</w:t>
      </w:r>
      <w:r w:rsidR="000950C1" w:rsidRPr="0014242D">
        <w:rPr>
          <w:rFonts w:ascii="Arial" w:hAnsi="Arial" w:cs="Arial"/>
          <w:spacing w:val="-3"/>
        </w:rPr>
        <w:t>. D</w:t>
      </w:r>
      <w:r w:rsidRPr="0014242D">
        <w:rPr>
          <w:rFonts w:ascii="Arial" w:hAnsi="Arial" w:cs="Arial"/>
          <w:spacing w:val="-3"/>
        </w:rPr>
        <w:t>e acuerdo con su origen se identifican como tributarios y no tributarios. Los primeros se clasifican en impuestos directos e indirectos. Los segundos, incluyen las tasas, multas, contribuciones y otros ingresos no tributarios.</w:t>
      </w:r>
    </w:p>
    <w:p w:rsidR="004648EE" w:rsidRPr="0014242D" w:rsidRDefault="004648EE" w:rsidP="000950C1">
      <w:pPr>
        <w:tabs>
          <w:tab w:val="left" w:pos="-720"/>
          <w:tab w:val="left" w:pos="0"/>
          <w:tab w:val="left" w:pos="567"/>
          <w:tab w:val="left" w:pos="851"/>
        </w:tabs>
        <w:suppressAutoHyphens/>
        <w:ind w:left="510" w:hanging="510"/>
        <w:jc w:val="both"/>
        <w:rPr>
          <w:rFonts w:ascii="Arial" w:hAnsi="Arial" w:cs="Arial"/>
          <w:b/>
          <w:i/>
          <w:spacing w:val="-3"/>
        </w:rPr>
      </w:pPr>
    </w:p>
    <w:p w:rsidR="004648EE" w:rsidRPr="0014242D" w:rsidRDefault="000950C1" w:rsidP="00B1510E">
      <w:pPr>
        <w:tabs>
          <w:tab w:val="left" w:pos="-720"/>
          <w:tab w:val="left" w:pos="0"/>
          <w:tab w:val="left" w:pos="567"/>
          <w:tab w:val="left" w:pos="851"/>
        </w:tabs>
        <w:suppressAutoHyphens/>
        <w:ind w:left="510" w:hanging="510"/>
        <w:jc w:val="both"/>
        <w:rPr>
          <w:rFonts w:ascii="Arial" w:hAnsi="Arial" w:cs="Arial"/>
          <w:b/>
          <w:spacing w:val="-3"/>
        </w:rPr>
      </w:pPr>
      <w:r w:rsidRPr="0014242D">
        <w:rPr>
          <w:rFonts w:ascii="Arial" w:hAnsi="Arial" w:cs="Arial"/>
          <w:b/>
          <w:spacing w:val="-3"/>
        </w:rPr>
        <w:t>INGRESOS TRIBUTARIOS</w:t>
      </w:r>
    </w:p>
    <w:p w:rsidR="004648EE" w:rsidRPr="0014242D" w:rsidRDefault="004648EE" w:rsidP="00B1510E">
      <w:pPr>
        <w:tabs>
          <w:tab w:val="left" w:pos="-720"/>
          <w:tab w:val="left" w:pos="567"/>
          <w:tab w:val="left" w:pos="851"/>
        </w:tabs>
        <w:suppressAutoHyphens/>
        <w:ind w:left="510" w:hanging="510"/>
        <w:jc w:val="both"/>
        <w:rPr>
          <w:rFonts w:ascii="Arial" w:hAnsi="Arial" w:cs="Arial"/>
          <w:spacing w:val="-3"/>
        </w:rPr>
      </w:pPr>
    </w:p>
    <w:p w:rsidR="004648EE" w:rsidRPr="0014242D" w:rsidRDefault="004648EE" w:rsidP="00F12CFB">
      <w:pPr>
        <w:tabs>
          <w:tab w:val="left" w:pos="0"/>
          <w:tab w:val="left" w:pos="8789"/>
        </w:tabs>
        <w:suppressAutoHyphens/>
        <w:jc w:val="both"/>
        <w:rPr>
          <w:rFonts w:ascii="Arial" w:hAnsi="Arial" w:cs="Arial"/>
          <w:spacing w:val="-3"/>
        </w:rPr>
      </w:pPr>
      <w:r w:rsidRPr="0014242D">
        <w:rPr>
          <w:rFonts w:ascii="Arial" w:hAnsi="Arial" w:cs="Arial"/>
          <w:spacing w:val="-3"/>
        </w:rPr>
        <w:t>Conformados por pagos obligatorios sin contraprestac</w:t>
      </w:r>
      <w:r w:rsidR="00B1510E" w:rsidRPr="0014242D">
        <w:rPr>
          <w:rFonts w:ascii="Arial" w:hAnsi="Arial" w:cs="Arial"/>
          <w:spacing w:val="-3"/>
        </w:rPr>
        <w:t xml:space="preserve">ión, fijados en virtud </w:t>
      </w:r>
      <w:r w:rsidR="000950C1" w:rsidRPr="0014242D">
        <w:rPr>
          <w:rFonts w:ascii="Arial" w:hAnsi="Arial" w:cs="Arial"/>
          <w:spacing w:val="-3"/>
        </w:rPr>
        <w:t>de norma</w:t>
      </w:r>
      <w:r w:rsidR="00B1510E" w:rsidRPr="0014242D">
        <w:rPr>
          <w:rFonts w:ascii="Arial" w:hAnsi="Arial" w:cs="Arial"/>
          <w:spacing w:val="-3"/>
        </w:rPr>
        <w:t xml:space="preserve"> </w:t>
      </w:r>
      <w:r w:rsidR="00F12CFB" w:rsidRPr="0014242D">
        <w:rPr>
          <w:rFonts w:ascii="Arial" w:hAnsi="Arial" w:cs="Arial"/>
          <w:spacing w:val="-3"/>
        </w:rPr>
        <w:t>l</w:t>
      </w:r>
      <w:r w:rsidR="000950C1" w:rsidRPr="0014242D">
        <w:rPr>
          <w:rFonts w:ascii="Arial" w:hAnsi="Arial" w:cs="Arial"/>
          <w:spacing w:val="-3"/>
        </w:rPr>
        <w:t>egal</w:t>
      </w:r>
      <w:r w:rsidRPr="0014242D">
        <w:rPr>
          <w:rFonts w:ascii="Arial" w:hAnsi="Arial" w:cs="Arial"/>
          <w:spacing w:val="-3"/>
        </w:rPr>
        <w:t>,</w:t>
      </w:r>
      <w:r w:rsidR="000950C1" w:rsidRPr="0014242D">
        <w:rPr>
          <w:rFonts w:ascii="Arial" w:hAnsi="Arial" w:cs="Arial"/>
          <w:spacing w:val="-3"/>
        </w:rPr>
        <w:t xml:space="preserve"> </w:t>
      </w:r>
      <w:r w:rsidRPr="0014242D">
        <w:rPr>
          <w:rFonts w:ascii="Arial" w:hAnsi="Arial" w:cs="Arial"/>
          <w:spacing w:val="-3"/>
        </w:rPr>
        <w:t xml:space="preserve">provenientes de impuestos, directos o indirectos. </w:t>
      </w:r>
    </w:p>
    <w:p w:rsidR="000950C1" w:rsidRPr="0014242D" w:rsidRDefault="000950C1" w:rsidP="00B1510E">
      <w:pPr>
        <w:tabs>
          <w:tab w:val="left" w:pos="-720"/>
          <w:tab w:val="left" w:pos="0"/>
          <w:tab w:val="left" w:pos="8789"/>
        </w:tabs>
        <w:suppressAutoHyphens/>
        <w:jc w:val="both"/>
        <w:rPr>
          <w:rFonts w:ascii="Arial" w:hAnsi="Arial" w:cs="Arial"/>
          <w:spacing w:val="-3"/>
        </w:rPr>
      </w:pPr>
    </w:p>
    <w:p w:rsidR="004648EE" w:rsidRPr="0014242D" w:rsidRDefault="004648EE" w:rsidP="000950C1">
      <w:pPr>
        <w:tabs>
          <w:tab w:val="left" w:pos="-720"/>
          <w:tab w:val="left" w:pos="0"/>
        </w:tabs>
        <w:suppressAutoHyphens/>
        <w:jc w:val="both"/>
        <w:rPr>
          <w:rFonts w:ascii="Arial" w:hAnsi="Arial" w:cs="Arial"/>
          <w:spacing w:val="-3"/>
        </w:rPr>
      </w:pPr>
      <w:r w:rsidRPr="0014242D">
        <w:rPr>
          <w:rFonts w:ascii="Arial" w:hAnsi="Arial" w:cs="Arial"/>
          <w:b/>
          <w:i/>
          <w:spacing w:val="-3"/>
        </w:rPr>
        <w:t>Impuestos Directos:</w:t>
      </w:r>
      <w:r w:rsidR="000950C1" w:rsidRPr="0014242D">
        <w:rPr>
          <w:rFonts w:ascii="Arial" w:hAnsi="Arial" w:cs="Arial"/>
          <w:b/>
          <w:spacing w:val="-3"/>
        </w:rPr>
        <w:t xml:space="preserve"> </w:t>
      </w:r>
      <w:r w:rsidRPr="0014242D">
        <w:rPr>
          <w:rFonts w:ascii="Arial" w:hAnsi="Arial" w:cs="Arial"/>
          <w:spacing w:val="-3"/>
        </w:rPr>
        <w:t xml:space="preserve">Comprende los tributos creados por norma legal que recaen sobre la renta o la riqueza de las personas, naturales o jurídicas, consultando la capacidad de pago de éstas.  Se denominan directos porque  dependen de la renta de cada persona. </w:t>
      </w:r>
    </w:p>
    <w:p w:rsidR="004648EE" w:rsidRPr="0014242D" w:rsidRDefault="004648EE" w:rsidP="000950C1">
      <w:pPr>
        <w:tabs>
          <w:tab w:val="left" w:pos="-720"/>
          <w:tab w:val="left" w:pos="0"/>
          <w:tab w:val="left" w:pos="720"/>
        </w:tabs>
        <w:suppressAutoHyphens/>
        <w:jc w:val="both"/>
        <w:rPr>
          <w:rFonts w:ascii="Arial" w:hAnsi="Arial" w:cs="Arial"/>
          <w:spacing w:val="-3"/>
        </w:rPr>
      </w:pPr>
    </w:p>
    <w:p w:rsidR="004648EE" w:rsidRPr="0014242D" w:rsidRDefault="004648EE" w:rsidP="000950C1">
      <w:pPr>
        <w:tabs>
          <w:tab w:val="left" w:pos="-720"/>
          <w:tab w:val="left" w:pos="0"/>
          <w:tab w:val="left" w:pos="720"/>
        </w:tabs>
        <w:suppressAutoHyphens/>
        <w:jc w:val="both"/>
        <w:rPr>
          <w:rFonts w:ascii="Arial" w:hAnsi="Arial" w:cs="Arial"/>
          <w:spacing w:val="-3"/>
        </w:rPr>
      </w:pPr>
      <w:r w:rsidRPr="0014242D">
        <w:rPr>
          <w:rFonts w:ascii="Arial" w:hAnsi="Arial" w:cs="Arial"/>
          <w:b/>
          <w:i/>
          <w:spacing w:val="-3"/>
        </w:rPr>
        <w:lastRenderedPageBreak/>
        <w:t>Impuestos Indirectos:</w:t>
      </w:r>
      <w:r w:rsidR="000950C1" w:rsidRPr="0014242D">
        <w:rPr>
          <w:rFonts w:ascii="Arial" w:hAnsi="Arial" w:cs="Arial"/>
          <w:b/>
          <w:spacing w:val="-3"/>
        </w:rPr>
        <w:t xml:space="preserve"> </w:t>
      </w:r>
      <w:r w:rsidRPr="0014242D">
        <w:rPr>
          <w:rFonts w:ascii="Arial" w:hAnsi="Arial" w:cs="Arial"/>
          <w:spacing w:val="-3"/>
        </w:rPr>
        <w:t>Son los tributos que recaen sobre la producción, extracción, venta, transferencias, arrendamiento o aprovisionamiento de bienes y prestación de servicios, así como sobre importaciones y exportaciones; y los impuestos específicos al consumo y  a los servicios y los que en general gravan una actividad y no consultan la capacidad de pago del contribuyente.</w:t>
      </w:r>
    </w:p>
    <w:p w:rsidR="000950C1" w:rsidRPr="0014242D" w:rsidRDefault="000950C1" w:rsidP="000950C1">
      <w:pPr>
        <w:tabs>
          <w:tab w:val="left" w:pos="-720"/>
          <w:tab w:val="left" w:pos="0"/>
          <w:tab w:val="left" w:pos="567"/>
          <w:tab w:val="left" w:pos="851"/>
        </w:tabs>
        <w:suppressAutoHyphens/>
        <w:ind w:left="510" w:hanging="510"/>
        <w:jc w:val="both"/>
        <w:rPr>
          <w:rFonts w:ascii="Arial" w:hAnsi="Arial" w:cs="Arial"/>
          <w:b/>
          <w:spacing w:val="-3"/>
        </w:rPr>
      </w:pPr>
    </w:p>
    <w:p w:rsidR="004648EE" w:rsidRPr="0014242D" w:rsidRDefault="004648EE" w:rsidP="000950C1">
      <w:pPr>
        <w:tabs>
          <w:tab w:val="left" w:pos="-720"/>
          <w:tab w:val="left" w:pos="0"/>
          <w:tab w:val="left" w:pos="567"/>
          <w:tab w:val="left" w:pos="851"/>
        </w:tabs>
        <w:suppressAutoHyphens/>
        <w:ind w:left="510" w:hanging="510"/>
        <w:jc w:val="both"/>
        <w:rPr>
          <w:rFonts w:ascii="Arial" w:hAnsi="Arial" w:cs="Arial"/>
          <w:b/>
          <w:spacing w:val="-3"/>
        </w:rPr>
      </w:pPr>
      <w:r w:rsidRPr="0014242D">
        <w:rPr>
          <w:rFonts w:ascii="Arial" w:hAnsi="Arial" w:cs="Arial"/>
          <w:b/>
          <w:spacing w:val="-3"/>
        </w:rPr>
        <w:t>INGRESOS NO TRIBUTARIOS</w:t>
      </w:r>
      <w:r w:rsidRPr="0014242D">
        <w:rPr>
          <w:rFonts w:ascii="Arial" w:hAnsi="Arial" w:cs="Arial"/>
          <w:b/>
          <w:spacing w:val="-3"/>
        </w:rPr>
        <w:tab/>
      </w:r>
      <w:r w:rsidRPr="0014242D">
        <w:rPr>
          <w:rFonts w:ascii="Arial" w:hAnsi="Arial" w:cs="Arial"/>
          <w:b/>
          <w:spacing w:val="-3"/>
        </w:rPr>
        <w:tab/>
      </w:r>
    </w:p>
    <w:p w:rsidR="004648EE" w:rsidRPr="0014242D" w:rsidRDefault="004648EE" w:rsidP="000950C1">
      <w:pPr>
        <w:tabs>
          <w:tab w:val="left" w:pos="-720"/>
          <w:tab w:val="left" w:pos="0"/>
          <w:tab w:val="left" w:pos="720"/>
        </w:tabs>
        <w:suppressAutoHyphens/>
        <w:jc w:val="both"/>
        <w:rPr>
          <w:rFonts w:ascii="Arial" w:hAnsi="Arial" w:cs="Arial"/>
          <w:i/>
          <w:spacing w:val="-3"/>
        </w:rPr>
      </w:pPr>
    </w:p>
    <w:p w:rsidR="004648EE" w:rsidRPr="0014242D" w:rsidRDefault="004648EE" w:rsidP="000950C1">
      <w:pPr>
        <w:tabs>
          <w:tab w:val="left" w:pos="-720"/>
          <w:tab w:val="left" w:pos="0"/>
          <w:tab w:val="left" w:pos="720"/>
        </w:tabs>
        <w:suppressAutoHyphens/>
        <w:jc w:val="both"/>
        <w:rPr>
          <w:rFonts w:ascii="Arial" w:hAnsi="Arial" w:cs="Arial"/>
          <w:spacing w:val="-3"/>
        </w:rPr>
      </w:pPr>
      <w:r w:rsidRPr="0014242D">
        <w:rPr>
          <w:rFonts w:ascii="Arial" w:hAnsi="Arial" w:cs="Arial"/>
          <w:spacing w:val="-3"/>
        </w:rPr>
        <w:t>Esta categoría incluye los ingresos que aunque son obligatorios dependen de las decisiones o actuaciones de los contribuyentes o provienen de la prestación de servicios del Estado.</w:t>
      </w:r>
    </w:p>
    <w:p w:rsidR="004648EE" w:rsidRPr="0014242D" w:rsidRDefault="004648EE" w:rsidP="000950C1">
      <w:pPr>
        <w:tabs>
          <w:tab w:val="left" w:pos="-720"/>
          <w:tab w:val="left" w:pos="0"/>
          <w:tab w:val="left" w:pos="720"/>
        </w:tabs>
        <w:suppressAutoHyphens/>
        <w:jc w:val="both"/>
        <w:rPr>
          <w:rFonts w:ascii="Arial" w:hAnsi="Arial" w:cs="Arial"/>
          <w:i/>
          <w:spacing w:val="-3"/>
        </w:rPr>
      </w:pPr>
    </w:p>
    <w:p w:rsidR="004648EE" w:rsidRPr="0014242D" w:rsidRDefault="004648EE" w:rsidP="007B6A31">
      <w:pPr>
        <w:tabs>
          <w:tab w:val="left" w:pos="-720"/>
          <w:tab w:val="left" w:pos="0"/>
          <w:tab w:val="left" w:pos="720"/>
        </w:tabs>
        <w:suppressAutoHyphens/>
        <w:jc w:val="both"/>
        <w:rPr>
          <w:rFonts w:ascii="Arial" w:hAnsi="Arial" w:cs="Arial"/>
          <w:spacing w:val="-3"/>
        </w:rPr>
      </w:pPr>
      <w:r w:rsidRPr="0014242D">
        <w:rPr>
          <w:rFonts w:ascii="Arial" w:hAnsi="Arial" w:cs="Arial"/>
          <w:spacing w:val="-3"/>
        </w:rPr>
        <w:t xml:space="preserve">Este rubro incluye los ingresos originados por las tasas que son obligatorias pero que por su pago se recibe una contraprestación específica y cuyas tarifas se encuentran reguladas por el Gobierno Nacional, los provenientes de pagos efectuados por concepto de sanciones pecuniarias impuestas por el Estado a personas naturales o jurídicas que incumplen algún mandato legal y aquellos otros que constituyendo un ingreso corriente, no puedan clasificarse en los items anteriores. </w:t>
      </w:r>
    </w:p>
    <w:p w:rsidR="004648EE" w:rsidRPr="0014242D" w:rsidRDefault="004648EE" w:rsidP="007B6A31">
      <w:pPr>
        <w:tabs>
          <w:tab w:val="left" w:pos="-720"/>
        </w:tabs>
        <w:suppressAutoHyphens/>
        <w:ind w:left="510" w:hanging="510"/>
        <w:jc w:val="both"/>
        <w:rPr>
          <w:rFonts w:ascii="Arial" w:hAnsi="Arial" w:cs="Arial"/>
          <w:b/>
          <w:spacing w:val="-3"/>
        </w:rPr>
      </w:pPr>
    </w:p>
    <w:p w:rsidR="000950C1" w:rsidRPr="0014242D" w:rsidRDefault="000950C1" w:rsidP="007B6A31">
      <w:pPr>
        <w:tabs>
          <w:tab w:val="left" w:pos="0"/>
        </w:tabs>
        <w:suppressAutoHyphens/>
        <w:jc w:val="both"/>
        <w:rPr>
          <w:rFonts w:ascii="Arial" w:hAnsi="Arial" w:cs="Arial"/>
          <w:spacing w:val="-3"/>
        </w:rPr>
      </w:pPr>
      <w:r w:rsidRPr="0014242D">
        <w:rPr>
          <w:rFonts w:ascii="Arial" w:hAnsi="Arial" w:cs="Arial"/>
          <w:spacing w:val="-3"/>
        </w:rPr>
        <w:t>También incluye las transferencias que se reciben por norma</w:t>
      </w:r>
      <w:r w:rsidR="007B6A31" w:rsidRPr="0014242D">
        <w:rPr>
          <w:rFonts w:ascii="Arial" w:hAnsi="Arial" w:cs="Arial"/>
          <w:spacing w:val="-3"/>
        </w:rPr>
        <w:t>s</w:t>
      </w:r>
      <w:r w:rsidRPr="0014242D">
        <w:rPr>
          <w:rFonts w:ascii="Arial" w:hAnsi="Arial" w:cs="Arial"/>
          <w:spacing w:val="-3"/>
        </w:rPr>
        <w:t xml:space="preserve"> </w:t>
      </w:r>
      <w:r w:rsidR="007B6A31" w:rsidRPr="0014242D">
        <w:rPr>
          <w:rFonts w:ascii="Arial" w:hAnsi="Arial" w:cs="Arial"/>
          <w:spacing w:val="-3"/>
        </w:rPr>
        <w:t>legales</w:t>
      </w:r>
      <w:r w:rsidRPr="0014242D">
        <w:rPr>
          <w:rFonts w:ascii="Arial" w:hAnsi="Arial" w:cs="Arial"/>
          <w:spacing w:val="-3"/>
        </w:rPr>
        <w:t xml:space="preserve"> del nivel nacional, departamental </w:t>
      </w:r>
      <w:r w:rsidR="007B6A31" w:rsidRPr="0014242D">
        <w:rPr>
          <w:rFonts w:ascii="Arial" w:hAnsi="Arial" w:cs="Arial"/>
          <w:spacing w:val="-3"/>
        </w:rPr>
        <w:t>y</w:t>
      </w:r>
      <w:r w:rsidRPr="0014242D">
        <w:rPr>
          <w:rFonts w:ascii="Arial" w:hAnsi="Arial" w:cs="Arial"/>
          <w:spacing w:val="-3"/>
        </w:rPr>
        <w:t xml:space="preserve"> otros</w:t>
      </w:r>
      <w:r w:rsidR="007B6A31" w:rsidRPr="0014242D">
        <w:rPr>
          <w:rFonts w:ascii="Arial" w:hAnsi="Arial" w:cs="Arial"/>
          <w:spacing w:val="-3"/>
        </w:rPr>
        <w:t xml:space="preserve">, </w:t>
      </w:r>
      <w:r w:rsidRPr="0014242D">
        <w:rPr>
          <w:rFonts w:ascii="Arial" w:hAnsi="Arial" w:cs="Arial"/>
          <w:spacing w:val="-3"/>
        </w:rPr>
        <w:t xml:space="preserve">que de manera general se reciben </w:t>
      </w:r>
      <w:r w:rsidR="007B6A31" w:rsidRPr="0014242D">
        <w:rPr>
          <w:rFonts w:ascii="Arial" w:hAnsi="Arial" w:cs="Arial"/>
          <w:spacing w:val="-3"/>
        </w:rPr>
        <w:t>con destinación</w:t>
      </w:r>
      <w:r w:rsidRPr="0014242D">
        <w:rPr>
          <w:rFonts w:ascii="Arial" w:hAnsi="Arial" w:cs="Arial"/>
          <w:spacing w:val="-3"/>
        </w:rPr>
        <w:t xml:space="preserve"> </w:t>
      </w:r>
      <w:r w:rsidR="007B6A31" w:rsidRPr="0014242D">
        <w:rPr>
          <w:rFonts w:ascii="Arial" w:hAnsi="Arial" w:cs="Arial"/>
          <w:spacing w:val="-3"/>
        </w:rPr>
        <w:t>específica</w:t>
      </w:r>
      <w:r w:rsidRPr="0014242D">
        <w:rPr>
          <w:rFonts w:ascii="Arial" w:hAnsi="Arial" w:cs="Arial"/>
          <w:spacing w:val="-3"/>
        </w:rPr>
        <w:t>.</w:t>
      </w:r>
    </w:p>
    <w:p w:rsidR="000950C1" w:rsidRPr="0014242D" w:rsidRDefault="000950C1" w:rsidP="007B6A31">
      <w:pPr>
        <w:tabs>
          <w:tab w:val="left" w:pos="-720"/>
        </w:tabs>
        <w:suppressAutoHyphens/>
        <w:ind w:left="510" w:hanging="510"/>
        <w:jc w:val="both"/>
        <w:rPr>
          <w:rFonts w:ascii="Arial" w:hAnsi="Arial" w:cs="Arial"/>
          <w:spacing w:val="-3"/>
        </w:rPr>
      </w:pPr>
    </w:p>
    <w:p w:rsidR="004648EE" w:rsidRPr="0014242D" w:rsidRDefault="004648EE" w:rsidP="007B6A31">
      <w:pPr>
        <w:tabs>
          <w:tab w:val="left" w:pos="-720"/>
        </w:tabs>
        <w:suppressAutoHyphens/>
        <w:ind w:left="510" w:hanging="510"/>
        <w:jc w:val="both"/>
        <w:rPr>
          <w:rFonts w:ascii="Arial" w:hAnsi="Arial" w:cs="Arial"/>
          <w:spacing w:val="-3"/>
        </w:rPr>
      </w:pPr>
      <w:r w:rsidRPr="0014242D">
        <w:rPr>
          <w:rFonts w:ascii="Arial" w:hAnsi="Arial" w:cs="Arial"/>
          <w:b/>
          <w:spacing w:val="-3"/>
        </w:rPr>
        <w:t>RECURSOS DE CAPITAL</w:t>
      </w:r>
      <w:r w:rsidRPr="0014242D">
        <w:rPr>
          <w:rFonts w:ascii="Arial" w:hAnsi="Arial" w:cs="Arial"/>
          <w:spacing w:val="-3"/>
        </w:rPr>
        <w:t xml:space="preserve"> </w:t>
      </w:r>
    </w:p>
    <w:p w:rsidR="007B6A31" w:rsidRPr="0014242D" w:rsidRDefault="007B6A31" w:rsidP="007B6A31">
      <w:pPr>
        <w:tabs>
          <w:tab w:val="left" w:pos="-720"/>
        </w:tabs>
        <w:suppressAutoHyphens/>
        <w:ind w:left="510" w:hanging="510"/>
        <w:jc w:val="both"/>
        <w:rPr>
          <w:rFonts w:ascii="Arial" w:hAnsi="Arial" w:cs="Arial"/>
          <w:spacing w:val="-3"/>
        </w:rPr>
      </w:pPr>
    </w:p>
    <w:p w:rsidR="007B6A31" w:rsidRPr="0014242D" w:rsidRDefault="007B6A31" w:rsidP="007B6A31">
      <w:pPr>
        <w:tabs>
          <w:tab w:val="left" w:pos="0"/>
        </w:tabs>
        <w:jc w:val="both"/>
        <w:rPr>
          <w:rFonts w:ascii="Arial" w:hAnsi="Arial" w:cs="Arial"/>
          <w:spacing w:val="-3"/>
        </w:rPr>
      </w:pPr>
      <w:r w:rsidRPr="0014242D">
        <w:rPr>
          <w:rFonts w:ascii="Arial" w:hAnsi="Arial" w:cs="Arial"/>
          <w:spacing w:val="-3"/>
        </w:rPr>
        <w:t xml:space="preserve">Los recursos de capital son ingresos extraordinarios que percibe  el municipio, dentro  de estos encontramos: </w:t>
      </w:r>
    </w:p>
    <w:p w:rsidR="007B6A31" w:rsidRPr="0014242D" w:rsidRDefault="007B6A31" w:rsidP="007B6A31">
      <w:pPr>
        <w:tabs>
          <w:tab w:val="left" w:pos="-720"/>
        </w:tabs>
        <w:suppressAutoHyphens/>
        <w:ind w:left="510" w:hanging="510"/>
        <w:jc w:val="both"/>
        <w:rPr>
          <w:rFonts w:ascii="Arial" w:hAnsi="Arial" w:cs="Arial"/>
          <w:spacing w:val="-3"/>
        </w:rPr>
      </w:pPr>
    </w:p>
    <w:p w:rsidR="007B6A31" w:rsidRPr="0014242D" w:rsidRDefault="007B6A31" w:rsidP="007B6A31">
      <w:pPr>
        <w:tabs>
          <w:tab w:val="left" w:pos="0"/>
        </w:tabs>
        <w:suppressAutoHyphens/>
        <w:jc w:val="both"/>
        <w:rPr>
          <w:rFonts w:ascii="Arial" w:hAnsi="Arial" w:cs="Arial"/>
          <w:spacing w:val="-3"/>
        </w:rPr>
      </w:pPr>
      <w:r w:rsidRPr="0014242D">
        <w:rPr>
          <w:rFonts w:ascii="Arial" w:hAnsi="Arial" w:cs="Arial"/>
          <w:spacing w:val="-3"/>
        </w:rPr>
        <w:t>Fondos de Cofinanciación,</w:t>
      </w:r>
    </w:p>
    <w:p w:rsidR="007B6A31" w:rsidRPr="0014242D" w:rsidRDefault="007B6A31" w:rsidP="007B6A31">
      <w:pPr>
        <w:tabs>
          <w:tab w:val="left" w:pos="0"/>
        </w:tabs>
        <w:suppressAutoHyphens/>
        <w:jc w:val="both"/>
        <w:rPr>
          <w:rFonts w:ascii="Arial" w:hAnsi="Arial" w:cs="Arial"/>
          <w:spacing w:val="-3"/>
        </w:rPr>
      </w:pPr>
      <w:r w:rsidRPr="0014242D">
        <w:rPr>
          <w:rFonts w:ascii="Arial" w:hAnsi="Arial" w:cs="Arial"/>
          <w:spacing w:val="-3"/>
        </w:rPr>
        <w:t>Recursos del crédito</w:t>
      </w:r>
    </w:p>
    <w:p w:rsidR="007B6A31" w:rsidRPr="0014242D" w:rsidRDefault="007B6A31" w:rsidP="007B6A31">
      <w:pPr>
        <w:tabs>
          <w:tab w:val="left" w:pos="0"/>
        </w:tabs>
        <w:suppressAutoHyphens/>
        <w:jc w:val="both"/>
        <w:rPr>
          <w:rFonts w:ascii="Arial" w:hAnsi="Arial" w:cs="Arial"/>
          <w:spacing w:val="-3"/>
        </w:rPr>
      </w:pPr>
      <w:r w:rsidRPr="0014242D">
        <w:rPr>
          <w:rFonts w:ascii="Arial" w:hAnsi="Arial" w:cs="Arial"/>
          <w:spacing w:val="-3"/>
        </w:rPr>
        <w:t>Recuperación de cartera</w:t>
      </w:r>
    </w:p>
    <w:p w:rsidR="007B6A31" w:rsidRPr="0014242D" w:rsidRDefault="007B6A31" w:rsidP="007B6A31">
      <w:pPr>
        <w:tabs>
          <w:tab w:val="left" w:pos="0"/>
        </w:tabs>
        <w:suppressAutoHyphens/>
        <w:jc w:val="both"/>
        <w:rPr>
          <w:rFonts w:ascii="Arial" w:hAnsi="Arial" w:cs="Arial"/>
          <w:spacing w:val="-3"/>
        </w:rPr>
      </w:pPr>
      <w:r w:rsidRPr="0014242D">
        <w:rPr>
          <w:rFonts w:ascii="Arial" w:hAnsi="Arial" w:cs="Arial"/>
          <w:spacing w:val="-3"/>
        </w:rPr>
        <w:t xml:space="preserve">Recursos del balance </w:t>
      </w:r>
    </w:p>
    <w:p w:rsidR="007B6A31" w:rsidRPr="0014242D" w:rsidRDefault="007B6A31" w:rsidP="007B6A31">
      <w:pPr>
        <w:tabs>
          <w:tab w:val="left" w:pos="0"/>
        </w:tabs>
        <w:suppressAutoHyphens/>
        <w:jc w:val="both"/>
        <w:rPr>
          <w:rFonts w:ascii="Arial" w:hAnsi="Arial" w:cs="Arial"/>
          <w:spacing w:val="-3"/>
        </w:rPr>
      </w:pPr>
      <w:r w:rsidRPr="0014242D">
        <w:rPr>
          <w:rFonts w:ascii="Arial" w:hAnsi="Arial" w:cs="Arial"/>
          <w:spacing w:val="-3"/>
        </w:rPr>
        <w:t>Rendimientos por operaciones financieras</w:t>
      </w:r>
    </w:p>
    <w:p w:rsidR="007B6A31" w:rsidRPr="0014242D" w:rsidRDefault="007B6A31" w:rsidP="007B6A31">
      <w:pPr>
        <w:tabs>
          <w:tab w:val="left" w:pos="-720"/>
        </w:tabs>
        <w:suppressAutoHyphens/>
        <w:ind w:left="510" w:hanging="510"/>
        <w:jc w:val="both"/>
        <w:rPr>
          <w:rFonts w:ascii="Arial" w:hAnsi="Arial" w:cs="Arial"/>
          <w:spacing w:val="-3"/>
        </w:rPr>
      </w:pPr>
    </w:p>
    <w:p w:rsidR="007B6A31" w:rsidRPr="0014242D" w:rsidRDefault="007B6A31" w:rsidP="007B6A31">
      <w:pPr>
        <w:jc w:val="both"/>
        <w:rPr>
          <w:rFonts w:ascii="Arial" w:hAnsi="Arial" w:cs="Arial"/>
        </w:rPr>
      </w:pPr>
      <w:r w:rsidRPr="0014242D">
        <w:rPr>
          <w:rFonts w:ascii="Arial" w:hAnsi="Arial" w:cs="Arial"/>
          <w:b/>
          <w:i/>
        </w:rPr>
        <w:t>Cofinanciación:</w:t>
      </w:r>
      <w:r w:rsidRPr="0014242D">
        <w:rPr>
          <w:rFonts w:ascii="Arial" w:hAnsi="Arial" w:cs="Arial"/>
          <w:b/>
        </w:rPr>
        <w:t xml:space="preserve"> </w:t>
      </w:r>
      <w:r w:rsidRPr="0014242D">
        <w:rPr>
          <w:rFonts w:ascii="Arial" w:hAnsi="Arial" w:cs="Arial"/>
        </w:rPr>
        <w:t xml:space="preserve">Fondos especiales del orden territorial, son ingresos creados y  definidos en la ley para la prestación de un servicio público específico, así como </w:t>
      </w:r>
      <w:r w:rsidRPr="0014242D">
        <w:rPr>
          <w:rFonts w:ascii="Arial" w:hAnsi="Arial" w:cs="Arial"/>
        </w:rPr>
        <w:lastRenderedPageBreak/>
        <w:t>los pertenecientes a fondos sin personería jurídica creados por el legislador. (art.27 Ley 225 de 1995, art. 30 Decreto No. 111/96).</w:t>
      </w:r>
    </w:p>
    <w:p w:rsidR="007B6A31" w:rsidRPr="0014242D" w:rsidRDefault="007B6A31" w:rsidP="007B6A31">
      <w:pPr>
        <w:tabs>
          <w:tab w:val="left" w:pos="-720"/>
          <w:tab w:val="left" w:pos="0"/>
        </w:tabs>
        <w:suppressAutoHyphens/>
        <w:jc w:val="both"/>
        <w:rPr>
          <w:rFonts w:ascii="Arial" w:hAnsi="Arial" w:cs="Arial"/>
          <w:spacing w:val="-3"/>
        </w:rPr>
      </w:pPr>
    </w:p>
    <w:p w:rsidR="004648EE" w:rsidRPr="0014242D" w:rsidRDefault="007B6A31" w:rsidP="007B6A31">
      <w:pPr>
        <w:tabs>
          <w:tab w:val="left" w:pos="-720"/>
          <w:tab w:val="left" w:pos="0"/>
        </w:tabs>
        <w:suppressAutoHyphens/>
        <w:jc w:val="both"/>
        <w:rPr>
          <w:rFonts w:ascii="Arial" w:hAnsi="Arial" w:cs="Arial"/>
          <w:spacing w:val="-3"/>
        </w:rPr>
      </w:pPr>
      <w:r w:rsidRPr="0014242D">
        <w:rPr>
          <w:rFonts w:ascii="Arial" w:hAnsi="Arial" w:cs="Arial"/>
          <w:b/>
          <w:i/>
          <w:spacing w:val="-3"/>
        </w:rPr>
        <w:t>Recursos del Crédito:</w:t>
      </w:r>
      <w:r w:rsidRPr="0014242D">
        <w:rPr>
          <w:rFonts w:ascii="Arial" w:hAnsi="Arial" w:cs="Arial"/>
          <w:spacing w:val="-3"/>
        </w:rPr>
        <w:t xml:space="preserve"> </w:t>
      </w:r>
      <w:r w:rsidR="004648EE" w:rsidRPr="0014242D">
        <w:rPr>
          <w:rFonts w:ascii="Arial" w:hAnsi="Arial" w:cs="Arial"/>
          <w:spacing w:val="-3"/>
        </w:rPr>
        <w:t>Son los ingresos provenientes de empréstitos con vencimiento mayor a un año concedidos directamente a</w:t>
      </w:r>
      <w:r w:rsidRPr="0014242D">
        <w:rPr>
          <w:rFonts w:ascii="Arial" w:hAnsi="Arial" w:cs="Arial"/>
          <w:spacing w:val="-3"/>
        </w:rPr>
        <w:t>l municipio</w:t>
      </w:r>
      <w:r w:rsidR="008D36A6" w:rsidRPr="0014242D">
        <w:rPr>
          <w:rFonts w:ascii="Arial" w:hAnsi="Arial" w:cs="Arial"/>
          <w:spacing w:val="-3"/>
        </w:rPr>
        <w:t>.</w:t>
      </w:r>
      <w:r w:rsidR="004648EE" w:rsidRPr="0014242D">
        <w:rPr>
          <w:rFonts w:ascii="Arial" w:hAnsi="Arial" w:cs="Arial"/>
          <w:spacing w:val="-3"/>
        </w:rPr>
        <w:t xml:space="preserve"> </w:t>
      </w:r>
    </w:p>
    <w:p w:rsidR="004648EE" w:rsidRPr="0014242D" w:rsidRDefault="004648EE" w:rsidP="007B6A31">
      <w:pPr>
        <w:tabs>
          <w:tab w:val="left" w:pos="-720"/>
          <w:tab w:val="left" w:pos="0"/>
          <w:tab w:val="left" w:pos="720"/>
        </w:tabs>
        <w:suppressAutoHyphens/>
        <w:jc w:val="both"/>
        <w:rPr>
          <w:rFonts w:ascii="Arial" w:hAnsi="Arial" w:cs="Arial"/>
          <w:b/>
          <w:spacing w:val="-3"/>
        </w:rPr>
      </w:pPr>
    </w:p>
    <w:p w:rsidR="004648EE" w:rsidRPr="0014242D" w:rsidRDefault="008D36A6" w:rsidP="008D36A6">
      <w:pPr>
        <w:tabs>
          <w:tab w:val="left" w:pos="-720"/>
          <w:tab w:val="left" w:pos="0"/>
          <w:tab w:val="left" w:pos="720"/>
        </w:tabs>
        <w:suppressAutoHyphens/>
        <w:jc w:val="both"/>
        <w:rPr>
          <w:rFonts w:ascii="Arial" w:hAnsi="Arial" w:cs="Arial"/>
          <w:spacing w:val="-3"/>
        </w:rPr>
      </w:pPr>
      <w:r w:rsidRPr="0014242D">
        <w:rPr>
          <w:rFonts w:ascii="Arial" w:hAnsi="Arial" w:cs="Arial"/>
          <w:b/>
          <w:i/>
          <w:spacing w:val="-3"/>
        </w:rPr>
        <w:t>Recuperación de cartera:</w:t>
      </w:r>
      <w:r w:rsidRPr="0014242D">
        <w:rPr>
          <w:rFonts w:ascii="Arial" w:hAnsi="Arial" w:cs="Arial"/>
          <w:spacing w:val="-3"/>
        </w:rPr>
        <w:t xml:space="preserve"> Son recursos que se perciben por la recuperación de cartera de ingresos </w:t>
      </w:r>
      <w:r w:rsidR="00F12CFB" w:rsidRPr="0014242D">
        <w:rPr>
          <w:rFonts w:ascii="Arial" w:hAnsi="Arial" w:cs="Arial"/>
          <w:spacing w:val="-3"/>
        </w:rPr>
        <w:t xml:space="preserve">tributarios y </w:t>
      </w:r>
      <w:r w:rsidRPr="0014242D">
        <w:rPr>
          <w:rFonts w:ascii="Arial" w:hAnsi="Arial" w:cs="Arial"/>
          <w:spacing w:val="-3"/>
        </w:rPr>
        <w:t>no tributarios, a través de la vía persuasiva o coactiva, mayores a 360 días.</w:t>
      </w:r>
    </w:p>
    <w:p w:rsidR="004648EE" w:rsidRPr="0014242D" w:rsidRDefault="004648EE" w:rsidP="007B6A31">
      <w:pPr>
        <w:tabs>
          <w:tab w:val="left" w:pos="-720"/>
          <w:tab w:val="left" w:pos="0"/>
        </w:tabs>
        <w:suppressAutoHyphens/>
        <w:jc w:val="both"/>
        <w:rPr>
          <w:rFonts w:ascii="Arial" w:hAnsi="Arial" w:cs="Arial"/>
          <w:b/>
        </w:rPr>
      </w:pPr>
    </w:p>
    <w:p w:rsidR="004648EE" w:rsidRPr="0014242D" w:rsidRDefault="008D36A6" w:rsidP="008D36A6">
      <w:pPr>
        <w:tabs>
          <w:tab w:val="left" w:pos="-720"/>
          <w:tab w:val="left" w:pos="0"/>
        </w:tabs>
        <w:suppressAutoHyphens/>
        <w:jc w:val="both"/>
        <w:rPr>
          <w:rFonts w:ascii="Arial" w:hAnsi="Arial" w:cs="Arial"/>
          <w:spacing w:val="-3"/>
        </w:rPr>
      </w:pPr>
      <w:r w:rsidRPr="0014242D">
        <w:rPr>
          <w:rFonts w:ascii="Arial" w:hAnsi="Arial" w:cs="Arial"/>
          <w:b/>
          <w:i/>
          <w:spacing w:val="-3"/>
        </w:rPr>
        <w:t>Recursos del Balance:</w:t>
      </w:r>
      <w:r w:rsidRPr="0014242D">
        <w:rPr>
          <w:rFonts w:ascii="Arial" w:hAnsi="Arial" w:cs="Arial"/>
          <w:b/>
          <w:spacing w:val="-3"/>
        </w:rPr>
        <w:t xml:space="preserve"> </w:t>
      </w:r>
      <w:r w:rsidR="004648EE" w:rsidRPr="0014242D">
        <w:rPr>
          <w:rFonts w:ascii="Arial" w:hAnsi="Arial" w:cs="Arial"/>
          <w:spacing w:val="-3"/>
        </w:rPr>
        <w:t>Son los  provenientes de la liquidación del ejercicio fiscal del año inmediatamente anterior, resultantes de la diferencia que se origina al comparar los ingresos de libre disponibilidad</w:t>
      </w:r>
      <w:r w:rsidRPr="0014242D">
        <w:rPr>
          <w:rFonts w:ascii="Arial" w:hAnsi="Arial" w:cs="Arial"/>
          <w:spacing w:val="-3"/>
        </w:rPr>
        <w:t xml:space="preserve"> al finalizar la vigencia anterior</w:t>
      </w:r>
      <w:r w:rsidR="004648EE" w:rsidRPr="0014242D">
        <w:rPr>
          <w:rFonts w:ascii="Arial" w:hAnsi="Arial" w:cs="Arial"/>
          <w:spacing w:val="-3"/>
        </w:rPr>
        <w:t>, incluyendo los no presupuestados</w:t>
      </w:r>
      <w:r w:rsidRPr="0014242D">
        <w:rPr>
          <w:rFonts w:ascii="Arial" w:hAnsi="Arial" w:cs="Arial"/>
          <w:spacing w:val="-3"/>
        </w:rPr>
        <w:t xml:space="preserve"> o depósitos de terceros</w:t>
      </w:r>
      <w:r w:rsidR="004648EE" w:rsidRPr="0014242D">
        <w:rPr>
          <w:rFonts w:ascii="Arial" w:hAnsi="Arial" w:cs="Arial"/>
          <w:spacing w:val="-3"/>
        </w:rPr>
        <w:t xml:space="preserve">,  frente a las reservas presupuestales y las cuentas por pagar </w:t>
      </w:r>
      <w:r w:rsidRPr="0014242D">
        <w:rPr>
          <w:rFonts w:ascii="Arial" w:hAnsi="Arial" w:cs="Arial"/>
          <w:spacing w:val="-3"/>
        </w:rPr>
        <w:t>constituidas</w:t>
      </w:r>
      <w:r w:rsidR="004648EE" w:rsidRPr="0014242D">
        <w:rPr>
          <w:rFonts w:ascii="Arial" w:hAnsi="Arial" w:cs="Arial"/>
          <w:spacing w:val="-3"/>
        </w:rPr>
        <w:t xml:space="preserve"> a 31 de diciembre.  Este resultado debe ser incorporado al presupuesto como un servicio de deuda  en el evento de que los ingresos sean inferiores a los gastos; si  por el contrario la ejecución de los ingresos es superior a la de los gastos, ésta diferencia se puede incluir en el presupuesto de ingresos.</w:t>
      </w:r>
      <w:r w:rsidRPr="0014242D">
        <w:rPr>
          <w:rFonts w:ascii="Arial" w:hAnsi="Arial" w:cs="Arial"/>
          <w:spacing w:val="-3"/>
        </w:rPr>
        <w:t xml:space="preserve">  </w:t>
      </w:r>
      <w:r w:rsidR="004648EE" w:rsidRPr="0014242D">
        <w:rPr>
          <w:rFonts w:ascii="Arial" w:hAnsi="Arial" w:cs="Arial"/>
          <w:spacing w:val="-3"/>
        </w:rPr>
        <w:t xml:space="preserve">El anterior concepto es el  superávit o déficit fiscal hace referencia el artículo 31 del Estatuto Orgánico del Presupuesto General de </w:t>
      </w:r>
      <w:smartTag w:uri="urn:schemas-microsoft-com:office:smarttags" w:element="PersonName">
        <w:smartTagPr>
          <w:attr w:name="ProductID" w:val="la Nación."/>
        </w:smartTagPr>
        <w:r w:rsidR="004648EE" w:rsidRPr="0014242D">
          <w:rPr>
            <w:rFonts w:ascii="Arial" w:hAnsi="Arial" w:cs="Arial"/>
            <w:spacing w:val="-3"/>
          </w:rPr>
          <w:t>la Nación.</w:t>
        </w:r>
      </w:smartTag>
      <w:r w:rsidR="004648EE" w:rsidRPr="0014242D">
        <w:rPr>
          <w:rFonts w:ascii="Arial" w:hAnsi="Arial" w:cs="Arial"/>
          <w:spacing w:val="-3"/>
        </w:rPr>
        <w:t xml:space="preserve">   </w:t>
      </w:r>
    </w:p>
    <w:p w:rsidR="008D36A6" w:rsidRPr="0014242D" w:rsidRDefault="008D36A6" w:rsidP="007B6A31">
      <w:pPr>
        <w:tabs>
          <w:tab w:val="left" w:pos="-720"/>
          <w:tab w:val="left" w:pos="0"/>
          <w:tab w:val="left" w:pos="720"/>
        </w:tabs>
        <w:suppressAutoHyphens/>
        <w:jc w:val="both"/>
        <w:rPr>
          <w:rFonts w:ascii="Arial" w:hAnsi="Arial" w:cs="Arial"/>
          <w:b/>
          <w:spacing w:val="-3"/>
        </w:rPr>
      </w:pPr>
    </w:p>
    <w:p w:rsidR="004648EE" w:rsidRPr="0014242D" w:rsidRDefault="004648EE" w:rsidP="008D36A6">
      <w:pPr>
        <w:tabs>
          <w:tab w:val="left" w:pos="-720"/>
          <w:tab w:val="left" w:pos="0"/>
          <w:tab w:val="left" w:pos="720"/>
        </w:tabs>
        <w:suppressAutoHyphens/>
        <w:jc w:val="both"/>
        <w:rPr>
          <w:rFonts w:ascii="Arial" w:hAnsi="Arial" w:cs="Arial"/>
          <w:spacing w:val="-3"/>
        </w:rPr>
      </w:pPr>
      <w:r w:rsidRPr="0014242D">
        <w:rPr>
          <w:rFonts w:ascii="Arial" w:hAnsi="Arial" w:cs="Arial"/>
          <w:b/>
          <w:i/>
          <w:spacing w:val="-3"/>
        </w:rPr>
        <w:t>Rendimientos por Operaciones Financieras</w:t>
      </w:r>
      <w:r w:rsidR="008D36A6" w:rsidRPr="0014242D">
        <w:rPr>
          <w:rFonts w:ascii="Arial" w:hAnsi="Arial" w:cs="Arial"/>
          <w:b/>
          <w:i/>
          <w:spacing w:val="-3"/>
        </w:rPr>
        <w:t>:</w:t>
      </w:r>
      <w:r w:rsidR="008D36A6" w:rsidRPr="0014242D">
        <w:rPr>
          <w:rFonts w:ascii="Arial" w:hAnsi="Arial" w:cs="Arial"/>
          <w:b/>
          <w:spacing w:val="-3"/>
        </w:rPr>
        <w:t xml:space="preserve"> </w:t>
      </w:r>
      <w:r w:rsidRPr="0014242D">
        <w:rPr>
          <w:rFonts w:ascii="Arial" w:hAnsi="Arial" w:cs="Arial"/>
          <w:spacing w:val="-3"/>
        </w:rPr>
        <w:t>Corresponde a los ingresos obtenidos por la colocación de recursos en el mercado de capitales o en títulos valores y se clasifican en intereses  y corrección monetaria.</w:t>
      </w:r>
    </w:p>
    <w:p w:rsidR="004648EE" w:rsidRPr="0014242D" w:rsidRDefault="004648EE" w:rsidP="007B6A31">
      <w:pPr>
        <w:tabs>
          <w:tab w:val="left" w:pos="-720"/>
          <w:tab w:val="left" w:pos="0"/>
          <w:tab w:val="left" w:pos="720"/>
        </w:tabs>
        <w:suppressAutoHyphens/>
        <w:ind w:left="510" w:hanging="510"/>
        <w:jc w:val="both"/>
        <w:rPr>
          <w:rFonts w:ascii="Arial" w:hAnsi="Arial" w:cs="Arial"/>
          <w:b/>
          <w:spacing w:val="-3"/>
        </w:rPr>
      </w:pPr>
    </w:p>
    <w:p w:rsidR="00487CB5" w:rsidRPr="0014242D" w:rsidRDefault="007D6038" w:rsidP="008D36A6">
      <w:pPr>
        <w:tabs>
          <w:tab w:val="left" w:pos="-720"/>
          <w:tab w:val="left" w:pos="0"/>
          <w:tab w:val="left" w:pos="720"/>
        </w:tabs>
        <w:suppressAutoHyphens/>
        <w:ind w:left="510" w:hanging="510"/>
        <w:jc w:val="center"/>
        <w:rPr>
          <w:rFonts w:ascii="Arial" w:hAnsi="Arial" w:cs="Arial"/>
          <w:b/>
          <w:lang w:val="es-CO"/>
        </w:rPr>
      </w:pPr>
      <w:r w:rsidRPr="0014242D">
        <w:rPr>
          <w:rFonts w:ascii="Arial" w:hAnsi="Arial" w:cs="Arial"/>
          <w:b/>
        </w:rPr>
        <w:t>De los Gastos</w:t>
      </w:r>
    </w:p>
    <w:p w:rsidR="00487CB5" w:rsidRPr="0014242D" w:rsidRDefault="00487CB5" w:rsidP="00487CB5">
      <w:pPr>
        <w:ind w:right="-516"/>
        <w:jc w:val="both"/>
        <w:rPr>
          <w:rFonts w:ascii="Arial" w:hAnsi="Arial" w:cs="Arial"/>
          <w:b/>
          <w:lang w:val="es-CO"/>
        </w:rPr>
      </w:pPr>
    </w:p>
    <w:p w:rsidR="00487CB5" w:rsidRPr="0014242D" w:rsidRDefault="008D36A6" w:rsidP="008D36A6">
      <w:pPr>
        <w:ind w:right="-516"/>
        <w:jc w:val="both"/>
        <w:rPr>
          <w:rFonts w:ascii="Arial" w:hAnsi="Arial" w:cs="Arial"/>
          <w:lang w:val="es-CO"/>
        </w:rPr>
      </w:pPr>
      <w:r w:rsidRPr="0014242D">
        <w:rPr>
          <w:rFonts w:ascii="Arial" w:hAnsi="Arial" w:cs="Arial"/>
          <w:b/>
          <w:lang w:val="es-CO"/>
        </w:rPr>
        <w:t xml:space="preserve">ARTICULO </w:t>
      </w:r>
      <w:r w:rsidR="006E1DCA" w:rsidRPr="0014242D">
        <w:rPr>
          <w:rFonts w:ascii="Arial" w:hAnsi="Arial" w:cs="Arial"/>
          <w:b/>
          <w:lang w:val="es-CO"/>
        </w:rPr>
        <w:t>12º</w:t>
      </w:r>
      <w:r w:rsidRPr="0014242D">
        <w:rPr>
          <w:rFonts w:ascii="Arial" w:hAnsi="Arial" w:cs="Arial"/>
          <w:b/>
          <w:lang w:val="es-CO"/>
        </w:rPr>
        <w:t>.</w:t>
      </w:r>
      <w:r w:rsidRPr="0014242D">
        <w:rPr>
          <w:rFonts w:ascii="Arial" w:hAnsi="Arial" w:cs="Arial"/>
          <w:lang w:val="es-CO"/>
        </w:rPr>
        <w:t xml:space="preserve"> </w:t>
      </w:r>
      <w:r w:rsidR="00487CB5" w:rsidRPr="0014242D">
        <w:rPr>
          <w:rFonts w:ascii="Arial" w:hAnsi="Arial" w:cs="Arial"/>
          <w:lang w:val="es-CO"/>
        </w:rPr>
        <w:t>Las afectaciones al presupuesto se harán,  teniendo en cuenta la prestación principal originada en los compromisos que se adquieran y con cargo a este rubro se cubrirán los demás costos inherentes o accesorios.</w:t>
      </w:r>
    </w:p>
    <w:p w:rsidR="00487CB5" w:rsidRPr="0014242D" w:rsidRDefault="00487CB5" w:rsidP="00487CB5">
      <w:pPr>
        <w:ind w:right="-516"/>
        <w:jc w:val="both"/>
        <w:rPr>
          <w:rFonts w:ascii="Arial" w:hAnsi="Arial" w:cs="Arial"/>
          <w:lang w:val="es-CO"/>
        </w:rPr>
      </w:pPr>
    </w:p>
    <w:p w:rsidR="00487CB5" w:rsidRPr="0014242D" w:rsidRDefault="00CD2E9A" w:rsidP="00CD2E9A">
      <w:pPr>
        <w:ind w:right="-516"/>
        <w:jc w:val="both"/>
        <w:rPr>
          <w:rFonts w:ascii="Arial" w:hAnsi="Arial" w:cs="Arial"/>
          <w:lang w:val="es-CO"/>
        </w:rPr>
      </w:pPr>
      <w:r w:rsidRPr="0014242D">
        <w:rPr>
          <w:rFonts w:ascii="Arial" w:hAnsi="Arial" w:cs="Arial"/>
          <w:b/>
          <w:lang w:val="es-CO"/>
        </w:rPr>
        <w:t xml:space="preserve">ARTICULO </w:t>
      </w:r>
      <w:r w:rsidR="006E1DCA" w:rsidRPr="0014242D">
        <w:rPr>
          <w:rFonts w:ascii="Arial" w:hAnsi="Arial" w:cs="Arial"/>
          <w:b/>
          <w:lang w:val="es-CO"/>
        </w:rPr>
        <w:t>13º</w:t>
      </w:r>
      <w:r w:rsidRPr="0014242D">
        <w:rPr>
          <w:rFonts w:ascii="Arial" w:hAnsi="Arial" w:cs="Arial"/>
          <w:b/>
          <w:lang w:val="es-CO"/>
        </w:rPr>
        <w:t>.</w:t>
      </w:r>
      <w:r w:rsidRPr="0014242D">
        <w:rPr>
          <w:rFonts w:ascii="Arial" w:hAnsi="Arial" w:cs="Arial"/>
          <w:lang w:val="es-CO"/>
        </w:rPr>
        <w:t xml:space="preserve"> </w:t>
      </w:r>
      <w:r w:rsidR="00487CB5" w:rsidRPr="0014242D">
        <w:rPr>
          <w:rFonts w:ascii="Arial" w:hAnsi="Arial" w:cs="Arial"/>
          <w:lang w:val="es-CO"/>
        </w:rPr>
        <w:t>Los compromisos y las obligaciones correspondientes a las apropiaciones financiadas con rentas provenientes de contratos o convenios solo podrán ser asumidos cuando estos se hayan perfeccionado o exista una manifestación expresa  escrita y compromisoria de la persona natural o jurídica de que tales recursos ingresarán a las arcas municipales</w:t>
      </w:r>
      <w:r w:rsidR="00F12CFB" w:rsidRPr="0014242D">
        <w:rPr>
          <w:rFonts w:ascii="Arial" w:hAnsi="Arial" w:cs="Arial"/>
          <w:lang w:val="es-CO"/>
        </w:rPr>
        <w:t>.</w:t>
      </w:r>
    </w:p>
    <w:p w:rsidR="00487CB5" w:rsidRPr="0014242D" w:rsidRDefault="00487CB5" w:rsidP="00487CB5">
      <w:pPr>
        <w:ind w:right="-516"/>
        <w:jc w:val="both"/>
        <w:rPr>
          <w:rFonts w:ascii="Arial" w:hAnsi="Arial" w:cs="Arial"/>
          <w:lang w:val="es-CO"/>
        </w:rPr>
      </w:pPr>
    </w:p>
    <w:p w:rsidR="00487CB5" w:rsidRPr="0014242D" w:rsidRDefault="00CD2E9A" w:rsidP="00CD2E9A">
      <w:pPr>
        <w:ind w:right="-516"/>
        <w:jc w:val="both"/>
        <w:rPr>
          <w:rFonts w:ascii="Arial" w:hAnsi="Arial" w:cs="Arial"/>
          <w:lang w:val="es-CO"/>
        </w:rPr>
      </w:pPr>
      <w:r w:rsidRPr="0014242D">
        <w:rPr>
          <w:rFonts w:ascii="Arial" w:hAnsi="Arial" w:cs="Arial"/>
          <w:b/>
          <w:lang w:val="es-CO"/>
        </w:rPr>
        <w:t xml:space="preserve">ARTICULO </w:t>
      </w:r>
      <w:r w:rsidR="006E1DCA" w:rsidRPr="0014242D">
        <w:rPr>
          <w:rFonts w:ascii="Arial" w:hAnsi="Arial" w:cs="Arial"/>
          <w:b/>
          <w:lang w:val="es-CO"/>
        </w:rPr>
        <w:t>14º</w:t>
      </w:r>
      <w:r w:rsidRPr="0014242D">
        <w:rPr>
          <w:rFonts w:ascii="Arial" w:hAnsi="Arial" w:cs="Arial"/>
          <w:b/>
          <w:lang w:val="es-CO"/>
        </w:rPr>
        <w:t>.</w:t>
      </w:r>
      <w:r w:rsidRPr="0014242D">
        <w:rPr>
          <w:rFonts w:ascii="Arial" w:hAnsi="Arial" w:cs="Arial"/>
          <w:lang w:val="es-CO"/>
        </w:rPr>
        <w:t xml:space="preserve"> </w:t>
      </w:r>
      <w:r w:rsidR="00487CB5" w:rsidRPr="0014242D">
        <w:rPr>
          <w:rFonts w:ascii="Arial" w:hAnsi="Arial" w:cs="Arial"/>
          <w:lang w:val="es-CO"/>
        </w:rPr>
        <w:t>Los recursos destinados a los programas de capacitación y bienestar social, podrán comprender inscripciones de los funcionarios, que se girarán directamente a las  entidades que presten el servicio; también involucran tales programas, los gastos de viaje que se causen en desarrollo de los mismos.</w:t>
      </w:r>
    </w:p>
    <w:p w:rsidR="00CD2E9A" w:rsidRPr="0014242D" w:rsidRDefault="00CD2E9A" w:rsidP="00CD2E9A">
      <w:pPr>
        <w:ind w:right="-516"/>
        <w:jc w:val="both"/>
        <w:rPr>
          <w:rFonts w:ascii="Arial" w:hAnsi="Arial" w:cs="Arial"/>
          <w:lang w:val="es-CO"/>
        </w:rPr>
      </w:pPr>
    </w:p>
    <w:p w:rsidR="00487CB5" w:rsidRPr="0014242D" w:rsidRDefault="00487CB5" w:rsidP="00CD2E9A">
      <w:pPr>
        <w:ind w:right="-516"/>
        <w:jc w:val="both"/>
        <w:rPr>
          <w:rFonts w:ascii="Arial" w:hAnsi="Arial" w:cs="Arial"/>
          <w:lang w:val="es-CO"/>
        </w:rPr>
      </w:pPr>
      <w:r w:rsidRPr="0014242D">
        <w:rPr>
          <w:rFonts w:ascii="Arial" w:hAnsi="Arial" w:cs="Arial"/>
          <w:lang w:val="es-CO"/>
        </w:rPr>
        <w:t>De igual manera se procederá para la ejecución de los programas de capacitación de los Concejales.</w:t>
      </w:r>
    </w:p>
    <w:p w:rsidR="009D0FA2" w:rsidRPr="0014242D" w:rsidRDefault="009D0FA2" w:rsidP="00CD2E9A">
      <w:pPr>
        <w:ind w:right="-516"/>
        <w:jc w:val="both"/>
        <w:rPr>
          <w:rFonts w:ascii="Arial" w:hAnsi="Arial" w:cs="Arial"/>
          <w:b/>
          <w:lang w:val="es-CO"/>
        </w:rPr>
      </w:pPr>
    </w:p>
    <w:p w:rsidR="00487CB5" w:rsidRPr="0014242D" w:rsidRDefault="00CD2E9A" w:rsidP="00CD2E9A">
      <w:pPr>
        <w:ind w:right="-516"/>
        <w:jc w:val="both"/>
        <w:rPr>
          <w:rFonts w:ascii="Arial" w:hAnsi="Arial" w:cs="Arial"/>
          <w:lang w:val="es-CO"/>
        </w:rPr>
      </w:pPr>
      <w:r w:rsidRPr="0014242D">
        <w:rPr>
          <w:rFonts w:ascii="Arial" w:hAnsi="Arial" w:cs="Arial"/>
          <w:b/>
          <w:lang w:val="es-CO"/>
        </w:rPr>
        <w:t xml:space="preserve">ARTICULO </w:t>
      </w:r>
      <w:r w:rsidR="006E1DCA" w:rsidRPr="0014242D">
        <w:rPr>
          <w:rFonts w:ascii="Arial" w:hAnsi="Arial" w:cs="Arial"/>
          <w:b/>
          <w:lang w:val="es-CO"/>
        </w:rPr>
        <w:t>15º</w:t>
      </w:r>
      <w:r w:rsidRPr="0014242D">
        <w:rPr>
          <w:rFonts w:ascii="Arial" w:hAnsi="Arial" w:cs="Arial"/>
          <w:b/>
          <w:lang w:val="es-CO"/>
        </w:rPr>
        <w:t>.</w:t>
      </w:r>
      <w:r w:rsidRPr="0014242D">
        <w:rPr>
          <w:rFonts w:ascii="Arial" w:hAnsi="Arial" w:cs="Arial"/>
          <w:lang w:val="es-CO"/>
        </w:rPr>
        <w:t xml:space="preserve"> </w:t>
      </w:r>
      <w:r w:rsidR="00487CB5" w:rsidRPr="0014242D">
        <w:rPr>
          <w:rFonts w:ascii="Arial" w:hAnsi="Arial" w:cs="Arial"/>
          <w:lang w:val="es-CO"/>
        </w:rPr>
        <w:t xml:space="preserve">El </w:t>
      </w:r>
      <w:r w:rsidR="00F12CFB" w:rsidRPr="0014242D">
        <w:rPr>
          <w:rFonts w:ascii="Arial" w:hAnsi="Arial" w:cs="Arial"/>
          <w:lang w:val="es-CO"/>
        </w:rPr>
        <w:t>ejecutivo municipal cuando en algún momento del año fiscal</w:t>
      </w:r>
      <w:r w:rsidR="00487CB5" w:rsidRPr="0014242D">
        <w:rPr>
          <w:rFonts w:ascii="Arial" w:hAnsi="Arial" w:cs="Arial"/>
          <w:lang w:val="es-CO"/>
        </w:rPr>
        <w:t xml:space="preserve">, </w:t>
      </w:r>
      <w:r w:rsidR="00F12CFB" w:rsidRPr="0014242D">
        <w:rPr>
          <w:rFonts w:ascii="Arial" w:hAnsi="Arial" w:cs="Arial"/>
          <w:lang w:val="es-CO"/>
        </w:rPr>
        <w:t>se enfrente a insuficiencias de caja</w:t>
      </w:r>
      <w:r w:rsidR="00487CB5" w:rsidRPr="0014242D">
        <w:rPr>
          <w:rFonts w:ascii="Arial" w:hAnsi="Arial" w:cs="Arial"/>
          <w:lang w:val="es-CO"/>
        </w:rPr>
        <w:t xml:space="preserve"> para cancelar los compromisos adquiridos, deberá cumplir prioritariamente, en su orden, sueldos de personal, pensiones, sentencias judiciales, prestaciones sociales, </w:t>
      </w:r>
      <w:r w:rsidR="00F12CFB" w:rsidRPr="0014242D">
        <w:rPr>
          <w:rFonts w:ascii="Arial" w:hAnsi="Arial" w:cs="Arial"/>
          <w:lang w:val="es-CO"/>
        </w:rPr>
        <w:t>h</w:t>
      </w:r>
      <w:r w:rsidR="00487CB5" w:rsidRPr="0014242D">
        <w:rPr>
          <w:rFonts w:ascii="Arial" w:hAnsi="Arial" w:cs="Arial"/>
          <w:lang w:val="es-CO"/>
        </w:rPr>
        <w:t>onorarios, servicios públicos, seguros, mantenimiento</w:t>
      </w:r>
      <w:r w:rsidR="00F12CFB" w:rsidRPr="0014242D">
        <w:rPr>
          <w:rFonts w:ascii="Arial" w:hAnsi="Arial" w:cs="Arial"/>
          <w:lang w:val="es-CO"/>
        </w:rPr>
        <w:t xml:space="preserve"> y así sucesivamente</w:t>
      </w:r>
      <w:r w:rsidR="00487CB5" w:rsidRPr="0014242D">
        <w:rPr>
          <w:rFonts w:ascii="Arial" w:hAnsi="Arial" w:cs="Arial"/>
          <w:lang w:val="es-CO"/>
        </w:rPr>
        <w:t>.</w:t>
      </w:r>
      <w:r w:rsidRPr="0014242D">
        <w:rPr>
          <w:rFonts w:ascii="Arial" w:hAnsi="Arial" w:cs="Arial"/>
          <w:lang w:val="es-CO"/>
        </w:rPr>
        <w:t xml:space="preserve"> </w:t>
      </w:r>
      <w:r w:rsidR="00487CB5" w:rsidRPr="0014242D">
        <w:rPr>
          <w:rFonts w:ascii="Arial" w:hAnsi="Arial" w:cs="Arial"/>
          <w:lang w:val="es-CO"/>
        </w:rPr>
        <w:t>El  orden de prelación podrá ser modificado por el Alcalde municipal, cuando motivos de equidad o de conveniencia pública lo aconsejen.</w:t>
      </w:r>
    </w:p>
    <w:p w:rsidR="00487CB5" w:rsidRPr="0014242D" w:rsidRDefault="00487CB5" w:rsidP="00487CB5">
      <w:pPr>
        <w:ind w:left="360" w:right="-516"/>
        <w:jc w:val="both"/>
        <w:rPr>
          <w:rFonts w:ascii="Arial" w:hAnsi="Arial" w:cs="Arial"/>
          <w:lang w:val="es-CO"/>
        </w:rPr>
      </w:pPr>
    </w:p>
    <w:p w:rsidR="00D85B18" w:rsidRPr="0014242D" w:rsidRDefault="00D85B18" w:rsidP="00D85B18">
      <w:pPr>
        <w:ind w:right="-516"/>
        <w:jc w:val="both"/>
        <w:rPr>
          <w:rFonts w:ascii="Arial" w:hAnsi="Arial" w:cs="Arial"/>
        </w:rPr>
      </w:pPr>
      <w:r w:rsidRPr="0014242D">
        <w:rPr>
          <w:rFonts w:ascii="Arial" w:hAnsi="Arial" w:cs="Arial"/>
          <w:b/>
          <w:lang w:val="es-CO"/>
        </w:rPr>
        <w:t xml:space="preserve">ARTICULO </w:t>
      </w:r>
      <w:r w:rsidR="006E1DCA" w:rsidRPr="0014242D">
        <w:rPr>
          <w:rFonts w:ascii="Arial" w:hAnsi="Arial" w:cs="Arial"/>
          <w:b/>
          <w:lang w:val="es-CO"/>
        </w:rPr>
        <w:t>16º.</w:t>
      </w:r>
      <w:r w:rsidRPr="0014242D">
        <w:rPr>
          <w:rFonts w:ascii="Arial" w:hAnsi="Arial" w:cs="Arial"/>
          <w:b/>
          <w:lang w:val="es-CO"/>
        </w:rPr>
        <w:t xml:space="preserve"> </w:t>
      </w:r>
      <w:r w:rsidRPr="0014242D">
        <w:rPr>
          <w:rFonts w:ascii="Arial" w:hAnsi="Arial" w:cs="Arial"/>
          <w:b/>
        </w:rPr>
        <w:t xml:space="preserve"> </w:t>
      </w:r>
      <w:r w:rsidRPr="0014242D">
        <w:rPr>
          <w:rFonts w:ascii="Arial" w:hAnsi="Arial" w:cs="Arial"/>
        </w:rPr>
        <w:t xml:space="preserve">En respeto y acato a la autonomía presupuestal concedida por </w:t>
      </w:r>
      <w:smartTag w:uri="urn:schemas-microsoft-com:office:smarttags" w:element="PersonName">
        <w:smartTagPr>
          <w:attr w:name="ProductID" w:val="la Constituci￳n Nacional"/>
        </w:smartTagPr>
        <w:smartTag w:uri="urn:schemas-microsoft-com:office:smarttags" w:element="PersonName">
          <w:smartTagPr>
            <w:attr w:name="ProductID" w:val="la Constituci￳n"/>
          </w:smartTagPr>
          <w:r w:rsidRPr="0014242D">
            <w:rPr>
              <w:rFonts w:ascii="Arial" w:hAnsi="Arial" w:cs="Arial"/>
            </w:rPr>
            <w:t>la Constitución</w:t>
          </w:r>
        </w:smartTag>
        <w:r w:rsidRPr="0014242D">
          <w:rPr>
            <w:rFonts w:ascii="Arial" w:hAnsi="Arial" w:cs="Arial"/>
          </w:rPr>
          <w:t xml:space="preserve"> Nacional</w:t>
        </w:r>
      </w:smartTag>
      <w:r w:rsidRPr="0014242D">
        <w:rPr>
          <w:rFonts w:ascii="Arial" w:hAnsi="Arial" w:cs="Arial"/>
        </w:rPr>
        <w:t xml:space="preserve"> y la ley</w:t>
      </w:r>
      <w:r w:rsidR="00F12CFB" w:rsidRPr="0014242D">
        <w:rPr>
          <w:rFonts w:ascii="Arial" w:hAnsi="Arial" w:cs="Arial"/>
        </w:rPr>
        <w:t>,</w:t>
      </w:r>
      <w:r w:rsidRPr="0014242D">
        <w:rPr>
          <w:rFonts w:ascii="Arial" w:hAnsi="Arial" w:cs="Arial"/>
        </w:rPr>
        <w:t xml:space="preserve"> la desagregación contenida en las secciones presupuestales de la Personería y Concejo, </w:t>
      </w:r>
      <w:r w:rsidR="00F12CFB" w:rsidRPr="0014242D">
        <w:rPr>
          <w:rFonts w:ascii="Arial" w:hAnsi="Arial" w:cs="Arial"/>
        </w:rPr>
        <w:t>guardarán</w:t>
      </w:r>
      <w:r w:rsidRPr="0014242D">
        <w:rPr>
          <w:rFonts w:ascii="Arial" w:hAnsi="Arial" w:cs="Arial"/>
        </w:rPr>
        <w:t xml:space="preserve"> estricta fidelidad con la distribución presentada para el efecto por el Personero y </w:t>
      </w:r>
      <w:r w:rsidR="00F12CFB" w:rsidRPr="0014242D">
        <w:rPr>
          <w:rFonts w:ascii="Arial" w:hAnsi="Arial" w:cs="Arial"/>
        </w:rPr>
        <w:t>por la mesa directiva d</w:t>
      </w:r>
      <w:r w:rsidRPr="0014242D">
        <w:rPr>
          <w:rFonts w:ascii="Arial" w:hAnsi="Arial" w:cs="Arial"/>
        </w:rPr>
        <w:t xml:space="preserve">el Concejo Municipal; por lo tanto, es responsabilidad exclusiva de tales órganos la no inclusión de partidas para algunos gastos obligatorios que respalden derechos o acciones contemplados forzosamente por la ley; de la misma manera, el hecho de apropiar partidas presupuestales para algún concepto o crédito laboral o prestacional, no genera por si mismo derechos a favor de ningún empleado público, por lo tanto el reconocimiento y pago de los mismos deberá estar estrictamente justificado y soportado taxativamente en la norma que lo autoriza y declara en favor del servidor público que lo reclama. </w:t>
      </w:r>
    </w:p>
    <w:p w:rsidR="00D85B18" w:rsidRPr="0014242D" w:rsidRDefault="00D85B18" w:rsidP="00D85B18">
      <w:pPr>
        <w:ind w:right="-516"/>
        <w:jc w:val="both"/>
        <w:rPr>
          <w:rFonts w:ascii="Arial" w:hAnsi="Arial" w:cs="Arial"/>
        </w:rPr>
      </w:pPr>
    </w:p>
    <w:p w:rsidR="00D85B18" w:rsidRPr="0014242D" w:rsidRDefault="00D85B18" w:rsidP="00D85B18">
      <w:pPr>
        <w:ind w:right="-516"/>
        <w:jc w:val="both"/>
        <w:rPr>
          <w:rFonts w:ascii="Arial" w:hAnsi="Arial" w:cs="Arial"/>
        </w:rPr>
      </w:pPr>
      <w:r w:rsidRPr="0014242D">
        <w:rPr>
          <w:rFonts w:ascii="Arial" w:hAnsi="Arial" w:cs="Arial"/>
        </w:rPr>
        <w:t xml:space="preserve">Lo anterior implica que por la inclusión de partidas presupuestales en el presente decreto, no podrán generarse ni alegarse la adquisición de derechos prestacionales o laborales de ninguna naturaleza. </w:t>
      </w:r>
    </w:p>
    <w:p w:rsidR="00D85B18" w:rsidRPr="0014242D" w:rsidRDefault="00D85B18" w:rsidP="008946E3">
      <w:pPr>
        <w:ind w:right="-518"/>
        <w:jc w:val="both"/>
        <w:rPr>
          <w:rFonts w:ascii="Arial" w:hAnsi="Arial" w:cs="Arial"/>
          <w:b/>
          <w:spacing w:val="-3"/>
        </w:rPr>
      </w:pPr>
    </w:p>
    <w:p w:rsidR="009D0FA2" w:rsidRPr="0014242D" w:rsidRDefault="009D0FA2" w:rsidP="009D0FA2">
      <w:pPr>
        <w:pStyle w:val="Ttulo6"/>
        <w:ind w:right="-516"/>
        <w:rPr>
          <w:rFonts w:ascii="Arial" w:hAnsi="Arial" w:cs="Arial"/>
          <w:lang w:val="es-CO"/>
        </w:rPr>
      </w:pPr>
      <w:r w:rsidRPr="0014242D">
        <w:rPr>
          <w:rFonts w:ascii="Arial" w:hAnsi="Arial" w:cs="Arial"/>
          <w:lang w:val="es-CO"/>
        </w:rPr>
        <w:t>Definición de los  gastos</w:t>
      </w:r>
    </w:p>
    <w:p w:rsidR="00D85B18" w:rsidRPr="0014242D" w:rsidRDefault="00D85B18" w:rsidP="008946E3">
      <w:pPr>
        <w:ind w:right="-518"/>
        <w:jc w:val="both"/>
        <w:rPr>
          <w:rFonts w:ascii="Arial" w:hAnsi="Arial" w:cs="Arial"/>
          <w:b/>
          <w:spacing w:val="-3"/>
          <w:lang w:val="es-CO"/>
        </w:rPr>
      </w:pPr>
    </w:p>
    <w:p w:rsidR="008946E3" w:rsidRPr="0014242D" w:rsidRDefault="008946E3" w:rsidP="008946E3">
      <w:pPr>
        <w:ind w:right="-518"/>
        <w:jc w:val="both"/>
        <w:rPr>
          <w:rFonts w:ascii="Arial" w:hAnsi="Arial" w:cs="Arial"/>
          <w:spacing w:val="-3"/>
        </w:rPr>
      </w:pPr>
      <w:r w:rsidRPr="0014242D">
        <w:rPr>
          <w:rFonts w:ascii="Arial" w:hAnsi="Arial" w:cs="Arial"/>
          <w:b/>
          <w:spacing w:val="-3"/>
        </w:rPr>
        <w:t xml:space="preserve">ARTICULO </w:t>
      </w:r>
      <w:r w:rsidR="006E1DCA" w:rsidRPr="0014242D">
        <w:rPr>
          <w:rFonts w:ascii="Arial" w:hAnsi="Arial" w:cs="Arial"/>
          <w:b/>
          <w:spacing w:val="-3"/>
        </w:rPr>
        <w:t>17º</w:t>
      </w:r>
      <w:r w:rsidRPr="0014242D">
        <w:rPr>
          <w:rFonts w:ascii="Arial" w:hAnsi="Arial" w:cs="Arial"/>
          <w:b/>
          <w:spacing w:val="-3"/>
        </w:rPr>
        <w:t xml:space="preserve">. </w:t>
      </w:r>
      <w:r w:rsidRPr="0014242D">
        <w:rPr>
          <w:rFonts w:ascii="Arial" w:hAnsi="Arial" w:cs="Arial"/>
          <w:spacing w:val="-3"/>
        </w:rPr>
        <w:t>La clasificación de los gastos del municipio, lo componen: Gastos de Funcionamiento, Inversión y Servicio de la Deuda.</w:t>
      </w:r>
    </w:p>
    <w:p w:rsidR="008946E3" w:rsidRPr="0014242D" w:rsidRDefault="008946E3" w:rsidP="008946E3">
      <w:pPr>
        <w:ind w:right="23"/>
        <w:jc w:val="both"/>
        <w:rPr>
          <w:rFonts w:ascii="Arial" w:hAnsi="Arial" w:cs="Arial"/>
          <w:b/>
          <w:spacing w:val="-3"/>
        </w:rPr>
      </w:pPr>
    </w:p>
    <w:p w:rsidR="008946E3" w:rsidRPr="0014242D" w:rsidRDefault="008946E3" w:rsidP="008946E3">
      <w:pPr>
        <w:ind w:right="23"/>
        <w:jc w:val="both"/>
        <w:rPr>
          <w:rFonts w:ascii="Arial" w:hAnsi="Arial" w:cs="Arial"/>
          <w:b/>
          <w:spacing w:val="-3"/>
        </w:rPr>
      </w:pPr>
      <w:r w:rsidRPr="0014242D">
        <w:rPr>
          <w:rFonts w:ascii="Arial" w:hAnsi="Arial" w:cs="Arial"/>
          <w:b/>
          <w:spacing w:val="-3"/>
        </w:rPr>
        <w:t xml:space="preserve">GASTOS DE FUNCIONAMIENTO </w:t>
      </w:r>
    </w:p>
    <w:p w:rsidR="008946E3" w:rsidRPr="0014242D" w:rsidRDefault="008946E3" w:rsidP="008946E3">
      <w:pPr>
        <w:ind w:right="23"/>
        <w:jc w:val="both"/>
        <w:rPr>
          <w:rFonts w:ascii="Arial" w:hAnsi="Arial" w:cs="Arial"/>
          <w:b/>
          <w:spacing w:val="-3"/>
        </w:rPr>
      </w:pPr>
    </w:p>
    <w:p w:rsidR="008946E3" w:rsidRPr="0014242D" w:rsidRDefault="008946E3" w:rsidP="008946E3">
      <w:pPr>
        <w:ind w:right="-518"/>
        <w:jc w:val="both"/>
        <w:rPr>
          <w:rFonts w:ascii="Arial" w:hAnsi="Arial" w:cs="Arial"/>
          <w:b/>
        </w:rPr>
      </w:pPr>
      <w:r w:rsidRPr="0014242D">
        <w:rPr>
          <w:rFonts w:ascii="Arial" w:hAnsi="Arial" w:cs="Arial"/>
          <w:spacing w:val="-3"/>
        </w:rPr>
        <w:t>Son aquellos que tienen por objeto atender las necesidades de los órganos para cumplir a cabalidad con las funciones asignadas en la constitución y la ley.</w:t>
      </w:r>
      <w:r w:rsidRPr="0014242D">
        <w:rPr>
          <w:rFonts w:ascii="Arial" w:hAnsi="Arial" w:cs="Arial"/>
        </w:rPr>
        <w:t xml:space="preserve"> </w:t>
      </w:r>
    </w:p>
    <w:p w:rsidR="008946E3" w:rsidRPr="0014242D" w:rsidRDefault="008946E3" w:rsidP="008946E3">
      <w:pPr>
        <w:suppressAutoHyphens/>
        <w:ind w:right="23"/>
        <w:jc w:val="both"/>
        <w:rPr>
          <w:rFonts w:ascii="Arial" w:hAnsi="Arial" w:cs="Arial"/>
          <w:b/>
          <w:spacing w:val="-3"/>
        </w:rPr>
      </w:pPr>
    </w:p>
    <w:p w:rsidR="00127E83" w:rsidRPr="0014242D" w:rsidRDefault="008946E3" w:rsidP="008946E3">
      <w:pPr>
        <w:suppressAutoHyphens/>
        <w:ind w:right="23"/>
        <w:jc w:val="both"/>
        <w:rPr>
          <w:rFonts w:ascii="Arial" w:hAnsi="Arial" w:cs="Arial"/>
          <w:b/>
          <w:spacing w:val="-3"/>
        </w:rPr>
      </w:pPr>
      <w:r w:rsidRPr="0014242D">
        <w:rPr>
          <w:rFonts w:ascii="Arial" w:hAnsi="Arial" w:cs="Arial"/>
          <w:b/>
          <w:spacing w:val="-3"/>
        </w:rPr>
        <w:t>Gastos de personal</w:t>
      </w:r>
    </w:p>
    <w:p w:rsidR="00127E83" w:rsidRPr="0014242D" w:rsidRDefault="00127E83" w:rsidP="008946E3">
      <w:pPr>
        <w:suppressAutoHyphens/>
        <w:ind w:right="23"/>
        <w:jc w:val="both"/>
        <w:rPr>
          <w:rFonts w:ascii="Arial" w:hAnsi="Arial" w:cs="Arial"/>
          <w:spacing w:val="-3"/>
        </w:rPr>
      </w:pPr>
    </w:p>
    <w:p w:rsidR="008946E3" w:rsidRPr="0014242D" w:rsidRDefault="008946E3" w:rsidP="008946E3">
      <w:pPr>
        <w:suppressAutoHyphens/>
        <w:ind w:right="23"/>
        <w:jc w:val="both"/>
        <w:rPr>
          <w:rFonts w:ascii="Arial" w:hAnsi="Arial" w:cs="Arial"/>
          <w:spacing w:val="-3"/>
        </w:rPr>
      </w:pPr>
      <w:r w:rsidRPr="0014242D">
        <w:rPr>
          <w:rFonts w:ascii="Arial" w:hAnsi="Arial" w:cs="Arial"/>
          <w:spacing w:val="-3"/>
        </w:rPr>
        <w:t xml:space="preserve">Corresponden a aquellos gastos que debe hacer el municipio como contraprestación de los servicios que recibe,  bien sea por una relación laboral o a través de contratos. </w:t>
      </w:r>
    </w:p>
    <w:p w:rsidR="008946E3" w:rsidRPr="0014242D" w:rsidRDefault="008946E3" w:rsidP="008946E3">
      <w:pPr>
        <w:suppressAutoHyphens/>
        <w:ind w:right="23"/>
        <w:jc w:val="both"/>
        <w:rPr>
          <w:rFonts w:ascii="Arial" w:hAnsi="Arial" w:cs="Arial"/>
          <w:b/>
          <w:spacing w:val="-3"/>
        </w:rPr>
      </w:pPr>
    </w:p>
    <w:p w:rsidR="008946E3" w:rsidRPr="0014242D" w:rsidRDefault="00127E83" w:rsidP="008946E3">
      <w:pPr>
        <w:suppressAutoHyphens/>
        <w:ind w:right="23"/>
        <w:jc w:val="both"/>
        <w:rPr>
          <w:rFonts w:ascii="Arial" w:hAnsi="Arial" w:cs="Arial"/>
        </w:rPr>
      </w:pPr>
      <w:r w:rsidRPr="0014242D">
        <w:rPr>
          <w:rFonts w:ascii="Arial" w:hAnsi="Arial" w:cs="Arial"/>
          <w:b/>
          <w:i/>
          <w:spacing w:val="-3"/>
        </w:rPr>
        <w:t>Servicios personales asociados a la nomina.</w:t>
      </w:r>
      <w:r w:rsidRPr="0014242D">
        <w:rPr>
          <w:rFonts w:ascii="Arial" w:hAnsi="Arial" w:cs="Arial"/>
        </w:rPr>
        <w:t xml:space="preserve"> Comprende</w:t>
      </w:r>
      <w:r w:rsidR="008946E3" w:rsidRPr="0014242D">
        <w:rPr>
          <w:rFonts w:ascii="Arial" w:hAnsi="Arial" w:cs="Arial"/>
        </w:rPr>
        <w:t xml:space="preserve"> la remuneración por concepto de sueldos y demás factores salariales legalmente establecidos, de los servidores públicos vinculados a la planta de personal,</w:t>
      </w:r>
    </w:p>
    <w:p w:rsidR="004648EE" w:rsidRPr="0014242D" w:rsidRDefault="004648EE" w:rsidP="008946E3">
      <w:pPr>
        <w:rPr>
          <w:rFonts w:ascii="Arial" w:hAnsi="Arial" w:cs="Arial"/>
        </w:rPr>
      </w:pPr>
    </w:p>
    <w:p w:rsidR="00127E83" w:rsidRPr="0014242D" w:rsidRDefault="00127E83" w:rsidP="00127E83">
      <w:pPr>
        <w:suppressAutoHyphens/>
        <w:ind w:right="23"/>
        <w:jc w:val="both"/>
        <w:rPr>
          <w:rFonts w:ascii="Arial" w:hAnsi="Arial" w:cs="Arial"/>
          <w:spacing w:val="-3"/>
        </w:rPr>
      </w:pPr>
      <w:r w:rsidRPr="0014242D">
        <w:rPr>
          <w:rFonts w:ascii="Arial" w:hAnsi="Arial" w:cs="Arial"/>
          <w:b/>
          <w:i/>
          <w:spacing w:val="-3"/>
        </w:rPr>
        <w:t>Servicios personales indirectos:</w:t>
      </w:r>
      <w:r w:rsidRPr="0014242D">
        <w:rPr>
          <w:rFonts w:ascii="Arial" w:hAnsi="Arial" w:cs="Arial"/>
          <w:b/>
          <w:spacing w:val="-3"/>
        </w:rPr>
        <w:t xml:space="preserve"> </w:t>
      </w:r>
      <w:r w:rsidRPr="0014242D">
        <w:rPr>
          <w:rFonts w:ascii="Arial" w:hAnsi="Arial" w:cs="Arial"/>
        </w:rPr>
        <w:t xml:space="preserve">Son gastos destinados a atender la contratación de personas jurídicas y naturales para que presten servicios calificados o profesionales, cuando no puedan ser desarrollados con personal de planta. Igualmente incluye la remuneración del personal que se vincule en forma ocasional para desarrollar actividades netamente temporales o para suplir a los servidores públicos en caso de licencias o vacaciones; dicha remuneración cubrirá las prestaciones sociales a que tenga derecho, así como las contribuciones a que haya lugar. </w:t>
      </w:r>
      <w:r w:rsidRPr="0014242D">
        <w:rPr>
          <w:rFonts w:ascii="Arial" w:hAnsi="Arial" w:cs="Arial"/>
          <w:spacing w:val="-3"/>
        </w:rPr>
        <w:t xml:space="preserve"> No obstante, debe tenerse en cuenta lo dispuesto en el artículo 18 de </w:t>
      </w:r>
      <w:smartTag w:uri="urn:schemas-microsoft-com:office:smarttags" w:element="PersonName">
        <w:smartTagPr>
          <w:attr w:name="ProductID" w:val="la Ley"/>
        </w:smartTagPr>
        <w:r w:rsidRPr="0014242D">
          <w:rPr>
            <w:rFonts w:ascii="Arial" w:hAnsi="Arial" w:cs="Arial"/>
            <w:spacing w:val="-3"/>
          </w:rPr>
          <w:t>la Ley</w:t>
        </w:r>
      </w:smartTag>
      <w:r w:rsidRPr="0014242D">
        <w:rPr>
          <w:rFonts w:ascii="Arial" w:hAnsi="Arial" w:cs="Arial"/>
          <w:spacing w:val="-3"/>
        </w:rPr>
        <w:t xml:space="preserve"> 344 de 1996 sobre Racionalización del Gasto Publico,  que dice: “Los servidores públicos que sean encargados, por ausencia temporal del titular, para asumir empleos diferentes de aquellos para los cuales han sido nombrados, no tendrán derecho al pago de la remuneración señalada para el empleo que se desempeña temporalmente, mientras su titular la esté devengando.”</w:t>
      </w:r>
    </w:p>
    <w:p w:rsidR="00127E83" w:rsidRPr="0014242D" w:rsidRDefault="00127E83" w:rsidP="008946E3">
      <w:pPr>
        <w:rPr>
          <w:rFonts w:ascii="Arial" w:hAnsi="Arial" w:cs="Arial"/>
        </w:rPr>
      </w:pPr>
    </w:p>
    <w:p w:rsidR="00127E83" w:rsidRPr="0014242D" w:rsidRDefault="00127E83" w:rsidP="00127E83">
      <w:pPr>
        <w:ind w:right="23"/>
        <w:jc w:val="both"/>
        <w:rPr>
          <w:rFonts w:ascii="Arial" w:hAnsi="Arial" w:cs="Arial"/>
        </w:rPr>
      </w:pPr>
      <w:r w:rsidRPr="0014242D">
        <w:rPr>
          <w:rFonts w:ascii="Arial" w:hAnsi="Arial" w:cs="Arial"/>
          <w:b/>
          <w:i/>
          <w:spacing w:val="-3"/>
        </w:rPr>
        <w:t>Contribuciones inherentes a la nómina:</w:t>
      </w:r>
      <w:r w:rsidRPr="0014242D">
        <w:rPr>
          <w:rFonts w:ascii="Arial" w:hAnsi="Arial" w:cs="Arial"/>
          <w:b/>
          <w:spacing w:val="-3"/>
        </w:rPr>
        <w:t xml:space="preserve"> </w:t>
      </w:r>
      <w:r w:rsidRPr="0014242D">
        <w:rPr>
          <w:rFonts w:ascii="Arial" w:hAnsi="Arial" w:cs="Arial"/>
        </w:rPr>
        <w:t>Corresponde a las contribuciones legales que debe hacer el órgano como empleador, que tienen como base la nómina del personal de planta, destinadas a entidades del sector privado, tales como Cajas de Compensación Familiar, Fondos Administradores de Cesantías y Pensiones, Empresas Promotoras de Salud privadas, así como las administradoras privadas de aportes que se destinan para accidentes de trabajo y enfermedad profesional.</w:t>
      </w:r>
    </w:p>
    <w:p w:rsidR="00127E83" w:rsidRPr="0014242D" w:rsidRDefault="00127E83" w:rsidP="008946E3">
      <w:pPr>
        <w:rPr>
          <w:rFonts w:ascii="Arial" w:hAnsi="Arial" w:cs="Arial"/>
        </w:rPr>
      </w:pPr>
    </w:p>
    <w:p w:rsidR="00127E83" w:rsidRPr="0014242D" w:rsidRDefault="00127E83" w:rsidP="00127E83">
      <w:pPr>
        <w:tabs>
          <w:tab w:val="left" w:pos="0"/>
        </w:tabs>
        <w:suppressAutoHyphens/>
        <w:ind w:right="23"/>
        <w:jc w:val="both"/>
        <w:rPr>
          <w:rFonts w:ascii="Arial" w:hAnsi="Arial" w:cs="Arial"/>
          <w:b/>
          <w:spacing w:val="-3"/>
        </w:rPr>
      </w:pPr>
      <w:r w:rsidRPr="0014242D">
        <w:rPr>
          <w:rFonts w:ascii="Arial" w:hAnsi="Arial" w:cs="Arial"/>
          <w:b/>
          <w:spacing w:val="-3"/>
        </w:rPr>
        <w:t>Gastos Generales</w:t>
      </w:r>
    </w:p>
    <w:p w:rsidR="009D0FA2" w:rsidRPr="0014242D" w:rsidRDefault="009D0FA2" w:rsidP="00127E83">
      <w:pPr>
        <w:tabs>
          <w:tab w:val="left" w:pos="0"/>
        </w:tabs>
        <w:suppressAutoHyphens/>
        <w:ind w:right="23"/>
        <w:jc w:val="both"/>
        <w:rPr>
          <w:rFonts w:ascii="Arial" w:hAnsi="Arial" w:cs="Arial"/>
          <w:spacing w:val="-3"/>
        </w:rPr>
      </w:pPr>
    </w:p>
    <w:p w:rsidR="00127E83" w:rsidRPr="0014242D" w:rsidRDefault="009D0FA2" w:rsidP="00127E83">
      <w:pPr>
        <w:tabs>
          <w:tab w:val="left" w:pos="0"/>
        </w:tabs>
        <w:suppressAutoHyphens/>
        <w:ind w:right="23"/>
        <w:jc w:val="both"/>
        <w:rPr>
          <w:rFonts w:ascii="Arial" w:hAnsi="Arial" w:cs="Arial"/>
          <w:spacing w:val="-3"/>
        </w:rPr>
      </w:pPr>
      <w:r w:rsidRPr="0014242D">
        <w:rPr>
          <w:rFonts w:ascii="Arial" w:hAnsi="Arial" w:cs="Arial"/>
          <w:spacing w:val="-3"/>
        </w:rPr>
        <w:t>S</w:t>
      </w:r>
      <w:r w:rsidR="00127E83" w:rsidRPr="0014242D">
        <w:rPr>
          <w:rFonts w:ascii="Arial" w:hAnsi="Arial" w:cs="Arial"/>
          <w:spacing w:val="-3"/>
        </w:rPr>
        <w:t>on los gastos relacionados con la adquisición de bienes y servicios necesarios para que el órgano cumpla con las funciones asignadas por la constitución y la ley; y con el pago de los impuestos y multas a que estén sometidos legalmente.</w:t>
      </w:r>
    </w:p>
    <w:p w:rsidR="00127E83" w:rsidRPr="0014242D" w:rsidRDefault="00127E83" w:rsidP="00127E83">
      <w:pPr>
        <w:tabs>
          <w:tab w:val="left" w:pos="0"/>
        </w:tabs>
        <w:suppressAutoHyphens/>
        <w:ind w:left="510" w:right="23"/>
        <w:jc w:val="both"/>
        <w:rPr>
          <w:rFonts w:ascii="Arial" w:hAnsi="Arial" w:cs="Arial"/>
          <w:i/>
          <w:spacing w:val="-3"/>
        </w:rPr>
      </w:pPr>
    </w:p>
    <w:p w:rsidR="00127E83" w:rsidRPr="0014242D" w:rsidRDefault="00127E83" w:rsidP="00127E83">
      <w:pPr>
        <w:tabs>
          <w:tab w:val="left" w:pos="0"/>
        </w:tabs>
        <w:ind w:right="23"/>
        <w:jc w:val="both"/>
        <w:rPr>
          <w:rFonts w:ascii="Arial" w:hAnsi="Arial" w:cs="Arial"/>
          <w:b/>
        </w:rPr>
      </w:pPr>
      <w:r w:rsidRPr="0014242D">
        <w:rPr>
          <w:rFonts w:ascii="Arial" w:hAnsi="Arial" w:cs="Arial"/>
          <w:b/>
          <w:i/>
        </w:rPr>
        <w:t>Adquisición de Bienes:</w:t>
      </w:r>
      <w:r w:rsidRPr="0014242D">
        <w:rPr>
          <w:rFonts w:ascii="Arial" w:hAnsi="Arial" w:cs="Arial"/>
        </w:rPr>
        <w:t xml:space="preserve"> Corresponde a la compra de bienes muebles duraderos y de consumo, destinados a apoyar el desarrollo de las funciones del municipio, como compra de equipo, materiales, suministros  y otros.  </w:t>
      </w:r>
    </w:p>
    <w:p w:rsidR="00127E83" w:rsidRPr="0014242D" w:rsidRDefault="00127E83" w:rsidP="00127E83">
      <w:pPr>
        <w:tabs>
          <w:tab w:val="left" w:pos="0"/>
        </w:tabs>
        <w:ind w:left="510" w:right="23"/>
        <w:jc w:val="both"/>
        <w:rPr>
          <w:rFonts w:ascii="Arial" w:hAnsi="Arial" w:cs="Arial"/>
          <w:b/>
          <w:i/>
          <w:spacing w:val="-3"/>
        </w:rPr>
      </w:pPr>
    </w:p>
    <w:p w:rsidR="00127E83" w:rsidRPr="0014242D" w:rsidRDefault="00127E83" w:rsidP="00127E83">
      <w:pPr>
        <w:tabs>
          <w:tab w:val="left" w:pos="0"/>
        </w:tabs>
        <w:ind w:right="23"/>
        <w:jc w:val="both"/>
        <w:rPr>
          <w:rFonts w:ascii="Arial" w:hAnsi="Arial" w:cs="Arial"/>
        </w:rPr>
      </w:pPr>
      <w:r w:rsidRPr="0014242D">
        <w:rPr>
          <w:rFonts w:ascii="Arial" w:hAnsi="Arial" w:cs="Arial"/>
          <w:b/>
          <w:i/>
          <w:spacing w:val="-3"/>
        </w:rPr>
        <w:t xml:space="preserve">Adquisición de servicios: </w:t>
      </w:r>
      <w:r w:rsidRPr="0014242D">
        <w:rPr>
          <w:rFonts w:ascii="Arial" w:hAnsi="Arial" w:cs="Arial"/>
        </w:rPr>
        <w:t xml:space="preserve">Comprende la contratación y el pago a personas jurídicas y naturales por la prestación de un servicio que complementa el desarrollo de las funciones del </w:t>
      </w:r>
      <w:r w:rsidR="007874F1" w:rsidRPr="0014242D">
        <w:rPr>
          <w:rFonts w:ascii="Arial" w:hAnsi="Arial" w:cs="Arial"/>
        </w:rPr>
        <w:t>municipio</w:t>
      </w:r>
      <w:r w:rsidRPr="0014242D">
        <w:rPr>
          <w:rFonts w:ascii="Arial" w:hAnsi="Arial" w:cs="Arial"/>
        </w:rPr>
        <w:t xml:space="preserve"> y permiten mantener y proteger los bienes que son de su propiedad o están a su cargo, así como los pagos por concepto de tasas a que estén sujetos los órganos. Incluye, entre otros, el pago de servicios públicos, arrendamientos de inmuebles, viáticos y  gastos de viaje, </w:t>
      </w:r>
      <w:r w:rsidR="007874F1" w:rsidRPr="0014242D">
        <w:rPr>
          <w:rFonts w:ascii="Arial" w:hAnsi="Arial" w:cs="Arial"/>
        </w:rPr>
        <w:t>entre otros</w:t>
      </w:r>
      <w:r w:rsidRPr="0014242D">
        <w:rPr>
          <w:rFonts w:ascii="Arial" w:hAnsi="Arial" w:cs="Arial"/>
        </w:rPr>
        <w:t xml:space="preserve">. </w:t>
      </w:r>
    </w:p>
    <w:p w:rsidR="007874F1" w:rsidRPr="0014242D" w:rsidRDefault="007874F1" w:rsidP="00127E83">
      <w:pPr>
        <w:tabs>
          <w:tab w:val="left" w:pos="0"/>
        </w:tabs>
        <w:ind w:right="23"/>
        <w:jc w:val="both"/>
        <w:rPr>
          <w:rFonts w:ascii="Arial" w:hAnsi="Arial" w:cs="Arial"/>
        </w:rPr>
      </w:pPr>
    </w:p>
    <w:p w:rsidR="00127E83" w:rsidRPr="0014242D" w:rsidRDefault="007874F1" w:rsidP="007874F1">
      <w:pPr>
        <w:tabs>
          <w:tab w:val="left" w:pos="0"/>
        </w:tabs>
        <w:suppressAutoHyphens/>
        <w:ind w:right="23"/>
        <w:jc w:val="both"/>
        <w:rPr>
          <w:rFonts w:ascii="Arial" w:hAnsi="Arial" w:cs="Arial"/>
          <w:spacing w:val="-3"/>
        </w:rPr>
      </w:pPr>
      <w:r w:rsidRPr="0014242D">
        <w:rPr>
          <w:rFonts w:ascii="Arial" w:hAnsi="Arial" w:cs="Arial"/>
          <w:b/>
          <w:i/>
          <w:spacing w:val="-3"/>
        </w:rPr>
        <w:t xml:space="preserve">Impuestos y multas: </w:t>
      </w:r>
      <w:r w:rsidR="00127E83" w:rsidRPr="0014242D">
        <w:rPr>
          <w:rFonts w:ascii="Arial" w:hAnsi="Arial" w:cs="Arial"/>
          <w:spacing w:val="-3"/>
        </w:rPr>
        <w:t>Involucra el pago de impuestos nacionales y territoriales  que por mandato legal deban atender los órganos. Así mismo, incluye las multas que la autoridad competente le imponga a la entidad.</w:t>
      </w:r>
    </w:p>
    <w:p w:rsidR="007874F1" w:rsidRPr="0014242D" w:rsidRDefault="007874F1" w:rsidP="007874F1">
      <w:pPr>
        <w:tabs>
          <w:tab w:val="left" w:pos="0"/>
          <w:tab w:val="left" w:pos="851"/>
        </w:tabs>
        <w:suppressAutoHyphens/>
        <w:ind w:left="510" w:right="23" w:hanging="510"/>
        <w:jc w:val="both"/>
        <w:rPr>
          <w:rFonts w:ascii="Arial" w:hAnsi="Arial" w:cs="Arial"/>
          <w:i/>
          <w:spacing w:val="-3"/>
        </w:rPr>
      </w:pPr>
    </w:p>
    <w:p w:rsidR="00127E83" w:rsidRPr="0014242D" w:rsidRDefault="007874F1" w:rsidP="00127E83">
      <w:pPr>
        <w:tabs>
          <w:tab w:val="left" w:pos="0"/>
        </w:tabs>
        <w:suppressAutoHyphens/>
        <w:ind w:left="510" w:right="23" w:hanging="510"/>
        <w:jc w:val="both"/>
        <w:rPr>
          <w:rFonts w:ascii="Arial" w:hAnsi="Arial" w:cs="Arial"/>
          <w:b/>
          <w:spacing w:val="-3"/>
        </w:rPr>
      </w:pPr>
      <w:r w:rsidRPr="0014242D">
        <w:rPr>
          <w:rFonts w:ascii="Arial" w:hAnsi="Arial" w:cs="Arial"/>
          <w:b/>
          <w:spacing w:val="-3"/>
        </w:rPr>
        <w:t xml:space="preserve">Transferencias </w:t>
      </w:r>
    </w:p>
    <w:p w:rsidR="00127E83" w:rsidRPr="0014242D" w:rsidRDefault="00127E83" w:rsidP="00127E83">
      <w:pPr>
        <w:tabs>
          <w:tab w:val="left" w:pos="0"/>
        </w:tabs>
        <w:ind w:left="510" w:right="23"/>
        <w:jc w:val="both"/>
        <w:rPr>
          <w:rFonts w:ascii="Arial" w:hAnsi="Arial" w:cs="Arial"/>
          <w:i/>
        </w:rPr>
      </w:pPr>
    </w:p>
    <w:p w:rsidR="00127E83" w:rsidRPr="0014242D" w:rsidRDefault="00127E83" w:rsidP="007874F1">
      <w:pPr>
        <w:tabs>
          <w:tab w:val="left" w:pos="0"/>
        </w:tabs>
        <w:ind w:right="23"/>
        <w:jc w:val="both"/>
        <w:rPr>
          <w:rFonts w:ascii="Arial" w:hAnsi="Arial" w:cs="Arial"/>
        </w:rPr>
      </w:pPr>
      <w:r w:rsidRPr="0014242D">
        <w:rPr>
          <w:rFonts w:ascii="Arial" w:hAnsi="Arial" w:cs="Arial"/>
        </w:rPr>
        <w:t xml:space="preserve">Son recursos que </w:t>
      </w:r>
      <w:r w:rsidR="007874F1" w:rsidRPr="0014242D">
        <w:rPr>
          <w:rFonts w:ascii="Arial" w:hAnsi="Arial" w:cs="Arial"/>
        </w:rPr>
        <w:t xml:space="preserve">se </w:t>
      </w:r>
      <w:r w:rsidRPr="0014242D">
        <w:rPr>
          <w:rFonts w:ascii="Arial" w:hAnsi="Arial" w:cs="Arial"/>
        </w:rPr>
        <w:t xml:space="preserve">transfieren </w:t>
      </w:r>
      <w:r w:rsidR="007874F1" w:rsidRPr="0014242D">
        <w:rPr>
          <w:rFonts w:ascii="Arial" w:hAnsi="Arial" w:cs="Arial"/>
        </w:rPr>
        <w:t xml:space="preserve">a otros </w:t>
      </w:r>
      <w:r w:rsidRPr="0014242D">
        <w:rPr>
          <w:rFonts w:ascii="Arial" w:hAnsi="Arial" w:cs="Arial"/>
        </w:rPr>
        <w:t>órganos a entidades públicas o privadas, con f</w:t>
      </w:r>
      <w:r w:rsidR="007874F1" w:rsidRPr="0014242D">
        <w:rPr>
          <w:rFonts w:ascii="Arial" w:hAnsi="Arial" w:cs="Arial"/>
        </w:rPr>
        <w:t>undamento en un mandato legal; incluye las transferencias que realiza la entidad territorial al Concejo y a la Personería Municipal.</w:t>
      </w:r>
    </w:p>
    <w:p w:rsidR="00127E83" w:rsidRPr="0014242D" w:rsidRDefault="00127E83" w:rsidP="00127E83">
      <w:pPr>
        <w:tabs>
          <w:tab w:val="left" w:pos="0"/>
        </w:tabs>
        <w:ind w:left="510" w:right="23"/>
        <w:jc w:val="both"/>
        <w:rPr>
          <w:rFonts w:ascii="Arial" w:hAnsi="Arial" w:cs="Arial"/>
          <w:i/>
        </w:rPr>
      </w:pPr>
    </w:p>
    <w:p w:rsidR="007874F1" w:rsidRPr="0014242D" w:rsidRDefault="007874F1" w:rsidP="007874F1">
      <w:pPr>
        <w:ind w:left="510" w:right="23" w:hanging="510"/>
        <w:jc w:val="both"/>
        <w:rPr>
          <w:rFonts w:ascii="Arial" w:hAnsi="Arial" w:cs="Arial"/>
        </w:rPr>
      </w:pPr>
      <w:r w:rsidRPr="0014242D">
        <w:rPr>
          <w:rFonts w:ascii="Arial" w:hAnsi="Arial" w:cs="Arial"/>
          <w:b/>
        </w:rPr>
        <w:t>GASTOS DE INVERSIÓN</w:t>
      </w:r>
    </w:p>
    <w:p w:rsidR="007874F1" w:rsidRPr="0014242D" w:rsidRDefault="007874F1" w:rsidP="007874F1">
      <w:pPr>
        <w:ind w:left="510" w:right="23" w:hanging="510"/>
        <w:jc w:val="both"/>
        <w:rPr>
          <w:rFonts w:ascii="Arial" w:hAnsi="Arial" w:cs="Arial"/>
        </w:rPr>
      </w:pPr>
    </w:p>
    <w:p w:rsidR="007874F1" w:rsidRPr="0014242D" w:rsidRDefault="007874F1" w:rsidP="007874F1">
      <w:pPr>
        <w:suppressAutoHyphens/>
        <w:ind w:right="23"/>
        <w:jc w:val="both"/>
        <w:rPr>
          <w:rFonts w:ascii="Arial" w:hAnsi="Arial" w:cs="Arial"/>
          <w:spacing w:val="-3"/>
        </w:rPr>
      </w:pPr>
      <w:r w:rsidRPr="0014242D">
        <w:rPr>
          <w:rFonts w:ascii="Arial" w:hAnsi="Arial" w:cs="Arial"/>
          <w:spacing w:val="-3"/>
        </w:rPr>
        <w:t>Son aquellas erogaciones susceptibles de causar réditos o de ser de algún modo económicamente productivas, o que tengan cuerpo de bienes de utilización perdurable, llamados también de capital por oposición a los de funcionamiento, que se hayan destinado a extinguirse con su empleo. Así mismo, aquellos gastos destinados a crear infraestructura social.</w:t>
      </w:r>
    </w:p>
    <w:p w:rsidR="007874F1" w:rsidRPr="0014242D" w:rsidRDefault="007874F1" w:rsidP="007874F1">
      <w:pPr>
        <w:suppressAutoHyphens/>
        <w:ind w:left="510" w:right="23"/>
        <w:jc w:val="both"/>
        <w:rPr>
          <w:rFonts w:ascii="Arial" w:hAnsi="Arial" w:cs="Arial"/>
          <w:spacing w:val="-3"/>
        </w:rPr>
      </w:pPr>
    </w:p>
    <w:p w:rsidR="007874F1" w:rsidRPr="0014242D" w:rsidRDefault="007874F1" w:rsidP="007874F1">
      <w:pPr>
        <w:suppressAutoHyphens/>
        <w:ind w:right="23"/>
        <w:jc w:val="both"/>
        <w:rPr>
          <w:rFonts w:ascii="Arial" w:hAnsi="Arial" w:cs="Arial"/>
          <w:spacing w:val="-3"/>
        </w:rPr>
      </w:pPr>
      <w:r w:rsidRPr="0014242D">
        <w:rPr>
          <w:rFonts w:ascii="Arial" w:hAnsi="Arial" w:cs="Arial"/>
          <w:spacing w:val="-3"/>
        </w:rPr>
        <w:lastRenderedPageBreak/>
        <w:t xml:space="preserve">La característica fundamental de este gasto es que su asignación permita acrecentar la capacidad de producción y productividad en el campo de la estructura física, económica y social. </w:t>
      </w:r>
    </w:p>
    <w:p w:rsidR="007874F1" w:rsidRPr="0014242D" w:rsidRDefault="007874F1" w:rsidP="007874F1">
      <w:pPr>
        <w:ind w:left="510"/>
        <w:jc w:val="both"/>
        <w:rPr>
          <w:rFonts w:ascii="Arial" w:hAnsi="Arial" w:cs="Arial"/>
          <w:spacing w:val="-3"/>
        </w:rPr>
      </w:pPr>
    </w:p>
    <w:p w:rsidR="007874F1" w:rsidRPr="0014242D" w:rsidRDefault="007874F1" w:rsidP="007874F1">
      <w:pPr>
        <w:jc w:val="both"/>
        <w:rPr>
          <w:rFonts w:ascii="Arial" w:hAnsi="Arial" w:cs="Arial"/>
          <w:spacing w:val="-3"/>
        </w:rPr>
      </w:pPr>
      <w:r w:rsidRPr="0014242D">
        <w:rPr>
          <w:rFonts w:ascii="Arial" w:hAnsi="Arial" w:cs="Arial"/>
          <w:spacing w:val="-3"/>
        </w:rPr>
        <w:t>Las inversiones que estén financiadas con recursos del crédito, para poder ejecutarse, deberán tener el recurso incorporado en el Presupuesto, tener aprobación  del COMFIS para el crédito autorizado y someterse a los procedimientos de contratación administrativa.</w:t>
      </w:r>
    </w:p>
    <w:p w:rsidR="007874F1" w:rsidRPr="0014242D" w:rsidRDefault="007874F1" w:rsidP="007874F1">
      <w:pPr>
        <w:jc w:val="both"/>
        <w:rPr>
          <w:rFonts w:ascii="Arial" w:hAnsi="Arial" w:cs="Arial"/>
          <w:spacing w:val="-3"/>
        </w:rPr>
      </w:pPr>
    </w:p>
    <w:p w:rsidR="008946E3" w:rsidRPr="0014242D" w:rsidRDefault="007874F1" w:rsidP="008946E3">
      <w:pPr>
        <w:autoSpaceDE w:val="0"/>
        <w:autoSpaceDN w:val="0"/>
        <w:adjustRightInd w:val="0"/>
        <w:jc w:val="both"/>
        <w:rPr>
          <w:rFonts w:ascii="Arial" w:hAnsi="Arial" w:cs="Arial"/>
          <w:lang w:val="es-AR" w:eastAsia="ko-KR"/>
        </w:rPr>
      </w:pPr>
      <w:r w:rsidRPr="0014242D">
        <w:rPr>
          <w:rFonts w:ascii="Arial" w:hAnsi="Arial" w:cs="Arial"/>
          <w:lang w:val="es-AR" w:eastAsia="ko-KR"/>
        </w:rPr>
        <w:t>L</w:t>
      </w:r>
      <w:r w:rsidR="008946E3" w:rsidRPr="0014242D">
        <w:rPr>
          <w:rFonts w:ascii="Arial" w:hAnsi="Arial" w:cs="Arial"/>
          <w:lang w:val="es-AR" w:eastAsia="ko-KR"/>
        </w:rPr>
        <w:t xml:space="preserve">os Gastos de Inversión se ejecutarán de conformidad con el Plan de Desarrollo 2008 </w:t>
      </w:r>
      <w:r w:rsidR="005B432D" w:rsidRPr="0014242D">
        <w:rPr>
          <w:rFonts w:ascii="Arial" w:hAnsi="Arial" w:cs="Arial"/>
          <w:lang w:val="es-AR" w:eastAsia="ko-KR"/>
        </w:rPr>
        <w:t>–</w:t>
      </w:r>
      <w:r w:rsidR="008946E3" w:rsidRPr="0014242D">
        <w:rPr>
          <w:rFonts w:ascii="Arial" w:hAnsi="Arial" w:cs="Arial"/>
          <w:lang w:val="es-AR" w:eastAsia="ko-KR"/>
        </w:rPr>
        <w:t xml:space="preserve"> 2011</w:t>
      </w:r>
      <w:r w:rsidR="005B432D" w:rsidRPr="0014242D">
        <w:rPr>
          <w:rFonts w:ascii="Arial" w:hAnsi="Arial" w:cs="Arial"/>
          <w:lang w:val="es-AR" w:eastAsia="ko-KR"/>
        </w:rPr>
        <w:t>,</w:t>
      </w:r>
      <w:r w:rsidR="00593728" w:rsidRPr="0014242D">
        <w:rPr>
          <w:rFonts w:ascii="Arial" w:hAnsi="Arial" w:cs="Arial"/>
          <w:lang w:val="es-AR" w:eastAsia="ko-KR"/>
        </w:rPr>
        <w:t xml:space="preserve"> con lo proyectos contenidos </w:t>
      </w:r>
      <w:r w:rsidR="005B432D" w:rsidRPr="0014242D">
        <w:rPr>
          <w:rFonts w:ascii="Arial" w:hAnsi="Arial" w:cs="Arial"/>
          <w:lang w:val="es-AR" w:eastAsia="ko-KR"/>
        </w:rPr>
        <w:t>en e</w:t>
      </w:r>
      <w:r w:rsidR="008946E3" w:rsidRPr="0014242D">
        <w:rPr>
          <w:rFonts w:ascii="Arial" w:hAnsi="Arial" w:cs="Arial"/>
          <w:lang w:val="es-AR" w:eastAsia="ko-KR"/>
        </w:rPr>
        <w:t xml:space="preserve">l Plan operativo Anual de Inversiones </w:t>
      </w:r>
      <w:r w:rsidR="005B432D" w:rsidRPr="0014242D">
        <w:rPr>
          <w:rFonts w:ascii="Arial" w:hAnsi="Arial" w:cs="Arial"/>
          <w:lang w:val="es-AR" w:eastAsia="ko-KR"/>
        </w:rPr>
        <w:t>en concordancia con lo dispuesto en el Marco Fiscal de Mediano Plazo aprobado</w:t>
      </w:r>
      <w:r w:rsidR="00593728" w:rsidRPr="0014242D">
        <w:rPr>
          <w:rFonts w:ascii="Arial" w:hAnsi="Arial" w:cs="Arial"/>
          <w:lang w:val="es-AR" w:eastAsia="ko-KR"/>
        </w:rPr>
        <w:t>s</w:t>
      </w:r>
      <w:r w:rsidR="005B432D" w:rsidRPr="0014242D">
        <w:rPr>
          <w:rFonts w:ascii="Arial" w:hAnsi="Arial" w:cs="Arial"/>
          <w:lang w:val="es-AR" w:eastAsia="ko-KR"/>
        </w:rPr>
        <w:t xml:space="preserve"> para</w:t>
      </w:r>
      <w:r w:rsidR="00593728" w:rsidRPr="0014242D">
        <w:rPr>
          <w:rFonts w:ascii="Arial" w:hAnsi="Arial" w:cs="Arial"/>
          <w:lang w:val="es-AR" w:eastAsia="ko-KR"/>
        </w:rPr>
        <w:t xml:space="preserve"> la vigencia 201</w:t>
      </w:r>
      <w:r w:rsidR="003F5F8D" w:rsidRPr="0014242D">
        <w:rPr>
          <w:rFonts w:ascii="Arial" w:hAnsi="Arial" w:cs="Arial"/>
          <w:lang w:val="es-AR" w:eastAsia="ko-KR"/>
        </w:rPr>
        <w:t>2</w:t>
      </w:r>
      <w:r w:rsidR="008946E3" w:rsidRPr="0014242D">
        <w:rPr>
          <w:rFonts w:ascii="Arial" w:hAnsi="Arial" w:cs="Arial"/>
          <w:lang w:val="es-AR" w:eastAsia="ko-KR"/>
        </w:rPr>
        <w:t>.</w:t>
      </w:r>
    </w:p>
    <w:p w:rsidR="008946E3" w:rsidRPr="0014242D" w:rsidRDefault="008946E3" w:rsidP="00D85B18">
      <w:pPr>
        <w:ind w:left="705" w:right="-516" w:hanging="705"/>
        <w:jc w:val="both"/>
        <w:rPr>
          <w:rFonts w:ascii="Arial" w:hAnsi="Arial" w:cs="Arial"/>
          <w:lang w:val="es-AR"/>
        </w:rPr>
      </w:pPr>
    </w:p>
    <w:p w:rsidR="00D85B18" w:rsidRPr="0014242D" w:rsidRDefault="00D85B18" w:rsidP="00D85B18">
      <w:pPr>
        <w:ind w:right="23"/>
        <w:jc w:val="both"/>
        <w:rPr>
          <w:rFonts w:ascii="Arial" w:hAnsi="Arial" w:cs="Arial"/>
          <w:b/>
        </w:rPr>
      </w:pPr>
      <w:r w:rsidRPr="0014242D">
        <w:rPr>
          <w:rFonts w:ascii="Arial" w:hAnsi="Arial" w:cs="Arial"/>
          <w:b/>
        </w:rPr>
        <w:t>SERVICIO DE LA DEUDA</w:t>
      </w:r>
    </w:p>
    <w:p w:rsidR="00D85B18" w:rsidRPr="0014242D" w:rsidRDefault="00D85B18" w:rsidP="00D85B18">
      <w:pPr>
        <w:ind w:right="23"/>
        <w:jc w:val="both"/>
        <w:rPr>
          <w:rFonts w:ascii="Arial" w:hAnsi="Arial" w:cs="Arial"/>
          <w:spacing w:val="-3"/>
        </w:rPr>
      </w:pPr>
    </w:p>
    <w:p w:rsidR="00D85B18" w:rsidRPr="0014242D" w:rsidRDefault="00D85B18" w:rsidP="00D85B18">
      <w:pPr>
        <w:suppressAutoHyphens/>
        <w:ind w:right="23"/>
        <w:jc w:val="both"/>
        <w:rPr>
          <w:rFonts w:ascii="Arial" w:hAnsi="Arial" w:cs="Arial"/>
          <w:spacing w:val="-3"/>
        </w:rPr>
      </w:pPr>
      <w:r w:rsidRPr="0014242D">
        <w:rPr>
          <w:rFonts w:ascii="Arial" w:hAnsi="Arial" w:cs="Arial"/>
          <w:spacing w:val="-3"/>
        </w:rPr>
        <w:t>Los gastos por concepto del servicio de la deuda pública interna tienen por objeto atender el cumplimiento de las obligaciones correspondientes al pago de capital, los intereses, las comisiones y los imprevistos, originados en operaciones de crédito público que incluyen los gastos necesarios para la consecución de los créditos internos, realizadas conforme a la ley.</w:t>
      </w:r>
    </w:p>
    <w:p w:rsidR="00487CB5" w:rsidRPr="0014242D" w:rsidRDefault="00487CB5" w:rsidP="00D85B18">
      <w:pPr>
        <w:ind w:right="-516"/>
        <w:jc w:val="both"/>
        <w:rPr>
          <w:rFonts w:ascii="Arial" w:hAnsi="Arial" w:cs="Arial"/>
          <w:b/>
        </w:rPr>
      </w:pPr>
    </w:p>
    <w:p w:rsidR="00D85B18" w:rsidRPr="0014242D" w:rsidRDefault="00D85B18" w:rsidP="00D85B18">
      <w:pPr>
        <w:suppressAutoHyphens/>
        <w:ind w:right="-567"/>
        <w:jc w:val="both"/>
        <w:rPr>
          <w:rFonts w:ascii="Arial" w:hAnsi="Arial" w:cs="Arial"/>
          <w:spacing w:val="-3"/>
        </w:rPr>
      </w:pPr>
      <w:r w:rsidRPr="0014242D">
        <w:rPr>
          <w:rFonts w:ascii="Arial" w:hAnsi="Arial" w:cs="Arial"/>
          <w:spacing w:val="-3"/>
        </w:rPr>
        <w:t>Constituye el monto total de pagos que se causen durante la vigencia fiscal por amortización, intereses, gastos y comisiones, correspondientes a empréstitos con acreedores nacionales  y que se paguen en pesos colombianos.</w:t>
      </w:r>
    </w:p>
    <w:p w:rsidR="00D85B18" w:rsidRPr="0014242D" w:rsidRDefault="00D85B18" w:rsidP="00D85B18">
      <w:pPr>
        <w:suppressAutoHyphens/>
        <w:ind w:right="-567"/>
        <w:jc w:val="both"/>
        <w:rPr>
          <w:rFonts w:ascii="Arial" w:hAnsi="Arial" w:cs="Arial"/>
          <w:spacing w:val="-3"/>
        </w:rPr>
      </w:pPr>
    </w:p>
    <w:p w:rsidR="00D85B18" w:rsidRPr="0014242D" w:rsidRDefault="00D85B18" w:rsidP="00D85B18">
      <w:pPr>
        <w:suppressAutoHyphens/>
        <w:ind w:right="-567"/>
        <w:jc w:val="both"/>
        <w:rPr>
          <w:rFonts w:ascii="Arial" w:hAnsi="Arial" w:cs="Arial"/>
          <w:spacing w:val="-3"/>
        </w:rPr>
      </w:pPr>
      <w:r w:rsidRPr="0014242D">
        <w:rPr>
          <w:rFonts w:ascii="Arial" w:hAnsi="Arial" w:cs="Arial"/>
          <w:spacing w:val="-3"/>
        </w:rPr>
        <w:t>El servicio de la deuda interna se clasifica en las subcuentas:</w:t>
      </w:r>
    </w:p>
    <w:p w:rsidR="00D85B18" w:rsidRPr="0014242D" w:rsidRDefault="00D85B18" w:rsidP="00D85B18">
      <w:pPr>
        <w:suppressAutoHyphens/>
        <w:ind w:right="-567"/>
        <w:jc w:val="both"/>
        <w:rPr>
          <w:rFonts w:ascii="Arial" w:hAnsi="Arial" w:cs="Arial"/>
          <w:spacing w:val="-3"/>
        </w:rPr>
      </w:pPr>
      <w:r w:rsidRPr="0014242D">
        <w:rPr>
          <w:rFonts w:ascii="Arial" w:hAnsi="Arial" w:cs="Arial"/>
          <w:spacing w:val="-3"/>
        </w:rPr>
        <w:t xml:space="preserve">- Amortización deuda pública interna </w:t>
      </w:r>
    </w:p>
    <w:p w:rsidR="00D85B18" w:rsidRPr="0014242D" w:rsidRDefault="00D85B18" w:rsidP="00D85B18">
      <w:pPr>
        <w:suppressAutoHyphens/>
        <w:ind w:right="-567"/>
        <w:jc w:val="both"/>
        <w:rPr>
          <w:rFonts w:ascii="Arial" w:hAnsi="Arial" w:cs="Arial"/>
          <w:spacing w:val="-3"/>
        </w:rPr>
      </w:pPr>
      <w:r w:rsidRPr="0014242D">
        <w:rPr>
          <w:rFonts w:ascii="Arial" w:hAnsi="Arial" w:cs="Arial"/>
          <w:spacing w:val="-3"/>
        </w:rPr>
        <w:t>- Intereses, comisiones y gastos deuda pública interna.</w:t>
      </w:r>
    </w:p>
    <w:p w:rsidR="00D85B18" w:rsidRPr="0014242D" w:rsidRDefault="00D85B18" w:rsidP="00D85B18">
      <w:pPr>
        <w:ind w:right="-567"/>
        <w:jc w:val="both"/>
        <w:rPr>
          <w:rFonts w:ascii="Arial" w:hAnsi="Arial" w:cs="Arial"/>
          <w:b/>
        </w:rPr>
      </w:pPr>
    </w:p>
    <w:p w:rsidR="00AB1A54" w:rsidRPr="0014242D" w:rsidRDefault="00AB1A54" w:rsidP="006E3B61">
      <w:pPr>
        <w:ind w:right="-516"/>
        <w:jc w:val="both"/>
        <w:rPr>
          <w:rFonts w:ascii="Arial" w:hAnsi="Arial" w:cs="Arial"/>
        </w:rPr>
      </w:pPr>
    </w:p>
    <w:p w:rsidR="006E3B61" w:rsidRPr="0014242D" w:rsidRDefault="008B4C0F" w:rsidP="006E3B61">
      <w:pPr>
        <w:ind w:right="-516"/>
        <w:jc w:val="both"/>
        <w:rPr>
          <w:rFonts w:ascii="Arial" w:hAnsi="Arial" w:cs="Arial"/>
        </w:rPr>
      </w:pPr>
      <w:r w:rsidRPr="0014242D">
        <w:rPr>
          <w:rFonts w:ascii="Arial" w:hAnsi="Arial" w:cs="Arial"/>
          <w:b/>
        </w:rPr>
        <w:t xml:space="preserve">ARTICULO </w:t>
      </w:r>
      <w:r w:rsidR="009D0FA2" w:rsidRPr="0014242D">
        <w:rPr>
          <w:rFonts w:ascii="Arial" w:hAnsi="Arial" w:cs="Arial"/>
          <w:b/>
        </w:rPr>
        <w:t xml:space="preserve">DECIMO </w:t>
      </w:r>
      <w:r w:rsidR="006E1DCA" w:rsidRPr="0014242D">
        <w:rPr>
          <w:rFonts w:ascii="Arial" w:hAnsi="Arial" w:cs="Arial"/>
          <w:b/>
        </w:rPr>
        <w:t xml:space="preserve">18º. </w:t>
      </w:r>
      <w:r w:rsidR="00117B30" w:rsidRPr="0014242D">
        <w:rPr>
          <w:rFonts w:ascii="Arial" w:hAnsi="Arial" w:cs="Arial"/>
        </w:rPr>
        <w:t>El presente Decreto</w:t>
      </w:r>
      <w:r w:rsidR="006E3B61" w:rsidRPr="0014242D">
        <w:rPr>
          <w:rFonts w:ascii="Arial" w:hAnsi="Arial" w:cs="Arial"/>
        </w:rPr>
        <w:t xml:space="preserve"> rige a partir de</w:t>
      </w:r>
      <w:r w:rsidR="007316B1" w:rsidRPr="0014242D">
        <w:rPr>
          <w:rFonts w:ascii="Arial" w:hAnsi="Arial" w:cs="Arial"/>
        </w:rPr>
        <w:t xml:space="preserve">l primero (1) de enero </w:t>
      </w:r>
      <w:r w:rsidR="006E3B61" w:rsidRPr="0014242D">
        <w:rPr>
          <w:rFonts w:ascii="Arial" w:hAnsi="Arial" w:cs="Arial"/>
        </w:rPr>
        <w:t xml:space="preserve"> </w:t>
      </w:r>
      <w:r w:rsidR="007316B1" w:rsidRPr="0014242D">
        <w:rPr>
          <w:rFonts w:ascii="Arial" w:hAnsi="Arial" w:cs="Arial"/>
        </w:rPr>
        <w:t>hasta el 31 de diciembre de 201</w:t>
      </w:r>
      <w:r w:rsidR="006E1DCA" w:rsidRPr="0014242D">
        <w:rPr>
          <w:rFonts w:ascii="Arial" w:hAnsi="Arial" w:cs="Arial"/>
        </w:rPr>
        <w:t>2</w:t>
      </w:r>
      <w:r w:rsidR="007316B1" w:rsidRPr="0014242D">
        <w:rPr>
          <w:rFonts w:ascii="Arial" w:hAnsi="Arial" w:cs="Arial"/>
        </w:rPr>
        <w:t xml:space="preserve">, previa </w:t>
      </w:r>
      <w:r w:rsidR="006E3B61" w:rsidRPr="0014242D">
        <w:rPr>
          <w:rFonts w:ascii="Arial" w:hAnsi="Arial" w:cs="Arial"/>
        </w:rPr>
        <w:t>sanción y publicación</w:t>
      </w:r>
      <w:r w:rsidR="003D66CC" w:rsidRPr="0014242D">
        <w:rPr>
          <w:rFonts w:ascii="Arial" w:hAnsi="Arial" w:cs="Arial"/>
        </w:rPr>
        <w:t>.</w:t>
      </w:r>
    </w:p>
    <w:p w:rsidR="006E3B61" w:rsidRPr="0014242D" w:rsidRDefault="006E3B61" w:rsidP="006E3B61">
      <w:pPr>
        <w:jc w:val="both"/>
        <w:rPr>
          <w:rFonts w:ascii="Arial" w:hAnsi="Arial" w:cs="Arial"/>
        </w:rPr>
      </w:pPr>
    </w:p>
    <w:p w:rsidR="0014242D" w:rsidRPr="0014242D" w:rsidRDefault="0014242D" w:rsidP="0023348E">
      <w:pPr>
        <w:tabs>
          <w:tab w:val="left" w:pos="6660"/>
        </w:tabs>
        <w:jc w:val="center"/>
        <w:rPr>
          <w:rFonts w:ascii="Arial" w:hAnsi="Arial" w:cs="Arial"/>
          <w:b/>
          <w:color w:val="000000"/>
        </w:rPr>
      </w:pPr>
    </w:p>
    <w:p w:rsidR="0014242D" w:rsidRPr="0014242D" w:rsidRDefault="0014242D" w:rsidP="0023348E">
      <w:pPr>
        <w:tabs>
          <w:tab w:val="left" w:pos="6660"/>
        </w:tabs>
        <w:jc w:val="center"/>
        <w:rPr>
          <w:rFonts w:ascii="Arial" w:hAnsi="Arial" w:cs="Arial"/>
          <w:b/>
          <w:color w:val="000000"/>
        </w:rPr>
      </w:pPr>
    </w:p>
    <w:p w:rsidR="003A0BD3" w:rsidRPr="0014242D" w:rsidRDefault="0023348E" w:rsidP="0023348E">
      <w:pPr>
        <w:tabs>
          <w:tab w:val="left" w:pos="6660"/>
        </w:tabs>
        <w:jc w:val="center"/>
        <w:rPr>
          <w:rFonts w:ascii="Arial" w:hAnsi="Arial" w:cs="Arial"/>
          <w:b/>
          <w:color w:val="000000"/>
        </w:rPr>
      </w:pPr>
      <w:r w:rsidRPr="0014242D">
        <w:rPr>
          <w:rFonts w:ascii="Arial" w:hAnsi="Arial" w:cs="Arial"/>
          <w:b/>
          <w:color w:val="000000"/>
        </w:rPr>
        <w:t xml:space="preserve"> PUBLIQUESE Y CUMPLASE</w:t>
      </w:r>
    </w:p>
    <w:p w:rsidR="0023348E" w:rsidRPr="0014242D" w:rsidRDefault="0023348E">
      <w:pPr>
        <w:tabs>
          <w:tab w:val="left" w:pos="6660"/>
        </w:tabs>
        <w:jc w:val="both"/>
        <w:rPr>
          <w:rFonts w:ascii="Arial" w:hAnsi="Arial" w:cs="Arial"/>
          <w:color w:val="000000"/>
        </w:rPr>
      </w:pPr>
    </w:p>
    <w:p w:rsidR="0023348E" w:rsidRPr="0014242D" w:rsidRDefault="0023348E">
      <w:pPr>
        <w:tabs>
          <w:tab w:val="left" w:pos="6660"/>
        </w:tabs>
        <w:jc w:val="both"/>
        <w:rPr>
          <w:rFonts w:ascii="Arial" w:hAnsi="Arial" w:cs="Arial"/>
          <w:color w:val="000000"/>
        </w:rPr>
      </w:pPr>
    </w:p>
    <w:p w:rsidR="0023348E" w:rsidRPr="0014242D" w:rsidRDefault="0023348E">
      <w:pPr>
        <w:tabs>
          <w:tab w:val="left" w:pos="6660"/>
        </w:tabs>
        <w:jc w:val="both"/>
        <w:rPr>
          <w:rFonts w:ascii="Arial" w:hAnsi="Arial" w:cs="Arial"/>
          <w:color w:val="000000"/>
        </w:rPr>
      </w:pPr>
      <w:r w:rsidRPr="0014242D">
        <w:rPr>
          <w:rFonts w:ascii="Arial" w:hAnsi="Arial" w:cs="Arial"/>
          <w:color w:val="000000"/>
        </w:rPr>
        <w:t xml:space="preserve">Dado en </w:t>
      </w:r>
      <w:r w:rsidR="009D0FA2" w:rsidRPr="0014242D">
        <w:rPr>
          <w:rFonts w:ascii="Arial" w:hAnsi="Arial" w:cs="Arial"/>
          <w:color w:val="000000"/>
        </w:rPr>
        <w:t>EL Municipio de San José (</w:t>
      </w:r>
      <w:r w:rsidRPr="0014242D">
        <w:rPr>
          <w:rFonts w:ascii="Arial" w:hAnsi="Arial" w:cs="Arial"/>
          <w:color w:val="000000"/>
        </w:rPr>
        <w:t>Caldas</w:t>
      </w:r>
      <w:r w:rsidR="009D0FA2" w:rsidRPr="0014242D">
        <w:rPr>
          <w:rFonts w:ascii="Arial" w:hAnsi="Arial" w:cs="Arial"/>
          <w:color w:val="000000"/>
        </w:rPr>
        <w:t>)</w:t>
      </w:r>
      <w:r w:rsidRPr="0014242D">
        <w:rPr>
          <w:rFonts w:ascii="Arial" w:hAnsi="Arial" w:cs="Arial"/>
          <w:color w:val="000000"/>
        </w:rPr>
        <w:t xml:space="preserve"> a los </w:t>
      </w:r>
      <w:r w:rsidR="003F5F8D" w:rsidRPr="0014242D">
        <w:rPr>
          <w:rFonts w:ascii="Arial" w:hAnsi="Arial" w:cs="Arial"/>
          <w:color w:val="000000"/>
        </w:rPr>
        <w:t xml:space="preserve">treinta y un </w:t>
      </w:r>
      <w:r w:rsidR="00DD6D55" w:rsidRPr="0014242D">
        <w:rPr>
          <w:rFonts w:ascii="Arial" w:hAnsi="Arial" w:cs="Arial"/>
          <w:color w:val="000000"/>
        </w:rPr>
        <w:t>(</w:t>
      </w:r>
      <w:r w:rsidR="003F5F8D" w:rsidRPr="0014242D">
        <w:rPr>
          <w:rFonts w:ascii="Arial" w:hAnsi="Arial" w:cs="Arial"/>
          <w:color w:val="000000"/>
        </w:rPr>
        <w:t>31</w:t>
      </w:r>
      <w:r w:rsidR="00DD6D55" w:rsidRPr="0014242D">
        <w:rPr>
          <w:rFonts w:ascii="Arial" w:hAnsi="Arial" w:cs="Arial"/>
          <w:color w:val="000000"/>
        </w:rPr>
        <w:t xml:space="preserve">) </w:t>
      </w:r>
      <w:r w:rsidR="007316B1" w:rsidRPr="0014242D">
        <w:rPr>
          <w:rFonts w:ascii="Arial" w:hAnsi="Arial" w:cs="Arial"/>
          <w:color w:val="000000"/>
        </w:rPr>
        <w:t>d</w:t>
      </w:r>
      <w:r w:rsidR="003F5F8D" w:rsidRPr="0014242D">
        <w:rPr>
          <w:rFonts w:ascii="Arial" w:hAnsi="Arial" w:cs="Arial"/>
          <w:color w:val="000000"/>
        </w:rPr>
        <w:t>ías del mes de diciembre de 2011</w:t>
      </w:r>
      <w:r w:rsidR="00BC3BE5" w:rsidRPr="0014242D">
        <w:rPr>
          <w:rFonts w:ascii="Arial" w:hAnsi="Arial" w:cs="Arial"/>
          <w:color w:val="000000"/>
        </w:rPr>
        <w:t>.</w:t>
      </w:r>
      <w:r w:rsidRPr="0014242D">
        <w:rPr>
          <w:rFonts w:ascii="Arial" w:hAnsi="Arial" w:cs="Arial"/>
          <w:color w:val="000000"/>
        </w:rPr>
        <w:t xml:space="preserve"> </w:t>
      </w:r>
    </w:p>
    <w:p w:rsidR="003A0BD3" w:rsidRPr="0014242D" w:rsidRDefault="003A0BD3">
      <w:pPr>
        <w:tabs>
          <w:tab w:val="left" w:pos="6660"/>
        </w:tabs>
        <w:jc w:val="both"/>
        <w:rPr>
          <w:rFonts w:ascii="Arial" w:hAnsi="Arial" w:cs="Arial"/>
          <w:color w:val="000000"/>
        </w:rPr>
      </w:pPr>
    </w:p>
    <w:p w:rsidR="0000234C" w:rsidRPr="0014242D" w:rsidRDefault="0000234C">
      <w:pPr>
        <w:tabs>
          <w:tab w:val="left" w:pos="6660"/>
        </w:tabs>
        <w:jc w:val="both"/>
        <w:rPr>
          <w:rFonts w:ascii="Arial" w:hAnsi="Arial" w:cs="Arial"/>
          <w:color w:val="000000"/>
        </w:rPr>
      </w:pPr>
    </w:p>
    <w:p w:rsidR="0000234C" w:rsidRPr="0014242D" w:rsidRDefault="0000234C">
      <w:pPr>
        <w:tabs>
          <w:tab w:val="left" w:pos="6660"/>
        </w:tabs>
        <w:jc w:val="both"/>
        <w:rPr>
          <w:rFonts w:ascii="Arial" w:hAnsi="Arial" w:cs="Arial"/>
          <w:color w:val="000000"/>
        </w:rPr>
      </w:pPr>
    </w:p>
    <w:p w:rsidR="0000234C" w:rsidRPr="0014242D" w:rsidRDefault="0000234C">
      <w:pPr>
        <w:tabs>
          <w:tab w:val="left" w:pos="6660"/>
        </w:tabs>
        <w:jc w:val="both"/>
        <w:rPr>
          <w:rFonts w:ascii="Arial" w:hAnsi="Arial" w:cs="Arial"/>
          <w:color w:val="000000"/>
        </w:rPr>
      </w:pPr>
    </w:p>
    <w:p w:rsidR="003A0BD3" w:rsidRPr="0014242D" w:rsidRDefault="003A0BD3">
      <w:pPr>
        <w:tabs>
          <w:tab w:val="left" w:pos="6660"/>
        </w:tabs>
        <w:jc w:val="both"/>
        <w:rPr>
          <w:rFonts w:ascii="Arial" w:hAnsi="Arial" w:cs="Arial"/>
          <w:color w:val="000000"/>
        </w:rPr>
      </w:pPr>
    </w:p>
    <w:p w:rsidR="003B3F81" w:rsidRPr="0014242D" w:rsidRDefault="003B3F81" w:rsidP="00B136BD">
      <w:pPr>
        <w:tabs>
          <w:tab w:val="left" w:pos="6660"/>
        </w:tabs>
        <w:jc w:val="center"/>
        <w:rPr>
          <w:rFonts w:ascii="Arial" w:hAnsi="Arial" w:cs="Arial"/>
          <w:b/>
          <w:color w:val="000000"/>
        </w:rPr>
      </w:pPr>
      <w:r w:rsidRPr="0014242D">
        <w:rPr>
          <w:rFonts w:ascii="Arial" w:hAnsi="Arial" w:cs="Arial"/>
          <w:b/>
          <w:color w:val="000000"/>
        </w:rPr>
        <w:t>DANIEL ANCIZAR HENAO CASTAÑO</w:t>
      </w:r>
    </w:p>
    <w:p w:rsidR="0023348E" w:rsidRPr="0014242D" w:rsidRDefault="0023348E" w:rsidP="00B136BD">
      <w:pPr>
        <w:tabs>
          <w:tab w:val="left" w:pos="6660"/>
        </w:tabs>
        <w:jc w:val="center"/>
        <w:rPr>
          <w:rFonts w:ascii="Arial" w:hAnsi="Arial" w:cs="Arial"/>
          <w:b/>
          <w:color w:val="000000"/>
        </w:rPr>
      </w:pPr>
      <w:r w:rsidRPr="0014242D">
        <w:rPr>
          <w:rFonts w:ascii="Arial" w:hAnsi="Arial" w:cs="Arial"/>
          <w:b/>
          <w:color w:val="000000"/>
        </w:rPr>
        <w:t>Alcalde Municipal</w:t>
      </w:r>
    </w:p>
    <w:sectPr w:rsidR="0023348E" w:rsidRPr="0014242D" w:rsidSect="00127E83">
      <w:headerReference w:type="default" r:id="rId7"/>
      <w:footerReference w:type="default" r:id="rId8"/>
      <w:pgSz w:w="12240" w:h="15840" w:code="1"/>
      <w:pgMar w:top="1418" w:right="1750" w:bottom="1418" w:left="1701" w:header="720"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2CA6" w:rsidRDefault="00C52CA6">
      <w:r>
        <w:separator/>
      </w:r>
    </w:p>
  </w:endnote>
  <w:endnote w:type="continuationSeparator" w:id="1">
    <w:p w:rsidR="00C52CA6" w:rsidRDefault="00C52C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65D" w:rsidRPr="0014242D" w:rsidRDefault="00B5465D" w:rsidP="00AC304C">
    <w:pPr>
      <w:pStyle w:val="Piedepgina"/>
      <w:pBdr>
        <w:top w:val="thinThickSmallGap" w:sz="24" w:space="1" w:color="622423"/>
      </w:pBdr>
      <w:tabs>
        <w:tab w:val="clear" w:pos="4419"/>
        <w:tab w:val="clear" w:pos="8838"/>
        <w:tab w:val="right" w:pos="8789"/>
      </w:tabs>
      <w:rPr>
        <w:rFonts w:ascii="Arial" w:hAnsi="Arial" w:cs="Arial"/>
        <w:b/>
        <w:i/>
        <w:sz w:val="20"/>
        <w:szCs w:val="20"/>
      </w:rPr>
    </w:pPr>
    <w:r w:rsidRPr="0014242D">
      <w:rPr>
        <w:rFonts w:ascii="Arial" w:hAnsi="Arial" w:cs="Arial"/>
        <w:b/>
        <w:i/>
        <w:sz w:val="20"/>
        <w:szCs w:val="20"/>
      </w:rPr>
      <w:t>Decreto liquidación año 2012</w:t>
    </w:r>
    <w:r w:rsidRPr="0014242D">
      <w:rPr>
        <w:rFonts w:ascii="Arial" w:hAnsi="Arial" w:cs="Arial"/>
        <w:b/>
        <w:i/>
        <w:sz w:val="20"/>
        <w:szCs w:val="20"/>
      </w:rPr>
      <w:tab/>
      <w:t xml:space="preserve">Página </w:t>
    </w:r>
    <w:r w:rsidRPr="0014242D">
      <w:rPr>
        <w:rFonts w:ascii="Arial" w:hAnsi="Arial" w:cs="Arial"/>
        <w:b/>
        <w:i/>
        <w:sz w:val="20"/>
        <w:szCs w:val="20"/>
      </w:rPr>
      <w:fldChar w:fldCharType="begin"/>
    </w:r>
    <w:r w:rsidRPr="0014242D">
      <w:rPr>
        <w:rFonts w:ascii="Arial" w:hAnsi="Arial" w:cs="Arial"/>
        <w:b/>
        <w:i/>
        <w:sz w:val="20"/>
        <w:szCs w:val="20"/>
      </w:rPr>
      <w:instrText xml:space="preserve"> PAGE   \* MERGEFORMAT </w:instrText>
    </w:r>
    <w:r w:rsidRPr="0014242D">
      <w:rPr>
        <w:rFonts w:ascii="Arial" w:hAnsi="Arial" w:cs="Arial"/>
        <w:b/>
        <w:i/>
        <w:sz w:val="20"/>
        <w:szCs w:val="20"/>
      </w:rPr>
      <w:fldChar w:fldCharType="separate"/>
    </w:r>
    <w:r w:rsidR="00B64C94">
      <w:rPr>
        <w:rFonts w:ascii="Arial" w:hAnsi="Arial" w:cs="Arial"/>
        <w:b/>
        <w:i/>
        <w:noProof/>
        <w:sz w:val="20"/>
        <w:szCs w:val="20"/>
      </w:rPr>
      <w:t>30</w:t>
    </w:r>
    <w:r w:rsidRPr="0014242D">
      <w:rPr>
        <w:rFonts w:ascii="Arial" w:hAnsi="Arial" w:cs="Arial"/>
        <w:b/>
        <w:i/>
        <w:sz w:val="20"/>
        <w:szCs w:val="20"/>
      </w:rPr>
      <w:fldChar w:fldCharType="end"/>
    </w:r>
  </w:p>
  <w:p w:rsidR="00B5465D" w:rsidRDefault="00B5465D">
    <w:pPr>
      <w:pStyle w:val="Piedepgina"/>
      <w:jc w:val="center"/>
      <w:rPr>
        <w:rFonts w:ascii="Arial" w:hAnsi="Arial"/>
        <w:b/>
        <w:i/>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2CA6" w:rsidRDefault="00C52CA6">
      <w:r>
        <w:separator/>
      </w:r>
    </w:p>
  </w:footnote>
  <w:footnote w:type="continuationSeparator" w:id="1">
    <w:p w:rsidR="00C52CA6" w:rsidRDefault="00C52CA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65D" w:rsidRPr="00AC304C" w:rsidRDefault="00B5465D">
    <w:pPr>
      <w:pStyle w:val="Encabezado"/>
      <w:jc w:val="center"/>
      <w:rPr>
        <w:rFonts w:ascii="Arial" w:hAnsi="Arial" w:cs="Arial"/>
        <w:b/>
      </w:rPr>
    </w:pPr>
    <w:r w:rsidRPr="00AC304C">
      <w:rPr>
        <w:rFonts w:ascii="Arial" w:hAnsi="Arial" w:cs="Arial"/>
        <w:b/>
      </w:rPr>
      <w:t>REPUBLICA DE COLOMBIA</w:t>
    </w:r>
  </w:p>
  <w:p w:rsidR="00B5465D" w:rsidRPr="00AC304C" w:rsidRDefault="00B5465D">
    <w:pPr>
      <w:pStyle w:val="Encabezado"/>
      <w:jc w:val="center"/>
      <w:rPr>
        <w:rFonts w:ascii="Arial" w:hAnsi="Arial" w:cs="Arial"/>
        <w:b/>
      </w:rPr>
    </w:pPr>
    <w:r w:rsidRPr="00AC304C">
      <w:rPr>
        <w:rFonts w:ascii="Arial" w:hAnsi="Arial" w:cs="Arial"/>
        <w:b/>
      </w:rPr>
      <w:t>DEPARTAMENTO DE CALDAS</w:t>
    </w:r>
  </w:p>
  <w:p w:rsidR="00B5465D" w:rsidRPr="00AC304C" w:rsidRDefault="00B5465D">
    <w:pPr>
      <w:pStyle w:val="Encabezado"/>
      <w:jc w:val="center"/>
      <w:rPr>
        <w:rFonts w:ascii="Arial" w:hAnsi="Arial" w:cs="Arial"/>
        <w:b/>
      </w:rPr>
    </w:pPr>
    <w:r w:rsidRPr="00AC304C">
      <w:rPr>
        <w:rFonts w:ascii="Arial" w:hAnsi="Arial" w:cs="Arial"/>
        <w:b/>
      </w:rPr>
      <w:t>MUNICIPIO SAN JOSE</w:t>
    </w:r>
  </w:p>
  <w:p w:rsidR="00B5465D" w:rsidRPr="00AC304C" w:rsidRDefault="00B5465D">
    <w:pPr>
      <w:pStyle w:val="Encabezado"/>
      <w:jc w:val="center"/>
      <w:rPr>
        <w:rFonts w:ascii="Arial" w:hAnsi="Arial" w:cs="Arial"/>
        <w:b/>
      </w:rPr>
    </w:pPr>
  </w:p>
  <w:p w:rsidR="00B5465D" w:rsidRPr="00AC304C" w:rsidRDefault="00B5465D">
    <w:pPr>
      <w:jc w:val="center"/>
      <w:rPr>
        <w:rFonts w:ascii="Arial" w:hAnsi="Arial" w:cs="Arial"/>
        <w:b/>
      </w:rPr>
    </w:pPr>
  </w:p>
  <w:p w:rsidR="00B5465D" w:rsidRPr="00AC304C" w:rsidRDefault="00B5465D">
    <w:pPr>
      <w:jc w:val="center"/>
      <w:rPr>
        <w:rFonts w:ascii="Arial" w:hAnsi="Arial" w:cs="Arial"/>
        <w:b/>
        <w:lang w:val="es-ES"/>
      </w:rPr>
    </w:pPr>
    <w:r w:rsidRPr="00AC304C">
      <w:rPr>
        <w:rFonts w:ascii="Arial" w:hAnsi="Arial" w:cs="Arial"/>
        <w:b/>
        <w:lang w:val="es-ES"/>
      </w:rPr>
      <w:t xml:space="preserve">DECRETO </w:t>
    </w:r>
    <w:r>
      <w:rPr>
        <w:rFonts w:ascii="Arial" w:hAnsi="Arial" w:cs="Arial"/>
        <w:b/>
        <w:lang w:val="es-ES"/>
      </w:rPr>
      <w:t>044</w:t>
    </w:r>
  </w:p>
  <w:p w:rsidR="00B5465D" w:rsidRPr="00AC304C" w:rsidRDefault="00B5465D">
    <w:pPr>
      <w:jc w:val="center"/>
      <w:rPr>
        <w:rFonts w:ascii="Arial" w:hAnsi="Arial" w:cs="Arial"/>
        <w:b/>
        <w:lang w:val="es-ES"/>
      </w:rPr>
    </w:pPr>
    <w:r>
      <w:rPr>
        <w:rFonts w:ascii="Arial" w:hAnsi="Arial" w:cs="Arial"/>
        <w:b/>
        <w:lang w:val="es-ES"/>
      </w:rPr>
      <w:t>(</w:t>
    </w:r>
    <w:r w:rsidRPr="005A23C6">
      <w:rPr>
        <w:rFonts w:ascii="Arial" w:hAnsi="Arial" w:cs="Arial"/>
        <w:b/>
        <w:lang w:val="es-ES"/>
      </w:rPr>
      <w:t>Diciembre</w:t>
    </w:r>
    <w:r>
      <w:rPr>
        <w:rFonts w:ascii="Arial" w:hAnsi="Arial" w:cs="Arial"/>
        <w:b/>
        <w:lang w:val="es-ES"/>
      </w:rPr>
      <w:t xml:space="preserve"> 31</w:t>
    </w:r>
    <w:r w:rsidRPr="00AC304C">
      <w:rPr>
        <w:rFonts w:ascii="Arial" w:hAnsi="Arial" w:cs="Arial"/>
        <w:b/>
        <w:lang w:val="es-ES"/>
      </w:rPr>
      <w:t xml:space="preserve"> de 20</w:t>
    </w:r>
    <w:r>
      <w:rPr>
        <w:rFonts w:ascii="Arial" w:hAnsi="Arial" w:cs="Arial"/>
        <w:b/>
        <w:lang w:val="es-ES"/>
      </w:rPr>
      <w:t>11</w:t>
    </w:r>
    <w:r w:rsidRPr="00AC304C">
      <w:rPr>
        <w:rFonts w:ascii="Arial" w:hAnsi="Arial" w:cs="Arial"/>
        <w:b/>
        <w:lang w:val="es-ES"/>
      </w:rPr>
      <w:t>)</w:t>
    </w:r>
  </w:p>
  <w:p w:rsidR="00B5465D" w:rsidRPr="00AC304C" w:rsidRDefault="00B5465D">
    <w:pPr>
      <w:rPr>
        <w:rFonts w:ascii="Arial" w:hAnsi="Arial" w:cs="Arial"/>
        <w:b/>
      </w:rPr>
    </w:pPr>
  </w:p>
  <w:p w:rsidR="00B5465D" w:rsidRPr="00AC304C" w:rsidRDefault="00B5465D" w:rsidP="00796B6D">
    <w:pPr>
      <w:pStyle w:val="Textoindependiente2"/>
      <w:jc w:val="both"/>
      <w:rPr>
        <w:rFonts w:ascii="Arial" w:hAnsi="Arial" w:cs="Arial"/>
      </w:rPr>
    </w:pPr>
    <w:r w:rsidRPr="00AC304C">
      <w:rPr>
        <w:rFonts w:ascii="Arial" w:hAnsi="Arial" w:cs="Arial"/>
      </w:rPr>
      <w:t xml:space="preserve">POR EL CUAL SE LIQUIDA EL PRESUPUESTO GENERAL DE RENTAS Y GASTOS DEL MUNICIPIO SAN JOSE - CALDAS, PARA </w:t>
    </w:r>
    <w:smartTag w:uri="urn:schemas-microsoft-com:office:smarttags" w:element="PersonName">
      <w:smartTagPr>
        <w:attr w:name="ProductID" w:val="LA VIGENCIA FISCAL"/>
      </w:smartTagPr>
      <w:r w:rsidRPr="00AC304C">
        <w:rPr>
          <w:rFonts w:ascii="Arial" w:hAnsi="Arial" w:cs="Arial"/>
        </w:rPr>
        <w:t>LA VIGENCIA FISCAL</w:t>
      </w:r>
    </w:smartTag>
    <w:r w:rsidRPr="00AC304C">
      <w:rPr>
        <w:rFonts w:ascii="Arial" w:hAnsi="Arial" w:cs="Arial"/>
      </w:rPr>
      <w:t xml:space="preserve"> DE 201</w:t>
    </w:r>
    <w:r>
      <w:rPr>
        <w:rFonts w:ascii="Arial" w:hAnsi="Arial" w:cs="Arial"/>
      </w:rPr>
      <w:t>2</w:t>
    </w:r>
    <w:r w:rsidRPr="00AC304C">
      <w:rPr>
        <w:rFonts w:ascii="Arial" w:hAnsi="Arial" w:cs="Arial"/>
      </w:rPr>
      <w:t>”</w:t>
    </w:r>
  </w:p>
  <w:p w:rsidR="00B5465D" w:rsidRDefault="00B5465D" w:rsidP="00796B6D">
    <w:pPr>
      <w:pStyle w:val="Encabezado"/>
      <w:jc w:val="both"/>
      <w:rPr>
        <w:rFonts w:ascii="Arial" w:hAnsi="Arial"/>
        <w:b/>
      </w:rPr>
    </w:pPr>
    <w:r w:rsidRPr="0042570F">
      <w:rPr>
        <w:rFonts w:ascii="Arial" w:hAnsi="Arial"/>
        <w:b/>
      </w:rPr>
    </w:r>
    <w:r>
      <w:rPr>
        <w:rFonts w:ascii="Arial" w:hAnsi="Arial"/>
        <w:b/>
      </w:rPr>
      <w:pict>
        <v:rect id="_x0000_s3073" style="width:405.75pt;height:1.5pt;mso-position-horizontal-relative:char;mso-position-vertical-relative:line" fillcolor="#aca899" stroked="f"/>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C6C4FD5"/>
    <w:multiLevelType w:val="hybridMultilevel"/>
    <w:tmpl w:val="2E4218E0"/>
    <w:lvl w:ilvl="0" w:tplc="0C0A0011">
      <w:start w:val="1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D9E06A7"/>
    <w:multiLevelType w:val="hybridMultilevel"/>
    <w:tmpl w:val="2C8A29C0"/>
    <w:lvl w:ilvl="0" w:tplc="14CC4BC2">
      <w:start w:val="17"/>
      <w:numFmt w:val="decimal"/>
      <w:lvlText w:val="%1)"/>
      <w:lvlJc w:val="left"/>
      <w:pPr>
        <w:tabs>
          <w:tab w:val="num" w:pos="360"/>
        </w:tabs>
        <w:ind w:left="360" w:hanging="360"/>
      </w:pPr>
      <w:rPr>
        <w:rFonts w:hint="default"/>
        <w:b w:val="0"/>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nsid w:val="0E550FEC"/>
    <w:multiLevelType w:val="hybridMultilevel"/>
    <w:tmpl w:val="F0F217C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nsid w:val="1DE76919"/>
    <w:multiLevelType w:val="hybridMultilevel"/>
    <w:tmpl w:val="3EA0C90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EE132E6"/>
    <w:multiLevelType w:val="hybridMultilevel"/>
    <w:tmpl w:val="4672F088"/>
    <w:lvl w:ilvl="0" w:tplc="0C0A0011">
      <w:start w:val="11"/>
      <w:numFmt w:val="decimal"/>
      <w:lvlText w:val="%1)"/>
      <w:lvlJc w:val="left"/>
      <w:pPr>
        <w:tabs>
          <w:tab w:val="num" w:pos="1068"/>
        </w:tabs>
        <w:ind w:left="1068" w:hanging="360"/>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6">
    <w:nsid w:val="32220535"/>
    <w:multiLevelType w:val="hybridMultilevel"/>
    <w:tmpl w:val="A5A651C2"/>
    <w:lvl w:ilvl="0" w:tplc="0C0A0011">
      <w:start w:val="1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33DB20E5"/>
    <w:multiLevelType w:val="multilevel"/>
    <w:tmpl w:val="A0427478"/>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8">
    <w:nsid w:val="370C7326"/>
    <w:multiLevelType w:val="hybridMultilevel"/>
    <w:tmpl w:val="A0427478"/>
    <w:lvl w:ilvl="0" w:tplc="0C0A0011">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nsid w:val="3B8E7075"/>
    <w:multiLevelType w:val="singleLevel"/>
    <w:tmpl w:val="0C0A0001"/>
    <w:lvl w:ilvl="0">
      <w:start w:val="3"/>
      <w:numFmt w:val="bullet"/>
      <w:lvlText w:val=""/>
      <w:lvlJc w:val="left"/>
      <w:pPr>
        <w:tabs>
          <w:tab w:val="num" w:pos="360"/>
        </w:tabs>
        <w:ind w:left="360" w:hanging="360"/>
      </w:pPr>
      <w:rPr>
        <w:rFonts w:ascii="Symbol" w:hAnsi="Symbol" w:hint="default"/>
      </w:rPr>
    </w:lvl>
  </w:abstractNum>
  <w:abstractNum w:abstractNumId="10">
    <w:nsid w:val="409430F1"/>
    <w:multiLevelType w:val="hybridMultilevel"/>
    <w:tmpl w:val="13A8975A"/>
    <w:lvl w:ilvl="0" w:tplc="0C0A0011">
      <w:start w:val="1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4D1328CE"/>
    <w:multiLevelType w:val="hybridMultilevel"/>
    <w:tmpl w:val="5CA80652"/>
    <w:lvl w:ilvl="0" w:tplc="4B940088">
      <w:start w:val="1"/>
      <w:numFmt w:val="decimal"/>
      <w:lvlText w:val="%1)"/>
      <w:lvlJc w:val="left"/>
      <w:pPr>
        <w:tabs>
          <w:tab w:val="num" w:pos="0"/>
        </w:tabs>
        <w:ind w:left="284" w:hanging="284"/>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12">
    <w:nsid w:val="51BB4497"/>
    <w:multiLevelType w:val="hybridMultilevel"/>
    <w:tmpl w:val="3E9083A6"/>
    <w:lvl w:ilvl="0" w:tplc="240A0015">
      <w:start w:val="1"/>
      <w:numFmt w:val="upperLetter"/>
      <w:lvlText w:val="%1."/>
      <w:lvlJc w:val="left"/>
      <w:pPr>
        <w:tabs>
          <w:tab w:val="num" w:pos="720"/>
        </w:tabs>
        <w:ind w:left="72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13">
    <w:nsid w:val="5270570C"/>
    <w:multiLevelType w:val="singleLevel"/>
    <w:tmpl w:val="79624B1A"/>
    <w:lvl w:ilvl="0">
      <w:start w:val="1"/>
      <w:numFmt w:val="bullet"/>
      <w:lvlText w:val="-"/>
      <w:lvlJc w:val="left"/>
      <w:pPr>
        <w:tabs>
          <w:tab w:val="num" w:pos="870"/>
        </w:tabs>
        <w:ind w:left="870" w:hanging="360"/>
      </w:pPr>
      <w:rPr>
        <w:rFonts w:hint="default"/>
      </w:rPr>
    </w:lvl>
  </w:abstractNum>
  <w:abstractNum w:abstractNumId="14">
    <w:nsid w:val="54087854"/>
    <w:multiLevelType w:val="hybridMultilevel"/>
    <w:tmpl w:val="DE46BB62"/>
    <w:lvl w:ilvl="0" w:tplc="24E6F8B6">
      <w:start w:val="14"/>
      <w:numFmt w:val="decimal"/>
      <w:lvlText w:val="%1)"/>
      <w:lvlJc w:val="left"/>
      <w:pPr>
        <w:tabs>
          <w:tab w:val="num" w:pos="720"/>
        </w:tabs>
        <w:ind w:left="720" w:hanging="360"/>
      </w:pPr>
      <w:rPr>
        <w:rFonts w:hint="default"/>
        <w:b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542724E7"/>
    <w:multiLevelType w:val="hybridMultilevel"/>
    <w:tmpl w:val="661EFE0A"/>
    <w:lvl w:ilvl="0" w:tplc="2C0A0017">
      <w:start w:val="1"/>
      <w:numFmt w:val="lowerLetter"/>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5B2435C4"/>
    <w:multiLevelType w:val="hybridMultilevel"/>
    <w:tmpl w:val="0AD4E7F6"/>
    <w:lvl w:ilvl="0" w:tplc="0C0A0011">
      <w:start w:val="1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5E925FD1"/>
    <w:multiLevelType w:val="hybridMultilevel"/>
    <w:tmpl w:val="3E22FFE2"/>
    <w:lvl w:ilvl="0" w:tplc="5B2C3EB8">
      <w:start w:val="1"/>
      <w:numFmt w:val="bullet"/>
      <w:lvlText w:val=""/>
      <w:lvlJc w:val="left"/>
      <w:pPr>
        <w:tabs>
          <w:tab w:val="num" w:pos="720"/>
        </w:tabs>
        <w:ind w:left="720" w:hanging="360"/>
      </w:pPr>
      <w:rPr>
        <w:rFonts w:ascii="Wingdings" w:hAnsi="Wingdings" w:hint="default"/>
      </w:rPr>
    </w:lvl>
    <w:lvl w:ilvl="1" w:tplc="86E2F920" w:tentative="1">
      <w:start w:val="1"/>
      <w:numFmt w:val="bullet"/>
      <w:lvlText w:val="o"/>
      <w:lvlJc w:val="left"/>
      <w:pPr>
        <w:tabs>
          <w:tab w:val="num" w:pos="1440"/>
        </w:tabs>
        <w:ind w:left="1440" w:hanging="360"/>
      </w:pPr>
      <w:rPr>
        <w:rFonts w:ascii="Courier New" w:hAnsi="Courier New" w:cs="Arial Unicode MS" w:hint="default"/>
      </w:rPr>
    </w:lvl>
    <w:lvl w:ilvl="2" w:tplc="E9DC2B4E" w:tentative="1">
      <w:start w:val="1"/>
      <w:numFmt w:val="bullet"/>
      <w:lvlText w:val=""/>
      <w:lvlJc w:val="left"/>
      <w:pPr>
        <w:tabs>
          <w:tab w:val="num" w:pos="2160"/>
        </w:tabs>
        <w:ind w:left="2160" w:hanging="360"/>
      </w:pPr>
      <w:rPr>
        <w:rFonts w:ascii="Wingdings" w:hAnsi="Wingdings" w:hint="default"/>
      </w:rPr>
    </w:lvl>
    <w:lvl w:ilvl="3" w:tplc="B61601A6" w:tentative="1">
      <w:start w:val="1"/>
      <w:numFmt w:val="bullet"/>
      <w:lvlText w:val=""/>
      <w:lvlJc w:val="left"/>
      <w:pPr>
        <w:tabs>
          <w:tab w:val="num" w:pos="2880"/>
        </w:tabs>
        <w:ind w:left="2880" w:hanging="360"/>
      </w:pPr>
      <w:rPr>
        <w:rFonts w:ascii="Symbol" w:hAnsi="Symbol" w:hint="default"/>
      </w:rPr>
    </w:lvl>
    <w:lvl w:ilvl="4" w:tplc="A4EA576E" w:tentative="1">
      <w:start w:val="1"/>
      <w:numFmt w:val="bullet"/>
      <w:lvlText w:val="o"/>
      <w:lvlJc w:val="left"/>
      <w:pPr>
        <w:tabs>
          <w:tab w:val="num" w:pos="3600"/>
        </w:tabs>
        <w:ind w:left="3600" w:hanging="360"/>
      </w:pPr>
      <w:rPr>
        <w:rFonts w:ascii="Courier New" w:hAnsi="Courier New" w:cs="Arial Unicode MS" w:hint="default"/>
      </w:rPr>
    </w:lvl>
    <w:lvl w:ilvl="5" w:tplc="94B425F0" w:tentative="1">
      <w:start w:val="1"/>
      <w:numFmt w:val="bullet"/>
      <w:lvlText w:val=""/>
      <w:lvlJc w:val="left"/>
      <w:pPr>
        <w:tabs>
          <w:tab w:val="num" w:pos="4320"/>
        </w:tabs>
        <w:ind w:left="4320" w:hanging="360"/>
      </w:pPr>
      <w:rPr>
        <w:rFonts w:ascii="Wingdings" w:hAnsi="Wingdings" w:hint="default"/>
      </w:rPr>
    </w:lvl>
    <w:lvl w:ilvl="6" w:tplc="C2CCB854" w:tentative="1">
      <w:start w:val="1"/>
      <w:numFmt w:val="bullet"/>
      <w:lvlText w:val=""/>
      <w:lvlJc w:val="left"/>
      <w:pPr>
        <w:tabs>
          <w:tab w:val="num" w:pos="5040"/>
        </w:tabs>
        <w:ind w:left="5040" w:hanging="360"/>
      </w:pPr>
      <w:rPr>
        <w:rFonts w:ascii="Symbol" w:hAnsi="Symbol" w:hint="default"/>
      </w:rPr>
    </w:lvl>
    <w:lvl w:ilvl="7" w:tplc="180AB616" w:tentative="1">
      <w:start w:val="1"/>
      <w:numFmt w:val="bullet"/>
      <w:lvlText w:val="o"/>
      <w:lvlJc w:val="left"/>
      <w:pPr>
        <w:tabs>
          <w:tab w:val="num" w:pos="5760"/>
        </w:tabs>
        <w:ind w:left="5760" w:hanging="360"/>
      </w:pPr>
      <w:rPr>
        <w:rFonts w:ascii="Courier New" w:hAnsi="Courier New" w:cs="Arial Unicode MS" w:hint="default"/>
      </w:rPr>
    </w:lvl>
    <w:lvl w:ilvl="8" w:tplc="ED38218C" w:tentative="1">
      <w:start w:val="1"/>
      <w:numFmt w:val="bullet"/>
      <w:lvlText w:val=""/>
      <w:lvlJc w:val="left"/>
      <w:pPr>
        <w:tabs>
          <w:tab w:val="num" w:pos="6480"/>
        </w:tabs>
        <w:ind w:left="6480" w:hanging="360"/>
      </w:pPr>
      <w:rPr>
        <w:rFonts w:ascii="Wingdings" w:hAnsi="Wingdings" w:hint="default"/>
      </w:rPr>
    </w:lvl>
  </w:abstractNum>
  <w:abstractNum w:abstractNumId="18">
    <w:nsid w:val="69FF1BEC"/>
    <w:multiLevelType w:val="hybridMultilevel"/>
    <w:tmpl w:val="00E803F2"/>
    <w:lvl w:ilvl="0" w:tplc="CF022A44">
      <w:start w:val="1"/>
      <w:numFmt w:val="bullet"/>
      <w:lvlText w:val=""/>
      <w:lvlJc w:val="left"/>
      <w:pPr>
        <w:tabs>
          <w:tab w:val="num" w:pos="720"/>
        </w:tabs>
        <w:ind w:left="720" w:hanging="360"/>
      </w:pPr>
      <w:rPr>
        <w:rFonts w:ascii="Wingdings" w:hAnsi="Wingdings" w:hint="default"/>
      </w:rPr>
    </w:lvl>
    <w:lvl w:ilvl="1" w:tplc="C0040134">
      <w:start w:val="1"/>
      <w:numFmt w:val="decimal"/>
      <w:lvlText w:val="%2."/>
      <w:lvlJc w:val="left"/>
      <w:pPr>
        <w:tabs>
          <w:tab w:val="num" w:pos="1440"/>
        </w:tabs>
        <w:ind w:left="1440" w:hanging="360"/>
      </w:pPr>
      <w:rPr>
        <w:rFonts w:hint="default"/>
      </w:rPr>
    </w:lvl>
    <w:lvl w:ilvl="2" w:tplc="A10CECD0" w:tentative="1">
      <w:start w:val="1"/>
      <w:numFmt w:val="bullet"/>
      <w:lvlText w:val=""/>
      <w:lvlJc w:val="left"/>
      <w:pPr>
        <w:tabs>
          <w:tab w:val="num" w:pos="2160"/>
        </w:tabs>
        <w:ind w:left="2160" w:hanging="360"/>
      </w:pPr>
      <w:rPr>
        <w:rFonts w:ascii="Wingdings" w:hAnsi="Wingdings" w:hint="default"/>
      </w:rPr>
    </w:lvl>
    <w:lvl w:ilvl="3" w:tplc="8BC2F1BC" w:tentative="1">
      <w:start w:val="1"/>
      <w:numFmt w:val="bullet"/>
      <w:lvlText w:val=""/>
      <w:lvlJc w:val="left"/>
      <w:pPr>
        <w:tabs>
          <w:tab w:val="num" w:pos="2880"/>
        </w:tabs>
        <w:ind w:left="2880" w:hanging="360"/>
      </w:pPr>
      <w:rPr>
        <w:rFonts w:ascii="Symbol" w:hAnsi="Symbol" w:hint="default"/>
      </w:rPr>
    </w:lvl>
    <w:lvl w:ilvl="4" w:tplc="41081D76" w:tentative="1">
      <w:start w:val="1"/>
      <w:numFmt w:val="bullet"/>
      <w:lvlText w:val="o"/>
      <w:lvlJc w:val="left"/>
      <w:pPr>
        <w:tabs>
          <w:tab w:val="num" w:pos="3600"/>
        </w:tabs>
        <w:ind w:left="3600" w:hanging="360"/>
      </w:pPr>
      <w:rPr>
        <w:rFonts w:ascii="Courier New" w:hAnsi="Courier New" w:cs="Arial Unicode MS" w:hint="default"/>
      </w:rPr>
    </w:lvl>
    <w:lvl w:ilvl="5" w:tplc="AA3EA7CE" w:tentative="1">
      <w:start w:val="1"/>
      <w:numFmt w:val="bullet"/>
      <w:lvlText w:val=""/>
      <w:lvlJc w:val="left"/>
      <w:pPr>
        <w:tabs>
          <w:tab w:val="num" w:pos="4320"/>
        </w:tabs>
        <w:ind w:left="4320" w:hanging="360"/>
      </w:pPr>
      <w:rPr>
        <w:rFonts w:ascii="Wingdings" w:hAnsi="Wingdings" w:hint="default"/>
      </w:rPr>
    </w:lvl>
    <w:lvl w:ilvl="6" w:tplc="2BF01E38" w:tentative="1">
      <w:start w:val="1"/>
      <w:numFmt w:val="bullet"/>
      <w:lvlText w:val=""/>
      <w:lvlJc w:val="left"/>
      <w:pPr>
        <w:tabs>
          <w:tab w:val="num" w:pos="5040"/>
        </w:tabs>
        <w:ind w:left="5040" w:hanging="360"/>
      </w:pPr>
      <w:rPr>
        <w:rFonts w:ascii="Symbol" w:hAnsi="Symbol" w:hint="default"/>
      </w:rPr>
    </w:lvl>
    <w:lvl w:ilvl="7" w:tplc="A5B0E7DC" w:tentative="1">
      <w:start w:val="1"/>
      <w:numFmt w:val="bullet"/>
      <w:lvlText w:val="o"/>
      <w:lvlJc w:val="left"/>
      <w:pPr>
        <w:tabs>
          <w:tab w:val="num" w:pos="5760"/>
        </w:tabs>
        <w:ind w:left="5760" w:hanging="360"/>
      </w:pPr>
      <w:rPr>
        <w:rFonts w:ascii="Courier New" w:hAnsi="Courier New" w:cs="Arial Unicode MS" w:hint="default"/>
      </w:rPr>
    </w:lvl>
    <w:lvl w:ilvl="8" w:tplc="7828167E" w:tentative="1">
      <w:start w:val="1"/>
      <w:numFmt w:val="bullet"/>
      <w:lvlText w:val=""/>
      <w:lvlJc w:val="left"/>
      <w:pPr>
        <w:tabs>
          <w:tab w:val="num" w:pos="6480"/>
        </w:tabs>
        <w:ind w:left="6480" w:hanging="360"/>
      </w:pPr>
      <w:rPr>
        <w:rFonts w:ascii="Wingdings" w:hAnsi="Wingdings" w:hint="default"/>
      </w:rPr>
    </w:lvl>
  </w:abstractNum>
  <w:abstractNum w:abstractNumId="19">
    <w:nsid w:val="7AAB3F08"/>
    <w:multiLevelType w:val="hybridMultilevel"/>
    <w:tmpl w:val="9634DB9C"/>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0">
    <w:nsid w:val="7ADE6AB2"/>
    <w:multiLevelType w:val="singleLevel"/>
    <w:tmpl w:val="F350CD4E"/>
    <w:lvl w:ilvl="0">
      <w:start w:val="2"/>
      <w:numFmt w:val="bullet"/>
      <w:lvlText w:val="-"/>
      <w:lvlJc w:val="left"/>
      <w:pPr>
        <w:tabs>
          <w:tab w:val="num" w:pos="870"/>
        </w:tabs>
        <w:ind w:left="870" w:hanging="360"/>
      </w:pPr>
      <w:rPr>
        <w:rFonts w:hint="default"/>
      </w:rPr>
    </w:lvl>
  </w:abstractNum>
  <w:num w:numId="1">
    <w:abstractNumId w:val="17"/>
  </w:num>
  <w:num w:numId="2">
    <w:abstractNumId w:val="18"/>
  </w:num>
  <w:num w:numId="3">
    <w:abstractNumId w:val="9"/>
  </w:num>
  <w:num w:numId="4">
    <w:abstractNumId w:val="19"/>
  </w:num>
  <w:num w:numId="5">
    <w:abstractNumId w:val="8"/>
  </w:num>
  <w:num w:numId="6">
    <w:abstractNumId w:val="10"/>
  </w:num>
  <w:num w:numId="7">
    <w:abstractNumId w:val="5"/>
  </w:num>
  <w:num w:numId="8">
    <w:abstractNumId w:val="7"/>
  </w:num>
  <w:num w:numId="9">
    <w:abstractNumId w:val="11"/>
  </w:num>
  <w:num w:numId="10">
    <w:abstractNumId w:val="16"/>
  </w:num>
  <w:num w:numId="11">
    <w:abstractNumId w:val="6"/>
  </w:num>
  <w:num w:numId="12">
    <w:abstractNumId w:val="1"/>
  </w:num>
  <w:num w:numId="13">
    <w:abstractNumId w:val="14"/>
  </w:num>
  <w:num w:numId="14">
    <w:abstractNumId w:val="2"/>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15"/>
  </w:num>
  <w:num w:numId="18">
    <w:abstractNumId w:val="20"/>
  </w:num>
  <w:num w:numId="19">
    <w:abstractNumId w:val="13"/>
  </w:num>
  <w:num w:numId="20">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21">
    <w:abstractNumId w:val="12"/>
  </w:num>
  <w:num w:numId="2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6146"/>
    <o:shapelayout v:ext="edit">
      <o:idmap v:ext="edit" data="3"/>
    </o:shapelayout>
  </w:hdrShapeDefaults>
  <w:footnotePr>
    <w:footnote w:id="0"/>
    <w:footnote w:id="1"/>
  </w:footnotePr>
  <w:endnotePr>
    <w:endnote w:id="0"/>
    <w:endnote w:id="1"/>
  </w:endnotePr>
  <w:compat/>
  <w:rsids>
    <w:rsidRoot w:val="006C6DD7"/>
    <w:rsid w:val="0000234C"/>
    <w:rsid w:val="0003494C"/>
    <w:rsid w:val="000447A4"/>
    <w:rsid w:val="00074EC4"/>
    <w:rsid w:val="000950C1"/>
    <w:rsid w:val="000B1770"/>
    <w:rsid w:val="000C2153"/>
    <w:rsid w:val="000D702E"/>
    <w:rsid w:val="000E1638"/>
    <w:rsid w:val="000E5BF6"/>
    <w:rsid w:val="00101E4E"/>
    <w:rsid w:val="00105F03"/>
    <w:rsid w:val="001075B2"/>
    <w:rsid w:val="00116187"/>
    <w:rsid w:val="0011659F"/>
    <w:rsid w:val="00117B30"/>
    <w:rsid w:val="00127E83"/>
    <w:rsid w:val="0014242D"/>
    <w:rsid w:val="001534B1"/>
    <w:rsid w:val="0016541C"/>
    <w:rsid w:val="0017787B"/>
    <w:rsid w:val="00184A1C"/>
    <w:rsid w:val="001940BD"/>
    <w:rsid w:val="001B1A2C"/>
    <w:rsid w:val="001E0C43"/>
    <w:rsid w:val="0022756A"/>
    <w:rsid w:val="00230F4B"/>
    <w:rsid w:val="0023348E"/>
    <w:rsid w:val="00236A30"/>
    <w:rsid w:val="00237C92"/>
    <w:rsid w:val="0025041F"/>
    <w:rsid w:val="00250E9A"/>
    <w:rsid w:val="00263820"/>
    <w:rsid w:val="00264F35"/>
    <w:rsid w:val="0027418B"/>
    <w:rsid w:val="00290FD4"/>
    <w:rsid w:val="00296029"/>
    <w:rsid w:val="002B5716"/>
    <w:rsid w:val="002D3888"/>
    <w:rsid w:val="00321F20"/>
    <w:rsid w:val="003410D4"/>
    <w:rsid w:val="00370FF9"/>
    <w:rsid w:val="00375C73"/>
    <w:rsid w:val="003A0BD3"/>
    <w:rsid w:val="003B3F81"/>
    <w:rsid w:val="003B51F7"/>
    <w:rsid w:val="003C7BB5"/>
    <w:rsid w:val="003D66CC"/>
    <w:rsid w:val="003E5451"/>
    <w:rsid w:val="003E733D"/>
    <w:rsid w:val="003F492F"/>
    <w:rsid w:val="003F5F8D"/>
    <w:rsid w:val="00412D0B"/>
    <w:rsid w:val="004239DE"/>
    <w:rsid w:val="0042570F"/>
    <w:rsid w:val="00433B6E"/>
    <w:rsid w:val="00454E27"/>
    <w:rsid w:val="004648EE"/>
    <w:rsid w:val="00487CB5"/>
    <w:rsid w:val="0049109A"/>
    <w:rsid w:val="004A559B"/>
    <w:rsid w:val="004C487D"/>
    <w:rsid w:val="004E4206"/>
    <w:rsid w:val="00505053"/>
    <w:rsid w:val="00510C44"/>
    <w:rsid w:val="00536362"/>
    <w:rsid w:val="005664A8"/>
    <w:rsid w:val="00573D50"/>
    <w:rsid w:val="00586463"/>
    <w:rsid w:val="00593728"/>
    <w:rsid w:val="005A23C6"/>
    <w:rsid w:val="005A5C05"/>
    <w:rsid w:val="005B395D"/>
    <w:rsid w:val="005B432D"/>
    <w:rsid w:val="005B5659"/>
    <w:rsid w:val="005C38DE"/>
    <w:rsid w:val="005D03B7"/>
    <w:rsid w:val="005D0BB2"/>
    <w:rsid w:val="005D37DA"/>
    <w:rsid w:val="005E05DB"/>
    <w:rsid w:val="005E3912"/>
    <w:rsid w:val="00616F73"/>
    <w:rsid w:val="00623A7F"/>
    <w:rsid w:val="006240A3"/>
    <w:rsid w:val="00651FBD"/>
    <w:rsid w:val="00680931"/>
    <w:rsid w:val="006847E5"/>
    <w:rsid w:val="00685EBB"/>
    <w:rsid w:val="00695121"/>
    <w:rsid w:val="006965CB"/>
    <w:rsid w:val="006A2F70"/>
    <w:rsid w:val="006C6DD7"/>
    <w:rsid w:val="006E1DCA"/>
    <w:rsid w:val="006E3B61"/>
    <w:rsid w:val="007316B1"/>
    <w:rsid w:val="00734BD4"/>
    <w:rsid w:val="00735ED6"/>
    <w:rsid w:val="00770F2B"/>
    <w:rsid w:val="00782F6C"/>
    <w:rsid w:val="007874F1"/>
    <w:rsid w:val="00791592"/>
    <w:rsid w:val="00796B6D"/>
    <w:rsid w:val="007A2003"/>
    <w:rsid w:val="007A52F6"/>
    <w:rsid w:val="007A6FD7"/>
    <w:rsid w:val="007B6A31"/>
    <w:rsid w:val="007B783F"/>
    <w:rsid w:val="007D6038"/>
    <w:rsid w:val="007E0930"/>
    <w:rsid w:val="007E1896"/>
    <w:rsid w:val="007E2EBE"/>
    <w:rsid w:val="007F3A3B"/>
    <w:rsid w:val="00805F97"/>
    <w:rsid w:val="00813CEF"/>
    <w:rsid w:val="00823E64"/>
    <w:rsid w:val="00851C19"/>
    <w:rsid w:val="00876873"/>
    <w:rsid w:val="008946E3"/>
    <w:rsid w:val="008A20A9"/>
    <w:rsid w:val="008B3110"/>
    <w:rsid w:val="008B4C0F"/>
    <w:rsid w:val="008D2BF1"/>
    <w:rsid w:val="008D36A6"/>
    <w:rsid w:val="008E0F23"/>
    <w:rsid w:val="00900BFA"/>
    <w:rsid w:val="0092319A"/>
    <w:rsid w:val="00926FB9"/>
    <w:rsid w:val="0093004E"/>
    <w:rsid w:val="0093217F"/>
    <w:rsid w:val="00943D2F"/>
    <w:rsid w:val="0095065A"/>
    <w:rsid w:val="009A068D"/>
    <w:rsid w:val="009C6211"/>
    <w:rsid w:val="009D0FA2"/>
    <w:rsid w:val="009F0104"/>
    <w:rsid w:val="00A114EF"/>
    <w:rsid w:val="00A117B6"/>
    <w:rsid w:val="00A14D54"/>
    <w:rsid w:val="00A223B8"/>
    <w:rsid w:val="00A316D2"/>
    <w:rsid w:val="00A43929"/>
    <w:rsid w:val="00A5298E"/>
    <w:rsid w:val="00A56AAF"/>
    <w:rsid w:val="00A60A9B"/>
    <w:rsid w:val="00A63786"/>
    <w:rsid w:val="00A667F9"/>
    <w:rsid w:val="00A73607"/>
    <w:rsid w:val="00A84336"/>
    <w:rsid w:val="00A87F82"/>
    <w:rsid w:val="00AB1A54"/>
    <w:rsid w:val="00AC0A15"/>
    <w:rsid w:val="00AC304C"/>
    <w:rsid w:val="00AC40FC"/>
    <w:rsid w:val="00B136BD"/>
    <w:rsid w:val="00B1510E"/>
    <w:rsid w:val="00B33E10"/>
    <w:rsid w:val="00B5465D"/>
    <w:rsid w:val="00B64C94"/>
    <w:rsid w:val="00B7222B"/>
    <w:rsid w:val="00BB1DEB"/>
    <w:rsid w:val="00BC3BE5"/>
    <w:rsid w:val="00BD15C7"/>
    <w:rsid w:val="00BE3755"/>
    <w:rsid w:val="00BE37F1"/>
    <w:rsid w:val="00BF2610"/>
    <w:rsid w:val="00C120EE"/>
    <w:rsid w:val="00C30654"/>
    <w:rsid w:val="00C31F40"/>
    <w:rsid w:val="00C369F9"/>
    <w:rsid w:val="00C52CA6"/>
    <w:rsid w:val="00C83F42"/>
    <w:rsid w:val="00C90A9D"/>
    <w:rsid w:val="00C922C0"/>
    <w:rsid w:val="00CA05C1"/>
    <w:rsid w:val="00CA7C67"/>
    <w:rsid w:val="00CC500D"/>
    <w:rsid w:val="00CD2E9A"/>
    <w:rsid w:val="00D048DA"/>
    <w:rsid w:val="00D05E8D"/>
    <w:rsid w:val="00D32A85"/>
    <w:rsid w:val="00D50B51"/>
    <w:rsid w:val="00D5416F"/>
    <w:rsid w:val="00D552F1"/>
    <w:rsid w:val="00D60861"/>
    <w:rsid w:val="00D775E1"/>
    <w:rsid w:val="00D85B18"/>
    <w:rsid w:val="00DA3941"/>
    <w:rsid w:val="00DB3A82"/>
    <w:rsid w:val="00DC4FD9"/>
    <w:rsid w:val="00DC6C58"/>
    <w:rsid w:val="00DD6D55"/>
    <w:rsid w:val="00DD6ECA"/>
    <w:rsid w:val="00DF6A4B"/>
    <w:rsid w:val="00E463ED"/>
    <w:rsid w:val="00E4666D"/>
    <w:rsid w:val="00E8275B"/>
    <w:rsid w:val="00EC2F60"/>
    <w:rsid w:val="00ED3841"/>
    <w:rsid w:val="00ED44AD"/>
    <w:rsid w:val="00EF055F"/>
    <w:rsid w:val="00F072F3"/>
    <w:rsid w:val="00F12CFB"/>
    <w:rsid w:val="00F20CD4"/>
    <w:rsid w:val="00F2755C"/>
    <w:rsid w:val="00F36378"/>
    <w:rsid w:val="00F642E8"/>
    <w:rsid w:val="00F75110"/>
    <w:rsid w:val="00F90237"/>
    <w:rsid w:val="00F91E54"/>
    <w:rsid w:val="00FA6CF3"/>
    <w:rsid w:val="00FB46ED"/>
    <w:rsid w:val="00FD18B9"/>
    <w:rsid w:val="00FE047B"/>
    <w:rsid w:val="00FE305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05053"/>
    <w:rPr>
      <w:sz w:val="24"/>
      <w:szCs w:val="24"/>
      <w:lang w:val="es-MX" w:eastAsia="es-MX"/>
    </w:rPr>
  </w:style>
  <w:style w:type="paragraph" w:styleId="Ttulo1">
    <w:name w:val="heading 1"/>
    <w:basedOn w:val="Normal"/>
    <w:next w:val="Normal"/>
    <w:qFormat/>
    <w:rsid w:val="00505053"/>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505053"/>
    <w:pPr>
      <w:keepNext/>
      <w:jc w:val="both"/>
      <w:outlineLvl w:val="1"/>
    </w:pPr>
    <w:rPr>
      <w:rFonts w:eastAsia="Arial Unicode MS"/>
      <w:b/>
      <w:sz w:val="28"/>
      <w:lang w:val="es-ES_tradnl"/>
    </w:rPr>
  </w:style>
  <w:style w:type="paragraph" w:styleId="Ttulo3">
    <w:name w:val="heading 3"/>
    <w:basedOn w:val="Normal"/>
    <w:next w:val="Normal"/>
    <w:qFormat/>
    <w:rsid w:val="00505053"/>
    <w:pPr>
      <w:keepNext/>
      <w:tabs>
        <w:tab w:val="left" w:pos="6660"/>
      </w:tabs>
      <w:jc w:val="both"/>
      <w:outlineLvl w:val="2"/>
    </w:pPr>
    <w:rPr>
      <w:rFonts w:ascii="Arial" w:hAnsi="Arial"/>
      <w:b/>
      <w:bCs/>
      <w:color w:val="000000"/>
    </w:rPr>
  </w:style>
  <w:style w:type="paragraph" w:styleId="Ttulo4">
    <w:name w:val="heading 4"/>
    <w:basedOn w:val="Normal"/>
    <w:next w:val="Normal"/>
    <w:qFormat/>
    <w:rsid w:val="00505053"/>
    <w:pPr>
      <w:keepNext/>
      <w:tabs>
        <w:tab w:val="left" w:pos="6660"/>
      </w:tabs>
      <w:jc w:val="center"/>
      <w:outlineLvl w:val="3"/>
    </w:pPr>
    <w:rPr>
      <w:rFonts w:ascii="Arial" w:hAnsi="Arial"/>
      <w:b/>
      <w:bCs/>
      <w:color w:val="000000"/>
      <w:lang w:val="es-CO"/>
    </w:rPr>
  </w:style>
  <w:style w:type="paragraph" w:styleId="Ttulo6">
    <w:name w:val="heading 6"/>
    <w:basedOn w:val="Normal"/>
    <w:next w:val="Normal"/>
    <w:qFormat/>
    <w:rsid w:val="00505053"/>
    <w:pPr>
      <w:keepNext/>
      <w:ind w:right="-799"/>
      <w:jc w:val="center"/>
      <w:outlineLvl w:val="5"/>
    </w:pPr>
    <w:rPr>
      <w:rFonts w:eastAsia="Arial Unicode MS"/>
      <w:b/>
      <w:lang w:val="es-ES_tradnl"/>
    </w:rPr>
  </w:style>
  <w:style w:type="paragraph" w:styleId="Ttulo8">
    <w:name w:val="heading 8"/>
    <w:basedOn w:val="Normal"/>
    <w:next w:val="Normal"/>
    <w:qFormat/>
    <w:rsid w:val="00505053"/>
    <w:pPr>
      <w:keepNext/>
      <w:ind w:left="360" w:right="-799"/>
      <w:jc w:val="center"/>
      <w:outlineLvl w:val="7"/>
    </w:pPr>
    <w:rPr>
      <w:b/>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505053"/>
    <w:pPr>
      <w:tabs>
        <w:tab w:val="center" w:pos="4419"/>
        <w:tab w:val="right" w:pos="8838"/>
      </w:tabs>
    </w:pPr>
  </w:style>
  <w:style w:type="paragraph" w:styleId="Piedepgina">
    <w:name w:val="footer"/>
    <w:basedOn w:val="Normal"/>
    <w:link w:val="PiedepginaCar"/>
    <w:uiPriority w:val="99"/>
    <w:rsid w:val="00505053"/>
    <w:pPr>
      <w:tabs>
        <w:tab w:val="center" w:pos="4419"/>
        <w:tab w:val="right" w:pos="8838"/>
      </w:tabs>
    </w:pPr>
  </w:style>
  <w:style w:type="character" w:customStyle="1" w:styleId="PiedepginaCar">
    <w:name w:val="Pie de página Car"/>
    <w:basedOn w:val="Fuentedeprrafopredeter"/>
    <w:link w:val="Piedepgina"/>
    <w:uiPriority w:val="99"/>
    <w:rsid w:val="00AC304C"/>
    <w:rPr>
      <w:sz w:val="24"/>
      <w:szCs w:val="24"/>
      <w:lang w:val="es-MX" w:eastAsia="es-MX"/>
    </w:rPr>
  </w:style>
  <w:style w:type="paragraph" w:styleId="Textoindependiente">
    <w:name w:val="Body Text"/>
    <w:basedOn w:val="Normal"/>
    <w:rsid w:val="00505053"/>
    <w:pPr>
      <w:jc w:val="both"/>
    </w:pPr>
    <w:rPr>
      <w:sz w:val="28"/>
      <w:lang w:val="es-ES_tradnl"/>
    </w:rPr>
  </w:style>
  <w:style w:type="paragraph" w:styleId="Textoindependiente2">
    <w:name w:val="Body Text 2"/>
    <w:basedOn w:val="Normal"/>
    <w:rsid w:val="00505053"/>
    <w:rPr>
      <w:b/>
      <w:bCs/>
    </w:rPr>
  </w:style>
  <w:style w:type="character" w:styleId="Nmerodepgina">
    <w:name w:val="page number"/>
    <w:basedOn w:val="Fuentedeprrafopredeter"/>
    <w:rsid w:val="00DA3941"/>
  </w:style>
  <w:style w:type="paragraph" w:styleId="Sangradetextonormal">
    <w:name w:val="Body Text Indent"/>
    <w:basedOn w:val="Normal"/>
    <w:rsid w:val="00DA3941"/>
    <w:pPr>
      <w:spacing w:after="120"/>
      <w:ind w:left="283"/>
    </w:pPr>
    <w:rPr>
      <w:sz w:val="20"/>
      <w:szCs w:val="20"/>
      <w:lang w:val="es-ES" w:eastAsia="es-ES"/>
    </w:rPr>
  </w:style>
  <w:style w:type="paragraph" w:styleId="Textodeglobo">
    <w:name w:val="Balloon Text"/>
    <w:basedOn w:val="Normal"/>
    <w:link w:val="TextodegloboCar"/>
    <w:rsid w:val="00AC304C"/>
    <w:rPr>
      <w:rFonts w:ascii="Tahoma" w:hAnsi="Tahoma" w:cs="Tahoma"/>
      <w:sz w:val="16"/>
      <w:szCs w:val="16"/>
    </w:rPr>
  </w:style>
  <w:style w:type="character" w:customStyle="1" w:styleId="TextodegloboCar">
    <w:name w:val="Texto de globo Car"/>
    <w:basedOn w:val="Fuentedeprrafopredeter"/>
    <w:link w:val="Textodeglobo"/>
    <w:rsid w:val="00AC304C"/>
    <w:rPr>
      <w:rFonts w:ascii="Tahoma" w:hAnsi="Tahoma" w:cs="Tahoma"/>
      <w:sz w:val="16"/>
      <w:szCs w:val="16"/>
      <w:lang w:val="es-MX" w:eastAsia="es-MX"/>
    </w:rPr>
  </w:style>
  <w:style w:type="paragraph" w:customStyle="1" w:styleId="Default">
    <w:name w:val="Default"/>
    <w:rsid w:val="0092319A"/>
    <w:pPr>
      <w:autoSpaceDE w:val="0"/>
      <w:autoSpaceDN w:val="0"/>
      <w:adjustRightInd w:val="0"/>
    </w:pPr>
    <w:rPr>
      <w:rFonts w:ascii="Arial" w:hAnsi="Arial" w:cs="Arial"/>
      <w:color w:val="000000"/>
      <w:sz w:val="24"/>
      <w:szCs w:val="24"/>
    </w:rPr>
  </w:style>
  <w:style w:type="paragraph" w:styleId="Prrafodelista">
    <w:name w:val="List Paragraph"/>
    <w:basedOn w:val="Normal"/>
    <w:uiPriority w:val="34"/>
    <w:qFormat/>
    <w:rsid w:val="009C6211"/>
    <w:pPr>
      <w:ind w:left="708"/>
    </w:pPr>
  </w:style>
</w:styles>
</file>

<file path=word/webSettings.xml><?xml version="1.0" encoding="utf-8"?>
<w:webSettings xmlns:r="http://schemas.openxmlformats.org/officeDocument/2006/relationships" xmlns:w="http://schemas.openxmlformats.org/wordprocessingml/2006/main">
  <w:divs>
    <w:div w:id="39983116">
      <w:bodyDiv w:val="1"/>
      <w:marLeft w:val="0"/>
      <w:marRight w:val="0"/>
      <w:marTop w:val="0"/>
      <w:marBottom w:val="0"/>
      <w:divBdr>
        <w:top w:val="none" w:sz="0" w:space="0" w:color="auto"/>
        <w:left w:val="none" w:sz="0" w:space="0" w:color="auto"/>
        <w:bottom w:val="none" w:sz="0" w:space="0" w:color="auto"/>
        <w:right w:val="none" w:sz="0" w:space="0" w:color="auto"/>
      </w:divBdr>
    </w:div>
    <w:div w:id="102262530">
      <w:bodyDiv w:val="1"/>
      <w:marLeft w:val="0"/>
      <w:marRight w:val="0"/>
      <w:marTop w:val="0"/>
      <w:marBottom w:val="0"/>
      <w:divBdr>
        <w:top w:val="none" w:sz="0" w:space="0" w:color="auto"/>
        <w:left w:val="none" w:sz="0" w:space="0" w:color="auto"/>
        <w:bottom w:val="none" w:sz="0" w:space="0" w:color="auto"/>
        <w:right w:val="none" w:sz="0" w:space="0" w:color="auto"/>
      </w:divBdr>
    </w:div>
    <w:div w:id="291837151">
      <w:bodyDiv w:val="1"/>
      <w:marLeft w:val="0"/>
      <w:marRight w:val="0"/>
      <w:marTop w:val="0"/>
      <w:marBottom w:val="0"/>
      <w:divBdr>
        <w:top w:val="none" w:sz="0" w:space="0" w:color="auto"/>
        <w:left w:val="none" w:sz="0" w:space="0" w:color="auto"/>
        <w:bottom w:val="none" w:sz="0" w:space="0" w:color="auto"/>
        <w:right w:val="none" w:sz="0" w:space="0" w:color="auto"/>
      </w:divBdr>
    </w:div>
    <w:div w:id="662969579">
      <w:bodyDiv w:val="1"/>
      <w:marLeft w:val="0"/>
      <w:marRight w:val="0"/>
      <w:marTop w:val="0"/>
      <w:marBottom w:val="0"/>
      <w:divBdr>
        <w:top w:val="none" w:sz="0" w:space="0" w:color="auto"/>
        <w:left w:val="none" w:sz="0" w:space="0" w:color="auto"/>
        <w:bottom w:val="none" w:sz="0" w:space="0" w:color="auto"/>
        <w:right w:val="none" w:sz="0" w:space="0" w:color="auto"/>
      </w:divBdr>
    </w:div>
    <w:div w:id="711155119">
      <w:bodyDiv w:val="1"/>
      <w:marLeft w:val="0"/>
      <w:marRight w:val="0"/>
      <w:marTop w:val="0"/>
      <w:marBottom w:val="0"/>
      <w:divBdr>
        <w:top w:val="none" w:sz="0" w:space="0" w:color="auto"/>
        <w:left w:val="none" w:sz="0" w:space="0" w:color="auto"/>
        <w:bottom w:val="none" w:sz="0" w:space="0" w:color="auto"/>
        <w:right w:val="none" w:sz="0" w:space="0" w:color="auto"/>
      </w:divBdr>
    </w:div>
    <w:div w:id="742525541">
      <w:bodyDiv w:val="1"/>
      <w:marLeft w:val="0"/>
      <w:marRight w:val="0"/>
      <w:marTop w:val="0"/>
      <w:marBottom w:val="0"/>
      <w:divBdr>
        <w:top w:val="none" w:sz="0" w:space="0" w:color="auto"/>
        <w:left w:val="none" w:sz="0" w:space="0" w:color="auto"/>
        <w:bottom w:val="none" w:sz="0" w:space="0" w:color="auto"/>
        <w:right w:val="none" w:sz="0" w:space="0" w:color="auto"/>
      </w:divBdr>
    </w:div>
    <w:div w:id="751507585">
      <w:bodyDiv w:val="1"/>
      <w:marLeft w:val="0"/>
      <w:marRight w:val="0"/>
      <w:marTop w:val="0"/>
      <w:marBottom w:val="0"/>
      <w:divBdr>
        <w:top w:val="none" w:sz="0" w:space="0" w:color="auto"/>
        <w:left w:val="none" w:sz="0" w:space="0" w:color="auto"/>
        <w:bottom w:val="none" w:sz="0" w:space="0" w:color="auto"/>
        <w:right w:val="none" w:sz="0" w:space="0" w:color="auto"/>
      </w:divBdr>
    </w:div>
    <w:div w:id="943461463">
      <w:bodyDiv w:val="1"/>
      <w:marLeft w:val="0"/>
      <w:marRight w:val="0"/>
      <w:marTop w:val="0"/>
      <w:marBottom w:val="0"/>
      <w:divBdr>
        <w:top w:val="none" w:sz="0" w:space="0" w:color="auto"/>
        <w:left w:val="none" w:sz="0" w:space="0" w:color="auto"/>
        <w:bottom w:val="none" w:sz="0" w:space="0" w:color="auto"/>
        <w:right w:val="none" w:sz="0" w:space="0" w:color="auto"/>
      </w:divBdr>
    </w:div>
    <w:div w:id="1072266671">
      <w:bodyDiv w:val="1"/>
      <w:marLeft w:val="0"/>
      <w:marRight w:val="0"/>
      <w:marTop w:val="0"/>
      <w:marBottom w:val="0"/>
      <w:divBdr>
        <w:top w:val="none" w:sz="0" w:space="0" w:color="auto"/>
        <w:left w:val="none" w:sz="0" w:space="0" w:color="auto"/>
        <w:bottom w:val="none" w:sz="0" w:space="0" w:color="auto"/>
        <w:right w:val="none" w:sz="0" w:space="0" w:color="auto"/>
      </w:divBdr>
    </w:div>
    <w:div w:id="1234853361">
      <w:bodyDiv w:val="1"/>
      <w:marLeft w:val="0"/>
      <w:marRight w:val="0"/>
      <w:marTop w:val="0"/>
      <w:marBottom w:val="0"/>
      <w:divBdr>
        <w:top w:val="none" w:sz="0" w:space="0" w:color="auto"/>
        <w:left w:val="none" w:sz="0" w:space="0" w:color="auto"/>
        <w:bottom w:val="none" w:sz="0" w:space="0" w:color="auto"/>
        <w:right w:val="none" w:sz="0" w:space="0" w:color="auto"/>
      </w:divBdr>
    </w:div>
    <w:div w:id="1413163420">
      <w:bodyDiv w:val="1"/>
      <w:marLeft w:val="0"/>
      <w:marRight w:val="0"/>
      <w:marTop w:val="0"/>
      <w:marBottom w:val="0"/>
      <w:divBdr>
        <w:top w:val="none" w:sz="0" w:space="0" w:color="auto"/>
        <w:left w:val="none" w:sz="0" w:space="0" w:color="auto"/>
        <w:bottom w:val="none" w:sz="0" w:space="0" w:color="auto"/>
        <w:right w:val="none" w:sz="0" w:space="0" w:color="auto"/>
      </w:divBdr>
    </w:div>
    <w:div w:id="1415273539">
      <w:bodyDiv w:val="1"/>
      <w:marLeft w:val="0"/>
      <w:marRight w:val="0"/>
      <w:marTop w:val="0"/>
      <w:marBottom w:val="0"/>
      <w:divBdr>
        <w:top w:val="none" w:sz="0" w:space="0" w:color="auto"/>
        <w:left w:val="none" w:sz="0" w:space="0" w:color="auto"/>
        <w:bottom w:val="none" w:sz="0" w:space="0" w:color="auto"/>
        <w:right w:val="none" w:sz="0" w:space="0" w:color="auto"/>
      </w:divBdr>
    </w:div>
    <w:div w:id="1806897887">
      <w:bodyDiv w:val="1"/>
      <w:marLeft w:val="0"/>
      <w:marRight w:val="0"/>
      <w:marTop w:val="0"/>
      <w:marBottom w:val="0"/>
      <w:divBdr>
        <w:top w:val="none" w:sz="0" w:space="0" w:color="auto"/>
        <w:left w:val="none" w:sz="0" w:space="0" w:color="auto"/>
        <w:bottom w:val="none" w:sz="0" w:space="0" w:color="auto"/>
        <w:right w:val="none" w:sz="0" w:space="0" w:color="auto"/>
      </w:divBdr>
    </w:div>
    <w:div w:id="1853758680">
      <w:bodyDiv w:val="1"/>
      <w:marLeft w:val="0"/>
      <w:marRight w:val="0"/>
      <w:marTop w:val="0"/>
      <w:marBottom w:val="0"/>
      <w:divBdr>
        <w:top w:val="none" w:sz="0" w:space="0" w:color="auto"/>
        <w:left w:val="none" w:sz="0" w:space="0" w:color="auto"/>
        <w:bottom w:val="none" w:sz="0" w:space="0" w:color="auto"/>
        <w:right w:val="none" w:sz="0" w:space="0" w:color="auto"/>
      </w:divBdr>
    </w:div>
    <w:div w:id="2027362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250</TotalTime>
  <Pages>30</Pages>
  <Words>8646</Words>
  <Characters>47557</Characters>
  <Application>Microsoft Office Word</Application>
  <DocSecurity>0</DocSecurity>
  <Lines>396</Lines>
  <Paragraphs>112</Paragraphs>
  <ScaleCrop>false</ScaleCrop>
  <HeadingPairs>
    <vt:vector size="2" baseType="variant">
      <vt:variant>
        <vt:lpstr>Título</vt:lpstr>
      </vt:variant>
      <vt:variant>
        <vt:i4>1</vt:i4>
      </vt:variant>
    </vt:vector>
  </HeadingPairs>
  <TitlesOfParts>
    <vt:vector size="1" baseType="lpstr">
      <vt:lpstr>D E C R E T O  N R O :   </vt:lpstr>
    </vt:vector>
  </TitlesOfParts>
  <Company>F.J. Corp.</Company>
  <LinksUpToDate>false</LinksUpToDate>
  <CharactersWithSpaces>56091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 E C R E T O  N R O :   </dc:title>
  <dc:subject/>
  <dc:creator>FERNANDO JAMILLO </dc:creator>
  <cp:keywords/>
  <dc:description/>
  <cp:lastModifiedBy>alcaldia</cp:lastModifiedBy>
  <cp:revision>29</cp:revision>
  <cp:lastPrinted>2012-02-11T17:30:00Z</cp:lastPrinted>
  <dcterms:created xsi:type="dcterms:W3CDTF">2011-12-29T23:12:00Z</dcterms:created>
  <dcterms:modified xsi:type="dcterms:W3CDTF">2012-02-11T18:10:00Z</dcterms:modified>
</cp:coreProperties>
</file>