
<file path=[Content_Types].xml><?xml version="1.0" encoding="utf-8"?>
<Types xmlns="http://schemas.openxmlformats.org/package/2006/content-types">
  <Override PartName="/word/footnotes.xml" ContentType="application/vnd.openxmlformats-officedocument.wordprocessingml.footnot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15A6C" w:rsidRDefault="00B15A6C">
      <w:pPr>
        <w:jc w:val="both"/>
        <w:rPr>
          <w:rFonts w:ascii="Comic Sans MS" w:hAnsi="Comic Sans MS"/>
        </w:rPr>
      </w:pPr>
      <w:r>
        <w:rPr>
          <w:rFonts w:ascii="Comic Sans MS" w:hAnsi="Comic Sans MS"/>
          <w:noProof/>
        </w:rPr>
        <w:pict>
          <v:rect id="_x0000_s1026" style="position:absolute;left:0;text-align:left;margin-left:0;margin-top:0;width:441pt;height:153pt;z-index:251637760" fillcolor="silver" strokecolor="#b2b2b2">
            <v:textbox style="mso-next-textbox:#_x0000_s1026">
              <w:txbxContent>
                <w:p w:rsidR="00B15A6C" w:rsidRDefault="00B15A6C">
                  <w:pPr>
                    <w:pStyle w:val="Ttulo1"/>
                    <w:shd w:val="clear" w:color="auto" w:fill="C0C0C0"/>
                    <w:jc w:val="center"/>
                    <w:rPr>
                      <w:b/>
                      <w:bCs/>
                      <w:i/>
                      <w:iCs/>
                      <w:sz w:val="80"/>
                    </w:rPr>
                  </w:pPr>
                  <w:r>
                    <w:rPr>
                      <w:b/>
                      <w:bCs/>
                      <w:i/>
                      <w:iCs/>
                      <w:sz w:val="80"/>
                    </w:rPr>
                    <w:t>INTRODUCCIÓN</w:t>
                  </w:r>
                </w:p>
                <w:p w:rsidR="00B15A6C" w:rsidRDefault="00B15A6C">
                  <w:pPr>
                    <w:pStyle w:val="Textoindependiente"/>
                    <w:shd w:val="clear" w:color="auto" w:fill="C0C0C0"/>
                    <w:jc w:val="center"/>
                    <w:rPr>
                      <w:b/>
                      <w:bCs/>
                      <w:i/>
                      <w:iCs/>
                      <w:sz w:val="50"/>
                    </w:rPr>
                  </w:pPr>
                  <w:r>
                    <w:rPr>
                      <w:b/>
                      <w:bCs/>
                      <w:i/>
                      <w:iCs/>
                      <w:sz w:val="50"/>
                    </w:rPr>
                    <w:t>“Nuestro enfoque metodológico de Ordenamiento Territorial”</w:t>
                  </w:r>
                </w:p>
              </w:txbxContent>
            </v:textbox>
          </v:rect>
        </w:pict>
      </w:r>
    </w:p>
    <w:p w:rsidR="00B15A6C" w:rsidRDefault="00B15A6C">
      <w:pPr>
        <w:jc w:val="both"/>
        <w:rPr>
          <w:rFonts w:ascii="Comic Sans MS" w:hAnsi="Comic Sans MS"/>
        </w:rPr>
      </w:pPr>
    </w:p>
    <w:p w:rsidR="00B15A6C" w:rsidRDefault="00B15A6C">
      <w:pPr>
        <w:jc w:val="both"/>
        <w:rPr>
          <w:rFonts w:ascii="Comic Sans MS" w:hAnsi="Comic Sans MS"/>
        </w:rPr>
      </w:pPr>
    </w:p>
    <w:p w:rsidR="00B15A6C" w:rsidRDefault="00B15A6C">
      <w:pPr>
        <w:jc w:val="both"/>
        <w:rPr>
          <w:rFonts w:ascii="Comic Sans MS" w:hAnsi="Comic Sans MS"/>
        </w:rPr>
      </w:pPr>
    </w:p>
    <w:p w:rsidR="00B15A6C" w:rsidRDefault="00B15A6C">
      <w:pPr>
        <w:jc w:val="both"/>
        <w:rPr>
          <w:rFonts w:ascii="Comic Sans MS" w:hAnsi="Comic Sans MS"/>
        </w:rPr>
      </w:pPr>
    </w:p>
    <w:p w:rsidR="00B15A6C" w:rsidRDefault="00B15A6C">
      <w:pPr>
        <w:jc w:val="both"/>
        <w:rPr>
          <w:rFonts w:ascii="Comic Sans MS" w:hAnsi="Comic Sans MS"/>
        </w:rPr>
      </w:pPr>
    </w:p>
    <w:p w:rsidR="00B15A6C" w:rsidRDefault="00B15A6C">
      <w:pPr>
        <w:jc w:val="both"/>
        <w:rPr>
          <w:rFonts w:ascii="Comic Sans MS" w:hAnsi="Comic Sans MS"/>
        </w:rPr>
      </w:pPr>
    </w:p>
    <w:p w:rsidR="00B15A6C" w:rsidRDefault="00B15A6C">
      <w:pPr>
        <w:jc w:val="both"/>
        <w:rPr>
          <w:rFonts w:ascii="Comic Sans MS" w:hAnsi="Comic Sans MS"/>
        </w:rPr>
      </w:pPr>
    </w:p>
    <w:p w:rsidR="00B15A6C" w:rsidRDefault="00B15A6C">
      <w:pPr>
        <w:jc w:val="both"/>
        <w:rPr>
          <w:rFonts w:ascii="Comic Sans MS" w:hAnsi="Comic Sans MS"/>
        </w:rPr>
      </w:pPr>
    </w:p>
    <w:p w:rsidR="00B15A6C" w:rsidRDefault="00B15A6C">
      <w:pPr>
        <w:jc w:val="both"/>
        <w:rPr>
          <w:rFonts w:ascii="Comic Sans MS" w:hAnsi="Comic Sans MS"/>
        </w:rPr>
      </w:pPr>
    </w:p>
    <w:p w:rsidR="00B15A6C" w:rsidRDefault="00B15A6C">
      <w:pPr>
        <w:jc w:val="both"/>
        <w:rPr>
          <w:rFonts w:ascii="Comic Sans MS" w:hAnsi="Comic Sans MS"/>
        </w:rPr>
      </w:pPr>
    </w:p>
    <w:p w:rsidR="00B15A6C" w:rsidRDefault="00B15A6C">
      <w:pPr>
        <w:jc w:val="both"/>
        <w:rPr>
          <w:rFonts w:ascii="Comic Sans MS" w:hAnsi="Comic Sans MS"/>
        </w:rPr>
      </w:pPr>
      <w:r>
        <w:rPr>
          <w:rFonts w:ascii="Comic Sans MS" w:hAnsi="Comic Sans MS"/>
        </w:rPr>
        <w:t>Este Documento desarrolla el Componente Urbano del Municipio de Toribio en el Departamento del Cauca, como elemento fundamental dentro del Ordenamiento Territorial Municipal, conforme a lo dispuesto por la Ley 388 de 1997 y a su Decreto Reglamentario 879 de 1998.</w:t>
      </w:r>
    </w:p>
    <w:p w:rsidR="00B15A6C" w:rsidRDefault="00B15A6C">
      <w:pPr>
        <w:jc w:val="both"/>
        <w:rPr>
          <w:rFonts w:ascii="Comic Sans MS" w:hAnsi="Comic Sans MS"/>
        </w:rPr>
      </w:pPr>
    </w:p>
    <w:p w:rsidR="00B15A6C" w:rsidRDefault="00B15A6C">
      <w:pPr>
        <w:jc w:val="both"/>
        <w:rPr>
          <w:rFonts w:ascii="Comic Sans MS" w:hAnsi="Comic Sans MS"/>
        </w:rPr>
      </w:pPr>
    </w:p>
    <w:p w:rsidR="00B15A6C" w:rsidRDefault="00B15A6C">
      <w:pPr>
        <w:jc w:val="both"/>
        <w:rPr>
          <w:rFonts w:ascii="Comic Sans MS" w:hAnsi="Comic Sans MS"/>
        </w:rPr>
      </w:pPr>
      <w:r>
        <w:rPr>
          <w:rFonts w:ascii="Comic Sans MS" w:hAnsi="Comic Sans MS"/>
        </w:rPr>
        <w:t>El proceso de Ordenamiento Territorial Municipal de Toribio se inicia en el año 2000 teniendo en cuenta criterios de la VISIÓN COMUNITARIA DEL TERRITORIO, los cuales constituyen una gran fortaleza de la COMUNIDAD NASA ya que corresponden a principios básicos de vida, que en su orden son:</w:t>
      </w:r>
    </w:p>
    <w:p w:rsidR="00B15A6C" w:rsidRDefault="00B15A6C">
      <w:pPr>
        <w:jc w:val="both"/>
        <w:rPr>
          <w:rFonts w:ascii="Comic Sans MS" w:hAnsi="Comic Sans MS"/>
        </w:rPr>
      </w:pPr>
    </w:p>
    <w:p w:rsidR="00B15A6C" w:rsidRDefault="00B15A6C">
      <w:pPr>
        <w:jc w:val="both"/>
        <w:rPr>
          <w:rFonts w:ascii="Comic Sans MS" w:hAnsi="Comic Sans MS"/>
        </w:rPr>
      </w:pPr>
    </w:p>
    <w:p w:rsidR="00B15A6C" w:rsidRDefault="00B15A6C">
      <w:pPr>
        <w:jc w:val="both"/>
        <w:rPr>
          <w:rFonts w:ascii="Comic Sans MS" w:hAnsi="Comic Sans MS"/>
          <w:szCs w:val="20"/>
          <w:lang w:val="es-ES_tradnl"/>
        </w:rPr>
      </w:pPr>
      <w:r>
        <w:rPr>
          <w:rFonts w:ascii="Comic Sans MS" w:hAnsi="Comic Sans MS"/>
          <w:szCs w:val="20"/>
          <w:lang w:val="es-ES_tradnl"/>
        </w:rPr>
        <w:t xml:space="preserve">“La </w:t>
      </w:r>
      <w:r>
        <w:rPr>
          <w:rFonts w:ascii="Comic Sans MS" w:hAnsi="Comic Sans MS"/>
          <w:b/>
          <w:bCs/>
          <w:szCs w:val="20"/>
          <w:lang w:val="es-ES_tradnl"/>
        </w:rPr>
        <w:t>Espiritualidad,</w:t>
      </w:r>
      <w:r>
        <w:rPr>
          <w:rFonts w:ascii="Comic Sans MS" w:hAnsi="Comic Sans MS"/>
          <w:szCs w:val="20"/>
          <w:lang w:val="es-ES_tradnl"/>
        </w:rPr>
        <w:t xml:space="preserve"> que se vive a través de la relación de las personas y la comunidad con los espíritus y las fuerzas naturales presentes en el territorio”.</w:t>
      </w:r>
    </w:p>
    <w:p w:rsidR="00B15A6C" w:rsidRDefault="00B15A6C">
      <w:pPr>
        <w:jc w:val="both"/>
        <w:rPr>
          <w:rFonts w:ascii="Comic Sans MS" w:hAnsi="Comic Sans MS"/>
          <w:szCs w:val="20"/>
          <w:lang w:val="es-ES_tradnl"/>
        </w:rPr>
      </w:pPr>
    </w:p>
    <w:p w:rsidR="00B15A6C" w:rsidRDefault="00B15A6C">
      <w:pPr>
        <w:jc w:val="both"/>
        <w:rPr>
          <w:rFonts w:ascii="Comic Sans MS" w:hAnsi="Comic Sans MS"/>
          <w:szCs w:val="20"/>
          <w:lang w:val="es-ES_tradnl"/>
        </w:rPr>
      </w:pPr>
    </w:p>
    <w:p w:rsidR="00B15A6C" w:rsidRDefault="00B15A6C">
      <w:pPr>
        <w:jc w:val="both"/>
        <w:rPr>
          <w:rFonts w:ascii="Comic Sans MS" w:hAnsi="Comic Sans MS"/>
          <w:szCs w:val="20"/>
          <w:lang w:val="es-ES_tradnl"/>
        </w:rPr>
      </w:pPr>
      <w:r>
        <w:rPr>
          <w:rFonts w:ascii="Comic Sans MS" w:hAnsi="Comic Sans MS"/>
          <w:szCs w:val="20"/>
          <w:lang w:val="es-ES_tradnl"/>
        </w:rPr>
        <w:t xml:space="preserve">“El </w:t>
      </w:r>
      <w:r>
        <w:rPr>
          <w:rFonts w:ascii="Comic Sans MS" w:hAnsi="Comic Sans MS"/>
          <w:b/>
          <w:bCs/>
          <w:szCs w:val="20"/>
          <w:lang w:val="es-ES_tradnl"/>
        </w:rPr>
        <w:t>uso respetuoso de la tierra,</w:t>
      </w:r>
      <w:r>
        <w:rPr>
          <w:rFonts w:ascii="Comic Sans MS" w:hAnsi="Comic Sans MS"/>
          <w:szCs w:val="20"/>
          <w:lang w:val="es-ES_tradnl"/>
        </w:rPr>
        <w:t xml:space="preserve"> propio de quienes consideran al territorio como una Casa donde la Tierra es la Madre y es fuente de energía y vida”.</w:t>
      </w:r>
    </w:p>
    <w:p w:rsidR="00B15A6C" w:rsidRDefault="00B15A6C">
      <w:pPr>
        <w:jc w:val="both"/>
        <w:rPr>
          <w:rFonts w:ascii="Comic Sans MS" w:hAnsi="Comic Sans MS"/>
          <w:szCs w:val="20"/>
          <w:lang w:val="es-ES_tradnl"/>
        </w:rPr>
      </w:pPr>
    </w:p>
    <w:p w:rsidR="00B15A6C" w:rsidRDefault="00B15A6C">
      <w:pPr>
        <w:jc w:val="both"/>
        <w:rPr>
          <w:rFonts w:ascii="Comic Sans MS" w:hAnsi="Comic Sans MS"/>
          <w:szCs w:val="20"/>
          <w:lang w:val="es-ES_tradnl"/>
        </w:rPr>
      </w:pPr>
    </w:p>
    <w:p w:rsidR="00B15A6C" w:rsidRDefault="00B15A6C">
      <w:pPr>
        <w:jc w:val="both"/>
        <w:rPr>
          <w:rFonts w:ascii="Comic Sans MS" w:hAnsi="Comic Sans MS"/>
          <w:szCs w:val="20"/>
          <w:lang w:val="es-ES_tradnl"/>
        </w:rPr>
      </w:pPr>
      <w:r>
        <w:rPr>
          <w:rFonts w:ascii="Comic Sans MS" w:hAnsi="Comic Sans MS"/>
          <w:szCs w:val="20"/>
          <w:lang w:val="es-ES_tradnl"/>
        </w:rPr>
        <w:t xml:space="preserve">“La </w:t>
      </w:r>
      <w:r>
        <w:rPr>
          <w:rFonts w:ascii="Comic Sans MS" w:hAnsi="Comic Sans MS"/>
          <w:b/>
          <w:bCs/>
          <w:szCs w:val="20"/>
          <w:lang w:val="es-ES_tradnl"/>
        </w:rPr>
        <w:t xml:space="preserve">reciprocidad </w:t>
      </w:r>
      <w:r>
        <w:rPr>
          <w:rFonts w:ascii="Comic Sans MS" w:hAnsi="Comic Sans MS"/>
          <w:szCs w:val="20"/>
          <w:lang w:val="es-ES_tradnl"/>
        </w:rPr>
        <w:t xml:space="preserve">entre las personas de la Comunidad y entre éstas, la Tierra y la Naturaleza;  establece el derecho de dar y recibir de manera equitativa sin dañar o causar mal.  La reciprocidad se busca en las formas de trabajo comunitario como las mingas, formas de distribución colectiva de los medios de producción y las ganancias, el acceso igualitario a los recursos y oportunidades, </w:t>
      </w:r>
      <w:r>
        <w:rPr>
          <w:rFonts w:ascii="Comic Sans MS" w:hAnsi="Comic Sans MS"/>
          <w:szCs w:val="20"/>
          <w:lang w:val="es-ES_tradnl"/>
        </w:rPr>
        <w:lastRenderedPageBreak/>
        <w:t>el recibir frutos de la tierra pero darle a cambio abonos, dejarla descansar, refrescarla continuamente, sembrar en las épocas debidas, darle sombrío...”.</w:t>
      </w:r>
    </w:p>
    <w:p w:rsidR="00B15A6C" w:rsidRDefault="00B15A6C">
      <w:pPr>
        <w:jc w:val="both"/>
        <w:rPr>
          <w:rFonts w:ascii="Comic Sans MS" w:hAnsi="Comic Sans MS"/>
          <w:vanish/>
        </w:rPr>
      </w:pPr>
    </w:p>
    <w:p w:rsidR="00B15A6C" w:rsidRDefault="00B15A6C">
      <w:pPr>
        <w:jc w:val="both"/>
        <w:rPr>
          <w:rFonts w:ascii="Comic Sans MS" w:hAnsi="Comic Sans MS"/>
          <w:szCs w:val="20"/>
          <w:lang w:val="es-ES_tradnl"/>
        </w:rPr>
      </w:pPr>
      <w:r>
        <w:rPr>
          <w:rFonts w:ascii="Comic Sans MS" w:hAnsi="Comic Sans MS"/>
          <w:szCs w:val="20"/>
          <w:lang w:val="es-ES_tradnl"/>
        </w:rPr>
        <w:t>“A través del cumplimiento de estos tres (3) principios de vida, se llega a la</w:t>
      </w:r>
      <w:r>
        <w:rPr>
          <w:rFonts w:ascii="Comic Sans MS" w:hAnsi="Comic Sans MS"/>
          <w:b/>
          <w:bCs/>
          <w:szCs w:val="20"/>
          <w:lang w:val="es-ES_tradnl"/>
        </w:rPr>
        <w:t xml:space="preserve"> ARMONÍA </w:t>
      </w:r>
      <w:r>
        <w:rPr>
          <w:rFonts w:ascii="Comic Sans MS" w:hAnsi="Comic Sans MS"/>
          <w:szCs w:val="20"/>
          <w:lang w:val="es-ES_tradnl"/>
        </w:rPr>
        <w:t>que es el estado final esperado, es la situación de bienestar que se desea, es el equilibrio, es la relación armónica entre los seres que habitan el territorio, los espíritus, las personas, los recursos, las comunidades y los médicos tradicionales o Thë walas”.</w:t>
      </w:r>
    </w:p>
    <w:p w:rsidR="00B15A6C" w:rsidRDefault="00B15A6C">
      <w:pPr>
        <w:jc w:val="both"/>
        <w:rPr>
          <w:rFonts w:ascii="Comic Sans MS" w:hAnsi="Comic Sans MS"/>
          <w:szCs w:val="20"/>
          <w:lang w:val="es-ES_tradnl"/>
        </w:rPr>
      </w:pPr>
    </w:p>
    <w:p w:rsidR="00B15A6C" w:rsidRDefault="00B15A6C">
      <w:pPr>
        <w:jc w:val="both"/>
        <w:rPr>
          <w:rFonts w:ascii="Comic Sans MS" w:hAnsi="Comic Sans MS"/>
          <w:szCs w:val="20"/>
          <w:lang w:val="es-ES_tradnl"/>
        </w:rPr>
      </w:pPr>
    </w:p>
    <w:p w:rsidR="00B15A6C" w:rsidRDefault="00B15A6C">
      <w:pPr>
        <w:jc w:val="both"/>
        <w:rPr>
          <w:rFonts w:ascii="Comic Sans MS" w:hAnsi="Comic Sans MS"/>
        </w:rPr>
      </w:pPr>
      <w:r>
        <w:rPr>
          <w:rFonts w:ascii="Comic Sans MS" w:hAnsi="Comic Sans MS"/>
        </w:rPr>
        <w:t>Este conjunto armónico “es el nivel interior del plan de vida que es el de la cultura propiamente, en donde se define el sentido y calidad de todas las acciones de ordenamiento y desarrollo que se realizan”.</w:t>
      </w:r>
    </w:p>
    <w:p w:rsidR="00B15A6C" w:rsidRDefault="00B15A6C">
      <w:pPr>
        <w:jc w:val="both"/>
        <w:rPr>
          <w:rFonts w:ascii="Comic Sans MS" w:hAnsi="Comic Sans MS"/>
          <w:szCs w:val="20"/>
          <w:lang w:val="es-ES_tradnl"/>
        </w:rPr>
      </w:pPr>
    </w:p>
    <w:p w:rsidR="00B15A6C" w:rsidRDefault="00B15A6C">
      <w:pPr>
        <w:jc w:val="both"/>
        <w:rPr>
          <w:rFonts w:ascii="Comic Sans MS" w:hAnsi="Comic Sans MS"/>
          <w:szCs w:val="20"/>
          <w:lang w:val="es-ES_tradnl"/>
        </w:rPr>
      </w:pPr>
    </w:p>
    <w:p w:rsidR="00B15A6C" w:rsidRDefault="00B15A6C">
      <w:pPr>
        <w:jc w:val="both"/>
        <w:rPr>
          <w:rFonts w:ascii="Comic Sans MS" w:hAnsi="Comic Sans MS"/>
        </w:rPr>
      </w:pPr>
      <w:r>
        <w:rPr>
          <w:rFonts w:ascii="Comic Sans MS" w:hAnsi="Comic Sans MS"/>
          <w:szCs w:val="20"/>
          <w:lang w:val="es-ES_tradnl"/>
        </w:rPr>
        <w:t>Con fundamento en lo anterior y con base en el fa</w:t>
      </w:r>
      <w:r>
        <w:rPr>
          <w:rFonts w:ascii="Comic Sans MS" w:hAnsi="Comic Sans MS"/>
        </w:rPr>
        <w:t>llo proferido por la Corte Constitucional mediante Sentencia No. C-795 de Junio 29 de 2000, en el que se “declaró INEXEQUIBLE el Artículo 7º de la Ley 388 de 1997, donde se definen las competencias en materia de Ordenamiento Territorial y que trajo como consecuencia que los pueblos indígenas tuvieran la autonomía de participar en el proceso de Ordenamiento Territorial en el marco de la Ley 388 de 1.997, sin que previamente se encuentren conformadas y definidas sus entidades territoriales a través de una Ley Orgánica”, el Municipio de Toribio elaboró los Componentes Rural y General de su Esquema de Ordenamiento Territorial bajo la cosmovisión indígena, dado a que toda el área rural está conformada por los Resguardos de Toribio, San Francisco y Tacueyó.</w:t>
      </w:r>
    </w:p>
    <w:p w:rsidR="00B15A6C" w:rsidRDefault="00B15A6C">
      <w:pPr>
        <w:jc w:val="both"/>
        <w:rPr>
          <w:rFonts w:ascii="Comic Sans MS" w:hAnsi="Comic Sans MS"/>
        </w:rPr>
      </w:pPr>
    </w:p>
    <w:p w:rsidR="00B15A6C" w:rsidRDefault="00B15A6C">
      <w:pPr>
        <w:jc w:val="both"/>
        <w:rPr>
          <w:rFonts w:ascii="Comic Sans MS" w:hAnsi="Comic Sans MS"/>
        </w:rPr>
      </w:pPr>
    </w:p>
    <w:p w:rsidR="00B15A6C" w:rsidRDefault="00B15A6C">
      <w:pPr>
        <w:jc w:val="both"/>
        <w:rPr>
          <w:rFonts w:ascii="Comic Sans MS" w:hAnsi="Comic Sans MS"/>
        </w:rPr>
      </w:pPr>
      <w:r>
        <w:rPr>
          <w:rFonts w:ascii="Comic Sans MS" w:hAnsi="Comic Sans MS"/>
        </w:rPr>
        <w:t>El Componente Urbano integrado por la Cabecera Municipal de Toribio, se elaboró atendiendo los requerimientos de la Ley 388 de 1.997 y su Decreto reglamentario, así como a los criterios y consideraciones establecidos por la Corporación Autónoma Regional del Cauca (C.R.C.) en Concepto Técnico de Julio 15 de 2002, y que comprende los usos del suelo, morfología urbana, amenazas naturales y antrópicas, vialidad y transporte, servicios básicos domiciliarios, equipamiento urbano y ordenamiento espacial natural.</w:t>
      </w:r>
    </w:p>
    <w:p w:rsidR="00B15A6C" w:rsidRDefault="00B15A6C">
      <w:pPr>
        <w:jc w:val="both"/>
        <w:rPr>
          <w:rFonts w:ascii="Comic Sans MS" w:hAnsi="Comic Sans MS"/>
        </w:rPr>
      </w:pPr>
    </w:p>
    <w:p w:rsidR="00B15A6C" w:rsidRDefault="00B15A6C">
      <w:pPr>
        <w:jc w:val="both"/>
        <w:rPr>
          <w:rFonts w:ascii="Comic Sans MS" w:hAnsi="Comic Sans MS"/>
        </w:rPr>
      </w:pPr>
    </w:p>
    <w:p w:rsidR="004D5FA2" w:rsidRDefault="004D5FA2">
      <w:pPr>
        <w:jc w:val="both"/>
        <w:rPr>
          <w:rFonts w:ascii="Comic Sans MS" w:hAnsi="Comic Sans MS"/>
        </w:rPr>
      </w:pPr>
    </w:p>
    <w:p w:rsidR="004D5FA2" w:rsidRDefault="004D5FA2">
      <w:pPr>
        <w:jc w:val="both"/>
        <w:rPr>
          <w:rFonts w:ascii="Comic Sans MS" w:hAnsi="Comic Sans MS"/>
        </w:rPr>
      </w:pPr>
      <w:r>
        <w:rPr>
          <w:rFonts w:ascii="Comic Sans MS" w:hAnsi="Comic Sans MS"/>
          <w:noProof/>
        </w:rPr>
        <w:lastRenderedPageBreak/>
        <w:pict>
          <v:rect id="_x0000_s1027" style="position:absolute;left:0;text-align:left;margin-left:0;margin-top:9pt;width:441pt;height:135pt;z-index:251638784" fillcolor="silver" strokecolor="silver">
            <v:textbox style="mso-next-textbox:#_x0000_s1027">
              <w:txbxContent>
                <w:p w:rsidR="00B15A6C" w:rsidRDefault="00B15A6C">
                  <w:pPr>
                    <w:pStyle w:val="Ttulo1"/>
                    <w:shd w:val="clear" w:color="auto" w:fill="C0C0C0"/>
                    <w:jc w:val="center"/>
                    <w:rPr>
                      <w:b/>
                      <w:bCs/>
                      <w:i/>
                      <w:iCs/>
                      <w:sz w:val="80"/>
                    </w:rPr>
                  </w:pPr>
                  <w:r>
                    <w:rPr>
                      <w:b/>
                      <w:bCs/>
                      <w:i/>
                      <w:iCs/>
                      <w:sz w:val="80"/>
                    </w:rPr>
                    <w:t>1.  MARCO LEGAL</w:t>
                  </w:r>
                </w:p>
                <w:p w:rsidR="00B15A6C" w:rsidRDefault="00B15A6C">
                  <w:pPr>
                    <w:pStyle w:val="Textoindependiente"/>
                    <w:shd w:val="clear" w:color="auto" w:fill="C0C0C0"/>
                    <w:jc w:val="center"/>
                    <w:rPr>
                      <w:b/>
                      <w:bCs/>
                      <w:i/>
                      <w:iCs/>
                      <w:sz w:val="50"/>
                    </w:rPr>
                  </w:pPr>
                  <w:r>
                    <w:rPr>
                      <w:b/>
                      <w:bCs/>
                      <w:i/>
                      <w:iCs/>
                      <w:sz w:val="50"/>
                    </w:rPr>
                    <w:t>Normas Urbanas de Ordenamiento Territorial</w:t>
                  </w:r>
                </w:p>
              </w:txbxContent>
            </v:textbox>
          </v:rect>
        </w:pict>
      </w:r>
    </w:p>
    <w:p w:rsidR="004D5FA2" w:rsidRDefault="004D5FA2">
      <w:pPr>
        <w:jc w:val="both"/>
        <w:rPr>
          <w:rFonts w:ascii="Comic Sans MS" w:hAnsi="Comic Sans MS"/>
        </w:rPr>
      </w:pPr>
    </w:p>
    <w:p w:rsidR="004D5FA2" w:rsidRDefault="004D5FA2">
      <w:pPr>
        <w:jc w:val="both"/>
        <w:rPr>
          <w:rFonts w:ascii="Comic Sans MS" w:hAnsi="Comic Sans MS"/>
        </w:rPr>
      </w:pPr>
    </w:p>
    <w:p w:rsidR="004D5FA2" w:rsidRDefault="004D5FA2">
      <w:pPr>
        <w:jc w:val="both"/>
        <w:rPr>
          <w:rFonts w:ascii="Comic Sans MS" w:hAnsi="Comic Sans MS"/>
        </w:rPr>
      </w:pPr>
    </w:p>
    <w:p w:rsidR="004D5FA2" w:rsidRDefault="004D5FA2">
      <w:pPr>
        <w:jc w:val="both"/>
        <w:rPr>
          <w:rFonts w:ascii="Comic Sans MS" w:hAnsi="Comic Sans MS"/>
        </w:rPr>
      </w:pPr>
    </w:p>
    <w:p w:rsidR="00B15A6C" w:rsidRDefault="00B15A6C">
      <w:pPr>
        <w:jc w:val="both"/>
        <w:rPr>
          <w:rFonts w:ascii="Comic Sans MS" w:hAnsi="Comic Sans MS"/>
          <w:noProof/>
        </w:rPr>
      </w:pPr>
    </w:p>
    <w:p w:rsidR="00B15A6C" w:rsidRDefault="00B15A6C">
      <w:pPr>
        <w:jc w:val="both"/>
        <w:rPr>
          <w:rFonts w:ascii="Comic Sans MS" w:hAnsi="Comic Sans MS"/>
        </w:rPr>
      </w:pPr>
    </w:p>
    <w:p w:rsidR="00B15A6C" w:rsidRDefault="00B15A6C">
      <w:pPr>
        <w:jc w:val="both"/>
        <w:rPr>
          <w:rFonts w:ascii="Comic Sans MS" w:hAnsi="Comic Sans MS"/>
        </w:rPr>
      </w:pPr>
    </w:p>
    <w:p w:rsidR="00B15A6C" w:rsidRDefault="00B15A6C">
      <w:pPr>
        <w:jc w:val="both"/>
        <w:rPr>
          <w:rFonts w:ascii="Comic Sans MS" w:hAnsi="Comic Sans MS"/>
        </w:rPr>
      </w:pPr>
    </w:p>
    <w:p w:rsidR="00B15A6C" w:rsidRDefault="00B15A6C">
      <w:pPr>
        <w:jc w:val="both"/>
        <w:rPr>
          <w:rFonts w:ascii="Comic Sans MS" w:hAnsi="Comic Sans MS"/>
        </w:rPr>
      </w:pPr>
    </w:p>
    <w:p w:rsidR="00B15A6C" w:rsidRDefault="00B15A6C">
      <w:pPr>
        <w:jc w:val="both"/>
        <w:rPr>
          <w:rFonts w:ascii="Comic Sans MS" w:hAnsi="Comic Sans MS"/>
        </w:rPr>
      </w:pPr>
      <w:r>
        <w:rPr>
          <w:rFonts w:ascii="Comic Sans MS" w:hAnsi="Comic Sans MS"/>
        </w:rPr>
        <w:t>El Ordenamiento Territorial como política de Estado e instrumento de planificación se establece en la Carta Política de Colombia, quién es nuestra gran norma rectora de “filosofía y principio general que guía la acción del Estado en sus diferentes niveles, se parte de entender que Colombia es un Estado Social de Derecho, organizado en forma de República unitaria, descentralizada y con autonomía de sus entidades territoriales”</w:t>
      </w:r>
      <w:r>
        <w:rPr>
          <w:rStyle w:val="Refdenotaalpie"/>
          <w:rFonts w:ascii="Comic Sans MS" w:hAnsi="Comic Sans MS"/>
        </w:rPr>
        <w:footnoteReference w:id="1"/>
      </w:r>
    </w:p>
    <w:p w:rsidR="00B15A6C" w:rsidRDefault="00B15A6C">
      <w:pPr>
        <w:jc w:val="both"/>
        <w:rPr>
          <w:rFonts w:ascii="Comic Sans MS" w:hAnsi="Comic Sans MS"/>
        </w:rPr>
      </w:pPr>
    </w:p>
    <w:p w:rsidR="00B15A6C" w:rsidRDefault="00B15A6C">
      <w:pPr>
        <w:jc w:val="both"/>
        <w:rPr>
          <w:rFonts w:ascii="Comic Sans MS" w:hAnsi="Comic Sans MS"/>
        </w:rPr>
      </w:pPr>
    </w:p>
    <w:p w:rsidR="00B15A6C" w:rsidRDefault="00B15A6C">
      <w:pPr>
        <w:jc w:val="both"/>
        <w:rPr>
          <w:rFonts w:ascii="Comic Sans MS" w:hAnsi="Comic Sans MS"/>
        </w:rPr>
      </w:pPr>
      <w:r>
        <w:rPr>
          <w:rFonts w:ascii="Comic Sans MS" w:hAnsi="Comic Sans MS"/>
        </w:rPr>
        <w:t>Algunas normas constitucionales que establecen principios para la organización del Estado, son:</w:t>
      </w:r>
    </w:p>
    <w:p w:rsidR="00B15A6C" w:rsidRDefault="00B15A6C">
      <w:pPr>
        <w:jc w:val="both"/>
        <w:rPr>
          <w:rFonts w:ascii="Comic Sans MS" w:hAnsi="Comic Sans MS"/>
        </w:rPr>
      </w:pPr>
    </w:p>
    <w:tbl>
      <w:tblPr>
        <w:tblW w:w="0" w:type="auto"/>
        <w:jc w:val="center"/>
        <w:tblInd w:w="24" w:type="dxa"/>
        <w:tblLayout w:type="fixed"/>
        <w:tblCellMar>
          <w:left w:w="70" w:type="dxa"/>
          <w:right w:w="70" w:type="dxa"/>
        </w:tblCellMar>
        <w:tblLook w:val="0000"/>
      </w:tblPr>
      <w:tblGrid>
        <w:gridCol w:w="1993"/>
        <w:gridCol w:w="5759"/>
        <w:gridCol w:w="1112"/>
      </w:tblGrid>
      <w:tr w:rsidR="00B15A6C">
        <w:tblPrEx>
          <w:tblCellMar>
            <w:top w:w="0" w:type="dxa"/>
            <w:bottom w:w="0" w:type="dxa"/>
          </w:tblCellMar>
        </w:tblPrEx>
        <w:trPr>
          <w:cantSplit/>
          <w:jc w:val="center"/>
        </w:trPr>
        <w:tc>
          <w:tcPr>
            <w:tcW w:w="1993" w:type="dxa"/>
            <w:tcBorders>
              <w:bottom w:val="single" w:sz="4" w:space="0" w:color="auto"/>
            </w:tcBorders>
            <w:shd w:val="clear" w:color="auto" w:fill="C0C0C0"/>
          </w:tcPr>
          <w:p w:rsidR="00B15A6C" w:rsidRDefault="00B15A6C">
            <w:pPr>
              <w:jc w:val="both"/>
              <w:rPr>
                <w:rFonts w:ascii="Comic Sans MS" w:hAnsi="Comic Sans MS" w:cs="Tahoma"/>
                <w:b/>
                <w:bCs/>
                <w:sz w:val="18"/>
                <w:szCs w:val="20"/>
                <w:lang w:val="es-CO"/>
              </w:rPr>
            </w:pPr>
            <w:r>
              <w:rPr>
                <w:rFonts w:ascii="Comic Sans MS" w:hAnsi="Comic Sans MS" w:cs="Tahoma"/>
                <w:b/>
                <w:bCs/>
                <w:sz w:val="18"/>
                <w:szCs w:val="20"/>
                <w:lang w:val="es-CO"/>
              </w:rPr>
              <w:t>Tema</w:t>
            </w:r>
          </w:p>
        </w:tc>
        <w:tc>
          <w:tcPr>
            <w:tcW w:w="5759" w:type="dxa"/>
            <w:tcBorders>
              <w:bottom w:val="single" w:sz="4" w:space="0" w:color="auto"/>
            </w:tcBorders>
            <w:shd w:val="clear" w:color="auto" w:fill="C0C0C0"/>
          </w:tcPr>
          <w:p w:rsidR="00B15A6C" w:rsidRDefault="00B15A6C">
            <w:pPr>
              <w:jc w:val="both"/>
              <w:rPr>
                <w:rFonts w:ascii="Comic Sans MS" w:hAnsi="Comic Sans MS" w:cs="Tahoma"/>
                <w:b/>
                <w:bCs/>
                <w:sz w:val="18"/>
                <w:szCs w:val="20"/>
              </w:rPr>
            </w:pPr>
            <w:r>
              <w:rPr>
                <w:rFonts w:ascii="Comic Sans MS" w:hAnsi="Comic Sans MS" w:cs="Tahoma"/>
                <w:b/>
                <w:bCs/>
                <w:sz w:val="18"/>
                <w:szCs w:val="20"/>
              </w:rPr>
              <w:t>Asuntos</w:t>
            </w:r>
          </w:p>
        </w:tc>
        <w:tc>
          <w:tcPr>
            <w:tcW w:w="1112" w:type="dxa"/>
            <w:tcBorders>
              <w:bottom w:val="single" w:sz="4" w:space="0" w:color="auto"/>
            </w:tcBorders>
            <w:shd w:val="clear" w:color="auto" w:fill="C0C0C0"/>
          </w:tcPr>
          <w:p w:rsidR="00B15A6C" w:rsidRDefault="00B15A6C">
            <w:pPr>
              <w:jc w:val="both"/>
              <w:rPr>
                <w:rFonts w:ascii="Comic Sans MS" w:hAnsi="Comic Sans MS" w:cs="Tahoma"/>
                <w:b/>
                <w:bCs/>
                <w:sz w:val="18"/>
                <w:szCs w:val="20"/>
              </w:rPr>
            </w:pPr>
            <w:r>
              <w:rPr>
                <w:rFonts w:ascii="Comic Sans MS" w:hAnsi="Comic Sans MS" w:cs="Tahoma"/>
                <w:b/>
                <w:bCs/>
                <w:sz w:val="18"/>
                <w:szCs w:val="20"/>
              </w:rPr>
              <w:t>Art.</w:t>
            </w:r>
          </w:p>
        </w:tc>
      </w:tr>
      <w:tr w:rsidR="00B15A6C">
        <w:tblPrEx>
          <w:tblCellMar>
            <w:top w:w="0" w:type="dxa"/>
            <w:bottom w:w="0" w:type="dxa"/>
          </w:tblCellMar>
        </w:tblPrEx>
        <w:trPr>
          <w:cantSplit/>
          <w:trHeight w:val="154"/>
          <w:jc w:val="center"/>
        </w:trPr>
        <w:tc>
          <w:tcPr>
            <w:tcW w:w="1993" w:type="dxa"/>
            <w:vMerge w:val="restart"/>
            <w:tcBorders>
              <w:top w:val="single" w:sz="4" w:space="0" w:color="auto"/>
              <w:bottom w:val="single" w:sz="4" w:space="0" w:color="auto"/>
            </w:tcBorders>
          </w:tcPr>
          <w:p w:rsidR="00B15A6C" w:rsidRDefault="00B15A6C">
            <w:pPr>
              <w:jc w:val="both"/>
              <w:rPr>
                <w:rFonts w:ascii="Comic Sans MS" w:hAnsi="Comic Sans MS" w:cs="Tahoma"/>
                <w:sz w:val="18"/>
                <w:szCs w:val="20"/>
              </w:rPr>
            </w:pPr>
          </w:p>
          <w:p w:rsidR="00B15A6C" w:rsidRDefault="00B15A6C">
            <w:pPr>
              <w:jc w:val="both"/>
              <w:rPr>
                <w:rFonts w:ascii="Comic Sans MS" w:hAnsi="Comic Sans MS" w:cs="Tahoma"/>
                <w:sz w:val="18"/>
                <w:szCs w:val="20"/>
              </w:rPr>
            </w:pPr>
            <w:r>
              <w:rPr>
                <w:rFonts w:ascii="Comic Sans MS" w:hAnsi="Comic Sans MS" w:cs="Tahoma"/>
                <w:sz w:val="18"/>
                <w:szCs w:val="20"/>
              </w:rPr>
              <w:t>Patrimonio Cultural, Étnico y Natural</w:t>
            </w:r>
          </w:p>
        </w:tc>
        <w:tc>
          <w:tcPr>
            <w:tcW w:w="5759" w:type="dxa"/>
            <w:tcBorders>
              <w:top w:val="single" w:sz="4" w:space="0" w:color="auto"/>
            </w:tcBorders>
          </w:tcPr>
          <w:p w:rsidR="00B15A6C" w:rsidRDefault="00B15A6C">
            <w:pPr>
              <w:jc w:val="both"/>
              <w:rPr>
                <w:rFonts w:ascii="Comic Sans MS" w:hAnsi="Comic Sans MS" w:cs="Tahoma"/>
                <w:sz w:val="18"/>
                <w:szCs w:val="20"/>
              </w:rPr>
            </w:pPr>
            <w:r>
              <w:rPr>
                <w:rFonts w:ascii="Comic Sans MS" w:hAnsi="Comic Sans MS" w:cs="Tahoma"/>
                <w:sz w:val="18"/>
                <w:szCs w:val="20"/>
              </w:rPr>
              <w:t>Protección de la diversidad étnica y cultural</w:t>
            </w:r>
          </w:p>
        </w:tc>
        <w:tc>
          <w:tcPr>
            <w:tcW w:w="1112" w:type="dxa"/>
            <w:tcBorders>
              <w:top w:val="single" w:sz="4" w:space="0" w:color="auto"/>
            </w:tcBorders>
          </w:tcPr>
          <w:p w:rsidR="00B15A6C" w:rsidRDefault="00B15A6C">
            <w:pPr>
              <w:jc w:val="both"/>
              <w:rPr>
                <w:rFonts w:ascii="Comic Sans MS" w:hAnsi="Comic Sans MS" w:cs="Tahoma"/>
                <w:sz w:val="18"/>
                <w:szCs w:val="20"/>
              </w:rPr>
            </w:pPr>
            <w:r>
              <w:rPr>
                <w:rFonts w:ascii="Comic Sans MS" w:hAnsi="Comic Sans MS" w:cs="Tahoma"/>
                <w:sz w:val="18"/>
                <w:szCs w:val="20"/>
              </w:rPr>
              <w:t>7, 10</w:t>
            </w:r>
          </w:p>
        </w:tc>
      </w:tr>
      <w:tr w:rsidR="00B15A6C">
        <w:tblPrEx>
          <w:tblCellMar>
            <w:top w:w="0" w:type="dxa"/>
            <w:bottom w:w="0" w:type="dxa"/>
          </w:tblCellMar>
        </w:tblPrEx>
        <w:trPr>
          <w:cantSplit/>
          <w:trHeight w:val="138"/>
          <w:jc w:val="center"/>
        </w:trPr>
        <w:tc>
          <w:tcPr>
            <w:tcW w:w="1993" w:type="dxa"/>
            <w:vMerge/>
            <w:tcBorders>
              <w:bottom w:val="single" w:sz="4" w:space="0" w:color="auto"/>
            </w:tcBorders>
          </w:tcPr>
          <w:p w:rsidR="00B15A6C" w:rsidRDefault="00B15A6C">
            <w:pPr>
              <w:jc w:val="both"/>
              <w:rPr>
                <w:rFonts w:ascii="Comic Sans MS" w:hAnsi="Comic Sans MS" w:cs="Tahoma"/>
                <w:sz w:val="18"/>
                <w:szCs w:val="20"/>
              </w:rPr>
            </w:pPr>
          </w:p>
        </w:tc>
        <w:tc>
          <w:tcPr>
            <w:tcW w:w="5759" w:type="dxa"/>
          </w:tcPr>
          <w:p w:rsidR="00B15A6C" w:rsidRDefault="00B15A6C">
            <w:pPr>
              <w:jc w:val="both"/>
              <w:rPr>
                <w:rFonts w:ascii="Comic Sans MS" w:hAnsi="Comic Sans MS" w:cs="Tahoma"/>
                <w:sz w:val="18"/>
                <w:szCs w:val="20"/>
              </w:rPr>
            </w:pPr>
            <w:r>
              <w:rPr>
                <w:rFonts w:ascii="Comic Sans MS" w:hAnsi="Comic Sans MS" w:cs="Tahoma"/>
                <w:sz w:val="18"/>
                <w:szCs w:val="20"/>
              </w:rPr>
              <w:t>Protección de la riqueza cultural y natural</w:t>
            </w:r>
          </w:p>
        </w:tc>
        <w:tc>
          <w:tcPr>
            <w:tcW w:w="1112" w:type="dxa"/>
          </w:tcPr>
          <w:p w:rsidR="00B15A6C" w:rsidRDefault="00B15A6C">
            <w:pPr>
              <w:jc w:val="both"/>
              <w:rPr>
                <w:rFonts w:ascii="Comic Sans MS" w:hAnsi="Comic Sans MS" w:cs="Tahoma"/>
                <w:sz w:val="18"/>
                <w:szCs w:val="20"/>
              </w:rPr>
            </w:pPr>
            <w:r>
              <w:rPr>
                <w:rFonts w:ascii="Comic Sans MS" w:hAnsi="Comic Sans MS" w:cs="Tahoma"/>
                <w:sz w:val="18"/>
                <w:szCs w:val="20"/>
              </w:rPr>
              <w:t>8 y 72</w:t>
            </w:r>
          </w:p>
        </w:tc>
      </w:tr>
      <w:tr w:rsidR="00B15A6C">
        <w:tblPrEx>
          <w:tblCellMar>
            <w:top w:w="0" w:type="dxa"/>
            <w:bottom w:w="0" w:type="dxa"/>
          </w:tblCellMar>
        </w:tblPrEx>
        <w:trPr>
          <w:cantSplit/>
          <w:trHeight w:val="240"/>
          <w:jc w:val="center"/>
        </w:trPr>
        <w:tc>
          <w:tcPr>
            <w:tcW w:w="1993" w:type="dxa"/>
            <w:vMerge/>
            <w:tcBorders>
              <w:bottom w:val="single" w:sz="4" w:space="0" w:color="auto"/>
            </w:tcBorders>
          </w:tcPr>
          <w:p w:rsidR="00B15A6C" w:rsidRDefault="00B15A6C">
            <w:pPr>
              <w:jc w:val="both"/>
              <w:rPr>
                <w:rFonts w:ascii="Comic Sans MS" w:hAnsi="Comic Sans MS" w:cs="Tahoma"/>
                <w:sz w:val="18"/>
                <w:szCs w:val="20"/>
              </w:rPr>
            </w:pPr>
          </w:p>
        </w:tc>
        <w:tc>
          <w:tcPr>
            <w:tcW w:w="5759" w:type="dxa"/>
          </w:tcPr>
          <w:p w:rsidR="00B15A6C" w:rsidRDefault="00B15A6C">
            <w:pPr>
              <w:jc w:val="both"/>
              <w:rPr>
                <w:rFonts w:ascii="Comic Sans MS" w:hAnsi="Comic Sans MS" w:cs="Tahoma"/>
                <w:sz w:val="18"/>
                <w:szCs w:val="20"/>
              </w:rPr>
            </w:pPr>
            <w:r>
              <w:rPr>
                <w:rFonts w:ascii="Comic Sans MS" w:hAnsi="Comic Sans MS" w:cs="Tahoma"/>
                <w:sz w:val="18"/>
                <w:szCs w:val="20"/>
              </w:rPr>
              <w:t>Derecho a gozar de un ambiente sano</w:t>
            </w:r>
          </w:p>
        </w:tc>
        <w:tc>
          <w:tcPr>
            <w:tcW w:w="1112" w:type="dxa"/>
          </w:tcPr>
          <w:p w:rsidR="00B15A6C" w:rsidRDefault="00B15A6C">
            <w:pPr>
              <w:jc w:val="both"/>
              <w:rPr>
                <w:rFonts w:ascii="Comic Sans MS" w:hAnsi="Comic Sans MS" w:cs="Tahoma"/>
                <w:sz w:val="18"/>
                <w:szCs w:val="20"/>
              </w:rPr>
            </w:pPr>
            <w:r>
              <w:rPr>
                <w:rFonts w:ascii="Comic Sans MS" w:hAnsi="Comic Sans MS" w:cs="Tahoma"/>
                <w:sz w:val="18"/>
                <w:szCs w:val="20"/>
              </w:rPr>
              <w:t>79</w:t>
            </w:r>
          </w:p>
        </w:tc>
      </w:tr>
      <w:tr w:rsidR="00B15A6C">
        <w:tblPrEx>
          <w:tblCellMar>
            <w:top w:w="0" w:type="dxa"/>
            <w:bottom w:w="0" w:type="dxa"/>
          </w:tblCellMar>
        </w:tblPrEx>
        <w:trPr>
          <w:cantSplit/>
          <w:trHeight w:val="240"/>
          <w:jc w:val="center"/>
        </w:trPr>
        <w:tc>
          <w:tcPr>
            <w:tcW w:w="1993" w:type="dxa"/>
            <w:vMerge/>
            <w:tcBorders>
              <w:bottom w:val="single" w:sz="4" w:space="0" w:color="auto"/>
            </w:tcBorders>
          </w:tcPr>
          <w:p w:rsidR="00B15A6C" w:rsidRDefault="00B15A6C">
            <w:pPr>
              <w:jc w:val="both"/>
              <w:rPr>
                <w:rFonts w:ascii="Comic Sans MS" w:hAnsi="Comic Sans MS" w:cs="Tahoma"/>
                <w:sz w:val="18"/>
                <w:szCs w:val="20"/>
              </w:rPr>
            </w:pPr>
          </w:p>
        </w:tc>
        <w:tc>
          <w:tcPr>
            <w:tcW w:w="5759" w:type="dxa"/>
          </w:tcPr>
          <w:p w:rsidR="00B15A6C" w:rsidRDefault="00B15A6C">
            <w:pPr>
              <w:jc w:val="both"/>
              <w:rPr>
                <w:rFonts w:ascii="Comic Sans MS" w:hAnsi="Comic Sans MS" w:cs="Tahoma"/>
                <w:sz w:val="18"/>
                <w:szCs w:val="20"/>
              </w:rPr>
            </w:pPr>
            <w:r>
              <w:rPr>
                <w:rFonts w:ascii="Comic Sans MS" w:hAnsi="Comic Sans MS" w:cs="Tahoma"/>
                <w:sz w:val="18"/>
                <w:szCs w:val="20"/>
              </w:rPr>
              <w:t>De las jurisdicciones especiales</w:t>
            </w:r>
          </w:p>
        </w:tc>
        <w:tc>
          <w:tcPr>
            <w:tcW w:w="1112" w:type="dxa"/>
          </w:tcPr>
          <w:p w:rsidR="00B15A6C" w:rsidRDefault="00B15A6C">
            <w:pPr>
              <w:jc w:val="both"/>
              <w:rPr>
                <w:rFonts w:ascii="Comic Sans MS" w:hAnsi="Comic Sans MS" w:cs="Tahoma"/>
                <w:sz w:val="18"/>
                <w:szCs w:val="20"/>
              </w:rPr>
            </w:pPr>
            <w:r>
              <w:rPr>
                <w:rFonts w:ascii="Comic Sans MS" w:hAnsi="Comic Sans MS" w:cs="Tahoma"/>
                <w:sz w:val="18"/>
                <w:szCs w:val="20"/>
              </w:rPr>
              <w:t>246</w:t>
            </w:r>
          </w:p>
        </w:tc>
      </w:tr>
      <w:tr w:rsidR="00B15A6C">
        <w:tblPrEx>
          <w:tblCellMar>
            <w:top w:w="0" w:type="dxa"/>
            <w:bottom w:w="0" w:type="dxa"/>
          </w:tblCellMar>
        </w:tblPrEx>
        <w:trPr>
          <w:cantSplit/>
          <w:trHeight w:val="240"/>
          <w:jc w:val="center"/>
        </w:trPr>
        <w:tc>
          <w:tcPr>
            <w:tcW w:w="1993" w:type="dxa"/>
            <w:vMerge/>
            <w:tcBorders>
              <w:bottom w:val="single" w:sz="4" w:space="0" w:color="auto"/>
            </w:tcBorders>
          </w:tcPr>
          <w:p w:rsidR="00B15A6C" w:rsidRDefault="00B15A6C">
            <w:pPr>
              <w:jc w:val="both"/>
              <w:rPr>
                <w:rFonts w:ascii="Comic Sans MS" w:hAnsi="Comic Sans MS" w:cs="Tahoma"/>
                <w:sz w:val="18"/>
                <w:szCs w:val="20"/>
              </w:rPr>
            </w:pPr>
          </w:p>
        </w:tc>
        <w:tc>
          <w:tcPr>
            <w:tcW w:w="5759" w:type="dxa"/>
            <w:tcBorders>
              <w:bottom w:val="single" w:sz="4" w:space="0" w:color="auto"/>
            </w:tcBorders>
          </w:tcPr>
          <w:p w:rsidR="00B15A6C" w:rsidRDefault="00B15A6C">
            <w:pPr>
              <w:jc w:val="both"/>
              <w:rPr>
                <w:rFonts w:ascii="Comic Sans MS" w:hAnsi="Comic Sans MS" w:cs="Tahoma"/>
                <w:sz w:val="18"/>
                <w:szCs w:val="20"/>
              </w:rPr>
            </w:pPr>
            <w:r>
              <w:rPr>
                <w:rFonts w:ascii="Comic Sans MS" w:hAnsi="Comic Sans MS" w:cs="Tahoma"/>
                <w:sz w:val="18"/>
                <w:szCs w:val="20"/>
              </w:rPr>
              <w:t>Del régimen especial</w:t>
            </w:r>
          </w:p>
        </w:tc>
        <w:tc>
          <w:tcPr>
            <w:tcW w:w="1112" w:type="dxa"/>
            <w:tcBorders>
              <w:bottom w:val="single" w:sz="4" w:space="0" w:color="auto"/>
            </w:tcBorders>
          </w:tcPr>
          <w:p w:rsidR="00B15A6C" w:rsidRDefault="00B15A6C">
            <w:pPr>
              <w:jc w:val="both"/>
              <w:rPr>
                <w:rFonts w:ascii="Comic Sans MS" w:hAnsi="Comic Sans MS" w:cs="Tahoma"/>
                <w:sz w:val="18"/>
                <w:szCs w:val="20"/>
              </w:rPr>
            </w:pPr>
            <w:r>
              <w:rPr>
                <w:rFonts w:ascii="Comic Sans MS" w:hAnsi="Comic Sans MS" w:cs="Tahoma"/>
                <w:sz w:val="18"/>
                <w:szCs w:val="20"/>
              </w:rPr>
              <w:t>329, 330</w:t>
            </w:r>
          </w:p>
        </w:tc>
      </w:tr>
      <w:tr w:rsidR="00B15A6C">
        <w:tblPrEx>
          <w:tblCellMar>
            <w:top w:w="0" w:type="dxa"/>
            <w:bottom w:w="0" w:type="dxa"/>
          </w:tblCellMar>
        </w:tblPrEx>
        <w:trPr>
          <w:cantSplit/>
          <w:trHeight w:val="80"/>
          <w:jc w:val="center"/>
        </w:trPr>
        <w:tc>
          <w:tcPr>
            <w:tcW w:w="1993" w:type="dxa"/>
            <w:vMerge w:val="restart"/>
            <w:tcBorders>
              <w:top w:val="single" w:sz="4" w:space="0" w:color="auto"/>
              <w:bottom w:val="single" w:sz="4" w:space="0" w:color="auto"/>
            </w:tcBorders>
          </w:tcPr>
          <w:p w:rsidR="00B15A6C" w:rsidRDefault="00B15A6C">
            <w:pPr>
              <w:jc w:val="both"/>
              <w:rPr>
                <w:rFonts w:ascii="Comic Sans MS" w:hAnsi="Comic Sans MS" w:cs="Tahoma"/>
                <w:sz w:val="18"/>
                <w:szCs w:val="20"/>
              </w:rPr>
            </w:pPr>
          </w:p>
          <w:p w:rsidR="00B15A6C" w:rsidRDefault="00B15A6C">
            <w:pPr>
              <w:jc w:val="both"/>
              <w:rPr>
                <w:rFonts w:ascii="Comic Sans MS" w:hAnsi="Comic Sans MS" w:cs="Tahoma"/>
                <w:sz w:val="18"/>
                <w:szCs w:val="20"/>
              </w:rPr>
            </w:pPr>
          </w:p>
          <w:p w:rsidR="00B15A6C" w:rsidRDefault="00B15A6C">
            <w:pPr>
              <w:jc w:val="both"/>
              <w:rPr>
                <w:rFonts w:ascii="Comic Sans MS" w:hAnsi="Comic Sans MS" w:cs="Tahoma"/>
                <w:sz w:val="18"/>
                <w:szCs w:val="20"/>
              </w:rPr>
            </w:pPr>
            <w:r>
              <w:rPr>
                <w:rFonts w:ascii="Comic Sans MS" w:hAnsi="Comic Sans MS" w:cs="Tahoma"/>
                <w:sz w:val="18"/>
                <w:szCs w:val="20"/>
              </w:rPr>
              <w:t>Desarrollo Territorial Equilibrado</w:t>
            </w:r>
          </w:p>
        </w:tc>
        <w:tc>
          <w:tcPr>
            <w:tcW w:w="5759" w:type="dxa"/>
            <w:tcBorders>
              <w:top w:val="single" w:sz="4" w:space="0" w:color="auto"/>
            </w:tcBorders>
          </w:tcPr>
          <w:p w:rsidR="00B15A6C" w:rsidRDefault="00B15A6C">
            <w:pPr>
              <w:jc w:val="both"/>
              <w:rPr>
                <w:rFonts w:ascii="Comic Sans MS" w:hAnsi="Comic Sans MS" w:cs="Tahoma"/>
                <w:sz w:val="18"/>
                <w:szCs w:val="20"/>
              </w:rPr>
            </w:pPr>
            <w:r>
              <w:rPr>
                <w:rFonts w:ascii="Comic Sans MS" w:hAnsi="Comic Sans MS" w:cs="Tahoma"/>
                <w:sz w:val="18"/>
                <w:szCs w:val="20"/>
              </w:rPr>
              <w:t>Planificación, manejo y aprovechamiento de los recursos naturales</w:t>
            </w:r>
          </w:p>
        </w:tc>
        <w:tc>
          <w:tcPr>
            <w:tcW w:w="1112" w:type="dxa"/>
            <w:tcBorders>
              <w:top w:val="single" w:sz="4" w:space="0" w:color="auto"/>
            </w:tcBorders>
          </w:tcPr>
          <w:p w:rsidR="00B15A6C" w:rsidRDefault="00B15A6C">
            <w:pPr>
              <w:jc w:val="both"/>
              <w:rPr>
                <w:rFonts w:ascii="Comic Sans MS" w:hAnsi="Comic Sans MS" w:cs="Tahoma"/>
                <w:sz w:val="18"/>
                <w:szCs w:val="20"/>
              </w:rPr>
            </w:pPr>
            <w:r>
              <w:rPr>
                <w:rFonts w:ascii="Comic Sans MS" w:hAnsi="Comic Sans MS" w:cs="Tahoma"/>
                <w:sz w:val="18"/>
                <w:szCs w:val="20"/>
              </w:rPr>
              <w:t>80</w:t>
            </w:r>
          </w:p>
        </w:tc>
      </w:tr>
      <w:tr w:rsidR="00B15A6C">
        <w:tblPrEx>
          <w:tblCellMar>
            <w:top w:w="0" w:type="dxa"/>
            <w:bottom w:w="0" w:type="dxa"/>
          </w:tblCellMar>
        </w:tblPrEx>
        <w:trPr>
          <w:cantSplit/>
          <w:trHeight w:val="80"/>
          <w:jc w:val="center"/>
        </w:trPr>
        <w:tc>
          <w:tcPr>
            <w:tcW w:w="1993" w:type="dxa"/>
            <w:vMerge/>
            <w:tcBorders>
              <w:bottom w:val="single" w:sz="4" w:space="0" w:color="auto"/>
            </w:tcBorders>
          </w:tcPr>
          <w:p w:rsidR="00B15A6C" w:rsidRDefault="00B15A6C">
            <w:pPr>
              <w:jc w:val="both"/>
              <w:rPr>
                <w:rFonts w:ascii="Comic Sans MS" w:hAnsi="Comic Sans MS" w:cs="Tahoma"/>
                <w:sz w:val="18"/>
                <w:szCs w:val="20"/>
              </w:rPr>
            </w:pPr>
          </w:p>
        </w:tc>
        <w:tc>
          <w:tcPr>
            <w:tcW w:w="5759" w:type="dxa"/>
          </w:tcPr>
          <w:p w:rsidR="00B15A6C" w:rsidRDefault="00B15A6C">
            <w:pPr>
              <w:jc w:val="both"/>
              <w:rPr>
                <w:rFonts w:ascii="Comic Sans MS" w:hAnsi="Comic Sans MS" w:cs="Tahoma"/>
                <w:sz w:val="18"/>
                <w:szCs w:val="20"/>
              </w:rPr>
            </w:pPr>
            <w:r>
              <w:rPr>
                <w:rFonts w:ascii="Comic Sans MS" w:hAnsi="Comic Sans MS" w:cs="Tahoma"/>
                <w:sz w:val="18"/>
                <w:szCs w:val="20"/>
              </w:rPr>
              <w:t>Competencia municipal para ordenar el desarrollo de su territorio</w:t>
            </w:r>
          </w:p>
        </w:tc>
        <w:tc>
          <w:tcPr>
            <w:tcW w:w="1112" w:type="dxa"/>
          </w:tcPr>
          <w:p w:rsidR="00B15A6C" w:rsidRDefault="00B15A6C">
            <w:pPr>
              <w:jc w:val="both"/>
              <w:rPr>
                <w:rFonts w:ascii="Comic Sans MS" w:hAnsi="Comic Sans MS" w:cs="Tahoma"/>
                <w:sz w:val="18"/>
                <w:szCs w:val="20"/>
              </w:rPr>
            </w:pPr>
            <w:r>
              <w:rPr>
                <w:rFonts w:ascii="Comic Sans MS" w:hAnsi="Comic Sans MS" w:cs="Tahoma"/>
                <w:sz w:val="18"/>
                <w:szCs w:val="20"/>
              </w:rPr>
              <w:t>311</w:t>
            </w:r>
          </w:p>
        </w:tc>
      </w:tr>
      <w:tr w:rsidR="00B15A6C">
        <w:tblPrEx>
          <w:tblCellMar>
            <w:top w:w="0" w:type="dxa"/>
            <w:bottom w:w="0" w:type="dxa"/>
          </w:tblCellMar>
        </w:tblPrEx>
        <w:trPr>
          <w:cantSplit/>
          <w:trHeight w:val="198"/>
          <w:jc w:val="center"/>
        </w:trPr>
        <w:tc>
          <w:tcPr>
            <w:tcW w:w="1993" w:type="dxa"/>
            <w:vMerge/>
            <w:tcBorders>
              <w:bottom w:val="single" w:sz="4" w:space="0" w:color="auto"/>
            </w:tcBorders>
          </w:tcPr>
          <w:p w:rsidR="00B15A6C" w:rsidRDefault="00B15A6C">
            <w:pPr>
              <w:jc w:val="both"/>
              <w:rPr>
                <w:rFonts w:ascii="Comic Sans MS" w:hAnsi="Comic Sans MS" w:cs="Tahoma"/>
                <w:sz w:val="18"/>
                <w:szCs w:val="20"/>
              </w:rPr>
            </w:pPr>
          </w:p>
        </w:tc>
        <w:tc>
          <w:tcPr>
            <w:tcW w:w="5759" w:type="dxa"/>
          </w:tcPr>
          <w:p w:rsidR="00B15A6C" w:rsidRDefault="00B15A6C">
            <w:pPr>
              <w:jc w:val="both"/>
              <w:rPr>
                <w:rFonts w:ascii="Comic Sans MS" w:hAnsi="Comic Sans MS" w:cs="Tahoma"/>
                <w:sz w:val="18"/>
                <w:szCs w:val="20"/>
              </w:rPr>
            </w:pPr>
            <w:r>
              <w:rPr>
                <w:rFonts w:ascii="Comic Sans MS" w:hAnsi="Comic Sans MS" w:cs="Tahoma"/>
                <w:sz w:val="18"/>
                <w:szCs w:val="20"/>
              </w:rPr>
              <w:t>Protección del espacio público</w:t>
            </w:r>
          </w:p>
        </w:tc>
        <w:tc>
          <w:tcPr>
            <w:tcW w:w="1112" w:type="dxa"/>
          </w:tcPr>
          <w:p w:rsidR="00B15A6C" w:rsidRDefault="00B15A6C">
            <w:pPr>
              <w:jc w:val="both"/>
              <w:rPr>
                <w:rFonts w:ascii="Comic Sans MS" w:hAnsi="Comic Sans MS" w:cs="Tahoma"/>
                <w:sz w:val="18"/>
                <w:szCs w:val="20"/>
              </w:rPr>
            </w:pPr>
            <w:r>
              <w:rPr>
                <w:rFonts w:ascii="Comic Sans MS" w:hAnsi="Comic Sans MS" w:cs="Tahoma"/>
                <w:sz w:val="18"/>
                <w:szCs w:val="20"/>
              </w:rPr>
              <w:t>82</w:t>
            </w:r>
          </w:p>
        </w:tc>
      </w:tr>
      <w:tr w:rsidR="00B15A6C">
        <w:tblPrEx>
          <w:tblCellMar>
            <w:top w:w="0" w:type="dxa"/>
            <w:bottom w:w="0" w:type="dxa"/>
          </w:tblCellMar>
        </w:tblPrEx>
        <w:trPr>
          <w:cantSplit/>
          <w:trHeight w:val="168"/>
          <w:jc w:val="center"/>
        </w:trPr>
        <w:tc>
          <w:tcPr>
            <w:tcW w:w="1993" w:type="dxa"/>
            <w:vMerge/>
            <w:tcBorders>
              <w:bottom w:val="single" w:sz="4" w:space="0" w:color="auto"/>
            </w:tcBorders>
          </w:tcPr>
          <w:p w:rsidR="00B15A6C" w:rsidRDefault="00B15A6C">
            <w:pPr>
              <w:jc w:val="both"/>
              <w:rPr>
                <w:rFonts w:ascii="Comic Sans MS" w:hAnsi="Comic Sans MS" w:cs="Tahoma"/>
                <w:sz w:val="18"/>
                <w:szCs w:val="20"/>
              </w:rPr>
            </w:pPr>
          </w:p>
        </w:tc>
        <w:tc>
          <w:tcPr>
            <w:tcW w:w="5759" w:type="dxa"/>
          </w:tcPr>
          <w:p w:rsidR="00B15A6C" w:rsidRDefault="00B15A6C">
            <w:pPr>
              <w:jc w:val="both"/>
              <w:rPr>
                <w:rFonts w:ascii="Comic Sans MS" w:hAnsi="Comic Sans MS" w:cs="Tahoma"/>
                <w:sz w:val="18"/>
                <w:szCs w:val="20"/>
              </w:rPr>
            </w:pPr>
            <w:r>
              <w:rPr>
                <w:rFonts w:ascii="Comic Sans MS" w:hAnsi="Comic Sans MS" w:cs="Tahoma"/>
                <w:sz w:val="18"/>
                <w:szCs w:val="20"/>
              </w:rPr>
              <w:t>Reglamentación de uso del suelo</w:t>
            </w:r>
          </w:p>
        </w:tc>
        <w:tc>
          <w:tcPr>
            <w:tcW w:w="1112" w:type="dxa"/>
          </w:tcPr>
          <w:p w:rsidR="00B15A6C" w:rsidRDefault="00B15A6C">
            <w:pPr>
              <w:jc w:val="both"/>
              <w:rPr>
                <w:rFonts w:ascii="Comic Sans MS" w:hAnsi="Comic Sans MS" w:cs="Tahoma"/>
                <w:sz w:val="18"/>
                <w:szCs w:val="20"/>
              </w:rPr>
            </w:pPr>
            <w:r>
              <w:rPr>
                <w:rFonts w:ascii="Comic Sans MS" w:hAnsi="Comic Sans MS" w:cs="Tahoma"/>
                <w:sz w:val="18"/>
                <w:szCs w:val="20"/>
              </w:rPr>
              <w:t>313-7</w:t>
            </w:r>
          </w:p>
        </w:tc>
      </w:tr>
      <w:tr w:rsidR="00B15A6C">
        <w:tblPrEx>
          <w:tblCellMar>
            <w:top w:w="0" w:type="dxa"/>
            <w:bottom w:w="0" w:type="dxa"/>
          </w:tblCellMar>
        </w:tblPrEx>
        <w:trPr>
          <w:cantSplit/>
          <w:trHeight w:val="151"/>
          <w:jc w:val="center"/>
        </w:trPr>
        <w:tc>
          <w:tcPr>
            <w:tcW w:w="1993" w:type="dxa"/>
            <w:vMerge/>
            <w:tcBorders>
              <w:bottom w:val="single" w:sz="4" w:space="0" w:color="auto"/>
            </w:tcBorders>
          </w:tcPr>
          <w:p w:rsidR="00B15A6C" w:rsidRDefault="00B15A6C">
            <w:pPr>
              <w:jc w:val="both"/>
              <w:rPr>
                <w:rFonts w:ascii="Comic Sans MS" w:hAnsi="Comic Sans MS" w:cs="Tahoma"/>
                <w:sz w:val="18"/>
                <w:szCs w:val="20"/>
              </w:rPr>
            </w:pPr>
          </w:p>
        </w:tc>
        <w:tc>
          <w:tcPr>
            <w:tcW w:w="5759" w:type="dxa"/>
          </w:tcPr>
          <w:p w:rsidR="00B15A6C" w:rsidRDefault="00B15A6C">
            <w:pPr>
              <w:jc w:val="both"/>
              <w:rPr>
                <w:rFonts w:ascii="Comic Sans MS" w:hAnsi="Comic Sans MS" w:cs="Tahoma"/>
                <w:sz w:val="18"/>
                <w:szCs w:val="20"/>
              </w:rPr>
            </w:pPr>
            <w:r>
              <w:rPr>
                <w:rFonts w:ascii="Comic Sans MS" w:hAnsi="Comic Sans MS" w:cs="Tahoma"/>
                <w:sz w:val="18"/>
                <w:szCs w:val="20"/>
              </w:rPr>
              <w:t>Función social de la propiedad</w:t>
            </w:r>
          </w:p>
        </w:tc>
        <w:tc>
          <w:tcPr>
            <w:tcW w:w="1112" w:type="dxa"/>
          </w:tcPr>
          <w:p w:rsidR="00B15A6C" w:rsidRDefault="00B15A6C">
            <w:pPr>
              <w:jc w:val="both"/>
              <w:rPr>
                <w:rFonts w:ascii="Comic Sans MS" w:hAnsi="Comic Sans MS" w:cs="Tahoma"/>
                <w:sz w:val="18"/>
                <w:szCs w:val="20"/>
              </w:rPr>
            </w:pPr>
            <w:r>
              <w:rPr>
                <w:rFonts w:ascii="Comic Sans MS" w:hAnsi="Comic Sans MS" w:cs="Tahoma"/>
                <w:sz w:val="18"/>
                <w:szCs w:val="20"/>
              </w:rPr>
              <w:t>58</w:t>
            </w:r>
          </w:p>
        </w:tc>
      </w:tr>
      <w:tr w:rsidR="00B15A6C">
        <w:tblPrEx>
          <w:tblCellMar>
            <w:top w:w="0" w:type="dxa"/>
            <w:bottom w:w="0" w:type="dxa"/>
          </w:tblCellMar>
        </w:tblPrEx>
        <w:trPr>
          <w:cantSplit/>
          <w:trHeight w:val="240"/>
          <w:jc w:val="center"/>
        </w:trPr>
        <w:tc>
          <w:tcPr>
            <w:tcW w:w="1993" w:type="dxa"/>
            <w:vMerge/>
            <w:tcBorders>
              <w:bottom w:val="single" w:sz="4" w:space="0" w:color="auto"/>
            </w:tcBorders>
          </w:tcPr>
          <w:p w:rsidR="00B15A6C" w:rsidRDefault="00B15A6C">
            <w:pPr>
              <w:jc w:val="both"/>
              <w:rPr>
                <w:rFonts w:ascii="Comic Sans MS" w:hAnsi="Comic Sans MS" w:cs="Tahoma"/>
                <w:sz w:val="18"/>
                <w:szCs w:val="20"/>
              </w:rPr>
            </w:pPr>
          </w:p>
        </w:tc>
        <w:tc>
          <w:tcPr>
            <w:tcW w:w="5759" w:type="dxa"/>
            <w:tcBorders>
              <w:bottom w:val="single" w:sz="4" w:space="0" w:color="auto"/>
            </w:tcBorders>
          </w:tcPr>
          <w:p w:rsidR="00B15A6C" w:rsidRDefault="00B15A6C">
            <w:pPr>
              <w:jc w:val="both"/>
              <w:rPr>
                <w:rFonts w:ascii="Comic Sans MS" w:hAnsi="Comic Sans MS" w:cs="Tahoma"/>
                <w:sz w:val="18"/>
                <w:szCs w:val="20"/>
              </w:rPr>
            </w:pPr>
            <w:r>
              <w:rPr>
                <w:rFonts w:ascii="Comic Sans MS" w:hAnsi="Comic Sans MS" w:cs="Tahoma"/>
                <w:sz w:val="18"/>
                <w:szCs w:val="20"/>
              </w:rPr>
              <w:t>Explotación de recursos naturales y usos del suelo e intervención del Estado en la economía y el Ordenamiento Territorial</w:t>
            </w:r>
          </w:p>
        </w:tc>
        <w:tc>
          <w:tcPr>
            <w:tcW w:w="1112" w:type="dxa"/>
            <w:tcBorders>
              <w:bottom w:val="single" w:sz="4" w:space="0" w:color="auto"/>
            </w:tcBorders>
          </w:tcPr>
          <w:p w:rsidR="00B15A6C" w:rsidRDefault="00B15A6C">
            <w:pPr>
              <w:jc w:val="both"/>
              <w:rPr>
                <w:rFonts w:ascii="Comic Sans MS" w:hAnsi="Comic Sans MS" w:cs="Tahoma"/>
                <w:sz w:val="18"/>
                <w:szCs w:val="20"/>
              </w:rPr>
            </w:pPr>
            <w:r>
              <w:rPr>
                <w:rFonts w:ascii="Comic Sans MS" w:hAnsi="Comic Sans MS" w:cs="Tahoma"/>
                <w:sz w:val="18"/>
                <w:szCs w:val="20"/>
              </w:rPr>
              <w:t>334</w:t>
            </w:r>
          </w:p>
        </w:tc>
      </w:tr>
      <w:tr w:rsidR="00B15A6C">
        <w:tblPrEx>
          <w:tblCellMar>
            <w:top w:w="0" w:type="dxa"/>
            <w:bottom w:w="0" w:type="dxa"/>
          </w:tblCellMar>
        </w:tblPrEx>
        <w:trPr>
          <w:cantSplit/>
          <w:trHeight w:val="150"/>
          <w:jc w:val="center"/>
        </w:trPr>
        <w:tc>
          <w:tcPr>
            <w:tcW w:w="1993" w:type="dxa"/>
            <w:vMerge w:val="restart"/>
            <w:tcBorders>
              <w:top w:val="single" w:sz="4" w:space="0" w:color="auto"/>
              <w:bottom w:val="single" w:sz="4" w:space="0" w:color="auto"/>
            </w:tcBorders>
          </w:tcPr>
          <w:p w:rsidR="00B15A6C" w:rsidRDefault="00B15A6C">
            <w:pPr>
              <w:jc w:val="both"/>
              <w:rPr>
                <w:rFonts w:ascii="Comic Sans MS" w:hAnsi="Comic Sans MS" w:cs="Tahoma"/>
                <w:sz w:val="18"/>
                <w:szCs w:val="20"/>
              </w:rPr>
            </w:pPr>
            <w:r>
              <w:rPr>
                <w:rFonts w:ascii="Comic Sans MS" w:hAnsi="Comic Sans MS" w:cs="Tahoma"/>
                <w:sz w:val="18"/>
                <w:szCs w:val="20"/>
              </w:rPr>
              <w:t>Participación Social</w:t>
            </w:r>
          </w:p>
        </w:tc>
        <w:tc>
          <w:tcPr>
            <w:tcW w:w="5759" w:type="dxa"/>
            <w:tcBorders>
              <w:top w:val="single" w:sz="4" w:space="0" w:color="auto"/>
            </w:tcBorders>
          </w:tcPr>
          <w:p w:rsidR="00B15A6C" w:rsidRDefault="00B15A6C">
            <w:pPr>
              <w:jc w:val="both"/>
              <w:rPr>
                <w:rFonts w:ascii="Comic Sans MS" w:hAnsi="Comic Sans MS" w:cs="Tahoma"/>
                <w:sz w:val="18"/>
                <w:szCs w:val="20"/>
              </w:rPr>
            </w:pPr>
            <w:r>
              <w:rPr>
                <w:rFonts w:ascii="Comic Sans MS" w:hAnsi="Comic Sans MS" w:cs="Tahoma"/>
                <w:sz w:val="18"/>
                <w:szCs w:val="20"/>
              </w:rPr>
              <w:t>Formas de ejercer la participación ciudadana</w:t>
            </w:r>
          </w:p>
        </w:tc>
        <w:tc>
          <w:tcPr>
            <w:tcW w:w="1112" w:type="dxa"/>
            <w:tcBorders>
              <w:top w:val="single" w:sz="4" w:space="0" w:color="auto"/>
            </w:tcBorders>
          </w:tcPr>
          <w:p w:rsidR="00B15A6C" w:rsidRDefault="00B15A6C">
            <w:pPr>
              <w:jc w:val="both"/>
              <w:rPr>
                <w:rFonts w:ascii="Comic Sans MS" w:hAnsi="Comic Sans MS" w:cs="Tahoma"/>
                <w:sz w:val="18"/>
                <w:szCs w:val="20"/>
              </w:rPr>
            </w:pPr>
            <w:r>
              <w:rPr>
                <w:rFonts w:ascii="Comic Sans MS" w:hAnsi="Comic Sans MS" w:cs="Tahoma"/>
                <w:sz w:val="18"/>
                <w:szCs w:val="20"/>
              </w:rPr>
              <w:t>103-y 106</w:t>
            </w:r>
          </w:p>
        </w:tc>
      </w:tr>
      <w:tr w:rsidR="00B15A6C">
        <w:tblPrEx>
          <w:tblCellMar>
            <w:top w:w="0" w:type="dxa"/>
            <w:bottom w:w="0" w:type="dxa"/>
          </w:tblCellMar>
        </w:tblPrEx>
        <w:trPr>
          <w:cantSplit/>
          <w:trHeight w:val="240"/>
          <w:jc w:val="center"/>
        </w:trPr>
        <w:tc>
          <w:tcPr>
            <w:tcW w:w="1993" w:type="dxa"/>
            <w:vMerge/>
            <w:tcBorders>
              <w:top w:val="single" w:sz="4" w:space="0" w:color="auto"/>
              <w:bottom w:val="single" w:sz="4" w:space="0" w:color="auto"/>
            </w:tcBorders>
          </w:tcPr>
          <w:p w:rsidR="00B15A6C" w:rsidRDefault="00B15A6C">
            <w:pPr>
              <w:jc w:val="both"/>
              <w:rPr>
                <w:rFonts w:ascii="Comic Sans MS" w:hAnsi="Comic Sans MS" w:cs="Tahoma"/>
                <w:sz w:val="18"/>
                <w:szCs w:val="20"/>
              </w:rPr>
            </w:pPr>
          </w:p>
        </w:tc>
        <w:tc>
          <w:tcPr>
            <w:tcW w:w="5759" w:type="dxa"/>
            <w:tcBorders>
              <w:bottom w:val="single" w:sz="4" w:space="0" w:color="auto"/>
            </w:tcBorders>
          </w:tcPr>
          <w:p w:rsidR="00B15A6C" w:rsidRDefault="00B15A6C">
            <w:pPr>
              <w:jc w:val="both"/>
              <w:rPr>
                <w:rFonts w:ascii="Comic Sans MS" w:hAnsi="Comic Sans MS" w:cs="Tahoma"/>
                <w:sz w:val="18"/>
                <w:szCs w:val="20"/>
              </w:rPr>
            </w:pPr>
            <w:r>
              <w:rPr>
                <w:rFonts w:ascii="Comic Sans MS" w:hAnsi="Comic Sans MS" w:cs="Tahoma"/>
                <w:sz w:val="18"/>
                <w:szCs w:val="20"/>
              </w:rPr>
              <w:t>Equitativa distribución de cargas y beneficios</w:t>
            </w:r>
          </w:p>
        </w:tc>
        <w:tc>
          <w:tcPr>
            <w:tcW w:w="1112" w:type="dxa"/>
            <w:tcBorders>
              <w:bottom w:val="single" w:sz="4" w:space="0" w:color="auto"/>
            </w:tcBorders>
          </w:tcPr>
          <w:p w:rsidR="00B15A6C" w:rsidRDefault="00B15A6C">
            <w:pPr>
              <w:jc w:val="both"/>
              <w:rPr>
                <w:rFonts w:ascii="Comic Sans MS" w:hAnsi="Comic Sans MS" w:cs="Tahoma"/>
                <w:sz w:val="18"/>
                <w:szCs w:val="20"/>
              </w:rPr>
            </w:pPr>
            <w:r>
              <w:rPr>
                <w:rFonts w:ascii="Comic Sans MS" w:hAnsi="Comic Sans MS" w:cs="Tahoma"/>
                <w:sz w:val="18"/>
                <w:szCs w:val="20"/>
              </w:rPr>
              <w:t>13 y 82</w:t>
            </w:r>
          </w:p>
        </w:tc>
      </w:tr>
    </w:tbl>
    <w:p w:rsidR="00B15A6C" w:rsidRDefault="00B15A6C">
      <w:pPr>
        <w:jc w:val="both"/>
        <w:rPr>
          <w:rFonts w:ascii="Comic Sans MS" w:hAnsi="Comic Sans MS" w:cs="Tahoma"/>
          <w:snapToGrid w:val="0"/>
          <w:sz w:val="16"/>
          <w:lang w:val="es-ES_tradnl"/>
        </w:rPr>
      </w:pPr>
      <w:r>
        <w:rPr>
          <w:rFonts w:ascii="Comic Sans MS" w:hAnsi="Comic Sans MS" w:cs="Tahoma"/>
          <w:snapToGrid w:val="0"/>
          <w:sz w:val="16"/>
          <w:lang w:val="es-ES_tradnl"/>
        </w:rPr>
        <w:t>Fuente:  Ministerio del Medio Ambiente, Oficina Asesora de Ordenamiento Ambiental, 1.998.</w:t>
      </w:r>
    </w:p>
    <w:p w:rsidR="00B15A6C" w:rsidRDefault="00B15A6C">
      <w:pPr>
        <w:jc w:val="both"/>
        <w:rPr>
          <w:rFonts w:ascii="Comic Sans MS" w:hAnsi="Comic Sans MS" w:cs="Tahoma"/>
          <w:lang w:val="es-CO"/>
        </w:rPr>
      </w:pPr>
    </w:p>
    <w:p w:rsidR="00B15A6C" w:rsidRDefault="00B15A6C">
      <w:pPr>
        <w:jc w:val="both"/>
        <w:rPr>
          <w:rFonts w:ascii="Comic Sans MS" w:hAnsi="Comic Sans MS" w:cs="Tahoma"/>
          <w:lang w:val="es-CO"/>
        </w:rPr>
      </w:pPr>
      <w:r>
        <w:rPr>
          <w:rFonts w:ascii="Comic Sans MS" w:hAnsi="Comic Sans MS" w:cs="Tahoma"/>
          <w:lang w:val="es-CO"/>
        </w:rPr>
        <w:lastRenderedPageBreak/>
        <w:t>“El Ordenamiento Territorial busca la realización de los Fundamentos Constitucionales y el Desarrollo Legislativo, exteriorizados por medio de la Ley 388 de 1997 y su Decreto Reglamentario 879 de 1998, que en conjunto, constituyen las herramientas básicas de planificación municipal”.</w:t>
      </w:r>
    </w:p>
    <w:p w:rsidR="00B15A6C" w:rsidRDefault="00B15A6C">
      <w:pPr>
        <w:jc w:val="both"/>
        <w:rPr>
          <w:rFonts w:ascii="Comic Sans MS" w:hAnsi="Comic Sans MS" w:cs="Tahoma"/>
          <w:snapToGrid w:val="0"/>
          <w:lang w:val="es-CO"/>
        </w:rPr>
      </w:pPr>
    </w:p>
    <w:p w:rsidR="00B15A6C" w:rsidRDefault="00B15A6C">
      <w:pPr>
        <w:jc w:val="both"/>
        <w:rPr>
          <w:rFonts w:ascii="Comic Sans MS" w:hAnsi="Comic Sans MS"/>
          <w:snapToGrid w:val="0"/>
          <w:lang w:val="es-CO"/>
        </w:rPr>
      </w:pPr>
    </w:p>
    <w:p w:rsidR="00B15A6C" w:rsidRDefault="00B15A6C">
      <w:pPr>
        <w:jc w:val="both"/>
        <w:rPr>
          <w:rFonts w:ascii="Comic Sans MS" w:hAnsi="Comic Sans MS" w:cs="Tahoma"/>
        </w:rPr>
      </w:pPr>
      <w:r>
        <w:rPr>
          <w:rFonts w:ascii="Comic Sans MS" w:hAnsi="Comic Sans MS" w:cs="Tahoma"/>
          <w:snapToGrid w:val="0"/>
        </w:rPr>
        <w:t>Otras normas relacionadas con el proceso de Ordenamiento Territorial son:</w:t>
      </w:r>
    </w:p>
    <w:p w:rsidR="00B15A6C" w:rsidRDefault="00B15A6C">
      <w:pPr>
        <w:jc w:val="both"/>
        <w:rPr>
          <w:rFonts w:ascii="Comic Sans MS" w:hAnsi="Comic Sans MS" w:cs="Tahoma"/>
        </w:rPr>
      </w:pPr>
    </w:p>
    <w:p w:rsidR="00B15A6C" w:rsidRDefault="00B15A6C">
      <w:pPr>
        <w:jc w:val="both"/>
        <w:rPr>
          <w:rFonts w:ascii="Comic Sans MS" w:hAnsi="Comic Sans MS"/>
        </w:rPr>
      </w:pPr>
    </w:p>
    <w:tbl>
      <w:tblPr>
        <w:tblW w:w="0" w:type="auto"/>
        <w:tblInd w:w="70" w:type="dxa"/>
        <w:tblCellMar>
          <w:left w:w="70" w:type="dxa"/>
          <w:right w:w="70" w:type="dxa"/>
        </w:tblCellMar>
        <w:tblLook w:val="0000"/>
      </w:tblPr>
      <w:tblGrid>
        <w:gridCol w:w="2160"/>
        <w:gridCol w:w="2520"/>
        <w:gridCol w:w="4140"/>
      </w:tblGrid>
      <w:tr w:rsidR="00B15A6C">
        <w:tblPrEx>
          <w:tblCellMar>
            <w:top w:w="0" w:type="dxa"/>
            <w:bottom w:w="0" w:type="dxa"/>
          </w:tblCellMar>
        </w:tblPrEx>
        <w:tc>
          <w:tcPr>
            <w:tcW w:w="2160" w:type="dxa"/>
            <w:tcBorders>
              <w:bottom w:val="single" w:sz="4" w:space="0" w:color="auto"/>
            </w:tcBorders>
            <w:shd w:val="clear" w:color="auto" w:fill="C0C0C0"/>
          </w:tcPr>
          <w:p w:rsidR="00B15A6C" w:rsidRDefault="00B15A6C">
            <w:pPr>
              <w:jc w:val="both"/>
              <w:rPr>
                <w:rFonts w:ascii="Comic Sans MS" w:hAnsi="Comic Sans MS" w:cs="Tahoma"/>
                <w:b/>
                <w:bCs/>
                <w:snapToGrid w:val="0"/>
                <w:sz w:val="16"/>
              </w:rPr>
            </w:pPr>
            <w:r>
              <w:rPr>
                <w:rFonts w:ascii="Comic Sans MS" w:hAnsi="Comic Sans MS" w:cs="Tahoma"/>
                <w:b/>
                <w:bCs/>
                <w:snapToGrid w:val="0"/>
                <w:sz w:val="16"/>
              </w:rPr>
              <w:t>Norma</w:t>
            </w:r>
          </w:p>
        </w:tc>
        <w:tc>
          <w:tcPr>
            <w:tcW w:w="2520" w:type="dxa"/>
            <w:tcBorders>
              <w:bottom w:val="single" w:sz="4" w:space="0" w:color="auto"/>
            </w:tcBorders>
            <w:shd w:val="clear" w:color="auto" w:fill="C0C0C0"/>
          </w:tcPr>
          <w:p w:rsidR="00B15A6C" w:rsidRDefault="00B15A6C">
            <w:pPr>
              <w:jc w:val="both"/>
              <w:rPr>
                <w:rFonts w:ascii="Comic Sans MS" w:hAnsi="Comic Sans MS" w:cs="Tahoma"/>
                <w:b/>
                <w:bCs/>
                <w:snapToGrid w:val="0"/>
                <w:sz w:val="16"/>
              </w:rPr>
            </w:pPr>
            <w:r>
              <w:rPr>
                <w:rFonts w:ascii="Comic Sans MS" w:hAnsi="Comic Sans MS" w:cs="Tahoma"/>
                <w:b/>
                <w:bCs/>
                <w:snapToGrid w:val="0"/>
                <w:sz w:val="16"/>
              </w:rPr>
              <w:t>Tema</w:t>
            </w:r>
          </w:p>
        </w:tc>
        <w:tc>
          <w:tcPr>
            <w:tcW w:w="4140" w:type="dxa"/>
            <w:tcBorders>
              <w:bottom w:val="single" w:sz="4" w:space="0" w:color="auto"/>
            </w:tcBorders>
            <w:shd w:val="clear" w:color="auto" w:fill="C0C0C0"/>
          </w:tcPr>
          <w:p w:rsidR="00B15A6C" w:rsidRDefault="00B15A6C">
            <w:pPr>
              <w:jc w:val="both"/>
              <w:rPr>
                <w:rFonts w:ascii="Comic Sans MS" w:hAnsi="Comic Sans MS" w:cs="Tahoma"/>
                <w:b/>
                <w:bCs/>
                <w:snapToGrid w:val="0"/>
                <w:sz w:val="16"/>
              </w:rPr>
            </w:pPr>
            <w:r>
              <w:rPr>
                <w:rFonts w:ascii="Comic Sans MS" w:hAnsi="Comic Sans MS" w:cs="Tahoma"/>
                <w:b/>
                <w:bCs/>
                <w:snapToGrid w:val="0"/>
                <w:sz w:val="16"/>
              </w:rPr>
              <w:t>Asunto</w:t>
            </w:r>
          </w:p>
        </w:tc>
      </w:tr>
      <w:tr w:rsidR="00B15A6C">
        <w:tblPrEx>
          <w:tblCellMar>
            <w:top w:w="0" w:type="dxa"/>
            <w:bottom w:w="0" w:type="dxa"/>
          </w:tblCellMar>
        </w:tblPrEx>
        <w:tc>
          <w:tcPr>
            <w:tcW w:w="2160" w:type="dxa"/>
            <w:tcBorders>
              <w:top w:val="single" w:sz="4" w:space="0" w:color="auto"/>
              <w:bottom w:val="single" w:sz="4" w:space="0" w:color="auto"/>
            </w:tcBorders>
          </w:tcPr>
          <w:p w:rsidR="00B15A6C" w:rsidRDefault="00B15A6C">
            <w:pPr>
              <w:jc w:val="both"/>
              <w:rPr>
                <w:rFonts w:ascii="Comic Sans MS" w:hAnsi="Comic Sans MS" w:cs="Tahoma"/>
                <w:snapToGrid w:val="0"/>
                <w:sz w:val="16"/>
              </w:rPr>
            </w:pPr>
          </w:p>
          <w:p w:rsidR="00B15A6C" w:rsidRDefault="00B15A6C">
            <w:pPr>
              <w:jc w:val="both"/>
              <w:rPr>
                <w:rFonts w:ascii="Comic Sans MS" w:hAnsi="Comic Sans MS" w:cs="Tahoma"/>
                <w:snapToGrid w:val="0"/>
                <w:sz w:val="16"/>
              </w:rPr>
            </w:pPr>
            <w:r>
              <w:rPr>
                <w:rFonts w:ascii="Comic Sans MS" w:hAnsi="Comic Sans MS" w:cs="Tahoma"/>
                <w:snapToGrid w:val="0"/>
                <w:sz w:val="16"/>
              </w:rPr>
              <w:t>Decreto-Ley 2811/74</w:t>
            </w:r>
          </w:p>
        </w:tc>
        <w:tc>
          <w:tcPr>
            <w:tcW w:w="2520" w:type="dxa"/>
            <w:tcBorders>
              <w:top w:val="single" w:sz="4" w:space="0" w:color="auto"/>
              <w:bottom w:val="single" w:sz="4" w:space="0" w:color="auto"/>
            </w:tcBorders>
          </w:tcPr>
          <w:p w:rsidR="00B15A6C" w:rsidRDefault="00B15A6C">
            <w:pPr>
              <w:jc w:val="both"/>
              <w:rPr>
                <w:rFonts w:ascii="Comic Sans MS" w:hAnsi="Comic Sans MS" w:cs="Tahoma"/>
                <w:snapToGrid w:val="0"/>
                <w:sz w:val="16"/>
              </w:rPr>
            </w:pPr>
            <w:r>
              <w:rPr>
                <w:rFonts w:ascii="Comic Sans MS" w:hAnsi="Comic Sans MS" w:cs="Tahoma"/>
                <w:snapToGrid w:val="0"/>
                <w:sz w:val="16"/>
              </w:rPr>
              <w:t>Código Nacional de Recursos Naturales Renovables y de protección al medio Ambiente.</w:t>
            </w:r>
          </w:p>
        </w:tc>
        <w:tc>
          <w:tcPr>
            <w:tcW w:w="4140" w:type="dxa"/>
            <w:tcBorders>
              <w:top w:val="single" w:sz="4" w:space="0" w:color="auto"/>
              <w:bottom w:val="single" w:sz="4" w:space="0" w:color="auto"/>
            </w:tcBorders>
          </w:tcPr>
          <w:p w:rsidR="00B15A6C" w:rsidRDefault="00B15A6C">
            <w:pPr>
              <w:jc w:val="both"/>
              <w:rPr>
                <w:rFonts w:ascii="Comic Sans MS" w:hAnsi="Comic Sans MS" w:cs="Tahoma"/>
                <w:snapToGrid w:val="0"/>
                <w:sz w:val="16"/>
              </w:rPr>
            </w:pPr>
            <w:r>
              <w:rPr>
                <w:rFonts w:ascii="Comic Sans MS" w:hAnsi="Comic Sans MS" w:cs="Tahoma"/>
                <w:snapToGrid w:val="0"/>
                <w:sz w:val="16"/>
              </w:rPr>
              <w:t>De Política Ambiental.</w:t>
            </w:r>
          </w:p>
          <w:p w:rsidR="00B15A6C" w:rsidRDefault="00B15A6C">
            <w:pPr>
              <w:jc w:val="both"/>
              <w:rPr>
                <w:rFonts w:ascii="Comic Sans MS" w:hAnsi="Comic Sans MS" w:cs="Tahoma"/>
                <w:snapToGrid w:val="0"/>
                <w:sz w:val="16"/>
              </w:rPr>
            </w:pPr>
            <w:r>
              <w:rPr>
                <w:rFonts w:ascii="Comic Sans MS" w:hAnsi="Comic Sans MS" w:cs="Tahoma"/>
                <w:snapToGrid w:val="0"/>
                <w:sz w:val="16"/>
              </w:rPr>
              <w:t>De los Recursos Naturales.</w:t>
            </w:r>
          </w:p>
          <w:p w:rsidR="00B15A6C" w:rsidRDefault="00B15A6C">
            <w:pPr>
              <w:jc w:val="both"/>
              <w:rPr>
                <w:rFonts w:ascii="Comic Sans MS" w:hAnsi="Comic Sans MS" w:cs="Tahoma"/>
                <w:snapToGrid w:val="0"/>
                <w:sz w:val="16"/>
              </w:rPr>
            </w:pPr>
            <w:r>
              <w:rPr>
                <w:rFonts w:ascii="Comic Sans MS" w:hAnsi="Comic Sans MS" w:cs="Tahoma"/>
                <w:snapToGrid w:val="0"/>
                <w:sz w:val="16"/>
              </w:rPr>
              <w:t>Del Medio Ambiente.</w:t>
            </w:r>
          </w:p>
        </w:tc>
      </w:tr>
      <w:tr w:rsidR="00B15A6C">
        <w:tblPrEx>
          <w:tblCellMar>
            <w:top w:w="0" w:type="dxa"/>
            <w:bottom w:w="0" w:type="dxa"/>
          </w:tblCellMar>
        </w:tblPrEx>
        <w:tc>
          <w:tcPr>
            <w:tcW w:w="2160" w:type="dxa"/>
            <w:tcBorders>
              <w:top w:val="single" w:sz="4" w:space="0" w:color="auto"/>
              <w:bottom w:val="single" w:sz="4" w:space="0" w:color="auto"/>
            </w:tcBorders>
          </w:tcPr>
          <w:p w:rsidR="00B15A6C" w:rsidRDefault="00B15A6C">
            <w:pPr>
              <w:jc w:val="both"/>
              <w:rPr>
                <w:rFonts w:ascii="Comic Sans MS" w:hAnsi="Comic Sans MS" w:cs="Tahoma"/>
                <w:snapToGrid w:val="0"/>
                <w:sz w:val="16"/>
              </w:rPr>
            </w:pPr>
            <w:r>
              <w:rPr>
                <w:rFonts w:ascii="Comic Sans MS" w:hAnsi="Comic Sans MS" w:cs="Tahoma"/>
                <w:snapToGrid w:val="0"/>
                <w:sz w:val="16"/>
              </w:rPr>
              <w:t>Ley 9/79</w:t>
            </w:r>
          </w:p>
          <w:p w:rsidR="00B15A6C" w:rsidRDefault="00B15A6C">
            <w:pPr>
              <w:jc w:val="both"/>
              <w:rPr>
                <w:rFonts w:ascii="Comic Sans MS" w:hAnsi="Comic Sans MS" w:cs="Tahoma"/>
                <w:snapToGrid w:val="0"/>
                <w:sz w:val="16"/>
              </w:rPr>
            </w:pPr>
            <w:r>
              <w:rPr>
                <w:rFonts w:ascii="Comic Sans MS" w:hAnsi="Comic Sans MS" w:cs="Tahoma"/>
                <w:snapToGrid w:val="0"/>
                <w:sz w:val="16"/>
              </w:rPr>
              <w:t>Decreto 2105/83</w:t>
            </w:r>
          </w:p>
        </w:tc>
        <w:tc>
          <w:tcPr>
            <w:tcW w:w="2520" w:type="dxa"/>
            <w:tcBorders>
              <w:top w:val="single" w:sz="4" w:space="0" w:color="auto"/>
              <w:bottom w:val="single" w:sz="4" w:space="0" w:color="auto"/>
            </w:tcBorders>
          </w:tcPr>
          <w:p w:rsidR="00B15A6C" w:rsidRDefault="00B15A6C">
            <w:pPr>
              <w:jc w:val="both"/>
              <w:rPr>
                <w:rFonts w:ascii="Comic Sans MS" w:hAnsi="Comic Sans MS" w:cs="Tahoma"/>
                <w:snapToGrid w:val="0"/>
                <w:sz w:val="16"/>
              </w:rPr>
            </w:pPr>
            <w:r>
              <w:rPr>
                <w:rFonts w:ascii="Comic Sans MS" w:hAnsi="Comic Sans MS" w:cs="Tahoma"/>
                <w:snapToGrid w:val="0"/>
                <w:sz w:val="16"/>
              </w:rPr>
              <w:t>Código Sanitario.</w:t>
            </w:r>
          </w:p>
        </w:tc>
        <w:tc>
          <w:tcPr>
            <w:tcW w:w="4140" w:type="dxa"/>
            <w:tcBorders>
              <w:top w:val="single" w:sz="4" w:space="0" w:color="auto"/>
              <w:bottom w:val="single" w:sz="4" w:space="0" w:color="auto"/>
            </w:tcBorders>
          </w:tcPr>
          <w:p w:rsidR="00B15A6C" w:rsidRDefault="00B15A6C">
            <w:pPr>
              <w:jc w:val="both"/>
              <w:rPr>
                <w:rFonts w:ascii="Comic Sans MS" w:hAnsi="Comic Sans MS" w:cs="Tahoma"/>
                <w:snapToGrid w:val="0"/>
                <w:sz w:val="16"/>
              </w:rPr>
            </w:pPr>
            <w:r>
              <w:rPr>
                <w:rFonts w:ascii="Comic Sans MS" w:hAnsi="Comic Sans MS" w:cs="Tahoma"/>
                <w:snapToGrid w:val="0"/>
                <w:sz w:val="16"/>
              </w:rPr>
              <w:t>Potabilización del agua:  Control de calidad.</w:t>
            </w:r>
          </w:p>
        </w:tc>
      </w:tr>
      <w:tr w:rsidR="00B15A6C">
        <w:tblPrEx>
          <w:tblCellMar>
            <w:top w:w="0" w:type="dxa"/>
            <w:bottom w:w="0" w:type="dxa"/>
          </w:tblCellMar>
        </w:tblPrEx>
        <w:tc>
          <w:tcPr>
            <w:tcW w:w="2160" w:type="dxa"/>
            <w:tcBorders>
              <w:top w:val="single" w:sz="4" w:space="0" w:color="auto"/>
              <w:bottom w:val="single" w:sz="4" w:space="0" w:color="auto"/>
            </w:tcBorders>
          </w:tcPr>
          <w:p w:rsidR="00B15A6C" w:rsidRDefault="00B15A6C">
            <w:pPr>
              <w:jc w:val="both"/>
              <w:rPr>
                <w:rFonts w:ascii="Comic Sans MS" w:hAnsi="Comic Sans MS" w:cs="Tahoma"/>
                <w:snapToGrid w:val="0"/>
                <w:sz w:val="16"/>
              </w:rPr>
            </w:pPr>
            <w:r>
              <w:rPr>
                <w:rFonts w:ascii="Comic Sans MS" w:hAnsi="Comic Sans MS" w:cs="Tahoma"/>
                <w:snapToGrid w:val="0"/>
                <w:sz w:val="16"/>
              </w:rPr>
              <w:t>Ley 136/94; Ley 617/00; Decreto 192/01</w:t>
            </w:r>
          </w:p>
        </w:tc>
        <w:tc>
          <w:tcPr>
            <w:tcW w:w="2520" w:type="dxa"/>
            <w:tcBorders>
              <w:top w:val="single" w:sz="4" w:space="0" w:color="auto"/>
              <w:bottom w:val="single" w:sz="4" w:space="0" w:color="auto"/>
            </w:tcBorders>
          </w:tcPr>
          <w:p w:rsidR="00B15A6C" w:rsidRDefault="00B15A6C">
            <w:pPr>
              <w:jc w:val="both"/>
              <w:rPr>
                <w:rFonts w:ascii="Comic Sans MS" w:hAnsi="Comic Sans MS" w:cs="Tahoma"/>
                <w:snapToGrid w:val="0"/>
                <w:sz w:val="16"/>
              </w:rPr>
            </w:pPr>
            <w:r>
              <w:rPr>
                <w:rFonts w:ascii="Comic Sans MS" w:hAnsi="Comic Sans MS" w:cs="Tahoma"/>
                <w:snapToGrid w:val="0"/>
                <w:sz w:val="16"/>
              </w:rPr>
              <w:t>Régimen Municipal Colombiano.</w:t>
            </w:r>
          </w:p>
        </w:tc>
        <w:tc>
          <w:tcPr>
            <w:tcW w:w="4140" w:type="dxa"/>
            <w:tcBorders>
              <w:top w:val="single" w:sz="4" w:space="0" w:color="auto"/>
              <w:bottom w:val="single" w:sz="4" w:space="0" w:color="auto"/>
            </w:tcBorders>
          </w:tcPr>
          <w:p w:rsidR="00B15A6C" w:rsidRDefault="00B15A6C">
            <w:pPr>
              <w:jc w:val="both"/>
              <w:rPr>
                <w:rFonts w:ascii="Comic Sans MS" w:hAnsi="Comic Sans MS" w:cs="Tahoma"/>
                <w:snapToGrid w:val="0"/>
                <w:sz w:val="16"/>
              </w:rPr>
            </w:pPr>
            <w:r>
              <w:rPr>
                <w:rFonts w:ascii="Comic Sans MS" w:hAnsi="Comic Sans MS" w:cs="Tahoma"/>
                <w:snapToGrid w:val="0"/>
                <w:sz w:val="16"/>
              </w:rPr>
              <w:t>Normas tendientes a modernizar la organización y funcionamiento de los Municipios.</w:t>
            </w:r>
          </w:p>
        </w:tc>
      </w:tr>
      <w:tr w:rsidR="00B15A6C">
        <w:tblPrEx>
          <w:tblCellMar>
            <w:top w:w="0" w:type="dxa"/>
            <w:bottom w:w="0" w:type="dxa"/>
          </w:tblCellMar>
        </w:tblPrEx>
        <w:tc>
          <w:tcPr>
            <w:tcW w:w="2160" w:type="dxa"/>
            <w:tcBorders>
              <w:top w:val="single" w:sz="4" w:space="0" w:color="auto"/>
              <w:bottom w:val="single" w:sz="4" w:space="0" w:color="auto"/>
            </w:tcBorders>
          </w:tcPr>
          <w:p w:rsidR="00B15A6C" w:rsidRDefault="00B15A6C">
            <w:pPr>
              <w:jc w:val="both"/>
              <w:rPr>
                <w:rFonts w:ascii="Comic Sans MS" w:hAnsi="Comic Sans MS" w:cs="Tahoma"/>
                <w:snapToGrid w:val="0"/>
                <w:sz w:val="16"/>
              </w:rPr>
            </w:pPr>
          </w:p>
          <w:p w:rsidR="00B15A6C" w:rsidRDefault="00B15A6C">
            <w:pPr>
              <w:jc w:val="both"/>
              <w:rPr>
                <w:rFonts w:ascii="Comic Sans MS" w:hAnsi="Comic Sans MS" w:cs="Tahoma"/>
                <w:snapToGrid w:val="0"/>
                <w:sz w:val="16"/>
              </w:rPr>
            </w:pPr>
          </w:p>
          <w:p w:rsidR="00B15A6C" w:rsidRDefault="00B15A6C">
            <w:pPr>
              <w:jc w:val="both"/>
              <w:rPr>
                <w:rFonts w:ascii="Comic Sans MS" w:hAnsi="Comic Sans MS" w:cs="Tahoma"/>
                <w:snapToGrid w:val="0"/>
                <w:sz w:val="16"/>
              </w:rPr>
            </w:pPr>
            <w:r>
              <w:rPr>
                <w:rFonts w:ascii="Comic Sans MS" w:hAnsi="Comic Sans MS" w:cs="Tahoma"/>
                <w:snapToGrid w:val="0"/>
                <w:sz w:val="16"/>
              </w:rPr>
              <w:t>Ley 9/89</w:t>
            </w:r>
          </w:p>
        </w:tc>
        <w:tc>
          <w:tcPr>
            <w:tcW w:w="2520" w:type="dxa"/>
            <w:tcBorders>
              <w:top w:val="single" w:sz="4" w:space="0" w:color="auto"/>
              <w:bottom w:val="single" w:sz="4" w:space="0" w:color="auto"/>
            </w:tcBorders>
          </w:tcPr>
          <w:p w:rsidR="00B15A6C" w:rsidRDefault="00B15A6C">
            <w:pPr>
              <w:jc w:val="both"/>
              <w:rPr>
                <w:rFonts w:ascii="Comic Sans MS" w:hAnsi="Comic Sans MS" w:cs="Tahoma"/>
                <w:snapToGrid w:val="0"/>
                <w:sz w:val="16"/>
              </w:rPr>
            </w:pPr>
          </w:p>
          <w:p w:rsidR="00B15A6C" w:rsidRDefault="00B15A6C">
            <w:pPr>
              <w:jc w:val="both"/>
              <w:rPr>
                <w:rFonts w:ascii="Comic Sans MS" w:hAnsi="Comic Sans MS" w:cs="Tahoma"/>
                <w:snapToGrid w:val="0"/>
                <w:sz w:val="16"/>
              </w:rPr>
            </w:pPr>
          </w:p>
          <w:p w:rsidR="00B15A6C" w:rsidRDefault="00B15A6C">
            <w:pPr>
              <w:jc w:val="both"/>
              <w:rPr>
                <w:rFonts w:ascii="Comic Sans MS" w:hAnsi="Comic Sans MS" w:cs="Tahoma"/>
                <w:snapToGrid w:val="0"/>
                <w:sz w:val="16"/>
              </w:rPr>
            </w:pPr>
            <w:r>
              <w:rPr>
                <w:rFonts w:ascii="Comic Sans MS" w:hAnsi="Comic Sans MS" w:cs="Tahoma"/>
                <w:snapToGrid w:val="0"/>
                <w:sz w:val="16"/>
              </w:rPr>
              <w:t>Reforma Urbana.</w:t>
            </w:r>
          </w:p>
        </w:tc>
        <w:tc>
          <w:tcPr>
            <w:tcW w:w="4140" w:type="dxa"/>
            <w:tcBorders>
              <w:top w:val="single" w:sz="4" w:space="0" w:color="auto"/>
              <w:bottom w:val="single" w:sz="4" w:space="0" w:color="auto"/>
            </w:tcBorders>
          </w:tcPr>
          <w:p w:rsidR="00B15A6C" w:rsidRDefault="00B15A6C">
            <w:pPr>
              <w:jc w:val="both"/>
              <w:rPr>
                <w:rFonts w:ascii="Comic Sans MS" w:hAnsi="Comic Sans MS" w:cs="Tahoma"/>
                <w:snapToGrid w:val="0"/>
                <w:sz w:val="16"/>
              </w:rPr>
            </w:pPr>
            <w:r>
              <w:rPr>
                <w:rFonts w:ascii="Comic Sans MS" w:hAnsi="Comic Sans MS" w:cs="Tahoma"/>
                <w:snapToGrid w:val="0"/>
                <w:sz w:val="16"/>
              </w:rPr>
              <w:t>Señala criterios para localización de actividades en áreas urbanas, tratamientos y prioridades para la ocupación y usos de las mismas;  aporta mecanismos para elaboración de Planes y Reglamentos de usos del suelo a nivel municipal.</w:t>
            </w:r>
          </w:p>
        </w:tc>
      </w:tr>
      <w:tr w:rsidR="00B15A6C">
        <w:tblPrEx>
          <w:tblCellMar>
            <w:top w:w="0" w:type="dxa"/>
            <w:bottom w:w="0" w:type="dxa"/>
          </w:tblCellMar>
        </w:tblPrEx>
        <w:tc>
          <w:tcPr>
            <w:tcW w:w="2160" w:type="dxa"/>
            <w:tcBorders>
              <w:top w:val="single" w:sz="4" w:space="0" w:color="auto"/>
              <w:bottom w:val="single" w:sz="4" w:space="0" w:color="auto"/>
            </w:tcBorders>
          </w:tcPr>
          <w:p w:rsidR="00B15A6C" w:rsidRDefault="00B15A6C">
            <w:pPr>
              <w:jc w:val="both"/>
              <w:rPr>
                <w:rFonts w:ascii="Comic Sans MS" w:hAnsi="Comic Sans MS" w:cs="Tahoma"/>
                <w:snapToGrid w:val="0"/>
                <w:sz w:val="16"/>
              </w:rPr>
            </w:pPr>
          </w:p>
          <w:p w:rsidR="00B15A6C" w:rsidRDefault="00B15A6C">
            <w:pPr>
              <w:jc w:val="both"/>
              <w:rPr>
                <w:rFonts w:ascii="Comic Sans MS" w:hAnsi="Comic Sans MS" w:cs="Tahoma"/>
                <w:snapToGrid w:val="0"/>
                <w:sz w:val="16"/>
              </w:rPr>
            </w:pPr>
            <w:r>
              <w:rPr>
                <w:rFonts w:ascii="Comic Sans MS" w:hAnsi="Comic Sans MS" w:cs="Tahoma"/>
                <w:snapToGrid w:val="0"/>
                <w:sz w:val="16"/>
              </w:rPr>
              <w:t>Ley 60/93</w:t>
            </w:r>
          </w:p>
        </w:tc>
        <w:tc>
          <w:tcPr>
            <w:tcW w:w="2520" w:type="dxa"/>
            <w:tcBorders>
              <w:top w:val="single" w:sz="4" w:space="0" w:color="auto"/>
              <w:bottom w:val="single" w:sz="4" w:space="0" w:color="auto"/>
            </w:tcBorders>
          </w:tcPr>
          <w:p w:rsidR="00B15A6C" w:rsidRDefault="00B15A6C">
            <w:pPr>
              <w:jc w:val="both"/>
              <w:rPr>
                <w:rFonts w:ascii="Comic Sans MS" w:hAnsi="Comic Sans MS" w:cs="Tahoma"/>
                <w:snapToGrid w:val="0"/>
                <w:sz w:val="16"/>
              </w:rPr>
            </w:pPr>
            <w:r>
              <w:rPr>
                <w:rFonts w:ascii="Comic Sans MS" w:hAnsi="Comic Sans MS" w:cs="Tahoma"/>
                <w:snapToGrid w:val="0"/>
                <w:sz w:val="16"/>
              </w:rPr>
              <w:t>Recursos y Competencias de las Entidades Territoriales.</w:t>
            </w:r>
          </w:p>
        </w:tc>
        <w:tc>
          <w:tcPr>
            <w:tcW w:w="4140" w:type="dxa"/>
            <w:tcBorders>
              <w:top w:val="single" w:sz="4" w:space="0" w:color="auto"/>
              <w:bottom w:val="single" w:sz="4" w:space="0" w:color="auto"/>
            </w:tcBorders>
          </w:tcPr>
          <w:p w:rsidR="00B15A6C" w:rsidRDefault="00B15A6C">
            <w:pPr>
              <w:jc w:val="both"/>
              <w:rPr>
                <w:rFonts w:ascii="Comic Sans MS" w:hAnsi="Comic Sans MS" w:cs="Tahoma"/>
                <w:snapToGrid w:val="0"/>
                <w:sz w:val="16"/>
              </w:rPr>
            </w:pPr>
            <w:r>
              <w:rPr>
                <w:rFonts w:ascii="Comic Sans MS" w:hAnsi="Comic Sans MS" w:cs="Tahoma"/>
                <w:snapToGrid w:val="0"/>
                <w:sz w:val="16"/>
              </w:rPr>
              <w:t>Definen las competencias de la Nación y las Entidades Territoriales.  Las competencias de los Municipios en educación, salud, agua potable, vivienda, subsidios, participación social y ciudadana.</w:t>
            </w:r>
          </w:p>
        </w:tc>
      </w:tr>
      <w:tr w:rsidR="00B15A6C">
        <w:tblPrEx>
          <w:tblCellMar>
            <w:top w:w="0" w:type="dxa"/>
            <w:bottom w:w="0" w:type="dxa"/>
          </w:tblCellMar>
        </w:tblPrEx>
        <w:tc>
          <w:tcPr>
            <w:tcW w:w="2160" w:type="dxa"/>
            <w:tcBorders>
              <w:top w:val="single" w:sz="4" w:space="0" w:color="auto"/>
              <w:bottom w:val="single" w:sz="4" w:space="0" w:color="auto"/>
            </w:tcBorders>
          </w:tcPr>
          <w:p w:rsidR="00B15A6C" w:rsidRDefault="00B15A6C">
            <w:pPr>
              <w:jc w:val="both"/>
              <w:rPr>
                <w:rFonts w:ascii="Comic Sans MS" w:hAnsi="Comic Sans MS" w:cs="Tahoma"/>
                <w:snapToGrid w:val="0"/>
                <w:sz w:val="16"/>
              </w:rPr>
            </w:pPr>
          </w:p>
          <w:p w:rsidR="00B15A6C" w:rsidRDefault="00B15A6C">
            <w:pPr>
              <w:jc w:val="both"/>
              <w:rPr>
                <w:rFonts w:ascii="Comic Sans MS" w:hAnsi="Comic Sans MS" w:cs="Tahoma"/>
                <w:snapToGrid w:val="0"/>
                <w:sz w:val="16"/>
              </w:rPr>
            </w:pPr>
          </w:p>
          <w:p w:rsidR="00B15A6C" w:rsidRDefault="00B15A6C">
            <w:pPr>
              <w:jc w:val="both"/>
              <w:rPr>
                <w:rFonts w:ascii="Comic Sans MS" w:hAnsi="Comic Sans MS" w:cs="Tahoma"/>
                <w:snapToGrid w:val="0"/>
                <w:sz w:val="16"/>
              </w:rPr>
            </w:pPr>
            <w:r>
              <w:rPr>
                <w:rFonts w:ascii="Comic Sans MS" w:hAnsi="Comic Sans MS" w:cs="Tahoma"/>
                <w:snapToGrid w:val="0"/>
                <w:sz w:val="16"/>
              </w:rPr>
              <w:t>Ley 99/93</w:t>
            </w:r>
          </w:p>
        </w:tc>
        <w:tc>
          <w:tcPr>
            <w:tcW w:w="2520" w:type="dxa"/>
            <w:tcBorders>
              <w:top w:val="single" w:sz="4" w:space="0" w:color="auto"/>
              <w:bottom w:val="single" w:sz="4" w:space="0" w:color="auto"/>
            </w:tcBorders>
          </w:tcPr>
          <w:p w:rsidR="00B15A6C" w:rsidRDefault="00B15A6C">
            <w:pPr>
              <w:jc w:val="both"/>
              <w:rPr>
                <w:rFonts w:ascii="Comic Sans MS" w:hAnsi="Comic Sans MS" w:cs="Tahoma"/>
                <w:snapToGrid w:val="0"/>
                <w:sz w:val="16"/>
              </w:rPr>
            </w:pPr>
          </w:p>
          <w:p w:rsidR="00B15A6C" w:rsidRDefault="00B15A6C">
            <w:pPr>
              <w:jc w:val="both"/>
              <w:rPr>
                <w:rFonts w:ascii="Comic Sans MS" w:hAnsi="Comic Sans MS" w:cs="Tahoma"/>
                <w:snapToGrid w:val="0"/>
                <w:sz w:val="16"/>
              </w:rPr>
            </w:pPr>
            <w:r>
              <w:rPr>
                <w:rFonts w:ascii="Comic Sans MS" w:hAnsi="Comic Sans MS" w:cs="Tahoma"/>
                <w:snapToGrid w:val="0"/>
                <w:sz w:val="16"/>
              </w:rPr>
              <w:t>Sistema Nacional Ambiental.</w:t>
            </w:r>
          </w:p>
        </w:tc>
        <w:tc>
          <w:tcPr>
            <w:tcW w:w="4140" w:type="dxa"/>
            <w:tcBorders>
              <w:top w:val="single" w:sz="4" w:space="0" w:color="auto"/>
              <w:bottom w:val="single" w:sz="4" w:space="0" w:color="auto"/>
            </w:tcBorders>
          </w:tcPr>
          <w:p w:rsidR="00B15A6C" w:rsidRDefault="00B15A6C">
            <w:pPr>
              <w:jc w:val="both"/>
              <w:rPr>
                <w:rFonts w:ascii="Comic Sans MS" w:hAnsi="Comic Sans MS" w:cs="Tahoma"/>
                <w:snapToGrid w:val="0"/>
                <w:sz w:val="16"/>
              </w:rPr>
            </w:pPr>
            <w:r>
              <w:rPr>
                <w:rFonts w:ascii="Comic Sans MS" w:hAnsi="Comic Sans MS" w:cs="Tahoma"/>
                <w:snapToGrid w:val="0"/>
                <w:sz w:val="16"/>
              </w:rPr>
              <w:t>Define pautas de Ordenamiento Ambiental.  Al Estado le compete regular y orientar el proceso de diseño y planificación y uso del territorio y de los Recursos Naturales Renovables, a fin de garantizar su adecuada explotación y su desarrollo sostenible.</w:t>
            </w:r>
          </w:p>
        </w:tc>
      </w:tr>
      <w:tr w:rsidR="00B15A6C">
        <w:tblPrEx>
          <w:tblCellMar>
            <w:top w:w="0" w:type="dxa"/>
            <w:bottom w:w="0" w:type="dxa"/>
          </w:tblCellMar>
        </w:tblPrEx>
        <w:tc>
          <w:tcPr>
            <w:tcW w:w="2160" w:type="dxa"/>
            <w:tcBorders>
              <w:top w:val="single" w:sz="4" w:space="0" w:color="auto"/>
              <w:bottom w:val="single" w:sz="4" w:space="0" w:color="auto"/>
            </w:tcBorders>
          </w:tcPr>
          <w:p w:rsidR="00B15A6C" w:rsidRDefault="00B15A6C">
            <w:pPr>
              <w:jc w:val="both"/>
              <w:rPr>
                <w:rFonts w:ascii="Comic Sans MS" w:hAnsi="Comic Sans MS" w:cs="Tahoma"/>
                <w:snapToGrid w:val="0"/>
                <w:sz w:val="16"/>
              </w:rPr>
            </w:pPr>
          </w:p>
          <w:p w:rsidR="00B15A6C" w:rsidRDefault="00B15A6C">
            <w:pPr>
              <w:jc w:val="both"/>
              <w:rPr>
                <w:rFonts w:ascii="Comic Sans MS" w:hAnsi="Comic Sans MS" w:cs="Tahoma"/>
                <w:snapToGrid w:val="0"/>
                <w:sz w:val="16"/>
              </w:rPr>
            </w:pPr>
          </w:p>
          <w:p w:rsidR="00B15A6C" w:rsidRDefault="00B15A6C">
            <w:pPr>
              <w:jc w:val="both"/>
              <w:rPr>
                <w:rFonts w:ascii="Comic Sans MS" w:hAnsi="Comic Sans MS" w:cs="Tahoma"/>
                <w:snapToGrid w:val="0"/>
                <w:sz w:val="16"/>
              </w:rPr>
            </w:pPr>
            <w:r>
              <w:rPr>
                <w:rFonts w:ascii="Comic Sans MS" w:hAnsi="Comic Sans MS" w:cs="Tahoma"/>
                <w:snapToGrid w:val="0"/>
                <w:sz w:val="16"/>
              </w:rPr>
              <w:t>Ley 136/94</w:t>
            </w:r>
          </w:p>
        </w:tc>
        <w:tc>
          <w:tcPr>
            <w:tcW w:w="2520" w:type="dxa"/>
            <w:tcBorders>
              <w:top w:val="single" w:sz="4" w:space="0" w:color="auto"/>
              <w:bottom w:val="single" w:sz="4" w:space="0" w:color="auto"/>
            </w:tcBorders>
          </w:tcPr>
          <w:p w:rsidR="00B15A6C" w:rsidRDefault="00B15A6C">
            <w:pPr>
              <w:jc w:val="both"/>
              <w:rPr>
                <w:rFonts w:ascii="Comic Sans MS" w:hAnsi="Comic Sans MS" w:cs="Tahoma"/>
                <w:snapToGrid w:val="0"/>
                <w:sz w:val="16"/>
              </w:rPr>
            </w:pPr>
          </w:p>
          <w:p w:rsidR="00B15A6C" w:rsidRDefault="00B15A6C">
            <w:pPr>
              <w:jc w:val="both"/>
              <w:rPr>
                <w:rFonts w:ascii="Comic Sans MS" w:hAnsi="Comic Sans MS" w:cs="Tahoma"/>
                <w:snapToGrid w:val="0"/>
                <w:sz w:val="16"/>
              </w:rPr>
            </w:pPr>
            <w:r>
              <w:rPr>
                <w:rFonts w:ascii="Comic Sans MS" w:hAnsi="Comic Sans MS" w:cs="Tahoma"/>
                <w:snapToGrid w:val="0"/>
                <w:sz w:val="16"/>
              </w:rPr>
              <w:t>Organización y Funcionamiento de los Municipios.</w:t>
            </w:r>
          </w:p>
        </w:tc>
        <w:tc>
          <w:tcPr>
            <w:tcW w:w="4140" w:type="dxa"/>
            <w:tcBorders>
              <w:top w:val="single" w:sz="4" w:space="0" w:color="auto"/>
              <w:bottom w:val="single" w:sz="4" w:space="0" w:color="auto"/>
            </w:tcBorders>
          </w:tcPr>
          <w:p w:rsidR="00B15A6C" w:rsidRDefault="00B15A6C">
            <w:pPr>
              <w:jc w:val="both"/>
              <w:rPr>
                <w:rFonts w:ascii="Comic Sans MS" w:hAnsi="Comic Sans MS" w:cs="Tahoma"/>
                <w:snapToGrid w:val="0"/>
                <w:sz w:val="16"/>
              </w:rPr>
            </w:pPr>
            <w:r>
              <w:rPr>
                <w:rFonts w:ascii="Comic Sans MS" w:hAnsi="Comic Sans MS" w:cs="Tahoma"/>
                <w:snapToGrid w:val="0"/>
                <w:sz w:val="16"/>
              </w:rPr>
              <w:t>Organización del Territorio Municipal en Comunas y Corregimientos.  Nuevo régimen Municipal:  Establece principios generales sobre organización y funcionamiento de los Municipios y señala la función de Ordenar el desarrollo de su territorio</w:t>
            </w:r>
          </w:p>
        </w:tc>
      </w:tr>
      <w:tr w:rsidR="00B15A6C">
        <w:tblPrEx>
          <w:tblCellMar>
            <w:top w:w="0" w:type="dxa"/>
            <w:bottom w:w="0" w:type="dxa"/>
          </w:tblCellMar>
        </w:tblPrEx>
        <w:tc>
          <w:tcPr>
            <w:tcW w:w="2160" w:type="dxa"/>
            <w:tcBorders>
              <w:top w:val="single" w:sz="4" w:space="0" w:color="auto"/>
              <w:bottom w:val="single" w:sz="4" w:space="0" w:color="auto"/>
            </w:tcBorders>
          </w:tcPr>
          <w:p w:rsidR="00B15A6C" w:rsidRDefault="00B15A6C">
            <w:pPr>
              <w:jc w:val="both"/>
              <w:rPr>
                <w:rFonts w:ascii="Comic Sans MS" w:hAnsi="Comic Sans MS" w:cs="Tahoma"/>
                <w:snapToGrid w:val="0"/>
                <w:sz w:val="16"/>
              </w:rPr>
            </w:pPr>
            <w:r>
              <w:rPr>
                <w:rFonts w:ascii="Comic Sans MS" w:hAnsi="Comic Sans MS" w:cs="Tahoma"/>
                <w:snapToGrid w:val="0"/>
                <w:sz w:val="16"/>
              </w:rPr>
              <w:t>Ley 142/94</w:t>
            </w:r>
          </w:p>
        </w:tc>
        <w:tc>
          <w:tcPr>
            <w:tcW w:w="2520" w:type="dxa"/>
            <w:tcBorders>
              <w:top w:val="single" w:sz="4" w:space="0" w:color="auto"/>
              <w:bottom w:val="single" w:sz="4" w:space="0" w:color="auto"/>
            </w:tcBorders>
          </w:tcPr>
          <w:p w:rsidR="00B15A6C" w:rsidRDefault="00B15A6C">
            <w:pPr>
              <w:jc w:val="both"/>
              <w:rPr>
                <w:rFonts w:ascii="Comic Sans MS" w:hAnsi="Comic Sans MS" w:cs="Tahoma"/>
                <w:snapToGrid w:val="0"/>
                <w:sz w:val="16"/>
              </w:rPr>
            </w:pPr>
            <w:r>
              <w:rPr>
                <w:rFonts w:ascii="Comic Sans MS" w:hAnsi="Comic Sans MS" w:cs="Tahoma"/>
                <w:snapToGrid w:val="0"/>
                <w:sz w:val="16"/>
              </w:rPr>
              <w:t>Servicios Públicos.</w:t>
            </w:r>
          </w:p>
        </w:tc>
        <w:tc>
          <w:tcPr>
            <w:tcW w:w="4140" w:type="dxa"/>
            <w:tcBorders>
              <w:top w:val="single" w:sz="4" w:space="0" w:color="auto"/>
              <w:bottom w:val="single" w:sz="4" w:space="0" w:color="auto"/>
            </w:tcBorders>
          </w:tcPr>
          <w:p w:rsidR="00B15A6C" w:rsidRDefault="00B15A6C">
            <w:pPr>
              <w:jc w:val="both"/>
              <w:rPr>
                <w:rFonts w:ascii="Comic Sans MS" w:hAnsi="Comic Sans MS" w:cs="Tahoma"/>
                <w:snapToGrid w:val="0"/>
                <w:sz w:val="16"/>
              </w:rPr>
            </w:pPr>
            <w:r>
              <w:rPr>
                <w:rFonts w:ascii="Comic Sans MS" w:hAnsi="Comic Sans MS" w:cs="Tahoma"/>
                <w:snapToGrid w:val="0"/>
                <w:sz w:val="16"/>
              </w:rPr>
              <w:t>Garantías para la prestación de servicios.</w:t>
            </w:r>
          </w:p>
        </w:tc>
      </w:tr>
      <w:tr w:rsidR="00B15A6C">
        <w:tblPrEx>
          <w:tblCellMar>
            <w:top w:w="0" w:type="dxa"/>
            <w:bottom w:w="0" w:type="dxa"/>
          </w:tblCellMar>
        </w:tblPrEx>
        <w:tc>
          <w:tcPr>
            <w:tcW w:w="2160" w:type="dxa"/>
            <w:tcBorders>
              <w:top w:val="single" w:sz="4" w:space="0" w:color="auto"/>
              <w:bottom w:val="single" w:sz="4" w:space="0" w:color="auto"/>
            </w:tcBorders>
          </w:tcPr>
          <w:p w:rsidR="00B15A6C" w:rsidRDefault="00B15A6C">
            <w:pPr>
              <w:jc w:val="both"/>
              <w:rPr>
                <w:rFonts w:ascii="Comic Sans MS" w:hAnsi="Comic Sans MS" w:cs="Tahoma"/>
                <w:snapToGrid w:val="0"/>
                <w:sz w:val="16"/>
              </w:rPr>
            </w:pPr>
            <w:r>
              <w:rPr>
                <w:rFonts w:ascii="Comic Sans MS" w:hAnsi="Comic Sans MS" w:cs="Tahoma"/>
                <w:snapToGrid w:val="0"/>
                <w:sz w:val="16"/>
              </w:rPr>
              <w:t>Ley 134/94</w:t>
            </w:r>
          </w:p>
        </w:tc>
        <w:tc>
          <w:tcPr>
            <w:tcW w:w="2520" w:type="dxa"/>
            <w:tcBorders>
              <w:top w:val="single" w:sz="4" w:space="0" w:color="auto"/>
              <w:bottom w:val="single" w:sz="4" w:space="0" w:color="auto"/>
            </w:tcBorders>
          </w:tcPr>
          <w:p w:rsidR="00B15A6C" w:rsidRDefault="00B15A6C">
            <w:pPr>
              <w:jc w:val="both"/>
              <w:rPr>
                <w:rFonts w:ascii="Comic Sans MS" w:hAnsi="Comic Sans MS" w:cs="Tahoma"/>
                <w:snapToGrid w:val="0"/>
                <w:sz w:val="16"/>
              </w:rPr>
            </w:pPr>
            <w:r>
              <w:rPr>
                <w:rFonts w:ascii="Comic Sans MS" w:hAnsi="Comic Sans MS" w:cs="Tahoma"/>
                <w:snapToGrid w:val="0"/>
                <w:sz w:val="16"/>
              </w:rPr>
              <w:t>Participación Ciudadana.</w:t>
            </w:r>
          </w:p>
        </w:tc>
        <w:tc>
          <w:tcPr>
            <w:tcW w:w="4140" w:type="dxa"/>
            <w:tcBorders>
              <w:top w:val="single" w:sz="4" w:space="0" w:color="auto"/>
              <w:bottom w:val="single" w:sz="4" w:space="0" w:color="auto"/>
            </w:tcBorders>
          </w:tcPr>
          <w:p w:rsidR="00B15A6C" w:rsidRDefault="00B15A6C">
            <w:pPr>
              <w:jc w:val="both"/>
              <w:rPr>
                <w:rFonts w:ascii="Comic Sans MS" w:hAnsi="Comic Sans MS" w:cs="Tahoma"/>
                <w:snapToGrid w:val="0"/>
                <w:sz w:val="16"/>
              </w:rPr>
            </w:pPr>
            <w:r>
              <w:rPr>
                <w:rFonts w:ascii="Comic Sans MS" w:hAnsi="Comic Sans MS" w:cs="Tahoma"/>
                <w:snapToGrid w:val="0"/>
                <w:sz w:val="16"/>
              </w:rPr>
              <w:t>Establece mecanismos de participación ciudadana.</w:t>
            </w:r>
          </w:p>
        </w:tc>
      </w:tr>
      <w:tr w:rsidR="00B15A6C">
        <w:tblPrEx>
          <w:tblCellMar>
            <w:top w:w="0" w:type="dxa"/>
            <w:bottom w:w="0" w:type="dxa"/>
          </w:tblCellMar>
        </w:tblPrEx>
        <w:tc>
          <w:tcPr>
            <w:tcW w:w="2160" w:type="dxa"/>
            <w:tcBorders>
              <w:top w:val="single" w:sz="4" w:space="0" w:color="auto"/>
              <w:bottom w:val="single" w:sz="4" w:space="0" w:color="auto"/>
            </w:tcBorders>
          </w:tcPr>
          <w:p w:rsidR="00B15A6C" w:rsidRDefault="00B15A6C">
            <w:pPr>
              <w:jc w:val="both"/>
              <w:rPr>
                <w:rFonts w:ascii="Comic Sans MS" w:hAnsi="Comic Sans MS" w:cs="Tahoma"/>
                <w:snapToGrid w:val="0"/>
                <w:sz w:val="16"/>
              </w:rPr>
            </w:pPr>
            <w:r>
              <w:rPr>
                <w:rFonts w:ascii="Comic Sans MS" w:hAnsi="Comic Sans MS" w:cs="Tahoma"/>
                <w:snapToGrid w:val="0"/>
                <w:sz w:val="16"/>
              </w:rPr>
              <w:t>Ley 152/94</w:t>
            </w:r>
          </w:p>
        </w:tc>
        <w:tc>
          <w:tcPr>
            <w:tcW w:w="2520" w:type="dxa"/>
            <w:tcBorders>
              <w:top w:val="single" w:sz="4" w:space="0" w:color="auto"/>
              <w:bottom w:val="single" w:sz="4" w:space="0" w:color="auto"/>
            </w:tcBorders>
          </w:tcPr>
          <w:p w:rsidR="00B15A6C" w:rsidRDefault="00B15A6C">
            <w:pPr>
              <w:jc w:val="both"/>
              <w:rPr>
                <w:rFonts w:ascii="Comic Sans MS" w:hAnsi="Comic Sans MS" w:cs="Tahoma"/>
                <w:snapToGrid w:val="0"/>
                <w:sz w:val="16"/>
              </w:rPr>
            </w:pPr>
            <w:r>
              <w:rPr>
                <w:rFonts w:ascii="Comic Sans MS" w:hAnsi="Comic Sans MS" w:cs="Tahoma"/>
                <w:snapToGrid w:val="0"/>
                <w:sz w:val="16"/>
              </w:rPr>
              <w:t>Ley Orgánica del Plan de Desarrollo.</w:t>
            </w:r>
          </w:p>
        </w:tc>
        <w:tc>
          <w:tcPr>
            <w:tcW w:w="4140" w:type="dxa"/>
            <w:tcBorders>
              <w:top w:val="single" w:sz="4" w:space="0" w:color="auto"/>
              <w:bottom w:val="single" w:sz="4" w:space="0" w:color="auto"/>
            </w:tcBorders>
          </w:tcPr>
          <w:p w:rsidR="00B15A6C" w:rsidRDefault="00B15A6C">
            <w:pPr>
              <w:jc w:val="both"/>
              <w:rPr>
                <w:rFonts w:ascii="Comic Sans MS" w:hAnsi="Comic Sans MS" w:cs="Tahoma"/>
                <w:snapToGrid w:val="0"/>
                <w:sz w:val="16"/>
              </w:rPr>
            </w:pPr>
            <w:r>
              <w:rPr>
                <w:rFonts w:ascii="Comic Sans MS" w:hAnsi="Comic Sans MS" w:cs="Tahoma"/>
                <w:snapToGrid w:val="0"/>
                <w:sz w:val="16"/>
              </w:rPr>
              <w:t>Garantizar el uso eficiente de los recursos y el desempeño adecuado de las funciones municipales.</w:t>
            </w:r>
          </w:p>
        </w:tc>
      </w:tr>
      <w:tr w:rsidR="00B15A6C">
        <w:tblPrEx>
          <w:tblCellMar>
            <w:top w:w="0" w:type="dxa"/>
            <w:bottom w:w="0" w:type="dxa"/>
          </w:tblCellMar>
        </w:tblPrEx>
        <w:tc>
          <w:tcPr>
            <w:tcW w:w="2160" w:type="dxa"/>
            <w:tcBorders>
              <w:top w:val="single" w:sz="4" w:space="0" w:color="auto"/>
              <w:bottom w:val="single" w:sz="4" w:space="0" w:color="auto"/>
            </w:tcBorders>
          </w:tcPr>
          <w:p w:rsidR="00B15A6C" w:rsidRDefault="00B15A6C">
            <w:pPr>
              <w:jc w:val="both"/>
              <w:rPr>
                <w:rFonts w:ascii="Comic Sans MS" w:hAnsi="Comic Sans MS" w:cs="Tahoma"/>
                <w:snapToGrid w:val="0"/>
                <w:sz w:val="16"/>
              </w:rPr>
            </w:pPr>
            <w:r>
              <w:rPr>
                <w:rFonts w:ascii="Comic Sans MS" w:hAnsi="Comic Sans MS" w:cs="Tahoma"/>
                <w:snapToGrid w:val="0"/>
                <w:sz w:val="16"/>
              </w:rPr>
              <w:t>Ley 397/97</w:t>
            </w:r>
          </w:p>
        </w:tc>
        <w:tc>
          <w:tcPr>
            <w:tcW w:w="2520" w:type="dxa"/>
            <w:tcBorders>
              <w:top w:val="single" w:sz="4" w:space="0" w:color="auto"/>
              <w:bottom w:val="single" w:sz="4" w:space="0" w:color="auto"/>
            </w:tcBorders>
          </w:tcPr>
          <w:p w:rsidR="00B15A6C" w:rsidRDefault="00B15A6C">
            <w:pPr>
              <w:jc w:val="both"/>
              <w:rPr>
                <w:rFonts w:ascii="Comic Sans MS" w:hAnsi="Comic Sans MS" w:cs="Tahoma"/>
                <w:snapToGrid w:val="0"/>
                <w:sz w:val="16"/>
              </w:rPr>
            </w:pPr>
            <w:r>
              <w:rPr>
                <w:rFonts w:ascii="Comic Sans MS" w:hAnsi="Comic Sans MS" w:cs="Tahoma"/>
                <w:snapToGrid w:val="0"/>
                <w:sz w:val="16"/>
              </w:rPr>
              <w:t>Patrimonio Cultural.</w:t>
            </w:r>
          </w:p>
        </w:tc>
        <w:tc>
          <w:tcPr>
            <w:tcW w:w="4140" w:type="dxa"/>
            <w:tcBorders>
              <w:top w:val="single" w:sz="4" w:space="0" w:color="auto"/>
              <w:bottom w:val="single" w:sz="4" w:space="0" w:color="auto"/>
            </w:tcBorders>
          </w:tcPr>
          <w:p w:rsidR="00B15A6C" w:rsidRDefault="00B15A6C">
            <w:pPr>
              <w:jc w:val="both"/>
              <w:rPr>
                <w:rFonts w:ascii="Comic Sans MS" w:hAnsi="Comic Sans MS" w:cs="Tahoma"/>
                <w:snapToGrid w:val="0"/>
                <w:sz w:val="16"/>
              </w:rPr>
            </w:pPr>
            <w:r>
              <w:rPr>
                <w:rFonts w:ascii="Comic Sans MS" w:hAnsi="Comic Sans MS" w:cs="Tahoma"/>
                <w:snapToGrid w:val="0"/>
                <w:sz w:val="16"/>
              </w:rPr>
              <w:t>Conservación del Patrimonio Cultural.</w:t>
            </w:r>
          </w:p>
        </w:tc>
      </w:tr>
      <w:tr w:rsidR="00B15A6C">
        <w:tblPrEx>
          <w:tblCellMar>
            <w:top w:w="0" w:type="dxa"/>
            <w:bottom w:w="0" w:type="dxa"/>
          </w:tblCellMar>
        </w:tblPrEx>
        <w:tc>
          <w:tcPr>
            <w:tcW w:w="2160" w:type="dxa"/>
            <w:tcBorders>
              <w:top w:val="single" w:sz="4" w:space="0" w:color="auto"/>
              <w:bottom w:val="single" w:sz="4" w:space="0" w:color="auto"/>
            </w:tcBorders>
          </w:tcPr>
          <w:p w:rsidR="00B15A6C" w:rsidRDefault="00B15A6C">
            <w:pPr>
              <w:jc w:val="both"/>
              <w:rPr>
                <w:rFonts w:ascii="Comic Sans MS" w:hAnsi="Comic Sans MS" w:cs="Tahoma"/>
                <w:snapToGrid w:val="0"/>
                <w:sz w:val="16"/>
              </w:rPr>
            </w:pPr>
            <w:r>
              <w:rPr>
                <w:rFonts w:ascii="Comic Sans MS" w:hAnsi="Comic Sans MS" w:cs="Tahoma"/>
                <w:snapToGrid w:val="0"/>
                <w:sz w:val="16"/>
              </w:rPr>
              <w:t>Decreto 1504/98</w:t>
            </w:r>
          </w:p>
        </w:tc>
        <w:tc>
          <w:tcPr>
            <w:tcW w:w="2520" w:type="dxa"/>
            <w:tcBorders>
              <w:top w:val="single" w:sz="4" w:space="0" w:color="auto"/>
              <w:bottom w:val="single" w:sz="4" w:space="0" w:color="auto"/>
            </w:tcBorders>
          </w:tcPr>
          <w:p w:rsidR="00B15A6C" w:rsidRDefault="00B15A6C">
            <w:pPr>
              <w:jc w:val="both"/>
              <w:rPr>
                <w:rFonts w:ascii="Comic Sans MS" w:hAnsi="Comic Sans MS" w:cs="Tahoma"/>
                <w:snapToGrid w:val="0"/>
                <w:sz w:val="16"/>
              </w:rPr>
            </w:pPr>
            <w:r>
              <w:rPr>
                <w:rFonts w:ascii="Comic Sans MS" w:hAnsi="Comic Sans MS" w:cs="Tahoma"/>
                <w:snapToGrid w:val="0"/>
                <w:sz w:val="16"/>
              </w:rPr>
              <w:t>Manejo Espacio Público.</w:t>
            </w:r>
          </w:p>
        </w:tc>
        <w:tc>
          <w:tcPr>
            <w:tcW w:w="4140" w:type="dxa"/>
            <w:tcBorders>
              <w:top w:val="single" w:sz="4" w:space="0" w:color="auto"/>
              <w:bottom w:val="single" w:sz="4" w:space="0" w:color="auto"/>
            </w:tcBorders>
          </w:tcPr>
          <w:p w:rsidR="00B15A6C" w:rsidRDefault="00B15A6C">
            <w:pPr>
              <w:jc w:val="both"/>
              <w:rPr>
                <w:rFonts w:ascii="Comic Sans MS" w:hAnsi="Comic Sans MS" w:cs="Tahoma"/>
                <w:snapToGrid w:val="0"/>
                <w:sz w:val="16"/>
              </w:rPr>
            </w:pPr>
            <w:r>
              <w:rPr>
                <w:rFonts w:ascii="Comic Sans MS" w:hAnsi="Comic Sans MS" w:cs="Tahoma"/>
                <w:snapToGrid w:val="0"/>
                <w:sz w:val="16"/>
              </w:rPr>
              <w:t>Lineamientos y criterios específicos</w:t>
            </w:r>
          </w:p>
        </w:tc>
      </w:tr>
      <w:tr w:rsidR="00B15A6C">
        <w:tblPrEx>
          <w:tblCellMar>
            <w:top w:w="0" w:type="dxa"/>
            <w:bottom w:w="0" w:type="dxa"/>
          </w:tblCellMar>
        </w:tblPrEx>
        <w:tc>
          <w:tcPr>
            <w:tcW w:w="2160" w:type="dxa"/>
            <w:tcBorders>
              <w:top w:val="single" w:sz="4" w:space="0" w:color="auto"/>
              <w:bottom w:val="single" w:sz="4" w:space="0" w:color="auto"/>
            </w:tcBorders>
          </w:tcPr>
          <w:p w:rsidR="00B15A6C" w:rsidRDefault="00B15A6C">
            <w:pPr>
              <w:jc w:val="both"/>
              <w:rPr>
                <w:rFonts w:ascii="Comic Sans MS" w:hAnsi="Comic Sans MS" w:cs="Tahoma"/>
                <w:snapToGrid w:val="0"/>
                <w:sz w:val="16"/>
              </w:rPr>
            </w:pPr>
            <w:r>
              <w:rPr>
                <w:rFonts w:ascii="Comic Sans MS" w:hAnsi="Comic Sans MS" w:cs="Tahoma"/>
                <w:snapToGrid w:val="0"/>
                <w:sz w:val="16"/>
              </w:rPr>
              <w:t>Decreto 1052/98</w:t>
            </w:r>
          </w:p>
        </w:tc>
        <w:tc>
          <w:tcPr>
            <w:tcW w:w="2520" w:type="dxa"/>
            <w:tcBorders>
              <w:top w:val="single" w:sz="4" w:space="0" w:color="auto"/>
              <w:bottom w:val="single" w:sz="4" w:space="0" w:color="auto"/>
            </w:tcBorders>
          </w:tcPr>
          <w:p w:rsidR="00B15A6C" w:rsidRDefault="00B15A6C">
            <w:pPr>
              <w:jc w:val="both"/>
              <w:rPr>
                <w:rFonts w:ascii="Comic Sans MS" w:hAnsi="Comic Sans MS" w:cs="Tahoma"/>
                <w:snapToGrid w:val="0"/>
                <w:sz w:val="16"/>
              </w:rPr>
            </w:pPr>
            <w:r>
              <w:rPr>
                <w:rFonts w:ascii="Comic Sans MS" w:hAnsi="Comic Sans MS" w:cs="Tahoma"/>
                <w:snapToGrid w:val="0"/>
                <w:sz w:val="16"/>
              </w:rPr>
              <w:t>Licencias de Construcción y Urbanismo.</w:t>
            </w:r>
          </w:p>
        </w:tc>
        <w:tc>
          <w:tcPr>
            <w:tcW w:w="4140" w:type="dxa"/>
            <w:tcBorders>
              <w:top w:val="single" w:sz="4" w:space="0" w:color="auto"/>
              <w:bottom w:val="single" w:sz="4" w:space="0" w:color="auto"/>
            </w:tcBorders>
          </w:tcPr>
          <w:p w:rsidR="00B15A6C" w:rsidRDefault="00B15A6C">
            <w:pPr>
              <w:jc w:val="both"/>
              <w:rPr>
                <w:rFonts w:ascii="Comic Sans MS" w:hAnsi="Comic Sans MS" w:cs="Tahoma"/>
                <w:snapToGrid w:val="0"/>
                <w:sz w:val="16"/>
              </w:rPr>
            </w:pPr>
          </w:p>
        </w:tc>
      </w:tr>
      <w:tr w:rsidR="00B15A6C">
        <w:tblPrEx>
          <w:tblCellMar>
            <w:top w:w="0" w:type="dxa"/>
            <w:bottom w:w="0" w:type="dxa"/>
          </w:tblCellMar>
        </w:tblPrEx>
        <w:tc>
          <w:tcPr>
            <w:tcW w:w="2160" w:type="dxa"/>
            <w:tcBorders>
              <w:top w:val="single" w:sz="4" w:space="0" w:color="auto"/>
              <w:bottom w:val="single" w:sz="4" w:space="0" w:color="auto"/>
            </w:tcBorders>
          </w:tcPr>
          <w:p w:rsidR="00B15A6C" w:rsidRDefault="00B15A6C">
            <w:pPr>
              <w:jc w:val="both"/>
              <w:rPr>
                <w:rFonts w:ascii="Comic Sans MS" w:hAnsi="Comic Sans MS" w:cs="Tahoma"/>
                <w:snapToGrid w:val="0"/>
                <w:sz w:val="16"/>
              </w:rPr>
            </w:pPr>
            <w:r>
              <w:rPr>
                <w:rFonts w:ascii="Comic Sans MS" w:hAnsi="Comic Sans MS" w:cs="Tahoma"/>
                <w:snapToGrid w:val="0"/>
                <w:sz w:val="16"/>
              </w:rPr>
              <w:t>Ley 715/01</w:t>
            </w:r>
          </w:p>
        </w:tc>
        <w:tc>
          <w:tcPr>
            <w:tcW w:w="2520" w:type="dxa"/>
            <w:tcBorders>
              <w:top w:val="single" w:sz="4" w:space="0" w:color="auto"/>
              <w:bottom w:val="single" w:sz="4" w:space="0" w:color="auto"/>
            </w:tcBorders>
          </w:tcPr>
          <w:p w:rsidR="00B15A6C" w:rsidRDefault="00B15A6C">
            <w:pPr>
              <w:jc w:val="both"/>
              <w:rPr>
                <w:rFonts w:ascii="Comic Sans MS" w:hAnsi="Comic Sans MS" w:cs="Tahoma"/>
                <w:snapToGrid w:val="0"/>
                <w:sz w:val="16"/>
              </w:rPr>
            </w:pPr>
            <w:r>
              <w:rPr>
                <w:rFonts w:ascii="Comic Sans MS" w:hAnsi="Comic Sans MS" w:cs="Tahoma"/>
                <w:snapToGrid w:val="0"/>
                <w:sz w:val="16"/>
              </w:rPr>
              <w:t>Normas Orgánicas en recursos y competencias.</w:t>
            </w:r>
          </w:p>
        </w:tc>
        <w:tc>
          <w:tcPr>
            <w:tcW w:w="4140" w:type="dxa"/>
            <w:tcBorders>
              <w:top w:val="single" w:sz="4" w:space="0" w:color="auto"/>
              <w:bottom w:val="single" w:sz="4" w:space="0" w:color="auto"/>
            </w:tcBorders>
          </w:tcPr>
          <w:p w:rsidR="00B15A6C" w:rsidRDefault="00B15A6C">
            <w:pPr>
              <w:jc w:val="both"/>
              <w:rPr>
                <w:rFonts w:ascii="Comic Sans MS" w:hAnsi="Comic Sans MS" w:cs="Tahoma"/>
                <w:snapToGrid w:val="0"/>
                <w:sz w:val="16"/>
              </w:rPr>
            </w:pPr>
            <w:r>
              <w:rPr>
                <w:rFonts w:ascii="Comic Sans MS" w:hAnsi="Comic Sans MS" w:cs="Tahoma"/>
                <w:snapToGrid w:val="0"/>
                <w:sz w:val="16"/>
              </w:rPr>
              <w:t>Organización de la prestación de servicios de educación y salud, entre otros.</w:t>
            </w:r>
          </w:p>
        </w:tc>
      </w:tr>
      <w:tr w:rsidR="00B15A6C">
        <w:tblPrEx>
          <w:tblCellMar>
            <w:top w:w="0" w:type="dxa"/>
            <w:bottom w:w="0" w:type="dxa"/>
          </w:tblCellMar>
        </w:tblPrEx>
        <w:tc>
          <w:tcPr>
            <w:tcW w:w="2160" w:type="dxa"/>
            <w:tcBorders>
              <w:top w:val="single" w:sz="4" w:space="0" w:color="auto"/>
              <w:bottom w:val="single" w:sz="4" w:space="0" w:color="auto"/>
            </w:tcBorders>
          </w:tcPr>
          <w:p w:rsidR="00B15A6C" w:rsidRDefault="00B15A6C">
            <w:pPr>
              <w:jc w:val="both"/>
              <w:rPr>
                <w:rFonts w:ascii="Comic Sans MS" w:hAnsi="Comic Sans MS" w:cs="Tahoma"/>
                <w:snapToGrid w:val="0"/>
                <w:sz w:val="16"/>
              </w:rPr>
            </w:pPr>
            <w:r>
              <w:rPr>
                <w:rFonts w:ascii="Comic Sans MS" w:hAnsi="Comic Sans MS" w:cs="Tahoma"/>
                <w:snapToGrid w:val="0"/>
                <w:sz w:val="16"/>
              </w:rPr>
              <w:t>Decreto 1180/03</w:t>
            </w:r>
          </w:p>
        </w:tc>
        <w:tc>
          <w:tcPr>
            <w:tcW w:w="2520" w:type="dxa"/>
            <w:tcBorders>
              <w:top w:val="single" w:sz="4" w:space="0" w:color="auto"/>
              <w:bottom w:val="single" w:sz="4" w:space="0" w:color="auto"/>
            </w:tcBorders>
          </w:tcPr>
          <w:p w:rsidR="00B15A6C" w:rsidRDefault="00B15A6C">
            <w:pPr>
              <w:jc w:val="both"/>
              <w:rPr>
                <w:rFonts w:ascii="Comic Sans MS" w:hAnsi="Comic Sans MS" w:cs="Tahoma"/>
                <w:snapToGrid w:val="0"/>
                <w:sz w:val="16"/>
              </w:rPr>
            </w:pPr>
            <w:r>
              <w:rPr>
                <w:rFonts w:ascii="Comic Sans MS" w:hAnsi="Comic Sans MS" w:cs="Tahoma"/>
                <w:snapToGrid w:val="0"/>
                <w:sz w:val="16"/>
              </w:rPr>
              <w:t>Reglamentario Ley 99/93</w:t>
            </w:r>
          </w:p>
        </w:tc>
        <w:tc>
          <w:tcPr>
            <w:tcW w:w="4140" w:type="dxa"/>
            <w:tcBorders>
              <w:top w:val="single" w:sz="4" w:space="0" w:color="auto"/>
              <w:bottom w:val="single" w:sz="4" w:space="0" w:color="auto"/>
            </w:tcBorders>
          </w:tcPr>
          <w:p w:rsidR="00B15A6C" w:rsidRDefault="00B15A6C">
            <w:pPr>
              <w:jc w:val="both"/>
              <w:rPr>
                <w:rFonts w:ascii="Comic Sans MS" w:hAnsi="Comic Sans MS" w:cs="Tahoma"/>
                <w:snapToGrid w:val="0"/>
                <w:sz w:val="16"/>
              </w:rPr>
            </w:pPr>
            <w:r>
              <w:rPr>
                <w:rFonts w:ascii="Comic Sans MS" w:hAnsi="Comic Sans MS" w:cs="Tahoma"/>
                <w:snapToGrid w:val="0"/>
                <w:sz w:val="16"/>
              </w:rPr>
              <w:t>Sobre La Licencia Ambiental.</w:t>
            </w:r>
          </w:p>
        </w:tc>
      </w:tr>
    </w:tbl>
    <w:p w:rsidR="00B15A6C" w:rsidRDefault="00B15A6C">
      <w:pPr>
        <w:jc w:val="both"/>
        <w:rPr>
          <w:rFonts w:ascii="Comic Sans MS" w:hAnsi="Comic Sans MS" w:cs="Tahoma"/>
          <w:snapToGrid w:val="0"/>
          <w:sz w:val="16"/>
          <w:lang w:val="es-ES_tradnl"/>
        </w:rPr>
      </w:pPr>
      <w:r>
        <w:rPr>
          <w:rFonts w:ascii="Comic Sans MS" w:hAnsi="Comic Sans MS" w:cs="Tahoma"/>
          <w:snapToGrid w:val="0"/>
          <w:sz w:val="16"/>
          <w:lang w:val="es-ES_tradnl"/>
        </w:rPr>
        <w:t>Fuente:  Ministerio del Medio Ambiente, Oficina Asesora de Ordenamiento Ambiental, 1.998.</w:t>
      </w:r>
    </w:p>
    <w:p w:rsidR="00B15A6C" w:rsidRDefault="00B15A6C">
      <w:pPr>
        <w:jc w:val="both"/>
        <w:rPr>
          <w:rFonts w:ascii="Comic Sans MS" w:hAnsi="Comic Sans MS" w:cs="Tahoma"/>
          <w:snapToGrid w:val="0"/>
          <w:lang w:val="es-ES_tradnl"/>
        </w:rPr>
      </w:pPr>
    </w:p>
    <w:p w:rsidR="00B15A6C" w:rsidRDefault="00B15A6C">
      <w:pPr>
        <w:jc w:val="both"/>
        <w:rPr>
          <w:rFonts w:ascii="Comic Sans MS" w:hAnsi="Comic Sans MS"/>
          <w:snapToGrid w:val="0"/>
          <w:lang w:val="es-ES_tradnl"/>
        </w:rPr>
      </w:pPr>
      <w:r>
        <w:rPr>
          <w:rStyle w:val="Refdenotaalpie"/>
          <w:rFonts w:ascii="Comic Sans MS" w:hAnsi="Comic Sans MS" w:cs="Tahoma"/>
          <w:snapToGrid w:val="0"/>
          <w:lang w:val="es-ES_tradnl"/>
        </w:rPr>
        <w:lastRenderedPageBreak/>
        <w:footnoteReference w:id="2"/>
      </w:r>
      <w:r>
        <w:rPr>
          <w:rFonts w:ascii="Comic Sans MS" w:hAnsi="Comic Sans MS"/>
          <w:snapToGrid w:val="0"/>
          <w:lang w:val="es-ES_tradnl"/>
        </w:rPr>
        <w:t>De la misma manera la Ley 89 de 1.890 constituye la base de la Legislación Indígena en nuestro País, que junto con los preceptos constitucionales de 1.991 en donde se reconocen los derechos fundamentales de los indígenas, se protegen sus territorios declarándolos como no enajenables, se crea una jurisdicción propia y se garantiza su participación en los organismos legislativos, determina que los territorios indígenas entendidos como Entidades Territoriales Indígenas (ETI), tendrán como funciones básicas las siguientes:</w:t>
      </w:r>
    </w:p>
    <w:p w:rsidR="00B15A6C" w:rsidRDefault="00B15A6C">
      <w:pPr>
        <w:jc w:val="both"/>
        <w:rPr>
          <w:rFonts w:ascii="Comic Sans MS" w:hAnsi="Comic Sans MS" w:cs="Tahoma"/>
          <w:snapToGrid w:val="0"/>
          <w:lang w:val="es-ES_tradnl"/>
        </w:rPr>
      </w:pPr>
    </w:p>
    <w:p w:rsidR="00B15A6C" w:rsidRDefault="00B15A6C">
      <w:pPr>
        <w:jc w:val="both"/>
        <w:rPr>
          <w:rFonts w:ascii="Comic Sans MS" w:hAnsi="Comic Sans MS" w:cs="Tahoma"/>
          <w:snapToGrid w:val="0"/>
          <w:lang w:val="es-ES_tradnl"/>
        </w:rPr>
      </w:pPr>
    </w:p>
    <w:p w:rsidR="00B15A6C" w:rsidRDefault="00B15A6C">
      <w:pPr>
        <w:pStyle w:val="WW-Textoindependiente3"/>
        <w:numPr>
          <w:ilvl w:val="0"/>
          <w:numId w:val="6"/>
        </w:numPr>
        <w:rPr>
          <w:rFonts w:cs="Tahoma"/>
          <w:snapToGrid w:val="0"/>
          <w:spacing w:val="0"/>
          <w:lang w:val="es-ES_tradnl"/>
        </w:rPr>
      </w:pPr>
      <w:r>
        <w:rPr>
          <w:rFonts w:cs="Tahoma"/>
          <w:snapToGrid w:val="0"/>
          <w:spacing w:val="0"/>
          <w:lang w:val="es-ES_tradnl"/>
        </w:rPr>
        <w:t>Velar por la aplicación de las normas legales sobre uso del suelo y poblamiento de sus territorios.</w:t>
      </w:r>
    </w:p>
    <w:p w:rsidR="00B15A6C" w:rsidRDefault="00B15A6C">
      <w:pPr>
        <w:numPr>
          <w:ilvl w:val="0"/>
          <w:numId w:val="6"/>
        </w:numPr>
        <w:jc w:val="both"/>
        <w:rPr>
          <w:rFonts w:ascii="Comic Sans MS" w:hAnsi="Comic Sans MS" w:cs="Tahoma"/>
          <w:snapToGrid w:val="0"/>
          <w:lang w:val="es-ES_tradnl"/>
        </w:rPr>
      </w:pPr>
      <w:r>
        <w:rPr>
          <w:rFonts w:ascii="Comic Sans MS" w:hAnsi="Comic Sans MS" w:cs="Tahoma"/>
          <w:snapToGrid w:val="0"/>
          <w:lang w:val="es-ES_tradnl"/>
        </w:rPr>
        <w:t>Diseñar las políticas y los planes y programas de desarrollo económico y social dentro de su territorio, en armonía con el Plan Nacional de Desarrollo.</w:t>
      </w:r>
    </w:p>
    <w:p w:rsidR="00B15A6C" w:rsidRDefault="00B15A6C">
      <w:pPr>
        <w:numPr>
          <w:ilvl w:val="0"/>
          <w:numId w:val="6"/>
        </w:numPr>
        <w:jc w:val="both"/>
        <w:rPr>
          <w:rFonts w:ascii="Comic Sans MS" w:hAnsi="Comic Sans MS" w:cs="Tahoma"/>
          <w:snapToGrid w:val="0"/>
          <w:lang w:val="es-ES_tradnl"/>
        </w:rPr>
      </w:pPr>
      <w:r>
        <w:rPr>
          <w:rFonts w:ascii="Comic Sans MS" w:hAnsi="Comic Sans MS" w:cs="Tahoma"/>
          <w:snapToGrid w:val="0"/>
          <w:lang w:val="es-ES_tradnl"/>
        </w:rPr>
        <w:t>Promover las inversiones públicas en sus territorios y velar por su debida ejecución.</w:t>
      </w:r>
    </w:p>
    <w:p w:rsidR="00B15A6C" w:rsidRDefault="00B15A6C">
      <w:pPr>
        <w:numPr>
          <w:ilvl w:val="0"/>
          <w:numId w:val="6"/>
        </w:numPr>
        <w:jc w:val="both"/>
        <w:rPr>
          <w:rFonts w:ascii="Comic Sans MS" w:hAnsi="Comic Sans MS" w:cs="Tahoma"/>
          <w:snapToGrid w:val="0"/>
          <w:lang w:val="es-ES_tradnl"/>
        </w:rPr>
      </w:pPr>
      <w:r>
        <w:rPr>
          <w:rFonts w:ascii="Comic Sans MS" w:hAnsi="Comic Sans MS" w:cs="Tahoma"/>
          <w:snapToGrid w:val="0"/>
          <w:lang w:val="es-ES_tradnl"/>
        </w:rPr>
        <w:t>Velar por la preservación de los recursos naturales.</w:t>
      </w:r>
    </w:p>
    <w:p w:rsidR="00B15A6C" w:rsidRDefault="00B15A6C">
      <w:pPr>
        <w:numPr>
          <w:ilvl w:val="0"/>
          <w:numId w:val="6"/>
        </w:numPr>
        <w:jc w:val="both"/>
        <w:rPr>
          <w:rFonts w:ascii="Comic Sans MS" w:hAnsi="Comic Sans MS" w:cs="Tahoma"/>
          <w:snapToGrid w:val="0"/>
          <w:lang w:val="es-ES_tradnl"/>
        </w:rPr>
      </w:pPr>
      <w:r>
        <w:rPr>
          <w:rFonts w:ascii="Comic Sans MS" w:hAnsi="Comic Sans MS" w:cs="Tahoma"/>
          <w:snapToGrid w:val="0"/>
          <w:lang w:val="es-ES_tradnl"/>
        </w:rPr>
        <w:t>Coordinar los programas y proyectos promovidos por las diferentes comunidades en sus territorios.</w:t>
      </w:r>
    </w:p>
    <w:p w:rsidR="00B15A6C" w:rsidRDefault="00B15A6C">
      <w:pPr>
        <w:numPr>
          <w:ilvl w:val="0"/>
          <w:numId w:val="6"/>
        </w:numPr>
        <w:jc w:val="both"/>
        <w:rPr>
          <w:rFonts w:ascii="Comic Sans MS" w:hAnsi="Comic Sans MS" w:cs="Tahoma"/>
          <w:snapToGrid w:val="0"/>
          <w:lang w:val="es-ES_tradnl"/>
        </w:rPr>
      </w:pPr>
      <w:r>
        <w:rPr>
          <w:rFonts w:ascii="Comic Sans MS" w:hAnsi="Comic Sans MS" w:cs="Tahoma"/>
          <w:snapToGrid w:val="0"/>
          <w:lang w:val="es-ES_tradnl"/>
        </w:rPr>
        <w:t>Colaborar con el mantenimiento del orden público de su territorio de acuerdo con las instrucciones y disposiciones del Gobierno Nacional.</w:t>
      </w:r>
    </w:p>
    <w:p w:rsidR="00B15A6C" w:rsidRDefault="00B15A6C">
      <w:pPr>
        <w:numPr>
          <w:ilvl w:val="0"/>
          <w:numId w:val="6"/>
        </w:numPr>
        <w:jc w:val="both"/>
        <w:rPr>
          <w:rFonts w:ascii="Comic Sans MS" w:hAnsi="Comic Sans MS" w:cs="Tahoma"/>
          <w:snapToGrid w:val="0"/>
          <w:lang w:val="es-ES_tradnl"/>
        </w:rPr>
      </w:pPr>
      <w:r>
        <w:rPr>
          <w:rFonts w:ascii="Comic Sans MS" w:hAnsi="Comic Sans MS" w:cs="Tahoma"/>
          <w:snapToGrid w:val="0"/>
          <w:lang w:val="es-ES_tradnl"/>
        </w:rPr>
        <w:t>Representar a los territorios entre el Gobierno Nacional y las demás entidades a las cuales se integre.</w:t>
      </w:r>
    </w:p>
    <w:p w:rsidR="00B15A6C" w:rsidRDefault="00B15A6C">
      <w:pPr>
        <w:jc w:val="both"/>
        <w:rPr>
          <w:rFonts w:ascii="Comic Sans MS" w:hAnsi="Comic Sans MS" w:cs="Tahoma"/>
          <w:snapToGrid w:val="0"/>
          <w:lang w:val="es-ES_tradnl"/>
        </w:rPr>
      </w:pPr>
    </w:p>
    <w:p w:rsidR="00B15A6C" w:rsidRDefault="00B15A6C">
      <w:pPr>
        <w:jc w:val="both"/>
        <w:rPr>
          <w:rFonts w:ascii="Comic Sans MS" w:hAnsi="Comic Sans MS" w:cs="Tahoma"/>
          <w:snapToGrid w:val="0"/>
          <w:lang w:val="es-ES_tradnl"/>
        </w:rPr>
      </w:pPr>
    </w:p>
    <w:p w:rsidR="00B15A6C" w:rsidRDefault="00B15A6C">
      <w:pPr>
        <w:jc w:val="both"/>
        <w:rPr>
          <w:rFonts w:ascii="Comic Sans MS" w:hAnsi="Comic Sans MS" w:cs="Tahoma"/>
          <w:snapToGrid w:val="0"/>
          <w:lang w:val="es-ES_tradnl"/>
        </w:rPr>
      </w:pPr>
      <w:r>
        <w:rPr>
          <w:rFonts w:ascii="Comic Sans MS" w:hAnsi="Comic Sans MS" w:cs="Tahoma"/>
          <w:snapToGrid w:val="0"/>
          <w:lang w:val="es-ES_tradnl"/>
        </w:rPr>
        <w:t>Con base en las anteriores disposiciones y a la autonomía de las comunidades indígenas del Municipio de Toribio, en este documento de Ordenamiento Territorial, el Componente Urbano Municipal será integrado por la Cabecera Municipal.  Tacueyó y San Francisco conservarán su nominación como cabecera de los respectivos Resguardos.</w:t>
      </w:r>
    </w:p>
    <w:p w:rsidR="00B15A6C" w:rsidRDefault="00B15A6C">
      <w:pPr>
        <w:jc w:val="both"/>
        <w:rPr>
          <w:rFonts w:ascii="Comic Sans MS" w:hAnsi="Comic Sans MS" w:cs="Tahoma"/>
          <w:snapToGrid w:val="0"/>
          <w:lang w:val="es-ES_tradnl"/>
        </w:rPr>
      </w:pPr>
    </w:p>
    <w:p w:rsidR="00B15A6C" w:rsidRDefault="00B15A6C">
      <w:pPr>
        <w:jc w:val="both"/>
        <w:rPr>
          <w:rFonts w:ascii="Comic Sans MS" w:hAnsi="Comic Sans MS" w:cs="Tahoma"/>
          <w:snapToGrid w:val="0"/>
          <w:lang w:val="es-ES_tradnl"/>
        </w:rPr>
      </w:pPr>
    </w:p>
    <w:p w:rsidR="00B15A6C" w:rsidRDefault="00B15A6C">
      <w:pPr>
        <w:jc w:val="both"/>
        <w:rPr>
          <w:rFonts w:ascii="Comic Sans MS" w:hAnsi="Comic Sans MS" w:cs="Tahoma"/>
          <w:snapToGrid w:val="0"/>
          <w:lang w:val="es-ES_tradnl"/>
        </w:rPr>
      </w:pPr>
    </w:p>
    <w:p w:rsidR="00B15A6C" w:rsidRDefault="00B15A6C">
      <w:pPr>
        <w:jc w:val="both"/>
        <w:rPr>
          <w:rFonts w:ascii="Comic Sans MS" w:hAnsi="Comic Sans MS" w:cs="Tahoma"/>
          <w:snapToGrid w:val="0"/>
          <w:lang w:val="es-ES_tradnl"/>
        </w:rPr>
      </w:pPr>
    </w:p>
    <w:p w:rsidR="00B15A6C" w:rsidRDefault="00B15A6C">
      <w:pPr>
        <w:jc w:val="both"/>
        <w:rPr>
          <w:rFonts w:ascii="Comic Sans MS" w:hAnsi="Comic Sans MS" w:cs="Tahoma"/>
          <w:snapToGrid w:val="0"/>
          <w:lang w:val="es-ES_tradnl"/>
        </w:rPr>
      </w:pPr>
    </w:p>
    <w:p w:rsidR="00B15A6C" w:rsidRDefault="00B15A6C">
      <w:pPr>
        <w:jc w:val="both"/>
        <w:rPr>
          <w:rFonts w:ascii="Comic Sans MS" w:hAnsi="Comic Sans MS" w:cs="Tahoma"/>
          <w:snapToGrid w:val="0"/>
          <w:lang w:val="es-ES_tradnl"/>
        </w:rPr>
      </w:pPr>
      <w:r>
        <w:rPr>
          <w:rFonts w:ascii="Comic Sans MS" w:hAnsi="Comic Sans MS"/>
          <w:noProof/>
        </w:rPr>
        <w:pict>
          <v:rect id="_x0000_s1028" style="position:absolute;left:0;text-align:left;margin-left:0;margin-top:7.45pt;width:441pt;height:9pt;z-index:251639808" fillcolor="silver" strokecolor="silver"/>
        </w:pict>
      </w:r>
    </w:p>
    <w:p w:rsidR="00B15A6C" w:rsidRDefault="00B15A6C">
      <w:pPr>
        <w:jc w:val="both"/>
        <w:rPr>
          <w:rFonts w:ascii="Comic Sans MS" w:hAnsi="Comic Sans MS"/>
          <w:noProof/>
        </w:rPr>
      </w:pPr>
      <w:r>
        <w:rPr>
          <w:rFonts w:ascii="Comic Sans MS" w:hAnsi="Comic Sans MS"/>
          <w:noProof/>
        </w:rPr>
        <w:lastRenderedPageBreak/>
        <w:pict>
          <v:rect id="_x0000_s1029" style="position:absolute;left:0;text-align:left;margin-left:0;margin-top:0;width:441pt;height:135pt;z-index:251640832" fillcolor="silver" strokecolor="silver">
            <v:textbox style="mso-next-textbox:#_x0000_s1029">
              <w:txbxContent>
                <w:p w:rsidR="00B15A6C" w:rsidRDefault="00B15A6C">
                  <w:pPr>
                    <w:pStyle w:val="Ttulo1"/>
                    <w:jc w:val="center"/>
                    <w:rPr>
                      <w:b/>
                      <w:bCs/>
                      <w:i/>
                      <w:iCs/>
                      <w:sz w:val="80"/>
                    </w:rPr>
                  </w:pPr>
                  <w:r>
                    <w:rPr>
                      <w:b/>
                      <w:bCs/>
                      <w:i/>
                      <w:iCs/>
                      <w:sz w:val="80"/>
                    </w:rPr>
                    <w:t>2.  PARTICIPACIÓN CIUDADANA</w:t>
                  </w:r>
                </w:p>
              </w:txbxContent>
            </v:textbox>
          </v:rect>
        </w:pict>
      </w:r>
    </w:p>
    <w:p w:rsidR="00B15A6C" w:rsidRDefault="00B15A6C">
      <w:pPr>
        <w:jc w:val="both"/>
        <w:rPr>
          <w:rFonts w:ascii="Comic Sans MS" w:hAnsi="Comic Sans MS"/>
        </w:rPr>
      </w:pPr>
    </w:p>
    <w:p w:rsidR="00B15A6C" w:rsidRDefault="00B15A6C">
      <w:pPr>
        <w:jc w:val="both"/>
        <w:rPr>
          <w:rFonts w:ascii="Comic Sans MS" w:hAnsi="Comic Sans MS"/>
        </w:rPr>
      </w:pPr>
    </w:p>
    <w:p w:rsidR="00B15A6C" w:rsidRDefault="00B15A6C">
      <w:pPr>
        <w:jc w:val="both"/>
        <w:rPr>
          <w:rFonts w:ascii="Comic Sans MS" w:hAnsi="Comic Sans MS"/>
        </w:rPr>
      </w:pPr>
    </w:p>
    <w:p w:rsidR="00B15A6C" w:rsidRDefault="00B15A6C">
      <w:pPr>
        <w:jc w:val="both"/>
        <w:rPr>
          <w:rFonts w:ascii="Comic Sans MS" w:hAnsi="Comic Sans MS"/>
        </w:rPr>
      </w:pPr>
    </w:p>
    <w:p w:rsidR="00B15A6C" w:rsidRDefault="00B15A6C">
      <w:pPr>
        <w:jc w:val="both"/>
        <w:rPr>
          <w:rFonts w:ascii="Comic Sans MS" w:hAnsi="Comic Sans MS"/>
        </w:rPr>
      </w:pPr>
    </w:p>
    <w:p w:rsidR="00B15A6C" w:rsidRDefault="00B15A6C">
      <w:pPr>
        <w:jc w:val="both"/>
        <w:rPr>
          <w:rFonts w:ascii="Comic Sans MS" w:hAnsi="Comic Sans MS"/>
        </w:rPr>
      </w:pPr>
    </w:p>
    <w:p w:rsidR="00B15A6C" w:rsidRDefault="00B15A6C">
      <w:pPr>
        <w:jc w:val="both"/>
        <w:rPr>
          <w:rFonts w:ascii="Comic Sans MS" w:hAnsi="Comic Sans MS"/>
        </w:rPr>
      </w:pPr>
    </w:p>
    <w:p w:rsidR="00B15A6C" w:rsidRDefault="00B15A6C">
      <w:pPr>
        <w:jc w:val="both"/>
        <w:rPr>
          <w:rFonts w:ascii="Comic Sans MS" w:hAnsi="Comic Sans MS"/>
        </w:rPr>
      </w:pPr>
    </w:p>
    <w:p w:rsidR="00B15A6C" w:rsidRDefault="00B15A6C">
      <w:pPr>
        <w:jc w:val="both"/>
        <w:rPr>
          <w:rFonts w:ascii="Comic Sans MS" w:hAnsi="Comic Sans MS"/>
          <w:noProof/>
          <w:snapToGrid w:val="0"/>
          <w:lang w:val="es-ES_tradnl"/>
        </w:rPr>
      </w:pPr>
    </w:p>
    <w:p w:rsidR="00B15A6C" w:rsidRDefault="00B15A6C">
      <w:pPr>
        <w:jc w:val="both"/>
        <w:rPr>
          <w:rFonts w:ascii="Comic Sans MS" w:hAnsi="Comic Sans MS"/>
        </w:rPr>
      </w:pPr>
      <w:r>
        <w:rPr>
          <w:rFonts w:ascii="Comic Sans MS" w:hAnsi="Comic Sans MS"/>
        </w:rPr>
        <w:t>Como se mencionó antes, el Componente Urbano del Municipio de Toribio comprende específicamente la Cabecera Municipal, atendiendo el consenso de los Cabildos Indígenas de los Resguardos de Toribio, San Francisco y Tacueyó, y de la Administración Municipal.</w:t>
      </w:r>
    </w:p>
    <w:p w:rsidR="00B15A6C" w:rsidRDefault="00B15A6C">
      <w:pPr>
        <w:jc w:val="both"/>
        <w:rPr>
          <w:rFonts w:ascii="Comic Sans MS" w:hAnsi="Comic Sans MS"/>
        </w:rPr>
      </w:pPr>
    </w:p>
    <w:p w:rsidR="00B15A6C" w:rsidRDefault="00B15A6C">
      <w:pPr>
        <w:jc w:val="both"/>
        <w:rPr>
          <w:rFonts w:ascii="Comic Sans MS" w:hAnsi="Comic Sans MS"/>
        </w:rPr>
      </w:pPr>
    </w:p>
    <w:p w:rsidR="00B15A6C" w:rsidRDefault="00B15A6C">
      <w:pPr>
        <w:jc w:val="both"/>
        <w:rPr>
          <w:rFonts w:ascii="Comic Sans MS" w:hAnsi="Comic Sans MS"/>
        </w:rPr>
      </w:pPr>
      <w:r>
        <w:rPr>
          <w:rFonts w:ascii="Comic Sans MS" w:hAnsi="Comic Sans MS"/>
        </w:rPr>
        <w:t>Al momento de iniciar este proceso, presidentes de las Juntas de Acción Comunal que integran los diferentes barrios y líderes comunitarios, venían organizándose a través de reuniones y asambleas, de tal forma que les permitiera consolidarse como área urbana, para poder lograr mayor gestión y consecución de recursos de inversión social en la Cabecera Municipal.  En este proceso identificaron algunos problemas indicando alternativas de solución para los mismos, los cuales fueron tenidos en cuenta como información primaria para la elaboración del Ordenamiento Urbano.</w:t>
      </w:r>
    </w:p>
    <w:p w:rsidR="00B15A6C" w:rsidRDefault="00B15A6C">
      <w:pPr>
        <w:jc w:val="both"/>
        <w:rPr>
          <w:rFonts w:ascii="Comic Sans MS" w:hAnsi="Comic Sans MS"/>
        </w:rPr>
      </w:pPr>
    </w:p>
    <w:p w:rsidR="00B15A6C" w:rsidRDefault="00B15A6C">
      <w:pPr>
        <w:jc w:val="both"/>
        <w:rPr>
          <w:rFonts w:ascii="Comic Sans MS" w:hAnsi="Comic Sans MS"/>
        </w:rPr>
      </w:pPr>
    </w:p>
    <w:p w:rsidR="00B15A6C" w:rsidRDefault="00B15A6C">
      <w:pPr>
        <w:jc w:val="both"/>
        <w:rPr>
          <w:rFonts w:ascii="Comic Sans MS" w:hAnsi="Comic Sans MS"/>
        </w:rPr>
      </w:pPr>
      <w:r>
        <w:rPr>
          <w:rFonts w:ascii="Comic Sans MS" w:hAnsi="Comic Sans MS"/>
        </w:rPr>
        <w:t>La comunidad se vinculó a través de las convocatorias realizadas por la Secretaría de Planeación Municipal a los diferentes talleres que se desarrollaron, así como también, su acompañamiento en los recorridos técnicos programados.</w:t>
      </w:r>
    </w:p>
    <w:p w:rsidR="00B15A6C" w:rsidRDefault="00B15A6C">
      <w:pPr>
        <w:jc w:val="both"/>
        <w:rPr>
          <w:rFonts w:ascii="Comic Sans MS" w:hAnsi="Comic Sans MS"/>
        </w:rPr>
      </w:pPr>
    </w:p>
    <w:p w:rsidR="00B15A6C" w:rsidRDefault="00B15A6C">
      <w:pPr>
        <w:jc w:val="both"/>
        <w:rPr>
          <w:rFonts w:ascii="Comic Sans MS" w:hAnsi="Comic Sans MS"/>
        </w:rPr>
      </w:pPr>
    </w:p>
    <w:p w:rsidR="00B15A6C" w:rsidRDefault="00B15A6C">
      <w:pPr>
        <w:jc w:val="both"/>
        <w:rPr>
          <w:rFonts w:ascii="Comic Sans MS" w:hAnsi="Comic Sans MS"/>
        </w:rPr>
      </w:pPr>
      <w:r>
        <w:rPr>
          <w:rFonts w:ascii="Comic Sans MS" w:hAnsi="Comic Sans MS"/>
        </w:rPr>
        <w:t>La participación fue activa y sustancial, en la medida en que por primera vez se levantó un diagnóstico integral como punto de partida para la planificación de uso del suelo urbano.</w:t>
      </w:r>
    </w:p>
    <w:p w:rsidR="00B15A6C" w:rsidRDefault="00B15A6C">
      <w:pPr>
        <w:jc w:val="both"/>
        <w:rPr>
          <w:rFonts w:ascii="Comic Sans MS" w:hAnsi="Comic Sans MS"/>
        </w:rPr>
      </w:pPr>
    </w:p>
    <w:p w:rsidR="00B15A6C" w:rsidRDefault="00B15A6C">
      <w:pPr>
        <w:jc w:val="both"/>
        <w:rPr>
          <w:rFonts w:ascii="Comic Sans MS" w:hAnsi="Comic Sans MS"/>
        </w:rPr>
      </w:pPr>
      <w:r>
        <w:rPr>
          <w:rFonts w:ascii="Comic Sans MS" w:hAnsi="Comic Sans MS"/>
          <w:noProof/>
        </w:rPr>
        <w:pict>
          <v:rect id="_x0000_s1030" style="position:absolute;left:0;text-align:left;margin-left:0;margin-top:10pt;width:441pt;height:9pt;z-index:251641856" fillcolor="silver" strokecolor="silver"/>
        </w:pict>
      </w:r>
    </w:p>
    <w:p w:rsidR="00B15A6C" w:rsidRDefault="00B15A6C">
      <w:pPr>
        <w:jc w:val="both"/>
        <w:rPr>
          <w:rFonts w:ascii="Comic Sans MS" w:hAnsi="Comic Sans MS"/>
          <w:noProof/>
        </w:rPr>
      </w:pPr>
      <w:r>
        <w:rPr>
          <w:rFonts w:ascii="Comic Sans MS" w:hAnsi="Comic Sans MS"/>
          <w:noProof/>
        </w:rPr>
        <w:lastRenderedPageBreak/>
        <w:pict>
          <v:rect id="_x0000_s1031" style="position:absolute;left:0;text-align:left;margin-left:0;margin-top:0;width:441pt;height:2in;z-index:251642880" fillcolor="silver" strokecolor="silver">
            <v:textbox style="mso-next-textbox:#_x0000_s1031">
              <w:txbxContent>
                <w:p w:rsidR="00B15A6C" w:rsidRDefault="00B15A6C">
                  <w:pPr>
                    <w:pStyle w:val="Ttulo1"/>
                    <w:ind w:left="360"/>
                    <w:jc w:val="center"/>
                    <w:rPr>
                      <w:b/>
                      <w:bCs/>
                      <w:i/>
                      <w:iCs/>
                      <w:sz w:val="80"/>
                    </w:rPr>
                  </w:pPr>
                  <w:r>
                    <w:rPr>
                      <w:b/>
                      <w:bCs/>
                      <w:i/>
                      <w:iCs/>
                      <w:sz w:val="80"/>
                    </w:rPr>
                    <w:t>3.  METODOLOGÍA</w:t>
                  </w:r>
                </w:p>
                <w:p w:rsidR="00B15A6C" w:rsidRDefault="00B15A6C">
                  <w:pPr>
                    <w:pStyle w:val="Textoindependiente"/>
                    <w:jc w:val="center"/>
                    <w:rPr>
                      <w:b/>
                      <w:bCs/>
                      <w:i/>
                      <w:iCs/>
                      <w:sz w:val="50"/>
                    </w:rPr>
                  </w:pPr>
                  <w:r>
                    <w:rPr>
                      <w:b/>
                      <w:bCs/>
                      <w:i/>
                      <w:iCs/>
                      <w:sz w:val="50"/>
                    </w:rPr>
                    <w:t>Etapas de desarrollo del Componente Urbano</w:t>
                  </w:r>
                </w:p>
              </w:txbxContent>
            </v:textbox>
          </v:rect>
        </w:pict>
      </w:r>
    </w:p>
    <w:p w:rsidR="00B15A6C" w:rsidRDefault="00B15A6C">
      <w:pPr>
        <w:jc w:val="both"/>
        <w:rPr>
          <w:rFonts w:ascii="Comic Sans MS" w:hAnsi="Comic Sans MS"/>
        </w:rPr>
      </w:pPr>
    </w:p>
    <w:p w:rsidR="00B15A6C" w:rsidRDefault="00B15A6C">
      <w:pPr>
        <w:jc w:val="both"/>
        <w:rPr>
          <w:rFonts w:ascii="Comic Sans MS" w:hAnsi="Comic Sans MS"/>
        </w:rPr>
      </w:pPr>
    </w:p>
    <w:p w:rsidR="00B15A6C" w:rsidRDefault="00B15A6C">
      <w:pPr>
        <w:jc w:val="both"/>
        <w:rPr>
          <w:rFonts w:ascii="Comic Sans MS" w:hAnsi="Comic Sans MS"/>
        </w:rPr>
      </w:pPr>
    </w:p>
    <w:p w:rsidR="00B15A6C" w:rsidRDefault="00B15A6C">
      <w:pPr>
        <w:jc w:val="both"/>
        <w:rPr>
          <w:rFonts w:ascii="Comic Sans MS" w:hAnsi="Comic Sans MS"/>
        </w:rPr>
      </w:pPr>
    </w:p>
    <w:p w:rsidR="00B15A6C" w:rsidRDefault="00B15A6C">
      <w:pPr>
        <w:jc w:val="both"/>
        <w:rPr>
          <w:rFonts w:ascii="Comic Sans MS" w:hAnsi="Comic Sans MS"/>
        </w:rPr>
      </w:pPr>
    </w:p>
    <w:p w:rsidR="00B15A6C" w:rsidRDefault="00B15A6C">
      <w:pPr>
        <w:jc w:val="both"/>
        <w:rPr>
          <w:rFonts w:ascii="Comic Sans MS" w:hAnsi="Comic Sans MS"/>
        </w:rPr>
      </w:pPr>
    </w:p>
    <w:p w:rsidR="00B15A6C" w:rsidRDefault="00B15A6C">
      <w:pPr>
        <w:jc w:val="both"/>
        <w:rPr>
          <w:rFonts w:ascii="Comic Sans MS" w:hAnsi="Comic Sans MS"/>
        </w:rPr>
      </w:pPr>
    </w:p>
    <w:p w:rsidR="00B15A6C" w:rsidRDefault="00B15A6C">
      <w:pPr>
        <w:jc w:val="both"/>
        <w:rPr>
          <w:rFonts w:ascii="Comic Sans MS" w:hAnsi="Comic Sans MS"/>
        </w:rPr>
      </w:pPr>
    </w:p>
    <w:p w:rsidR="00B15A6C" w:rsidRDefault="00B15A6C">
      <w:pPr>
        <w:jc w:val="both"/>
        <w:rPr>
          <w:rFonts w:ascii="Comic Sans MS" w:hAnsi="Comic Sans MS"/>
        </w:rPr>
      </w:pPr>
    </w:p>
    <w:p w:rsidR="00B15A6C" w:rsidRDefault="00B15A6C">
      <w:pPr>
        <w:jc w:val="both"/>
        <w:rPr>
          <w:rFonts w:ascii="Comic Sans MS" w:hAnsi="Comic Sans MS"/>
        </w:rPr>
      </w:pPr>
    </w:p>
    <w:p w:rsidR="00B15A6C" w:rsidRDefault="00B15A6C">
      <w:pPr>
        <w:jc w:val="both"/>
        <w:rPr>
          <w:rFonts w:ascii="Comic Sans MS" w:hAnsi="Comic Sans MS"/>
        </w:rPr>
      </w:pPr>
      <w:r>
        <w:rPr>
          <w:rFonts w:ascii="Comic Sans MS" w:hAnsi="Comic Sans MS"/>
        </w:rPr>
        <w:t>El Componente Urbano del proceso de Ordenamiento Territorial del Municipio de Toribio, se desarrolló en las etapas que se describen a continuación:</w:t>
      </w:r>
    </w:p>
    <w:p w:rsidR="00B15A6C" w:rsidRDefault="00B15A6C">
      <w:pPr>
        <w:jc w:val="both"/>
        <w:rPr>
          <w:rFonts w:ascii="Comic Sans MS" w:hAnsi="Comic Sans MS"/>
        </w:rPr>
      </w:pPr>
    </w:p>
    <w:p w:rsidR="00B15A6C" w:rsidRDefault="00B15A6C">
      <w:pPr>
        <w:jc w:val="both"/>
        <w:rPr>
          <w:rFonts w:ascii="Comic Sans MS" w:hAnsi="Comic Sans MS"/>
        </w:rPr>
      </w:pPr>
    </w:p>
    <w:p w:rsidR="00B15A6C" w:rsidRDefault="00B15A6C">
      <w:pPr>
        <w:numPr>
          <w:ilvl w:val="0"/>
          <w:numId w:val="7"/>
        </w:numPr>
        <w:jc w:val="both"/>
        <w:rPr>
          <w:rFonts w:ascii="Comic Sans MS" w:hAnsi="Comic Sans MS"/>
        </w:rPr>
      </w:pPr>
      <w:r>
        <w:rPr>
          <w:rFonts w:ascii="Comic Sans MS" w:hAnsi="Comic Sans MS"/>
          <w:b/>
          <w:bCs/>
        </w:rPr>
        <w:t>Motivación.</w:t>
      </w:r>
      <w:r>
        <w:rPr>
          <w:rFonts w:ascii="Comic Sans MS" w:hAnsi="Comic Sans MS"/>
        </w:rPr>
        <w:t xml:space="preserve">  En reunión programada el día 11 de Noviembre de 2003 y a la que asistieron presidentes de Juntas de Acción Comunal y líderes de algunos barrios, se informó y explicó de manera detalla la importancia y necesidad de elaborar el Ordenamiento Territorial para la Cabecera Municipal.</w:t>
      </w:r>
    </w:p>
    <w:p w:rsidR="00B15A6C" w:rsidRDefault="00B15A6C">
      <w:pPr>
        <w:jc w:val="both"/>
        <w:rPr>
          <w:rFonts w:ascii="Comic Sans MS" w:hAnsi="Comic Sans MS"/>
        </w:rPr>
      </w:pPr>
    </w:p>
    <w:p w:rsidR="00B15A6C" w:rsidRDefault="00B15A6C">
      <w:pPr>
        <w:jc w:val="both"/>
        <w:rPr>
          <w:rFonts w:ascii="Comic Sans MS" w:hAnsi="Comic Sans MS"/>
        </w:rPr>
      </w:pPr>
    </w:p>
    <w:p w:rsidR="00B15A6C" w:rsidRDefault="00B15A6C">
      <w:pPr>
        <w:jc w:val="both"/>
        <w:rPr>
          <w:rFonts w:ascii="Comic Sans MS" w:hAnsi="Comic Sans MS"/>
        </w:rPr>
      </w:pPr>
      <w:r>
        <w:rPr>
          <w:rFonts w:ascii="Comic Sans MS" w:hAnsi="Comic Sans MS"/>
        </w:rPr>
        <w:t>Se manifestaron grandes expectativas y se programaron los restantes talleres y recorridos por los diferentes barrios.</w:t>
      </w:r>
    </w:p>
    <w:p w:rsidR="00B15A6C" w:rsidRDefault="00B15A6C">
      <w:pPr>
        <w:jc w:val="both"/>
        <w:rPr>
          <w:rFonts w:ascii="Comic Sans MS" w:hAnsi="Comic Sans MS"/>
        </w:rPr>
      </w:pPr>
    </w:p>
    <w:p w:rsidR="00B15A6C" w:rsidRDefault="00B15A6C">
      <w:pPr>
        <w:jc w:val="both"/>
        <w:rPr>
          <w:rFonts w:ascii="Comic Sans MS" w:hAnsi="Comic Sans MS"/>
        </w:rPr>
      </w:pPr>
    </w:p>
    <w:p w:rsidR="00B15A6C" w:rsidRDefault="00B15A6C">
      <w:pPr>
        <w:numPr>
          <w:ilvl w:val="0"/>
          <w:numId w:val="7"/>
        </w:numPr>
        <w:jc w:val="both"/>
        <w:rPr>
          <w:rFonts w:ascii="Comic Sans MS" w:hAnsi="Comic Sans MS"/>
        </w:rPr>
      </w:pPr>
      <w:r>
        <w:rPr>
          <w:rFonts w:ascii="Comic Sans MS" w:hAnsi="Comic Sans MS"/>
          <w:b/>
          <w:bCs/>
        </w:rPr>
        <w:t>Prediagnóstico.</w:t>
      </w:r>
      <w:r>
        <w:rPr>
          <w:rFonts w:ascii="Comic Sans MS" w:hAnsi="Comic Sans MS"/>
        </w:rPr>
        <w:t xml:space="preserve">  Se recopiló la información existente en la Alcaldía Municipal y en la Empresa de Servicios Públicos EMYÚ, concerniente al área urbana de Toribio, que sirviera de referencia para la etapa del diagnóstico territorial.</w:t>
      </w:r>
    </w:p>
    <w:p w:rsidR="00B15A6C" w:rsidRDefault="00B15A6C">
      <w:pPr>
        <w:jc w:val="both"/>
        <w:rPr>
          <w:rFonts w:ascii="Comic Sans MS" w:hAnsi="Comic Sans MS"/>
        </w:rPr>
      </w:pPr>
    </w:p>
    <w:p w:rsidR="00B15A6C" w:rsidRDefault="00B15A6C">
      <w:pPr>
        <w:jc w:val="both"/>
        <w:rPr>
          <w:rFonts w:ascii="Comic Sans MS" w:hAnsi="Comic Sans MS"/>
        </w:rPr>
      </w:pPr>
    </w:p>
    <w:p w:rsidR="00B15A6C" w:rsidRDefault="00B15A6C">
      <w:pPr>
        <w:numPr>
          <w:ilvl w:val="0"/>
          <w:numId w:val="7"/>
        </w:numPr>
        <w:jc w:val="both"/>
        <w:rPr>
          <w:rFonts w:ascii="Comic Sans MS" w:hAnsi="Comic Sans MS"/>
        </w:rPr>
      </w:pPr>
      <w:r>
        <w:rPr>
          <w:rFonts w:ascii="Comic Sans MS" w:hAnsi="Comic Sans MS"/>
          <w:b/>
          <w:bCs/>
        </w:rPr>
        <w:t>Diagnóstico.</w:t>
      </w:r>
      <w:r>
        <w:rPr>
          <w:rFonts w:ascii="Comic Sans MS" w:hAnsi="Comic Sans MS"/>
        </w:rPr>
        <w:t xml:space="preserve">  Mediante talleres comunitarios, de los cuales se anexa al final la relación de los asistentes, se obtuvo información primaria básica acerca de los usos del suelo, de los equipamientos colectivos, de los servicios básicos sociales, de los servicios públicos, del sistema vial urbano y de las amenazas naturales.</w:t>
      </w:r>
    </w:p>
    <w:p w:rsidR="00B15A6C" w:rsidRDefault="00B15A6C">
      <w:pPr>
        <w:jc w:val="both"/>
        <w:rPr>
          <w:rFonts w:ascii="Comic Sans MS" w:hAnsi="Comic Sans MS"/>
        </w:rPr>
      </w:pPr>
    </w:p>
    <w:p w:rsidR="00B15A6C" w:rsidRDefault="00B15A6C">
      <w:pPr>
        <w:jc w:val="both"/>
        <w:rPr>
          <w:rFonts w:ascii="Comic Sans MS" w:hAnsi="Comic Sans MS"/>
        </w:rPr>
      </w:pPr>
      <w:r>
        <w:rPr>
          <w:rFonts w:ascii="Comic Sans MS" w:hAnsi="Comic Sans MS"/>
        </w:rPr>
        <w:lastRenderedPageBreak/>
        <w:t>Ésta información fue validada y complementada con los recorridos realizados por cada uno de los barrios y a cada uno de los equipamientos colectivos.</w:t>
      </w:r>
    </w:p>
    <w:p w:rsidR="00B15A6C" w:rsidRDefault="00B15A6C">
      <w:pPr>
        <w:jc w:val="both"/>
        <w:rPr>
          <w:rFonts w:ascii="Comic Sans MS" w:hAnsi="Comic Sans MS"/>
        </w:rPr>
      </w:pPr>
    </w:p>
    <w:p w:rsidR="00B15A6C" w:rsidRDefault="00B15A6C">
      <w:pPr>
        <w:jc w:val="both"/>
        <w:rPr>
          <w:rFonts w:ascii="Comic Sans MS" w:hAnsi="Comic Sans MS"/>
        </w:rPr>
      </w:pPr>
    </w:p>
    <w:p w:rsidR="00B15A6C" w:rsidRDefault="00B15A6C">
      <w:pPr>
        <w:jc w:val="both"/>
        <w:rPr>
          <w:rFonts w:ascii="Comic Sans MS" w:hAnsi="Comic Sans MS"/>
        </w:rPr>
      </w:pPr>
      <w:r>
        <w:rPr>
          <w:rFonts w:ascii="Comic Sans MS" w:hAnsi="Comic Sans MS"/>
        </w:rPr>
        <w:t>El resultado del diagnóstico lo constituye la consolidación de dicha información en mapas temáticos a Escala 1: 2.500 que posteriormente fueron socializados en un taller previamente programado.</w:t>
      </w:r>
    </w:p>
    <w:p w:rsidR="00B15A6C" w:rsidRDefault="00B15A6C">
      <w:pPr>
        <w:jc w:val="both"/>
        <w:rPr>
          <w:rFonts w:ascii="Comic Sans MS" w:hAnsi="Comic Sans MS"/>
        </w:rPr>
      </w:pPr>
    </w:p>
    <w:p w:rsidR="00B15A6C" w:rsidRDefault="00B15A6C">
      <w:pPr>
        <w:jc w:val="both"/>
        <w:rPr>
          <w:rFonts w:ascii="Comic Sans MS" w:hAnsi="Comic Sans MS"/>
        </w:rPr>
      </w:pPr>
    </w:p>
    <w:p w:rsidR="00B15A6C" w:rsidRDefault="00B15A6C">
      <w:pPr>
        <w:numPr>
          <w:ilvl w:val="0"/>
          <w:numId w:val="8"/>
        </w:numPr>
        <w:jc w:val="both"/>
        <w:rPr>
          <w:rFonts w:ascii="Comic Sans MS" w:hAnsi="Comic Sans MS"/>
        </w:rPr>
      </w:pPr>
      <w:r>
        <w:rPr>
          <w:rFonts w:ascii="Comic Sans MS" w:hAnsi="Comic Sans MS"/>
          <w:b/>
          <w:bCs/>
        </w:rPr>
        <w:t>Formulación (Prospectiva).</w:t>
      </w:r>
      <w:r>
        <w:rPr>
          <w:rFonts w:ascii="Comic Sans MS" w:hAnsi="Comic Sans MS"/>
        </w:rPr>
        <w:t xml:space="preserve">  Durante los recorridos de campo se establecieron criterios técnicos y cualitativos con los acompañantes, para definir algunos conflictos de uso del suelo urbano y de amenazas naturales.</w:t>
      </w:r>
    </w:p>
    <w:p w:rsidR="00B15A6C" w:rsidRDefault="00B15A6C">
      <w:pPr>
        <w:jc w:val="both"/>
        <w:rPr>
          <w:rFonts w:ascii="Comic Sans MS" w:hAnsi="Comic Sans MS"/>
        </w:rPr>
      </w:pPr>
    </w:p>
    <w:p w:rsidR="00B15A6C" w:rsidRDefault="00B15A6C">
      <w:pPr>
        <w:jc w:val="both"/>
        <w:rPr>
          <w:rFonts w:ascii="Comic Sans MS" w:hAnsi="Comic Sans MS"/>
        </w:rPr>
      </w:pPr>
    </w:p>
    <w:p w:rsidR="00B15A6C" w:rsidRDefault="00B15A6C">
      <w:pPr>
        <w:jc w:val="both"/>
        <w:rPr>
          <w:rFonts w:ascii="Comic Sans MS" w:hAnsi="Comic Sans MS"/>
        </w:rPr>
      </w:pPr>
      <w:r>
        <w:rPr>
          <w:rFonts w:ascii="Comic Sans MS" w:hAnsi="Comic Sans MS"/>
        </w:rPr>
        <w:t>Lo anterior fue complementado mediante el desarrollo de un taller comunitario en el que se socializó la información recopilada en el diagnóstico y en el que se establecieron alternativas de solución en el corto, mediano y largo plazo, para cada uno de los problemas identificados.</w:t>
      </w:r>
    </w:p>
    <w:p w:rsidR="00B15A6C" w:rsidRDefault="00B15A6C">
      <w:pPr>
        <w:jc w:val="both"/>
        <w:rPr>
          <w:rFonts w:ascii="Comic Sans MS" w:hAnsi="Comic Sans MS"/>
        </w:rPr>
      </w:pPr>
    </w:p>
    <w:p w:rsidR="00B15A6C" w:rsidRDefault="00B15A6C">
      <w:pPr>
        <w:jc w:val="both"/>
        <w:rPr>
          <w:rFonts w:ascii="Comic Sans MS" w:hAnsi="Comic Sans MS"/>
        </w:rPr>
      </w:pPr>
    </w:p>
    <w:p w:rsidR="00B15A6C" w:rsidRDefault="00B15A6C">
      <w:pPr>
        <w:jc w:val="both"/>
        <w:rPr>
          <w:rFonts w:ascii="Comic Sans MS" w:hAnsi="Comic Sans MS"/>
        </w:rPr>
      </w:pPr>
      <w:r>
        <w:rPr>
          <w:rFonts w:ascii="Comic Sans MS" w:hAnsi="Comic Sans MS"/>
        </w:rPr>
        <w:t>El resultado de ésta etapa se presenta en mapas temáticos a Escala 1: 2.500 con su correspondiente memoria explicativa de los mismos, y, la consolidación de los problemas mediante la matriz problema, causa, efectos y alternativas de solución, como mecanismo para identificar los perfiles de proyectos en la fase de implementación.</w:t>
      </w:r>
    </w:p>
    <w:p w:rsidR="00B15A6C" w:rsidRDefault="00B15A6C">
      <w:pPr>
        <w:jc w:val="both"/>
        <w:rPr>
          <w:rFonts w:ascii="Comic Sans MS" w:hAnsi="Comic Sans MS"/>
        </w:rPr>
      </w:pPr>
    </w:p>
    <w:p w:rsidR="00B15A6C" w:rsidRDefault="00B15A6C">
      <w:pPr>
        <w:jc w:val="both"/>
        <w:rPr>
          <w:rFonts w:ascii="Comic Sans MS" w:hAnsi="Comic Sans MS"/>
        </w:rPr>
      </w:pPr>
    </w:p>
    <w:p w:rsidR="00B15A6C" w:rsidRDefault="00B15A6C">
      <w:pPr>
        <w:jc w:val="both"/>
        <w:rPr>
          <w:rFonts w:ascii="Comic Sans MS" w:hAnsi="Comic Sans MS"/>
        </w:rPr>
      </w:pPr>
      <w:r>
        <w:rPr>
          <w:rFonts w:ascii="Comic Sans MS" w:hAnsi="Comic Sans MS"/>
        </w:rPr>
        <w:t>Por último se realizó un taller comunitario en el que se expuso y explicó el contenido de la cartografía temática, validándola y complementándola, para de esta manera obtener el Documento Final del Componente Urbano del Ordenamiento Territorial de Toribio, Cauca.</w:t>
      </w:r>
    </w:p>
    <w:p w:rsidR="00B15A6C" w:rsidRDefault="00B15A6C">
      <w:pPr>
        <w:jc w:val="both"/>
        <w:rPr>
          <w:rFonts w:ascii="Comic Sans MS" w:hAnsi="Comic Sans MS"/>
        </w:rPr>
      </w:pPr>
    </w:p>
    <w:p w:rsidR="00B15A6C" w:rsidRDefault="00B15A6C">
      <w:pPr>
        <w:jc w:val="both"/>
        <w:rPr>
          <w:rFonts w:ascii="Comic Sans MS" w:hAnsi="Comic Sans MS"/>
        </w:rPr>
      </w:pPr>
    </w:p>
    <w:p w:rsidR="00B15A6C" w:rsidRDefault="00B15A6C">
      <w:pPr>
        <w:jc w:val="both"/>
        <w:rPr>
          <w:rFonts w:ascii="Comic Sans MS" w:hAnsi="Comic Sans MS"/>
        </w:rPr>
      </w:pPr>
    </w:p>
    <w:p w:rsidR="00B15A6C" w:rsidRDefault="00B15A6C">
      <w:pPr>
        <w:jc w:val="both"/>
        <w:rPr>
          <w:rFonts w:ascii="Comic Sans MS" w:hAnsi="Comic Sans MS"/>
        </w:rPr>
      </w:pPr>
    </w:p>
    <w:p w:rsidR="00B15A6C" w:rsidRDefault="00B15A6C">
      <w:pPr>
        <w:jc w:val="both"/>
        <w:rPr>
          <w:rFonts w:ascii="Comic Sans MS" w:hAnsi="Comic Sans MS"/>
        </w:rPr>
      </w:pPr>
    </w:p>
    <w:p w:rsidR="00B15A6C" w:rsidRDefault="00B15A6C">
      <w:pPr>
        <w:jc w:val="both"/>
        <w:rPr>
          <w:rFonts w:ascii="Comic Sans MS" w:hAnsi="Comic Sans MS"/>
        </w:rPr>
      </w:pPr>
      <w:r>
        <w:rPr>
          <w:rFonts w:ascii="Comic Sans MS" w:hAnsi="Comic Sans MS"/>
          <w:noProof/>
        </w:rPr>
        <w:pict>
          <v:rect id="_x0000_s1033" style="position:absolute;left:0;text-align:left;margin-left:0;margin-top:10pt;width:441pt;height:9pt;z-index:251644928" fillcolor="silver" strokecolor="silver"/>
        </w:pict>
      </w:r>
    </w:p>
    <w:p w:rsidR="00B15A6C" w:rsidRDefault="00B15A6C">
      <w:pPr>
        <w:jc w:val="both"/>
        <w:rPr>
          <w:rFonts w:ascii="Comic Sans MS" w:hAnsi="Comic Sans MS"/>
          <w:noProof/>
        </w:rPr>
      </w:pPr>
      <w:r>
        <w:rPr>
          <w:rFonts w:ascii="Comic Sans MS" w:hAnsi="Comic Sans MS"/>
          <w:noProof/>
        </w:rPr>
        <w:lastRenderedPageBreak/>
        <w:pict>
          <v:rect id="_x0000_s1032" style="position:absolute;left:0;text-align:left;margin-left:0;margin-top:0;width:441pt;height:117pt;z-index:251643904" fillcolor="silver" strokecolor="silver">
            <v:textbox style="mso-next-textbox:#_x0000_s1032">
              <w:txbxContent>
                <w:p w:rsidR="00B15A6C" w:rsidRDefault="00B15A6C">
                  <w:pPr>
                    <w:pStyle w:val="Ttulo1"/>
                    <w:ind w:left="360"/>
                    <w:jc w:val="center"/>
                    <w:rPr>
                      <w:b/>
                      <w:bCs/>
                      <w:i/>
                      <w:iCs/>
                      <w:sz w:val="80"/>
                    </w:rPr>
                  </w:pPr>
                  <w:r>
                    <w:rPr>
                      <w:b/>
                      <w:bCs/>
                      <w:i/>
                      <w:iCs/>
                      <w:sz w:val="80"/>
                    </w:rPr>
                    <w:t>4.  DIANÓSTICO</w:t>
                  </w:r>
                </w:p>
                <w:p w:rsidR="00B15A6C" w:rsidRDefault="00B15A6C">
                  <w:pPr>
                    <w:pStyle w:val="Textoindependiente"/>
                    <w:jc w:val="center"/>
                    <w:rPr>
                      <w:b/>
                      <w:bCs/>
                      <w:i/>
                      <w:iCs/>
                      <w:sz w:val="50"/>
                    </w:rPr>
                  </w:pPr>
                  <w:r>
                    <w:rPr>
                      <w:b/>
                      <w:bCs/>
                      <w:i/>
                      <w:iCs/>
                      <w:sz w:val="50"/>
                    </w:rPr>
                    <w:t>“Como es nuestro territorio”</w:t>
                  </w:r>
                </w:p>
              </w:txbxContent>
            </v:textbox>
          </v:rect>
        </w:pict>
      </w:r>
    </w:p>
    <w:p w:rsidR="00B15A6C" w:rsidRDefault="00B15A6C">
      <w:pPr>
        <w:jc w:val="both"/>
        <w:rPr>
          <w:rFonts w:ascii="Comic Sans MS" w:hAnsi="Comic Sans MS"/>
        </w:rPr>
      </w:pPr>
    </w:p>
    <w:p w:rsidR="00B15A6C" w:rsidRDefault="00B15A6C">
      <w:pPr>
        <w:jc w:val="both"/>
        <w:rPr>
          <w:rFonts w:ascii="Comic Sans MS" w:hAnsi="Comic Sans MS"/>
        </w:rPr>
      </w:pPr>
    </w:p>
    <w:p w:rsidR="00B15A6C" w:rsidRDefault="00B15A6C">
      <w:pPr>
        <w:jc w:val="both"/>
        <w:rPr>
          <w:rFonts w:ascii="Comic Sans MS" w:hAnsi="Comic Sans MS"/>
        </w:rPr>
      </w:pPr>
    </w:p>
    <w:p w:rsidR="00B15A6C" w:rsidRDefault="00B15A6C">
      <w:pPr>
        <w:jc w:val="both"/>
        <w:rPr>
          <w:rFonts w:ascii="Comic Sans MS" w:hAnsi="Comic Sans MS"/>
        </w:rPr>
      </w:pPr>
    </w:p>
    <w:p w:rsidR="00B15A6C" w:rsidRDefault="00B15A6C">
      <w:pPr>
        <w:jc w:val="both"/>
        <w:rPr>
          <w:rFonts w:ascii="Comic Sans MS" w:hAnsi="Comic Sans MS"/>
        </w:rPr>
      </w:pPr>
    </w:p>
    <w:p w:rsidR="00B15A6C" w:rsidRDefault="00B15A6C">
      <w:pPr>
        <w:jc w:val="both"/>
        <w:rPr>
          <w:rFonts w:ascii="Comic Sans MS" w:hAnsi="Comic Sans MS"/>
        </w:rPr>
      </w:pPr>
    </w:p>
    <w:p w:rsidR="00B15A6C" w:rsidRDefault="00B15A6C">
      <w:pPr>
        <w:jc w:val="both"/>
        <w:rPr>
          <w:rFonts w:ascii="Comic Sans MS" w:hAnsi="Comic Sans MS"/>
        </w:rPr>
      </w:pPr>
    </w:p>
    <w:p w:rsidR="00B15A6C" w:rsidRDefault="00B15A6C">
      <w:pPr>
        <w:jc w:val="both"/>
        <w:rPr>
          <w:rFonts w:ascii="Comic Sans MS" w:hAnsi="Comic Sans MS"/>
        </w:rPr>
      </w:pPr>
    </w:p>
    <w:p w:rsidR="00B15A6C" w:rsidRDefault="00B15A6C">
      <w:pPr>
        <w:jc w:val="both"/>
        <w:rPr>
          <w:rFonts w:ascii="Comic Sans MS" w:hAnsi="Comic Sans MS"/>
        </w:rPr>
      </w:pPr>
      <w:r>
        <w:rPr>
          <w:rFonts w:ascii="Comic Sans MS" w:hAnsi="Comic Sans MS"/>
        </w:rPr>
        <w:t>La etapa de diagnóstico permite conocer cómo es nuestro territorio, y constituye la base fundamental para identificar “alternativas de desarrollo como una propuesta de planificación de uso del suelo”.</w:t>
      </w:r>
    </w:p>
    <w:p w:rsidR="00B15A6C" w:rsidRDefault="00B15A6C">
      <w:pPr>
        <w:jc w:val="both"/>
        <w:rPr>
          <w:rFonts w:ascii="Comic Sans MS" w:hAnsi="Comic Sans MS"/>
        </w:rPr>
      </w:pPr>
    </w:p>
    <w:p w:rsidR="00B15A6C" w:rsidRDefault="00B15A6C">
      <w:pPr>
        <w:jc w:val="both"/>
        <w:rPr>
          <w:rFonts w:ascii="Comic Sans MS" w:hAnsi="Comic Sans MS" w:cs="Arial"/>
        </w:rPr>
      </w:pPr>
    </w:p>
    <w:p w:rsidR="00B15A6C" w:rsidRDefault="00B15A6C">
      <w:pPr>
        <w:jc w:val="both"/>
        <w:rPr>
          <w:rFonts w:ascii="Comic Sans MS" w:hAnsi="Comic Sans MS"/>
        </w:rPr>
      </w:pPr>
      <w:r>
        <w:rPr>
          <w:rFonts w:ascii="Comic Sans MS" w:hAnsi="Comic Sans MS"/>
        </w:rPr>
        <w:t>El resultado final de éste diagnóstico se plasma en un documento síntesis que recoge cada uno de los temas que conforman el componente urbano, es decir, los diferentes usos del suelo como son el Institucional, de Comercio y Servicios, Mixto, Industrial, Recreacional, de Vivienda, Parques y/o Zonas Verdes y Pastos, Cultivos o Lotes sin Uso Aparente, con sus respectivos mapas temáticos.</w:t>
      </w:r>
    </w:p>
    <w:p w:rsidR="00B15A6C" w:rsidRDefault="00B15A6C">
      <w:pPr>
        <w:jc w:val="both"/>
        <w:rPr>
          <w:rFonts w:ascii="Comic Sans MS" w:hAnsi="Comic Sans MS" w:cs="Arial"/>
        </w:rPr>
      </w:pPr>
    </w:p>
    <w:p w:rsidR="00B15A6C" w:rsidRDefault="00B15A6C">
      <w:pPr>
        <w:jc w:val="both"/>
        <w:rPr>
          <w:rFonts w:ascii="Comic Sans MS" w:hAnsi="Comic Sans MS"/>
        </w:rPr>
      </w:pPr>
    </w:p>
    <w:p w:rsidR="00B15A6C" w:rsidRDefault="00B15A6C">
      <w:pPr>
        <w:jc w:val="both"/>
        <w:rPr>
          <w:rFonts w:ascii="Comic Sans MS" w:hAnsi="Comic Sans MS" w:cs="Tahoma"/>
        </w:rPr>
      </w:pPr>
      <w:r>
        <w:rPr>
          <w:rFonts w:ascii="Comic Sans MS" w:hAnsi="Comic Sans MS" w:cs="Tahoma"/>
        </w:rPr>
        <w:t>Por tanto, podemos concluir que el diagnóstico permite “consolidar la imagen actual del territorio para confrontarla con la imagen deseada, de tal manera que facilite formular adecuadamente, el propósito general del desarrollo del Municipio”</w:t>
      </w:r>
      <w:r>
        <w:rPr>
          <w:rStyle w:val="Refdenotaalpie"/>
          <w:rFonts w:ascii="Comic Sans MS" w:hAnsi="Comic Sans MS" w:cs="Tahoma"/>
        </w:rPr>
        <w:footnoteReference w:id="3"/>
      </w:r>
      <w:r>
        <w:rPr>
          <w:rFonts w:ascii="Comic Sans MS" w:hAnsi="Comic Sans MS" w:cs="Tahoma"/>
        </w:rPr>
        <w:t>.</w:t>
      </w:r>
    </w:p>
    <w:p w:rsidR="00B15A6C" w:rsidRDefault="00B15A6C">
      <w:pPr>
        <w:jc w:val="both"/>
        <w:rPr>
          <w:rFonts w:ascii="Comic Sans MS" w:hAnsi="Comic Sans MS"/>
        </w:rPr>
      </w:pPr>
    </w:p>
    <w:p w:rsidR="00B15A6C" w:rsidRDefault="00B15A6C">
      <w:pPr>
        <w:jc w:val="both"/>
        <w:rPr>
          <w:rFonts w:ascii="Comic Sans MS" w:hAnsi="Comic Sans MS"/>
        </w:rPr>
      </w:pPr>
    </w:p>
    <w:p w:rsidR="00B15A6C" w:rsidRDefault="00B15A6C">
      <w:pPr>
        <w:jc w:val="both"/>
        <w:rPr>
          <w:rFonts w:ascii="Comic Sans MS" w:hAnsi="Comic Sans MS"/>
        </w:rPr>
      </w:pPr>
    </w:p>
    <w:p w:rsidR="00B15A6C" w:rsidRDefault="00B15A6C">
      <w:pPr>
        <w:jc w:val="both"/>
        <w:rPr>
          <w:rFonts w:ascii="Comic Sans MS" w:hAnsi="Comic Sans MS"/>
        </w:rPr>
      </w:pPr>
    </w:p>
    <w:p w:rsidR="00B15A6C" w:rsidRDefault="00B15A6C">
      <w:pPr>
        <w:jc w:val="both"/>
        <w:rPr>
          <w:rFonts w:ascii="Comic Sans MS" w:hAnsi="Comic Sans MS"/>
        </w:rPr>
      </w:pPr>
    </w:p>
    <w:p w:rsidR="00B15A6C" w:rsidRDefault="00B15A6C">
      <w:pPr>
        <w:jc w:val="both"/>
        <w:rPr>
          <w:rFonts w:ascii="Comic Sans MS" w:hAnsi="Comic Sans MS"/>
        </w:rPr>
      </w:pPr>
    </w:p>
    <w:p w:rsidR="00B15A6C" w:rsidRDefault="00B15A6C">
      <w:pPr>
        <w:jc w:val="both"/>
        <w:rPr>
          <w:rFonts w:ascii="Comic Sans MS" w:hAnsi="Comic Sans MS"/>
        </w:rPr>
      </w:pPr>
    </w:p>
    <w:p w:rsidR="00B15A6C" w:rsidRDefault="00B15A6C">
      <w:pPr>
        <w:jc w:val="both"/>
        <w:rPr>
          <w:rFonts w:ascii="Comic Sans MS" w:hAnsi="Comic Sans MS"/>
        </w:rPr>
      </w:pPr>
    </w:p>
    <w:p w:rsidR="00B15A6C" w:rsidRDefault="00B532AF">
      <w:pPr>
        <w:jc w:val="both"/>
        <w:rPr>
          <w:rFonts w:ascii="Comic Sans MS" w:hAnsi="Comic Sans MS"/>
        </w:rPr>
      </w:pPr>
      <w:r>
        <w:rPr>
          <w:rFonts w:ascii="Comic Sans MS" w:hAnsi="Comic Sans MS"/>
          <w:noProof/>
        </w:rPr>
        <w:pict>
          <v:rect id="_x0000_s1035" style="position:absolute;left:0;text-align:left;margin-left:0;margin-top:16.45pt;width:441pt;height:9pt;z-index:251646976" fillcolor="silver" strokecolor="silver"/>
        </w:pict>
      </w:r>
    </w:p>
    <w:p w:rsidR="00B15A6C" w:rsidRDefault="00B15A6C">
      <w:pPr>
        <w:jc w:val="both"/>
        <w:rPr>
          <w:rFonts w:ascii="Comic Sans MS" w:hAnsi="Comic Sans MS"/>
          <w:noProof/>
        </w:rPr>
      </w:pPr>
      <w:r>
        <w:rPr>
          <w:rFonts w:ascii="Comic Sans MS" w:hAnsi="Comic Sans MS"/>
          <w:noProof/>
        </w:rPr>
        <w:lastRenderedPageBreak/>
        <w:pict>
          <v:rect id="_x0000_s1034" style="position:absolute;left:0;text-align:left;margin-left:0;margin-top:0;width:441pt;height:135pt;z-index:251645952" fillcolor="silver" strokecolor="silver">
            <v:textbox style="mso-next-textbox:#_x0000_s1034">
              <w:txbxContent>
                <w:p w:rsidR="00B15A6C" w:rsidRDefault="00B15A6C">
                  <w:pPr>
                    <w:pStyle w:val="Ttulo1"/>
                    <w:ind w:left="357"/>
                    <w:jc w:val="center"/>
                    <w:rPr>
                      <w:b/>
                      <w:bCs/>
                      <w:i/>
                      <w:iCs/>
                      <w:sz w:val="74"/>
                    </w:rPr>
                  </w:pPr>
                  <w:r>
                    <w:rPr>
                      <w:b/>
                      <w:bCs/>
                      <w:i/>
                      <w:iCs/>
                      <w:sz w:val="74"/>
                    </w:rPr>
                    <w:t>5.  CONTEXTO MUNICIPAL URBANO</w:t>
                  </w:r>
                </w:p>
              </w:txbxContent>
            </v:textbox>
          </v:rect>
        </w:pict>
      </w:r>
    </w:p>
    <w:p w:rsidR="00B15A6C" w:rsidRDefault="00B15A6C">
      <w:pPr>
        <w:jc w:val="both"/>
        <w:rPr>
          <w:rFonts w:ascii="Comic Sans MS" w:hAnsi="Comic Sans MS"/>
          <w:noProof/>
        </w:rPr>
      </w:pPr>
    </w:p>
    <w:p w:rsidR="00B15A6C" w:rsidRDefault="00B15A6C">
      <w:pPr>
        <w:jc w:val="both"/>
        <w:rPr>
          <w:rFonts w:ascii="Comic Sans MS" w:hAnsi="Comic Sans MS"/>
          <w:noProof/>
        </w:rPr>
      </w:pPr>
    </w:p>
    <w:p w:rsidR="00B15A6C" w:rsidRDefault="00B15A6C">
      <w:pPr>
        <w:jc w:val="both"/>
        <w:rPr>
          <w:rFonts w:ascii="Comic Sans MS" w:hAnsi="Comic Sans MS"/>
          <w:noProof/>
        </w:rPr>
      </w:pPr>
    </w:p>
    <w:p w:rsidR="00B15A6C" w:rsidRDefault="00B15A6C">
      <w:pPr>
        <w:jc w:val="both"/>
        <w:rPr>
          <w:rFonts w:ascii="Comic Sans MS" w:hAnsi="Comic Sans MS"/>
          <w:noProof/>
        </w:rPr>
      </w:pPr>
    </w:p>
    <w:p w:rsidR="00B15A6C" w:rsidRDefault="00B15A6C">
      <w:pPr>
        <w:jc w:val="both"/>
        <w:rPr>
          <w:rFonts w:ascii="Comic Sans MS" w:hAnsi="Comic Sans MS"/>
          <w:noProof/>
        </w:rPr>
      </w:pPr>
    </w:p>
    <w:p w:rsidR="00B15A6C" w:rsidRDefault="00B15A6C">
      <w:pPr>
        <w:jc w:val="both"/>
        <w:rPr>
          <w:rFonts w:ascii="Comic Sans MS" w:hAnsi="Comic Sans MS"/>
          <w:noProof/>
        </w:rPr>
      </w:pPr>
    </w:p>
    <w:p w:rsidR="00B15A6C" w:rsidRDefault="00B15A6C">
      <w:pPr>
        <w:jc w:val="both"/>
        <w:rPr>
          <w:rFonts w:ascii="Comic Sans MS" w:hAnsi="Comic Sans MS"/>
          <w:noProof/>
        </w:rPr>
      </w:pPr>
    </w:p>
    <w:p w:rsidR="00E8641B" w:rsidRDefault="00E8641B" w:rsidP="00E8641B">
      <w:pPr>
        <w:jc w:val="both"/>
        <w:rPr>
          <w:rFonts w:ascii="Comic Sans MS" w:hAnsi="Comic Sans MS"/>
        </w:rPr>
      </w:pPr>
    </w:p>
    <w:p w:rsidR="00E8641B" w:rsidRDefault="00E8641B" w:rsidP="00E8641B">
      <w:pPr>
        <w:jc w:val="both"/>
        <w:rPr>
          <w:rFonts w:ascii="Comic Sans MS" w:hAnsi="Comic Sans MS"/>
        </w:rPr>
      </w:pPr>
    </w:p>
    <w:p w:rsidR="00E8641B" w:rsidRDefault="00E8641B" w:rsidP="00E8641B">
      <w:pPr>
        <w:jc w:val="both"/>
        <w:rPr>
          <w:rFonts w:ascii="Comic Sans MS" w:hAnsi="Comic Sans MS"/>
          <w:szCs w:val="20"/>
          <w:lang w:val="es-CO"/>
        </w:rPr>
      </w:pPr>
      <w:r>
        <w:rPr>
          <w:rFonts w:ascii="Comic Sans MS" w:hAnsi="Comic Sans MS"/>
        </w:rPr>
        <w:t xml:space="preserve">El Municipio de Toribío está situado al nororiente del Departamento del Cauca, </w:t>
      </w:r>
      <w:r>
        <w:rPr>
          <w:rFonts w:ascii="Comic Sans MS" w:hAnsi="Comic Sans MS"/>
          <w:szCs w:val="20"/>
          <w:lang w:val="es-CO"/>
        </w:rPr>
        <w:t>limitando por el norte, con el Municipio de Corinto;  por el oriente, con Municipio de Páez y el Departamento del Tolima;  por el sur y sur occidente, con el Municipio de Jambaló y por el occidente con el Municipio de Caloto.  El territorio municipal comprende alturas que oscilan entre los 1300 y los 4100 m.s.m.  Tiene una extensión de 49.143 hectáreas y una población de 26.594 habitantes.</w:t>
      </w:r>
    </w:p>
    <w:p w:rsidR="00E8641B" w:rsidRDefault="00E8641B" w:rsidP="00E8641B">
      <w:pPr>
        <w:jc w:val="both"/>
        <w:rPr>
          <w:rFonts w:ascii="Comic Sans MS" w:hAnsi="Comic Sans MS"/>
          <w:szCs w:val="20"/>
          <w:lang w:val="es-CO"/>
        </w:rPr>
      </w:pPr>
    </w:p>
    <w:p w:rsidR="00E8641B" w:rsidRDefault="00FB2B3B" w:rsidP="00E8641B">
      <w:pPr>
        <w:jc w:val="both"/>
        <w:rPr>
          <w:rFonts w:ascii="Comic Sans MS" w:hAnsi="Comic Sans MS"/>
          <w:szCs w:val="20"/>
          <w:lang w:val="es-CO"/>
        </w:rPr>
      </w:pPr>
      <w:r>
        <w:rPr>
          <w:noProof/>
          <w:sz w:val="20"/>
          <w:lang w:val="es-CO" w:eastAsia="es-CO"/>
        </w:rPr>
        <w:drawing>
          <wp:anchor distT="0" distB="0" distL="114300" distR="114300" simplePos="0" relativeHeight="251648000" behindDoc="0" locked="0" layoutInCell="1" allowOverlap="1">
            <wp:simplePos x="0" y="0"/>
            <wp:positionH relativeFrom="column">
              <wp:posOffset>0</wp:posOffset>
            </wp:positionH>
            <wp:positionV relativeFrom="paragraph">
              <wp:posOffset>172720</wp:posOffset>
            </wp:positionV>
            <wp:extent cx="4229100" cy="2728595"/>
            <wp:effectExtent l="19050" t="0" r="0" b="0"/>
            <wp:wrapSquare wrapText="bothSides"/>
            <wp:docPr id="12" name="Imagen 12" descr="12 - Tor - Vista Panoramica Toribi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12 - Tor - Vista Panoramica Toribio"/>
                    <pic:cNvPicPr>
                      <a:picLocks noChangeAspect="1" noChangeArrowheads="1"/>
                    </pic:cNvPicPr>
                  </pic:nvPicPr>
                  <pic:blipFill>
                    <a:blip r:embed="rId7"/>
                    <a:srcRect/>
                    <a:stretch>
                      <a:fillRect/>
                    </a:stretch>
                  </pic:blipFill>
                  <pic:spPr bwMode="auto">
                    <a:xfrm>
                      <a:off x="0" y="0"/>
                      <a:ext cx="4229100" cy="2728595"/>
                    </a:xfrm>
                    <a:prstGeom prst="rect">
                      <a:avLst/>
                    </a:prstGeom>
                    <a:noFill/>
                    <a:ln w="9525">
                      <a:noFill/>
                      <a:miter lim="800000"/>
                      <a:headEnd/>
                      <a:tailEnd/>
                    </a:ln>
                  </pic:spPr>
                </pic:pic>
              </a:graphicData>
            </a:graphic>
          </wp:anchor>
        </w:drawing>
      </w:r>
    </w:p>
    <w:p w:rsidR="00E8641B" w:rsidRDefault="00E8641B" w:rsidP="00E8641B">
      <w:pPr>
        <w:jc w:val="both"/>
        <w:rPr>
          <w:rFonts w:ascii="Comic Sans MS" w:hAnsi="Comic Sans MS"/>
          <w:szCs w:val="20"/>
          <w:lang w:val="es-CO"/>
        </w:rPr>
      </w:pPr>
    </w:p>
    <w:p w:rsidR="00E8641B" w:rsidRDefault="00E8641B" w:rsidP="00E8641B">
      <w:pPr>
        <w:jc w:val="both"/>
        <w:rPr>
          <w:rFonts w:ascii="Comic Sans MS" w:hAnsi="Comic Sans MS"/>
          <w:szCs w:val="20"/>
          <w:lang w:val="es-CO"/>
        </w:rPr>
      </w:pPr>
    </w:p>
    <w:p w:rsidR="00E8641B" w:rsidRDefault="00E8641B" w:rsidP="00E8641B">
      <w:pPr>
        <w:jc w:val="both"/>
        <w:rPr>
          <w:rFonts w:ascii="Comic Sans MS" w:hAnsi="Comic Sans MS"/>
          <w:szCs w:val="20"/>
          <w:lang w:val="es-CO"/>
        </w:rPr>
      </w:pPr>
    </w:p>
    <w:p w:rsidR="00E8641B" w:rsidRDefault="00E8641B" w:rsidP="00E8641B">
      <w:pPr>
        <w:jc w:val="both"/>
        <w:rPr>
          <w:rFonts w:ascii="Comic Sans MS" w:hAnsi="Comic Sans MS"/>
          <w:szCs w:val="20"/>
          <w:lang w:val="es-CO"/>
        </w:rPr>
      </w:pPr>
    </w:p>
    <w:p w:rsidR="00E8641B" w:rsidRDefault="00E8641B" w:rsidP="00E8641B">
      <w:pPr>
        <w:jc w:val="both"/>
        <w:rPr>
          <w:rFonts w:ascii="Comic Sans MS" w:hAnsi="Comic Sans MS"/>
          <w:szCs w:val="20"/>
          <w:lang w:val="es-CO"/>
        </w:rPr>
      </w:pPr>
    </w:p>
    <w:p w:rsidR="00E8641B" w:rsidRDefault="00E8641B" w:rsidP="00E8641B">
      <w:pPr>
        <w:jc w:val="both"/>
        <w:rPr>
          <w:rFonts w:ascii="Comic Sans MS" w:hAnsi="Comic Sans MS"/>
          <w:szCs w:val="20"/>
          <w:lang w:val="es-CO"/>
        </w:rPr>
      </w:pPr>
    </w:p>
    <w:p w:rsidR="00E8641B" w:rsidRDefault="00E8641B" w:rsidP="00E8641B">
      <w:pPr>
        <w:jc w:val="both"/>
        <w:rPr>
          <w:rFonts w:ascii="Comic Sans MS" w:hAnsi="Comic Sans MS"/>
          <w:szCs w:val="20"/>
          <w:lang w:val="es-CO"/>
        </w:rPr>
      </w:pPr>
    </w:p>
    <w:p w:rsidR="00E8641B" w:rsidRDefault="00E8641B" w:rsidP="00E8641B">
      <w:pPr>
        <w:jc w:val="both"/>
        <w:rPr>
          <w:rFonts w:ascii="Comic Sans MS" w:hAnsi="Comic Sans MS"/>
          <w:szCs w:val="20"/>
          <w:lang w:val="es-CO"/>
        </w:rPr>
      </w:pPr>
    </w:p>
    <w:p w:rsidR="00E8641B" w:rsidRDefault="00E8641B" w:rsidP="00E8641B">
      <w:pPr>
        <w:jc w:val="both"/>
        <w:rPr>
          <w:rFonts w:ascii="Comic Sans MS" w:hAnsi="Comic Sans MS"/>
          <w:szCs w:val="20"/>
          <w:lang w:val="es-CO"/>
        </w:rPr>
      </w:pPr>
    </w:p>
    <w:p w:rsidR="00E8641B" w:rsidRDefault="00E8641B" w:rsidP="00E8641B">
      <w:pPr>
        <w:jc w:val="both"/>
        <w:rPr>
          <w:rFonts w:ascii="Comic Sans MS" w:hAnsi="Comic Sans MS"/>
          <w:szCs w:val="20"/>
          <w:lang w:val="es-CO"/>
        </w:rPr>
      </w:pPr>
    </w:p>
    <w:p w:rsidR="00E8641B" w:rsidRDefault="00E8641B" w:rsidP="00E8641B">
      <w:pPr>
        <w:jc w:val="both"/>
        <w:rPr>
          <w:rFonts w:ascii="Comic Sans MS" w:hAnsi="Comic Sans MS"/>
          <w:szCs w:val="20"/>
          <w:lang w:val="es-CO"/>
        </w:rPr>
      </w:pPr>
    </w:p>
    <w:p w:rsidR="00E8641B" w:rsidRDefault="00E8641B" w:rsidP="00E8641B">
      <w:pPr>
        <w:jc w:val="both"/>
        <w:rPr>
          <w:rFonts w:ascii="Comic Sans MS" w:hAnsi="Comic Sans MS"/>
          <w:szCs w:val="20"/>
          <w:lang w:val="es-CO"/>
        </w:rPr>
      </w:pPr>
    </w:p>
    <w:p w:rsidR="00E8641B" w:rsidRDefault="00E8641B" w:rsidP="00E8641B">
      <w:pPr>
        <w:jc w:val="both"/>
        <w:rPr>
          <w:rFonts w:ascii="Comic Sans MS" w:hAnsi="Comic Sans MS"/>
          <w:szCs w:val="20"/>
          <w:lang w:val="es-CO"/>
        </w:rPr>
      </w:pPr>
    </w:p>
    <w:p w:rsidR="00E8641B" w:rsidRDefault="00E8641B" w:rsidP="00E8641B">
      <w:pPr>
        <w:jc w:val="both"/>
        <w:rPr>
          <w:rFonts w:ascii="Comic Sans MS" w:hAnsi="Comic Sans MS"/>
          <w:sz w:val="16"/>
        </w:rPr>
      </w:pPr>
      <w:r>
        <w:rPr>
          <w:rFonts w:ascii="Comic Sans MS" w:hAnsi="Comic Sans MS"/>
          <w:sz w:val="16"/>
        </w:rPr>
        <w:t xml:space="preserve">Foto – Vista panorámica de la Cabecera Municipal de Toribio </w:t>
      </w:r>
    </w:p>
    <w:p w:rsidR="00E8641B" w:rsidRDefault="00E8641B" w:rsidP="00E8641B">
      <w:pPr>
        <w:jc w:val="both"/>
        <w:rPr>
          <w:rFonts w:ascii="Comic Sans MS" w:hAnsi="Comic Sans MS"/>
          <w:szCs w:val="20"/>
        </w:rPr>
      </w:pPr>
    </w:p>
    <w:p w:rsidR="00E8641B" w:rsidRDefault="00E8641B" w:rsidP="00E8641B">
      <w:pPr>
        <w:jc w:val="both"/>
        <w:rPr>
          <w:rFonts w:ascii="Comic Sans MS" w:hAnsi="Comic Sans MS"/>
        </w:rPr>
      </w:pPr>
      <w:r>
        <w:rPr>
          <w:rFonts w:ascii="Comic Sans MS" w:hAnsi="Comic Sans MS"/>
          <w:szCs w:val="20"/>
          <w:lang w:val="es-CO"/>
        </w:rPr>
        <w:t>La Cabecera Municipal denominada Toribío se sitúa en la confluencia de los ríos Isabelilla y San Francisco a una altura de 1.736 m.s.m, con una población de 2.040 habitantes.</w:t>
      </w:r>
    </w:p>
    <w:p w:rsidR="00E8641B" w:rsidRDefault="00E8641B" w:rsidP="00E8641B">
      <w:pPr>
        <w:jc w:val="both"/>
        <w:rPr>
          <w:rFonts w:ascii="Comic Sans MS" w:hAnsi="Comic Sans MS"/>
        </w:rPr>
      </w:pPr>
    </w:p>
    <w:p w:rsidR="00E8641B" w:rsidRDefault="00E8641B" w:rsidP="00E8641B">
      <w:pPr>
        <w:jc w:val="both"/>
        <w:rPr>
          <w:rFonts w:ascii="Comic Sans MS" w:hAnsi="Comic Sans MS"/>
        </w:rPr>
      </w:pPr>
      <w:r>
        <w:rPr>
          <w:rStyle w:val="Refdenotaalpie"/>
          <w:rFonts w:ascii="Comic Sans MS" w:hAnsi="Comic Sans MS"/>
        </w:rPr>
        <w:footnoteReference w:id="4"/>
      </w:r>
      <w:r>
        <w:rPr>
          <w:rFonts w:ascii="Comic Sans MS" w:hAnsi="Comic Sans MS"/>
        </w:rPr>
        <w:t>Para conocer la funcionalidad del área urbana de la Cabecera Municipal de Toribio, como un espacio territorial de referencia para las actividades que se desarrollan en el nororiente del Departamento del Cauca, es importante tener en cuenta algunas “consideraciones conceptuales del fenómeno urbano y su jerarquía”.</w:t>
      </w:r>
    </w:p>
    <w:p w:rsidR="00E8641B" w:rsidRDefault="00E8641B" w:rsidP="00E8641B">
      <w:pPr>
        <w:jc w:val="both"/>
        <w:rPr>
          <w:rFonts w:ascii="Comic Sans MS" w:hAnsi="Comic Sans MS"/>
        </w:rPr>
      </w:pPr>
    </w:p>
    <w:p w:rsidR="00E8641B" w:rsidRDefault="00E8641B" w:rsidP="00E8641B">
      <w:pPr>
        <w:jc w:val="both"/>
        <w:rPr>
          <w:rFonts w:ascii="Comic Sans MS" w:hAnsi="Comic Sans MS"/>
        </w:rPr>
      </w:pPr>
    </w:p>
    <w:p w:rsidR="00E8641B" w:rsidRDefault="00E8641B" w:rsidP="00E8641B">
      <w:pPr>
        <w:jc w:val="both"/>
        <w:rPr>
          <w:rFonts w:ascii="Comic Sans MS" w:hAnsi="Comic Sans MS"/>
          <w:lang w:eastAsia="es-CO"/>
        </w:rPr>
      </w:pPr>
      <w:r>
        <w:rPr>
          <w:rFonts w:ascii="Comic Sans MS" w:hAnsi="Comic Sans MS"/>
        </w:rPr>
        <w:t>“El máximo nivel de jerarquización funcional corresponde a Bogotá, por ser la Capital del País, en donde se</w:t>
      </w:r>
      <w:r>
        <w:rPr>
          <w:rFonts w:ascii="Comic Sans MS" w:hAnsi="Comic Sans MS"/>
          <w:lang w:eastAsia="es-CO"/>
        </w:rPr>
        <w:t xml:space="preserve"> concentra gran parte del movimiento financiero, comercial, industrial, educativo, administrativo, político y servicios de toda clase”.</w:t>
      </w:r>
    </w:p>
    <w:p w:rsidR="00E8641B" w:rsidRDefault="00E8641B" w:rsidP="00E8641B">
      <w:pPr>
        <w:jc w:val="both"/>
        <w:rPr>
          <w:rFonts w:ascii="Comic Sans MS" w:hAnsi="Comic Sans MS"/>
          <w:lang w:val="es-ES_tradnl"/>
        </w:rPr>
      </w:pPr>
    </w:p>
    <w:p w:rsidR="00E8641B" w:rsidRDefault="00E8641B" w:rsidP="00E8641B">
      <w:pPr>
        <w:jc w:val="both"/>
        <w:rPr>
          <w:rFonts w:ascii="Comic Sans MS" w:hAnsi="Comic Sans MS"/>
          <w:lang w:val="es-ES_tradnl"/>
        </w:rPr>
      </w:pPr>
    </w:p>
    <w:p w:rsidR="00E8641B" w:rsidRDefault="00E8641B" w:rsidP="00E8641B">
      <w:pPr>
        <w:jc w:val="both"/>
        <w:rPr>
          <w:rFonts w:ascii="Comic Sans MS" w:hAnsi="Comic Sans MS"/>
          <w:bCs/>
        </w:rPr>
      </w:pPr>
      <w:r>
        <w:rPr>
          <w:rFonts w:ascii="Comic Sans MS" w:hAnsi="Comic Sans MS"/>
        </w:rPr>
        <w:t>“Para la zona norte del Departamento del Cauca, Cali conforma el centro urbano de mayor relevancia, ya que “surge como una ciudad organizadora del espacio regional consolidándose como su metrópolis regional alrededor del cual exis</w:t>
      </w:r>
      <w:r>
        <w:rPr>
          <w:rFonts w:ascii="Comic Sans MS" w:hAnsi="Comic Sans MS"/>
          <w:bCs/>
        </w:rPr>
        <w:t>te un sistema urbano propio, interno, formado por ciudades denominadas como intermedias, entre las que están Popayán y Santander de Quilichao, en el Departamento del Cauca, y Florida, en el Departamento del Valle, y, las funciones de los centros que le son constitutivos.  En este gran espacio regional se observa una correspondencia entre el desarrollo económico del ámbito regional”</w:t>
      </w:r>
      <w:r>
        <w:rPr>
          <w:rStyle w:val="Refdenotaalpie"/>
          <w:rFonts w:ascii="Comic Sans MS" w:hAnsi="Comic Sans MS"/>
          <w:bCs/>
        </w:rPr>
        <w:footnoteReference w:id="5"/>
      </w:r>
      <w:r>
        <w:rPr>
          <w:rFonts w:ascii="Comic Sans MS" w:hAnsi="Comic Sans MS"/>
          <w:bCs/>
        </w:rPr>
        <w:t>.</w:t>
      </w:r>
    </w:p>
    <w:p w:rsidR="00E8641B" w:rsidRDefault="00E8641B" w:rsidP="00E8641B">
      <w:pPr>
        <w:jc w:val="both"/>
        <w:rPr>
          <w:rFonts w:ascii="Comic Sans MS" w:hAnsi="Comic Sans MS"/>
        </w:rPr>
      </w:pPr>
    </w:p>
    <w:p w:rsidR="00E8641B" w:rsidRDefault="00E8641B" w:rsidP="00E8641B">
      <w:pPr>
        <w:jc w:val="both"/>
        <w:rPr>
          <w:rFonts w:ascii="Comic Sans MS" w:hAnsi="Comic Sans MS"/>
        </w:rPr>
      </w:pPr>
    </w:p>
    <w:p w:rsidR="00E8641B" w:rsidRDefault="00E8641B" w:rsidP="00E8641B">
      <w:pPr>
        <w:jc w:val="both"/>
        <w:rPr>
          <w:rFonts w:ascii="Comic Sans MS" w:hAnsi="Comic Sans MS"/>
          <w:szCs w:val="20"/>
          <w:lang w:val="es-MX" w:eastAsia="es-CO"/>
        </w:rPr>
      </w:pPr>
      <w:r>
        <w:rPr>
          <w:rFonts w:ascii="Comic Sans MS" w:hAnsi="Comic Sans MS"/>
          <w:szCs w:val="20"/>
          <w:lang w:val="es-MX" w:eastAsia="es-CO"/>
        </w:rPr>
        <w:t xml:space="preserve">“En el </w:t>
      </w:r>
      <w:r w:rsidR="002E31B5">
        <w:rPr>
          <w:rFonts w:ascii="Comic Sans MS" w:hAnsi="Comic Sans MS"/>
          <w:szCs w:val="20"/>
          <w:lang w:val="es-MX" w:eastAsia="es-CO"/>
        </w:rPr>
        <w:t>sur occidente</w:t>
      </w:r>
      <w:r>
        <w:rPr>
          <w:rFonts w:ascii="Comic Sans MS" w:hAnsi="Comic Sans MS"/>
          <w:szCs w:val="20"/>
          <w:lang w:val="es-MX" w:eastAsia="es-CO"/>
        </w:rPr>
        <w:t xml:space="preserve"> Colombiano, Cali ofrece toda gama de servicios propios de una gran ciudad, es decir, que puede suministrar a la región todos los servicios de los cuales carecen los otros centros de menor categoría.  Constituye el epicentro económico, cultural, comercial, estudiantil, social y político”.</w:t>
      </w:r>
    </w:p>
    <w:p w:rsidR="00E8641B" w:rsidRDefault="00E8641B" w:rsidP="00E8641B">
      <w:pPr>
        <w:jc w:val="both"/>
        <w:rPr>
          <w:rFonts w:ascii="Comic Sans MS" w:hAnsi="Comic Sans MS"/>
          <w:szCs w:val="20"/>
          <w:lang w:val="es-MX" w:eastAsia="es-CO"/>
        </w:rPr>
      </w:pPr>
    </w:p>
    <w:p w:rsidR="00E8641B" w:rsidRDefault="00E8641B" w:rsidP="00E8641B">
      <w:pPr>
        <w:jc w:val="both"/>
        <w:rPr>
          <w:rFonts w:ascii="Comic Sans MS" w:hAnsi="Comic Sans MS"/>
          <w:szCs w:val="20"/>
          <w:lang w:val="es-MX" w:eastAsia="es-CO"/>
        </w:rPr>
      </w:pPr>
    </w:p>
    <w:p w:rsidR="00E8641B" w:rsidRDefault="00E8641B" w:rsidP="00E8641B">
      <w:pPr>
        <w:jc w:val="both"/>
        <w:rPr>
          <w:rFonts w:ascii="Comic Sans MS" w:hAnsi="Comic Sans MS"/>
          <w:szCs w:val="20"/>
          <w:lang w:val="es-MX" w:eastAsia="es-CO"/>
        </w:rPr>
      </w:pPr>
      <w:r>
        <w:rPr>
          <w:rFonts w:ascii="Comic Sans MS" w:hAnsi="Comic Sans MS"/>
          <w:szCs w:val="20"/>
          <w:lang w:val="es-MX" w:eastAsia="es-CO"/>
        </w:rPr>
        <w:t xml:space="preserve">“Popayán corresponde a un centro subregional por ser la Capital del Departamento del Cauca.  Su papel administrativo es muy importante y por </w:t>
      </w:r>
      <w:r>
        <w:rPr>
          <w:rFonts w:ascii="Comic Sans MS" w:hAnsi="Comic Sans MS"/>
          <w:szCs w:val="20"/>
          <w:lang w:val="es-MX" w:eastAsia="es-CO"/>
        </w:rPr>
        <w:lastRenderedPageBreak/>
        <w:t>consiguiente irradia su influencia regional”, dando cubrimiento al Municipio de Toribio al nororiente Caucano.</w:t>
      </w:r>
    </w:p>
    <w:p w:rsidR="00E8641B" w:rsidRDefault="00E8641B" w:rsidP="00E8641B">
      <w:pPr>
        <w:jc w:val="both"/>
        <w:rPr>
          <w:rFonts w:ascii="Comic Sans MS" w:hAnsi="Comic Sans MS"/>
          <w:szCs w:val="20"/>
          <w:lang w:val="es-MX" w:eastAsia="es-CO"/>
        </w:rPr>
      </w:pPr>
    </w:p>
    <w:p w:rsidR="00E8641B" w:rsidRDefault="00E8641B" w:rsidP="00E8641B">
      <w:pPr>
        <w:jc w:val="both"/>
        <w:rPr>
          <w:rFonts w:ascii="Comic Sans MS" w:hAnsi="Comic Sans MS"/>
          <w:szCs w:val="20"/>
          <w:lang w:val="es-MX" w:eastAsia="es-CO"/>
        </w:rPr>
      </w:pPr>
    </w:p>
    <w:p w:rsidR="00E8641B" w:rsidRDefault="00E8641B" w:rsidP="00E8641B">
      <w:pPr>
        <w:jc w:val="both"/>
        <w:rPr>
          <w:rFonts w:ascii="Comic Sans MS" w:hAnsi="Comic Sans MS"/>
          <w:szCs w:val="20"/>
          <w:lang w:val="es-MX" w:eastAsia="es-CO"/>
        </w:rPr>
      </w:pPr>
      <w:r>
        <w:rPr>
          <w:rFonts w:ascii="Comic Sans MS" w:hAnsi="Comic Sans MS"/>
          <w:szCs w:val="20"/>
          <w:lang w:val="es-MX" w:eastAsia="es-CO"/>
        </w:rPr>
        <w:t>“Santander de Quilichao se ubica entre los últimos niveles de jerarquía, catalogándose como un centro local principal que surte las transacciones mercantiles en casi todo la zona norte del Departamento;  dichas transacciones están representadas por el gran número de establecimientos comerciales minoristas con que cuenta.  En esta medida, constituye un centro urbano de gran influencia para el Municipio de Toribio”.</w:t>
      </w:r>
    </w:p>
    <w:p w:rsidR="00E8641B" w:rsidRDefault="00E8641B" w:rsidP="00E8641B">
      <w:pPr>
        <w:jc w:val="both"/>
        <w:rPr>
          <w:rFonts w:ascii="Comic Sans MS" w:hAnsi="Comic Sans MS"/>
          <w:szCs w:val="20"/>
          <w:lang w:val="es-MX" w:eastAsia="es-CO"/>
        </w:rPr>
      </w:pPr>
    </w:p>
    <w:p w:rsidR="00E8641B" w:rsidRDefault="00E8641B" w:rsidP="00E8641B">
      <w:pPr>
        <w:jc w:val="both"/>
        <w:rPr>
          <w:rFonts w:ascii="Comic Sans MS" w:hAnsi="Comic Sans MS"/>
          <w:szCs w:val="20"/>
          <w:lang w:val="es-MX" w:eastAsia="es-CO"/>
        </w:rPr>
      </w:pPr>
    </w:p>
    <w:p w:rsidR="00E8641B" w:rsidRDefault="00E8641B" w:rsidP="00E8641B">
      <w:pPr>
        <w:jc w:val="both"/>
        <w:rPr>
          <w:rFonts w:ascii="Comic Sans MS" w:hAnsi="Comic Sans MS"/>
          <w:szCs w:val="20"/>
          <w:lang w:val="es-MX" w:eastAsia="es-CO"/>
        </w:rPr>
      </w:pPr>
      <w:r>
        <w:rPr>
          <w:rFonts w:ascii="Comic Sans MS" w:hAnsi="Comic Sans MS"/>
          <w:szCs w:val="20"/>
          <w:lang w:val="es-MX" w:eastAsia="es-CO"/>
        </w:rPr>
        <w:t>Los centros locales secundarios y los centros urbanos básicos, sirven para satisfacer las necesidades inmediatas de un núcleo pequeño de población que trabaja el espacio agrícola circundante, para abastecer con su producción a los</w:t>
      </w:r>
      <w:r>
        <w:rPr>
          <w:rFonts w:ascii="Comic Sans MS" w:hAnsi="Comic Sans MS"/>
          <w:b/>
          <w:bCs/>
          <w:szCs w:val="20"/>
          <w:lang w:val="es-MX" w:eastAsia="es-CO"/>
        </w:rPr>
        <w:t xml:space="preserve"> </w:t>
      </w:r>
      <w:r>
        <w:rPr>
          <w:rFonts w:ascii="Comic Sans MS" w:hAnsi="Comic Sans MS"/>
          <w:szCs w:val="20"/>
          <w:lang w:val="es-MX" w:eastAsia="es-CO"/>
        </w:rPr>
        <w:t>centros urbanos de mayor importancia que le sean próximos, según sea su posición respecto de su distribución geográfica de las ciudades del respectivo sistema urbano – regional al que pertenecen”;  en ésta categoría se encuentra la Cabecera Municipal de Toribio, además de las Cabeceras Municipales de Jambaló, Caloto y Corinto, con quienes el Municipio mantiene relaciones funcionales frecuentes.</w:t>
      </w:r>
    </w:p>
    <w:p w:rsidR="00E8641B" w:rsidRDefault="00E8641B" w:rsidP="00E8641B">
      <w:pPr>
        <w:jc w:val="both"/>
        <w:rPr>
          <w:rFonts w:ascii="Comic Sans MS" w:hAnsi="Comic Sans MS"/>
          <w:lang w:val="es-MX"/>
        </w:rPr>
      </w:pPr>
    </w:p>
    <w:p w:rsidR="00E8641B" w:rsidRDefault="00E8641B" w:rsidP="00E8641B">
      <w:pPr>
        <w:jc w:val="both"/>
        <w:rPr>
          <w:rFonts w:ascii="Comic Sans MS" w:hAnsi="Comic Sans MS"/>
        </w:rPr>
      </w:pPr>
    </w:p>
    <w:p w:rsidR="00E8641B" w:rsidRDefault="00E8641B" w:rsidP="00E8641B">
      <w:pPr>
        <w:jc w:val="both"/>
        <w:rPr>
          <w:rFonts w:ascii="Comic Sans MS" w:hAnsi="Comic Sans MS" w:cs="Arial"/>
        </w:rPr>
      </w:pPr>
      <w:r>
        <w:rPr>
          <w:rFonts w:ascii="Comic Sans MS" w:hAnsi="Comic Sans MS" w:cs="Arial"/>
        </w:rPr>
        <w:t>Atendiendo los lineamientos de la Ley 388 de 1.997, el Decreto Reglamentario 879 de 1.988 y la Ley 9 de 1.989, en la que se determina como área urbana “aquella que comprende la porción territorial plenamente vinculada al desarrollo urbanístico y que casi en su totalidad cuenta con infraestructura vial y redes primarias de servicios de acueducto, alcantarillado y energía, posibilitándose su urbanización y edificación, según sea el caso”, y a los criterios de las comunidades indígenas de los Resguardos de Tacueyó y San Francisco, se definió la Zona Urbana del Municipio de Toribio.</w:t>
      </w:r>
    </w:p>
    <w:p w:rsidR="00E8641B" w:rsidRDefault="00E8641B" w:rsidP="00E8641B">
      <w:pPr>
        <w:jc w:val="both"/>
        <w:rPr>
          <w:rFonts w:ascii="Comic Sans MS" w:hAnsi="Comic Sans MS"/>
        </w:rPr>
      </w:pPr>
    </w:p>
    <w:p w:rsidR="00E8641B" w:rsidRDefault="00E8641B" w:rsidP="00E8641B">
      <w:pPr>
        <w:jc w:val="both"/>
        <w:rPr>
          <w:rFonts w:ascii="Comic Sans MS" w:hAnsi="Comic Sans MS"/>
        </w:rPr>
      </w:pPr>
    </w:p>
    <w:p w:rsidR="00E8641B" w:rsidRPr="002E31B5" w:rsidRDefault="00E8641B" w:rsidP="00E8641B">
      <w:pPr>
        <w:jc w:val="both"/>
        <w:rPr>
          <w:rFonts w:ascii="Comic Sans MS" w:hAnsi="Comic Sans MS"/>
          <w:lang w:val="es-MX"/>
        </w:rPr>
      </w:pPr>
      <w:r>
        <w:rPr>
          <w:rFonts w:ascii="Comic Sans MS" w:hAnsi="Comic Sans MS"/>
        </w:rPr>
        <w:t>Por lo anterior, la Zona Urbana en el Municipio de Toribío está conformada por</w:t>
      </w:r>
      <w:r>
        <w:rPr>
          <w:rFonts w:ascii="Comic Sans MS" w:hAnsi="Comic Sans MS"/>
          <w:lang w:val="es-CO"/>
        </w:rPr>
        <w:t xml:space="preserve"> el área urbana de la Cabecera Municipal que lleva el mismo nombre del territorio municipal</w:t>
      </w:r>
      <w:r>
        <w:rPr>
          <w:rFonts w:ascii="Comic Sans MS" w:eastAsia="Tahoma" w:hAnsi="Comic Sans MS" w:cs="Tahoma"/>
          <w:szCs w:val="14"/>
          <w:lang w:val="es-MX"/>
        </w:rPr>
        <w:t xml:space="preserve">, la cual presenta características específicas como son la distribución de sus viviendas por manzanas, la prestación de servicios urbanos </w:t>
      </w:r>
      <w:r>
        <w:rPr>
          <w:rFonts w:ascii="Comic Sans MS" w:eastAsia="Tahoma" w:hAnsi="Comic Sans MS" w:cs="Tahoma"/>
          <w:szCs w:val="14"/>
          <w:lang w:val="es-MX"/>
        </w:rPr>
        <w:lastRenderedPageBreak/>
        <w:t>sociales y públicos, diferentes usos del suelo, red vial con vías principales, secundarias y terciarias, espacio público conformado y demás actividades que hacen parte del desarrollo urbano.  (</w:t>
      </w:r>
      <w:r>
        <w:rPr>
          <w:rFonts w:ascii="Comic Sans MS" w:hAnsi="Comic Sans MS"/>
          <w:lang w:val="es-CO"/>
        </w:rPr>
        <w:t>Véase Planos 1/11, 2/11, 4/11 y 5/11 – Cabecera Municipal</w:t>
      </w:r>
      <w:r w:rsidRPr="002E31B5">
        <w:rPr>
          <w:rFonts w:ascii="Comic Sans MS" w:hAnsi="Comic Sans MS"/>
          <w:lang w:val="es-CO"/>
        </w:rPr>
        <w:t>).  Los asentamientos nucleados de San Francisco y Tacueyó, conforme a criterios culturales de la comunidad indígena de Toribío, constituyen tan solo la cabecera de cada uno de los Resguardos nombrados.</w:t>
      </w:r>
    </w:p>
    <w:p w:rsidR="00E8641B" w:rsidRPr="002E31B5" w:rsidRDefault="00E8641B" w:rsidP="00E8641B">
      <w:pPr>
        <w:jc w:val="both"/>
        <w:rPr>
          <w:rFonts w:ascii="Comic Sans MS" w:hAnsi="Comic Sans MS"/>
          <w:lang w:val="es-MX"/>
        </w:rPr>
      </w:pPr>
    </w:p>
    <w:p w:rsidR="00E8641B" w:rsidRPr="002E31B5" w:rsidRDefault="00E8641B" w:rsidP="00E8641B">
      <w:pPr>
        <w:jc w:val="both"/>
        <w:rPr>
          <w:rFonts w:ascii="Comic Sans MS" w:hAnsi="Comic Sans MS"/>
        </w:rPr>
      </w:pPr>
    </w:p>
    <w:p w:rsidR="00E8641B" w:rsidRPr="002E31B5" w:rsidRDefault="00E8641B" w:rsidP="00E8641B">
      <w:pPr>
        <w:jc w:val="both"/>
        <w:rPr>
          <w:rFonts w:ascii="Comic Sans MS" w:eastAsia="Tahoma" w:hAnsi="Comic Sans MS" w:cs="Tahoma"/>
          <w:szCs w:val="14"/>
          <w:lang w:val="es-MX"/>
        </w:rPr>
      </w:pPr>
      <w:r w:rsidRPr="002E31B5">
        <w:rPr>
          <w:rFonts w:ascii="Comic Sans MS" w:hAnsi="Comic Sans MS"/>
          <w:lang w:val="es-CO"/>
        </w:rPr>
        <w:t>El área urbana de la Cabecera Municipal se edificó en territorio del Resguardo de Toribío.  Debe tenerse en cuenta que un “Resguardo es un territorio delimitado por un título que tiene unas Leyes especiales diferentes a las que cobijan las tierras nacionales y de los particulares; las tierras de Resguardo no prescriben, son de propiedad comunitaria, se dan en usufructo y no pagan impuestos”</w:t>
      </w:r>
      <w:r w:rsidRPr="002E31B5">
        <w:rPr>
          <w:rStyle w:val="Refdenotaalpie"/>
          <w:rFonts w:ascii="Comic Sans MS" w:hAnsi="Comic Sans MS"/>
          <w:lang w:val="es-CO"/>
        </w:rPr>
        <w:footnoteReference w:id="6"/>
      </w:r>
      <w:r w:rsidRPr="002E31B5">
        <w:rPr>
          <w:rFonts w:ascii="Comic Sans MS" w:hAnsi="Comic Sans MS"/>
          <w:lang w:val="es-CO"/>
        </w:rPr>
        <w:t>.  Conforme a la Legislación Indígena correspondiente a la Ley 89 de 1890 y al Decreto 74 de 1898, se definió el área de</w:t>
      </w:r>
      <w:r w:rsidRPr="002E31B5">
        <w:rPr>
          <w:rFonts w:ascii="Comic Sans MS" w:eastAsia="Tahoma" w:hAnsi="Comic Sans MS" w:cs="Tahoma"/>
          <w:szCs w:val="14"/>
          <w:lang w:val="es-MX"/>
        </w:rPr>
        <w:t xml:space="preserve"> población para la Cabecera Municipal de Toribío.</w:t>
      </w:r>
    </w:p>
    <w:p w:rsidR="00E8641B" w:rsidRDefault="00E8641B" w:rsidP="00E8641B">
      <w:pPr>
        <w:jc w:val="both"/>
        <w:rPr>
          <w:rFonts w:ascii="Comic Sans MS" w:eastAsia="Tahoma" w:hAnsi="Comic Sans MS" w:cs="Tahoma"/>
          <w:szCs w:val="14"/>
          <w:lang w:val="es-MX"/>
        </w:rPr>
      </w:pPr>
    </w:p>
    <w:p w:rsidR="00E8641B" w:rsidRDefault="00E8641B" w:rsidP="00E8641B">
      <w:pPr>
        <w:jc w:val="both"/>
        <w:rPr>
          <w:rFonts w:ascii="Comic Sans MS" w:eastAsia="Tahoma" w:hAnsi="Comic Sans MS" w:cs="Tahoma"/>
          <w:szCs w:val="14"/>
          <w:lang w:val="es-MX"/>
        </w:rPr>
      </w:pPr>
    </w:p>
    <w:p w:rsidR="00E8641B" w:rsidRPr="002E31B5" w:rsidRDefault="00E8641B" w:rsidP="00E8641B">
      <w:pPr>
        <w:jc w:val="both"/>
        <w:rPr>
          <w:rFonts w:ascii="Comic Sans MS" w:hAnsi="Comic Sans MS" w:cs="Tahoma"/>
          <w:vanish/>
          <w:szCs w:val="14"/>
          <w:lang w:val="es-MX"/>
        </w:rPr>
      </w:pPr>
      <w:r w:rsidRPr="002E31B5">
        <w:rPr>
          <w:rFonts w:ascii="Comic Sans MS" w:eastAsia="Tahoma" w:hAnsi="Comic Sans MS" w:cs="Tahoma"/>
          <w:szCs w:val="14"/>
          <w:lang w:val="es-MX"/>
        </w:rPr>
        <w:t>El área de población dentro de los Resguardos equivale a un “pedazo de tierra con el fin de crear poblaciones en los caseríos que hubiera en las parcialidades.  Para tal efecto, se hacía una segregación y la propiedad del globo de terreno segregado pasaba a manos del Municipio respectivo, quien lo vendía por lotes”.  En el año de 1.931 mediante Acta de Demarcación se delimitó el área de población para la Cabecera Municipal de Toribío que hasta hoy se conserva y cuyos linderos se encuentran descritos en la Escritura Pública Número 25, que se anexa al presente Documento.</w:t>
      </w:r>
    </w:p>
    <w:p w:rsidR="00E8641B" w:rsidRDefault="00E8641B" w:rsidP="00E8641B">
      <w:pPr>
        <w:jc w:val="both"/>
        <w:rPr>
          <w:rFonts w:ascii="Comic Sans MS" w:eastAsia="Tahoma" w:hAnsi="Comic Sans MS" w:cs="Tahoma"/>
          <w:szCs w:val="14"/>
          <w:lang w:val="es-MX"/>
        </w:rPr>
      </w:pPr>
    </w:p>
    <w:p w:rsidR="00E8641B" w:rsidRPr="002E31B5" w:rsidRDefault="00E8641B" w:rsidP="00E8641B">
      <w:pPr>
        <w:jc w:val="both"/>
        <w:rPr>
          <w:rFonts w:ascii="Comic Sans MS" w:hAnsi="Comic Sans MS" w:cs="Tahoma"/>
        </w:rPr>
      </w:pPr>
      <w:r w:rsidRPr="002E31B5">
        <w:rPr>
          <w:rFonts w:ascii="Comic Sans MS" w:hAnsi="Comic Sans MS" w:cs="Tahoma"/>
        </w:rPr>
        <w:t>El área de población de Toribío tiene un total de 1.243.907,0005 m</w:t>
      </w:r>
      <w:r w:rsidRPr="002E31B5">
        <w:rPr>
          <w:rFonts w:ascii="Comic Sans MS" w:hAnsi="Comic Sans MS" w:cs="Tahoma"/>
          <w:vertAlign w:val="superscript"/>
        </w:rPr>
        <w:t>2</w:t>
      </w:r>
      <w:r w:rsidRPr="002E31B5">
        <w:rPr>
          <w:rFonts w:ascii="Comic Sans MS" w:hAnsi="Comic Sans MS" w:cs="Tahoma"/>
        </w:rPr>
        <w:t>, y sus límites se resumen así:</w:t>
      </w:r>
    </w:p>
    <w:p w:rsidR="00E8641B" w:rsidRDefault="00E8641B" w:rsidP="00E8641B">
      <w:pPr>
        <w:jc w:val="both"/>
        <w:rPr>
          <w:rFonts w:ascii="Comic Sans MS" w:hAnsi="Comic Sans MS" w:cs="Tahoma"/>
        </w:rPr>
      </w:pPr>
    </w:p>
    <w:p w:rsidR="00E8641B" w:rsidRDefault="00E8641B" w:rsidP="00E8641B">
      <w:pPr>
        <w:jc w:val="both"/>
        <w:rPr>
          <w:rFonts w:ascii="Comic Sans MS" w:hAnsi="Comic Sans MS" w:cs="Tahoma"/>
        </w:rPr>
      </w:pPr>
      <w:r>
        <w:rPr>
          <w:rFonts w:ascii="Comic Sans MS" w:hAnsi="Comic Sans MS" w:cs="Tahoma"/>
        </w:rPr>
        <w:t>Al Norte y al Noroeste</w:t>
      </w:r>
      <w:r>
        <w:rPr>
          <w:rFonts w:ascii="Comic Sans MS" w:hAnsi="Comic Sans MS" w:cs="Tahoma"/>
        </w:rPr>
        <w:tab/>
        <w:t>:</w:t>
      </w:r>
      <w:r>
        <w:rPr>
          <w:rFonts w:ascii="Comic Sans MS" w:hAnsi="Comic Sans MS" w:cs="Tahoma"/>
        </w:rPr>
        <w:tab/>
        <w:t>Rió San Francisco.</w:t>
      </w:r>
    </w:p>
    <w:p w:rsidR="00E8641B" w:rsidRDefault="00E8641B" w:rsidP="00E8641B">
      <w:pPr>
        <w:jc w:val="both"/>
        <w:rPr>
          <w:rFonts w:ascii="Comic Sans MS" w:hAnsi="Comic Sans MS" w:cs="Tahoma"/>
        </w:rPr>
      </w:pPr>
      <w:r>
        <w:rPr>
          <w:rFonts w:ascii="Comic Sans MS" w:hAnsi="Comic Sans MS" w:cs="Tahoma"/>
        </w:rPr>
        <w:t>Al Oriente</w:t>
      </w:r>
      <w:r>
        <w:rPr>
          <w:rFonts w:ascii="Comic Sans MS" w:hAnsi="Comic Sans MS" w:cs="Tahoma"/>
        </w:rPr>
        <w:tab/>
      </w:r>
      <w:r>
        <w:rPr>
          <w:rFonts w:ascii="Comic Sans MS" w:hAnsi="Comic Sans MS" w:cs="Tahoma"/>
        </w:rPr>
        <w:tab/>
      </w:r>
      <w:r>
        <w:rPr>
          <w:rFonts w:ascii="Comic Sans MS" w:hAnsi="Comic Sans MS" w:cs="Tahoma"/>
        </w:rPr>
        <w:tab/>
        <w:t>:</w:t>
      </w:r>
      <w:r>
        <w:rPr>
          <w:rFonts w:ascii="Comic Sans MS" w:hAnsi="Comic Sans MS" w:cs="Tahoma"/>
        </w:rPr>
        <w:tab/>
        <w:t>Rió Isabelilla.</w:t>
      </w:r>
    </w:p>
    <w:p w:rsidR="00E8641B" w:rsidRDefault="00E8641B" w:rsidP="00E8641B">
      <w:pPr>
        <w:jc w:val="both"/>
        <w:rPr>
          <w:rFonts w:ascii="Comic Sans MS" w:hAnsi="Comic Sans MS" w:cs="Tahoma"/>
        </w:rPr>
      </w:pPr>
      <w:r>
        <w:rPr>
          <w:rFonts w:ascii="Comic Sans MS" w:hAnsi="Comic Sans MS" w:cs="Tahoma"/>
        </w:rPr>
        <w:t>Al sur</w:t>
      </w:r>
      <w:r>
        <w:rPr>
          <w:rFonts w:ascii="Comic Sans MS" w:hAnsi="Comic Sans MS" w:cs="Tahoma"/>
        </w:rPr>
        <w:tab/>
      </w:r>
      <w:r>
        <w:rPr>
          <w:rFonts w:ascii="Comic Sans MS" w:hAnsi="Comic Sans MS" w:cs="Tahoma"/>
        </w:rPr>
        <w:tab/>
      </w:r>
      <w:r>
        <w:rPr>
          <w:rFonts w:ascii="Comic Sans MS" w:hAnsi="Comic Sans MS" w:cs="Tahoma"/>
        </w:rPr>
        <w:tab/>
      </w:r>
      <w:r>
        <w:rPr>
          <w:rFonts w:ascii="Comic Sans MS" w:hAnsi="Comic Sans MS" w:cs="Tahoma"/>
        </w:rPr>
        <w:tab/>
        <w:t>:</w:t>
      </w:r>
      <w:r>
        <w:rPr>
          <w:rFonts w:ascii="Comic Sans MS" w:hAnsi="Comic Sans MS" w:cs="Tahoma"/>
        </w:rPr>
        <w:tab/>
        <w:t>Con los límites de la Vereda la Mina.</w:t>
      </w:r>
    </w:p>
    <w:p w:rsidR="00E8641B" w:rsidRDefault="00E8641B" w:rsidP="00E8641B">
      <w:pPr>
        <w:jc w:val="both"/>
        <w:rPr>
          <w:rFonts w:ascii="Comic Sans MS" w:eastAsia="Tahoma" w:hAnsi="Comic Sans MS" w:cs="Tahoma"/>
          <w:vanish/>
          <w:szCs w:val="14"/>
        </w:rPr>
      </w:pPr>
      <w:r>
        <w:rPr>
          <w:rFonts w:ascii="Comic Sans MS" w:hAnsi="Comic Sans MS" w:cs="Tahoma"/>
        </w:rPr>
        <w:t>Al Occidente</w:t>
      </w:r>
      <w:r>
        <w:rPr>
          <w:rFonts w:ascii="Comic Sans MS" w:hAnsi="Comic Sans MS" w:cs="Tahoma"/>
        </w:rPr>
        <w:tab/>
      </w:r>
      <w:r>
        <w:rPr>
          <w:rFonts w:ascii="Comic Sans MS" w:hAnsi="Comic Sans MS" w:cs="Tahoma"/>
        </w:rPr>
        <w:tab/>
        <w:t>:</w:t>
      </w:r>
      <w:r>
        <w:rPr>
          <w:rFonts w:ascii="Comic Sans MS" w:hAnsi="Comic Sans MS" w:cs="Tahoma"/>
        </w:rPr>
        <w:tab/>
        <w:t>Quebrada El Lasio.</w:t>
      </w:r>
    </w:p>
    <w:p w:rsidR="00E8641B" w:rsidRDefault="00E8641B" w:rsidP="00E8641B">
      <w:pPr>
        <w:jc w:val="both"/>
        <w:rPr>
          <w:rFonts w:ascii="Comic Sans MS" w:hAnsi="Comic Sans MS" w:cs="Tahoma"/>
        </w:rPr>
      </w:pPr>
    </w:p>
    <w:p w:rsidR="00E8641B" w:rsidRDefault="00E8641B" w:rsidP="00E8641B">
      <w:pPr>
        <w:jc w:val="both"/>
        <w:rPr>
          <w:rFonts w:ascii="Comic Sans MS" w:hAnsi="Comic Sans MS" w:cs="Arial"/>
          <w:spacing w:val="-6"/>
          <w:lang w:val="es-CO"/>
        </w:rPr>
      </w:pPr>
      <w:r w:rsidRPr="002E31B5">
        <w:rPr>
          <w:rFonts w:ascii="Comic Sans MS" w:hAnsi="Comic Sans MS" w:cs="Arial"/>
          <w:spacing w:val="-6"/>
          <w:lang w:val="es-CO"/>
        </w:rPr>
        <w:t>Dentro del área de población se encuentra inmerso el área urbana delimitada por el perímetro actual y el perímetro propuesto.  El sector urbano de la Cabecera</w:t>
      </w:r>
      <w:r>
        <w:rPr>
          <w:rFonts w:ascii="Comic Sans MS" w:hAnsi="Comic Sans MS" w:cs="Arial"/>
          <w:spacing w:val="-6"/>
          <w:lang w:val="es-CO"/>
        </w:rPr>
        <w:t xml:space="preserve"> </w:t>
      </w:r>
      <w:r>
        <w:rPr>
          <w:rFonts w:ascii="Comic Sans MS" w:hAnsi="Comic Sans MS" w:cs="Arial"/>
          <w:spacing w:val="-6"/>
          <w:lang w:val="es-CO"/>
        </w:rPr>
        <w:lastRenderedPageBreak/>
        <w:t>Municipal de Toribío está integrado por seis (6) barrios relacionadas en el siguiente Cuadro.  (Véase Plano 1/11 de División Política de la Cabecera Municipal).</w:t>
      </w:r>
    </w:p>
    <w:p w:rsidR="00E8641B" w:rsidRDefault="00E8641B" w:rsidP="00E8641B">
      <w:pPr>
        <w:jc w:val="both"/>
        <w:rPr>
          <w:rFonts w:ascii="Comic Sans MS" w:hAnsi="Comic Sans MS" w:cs="Arial"/>
          <w:spacing w:val="-6"/>
          <w:lang w:val="es-CO"/>
        </w:rPr>
      </w:pPr>
    </w:p>
    <w:p w:rsidR="00E8641B" w:rsidRDefault="00E8641B" w:rsidP="00E8641B">
      <w:pPr>
        <w:jc w:val="both"/>
        <w:rPr>
          <w:rFonts w:ascii="Comic Sans MS" w:hAnsi="Comic Sans MS"/>
          <w:lang w:val="es-CO"/>
        </w:rPr>
      </w:pPr>
    </w:p>
    <w:p w:rsidR="00E8641B" w:rsidRPr="007253D0" w:rsidRDefault="00E8641B" w:rsidP="007253D0">
      <w:pPr>
        <w:pStyle w:val="Ttulo8"/>
        <w:jc w:val="center"/>
        <w:rPr>
          <w:rFonts w:ascii="Comic Sans MS" w:hAnsi="Comic Sans MS"/>
          <w:b/>
          <w:i w:val="0"/>
          <w:lang w:val="es-CO"/>
        </w:rPr>
      </w:pPr>
      <w:r w:rsidRPr="007253D0">
        <w:rPr>
          <w:rFonts w:ascii="Comic Sans MS" w:hAnsi="Comic Sans MS"/>
          <w:b/>
          <w:i w:val="0"/>
          <w:lang w:val="es-CO"/>
        </w:rPr>
        <w:t>Cuadro 1.  Conformación del sector urbano de Toribío</w:t>
      </w:r>
    </w:p>
    <w:p w:rsidR="00E8641B" w:rsidRDefault="00E8641B" w:rsidP="00E8641B">
      <w:pPr>
        <w:jc w:val="both"/>
        <w:rPr>
          <w:rFonts w:ascii="Comic Sans MS" w:hAnsi="Comic Sans MS"/>
          <w:lang w:val="es-CO"/>
        </w:rPr>
      </w:pPr>
    </w:p>
    <w:tbl>
      <w:tblPr>
        <w:tblW w:w="8756" w:type="dxa"/>
        <w:jc w:val="center"/>
        <w:tblInd w:w="34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783"/>
        <w:gridCol w:w="2358"/>
        <w:gridCol w:w="2203"/>
        <w:gridCol w:w="3412"/>
      </w:tblGrid>
      <w:tr w:rsidR="00E8641B">
        <w:tblPrEx>
          <w:tblCellMar>
            <w:top w:w="0" w:type="dxa"/>
            <w:bottom w:w="0" w:type="dxa"/>
          </w:tblCellMar>
        </w:tblPrEx>
        <w:trPr>
          <w:cantSplit/>
          <w:jc w:val="center"/>
        </w:trPr>
        <w:tc>
          <w:tcPr>
            <w:tcW w:w="783" w:type="dxa"/>
            <w:vMerge w:val="restart"/>
            <w:shd w:val="clear" w:color="auto" w:fill="C0C0C0"/>
          </w:tcPr>
          <w:p w:rsidR="00E8641B" w:rsidRDefault="00E8641B" w:rsidP="00B15A6C">
            <w:pPr>
              <w:pStyle w:val="Heading1"/>
              <w:keepNext w:val="0"/>
              <w:widowControl/>
              <w:autoSpaceDE/>
              <w:autoSpaceDN/>
              <w:spacing w:line="240" w:lineRule="auto"/>
              <w:rPr>
                <w:rFonts w:ascii="Comic Sans MS" w:hAnsi="Comic Sans MS"/>
                <w:szCs w:val="24"/>
              </w:rPr>
            </w:pPr>
            <w:r>
              <w:rPr>
                <w:rFonts w:ascii="Comic Sans MS" w:hAnsi="Comic Sans MS"/>
                <w:szCs w:val="24"/>
              </w:rPr>
              <w:t>No.</w:t>
            </w:r>
          </w:p>
        </w:tc>
        <w:tc>
          <w:tcPr>
            <w:tcW w:w="4561" w:type="dxa"/>
            <w:gridSpan w:val="2"/>
            <w:shd w:val="clear" w:color="auto" w:fill="C0C0C0"/>
          </w:tcPr>
          <w:p w:rsidR="00E8641B" w:rsidRDefault="00E8641B" w:rsidP="00B15A6C">
            <w:pPr>
              <w:jc w:val="center"/>
              <w:rPr>
                <w:rFonts w:ascii="Comic Sans MS" w:hAnsi="Comic Sans MS"/>
                <w:b/>
                <w:bCs/>
                <w:sz w:val="20"/>
                <w:lang w:val="es-CO"/>
              </w:rPr>
            </w:pPr>
            <w:r>
              <w:rPr>
                <w:rFonts w:ascii="Comic Sans MS" w:hAnsi="Comic Sans MS"/>
                <w:b/>
                <w:bCs/>
                <w:sz w:val="20"/>
                <w:lang w:val="es-CO"/>
              </w:rPr>
              <w:t>Nombre</w:t>
            </w:r>
          </w:p>
        </w:tc>
        <w:tc>
          <w:tcPr>
            <w:tcW w:w="3412" w:type="dxa"/>
            <w:vMerge w:val="restart"/>
            <w:shd w:val="clear" w:color="auto" w:fill="C0C0C0"/>
          </w:tcPr>
          <w:p w:rsidR="00E8641B" w:rsidRDefault="00E8641B" w:rsidP="00B15A6C">
            <w:pPr>
              <w:jc w:val="center"/>
              <w:rPr>
                <w:rFonts w:ascii="Comic Sans MS" w:hAnsi="Comic Sans MS"/>
                <w:b/>
                <w:bCs/>
                <w:sz w:val="20"/>
                <w:lang w:val="es-CO"/>
              </w:rPr>
            </w:pPr>
            <w:r>
              <w:rPr>
                <w:rFonts w:ascii="Comic Sans MS" w:hAnsi="Comic Sans MS"/>
                <w:b/>
                <w:bCs/>
                <w:sz w:val="20"/>
                <w:lang w:val="es-CO"/>
              </w:rPr>
              <w:t>Observaciones</w:t>
            </w:r>
          </w:p>
        </w:tc>
      </w:tr>
      <w:tr w:rsidR="00E8641B">
        <w:tblPrEx>
          <w:tblCellMar>
            <w:top w:w="0" w:type="dxa"/>
            <w:bottom w:w="0" w:type="dxa"/>
          </w:tblCellMar>
        </w:tblPrEx>
        <w:trPr>
          <w:cantSplit/>
          <w:jc w:val="center"/>
        </w:trPr>
        <w:tc>
          <w:tcPr>
            <w:tcW w:w="783" w:type="dxa"/>
            <w:vMerge/>
            <w:shd w:val="clear" w:color="auto" w:fill="C0C0C0"/>
          </w:tcPr>
          <w:p w:rsidR="00E8641B" w:rsidRDefault="00E8641B" w:rsidP="00B15A6C">
            <w:pPr>
              <w:jc w:val="center"/>
              <w:rPr>
                <w:rFonts w:ascii="Comic Sans MS" w:hAnsi="Comic Sans MS"/>
                <w:b/>
                <w:bCs/>
                <w:sz w:val="20"/>
                <w:lang w:val="es-CO"/>
              </w:rPr>
            </w:pPr>
          </w:p>
        </w:tc>
        <w:tc>
          <w:tcPr>
            <w:tcW w:w="2358" w:type="dxa"/>
            <w:shd w:val="clear" w:color="auto" w:fill="C0C0C0"/>
          </w:tcPr>
          <w:p w:rsidR="00E8641B" w:rsidRDefault="00E8641B" w:rsidP="00B15A6C">
            <w:pPr>
              <w:jc w:val="center"/>
              <w:rPr>
                <w:rFonts w:ascii="Comic Sans MS" w:hAnsi="Comic Sans MS"/>
                <w:b/>
                <w:bCs/>
                <w:sz w:val="20"/>
                <w:lang w:val="es-CO"/>
              </w:rPr>
            </w:pPr>
            <w:r>
              <w:rPr>
                <w:rFonts w:ascii="Comic Sans MS" w:hAnsi="Comic Sans MS"/>
                <w:b/>
                <w:bCs/>
                <w:sz w:val="20"/>
                <w:lang w:val="es-CO"/>
              </w:rPr>
              <w:t>Barrio</w:t>
            </w:r>
          </w:p>
        </w:tc>
        <w:tc>
          <w:tcPr>
            <w:tcW w:w="2203" w:type="dxa"/>
            <w:shd w:val="clear" w:color="auto" w:fill="C0C0C0"/>
          </w:tcPr>
          <w:p w:rsidR="00E8641B" w:rsidRDefault="00E8641B" w:rsidP="00B15A6C">
            <w:pPr>
              <w:jc w:val="center"/>
              <w:rPr>
                <w:rFonts w:ascii="Comic Sans MS" w:hAnsi="Comic Sans MS"/>
                <w:b/>
                <w:bCs/>
                <w:sz w:val="20"/>
                <w:lang w:val="es-CO"/>
              </w:rPr>
            </w:pPr>
            <w:r>
              <w:rPr>
                <w:rFonts w:ascii="Comic Sans MS" w:hAnsi="Comic Sans MS"/>
                <w:b/>
                <w:bCs/>
                <w:sz w:val="20"/>
                <w:lang w:val="es-CO"/>
              </w:rPr>
              <w:t>Sector</w:t>
            </w:r>
          </w:p>
        </w:tc>
        <w:tc>
          <w:tcPr>
            <w:tcW w:w="3412" w:type="dxa"/>
            <w:vMerge/>
            <w:shd w:val="clear" w:color="auto" w:fill="C0C0C0"/>
          </w:tcPr>
          <w:p w:rsidR="00E8641B" w:rsidRDefault="00E8641B" w:rsidP="00B15A6C">
            <w:pPr>
              <w:jc w:val="both"/>
              <w:rPr>
                <w:rFonts w:ascii="Comic Sans MS" w:hAnsi="Comic Sans MS"/>
                <w:b/>
                <w:bCs/>
                <w:sz w:val="20"/>
                <w:lang w:val="es-CO"/>
              </w:rPr>
            </w:pPr>
          </w:p>
        </w:tc>
      </w:tr>
      <w:tr w:rsidR="00E8641B">
        <w:tblPrEx>
          <w:tblCellMar>
            <w:top w:w="0" w:type="dxa"/>
            <w:bottom w:w="0" w:type="dxa"/>
          </w:tblCellMar>
        </w:tblPrEx>
        <w:trPr>
          <w:cantSplit/>
          <w:jc w:val="center"/>
        </w:trPr>
        <w:tc>
          <w:tcPr>
            <w:tcW w:w="783" w:type="dxa"/>
          </w:tcPr>
          <w:p w:rsidR="00E8641B" w:rsidRDefault="00E8641B" w:rsidP="00B15A6C">
            <w:pPr>
              <w:jc w:val="center"/>
              <w:rPr>
                <w:rFonts w:ascii="Comic Sans MS" w:hAnsi="Comic Sans MS"/>
                <w:sz w:val="20"/>
                <w:lang w:val="es-CO"/>
              </w:rPr>
            </w:pPr>
            <w:r>
              <w:rPr>
                <w:rFonts w:ascii="Comic Sans MS" w:hAnsi="Comic Sans MS"/>
                <w:sz w:val="20"/>
                <w:lang w:val="es-CO"/>
              </w:rPr>
              <w:t>01</w:t>
            </w:r>
          </w:p>
        </w:tc>
        <w:tc>
          <w:tcPr>
            <w:tcW w:w="2358" w:type="dxa"/>
          </w:tcPr>
          <w:p w:rsidR="00E8641B" w:rsidRDefault="00E8641B" w:rsidP="00B15A6C">
            <w:pPr>
              <w:jc w:val="both"/>
              <w:rPr>
                <w:rFonts w:ascii="Comic Sans MS" w:hAnsi="Comic Sans MS"/>
                <w:sz w:val="20"/>
                <w:lang w:val="es-CO"/>
              </w:rPr>
            </w:pPr>
            <w:r>
              <w:rPr>
                <w:rFonts w:ascii="Comic Sans MS" w:hAnsi="Comic Sans MS"/>
                <w:sz w:val="20"/>
                <w:lang w:val="es-CO"/>
              </w:rPr>
              <w:t>El Centro</w:t>
            </w:r>
          </w:p>
        </w:tc>
        <w:tc>
          <w:tcPr>
            <w:tcW w:w="2203" w:type="dxa"/>
          </w:tcPr>
          <w:p w:rsidR="00E8641B" w:rsidRDefault="00E8641B" w:rsidP="00B15A6C">
            <w:pPr>
              <w:jc w:val="both"/>
              <w:rPr>
                <w:rFonts w:ascii="Comic Sans MS" w:hAnsi="Comic Sans MS"/>
                <w:sz w:val="20"/>
                <w:lang w:val="es-CO"/>
              </w:rPr>
            </w:pPr>
            <w:r>
              <w:rPr>
                <w:rFonts w:ascii="Comic Sans MS" w:hAnsi="Comic Sans MS"/>
                <w:sz w:val="20"/>
                <w:lang w:val="es-CO"/>
              </w:rPr>
              <w:t>El Molino</w:t>
            </w:r>
          </w:p>
        </w:tc>
        <w:tc>
          <w:tcPr>
            <w:tcW w:w="3412" w:type="dxa"/>
            <w:vMerge w:val="restart"/>
          </w:tcPr>
          <w:p w:rsidR="00E8641B" w:rsidRDefault="00E8641B" w:rsidP="00B15A6C">
            <w:pPr>
              <w:jc w:val="both"/>
              <w:rPr>
                <w:rFonts w:ascii="Comic Sans MS" w:hAnsi="Comic Sans MS"/>
                <w:sz w:val="20"/>
                <w:lang w:val="es-CO"/>
              </w:rPr>
            </w:pPr>
          </w:p>
          <w:p w:rsidR="00E8641B" w:rsidRDefault="00E8641B" w:rsidP="00B15A6C">
            <w:pPr>
              <w:jc w:val="both"/>
              <w:rPr>
                <w:rFonts w:ascii="Comic Sans MS" w:hAnsi="Comic Sans MS"/>
                <w:sz w:val="20"/>
              </w:rPr>
            </w:pPr>
            <w:r>
              <w:rPr>
                <w:rFonts w:ascii="Comic Sans MS" w:hAnsi="Comic Sans MS"/>
                <w:sz w:val="20"/>
              </w:rPr>
              <w:t>El límite de los diferentes barrios fue establecido con los representantes de cada barrio durante los recorridos de campo realizados para este estudio.</w:t>
            </w:r>
          </w:p>
        </w:tc>
      </w:tr>
      <w:tr w:rsidR="00E8641B">
        <w:tblPrEx>
          <w:tblCellMar>
            <w:top w:w="0" w:type="dxa"/>
            <w:bottom w:w="0" w:type="dxa"/>
          </w:tblCellMar>
        </w:tblPrEx>
        <w:trPr>
          <w:cantSplit/>
          <w:jc w:val="center"/>
        </w:trPr>
        <w:tc>
          <w:tcPr>
            <w:tcW w:w="783" w:type="dxa"/>
          </w:tcPr>
          <w:p w:rsidR="00E8641B" w:rsidRDefault="00E8641B" w:rsidP="00B15A6C">
            <w:pPr>
              <w:jc w:val="center"/>
              <w:rPr>
                <w:rFonts w:ascii="Comic Sans MS" w:hAnsi="Comic Sans MS"/>
                <w:sz w:val="20"/>
                <w:lang w:val="es-CO"/>
              </w:rPr>
            </w:pPr>
            <w:r>
              <w:rPr>
                <w:rFonts w:ascii="Comic Sans MS" w:hAnsi="Comic Sans MS"/>
                <w:sz w:val="20"/>
                <w:lang w:val="es-CO"/>
              </w:rPr>
              <w:t>02</w:t>
            </w:r>
          </w:p>
        </w:tc>
        <w:tc>
          <w:tcPr>
            <w:tcW w:w="2358" w:type="dxa"/>
          </w:tcPr>
          <w:p w:rsidR="00E8641B" w:rsidRDefault="00E8641B" w:rsidP="00B15A6C">
            <w:pPr>
              <w:jc w:val="both"/>
              <w:rPr>
                <w:rFonts w:ascii="Comic Sans MS" w:hAnsi="Comic Sans MS"/>
                <w:sz w:val="20"/>
                <w:lang w:val="es-CO"/>
              </w:rPr>
            </w:pPr>
            <w:r>
              <w:rPr>
                <w:rFonts w:ascii="Comic Sans MS" w:hAnsi="Comic Sans MS"/>
                <w:sz w:val="20"/>
                <w:lang w:val="es-CO"/>
              </w:rPr>
              <w:t>Coronado</w:t>
            </w:r>
          </w:p>
        </w:tc>
        <w:tc>
          <w:tcPr>
            <w:tcW w:w="2203" w:type="dxa"/>
          </w:tcPr>
          <w:p w:rsidR="00E8641B" w:rsidRDefault="00E8641B" w:rsidP="00B15A6C">
            <w:pPr>
              <w:jc w:val="both"/>
              <w:rPr>
                <w:rFonts w:ascii="Comic Sans MS" w:hAnsi="Comic Sans MS"/>
                <w:sz w:val="20"/>
                <w:lang w:val="es-CO"/>
              </w:rPr>
            </w:pPr>
          </w:p>
        </w:tc>
        <w:tc>
          <w:tcPr>
            <w:tcW w:w="3412" w:type="dxa"/>
            <w:vMerge/>
          </w:tcPr>
          <w:p w:rsidR="00E8641B" w:rsidRDefault="00E8641B" w:rsidP="00B15A6C">
            <w:pPr>
              <w:jc w:val="both"/>
              <w:rPr>
                <w:rFonts w:ascii="Comic Sans MS" w:hAnsi="Comic Sans MS"/>
                <w:b/>
                <w:bCs/>
                <w:sz w:val="20"/>
                <w:lang w:val="es-CO"/>
              </w:rPr>
            </w:pPr>
          </w:p>
        </w:tc>
      </w:tr>
      <w:tr w:rsidR="00E8641B">
        <w:tblPrEx>
          <w:tblCellMar>
            <w:top w:w="0" w:type="dxa"/>
            <w:bottom w:w="0" w:type="dxa"/>
          </w:tblCellMar>
        </w:tblPrEx>
        <w:trPr>
          <w:cantSplit/>
          <w:jc w:val="center"/>
        </w:trPr>
        <w:tc>
          <w:tcPr>
            <w:tcW w:w="783" w:type="dxa"/>
          </w:tcPr>
          <w:p w:rsidR="00E8641B" w:rsidRDefault="00E8641B" w:rsidP="00B15A6C">
            <w:pPr>
              <w:jc w:val="center"/>
              <w:rPr>
                <w:rFonts w:ascii="Comic Sans MS" w:hAnsi="Comic Sans MS"/>
                <w:sz w:val="20"/>
                <w:lang w:val="es-CO"/>
              </w:rPr>
            </w:pPr>
            <w:r>
              <w:rPr>
                <w:rFonts w:ascii="Comic Sans MS" w:hAnsi="Comic Sans MS"/>
                <w:sz w:val="20"/>
                <w:lang w:val="es-CO"/>
              </w:rPr>
              <w:t>03</w:t>
            </w:r>
          </w:p>
        </w:tc>
        <w:tc>
          <w:tcPr>
            <w:tcW w:w="2358" w:type="dxa"/>
          </w:tcPr>
          <w:p w:rsidR="00E8641B" w:rsidRDefault="00E8641B" w:rsidP="00B15A6C">
            <w:pPr>
              <w:jc w:val="both"/>
              <w:rPr>
                <w:rFonts w:ascii="Comic Sans MS" w:hAnsi="Comic Sans MS"/>
                <w:sz w:val="20"/>
                <w:lang w:val="es-CO"/>
              </w:rPr>
            </w:pPr>
            <w:r>
              <w:rPr>
                <w:rFonts w:ascii="Comic Sans MS" w:hAnsi="Comic Sans MS"/>
                <w:sz w:val="20"/>
                <w:lang w:val="es-CO"/>
              </w:rPr>
              <w:t>Primero de Mayo</w:t>
            </w:r>
          </w:p>
        </w:tc>
        <w:tc>
          <w:tcPr>
            <w:tcW w:w="2203" w:type="dxa"/>
          </w:tcPr>
          <w:p w:rsidR="00E8641B" w:rsidRDefault="00E8641B" w:rsidP="00B15A6C">
            <w:pPr>
              <w:jc w:val="both"/>
              <w:rPr>
                <w:rFonts w:ascii="Comic Sans MS" w:hAnsi="Comic Sans MS"/>
                <w:sz w:val="20"/>
                <w:lang w:val="es-CO"/>
              </w:rPr>
            </w:pPr>
          </w:p>
        </w:tc>
        <w:tc>
          <w:tcPr>
            <w:tcW w:w="3412" w:type="dxa"/>
            <w:vMerge/>
          </w:tcPr>
          <w:p w:rsidR="00E8641B" w:rsidRDefault="00E8641B" w:rsidP="00B15A6C">
            <w:pPr>
              <w:jc w:val="both"/>
              <w:rPr>
                <w:rFonts w:ascii="Comic Sans MS" w:hAnsi="Comic Sans MS"/>
                <w:b/>
                <w:bCs/>
                <w:sz w:val="20"/>
                <w:lang w:val="es-CO"/>
              </w:rPr>
            </w:pPr>
          </w:p>
        </w:tc>
      </w:tr>
      <w:tr w:rsidR="00E8641B">
        <w:tblPrEx>
          <w:tblCellMar>
            <w:top w:w="0" w:type="dxa"/>
            <w:bottom w:w="0" w:type="dxa"/>
          </w:tblCellMar>
        </w:tblPrEx>
        <w:trPr>
          <w:cantSplit/>
          <w:jc w:val="center"/>
        </w:trPr>
        <w:tc>
          <w:tcPr>
            <w:tcW w:w="783" w:type="dxa"/>
          </w:tcPr>
          <w:p w:rsidR="00E8641B" w:rsidRDefault="00E8641B" w:rsidP="00B15A6C">
            <w:pPr>
              <w:jc w:val="center"/>
              <w:rPr>
                <w:rFonts w:ascii="Comic Sans MS" w:hAnsi="Comic Sans MS"/>
                <w:sz w:val="20"/>
                <w:lang w:val="es-CO"/>
              </w:rPr>
            </w:pPr>
            <w:r>
              <w:rPr>
                <w:rFonts w:ascii="Comic Sans MS" w:hAnsi="Comic Sans MS"/>
                <w:sz w:val="20"/>
                <w:lang w:val="es-CO"/>
              </w:rPr>
              <w:t>04</w:t>
            </w:r>
          </w:p>
        </w:tc>
        <w:tc>
          <w:tcPr>
            <w:tcW w:w="2358" w:type="dxa"/>
          </w:tcPr>
          <w:p w:rsidR="00E8641B" w:rsidRDefault="00E8641B" w:rsidP="00B15A6C">
            <w:pPr>
              <w:jc w:val="both"/>
              <w:rPr>
                <w:rFonts w:ascii="Comic Sans MS" w:hAnsi="Comic Sans MS"/>
                <w:sz w:val="20"/>
                <w:lang w:val="es-CO"/>
              </w:rPr>
            </w:pPr>
            <w:r>
              <w:rPr>
                <w:rFonts w:ascii="Comic Sans MS" w:hAnsi="Comic Sans MS"/>
                <w:sz w:val="20"/>
                <w:lang w:val="es-CO"/>
              </w:rPr>
              <w:t>La Unión</w:t>
            </w:r>
          </w:p>
        </w:tc>
        <w:tc>
          <w:tcPr>
            <w:tcW w:w="2203" w:type="dxa"/>
          </w:tcPr>
          <w:p w:rsidR="00E8641B" w:rsidRDefault="00E8641B" w:rsidP="00B15A6C">
            <w:pPr>
              <w:jc w:val="both"/>
              <w:rPr>
                <w:rFonts w:ascii="Comic Sans MS" w:hAnsi="Comic Sans MS"/>
                <w:sz w:val="20"/>
                <w:lang w:val="es-CO"/>
              </w:rPr>
            </w:pPr>
          </w:p>
        </w:tc>
        <w:tc>
          <w:tcPr>
            <w:tcW w:w="3412" w:type="dxa"/>
            <w:vMerge/>
          </w:tcPr>
          <w:p w:rsidR="00E8641B" w:rsidRDefault="00E8641B" w:rsidP="00B15A6C">
            <w:pPr>
              <w:jc w:val="both"/>
              <w:rPr>
                <w:rFonts w:ascii="Comic Sans MS" w:hAnsi="Comic Sans MS"/>
                <w:b/>
                <w:bCs/>
                <w:sz w:val="20"/>
                <w:lang w:val="es-CO"/>
              </w:rPr>
            </w:pPr>
          </w:p>
        </w:tc>
      </w:tr>
      <w:tr w:rsidR="00E8641B">
        <w:tblPrEx>
          <w:tblCellMar>
            <w:top w:w="0" w:type="dxa"/>
            <w:bottom w:w="0" w:type="dxa"/>
          </w:tblCellMar>
        </w:tblPrEx>
        <w:trPr>
          <w:cantSplit/>
          <w:jc w:val="center"/>
        </w:trPr>
        <w:tc>
          <w:tcPr>
            <w:tcW w:w="783" w:type="dxa"/>
          </w:tcPr>
          <w:p w:rsidR="00E8641B" w:rsidRDefault="00E8641B" w:rsidP="00B15A6C">
            <w:pPr>
              <w:jc w:val="center"/>
              <w:rPr>
                <w:rFonts w:ascii="Comic Sans MS" w:hAnsi="Comic Sans MS"/>
                <w:sz w:val="20"/>
                <w:lang w:val="es-CO"/>
              </w:rPr>
            </w:pPr>
            <w:r>
              <w:rPr>
                <w:rFonts w:ascii="Comic Sans MS" w:hAnsi="Comic Sans MS"/>
                <w:sz w:val="20"/>
                <w:lang w:val="es-CO"/>
              </w:rPr>
              <w:t>05</w:t>
            </w:r>
          </w:p>
        </w:tc>
        <w:tc>
          <w:tcPr>
            <w:tcW w:w="2358" w:type="dxa"/>
          </w:tcPr>
          <w:p w:rsidR="00E8641B" w:rsidRDefault="00E8641B" w:rsidP="00B15A6C">
            <w:pPr>
              <w:jc w:val="both"/>
              <w:rPr>
                <w:rFonts w:ascii="Comic Sans MS" w:hAnsi="Comic Sans MS"/>
                <w:sz w:val="20"/>
                <w:lang w:val="es-CO"/>
              </w:rPr>
            </w:pPr>
            <w:r>
              <w:rPr>
                <w:rFonts w:ascii="Comic Sans MS" w:hAnsi="Comic Sans MS"/>
                <w:sz w:val="20"/>
                <w:lang w:val="es-CO"/>
              </w:rPr>
              <w:t>El Premio</w:t>
            </w:r>
          </w:p>
        </w:tc>
        <w:tc>
          <w:tcPr>
            <w:tcW w:w="2203" w:type="dxa"/>
          </w:tcPr>
          <w:p w:rsidR="00E8641B" w:rsidRDefault="00E8641B" w:rsidP="00B15A6C">
            <w:pPr>
              <w:jc w:val="both"/>
              <w:rPr>
                <w:rFonts w:ascii="Comic Sans MS" w:hAnsi="Comic Sans MS"/>
                <w:sz w:val="20"/>
                <w:lang w:val="es-CO"/>
              </w:rPr>
            </w:pPr>
          </w:p>
        </w:tc>
        <w:tc>
          <w:tcPr>
            <w:tcW w:w="3412" w:type="dxa"/>
            <w:vMerge/>
          </w:tcPr>
          <w:p w:rsidR="00E8641B" w:rsidRDefault="00E8641B" w:rsidP="00B15A6C">
            <w:pPr>
              <w:jc w:val="both"/>
              <w:rPr>
                <w:rFonts w:ascii="Comic Sans MS" w:hAnsi="Comic Sans MS"/>
                <w:b/>
                <w:bCs/>
                <w:sz w:val="20"/>
                <w:lang w:val="es-CO"/>
              </w:rPr>
            </w:pPr>
          </w:p>
        </w:tc>
      </w:tr>
      <w:tr w:rsidR="00E8641B">
        <w:tblPrEx>
          <w:tblCellMar>
            <w:top w:w="0" w:type="dxa"/>
            <w:bottom w:w="0" w:type="dxa"/>
          </w:tblCellMar>
        </w:tblPrEx>
        <w:trPr>
          <w:cantSplit/>
          <w:jc w:val="center"/>
        </w:trPr>
        <w:tc>
          <w:tcPr>
            <w:tcW w:w="783" w:type="dxa"/>
          </w:tcPr>
          <w:p w:rsidR="00E8641B" w:rsidRDefault="00E8641B" w:rsidP="00B15A6C">
            <w:pPr>
              <w:jc w:val="center"/>
              <w:rPr>
                <w:rFonts w:ascii="Comic Sans MS" w:hAnsi="Comic Sans MS"/>
                <w:sz w:val="20"/>
                <w:lang w:val="es-CO"/>
              </w:rPr>
            </w:pPr>
            <w:r>
              <w:rPr>
                <w:rFonts w:ascii="Comic Sans MS" w:hAnsi="Comic Sans MS"/>
                <w:sz w:val="20"/>
                <w:lang w:val="es-CO"/>
              </w:rPr>
              <w:t>06</w:t>
            </w:r>
          </w:p>
        </w:tc>
        <w:tc>
          <w:tcPr>
            <w:tcW w:w="2358" w:type="dxa"/>
          </w:tcPr>
          <w:p w:rsidR="00E8641B" w:rsidRDefault="00E8641B" w:rsidP="00B15A6C">
            <w:pPr>
              <w:jc w:val="both"/>
              <w:rPr>
                <w:rFonts w:ascii="Comic Sans MS" w:hAnsi="Comic Sans MS"/>
                <w:sz w:val="20"/>
                <w:lang w:val="es-CO"/>
              </w:rPr>
            </w:pPr>
            <w:r>
              <w:rPr>
                <w:rFonts w:ascii="Comic Sans MS" w:hAnsi="Comic Sans MS"/>
                <w:sz w:val="20"/>
                <w:lang w:val="es-CO"/>
              </w:rPr>
              <w:t>Belén</w:t>
            </w:r>
          </w:p>
        </w:tc>
        <w:tc>
          <w:tcPr>
            <w:tcW w:w="2203" w:type="dxa"/>
          </w:tcPr>
          <w:p w:rsidR="00E8641B" w:rsidRDefault="00E8641B" w:rsidP="00B15A6C">
            <w:pPr>
              <w:jc w:val="both"/>
              <w:rPr>
                <w:rFonts w:ascii="Comic Sans MS" w:hAnsi="Comic Sans MS"/>
                <w:sz w:val="20"/>
                <w:lang w:val="es-CO"/>
              </w:rPr>
            </w:pPr>
          </w:p>
        </w:tc>
        <w:tc>
          <w:tcPr>
            <w:tcW w:w="3412" w:type="dxa"/>
            <w:vMerge/>
          </w:tcPr>
          <w:p w:rsidR="00E8641B" w:rsidRDefault="00E8641B" w:rsidP="00B15A6C">
            <w:pPr>
              <w:jc w:val="both"/>
              <w:rPr>
                <w:rFonts w:ascii="Comic Sans MS" w:hAnsi="Comic Sans MS"/>
                <w:b/>
                <w:bCs/>
                <w:sz w:val="20"/>
                <w:lang w:val="es-CO"/>
              </w:rPr>
            </w:pPr>
          </w:p>
        </w:tc>
      </w:tr>
      <w:tr w:rsidR="00E8641B">
        <w:tblPrEx>
          <w:tblCellMar>
            <w:top w:w="0" w:type="dxa"/>
            <w:bottom w:w="0" w:type="dxa"/>
          </w:tblCellMar>
        </w:tblPrEx>
        <w:trPr>
          <w:cantSplit/>
          <w:jc w:val="center"/>
        </w:trPr>
        <w:tc>
          <w:tcPr>
            <w:tcW w:w="783" w:type="dxa"/>
          </w:tcPr>
          <w:p w:rsidR="00E8641B" w:rsidRDefault="00E8641B" w:rsidP="00B15A6C">
            <w:pPr>
              <w:jc w:val="center"/>
              <w:rPr>
                <w:rFonts w:ascii="Comic Sans MS" w:hAnsi="Comic Sans MS"/>
                <w:sz w:val="20"/>
                <w:lang w:val="es-CO"/>
              </w:rPr>
            </w:pPr>
            <w:r>
              <w:rPr>
                <w:rFonts w:ascii="Comic Sans MS" w:hAnsi="Comic Sans MS"/>
                <w:sz w:val="20"/>
                <w:lang w:val="es-CO"/>
              </w:rPr>
              <w:t>07</w:t>
            </w:r>
          </w:p>
        </w:tc>
        <w:tc>
          <w:tcPr>
            <w:tcW w:w="2358" w:type="dxa"/>
          </w:tcPr>
          <w:p w:rsidR="00E8641B" w:rsidRDefault="00E8641B" w:rsidP="00B15A6C">
            <w:pPr>
              <w:jc w:val="both"/>
              <w:rPr>
                <w:rFonts w:ascii="Comic Sans MS" w:hAnsi="Comic Sans MS"/>
                <w:sz w:val="20"/>
                <w:lang w:val="es-CO"/>
              </w:rPr>
            </w:pPr>
            <w:r>
              <w:rPr>
                <w:rFonts w:ascii="Comic Sans MS" w:hAnsi="Comic Sans MS"/>
                <w:sz w:val="20"/>
                <w:lang w:val="es-CO"/>
              </w:rPr>
              <w:t>Paraíso</w:t>
            </w:r>
          </w:p>
        </w:tc>
        <w:tc>
          <w:tcPr>
            <w:tcW w:w="2203" w:type="dxa"/>
          </w:tcPr>
          <w:p w:rsidR="00E8641B" w:rsidRDefault="00E8641B" w:rsidP="00B15A6C">
            <w:pPr>
              <w:jc w:val="both"/>
              <w:rPr>
                <w:rFonts w:ascii="Comic Sans MS" w:hAnsi="Comic Sans MS"/>
                <w:sz w:val="20"/>
                <w:lang w:val="es-CO"/>
              </w:rPr>
            </w:pPr>
          </w:p>
        </w:tc>
        <w:tc>
          <w:tcPr>
            <w:tcW w:w="3412" w:type="dxa"/>
            <w:vMerge/>
          </w:tcPr>
          <w:p w:rsidR="00E8641B" w:rsidRDefault="00E8641B" w:rsidP="00B15A6C">
            <w:pPr>
              <w:jc w:val="both"/>
              <w:rPr>
                <w:rFonts w:ascii="Comic Sans MS" w:hAnsi="Comic Sans MS"/>
                <w:b/>
                <w:bCs/>
                <w:sz w:val="20"/>
                <w:lang w:val="es-CO"/>
              </w:rPr>
            </w:pPr>
          </w:p>
        </w:tc>
      </w:tr>
    </w:tbl>
    <w:p w:rsidR="00E8641B" w:rsidRDefault="00E8641B" w:rsidP="00E8641B">
      <w:pPr>
        <w:jc w:val="both"/>
        <w:rPr>
          <w:rFonts w:ascii="Comic Sans MS" w:hAnsi="Comic Sans MS"/>
          <w:sz w:val="16"/>
          <w:lang w:val="es-CO"/>
        </w:rPr>
      </w:pPr>
      <w:r>
        <w:rPr>
          <w:rFonts w:ascii="Comic Sans MS" w:hAnsi="Comic Sans MS"/>
          <w:sz w:val="16"/>
          <w:lang w:val="es-CO"/>
        </w:rPr>
        <w:t>Fuente:   Talleres Comunitarios para desarrollar el Componente Urbano del Ordenamiento Territorial, 2004.</w:t>
      </w:r>
    </w:p>
    <w:p w:rsidR="00E8641B" w:rsidRDefault="00E8641B" w:rsidP="00E8641B">
      <w:pPr>
        <w:jc w:val="both"/>
        <w:rPr>
          <w:rFonts w:ascii="Comic Sans MS" w:hAnsi="Comic Sans MS"/>
          <w:lang w:val="es-CO"/>
        </w:rPr>
      </w:pPr>
    </w:p>
    <w:p w:rsidR="00E8641B" w:rsidRDefault="00E8641B" w:rsidP="00E8641B">
      <w:pPr>
        <w:jc w:val="both"/>
        <w:rPr>
          <w:rFonts w:ascii="Comic Sans MS" w:hAnsi="Comic Sans MS" w:cs="Tahoma"/>
          <w:lang w:val="es-CO"/>
        </w:rPr>
      </w:pPr>
    </w:p>
    <w:p w:rsidR="00E8641B" w:rsidRDefault="00E8641B" w:rsidP="00E8641B">
      <w:pPr>
        <w:jc w:val="both"/>
        <w:rPr>
          <w:rFonts w:ascii="Comic Sans MS" w:hAnsi="Comic Sans MS"/>
        </w:rPr>
      </w:pPr>
      <w:r>
        <w:rPr>
          <w:rFonts w:ascii="Comic Sans MS" w:hAnsi="Comic Sans MS"/>
        </w:rPr>
        <w:t xml:space="preserve">“Es importante tener en cuenta que los centros urbanos se van conformando en barrios y/o urbanizaciones como estrategia de organización social.  Barrio es </w:t>
      </w:r>
      <w:r>
        <w:rPr>
          <w:rFonts w:ascii="Comic Sans MS" w:hAnsi="Comic Sans MS"/>
          <w:lang w:val="es-CO"/>
        </w:rPr>
        <w:t xml:space="preserve">aquel sector urbano que presenta como característica principal el origen a partir de la unión de un conjunto de personas y viviendas cuyo crecimiento y desarrollo se ha dado espontáneamente, generalmente estas son áreas homogéneas con variaciones en su estructura predial.  Urbanización son aquellas </w:t>
      </w:r>
      <w:r>
        <w:rPr>
          <w:rFonts w:ascii="Comic Sans MS" w:hAnsi="Comic Sans MS"/>
        </w:rPr>
        <w:t>áreas destinada a la construcción de edificaciones para vivienda y usos complementarios que pueden ser; Unifamiliares, Bifamiliares, Trifamiliares o Multifamiliares”.</w:t>
      </w:r>
    </w:p>
    <w:p w:rsidR="00E8641B" w:rsidRDefault="00E8641B" w:rsidP="00E8641B">
      <w:pPr>
        <w:jc w:val="both"/>
        <w:rPr>
          <w:rFonts w:ascii="Comic Sans MS" w:hAnsi="Comic Sans MS" w:cs="Tahoma"/>
        </w:rPr>
      </w:pPr>
    </w:p>
    <w:p w:rsidR="00E8641B" w:rsidRDefault="00E8641B" w:rsidP="00E8641B">
      <w:pPr>
        <w:jc w:val="both"/>
        <w:rPr>
          <w:rFonts w:ascii="Comic Sans MS" w:hAnsi="Comic Sans MS" w:cs="Tahoma"/>
        </w:rPr>
      </w:pPr>
    </w:p>
    <w:p w:rsidR="00E8641B" w:rsidRDefault="00E8641B" w:rsidP="00E8641B">
      <w:pPr>
        <w:jc w:val="both"/>
        <w:rPr>
          <w:rFonts w:ascii="Comic Sans MS" w:eastAsia="Tahoma" w:hAnsi="Comic Sans MS" w:cs="Tahoma"/>
          <w:szCs w:val="14"/>
          <w:lang w:val="es-MX"/>
        </w:rPr>
      </w:pPr>
      <w:r>
        <w:rPr>
          <w:rFonts w:ascii="Comic Sans MS" w:eastAsia="Tahoma" w:hAnsi="Comic Sans MS" w:cs="Tahoma"/>
          <w:szCs w:val="14"/>
          <w:lang w:val="es-MX"/>
        </w:rPr>
        <w:t>A nivel general y de acuerdo a su origen, las poblaciones urbanas pueden ser normales o subnormales:</w:t>
      </w:r>
    </w:p>
    <w:p w:rsidR="00E8641B" w:rsidRDefault="00E8641B" w:rsidP="00E8641B">
      <w:pPr>
        <w:jc w:val="both"/>
        <w:rPr>
          <w:rFonts w:ascii="Comic Sans MS" w:eastAsia="Tahoma" w:hAnsi="Comic Sans MS" w:cs="Tahoma"/>
          <w:szCs w:val="14"/>
          <w:lang w:val="es-MX"/>
        </w:rPr>
      </w:pPr>
    </w:p>
    <w:p w:rsidR="00E8641B" w:rsidRDefault="00E8641B" w:rsidP="00E8641B">
      <w:pPr>
        <w:numPr>
          <w:ilvl w:val="0"/>
          <w:numId w:val="9"/>
        </w:numPr>
        <w:jc w:val="both"/>
        <w:rPr>
          <w:rFonts w:ascii="Comic Sans MS" w:hAnsi="Comic Sans MS" w:cs="Arial"/>
        </w:rPr>
      </w:pPr>
      <w:r>
        <w:rPr>
          <w:rFonts w:ascii="Comic Sans MS" w:hAnsi="Comic Sans MS" w:cs="Arial"/>
          <w:b/>
          <w:bCs/>
        </w:rPr>
        <w:t>Normales.</w:t>
      </w:r>
      <w:r>
        <w:rPr>
          <w:rFonts w:ascii="Comic Sans MS" w:hAnsi="Comic Sans MS" w:cs="Arial"/>
        </w:rPr>
        <w:t xml:space="preserve">  Cuando el origen generalmente comienza con una fundación y a partir del sentido común de los fundadores se han ido dando lineamientos para su crecimiento y desarrollo.</w:t>
      </w:r>
    </w:p>
    <w:p w:rsidR="00E8641B" w:rsidRDefault="00E8641B" w:rsidP="00E8641B">
      <w:pPr>
        <w:jc w:val="both"/>
        <w:rPr>
          <w:rFonts w:ascii="Comic Sans MS" w:hAnsi="Comic Sans MS" w:cs="Arial"/>
        </w:rPr>
      </w:pPr>
    </w:p>
    <w:p w:rsidR="00E8641B" w:rsidRDefault="00E8641B" w:rsidP="00E8641B">
      <w:pPr>
        <w:numPr>
          <w:ilvl w:val="0"/>
          <w:numId w:val="9"/>
        </w:numPr>
        <w:jc w:val="both"/>
        <w:rPr>
          <w:rFonts w:ascii="Comic Sans MS" w:hAnsi="Comic Sans MS" w:cs="Arial"/>
        </w:rPr>
      </w:pPr>
      <w:r>
        <w:rPr>
          <w:rFonts w:ascii="Comic Sans MS" w:hAnsi="Comic Sans MS" w:cs="Arial"/>
          <w:b/>
          <w:bCs/>
        </w:rPr>
        <w:lastRenderedPageBreak/>
        <w:t>Subnormal.</w:t>
      </w:r>
      <w:r>
        <w:rPr>
          <w:rFonts w:ascii="Comic Sans MS" w:hAnsi="Comic Sans MS" w:cs="Arial"/>
        </w:rPr>
        <w:t xml:space="preserve">  Cuando el origen y el crecimiento es espontáneo, es decir, sin planificación, como lo son los asentamientos provenientes de invasores que a causa de un desastre natural o por alteración del orden público, les ha tocado abandonar su sitio de habitación para ocupar otro.</w:t>
      </w:r>
    </w:p>
    <w:p w:rsidR="00E8641B" w:rsidRDefault="00E8641B" w:rsidP="00E8641B">
      <w:pPr>
        <w:jc w:val="both"/>
        <w:rPr>
          <w:rFonts w:ascii="Comic Sans MS" w:eastAsia="Tahoma" w:hAnsi="Comic Sans MS" w:cs="Tahoma"/>
          <w:szCs w:val="14"/>
          <w:lang w:val="es-MX"/>
        </w:rPr>
      </w:pPr>
    </w:p>
    <w:p w:rsidR="00E8641B" w:rsidRDefault="00E8641B" w:rsidP="00E8641B">
      <w:pPr>
        <w:jc w:val="both"/>
        <w:rPr>
          <w:rFonts w:ascii="Comic Sans MS" w:eastAsia="Tahoma" w:hAnsi="Comic Sans MS" w:cs="Tahoma"/>
          <w:szCs w:val="14"/>
          <w:lang w:val="es-MX"/>
        </w:rPr>
      </w:pPr>
    </w:p>
    <w:p w:rsidR="00E8641B" w:rsidRDefault="00E8641B" w:rsidP="00E8641B">
      <w:pPr>
        <w:jc w:val="both"/>
        <w:rPr>
          <w:rFonts w:ascii="Comic Sans MS" w:eastAsia="Tahoma" w:hAnsi="Comic Sans MS" w:cs="Tahoma"/>
          <w:szCs w:val="14"/>
          <w:lang w:val="es-MX"/>
        </w:rPr>
      </w:pPr>
      <w:r>
        <w:rPr>
          <w:rFonts w:ascii="Comic Sans MS" w:eastAsia="Tahoma" w:hAnsi="Comic Sans MS" w:cs="Tahoma"/>
          <w:szCs w:val="14"/>
          <w:lang w:val="es-MX"/>
        </w:rPr>
        <w:t>Con base en lo anterior, el área urbana de la Cabecera Municipal de Toribío es de origen normal.  Su transformación y evolución se ha dado de acuerdo a los requerimientos y necesidades de sus habitantes;  se puede decir que a partir de su fundación y del sentido común de quienes la fundaron, se han generado lineamientos para su crecimiento y desarrollo.</w:t>
      </w:r>
    </w:p>
    <w:p w:rsidR="00E8641B" w:rsidRDefault="00E8641B" w:rsidP="00E8641B">
      <w:pPr>
        <w:jc w:val="both"/>
        <w:rPr>
          <w:rFonts w:ascii="Comic Sans MS" w:eastAsia="Tahoma" w:hAnsi="Comic Sans MS" w:cs="Tahoma"/>
          <w:szCs w:val="14"/>
          <w:lang w:val="es-MX"/>
        </w:rPr>
      </w:pPr>
    </w:p>
    <w:p w:rsidR="00E8641B" w:rsidRDefault="00E8641B" w:rsidP="00E8641B">
      <w:pPr>
        <w:jc w:val="both"/>
        <w:rPr>
          <w:rFonts w:ascii="Comic Sans MS" w:eastAsia="Tahoma" w:hAnsi="Comic Sans MS" w:cs="Tahoma"/>
          <w:vanish/>
          <w:szCs w:val="14"/>
          <w:lang w:val="es-MX"/>
        </w:rPr>
      </w:pPr>
    </w:p>
    <w:p w:rsidR="00E8641B" w:rsidRDefault="00E8641B" w:rsidP="00E8641B">
      <w:pPr>
        <w:jc w:val="both"/>
        <w:rPr>
          <w:rFonts w:ascii="Comic Sans MS" w:eastAsia="Arial Unicode MS" w:hAnsi="Comic Sans MS" w:cs="Arial Unicode MS"/>
          <w:vanish/>
        </w:rPr>
      </w:pPr>
      <w:r>
        <w:rPr>
          <w:rFonts w:ascii="Comic Sans MS" w:eastAsia="Tahoma" w:hAnsi="Comic Sans MS" w:cs="Tahoma"/>
          <w:szCs w:val="14"/>
          <w:lang w:val="es-MX"/>
        </w:rPr>
        <w:t>En la actualidad las áreas céntricas de la Cabecera Municipal presentan niveles altos de densidad y niveles intermedios de consolidación, sin embargo, la periferia de estos sectores presenta niveles intermedios y bajos de densidad, así como bajos niveles de consolidación.</w:t>
      </w:r>
    </w:p>
    <w:p w:rsidR="00E8641B" w:rsidRDefault="00E8641B" w:rsidP="00E8641B">
      <w:pPr>
        <w:jc w:val="both"/>
        <w:rPr>
          <w:rFonts w:ascii="Comic Sans MS" w:hAnsi="Comic Sans MS"/>
        </w:rPr>
      </w:pPr>
    </w:p>
    <w:p w:rsidR="00E8641B" w:rsidRDefault="00E8641B" w:rsidP="00E8641B">
      <w:pPr>
        <w:jc w:val="both"/>
        <w:rPr>
          <w:rFonts w:ascii="Comic Sans MS" w:hAnsi="Comic Sans MS" w:cs="Tahoma"/>
        </w:rPr>
      </w:pPr>
    </w:p>
    <w:p w:rsidR="00E8641B" w:rsidRDefault="00E8641B" w:rsidP="00E8641B">
      <w:pPr>
        <w:numPr>
          <w:ilvl w:val="0"/>
          <w:numId w:val="10"/>
        </w:numPr>
        <w:jc w:val="both"/>
        <w:rPr>
          <w:rFonts w:ascii="Comic Sans MS" w:hAnsi="Comic Sans MS" w:cs="Tahoma"/>
        </w:rPr>
      </w:pPr>
      <w:r>
        <w:rPr>
          <w:rFonts w:ascii="Comic Sans MS" w:hAnsi="Comic Sans MS" w:cs="Tahoma"/>
          <w:b/>
          <w:bCs/>
        </w:rPr>
        <w:t>PERÍMETRO URBANO.</w:t>
      </w:r>
      <w:r>
        <w:rPr>
          <w:rFonts w:ascii="Comic Sans MS" w:hAnsi="Comic Sans MS" w:cs="Tahoma"/>
        </w:rPr>
        <w:t xml:space="preserve">  Se define como el límite que genera el área urbana construida, o con grandes posibilidades de construirse en el corto plazo, y a la cobertura de los servicios públicos.</w:t>
      </w:r>
    </w:p>
    <w:p w:rsidR="00E8641B" w:rsidRDefault="00E8641B" w:rsidP="00E8641B">
      <w:pPr>
        <w:jc w:val="both"/>
        <w:rPr>
          <w:rFonts w:ascii="Comic Sans MS" w:hAnsi="Comic Sans MS" w:cs="Tahoma"/>
        </w:rPr>
      </w:pPr>
    </w:p>
    <w:p w:rsidR="00E8641B" w:rsidRDefault="00E8641B" w:rsidP="00E8641B">
      <w:pPr>
        <w:jc w:val="both"/>
        <w:rPr>
          <w:rFonts w:ascii="Comic Sans MS" w:hAnsi="Comic Sans MS" w:cs="Tahoma"/>
        </w:rPr>
      </w:pPr>
    </w:p>
    <w:p w:rsidR="00E8641B" w:rsidRPr="002E31B5" w:rsidRDefault="00E8641B" w:rsidP="00E8641B">
      <w:pPr>
        <w:jc w:val="both"/>
        <w:rPr>
          <w:rFonts w:ascii="Comic Sans MS" w:hAnsi="Comic Sans MS" w:cs="Tahoma"/>
        </w:rPr>
      </w:pPr>
      <w:r>
        <w:rPr>
          <w:rFonts w:ascii="Comic Sans MS" w:hAnsi="Comic Sans MS" w:cs="Tahoma"/>
        </w:rPr>
        <w:t xml:space="preserve">El perímetro urbano para la cabecera municipal se estableció conforme al Plano Base del IGAC, al Levantamiento Altimétrico y Planimétrico contratado por la Alcaldía Municipal, y, a los ajustes técnicos realizados en campo por el equipo consultor para éste estudio, en cuanto a cobertura de servicios públicos y </w:t>
      </w:r>
      <w:r w:rsidRPr="002E31B5">
        <w:rPr>
          <w:rFonts w:ascii="Comic Sans MS" w:hAnsi="Comic Sans MS" w:cs="Tahoma"/>
        </w:rPr>
        <w:t>sociales, red vial y funcionalidad urbana, conformando un perímetro actual de 399.675,15 m</w:t>
      </w:r>
      <w:r w:rsidRPr="002E31B5">
        <w:rPr>
          <w:rFonts w:ascii="Comic Sans MS" w:hAnsi="Comic Sans MS" w:cs="Tahoma"/>
          <w:vertAlign w:val="superscript"/>
        </w:rPr>
        <w:t>2</w:t>
      </w:r>
      <w:r w:rsidRPr="002E31B5">
        <w:rPr>
          <w:rFonts w:ascii="Comic Sans MS" w:hAnsi="Comic Sans MS" w:cs="Tahoma"/>
        </w:rPr>
        <w:t>.</w:t>
      </w:r>
    </w:p>
    <w:p w:rsidR="00E8641B" w:rsidRDefault="00E8641B" w:rsidP="00E8641B">
      <w:pPr>
        <w:jc w:val="both"/>
        <w:rPr>
          <w:rFonts w:ascii="Comic Sans MS" w:hAnsi="Comic Sans MS" w:cs="Tahoma"/>
        </w:rPr>
      </w:pPr>
    </w:p>
    <w:p w:rsidR="00E8641B" w:rsidRDefault="00E8641B" w:rsidP="00E8641B">
      <w:pPr>
        <w:jc w:val="both"/>
        <w:rPr>
          <w:rFonts w:ascii="Comic Sans MS" w:hAnsi="Comic Sans MS" w:cs="Tahoma"/>
        </w:rPr>
      </w:pPr>
    </w:p>
    <w:p w:rsidR="00E8641B" w:rsidRDefault="00E8641B" w:rsidP="00E8641B">
      <w:pPr>
        <w:numPr>
          <w:ilvl w:val="0"/>
          <w:numId w:val="10"/>
        </w:numPr>
        <w:jc w:val="both"/>
        <w:rPr>
          <w:rFonts w:ascii="Comic Sans MS" w:hAnsi="Comic Sans MS" w:cs="Tahoma"/>
          <w:spacing w:val="-6"/>
        </w:rPr>
      </w:pPr>
      <w:r>
        <w:rPr>
          <w:rFonts w:ascii="Comic Sans MS" w:hAnsi="Comic Sans MS" w:cs="Tahoma"/>
          <w:b/>
          <w:bCs/>
        </w:rPr>
        <w:t>DELIMITACIÓN DEL PERÍMETRO URBANO.</w:t>
      </w:r>
      <w:r>
        <w:rPr>
          <w:rFonts w:ascii="Comic Sans MS" w:hAnsi="Comic Sans MS" w:cs="Tahoma"/>
        </w:rPr>
        <w:t xml:space="preserve">  El área que conforma el suelo urbano de Toribío está delimitada por su respectivo perímetro.  “En ningún caso el perímetro urbano podrá ser mayor que el denominado perímetro de servicios públicos o sanitario.”</w:t>
      </w:r>
    </w:p>
    <w:p w:rsidR="00E8641B" w:rsidRDefault="00E8641B" w:rsidP="00E8641B">
      <w:pPr>
        <w:jc w:val="both"/>
        <w:rPr>
          <w:rFonts w:ascii="Comic Sans MS" w:hAnsi="Comic Sans MS" w:cs="Tahoma"/>
        </w:rPr>
      </w:pPr>
    </w:p>
    <w:p w:rsidR="00E8641B" w:rsidRDefault="00E8641B" w:rsidP="00E8641B">
      <w:pPr>
        <w:jc w:val="both"/>
        <w:rPr>
          <w:rFonts w:ascii="Comic Sans MS" w:hAnsi="Comic Sans MS" w:cs="Tahoma"/>
          <w:spacing w:val="-6"/>
        </w:rPr>
      </w:pPr>
      <w:r>
        <w:rPr>
          <w:rFonts w:ascii="Comic Sans MS" w:hAnsi="Comic Sans MS" w:cs="Tahoma"/>
        </w:rPr>
        <w:t>Las coordenadas planas aproximadas de los</w:t>
      </w:r>
      <w:r>
        <w:rPr>
          <w:rFonts w:ascii="Comic Sans MS" w:hAnsi="Comic Sans MS" w:cs="Tahoma"/>
          <w:spacing w:val="-6"/>
        </w:rPr>
        <w:t xml:space="preserve"> vértices del polígono que conforma el área urbana de la Cabecera Municipal de Toribío están contenidas en el Mapa Base </w:t>
      </w:r>
      <w:r>
        <w:rPr>
          <w:rFonts w:ascii="Comic Sans MS" w:hAnsi="Comic Sans MS" w:cs="Tahoma"/>
          <w:spacing w:val="-6"/>
        </w:rPr>
        <w:lastRenderedPageBreak/>
        <w:t>identificado con la numeración 01, en el cual se han insertado las curvas de nivel respectivas.  Las coordenadas se relacionan a continuación:</w:t>
      </w:r>
    </w:p>
    <w:p w:rsidR="00E8641B" w:rsidRDefault="00E8641B" w:rsidP="00E8641B">
      <w:pPr>
        <w:jc w:val="both"/>
        <w:rPr>
          <w:rFonts w:ascii="Comic Sans MS" w:hAnsi="Comic Sans MS" w:cs="Tahoma"/>
          <w:spacing w:val="-6"/>
        </w:rPr>
      </w:pPr>
    </w:p>
    <w:p w:rsidR="00E8641B" w:rsidRDefault="00E8641B" w:rsidP="00E8641B">
      <w:pPr>
        <w:jc w:val="both"/>
        <w:rPr>
          <w:rFonts w:ascii="Comic Sans MS" w:hAnsi="Comic Sans MS" w:cs="Tahoma"/>
          <w:spacing w:val="-6"/>
        </w:rPr>
      </w:pPr>
    </w:p>
    <w:tbl>
      <w:tblPr>
        <w:tblW w:w="0" w:type="auto"/>
        <w:jc w:val="center"/>
        <w:tblInd w:w="70" w:type="dxa"/>
        <w:tblCellMar>
          <w:left w:w="70" w:type="dxa"/>
          <w:right w:w="70" w:type="dxa"/>
        </w:tblCellMar>
        <w:tblLook w:val="0000"/>
      </w:tblPr>
      <w:tblGrid>
        <w:gridCol w:w="2174"/>
        <w:gridCol w:w="2244"/>
        <w:gridCol w:w="2245"/>
        <w:gridCol w:w="2157"/>
      </w:tblGrid>
      <w:tr w:rsidR="00E8641B">
        <w:tblPrEx>
          <w:tblCellMar>
            <w:top w:w="0" w:type="dxa"/>
            <w:bottom w:w="0" w:type="dxa"/>
          </w:tblCellMar>
        </w:tblPrEx>
        <w:trPr>
          <w:cantSplit/>
          <w:jc w:val="center"/>
        </w:trPr>
        <w:tc>
          <w:tcPr>
            <w:tcW w:w="8820" w:type="dxa"/>
            <w:gridSpan w:val="4"/>
            <w:tcBorders>
              <w:bottom w:val="single" w:sz="4" w:space="0" w:color="auto"/>
            </w:tcBorders>
            <w:shd w:val="clear" w:color="auto" w:fill="C0C0C0"/>
          </w:tcPr>
          <w:p w:rsidR="00E8641B" w:rsidRDefault="00E8641B" w:rsidP="00B15A6C">
            <w:pPr>
              <w:jc w:val="center"/>
              <w:rPr>
                <w:rFonts w:ascii="Comic Sans MS" w:hAnsi="Comic Sans MS"/>
                <w:b/>
                <w:bCs/>
                <w:sz w:val="20"/>
              </w:rPr>
            </w:pPr>
            <w:r>
              <w:rPr>
                <w:rFonts w:ascii="Comic Sans MS" w:hAnsi="Comic Sans MS"/>
                <w:b/>
                <w:bCs/>
                <w:sz w:val="20"/>
              </w:rPr>
              <w:t>Coordenadas</w:t>
            </w:r>
          </w:p>
        </w:tc>
      </w:tr>
      <w:tr w:rsidR="00E8641B">
        <w:tblPrEx>
          <w:tblCellMar>
            <w:top w:w="0" w:type="dxa"/>
            <w:bottom w:w="0" w:type="dxa"/>
          </w:tblCellMar>
        </w:tblPrEx>
        <w:trPr>
          <w:jc w:val="center"/>
        </w:trPr>
        <w:tc>
          <w:tcPr>
            <w:tcW w:w="2174" w:type="dxa"/>
            <w:tcBorders>
              <w:top w:val="single" w:sz="4" w:space="0" w:color="auto"/>
              <w:bottom w:val="single" w:sz="4" w:space="0" w:color="auto"/>
            </w:tcBorders>
            <w:shd w:val="clear" w:color="auto" w:fill="C0C0C0"/>
          </w:tcPr>
          <w:p w:rsidR="00E8641B" w:rsidRDefault="00E8641B" w:rsidP="00B15A6C">
            <w:pPr>
              <w:jc w:val="center"/>
              <w:rPr>
                <w:rFonts w:ascii="Comic Sans MS" w:hAnsi="Comic Sans MS" w:cs="Tahoma"/>
                <w:b/>
                <w:bCs/>
                <w:spacing w:val="-6"/>
                <w:sz w:val="20"/>
              </w:rPr>
            </w:pPr>
            <w:r>
              <w:rPr>
                <w:rFonts w:ascii="Comic Sans MS" w:hAnsi="Comic Sans MS" w:cs="Tahoma"/>
                <w:b/>
                <w:bCs/>
                <w:spacing w:val="-6"/>
                <w:sz w:val="20"/>
              </w:rPr>
              <w:t>Sur</w:t>
            </w:r>
          </w:p>
        </w:tc>
        <w:tc>
          <w:tcPr>
            <w:tcW w:w="2244" w:type="dxa"/>
            <w:tcBorders>
              <w:top w:val="single" w:sz="4" w:space="0" w:color="auto"/>
              <w:bottom w:val="single" w:sz="4" w:space="0" w:color="auto"/>
            </w:tcBorders>
            <w:shd w:val="clear" w:color="auto" w:fill="C0C0C0"/>
          </w:tcPr>
          <w:p w:rsidR="00E8641B" w:rsidRDefault="00E8641B" w:rsidP="00B15A6C">
            <w:pPr>
              <w:jc w:val="center"/>
              <w:rPr>
                <w:rFonts w:ascii="Comic Sans MS" w:hAnsi="Comic Sans MS" w:cs="Tahoma"/>
                <w:b/>
                <w:bCs/>
                <w:spacing w:val="-6"/>
                <w:sz w:val="20"/>
              </w:rPr>
            </w:pPr>
            <w:r>
              <w:rPr>
                <w:rFonts w:ascii="Comic Sans MS" w:hAnsi="Comic Sans MS" w:cs="Tahoma"/>
                <w:b/>
                <w:bCs/>
                <w:spacing w:val="-6"/>
                <w:sz w:val="20"/>
              </w:rPr>
              <w:t>Norte</w:t>
            </w:r>
          </w:p>
        </w:tc>
        <w:tc>
          <w:tcPr>
            <w:tcW w:w="2245" w:type="dxa"/>
            <w:tcBorders>
              <w:top w:val="single" w:sz="4" w:space="0" w:color="auto"/>
              <w:bottom w:val="single" w:sz="4" w:space="0" w:color="auto"/>
            </w:tcBorders>
            <w:shd w:val="clear" w:color="auto" w:fill="C0C0C0"/>
          </w:tcPr>
          <w:p w:rsidR="00E8641B" w:rsidRDefault="00E8641B" w:rsidP="00B15A6C">
            <w:pPr>
              <w:jc w:val="center"/>
              <w:rPr>
                <w:rFonts w:ascii="Comic Sans MS" w:hAnsi="Comic Sans MS" w:cs="Tahoma"/>
                <w:b/>
                <w:bCs/>
                <w:spacing w:val="-6"/>
                <w:sz w:val="20"/>
              </w:rPr>
            </w:pPr>
            <w:r>
              <w:rPr>
                <w:rFonts w:ascii="Comic Sans MS" w:hAnsi="Comic Sans MS" w:cs="Tahoma"/>
                <w:b/>
                <w:bCs/>
                <w:spacing w:val="-6"/>
                <w:sz w:val="20"/>
              </w:rPr>
              <w:t>Oriente</w:t>
            </w:r>
          </w:p>
        </w:tc>
        <w:tc>
          <w:tcPr>
            <w:tcW w:w="2157" w:type="dxa"/>
            <w:tcBorders>
              <w:top w:val="single" w:sz="4" w:space="0" w:color="auto"/>
              <w:bottom w:val="single" w:sz="4" w:space="0" w:color="auto"/>
            </w:tcBorders>
            <w:shd w:val="clear" w:color="auto" w:fill="C0C0C0"/>
          </w:tcPr>
          <w:p w:rsidR="00E8641B" w:rsidRDefault="00E8641B" w:rsidP="00B15A6C">
            <w:pPr>
              <w:jc w:val="center"/>
              <w:rPr>
                <w:rFonts w:ascii="Comic Sans MS" w:hAnsi="Comic Sans MS" w:cs="Tahoma"/>
                <w:b/>
                <w:bCs/>
                <w:spacing w:val="-6"/>
                <w:sz w:val="20"/>
              </w:rPr>
            </w:pPr>
            <w:r>
              <w:rPr>
                <w:rFonts w:ascii="Comic Sans MS" w:hAnsi="Comic Sans MS" w:cs="Tahoma"/>
                <w:b/>
                <w:bCs/>
                <w:spacing w:val="-6"/>
                <w:sz w:val="20"/>
              </w:rPr>
              <w:t>Occidente</w:t>
            </w:r>
          </w:p>
        </w:tc>
      </w:tr>
      <w:tr w:rsidR="00E8641B">
        <w:tblPrEx>
          <w:tblCellMar>
            <w:top w:w="0" w:type="dxa"/>
            <w:bottom w:w="0" w:type="dxa"/>
          </w:tblCellMar>
        </w:tblPrEx>
        <w:trPr>
          <w:jc w:val="center"/>
        </w:trPr>
        <w:tc>
          <w:tcPr>
            <w:tcW w:w="2174" w:type="dxa"/>
            <w:tcBorders>
              <w:top w:val="single" w:sz="4" w:space="0" w:color="auto"/>
              <w:bottom w:val="single" w:sz="4" w:space="0" w:color="auto"/>
            </w:tcBorders>
          </w:tcPr>
          <w:p w:rsidR="00E8641B" w:rsidRDefault="00E8641B" w:rsidP="00B15A6C">
            <w:pPr>
              <w:jc w:val="center"/>
              <w:rPr>
                <w:rFonts w:ascii="Comic Sans MS" w:hAnsi="Comic Sans MS" w:cs="Tahoma"/>
                <w:spacing w:val="-6"/>
                <w:sz w:val="20"/>
              </w:rPr>
            </w:pPr>
            <w:r>
              <w:rPr>
                <w:rFonts w:ascii="Comic Sans MS" w:hAnsi="Comic Sans MS" w:cs="Tahoma"/>
                <w:spacing w:val="-6"/>
                <w:sz w:val="20"/>
              </w:rPr>
              <w:t>1090739 E</w:t>
            </w:r>
          </w:p>
        </w:tc>
        <w:tc>
          <w:tcPr>
            <w:tcW w:w="2244" w:type="dxa"/>
            <w:tcBorders>
              <w:top w:val="single" w:sz="4" w:space="0" w:color="auto"/>
              <w:bottom w:val="single" w:sz="4" w:space="0" w:color="auto"/>
            </w:tcBorders>
          </w:tcPr>
          <w:p w:rsidR="00E8641B" w:rsidRDefault="00E8641B" w:rsidP="00B15A6C">
            <w:pPr>
              <w:jc w:val="center"/>
              <w:rPr>
                <w:rFonts w:ascii="Comic Sans MS" w:hAnsi="Comic Sans MS" w:cs="Tahoma"/>
                <w:spacing w:val="-6"/>
                <w:sz w:val="20"/>
              </w:rPr>
            </w:pPr>
            <w:r>
              <w:rPr>
                <w:rFonts w:ascii="Comic Sans MS" w:hAnsi="Comic Sans MS" w:cs="Tahoma"/>
                <w:spacing w:val="-6"/>
                <w:sz w:val="20"/>
              </w:rPr>
              <w:t>1090468  E</w:t>
            </w:r>
          </w:p>
        </w:tc>
        <w:tc>
          <w:tcPr>
            <w:tcW w:w="2245" w:type="dxa"/>
            <w:tcBorders>
              <w:top w:val="single" w:sz="4" w:space="0" w:color="auto"/>
              <w:bottom w:val="single" w:sz="4" w:space="0" w:color="auto"/>
            </w:tcBorders>
          </w:tcPr>
          <w:p w:rsidR="00E8641B" w:rsidRDefault="00E8641B" w:rsidP="00B15A6C">
            <w:pPr>
              <w:jc w:val="center"/>
              <w:rPr>
                <w:rFonts w:ascii="Comic Sans MS" w:hAnsi="Comic Sans MS" w:cs="Tahoma"/>
                <w:spacing w:val="-6"/>
                <w:sz w:val="20"/>
              </w:rPr>
            </w:pPr>
            <w:r>
              <w:rPr>
                <w:rFonts w:ascii="Comic Sans MS" w:hAnsi="Comic Sans MS" w:cs="Tahoma"/>
                <w:spacing w:val="-6"/>
                <w:sz w:val="20"/>
              </w:rPr>
              <w:t>1091045  E</w:t>
            </w:r>
          </w:p>
        </w:tc>
        <w:tc>
          <w:tcPr>
            <w:tcW w:w="2157" w:type="dxa"/>
            <w:tcBorders>
              <w:top w:val="single" w:sz="4" w:space="0" w:color="auto"/>
              <w:bottom w:val="single" w:sz="4" w:space="0" w:color="auto"/>
            </w:tcBorders>
          </w:tcPr>
          <w:p w:rsidR="00E8641B" w:rsidRDefault="00E8641B" w:rsidP="00B15A6C">
            <w:pPr>
              <w:jc w:val="center"/>
              <w:rPr>
                <w:rFonts w:ascii="Comic Sans MS" w:hAnsi="Comic Sans MS" w:cs="Tahoma"/>
                <w:spacing w:val="-6"/>
                <w:sz w:val="20"/>
              </w:rPr>
            </w:pPr>
            <w:r>
              <w:rPr>
                <w:rFonts w:ascii="Comic Sans MS" w:hAnsi="Comic Sans MS" w:cs="Tahoma"/>
                <w:spacing w:val="-6"/>
                <w:sz w:val="20"/>
              </w:rPr>
              <w:t>1089407  E</w:t>
            </w:r>
          </w:p>
        </w:tc>
      </w:tr>
      <w:tr w:rsidR="00E8641B">
        <w:tblPrEx>
          <w:tblCellMar>
            <w:top w:w="0" w:type="dxa"/>
            <w:bottom w:w="0" w:type="dxa"/>
          </w:tblCellMar>
        </w:tblPrEx>
        <w:trPr>
          <w:jc w:val="center"/>
        </w:trPr>
        <w:tc>
          <w:tcPr>
            <w:tcW w:w="2174" w:type="dxa"/>
            <w:tcBorders>
              <w:top w:val="single" w:sz="4" w:space="0" w:color="auto"/>
              <w:bottom w:val="single" w:sz="4" w:space="0" w:color="auto"/>
            </w:tcBorders>
          </w:tcPr>
          <w:p w:rsidR="00E8641B" w:rsidRDefault="00E8641B" w:rsidP="00B15A6C">
            <w:pPr>
              <w:jc w:val="center"/>
              <w:rPr>
                <w:rFonts w:ascii="Comic Sans MS" w:hAnsi="Comic Sans MS" w:cs="Tahoma"/>
                <w:spacing w:val="-6"/>
                <w:sz w:val="20"/>
              </w:rPr>
            </w:pPr>
            <w:r>
              <w:rPr>
                <w:rFonts w:ascii="Comic Sans MS" w:hAnsi="Comic Sans MS" w:cs="Tahoma"/>
                <w:spacing w:val="-6"/>
                <w:sz w:val="20"/>
              </w:rPr>
              <w:t>817615    N</w:t>
            </w:r>
          </w:p>
        </w:tc>
        <w:tc>
          <w:tcPr>
            <w:tcW w:w="2244" w:type="dxa"/>
            <w:tcBorders>
              <w:top w:val="single" w:sz="4" w:space="0" w:color="auto"/>
              <w:bottom w:val="single" w:sz="4" w:space="0" w:color="auto"/>
            </w:tcBorders>
          </w:tcPr>
          <w:p w:rsidR="00E8641B" w:rsidRDefault="00E8641B" w:rsidP="00B15A6C">
            <w:pPr>
              <w:jc w:val="center"/>
              <w:rPr>
                <w:rFonts w:ascii="Comic Sans MS" w:hAnsi="Comic Sans MS" w:cs="Tahoma"/>
                <w:spacing w:val="-6"/>
                <w:sz w:val="20"/>
              </w:rPr>
            </w:pPr>
            <w:r>
              <w:rPr>
                <w:rFonts w:ascii="Comic Sans MS" w:hAnsi="Comic Sans MS" w:cs="Tahoma"/>
                <w:spacing w:val="-6"/>
                <w:sz w:val="20"/>
              </w:rPr>
              <w:t>818890    N</w:t>
            </w:r>
          </w:p>
        </w:tc>
        <w:tc>
          <w:tcPr>
            <w:tcW w:w="2245" w:type="dxa"/>
            <w:tcBorders>
              <w:top w:val="single" w:sz="4" w:space="0" w:color="auto"/>
              <w:bottom w:val="single" w:sz="4" w:space="0" w:color="auto"/>
            </w:tcBorders>
          </w:tcPr>
          <w:p w:rsidR="00E8641B" w:rsidRDefault="00E8641B" w:rsidP="00B15A6C">
            <w:pPr>
              <w:jc w:val="center"/>
              <w:rPr>
                <w:rFonts w:ascii="Comic Sans MS" w:hAnsi="Comic Sans MS" w:cs="Tahoma"/>
                <w:spacing w:val="-6"/>
                <w:sz w:val="20"/>
              </w:rPr>
            </w:pPr>
            <w:r>
              <w:rPr>
                <w:rFonts w:ascii="Comic Sans MS" w:hAnsi="Comic Sans MS" w:cs="Tahoma"/>
                <w:spacing w:val="-6"/>
                <w:sz w:val="20"/>
              </w:rPr>
              <w:t>818340    N</w:t>
            </w:r>
          </w:p>
        </w:tc>
        <w:tc>
          <w:tcPr>
            <w:tcW w:w="2157" w:type="dxa"/>
            <w:tcBorders>
              <w:top w:val="single" w:sz="4" w:space="0" w:color="auto"/>
              <w:bottom w:val="single" w:sz="4" w:space="0" w:color="auto"/>
            </w:tcBorders>
          </w:tcPr>
          <w:p w:rsidR="00E8641B" w:rsidRDefault="00E8641B" w:rsidP="00B15A6C">
            <w:pPr>
              <w:jc w:val="center"/>
              <w:rPr>
                <w:rFonts w:ascii="Comic Sans MS" w:hAnsi="Comic Sans MS" w:cs="Tahoma"/>
                <w:spacing w:val="-6"/>
                <w:sz w:val="20"/>
              </w:rPr>
            </w:pPr>
            <w:r>
              <w:rPr>
                <w:rFonts w:ascii="Comic Sans MS" w:hAnsi="Comic Sans MS" w:cs="Tahoma"/>
                <w:spacing w:val="-6"/>
                <w:sz w:val="20"/>
              </w:rPr>
              <w:t>818730     N</w:t>
            </w:r>
          </w:p>
        </w:tc>
      </w:tr>
    </w:tbl>
    <w:p w:rsidR="00E8641B" w:rsidRDefault="00E8641B" w:rsidP="00E8641B">
      <w:pPr>
        <w:jc w:val="both"/>
        <w:rPr>
          <w:rFonts w:ascii="Comic Sans MS" w:hAnsi="Comic Sans MS" w:cs="Tahoma"/>
          <w:spacing w:val="-6"/>
        </w:rPr>
      </w:pPr>
    </w:p>
    <w:p w:rsidR="00E8641B" w:rsidRDefault="00E8641B" w:rsidP="00E8641B">
      <w:pPr>
        <w:jc w:val="both"/>
        <w:rPr>
          <w:rFonts w:ascii="Comic Sans MS" w:hAnsi="Comic Sans MS" w:cs="Tahoma"/>
          <w:spacing w:val="-6"/>
        </w:rPr>
      </w:pPr>
    </w:p>
    <w:p w:rsidR="00E8641B" w:rsidRDefault="00E8641B" w:rsidP="00E8641B">
      <w:pPr>
        <w:jc w:val="both"/>
        <w:rPr>
          <w:rFonts w:ascii="Comic Sans MS" w:hAnsi="Comic Sans MS" w:cs="Tahoma"/>
        </w:rPr>
      </w:pPr>
      <w:r>
        <w:rPr>
          <w:rFonts w:ascii="Comic Sans MS" w:hAnsi="Comic Sans MS" w:cs="Tahoma"/>
        </w:rPr>
        <w:t>Es de anotarse que este perímetro cambiará una vez que se implemente el área de expansión urbana, propuesta en la etapa de formulación del presente estudio.</w:t>
      </w:r>
    </w:p>
    <w:p w:rsidR="00E8641B" w:rsidRDefault="00E8641B" w:rsidP="00E8641B">
      <w:pPr>
        <w:jc w:val="both"/>
        <w:rPr>
          <w:rFonts w:ascii="Comic Sans MS" w:hAnsi="Comic Sans MS" w:cs="Tahoma"/>
        </w:rPr>
      </w:pPr>
    </w:p>
    <w:p w:rsidR="00E8641B" w:rsidRDefault="00E8641B" w:rsidP="00E8641B">
      <w:pPr>
        <w:jc w:val="both"/>
        <w:rPr>
          <w:rFonts w:ascii="Comic Sans MS" w:hAnsi="Comic Sans MS" w:cs="Tahoma"/>
        </w:rPr>
      </w:pPr>
    </w:p>
    <w:p w:rsidR="00E8641B" w:rsidRDefault="00E8641B" w:rsidP="00E8641B">
      <w:pPr>
        <w:jc w:val="both"/>
        <w:rPr>
          <w:rFonts w:ascii="Comic Sans MS" w:hAnsi="Comic Sans MS" w:cs="Tahoma"/>
        </w:rPr>
      </w:pPr>
    </w:p>
    <w:p w:rsidR="00E8641B" w:rsidRDefault="00E8641B" w:rsidP="00E8641B">
      <w:pPr>
        <w:jc w:val="both"/>
        <w:rPr>
          <w:rFonts w:ascii="Comic Sans MS" w:hAnsi="Comic Sans MS" w:cs="Tahoma"/>
        </w:rPr>
      </w:pPr>
    </w:p>
    <w:p w:rsidR="00E8641B" w:rsidRDefault="00E8641B" w:rsidP="00E8641B">
      <w:pPr>
        <w:jc w:val="both"/>
        <w:rPr>
          <w:rFonts w:ascii="Comic Sans MS" w:hAnsi="Comic Sans MS" w:cs="Tahoma"/>
        </w:rPr>
      </w:pPr>
    </w:p>
    <w:p w:rsidR="004D5FA2" w:rsidRDefault="004D5FA2" w:rsidP="00E8641B">
      <w:pPr>
        <w:jc w:val="both"/>
        <w:rPr>
          <w:rFonts w:ascii="Comic Sans MS" w:hAnsi="Comic Sans MS" w:cs="Tahoma"/>
        </w:rPr>
      </w:pPr>
    </w:p>
    <w:p w:rsidR="004D5FA2" w:rsidRDefault="004D5FA2" w:rsidP="00E8641B">
      <w:pPr>
        <w:jc w:val="both"/>
        <w:rPr>
          <w:rFonts w:ascii="Comic Sans MS" w:hAnsi="Comic Sans MS" w:cs="Tahoma"/>
        </w:rPr>
      </w:pPr>
    </w:p>
    <w:p w:rsidR="00E8641B" w:rsidRDefault="00E8641B" w:rsidP="00E8641B">
      <w:pPr>
        <w:jc w:val="both"/>
        <w:rPr>
          <w:rFonts w:ascii="Comic Sans MS" w:hAnsi="Comic Sans MS" w:cs="Tahoma"/>
        </w:rPr>
      </w:pPr>
    </w:p>
    <w:p w:rsidR="00E8641B" w:rsidRDefault="00E8641B" w:rsidP="00E8641B">
      <w:pPr>
        <w:jc w:val="both"/>
        <w:rPr>
          <w:rFonts w:ascii="Comic Sans MS" w:hAnsi="Comic Sans MS" w:cs="Tahoma"/>
        </w:rPr>
      </w:pPr>
    </w:p>
    <w:p w:rsidR="00E8641B" w:rsidRDefault="00E8641B" w:rsidP="00E8641B">
      <w:pPr>
        <w:jc w:val="both"/>
        <w:rPr>
          <w:rFonts w:ascii="Comic Sans MS" w:hAnsi="Comic Sans MS" w:cs="Tahoma"/>
        </w:rPr>
      </w:pPr>
    </w:p>
    <w:p w:rsidR="00E8641B" w:rsidRDefault="00E8641B" w:rsidP="00E8641B">
      <w:pPr>
        <w:jc w:val="both"/>
        <w:rPr>
          <w:rFonts w:ascii="Comic Sans MS" w:hAnsi="Comic Sans MS" w:cs="Tahoma"/>
        </w:rPr>
      </w:pPr>
    </w:p>
    <w:p w:rsidR="00E8641B" w:rsidRDefault="00E8641B" w:rsidP="00E8641B">
      <w:pPr>
        <w:jc w:val="both"/>
        <w:rPr>
          <w:rFonts w:ascii="Comic Sans MS" w:hAnsi="Comic Sans MS" w:cs="Tahoma"/>
        </w:rPr>
      </w:pPr>
    </w:p>
    <w:p w:rsidR="00E8641B" w:rsidRDefault="00E8641B" w:rsidP="00E8641B">
      <w:pPr>
        <w:jc w:val="both"/>
        <w:rPr>
          <w:rFonts w:ascii="Comic Sans MS" w:hAnsi="Comic Sans MS" w:cs="Tahoma"/>
        </w:rPr>
      </w:pPr>
    </w:p>
    <w:p w:rsidR="00E8641B" w:rsidRDefault="00E8641B" w:rsidP="00E8641B">
      <w:pPr>
        <w:jc w:val="both"/>
        <w:rPr>
          <w:rFonts w:ascii="Comic Sans MS" w:hAnsi="Comic Sans MS" w:cs="Tahoma"/>
        </w:rPr>
      </w:pPr>
    </w:p>
    <w:p w:rsidR="00E8641B" w:rsidRDefault="00E8641B" w:rsidP="00E8641B">
      <w:pPr>
        <w:jc w:val="both"/>
        <w:rPr>
          <w:rFonts w:ascii="Comic Sans MS" w:hAnsi="Comic Sans MS" w:cs="Tahoma"/>
        </w:rPr>
      </w:pPr>
    </w:p>
    <w:p w:rsidR="00E8641B" w:rsidRDefault="00E8641B" w:rsidP="00E8641B">
      <w:pPr>
        <w:jc w:val="both"/>
        <w:rPr>
          <w:rFonts w:ascii="Comic Sans MS" w:hAnsi="Comic Sans MS" w:cs="Tahoma"/>
        </w:rPr>
      </w:pPr>
    </w:p>
    <w:p w:rsidR="004D5FA2" w:rsidRDefault="004D5FA2" w:rsidP="00E8641B">
      <w:pPr>
        <w:jc w:val="both"/>
        <w:rPr>
          <w:rFonts w:ascii="Comic Sans MS" w:hAnsi="Comic Sans MS" w:cs="Tahoma"/>
        </w:rPr>
      </w:pPr>
    </w:p>
    <w:p w:rsidR="004D5FA2" w:rsidRDefault="004D5FA2" w:rsidP="00E8641B">
      <w:pPr>
        <w:jc w:val="both"/>
        <w:rPr>
          <w:rFonts w:ascii="Comic Sans MS" w:hAnsi="Comic Sans MS" w:cs="Tahoma"/>
        </w:rPr>
      </w:pPr>
    </w:p>
    <w:p w:rsidR="004D5FA2" w:rsidRDefault="004D5FA2" w:rsidP="00E8641B">
      <w:pPr>
        <w:jc w:val="both"/>
        <w:rPr>
          <w:rFonts w:ascii="Comic Sans MS" w:hAnsi="Comic Sans MS" w:cs="Tahoma"/>
        </w:rPr>
      </w:pPr>
    </w:p>
    <w:p w:rsidR="00E8641B" w:rsidRDefault="00E8641B" w:rsidP="00E8641B">
      <w:pPr>
        <w:jc w:val="both"/>
        <w:rPr>
          <w:rFonts w:ascii="Comic Sans MS" w:hAnsi="Comic Sans MS" w:cs="Tahoma"/>
        </w:rPr>
      </w:pPr>
    </w:p>
    <w:p w:rsidR="00E8641B" w:rsidRDefault="00E8641B" w:rsidP="00E8641B">
      <w:pPr>
        <w:jc w:val="both"/>
        <w:rPr>
          <w:rFonts w:ascii="Comic Sans MS" w:hAnsi="Comic Sans MS" w:cs="Tahoma"/>
        </w:rPr>
      </w:pPr>
    </w:p>
    <w:p w:rsidR="00E8641B" w:rsidRDefault="00E8641B" w:rsidP="00E8641B">
      <w:pPr>
        <w:jc w:val="both"/>
        <w:rPr>
          <w:rFonts w:ascii="Comic Sans MS" w:hAnsi="Comic Sans MS" w:cs="Tahoma"/>
        </w:rPr>
      </w:pPr>
    </w:p>
    <w:p w:rsidR="002E31B5" w:rsidRDefault="002E31B5" w:rsidP="00E8641B">
      <w:pPr>
        <w:jc w:val="both"/>
        <w:rPr>
          <w:rFonts w:ascii="Comic Sans MS" w:hAnsi="Comic Sans MS" w:cs="Tahoma"/>
        </w:rPr>
      </w:pPr>
    </w:p>
    <w:p w:rsidR="002E31B5" w:rsidRDefault="002E31B5" w:rsidP="00E8641B">
      <w:pPr>
        <w:jc w:val="both"/>
        <w:rPr>
          <w:rFonts w:ascii="Comic Sans MS" w:hAnsi="Comic Sans MS" w:cs="Tahoma"/>
        </w:rPr>
      </w:pPr>
    </w:p>
    <w:p w:rsidR="00E8641B" w:rsidRDefault="004D5FA2" w:rsidP="00E8641B">
      <w:pPr>
        <w:jc w:val="both"/>
        <w:rPr>
          <w:rFonts w:ascii="Comic Sans MS" w:hAnsi="Comic Sans MS" w:cs="Tahoma"/>
        </w:rPr>
      </w:pPr>
      <w:r>
        <w:rPr>
          <w:rFonts w:ascii="Comic Sans MS" w:hAnsi="Comic Sans MS"/>
          <w:noProof/>
          <w:sz w:val="20"/>
        </w:rPr>
        <w:lastRenderedPageBreak/>
        <w:pict>
          <v:rect id="_x0000_s1039" style="position:absolute;left:0;text-align:left;margin-left:0;margin-top:0;width:441pt;height:97.7pt;z-index:251649024" fillcolor="silver" stroked="f">
            <v:textbox>
              <w:txbxContent>
                <w:p w:rsidR="00E8641B" w:rsidRDefault="00E8641B" w:rsidP="00E8641B">
                  <w:pPr>
                    <w:pStyle w:val="Ttulo1"/>
                    <w:ind w:left="357"/>
                    <w:jc w:val="center"/>
                    <w:rPr>
                      <w:b/>
                      <w:bCs/>
                      <w:i/>
                      <w:iCs/>
                      <w:sz w:val="74"/>
                    </w:rPr>
                  </w:pPr>
                  <w:r>
                    <w:rPr>
                      <w:b/>
                      <w:bCs/>
                      <w:i/>
                      <w:iCs/>
                      <w:sz w:val="74"/>
                    </w:rPr>
                    <w:t>5.1 GENERALIDADES</w:t>
                  </w:r>
                </w:p>
                <w:p w:rsidR="00E8641B" w:rsidRDefault="00E8641B" w:rsidP="00E8641B">
                  <w:r>
                    <w:rPr>
                      <w:rFonts w:ascii="Comic Sans MS" w:hAnsi="Comic Sans MS"/>
                      <w:b/>
                      <w:bCs/>
                      <w:i/>
                      <w:iCs/>
                      <w:sz w:val="50"/>
                    </w:rPr>
                    <w:t>“Proceso de Planificación Urbana”</w:t>
                  </w:r>
                </w:p>
              </w:txbxContent>
            </v:textbox>
          </v:rect>
        </w:pict>
      </w:r>
    </w:p>
    <w:p w:rsidR="00E8641B" w:rsidRDefault="00E8641B" w:rsidP="00E8641B">
      <w:pPr>
        <w:jc w:val="both"/>
        <w:rPr>
          <w:rFonts w:ascii="Comic Sans MS" w:hAnsi="Comic Sans MS" w:cs="Tahoma"/>
        </w:rPr>
      </w:pPr>
    </w:p>
    <w:p w:rsidR="00E8641B" w:rsidRDefault="00E8641B" w:rsidP="00E8641B">
      <w:pPr>
        <w:jc w:val="both"/>
        <w:rPr>
          <w:rFonts w:ascii="Comic Sans MS" w:hAnsi="Comic Sans MS"/>
        </w:rPr>
      </w:pPr>
    </w:p>
    <w:p w:rsidR="00E8641B" w:rsidRDefault="00E8641B" w:rsidP="00E8641B">
      <w:pPr>
        <w:jc w:val="both"/>
        <w:rPr>
          <w:rFonts w:ascii="Comic Sans MS" w:hAnsi="Comic Sans MS"/>
        </w:rPr>
      </w:pPr>
    </w:p>
    <w:p w:rsidR="00E8641B" w:rsidRDefault="00E8641B" w:rsidP="00E8641B">
      <w:pPr>
        <w:jc w:val="both"/>
        <w:rPr>
          <w:rFonts w:ascii="Comic Sans MS" w:hAnsi="Comic Sans MS"/>
        </w:rPr>
      </w:pPr>
    </w:p>
    <w:p w:rsidR="00E8641B" w:rsidRDefault="00E8641B" w:rsidP="00E8641B">
      <w:pPr>
        <w:jc w:val="both"/>
        <w:rPr>
          <w:rFonts w:ascii="Comic Sans MS" w:hAnsi="Comic Sans MS"/>
        </w:rPr>
      </w:pPr>
    </w:p>
    <w:p w:rsidR="00E8641B" w:rsidRDefault="00E8641B" w:rsidP="00E8641B">
      <w:pPr>
        <w:jc w:val="both"/>
        <w:rPr>
          <w:rFonts w:ascii="Comic Sans MS" w:hAnsi="Comic Sans MS"/>
        </w:rPr>
      </w:pPr>
    </w:p>
    <w:p w:rsidR="002E31B5" w:rsidRDefault="002E31B5" w:rsidP="00E8641B">
      <w:pPr>
        <w:jc w:val="both"/>
        <w:rPr>
          <w:rFonts w:ascii="Comic Sans MS" w:hAnsi="Comic Sans MS"/>
        </w:rPr>
      </w:pPr>
    </w:p>
    <w:p w:rsidR="00E8641B" w:rsidRDefault="00E8641B" w:rsidP="00E8641B">
      <w:pPr>
        <w:jc w:val="both"/>
        <w:rPr>
          <w:rFonts w:ascii="Comic Sans MS" w:hAnsi="Comic Sans MS"/>
        </w:rPr>
      </w:pPr>
      <w:r>
        <w:rPr>
          <w:rFonts w:ascii="Comic Sans MS" w:hAnsi="Comic Sans MS"/>
        </w:rPr>
        <w:t>A raíz del crecimiento desordenado y de la insensibilidad ambiental de muchas poblaciones en nuestro País, surge La Ley 388 de 1997 como una alternativa tangible para el Ordenamiento Territorial y la planificación de uso del suelo de los Municipios en Colombia.  El objeto legal fundamental es propender por el mejoramiento del territorio, basado en un correcto aprovechamiento de los recursos con que cuenta cada territorio o región.  Por consiguiente, se debe buscar la evolución urbana con criterios de autosostenibilidad.</w:t>
      </w:r>
    </w:p>
    <w:p w:rsidR="00E8641B" w:rsidRDefault="00E8641B" w:rsidP="00E8641B">
      <w:pPr>
        <w:jc w:val="both"/>
        <w:rPr>
          <w:rFonts w:ascii="Comic Sans MS" w:hAnsi="Comic Sans MS"/>
          <w:lang w:val="es-CO"/>
        </w:rPr>
      </w:pPr>
    </w:p>
    <w:p w:rsidR="00E8641B" w:rsidRDefault="00E8641B" w:rsidP="00E8641B">
      <w:pPr>
        <w:jc w:val="both"/>
        <w:rPr>
          <w:rFonts w:ascii="Comic Sans MS" w:hAnsi="Comic Sans MS"/>
          <w:lang w:val="es-CO"/>
        </w:rPr>
      </w:pPr>
    </w:p>
    <w:p w:rsidR="00E8641B" w:rsidRDefault="00E8641B" w:rsidP="00E8641B">
      <w:pPr>
        <w:jc w:val="both"/>
        <w:rPr>
          <w:rFonts w:ascii="Comic Sans MS" w:hAnsi="Comic Sans MS"/>
          <w:lang w:val="es-CO"/>
        </w:rPr>
      </w:pPr>
      <w:r>
        <w:rPr>
          <w:rFonts w:ascii="Comic Sans MS" w:hAnsi="Comic Sans MS"/>
          <w:lang w:val="es-CO"/>
        </w:rPr>
        <w:t>La planificación debe ser entonces “un proceso mediante el cual se procura mejorar la forma de ser de una ciudad, población o territorio, a través de la imposición de propuestas, proyectos y políticas ideales o por lo menos, más aplicadas a un ideal de lo que es la practica existente”</w:t>
      </w:r>
      <w:r>
        <w:rPr>
          <w:rStyle w:val="Refdenotaalpie"/>
          <w:rFonts w:ascii="Comic Sans MS" w:hAnsi="Comic Sans MS"/>
          <w:lang w:val="es-CO"/>
        </w:rPr>
        <w:footnoteReference w:id="7"/>
      </w:r>
      <w:r>
        <w:rPr>
          <w:rFonts w:ascii="Comic Sans MS" w:hAnsi="Comic Sans MS"/>
          <w:lang w:val="es-CO"/>
        </w:rPr>
        <w:t>.</w:t>
      </w:r>
    </w:p>
    <w:p w:rsidR="00E8641B" w:rsidRDefault="00E8641B" w:rsidP="00E8641B">
      <w:pPr>
        <w:jc w:val="both"/>
        <w:rPr>
          <w:rFonts w:ascii="Comic Sans MS" w:hAnsi="Comic Sans MS"/>
          <w:lang w:val="es-CO"/>
        </w:rPr>
      </w:pPr>
    </w:p>
    <w:p w:rsidR="00E8641B" w:rsidRDefault="00E8641B" w:rsidP="00E8641B">
      <w:pPr>
        <w:jc w:val="both"/>
        <w:rPr>
          <w:rFonts w:ascii="Comic Sans MS" w:hAnsi="Comic Sans MS"/>
          <w:lang w:val="es-CO"/>
        </w:rPr>
      </w:pPr>
    </w:p>
    <w:p w:rsidR="00E8641B" w:rsidRDefault="00E8641B" w:rsidP="00E8641B">
      <w:pPr>
        <w:jc w:val="both"/>
        <w:rPr>
          <w:rFonts w:ascii="Comic Sans MS" w:hAnsi="Comic Sans MS"/>
          <w:lang w:val="es-CO"/>
        </w:rPr>
      </w:pPr>
      <w:r>
        <w:rPr>
          <w:rFonts w:ascii="Comic Sans MS" w:hAnsi="Comic Sans MS"/>
        </w:rPr>
        <w:t xml:space="preserve">Como herramienta fundamental para el Ordenamiento Territorial, se identifica la problemática urbana, la prospectiva del territorio anhelado y la definición de metas y objetivos enmarcados en políticas urbanas coherentes.  </w:t>
      </w:r>
      <w:r>
        <w:rPr>
          <w:rFonts w:ascii="Comic Sans MS" w:hAnsi="Comic Sans MS"/>
          <w:lang w:val="es-CO"/>
        </w:rPr>
        <w:t>Además, este proceso de planificación territorial requiere de la comunidad como principal protagonista en la manifestación de sus necesidades y quereres, para lograr el desarrollo local y la solución a necesidades básicas insatisfechas.</w:t>
      </w:r>
    </w:p>
    <w:p w:rsidR="00E8641B" w:rsidRDefault="00E8641B" w:rsidP="00E8641B">
      <w:pPr>
        <w:jc w:val="both"/>
        <w:rPr>
          <w:rFonts w:ascii="Comic Sans MS" w:hAnsi="Comic Sans MS"/>
          <w:lang w:val="es-CO"/>
        </w:rPr>
      </w:pPr>
    </w:p>
    <w:p w:rsidR="00E8641B" w:rsidRDefault="00E8641B" w:rsidP="00E8641B">
      <w:pPr>
        <w:jc w:val="both"/>
        <w:rPr>
          <w:rFonts w:ascii="Comic Sans MS" w:hAnsi="Comic Sans MS"/>
          <w:lang w:val="es-CO"/>
        </w:rPr>
      </w:pPr>
    </w:p>
    <w:p w:rsidR="00E8641B" w:rsidRDefault="00E8641B" w:rsidP="00E8641B">
      <w:pPr>
        <w:jc w:val="both"/>
        <w:rPr>
          <w:rFonts w:ascii="Comic Sans MS" w:hAnsi="Comic Sans MS"/>
        </w:rPr>
      </w:pPr>
      <w:r>
        <w:rPr>
          <w:rFonts w:ascii="Comic Sans MS" w:hAnsi="Comic Sans MS"/>
        </w:rPr>
        <w:t xml:space="preserve">Se debe tener en cuenta que la planificación territorial no debe basarse o interesarse solamente en aspectos físicos y estéticos, como son el diseño territorial, la conformación urbana, el ornato público, la normatividad y reglamentación para urbanizar y la definición de áreas para la expansión y/o </w:t>
      </w:r>
      <w:r>
        <w:rPr>
          <w:rFonts w:ascii="Comic Sans MS" w:hAnsi="Comic Sans MS"/>
        </w:rPr>
        <w:lastRenderedPageBreak/>
        <w:t>crecimiento territorial, si no que también debe apoyarse en la zonificación como herramienta de planeación regional, en el paisajismo como medio de planificación integral para la conformación de poblaciones en armonía con los recursos naturales, en la valoración del hombre como protagonista social y en las raíces culturales como base para el desarrollo futuro.</w:t>
      </w:r>
    </w:p>
    <w:p w:rsidR="00E8641B" w:rsidRDefault="00E8641B" w:rsidP="00E8641B">
      <w:pPr>
        <w:jc w:val="both"/>
        <w:rPr>
          <w:rFonts w:ascii="Comic Sans MS" w:hAnsi="Comic Sans MS"/>
        </w:rPr>
      </w:pPr>
    </w:p>
    <w:p w:rsidR="00E8641B" w:rsidRDefault="00E8641B" w:rsidP="00E8641B">
      <w:pPr>
        <w:jc w:val="both"/>
        <w:rPr>
          <w:rFonts w:ascii="Comic Sans MS" w:hAnsi="Comic Sans MS"/>
        </w:rPr>
      </w:pPr>
    </w:p>
    <w:p w:rsidR="00E8641B" w:rsidRDefault="00E8641B" w:rsidP="00E8641B">
      <w:pPr>
        <w:jc w:val="both"/>
        <w:rPr>
          <w:rFonts w:ascii="Comic Sans MS" w:hAnsi="Comic Sans MS"/>
        </w:rPr>
      </w:pPr>
      <w:r>
        <w:rPr>
          <w:rFonts w:ascii="Comic Sans MS" w:hAnsi="Comic Sans MS"/>
        </w:rPr>
        <w:t>La suma de estos elementos debe generar poblaciones atractivas ambientalmente sostenibles.  De igual manera debe existir una interrelación del desarrollo social y económico apoyado en la Alcaldía Municipal, como representante de la comunidad ante el Gobierno Departamental y Nacional.</w:t>
      </w:r>
    </w:p>
    <w:p w:rsidR="00E8641B" w:rsidRDefault="00E8641B" w:rsidP="00E8641B">
      <w:pPr>
        <w:jc w:val="both"/>
        <w:rPr>
          <w:rFonts w:ascii="Comic Sans MS" w:hAnsi="Comic Sans MS"/>
        </w:rPr>
      </w:pPr>
    </w:p>
    <w:p w:rsidR="00E8641B" w:rsidRDefault="00E8641B" w:rsidP="00E8641B">
      <w:pPr>
        <w:jc w:val="both"/>
        <w:rPr>
          <w:rFonts w:ascii="Comic Sans MS" w:hAnsi="Comic Sans MS"/>
        </w:rPr>
      </w:pPr>
    </w:p>
    <w:p w:rsidR="00E8641B" w:rsidRDefault="00E8641B" w:rsidP="00E8641B">
      <w:pPr>
        <w:jc w:val="both"/>
        <w:rPr>
          <w:rFonts w:ascii="Comic Sans MS" w:hAnsi="Comic Sans MS"/>
        </w:rPr>
      </w:pPr>
      <w:r>
        <w:rPr>
          <w:rStyle w:val="Refdenotaalpie"/>
          <w:rFonts w:ascii="Comic Sans MS" w:hAnsi="Comic Sans MS" w:cs="Tahoma"/>
        </w:rPr>
        <w:footnoteReference w:id="8"/>
      </w:r>
      <w:r>
        <w:rPr>
          <w:rFonts w:ascii="Comic Sans MS" w:hAnsi="Comic Sans MS"/>
        </w:rPr>
        <w:t>La ausencia de estrategias y acciones tendientes a controlar el uso y manejo de los recursos naturales, así como la actitud de muchos habitantes, han generado impactos graves e incluso irreversibles en los ecosistemas, primordialmente en aquellos que son estratégicos para el funcionamiento de la ciudad y/o centros poblados.  Es por eso que para el desarrollo del territorio cabe resaltar que “la planificación es un instrumento que puede ser utilizado para estructurar y/o reorganizar los espacios urbanos, los procedimientos de administración y hasta la forma de vivir en las ciudades”.</w:t>
      </w:r>
    </w:p>
    <w:p w:rsidR="00E8641B" w:rsidRDefault="00E8641B" w:rsidP="00E8641B">
      <w:pPr>
        <w:jc w:val="both"/>
        <w:rPr>
          <w:rFonts w:ascii="Comic Sans MS" w:hAnsi="Comic Sans MS"/>
        </w:rPr>
      </w:pPr>
    </w:p>
    <w:p w:rsidR="00E8641B" w:rsidRDefault="00E8641B" w:rsidP="00E8641B">
      <w:pPr>
        <w:jc w:val="both"/>
        <w:rPr>
          <w:rFonts w:ascii="Comic Sans MS" w:hAnsi="Comic Sans MS"/>
        </w:rPr>
      </w:pPr>
    </w:p>
    <w:p w:rsidR="00E8641B" w:rsidRDefault="00E8641B" w:rsidP="00E8641B">
      <w:pPr>
        <w:numPr>
          <w:ilvl w:val="2"/>
          <w:numId w:val="11"/>
        </w:numPr>
        <w:jc w:val="both"/>
        <w:rPr>
          <w:rFonts w:ascii="Comic Sans MS" w:hAnsi="Comic Sans MS"/>
        </w:rPr>
      </w:pPr>
      <w:r>
        <w:rPr>
          <w:rFonts w:ascii="Comic Sans MS" w:hAnsi="Comic Sans MS"/>
          <w:b/>
          <w:bCs/>
        </w:rPr>
        <w:t xml:space="preserve">Criterios para la elaboración del Diagnóstico. </w:t>
      </w:r>
      <w:r>
        <w:rPr>
          <w:rFonts w:ascii="Comic Sans MS" w:hAnsi="Comic Sans MS"/>
        </w:rPr>
        <w:t xml:space="preserve"> El desarrollo de las actividades referentes al diagnóstico Urbano del Ordenamiento Territorial del Municipio de Toribío se basó en una inspección ocular predio a predio en la que se identificaron diferentes situaciones y características que afectan directamente a los habitantes de la Cabecera Municipal e indirectamente al resto del territorio municipal, con el fin de lograr el acercamiento a cada uno de los elementos del diagnostico.  Esta actividad se apoyó en consultas bibliográficas que respaldan la veracidad del proceso.</w:t>
      </w:r>
    </w:p>
    <w:p w:rsidR="00E8641B" w:rsidRDefault="00E8641B" w:rsidP="00E8641B">
      <w:pPr>
        <w:jc w:val="both"/>
        <w:rPr>
          <w:rFonts w:ascii="Comic Sans MS" w:hAnsi="Comic Sans MS"/>
          <w:bCs/>
        </w:rPr>
      </w:pPr>
    </w:p>
    <w:p w:rsidR="00E8641B" w:rsidRDefault="00E8641B" w:rsidP="00E8641B">
      <w:pPr>
        <w:jc w:val="both"/>
        <w:rPr>
          <w:rFonts w:ascii="Comic Sans MS" w:hAnsi="Comic Sans MS"/>
          <w:bCs/>
        </w:rPr>
      </w:pPr>
    </w:p>
    <w:p w:rsidR="00E8641B" w:rsidRDefault="00E8641B" w:rsidP="00E8641B">
      <w:pPr>
        <w:jc w:val="both"/>
        <w:rPr>
          <w:rFonts w:ascii="Comic Sans MS" w:hAnsi="Comic Sans MS"/>
        </w:rPr>
      </w:pPr>
      <w:r>
        <w:rPr>
          <w:rFonts w:ascii="Comic Sans MS" w:hAnsi="Comic Sans MS"/>
        </w:rPr>
        <w:t>Algunos criterios que se tuvieron en cuenta para la etapa de diagnóstico fueron:</w:t>
      </w:r>
    </w:p>
    <w:p w:rsidR="00E8641B" w:rsidRDefault="00E8641B" w:rsidP="00E8641B">
      <w:pPr>
        <w:jc w:val="both"/>
        <w:rPr>
          <w:rFonts w:ascii="Comic Sans MS" w:hAnsi="Comic Sans MS"/>
        </w:rPr>
      </w:pPr>
    </w:p>
    <w:p w:rsidR="00E8641B" w:rsidRDefault="00E8641B" w:rsidP="00E8641B">
      <w:pPr>
        <w:numPr>
          <w:ilvl w:val="0"/>
          <w:numId w:val="12"/>
        </w:numPr>
        <w:jc w:val="both"/>
        <w:rPr>
          <w:rFonts w:ascii="Comic Sans MS" w:hAnsi="Comic Sans MS"/>
          <w:bCs/>
        </w:rPr>
      </w:pPr>
      <w:r>
        <w:rPr>
          <w:rFonts w:ascii="Comic Sans MS" w:hAnsi="Comic Sans MS"/>
          <w:bCs/>
        </w:rPr>
        <w:t>Análisis de la conformación de Barrios y Juntas de Acción Comunal en la Cabecera Municipal.</w:t>
      </w:r>
    </w:p>
    <w:p w:rsidR="00E8641B" w:rsidRDefault="00E8641B" w:rsidP="00E8641B">
      <w:pPr>
        <w:numPr>
          <w:ilvl w:val="0"/>
          <w:numId w:val="12"/>
        </w:numPr>
        <w:jc w:val="both"/>
        <w:rPr>
          <w:rFonts w:ascii="Comic Sans MS" w:hAnsi="Comic Sans MS"/>
          <w:bCs/>
        </w:rPr>
      </w:pPr>
      <w:r>
        <w:rPr>
          <w:rFonts w:ascii="Comic Sans MS" w:hAnsi="Comic Sans MS"/>
          <w:bCs/>
        </w:rPr>
        <w:t>Condiciones de los equipamientos existentes.  Características, cualidades y compatibilidad con su entorno urbano.</w:t>
      </w:r>
    </w:p>
    <w:p w:rsidR="00E8641B" w:rsidRDefault="00E8641B" w:rsidP="00E8641B">
      <w:pPr>
        <w:numPr>
          <w:ilvl w:val="0"/>
          <w:numId w:val="12"/>
        </w:numPr>
        <w:jc w:val="both"/>
        <w:rPr>
          <w:rFonts w:ascii="Comic Sans MS" w:hAnsi="Comic Sans MS"/>
          <w:bCs/>
        </w:rPr>
      </w:pPr>
      <w:r>
        <w:rPr>
          <w:rFonts w:ascii="Comic Sans MS" w:hAnsi="Comic Sans MS"/>
          <w:bCs/>
        </w:rPr>
        <w:t>Comportamiento de los usos del suelo en la Cabecera Municipal.</w:t>
      </w:r>
    </w:p>
    <w:p w:rsidR="00E8641B" w:rsidRDefault="00E8641B" w:rsidP="00E8641B">
      <w:pPr>
        <w:numPr>
          <w:ilvl w:val="0"/>
          <w:numId w:val="12"/>
        </w:numPr>
        <w:jc w:val="both"/>
        <w:rPr>
          <w:rFonts w:ascii="Comic Sans MS" w:hAnsi="Comic Sans MS"/>
          <w:bCs/>
        </w:rPr>
      </w:pPr>
      <w:r>
        <w:rPr>
          <w:rFonts w:ascii="Comic Sans MS" w:hAnsi="Comic Sans MS"/>
          <w:bCs/>
        </w:rPr>
        <w:t>Zonas que interactúan con actividades y usos ambientalmente incompatibles.</w:t>
      </w:r>
    </w:p>
    <w:p w:rsidR="00E8641B" w:rsidRDefault="00E8641B" w:rsidP="00E8641B">
      <w:pPr>
        <w:numPr>
          <w:ilvl w:val="0"/>
          <w:numId w:val="12"/>
        </w:numPr>
        <w:jc w:val="both"/>
        <w:rPr>
          <w:rFonts w:ascii="Comic Sans MS" w:hAnsi="Comic Sans MS"/>
          <w:bCs/>
        </w:rPr>
      </w:pPr>
      <w:r>
        <w:rPr>
          <w:rFonts w:ascii="Comic Sans MS" w:hAnsi="Comic Sans MS"/>
          <w:bCs/>
        </w:rPr>
        <w:t>Susceptibilidad a amenazas naturales o Antrópicas que implique riesgo para la integridad de los habitantes</w:t>
      </w:r>
    </w:p>
    <w:p w:rsidR="00E8641B" w:rsidRDefault="00E8641B" w:rsidP="00E8641B">
      <w:pPr>
        <w:numPr>
          <w:ilvl w:val="0"/>
          <w:numId w:val="12"/>
        </w:numPr>
        <w:jc w:val="both"/>
        <w:rPr>
          <w:rFonts w:ascii="Comic Sans MS" w:hAnsi="Comic Sans MS"/>
          <w:bCs/>
        </w:rPr>
      </w:pPr>
      <w:r>
        <w:rPr>
          <w:rFonts w:ascii="Comic Sans MS" w:hAnsi="Comic Sans MS"/>
          <w:bCs/>
        </w:rPr>
        <w:t>Estado de la infraestructura.</w:t>
      </w:r>
    </w:p>
    <w:p w:rsidR="00E8641B" w:rsidRDefault="00E8641B" w:rsidP="00E8641B">
      <w:pPr>
        <w:numPr>
          <w:ilvl w:val="0"/>
          <w:numId w:val="12"/>
        </w:numPr>
        <w:jc w:val="both"/>
        <w:rPr>
          <w:rFonts w:ascii="Comic Sans MS" w:hAnsi="Comic Sans MS"/>
          <w:bCs/>
        </w:rPr>
      </w:pPr>
      <w:r>
        <w:rPr>
          <w:rFonts w:ascii="Comic Sans MS" w:hAnsi="Comic Sans MS"/>
          <w:bCs/>
        </w:rPr>
        <w:t>Funcionamiento y cobertura de los servicios públicos domiciliarios.</w:t>
      </w:r>
    </w:p>
    <w:p w:rsidR="00E8641B" w:rsidRDefault="00E8641B" w:rsidP="00E8641B">
      <w:pPr>
        <w:numPr>
          <w:ilvl w:val="0"/>
          <w:numId w:val="12"/>
        </w:numPr>
        <w:jc w:val="both"/>
        <w:rPr>
          <w:rFonts w:ascii="Comic Sans MS" w:hAnsi="Comic Sans MS"/>
          <w:bCs/>
        </w:rPr>
      </w:pPr>
      <w:r>
        <w:rPr>
          <w:rFonts w:ascii="Comic Sans MS" w:hAnsi="Comic Sans MS"/>
          <w:bCs/>
        </w:rPr>
        <w:t>Grado de aceptación ante la calidad de los servicios públicos domiciliarios.</w:t>
      </w:r>
    </w:p>
    <w:p w:rsidR="00E8641B" w:rsidRDefault="00E8641B" w:rsidP="00E8641B">
      <w:pPr>
        <w:pStyle w:val="WW-Textoindependiente3"/>
        <w:numPr>
          <w:ilvl w:val="0"/>
          <w:numId w:val="12"/>
        </w:numPr>
        <w:rPr>
          <w:rFonts w:cs="Times New Roman"/>
          <w:bCs/>
          <w:spacing w:val="0"/>
        </w:rPr>
      </w:pPr>
      <w:r>
        <w:rPr>
          <w:rFonts w:cs="Times New Roman"/>
          <w:bCs/>
          <w:spacing w:val="0"/>
        </w:rPr>
        <w:t>Identificación de las zonas con deficiencias en la prestación de servicios públicos domiciliarios, procesos urbanísticos arbitrarios y sin condiciones técnicas adecuadas.</w:t>
      </w:r>
    </w:p>
    <w:p w:rsidR="00E8641B" w:rsidRDefault="00E8641B" w:rsidP="00E8641B">
      <w:pPr>
        <w:numPr>
          <w:ilvl w:val="0"/>
          <w:numId w:val="12"/>
        </w:numPr>
        <w:jc w:val="both"/>
        <w:rPr>
          <w:rFonts w:ascii="Comic Sans MS" w:hAnsi="Comic Sans MS"/>
        </w:rPr>
      </w:pPr>
      <w:r>
        <w:rPr>
          <w:rFonts w:ascii="Comic Sans MS" w:hAnsi="Comic Sans MS"/>
        </w:rPr>
        <w:t>Análisis de los polos de actividad generadores de flujos en el Municipio.</w:t>
      </w:r>
    </w:p>
    <w:p w:rsidR="00E8641B" w:rsidRDefault="00E8641B" w:rsidP="00E8641B">
      <w:pPr>
        <w:numPr>
          <w:ilvl w:val="0"/>
          <w:numId w:val="12"/>
        </w:numPr>
        <w:jc w:val="both"/>
        <w:rPr>
          <w:rFonts w:ascii="Comic Sans MS" w:hAnsi="Comic Sans MS"/>
          <w:bCs/>
        </w:rPr>
      </w:pPr>
      <w:r>
        <w:rPr>
          <w:rFonts w:ascii="Comic Sans MS" w:hAnsi="Comic Sans MS"/>
          <w:bCs/>
        </w:rPr>
        <w:t>Estudio de obras que se estén ejecutando en el momento de la investigación y proyectos colectivo de importancia social en trámite.</w:t>
      </w:r>
    </w:p>
    <w:p w:rsidR="00E8641B" w:rsidRDefault="00E8641B" w:rsidP="00E8641B">
      <w:pPr>
        <w:numPr>
          <w:ilvl w:val="0"/>
          <w:numId w:val="12"/>
        </w:numPr>
        <w:jc w:val="both"/>
        <w:rPr>
          <w:rFonts w:ascii="Comic Sans MS" w:hAnsi="Comic Sans MS"/>
          <w:bCs/>
        </w:rPr>
      </w:pPr>
      <w:r>
        <w:rPr>
          <w:rFonts w:ascii="Comic Sans MS" w:hAnsi="Comic Sans MS"/>
          <w:bCs/>
        </w:rPr>
        <w:t>Cuantificación y valoración cualitativa de los equipamientos sociales que ofrecen servicios de recreación y esparcimiento.</w:t>
      </w:r>
    </w:p>
    <w:p w:rsidR="00E8641B" w:rsidRDefault="00E8641B" w:rsidP="00E8641B">
      <w:pPr>
        <w:numPr>
          <w:ilvl w:val="0"/>
          <w:numId w:val="12"/>
        </w:numPr>
        <w:jc w:val="both"/>
        <w:rPr>
          <w:rFonts w:ascii="Comic Sans MS" w:hAnsi="Comic Sans MS"/>
          <w:bCs/>
        </w:rPr>
      </w:pPr>
      <w:r>
        <w:rPr>
          <w:rFonts w:ascii="Comic Sans MS" w:hAnsi="Comic Sans MS"/>
          <w:bCs/>
        </w:rPr>
        <w:t>Déficit de vivienda, construcciones en mal estado, planes, programas y proyectos de vivienda.</w:t>
      </w:r>
    </w:p>
    <w:p w:rsidR="00E8641B" w:rsidRDefault="00E8641B" w:rsidP="00E8641B">
      <w:pPr>
        <w:jc w:val="both"/>
        <w:rPr>
          <w:rFonts w:ascii="Comic Sans MS" w:hAnsi="Comic Sans MS"/>
        </w:rPr>
      </w:pPr>
    </w:p>
    <w:p w:rsidR="00E8641B" w:rsidRDefault="00E8641B" w:rsidP="00E8641B">
      <w:pPr>
        <w:jc w:val="both"/>
        <w:rPr>
          <w:rFonts w:ascii="Comic Sans MS" w:hAnsi="Comic Sans MS"/>
        </w:rPr>
      </w:pPr>
      <w:r>
        <w:rPr>
          <w:rFonts w:ascii="Comic Sans MS" w:hAnsi="Comic Sans MS"/>
        </w:rPr>
        <w:t>El análisis del Diagnóstico urbano está determinado por:</w:t>
      </w:r>
    </w:p>
    <w:p w:rsidR="00E8641B" w:rsidRDefault="00E8641B" w:rsidP="00E8641B">
      <w:pPr>
        <w:jc w:val="both"/>
        <w:rPr>
          <w:rFonts w:ascii="Comic Sans MS" w:hAnsi="Comic Sans MS"/>
        </w:rPr>
      </w:pPr>
    </w:p>
    <w:p w:rsidR="00E8641B" w:rsidRDefault="00E8641B" w:rsidP="00E8641B">
      <w:pPr>
        <w:numPr>
          <w:ilvl w:val="0"/>
          <w:numId w:val="13"/>
        </w:numPr>
        <w:jc w:val="both"/>
        <w:rPr>
          <w:rFonts w:ascii="Comic Sans MS" w:hAnsi="Comic Sans MS"/>
        </w:rPr>
      </w:pPr>
      <w:r>
        <w:rPr>
          <w:rFonts w:ascii="Comic Sans MS" w:hAnsi="Comic Sans MS"/>
          <w:b/>
          <w:bCs/>
        </w:rPr>
        <w:t>Usos del Suelo.</w:t>
      </w:r>
      <w:r>
        <w:rPr>
          <w:rFonts w:ascii="Comic Sans MS" w:hAnsi="Comic Sans MS"/>
        </w:rPr>
        <w:t xml:space="preserve">  Son los atributos de la tierra que ocupa una porción de la superficie y se refiere al empleo que hace el hombre de los mismos.  Estos usos son:</w:t>
      </w:r>
    </w:p>
    <w:p w:rsidR="00E8641B" w:rsidRDefault="00E8641B" w:rsidP="00E8641B">
      <w:pPr>
        <w:jc w:val="both"/>
        <w:rPr>
          <w:rFonts w:ascii="Comic Sans MS" w:hAnsi="Comic Sans MS"/>
        </w:rPr>
      </w:pPr>
    </w:p>
    <w:p w:rsidR="00E8641B" w:rsidRDefault="00E8641B" w:rsidP="00E8641B">
      <w:pPr>
        <w:numPr>
          <w:ilvl w:val="1"/>
          <w:numId w:val="13"/>
        </w:numPr>
        <w:jc w:val="both"/>
        <w:rPr>
          <w:rFonts w:ascii="Comic Sans MS" w:hAnsi="Comic Sans MS"/>
        </w:rPr>
      </w:pPr>
      <w:r>
        <w:rPr>
          <w:rFonts w:ascii="Comic Sans MS" w:hAnsi="Comic Sans MS"/>
          <w:b/>
          <w:bCs/>
        </w:rPr>
        <w:t>Institucional.</w:t>
      </w:r>
      <w:r>
        <w:rPr>
          <w:rFonts w:ascii="Comic Sans MS" w:hAnsi="Comic Sans MS"/>
        </w:rPr>
        <w:t xml:space="preserve">  Conformados por todos los entes administrativos y las instituciones ligadas al Gobierno Nacional.  Ejemplo, Alcaldía, Colegios, Bancos, Hospitales, entre otros.</w:t>
      </w:r>
    </w:p>
    <w:p w:rsidR="00E8641B" w:rsidRDefault="00E8641B" w:rsidP="00E8641B">
      <w:pPr>
        <w:jc w:val="both"/>
        <w:rPr>
          <w:rFonts w:ascii="Comic Sans MS" w:hAnsi="Comic Sans MS"/>
        </w:rPr>
      </w:pPr>
    </w:p>
    <w:p w:rsidR="00E8641B" w:rsidRDefault="00E8641B" w:rsidP="00E8641B">
      <w:pPr>
        <w:jc w:val="both"/>
        <w:rPr>
          <w:rFonts w:ascii="Comic Sans MS" w:hAnsi="Comic Sans MS"/>
        </w:rPr>
      </w:pPr>
    </w:p>
    <w:p w:rsidR="00E8641B" w:rsidRDefault="00E8641B" w:rsidP="00E8641B">
      <w:pPr>
        <w:numPr>
          <w:ilvl w:val="1"/>
          <w:numId w:val="13"/>
        </w:numPr>
        <w:jc w:val="both"/>
        <w:rPr>
          <w:rFonts w:ascii="Comic Sans MS" w:hAnsi="Comic Sans MS"/>
        </w:rPr>
      </w:pPr>
      <w:r>
        <w:rPr>
          <w:rFonts w:ascii="Comic Sans MS" w:hAnsi="Comic Sans MS"/>
          <w:b/>
          <w:bCs/>
        </w:rPr>
        <w:t>Comercio y Servicios.</w:t>
      </w:r>
      <w:r>
        <w:rPr>
          <w:rFonts w:ascii="Comic Sans MS" w:hAnsi="Comic Sans MS"/>
        </w:rPr>
        <w:t xml:space="preserve">  Está conformado por todos los establecimientos dispuestos a surtir y satisfacer las necesidades de los habitantes.  En estos se </w:t>
      </w:r>
      <w:r>
        <w:rPr>
          <w:rFonts w:ascii="Comic Sans MS" w:hAnsi="Comic Sans MS"/>
        </w:rPr>
        <w:lastRenderedPageBreak/>
        <w:t>realiza la venta de bienes y servicios, y pertenecen los hoteles, restaurantes, supermercados, tiendas, droguerías, oficinas de asesorías y negocios, servítecas, talleres, etc.</w:t>
      </w:r>
    </w:p>
    <w:p w:rsidR="00E8641B" w:rsidRDefault="00E8641B" w:rsidP="00E8641B">
      <w:pPr>
        <w:jc w:val="both"/>
        <w:rPr>
          <w:rFonts w:ascii="Comic Sans MS" w:hAnsi="Comic Sans MS"/>
        </w:rPr>
      </w:pPr>
    </w:p>
    <w:p w:rsidR="00E8641B" w:rsidRDefault="00E8641B" w:rsidP="00E8641B">
      <w:pPr>
        <w:jc w:val="both"/>
        <w:rPr>
          <w:rFonts w:ascii="Comic Sans MS" w:hAnsi="Comic Sans MS"/>
        </w:rPr>
      </w:pPr>
    </w:p>
    <w:p w:rsidR="00E8641B" w:rsidRDefault="00E8641B" w:rsidP="00E8641B">
      <w:pPr>
        <w:numPr>
          <w:ilvl w:val="1"/>
          <w:numId w:val="13"/>
        </w:numPr>
        <w:jc w:val="both"/>
        <w:rPr>
          <w:rFonts w:ascii="Comic Sans MS" w:hAnsi="Comic Sans MS"/>
        </w:rPr>
      </w:pPr>
      <w:r>
        <w:rPr>
          <w:rFonts w:ascii="Comic Sans MS" w:hAnsi="Comic Sans MS"/>
          <w:b/>
          <w:bCs/>
        </w:rPr>
        <w:t>Mixto.</w:t>
      </w:r>
      <w:r>
        <w:rPr>
          <w:rFonts w:ascii="Comic Sans MS" w:hAnsi="Comic Sans MS"/>
        </w:rPr>
        <w:t xml:space="preserve">  Es el uso del suelo que identifica la ocupación en un solo predio o edificación, la interacción del uso comercial y de vivienda siendo generalmente estos compatibles dependiendo del tipo de actividad comercial y de servicios.</w:t>
      </w:r>
    </w:p>
    <w:p w:rsidR="00E8641B" w:rsidRDefault="00E8641B" w:rsidP="00E8641B">
      <w:pPr>
        <w:jc w:val="both"/>
        <w:rPr>
          <w:rFonts w:ascii="Comic Sans MS" w:hAnsi="Comic Sans MS"/>
        </w:rPr>
      </w:pPr>
    </w:p>
    <w:p w:rsidR="00E8641B" w:rsidRDefault="00E8641B" w:rsidP="00E8641B">
      <w:pPr>
        <w:jc w:val="both"/>
        <w:rPr>
          <w:rFonts w:ascii="Comic Sans MS" w:hAnsi="Comic Sans MS"/>
        </w:rPr>
      </w:pPr>
    </w:p>
    <w:p w:rsidR="00E8641B" w:rsidRDefault="00E8641B" w:rsidP="00E8641B">
      <w:pPr>
        <w:numPr>
          <w:ilvl w:val="1"/>
          <w:numId w:val="13"/>
        </w:numPr>
        <w:jc w:val="both"/>
        <w:rPr>
          <w:rFonts w:ascii="Comic Sans MS" w:hAnsi="Comic Sans MS"/>
        </w:rPr>
      </w:pPr>
      <w:r>
        <w:rPr>
          <w:rFonts w:ascii="Comic Sans MS" w:hAnsi="Comic Sans MS"/>
          <w:b/>
          <w:bCs/>
        </w:rPr>
        <w:t>Servicios Municipales.</w:t>
      </w:r>
      <w:r>
        <w:rPr>
          <w:rFonts w:ascii="Comic Sans MS" w:hAnsi="Comic Sans MS"/>
        </w:rPr>
        <w:t xml:space="preserve">  Esta comprendido por sectores urbanos en los que existen servicios  Municipales los cuales se dividen en transporte, servicios públicos, servicios  funerarios, servicios carcelarios, disposición y tratamiento de residuos  sólidos y líquidos.</w:t>
      </w:r>
    </w:p>
    <w:p w:rsidR="00E8641B" w:rsidRDefault="00E8641B" w:rsidP="00E8641B">
      <w:pPr>
        <w:jc w:val="both"/>
        <w:rPr>
          <w:rFonts w:ascii="Comic Sans MS" w:hAnsi="Comic Sans MS"/>
        </w:rPr>
      </w:pPr>
    </w:p>
    <w:p w:rsidR="00E8641B" w:rsidRDefault="00E8641B" w:rsidP="00E8641B">
      <w:pPr>
        <w:jc w:val="both"/>
        <w:rPr>
          <w:rFonts w:ascii="Comic Sans MS" w:hAnsi="Comic Sans MS"/>
        </w:rPr>
      </w:pPr>
    </w:p>
    <w:p w:rsidR="00E8641B" w:rsidRDefault="00E8641B" w:rsidP="00E8641B">
      <w:pPr>
        <w:numPr>
          <w:ilvl w:val="1"/>
          <w:numId w:val="13"/>
        </w:numPr>
        <w:jc w:val="both"/>
        <w:rPr>
          <w:rFonts w:ascii="Comic Sans MS" w:hAnsi="Comic Sans MS"/>
        </w:rPr>
      </w:pPr>
      <w:r>
        <w:rPr>
          <w:rFonts w:ascii="Comic Sans MS" w:hAnsi="Comic Sans MS"/>
          <w:b/>
          <w:bCs/>
        </w:rPr>
        <w:t>Recreacional.</w:t>
      </w:r>
      <w:r>
        <w:rPr>
          <w:rFonts w:ascii="Comic Sans MS" w:hAnsi="Comic Sans MS"/>
        </w:rPr>
        <w:t xml:space="preserve">  Es aquel dedicado al esparcimiento público o privado.</w:t>
      </w:r>
    </w:p>
    <w:p w:rsidR="00E8641B" w:rsidRDefault="00E8641B" w:rsidP="00E8641B">
      <w:pPr>
        <w:jc w:val="both"/>
        <w:rPr>
          <w:rFonts w:ascii="Comic Sans MS" w:hAnsi="Comic Sans MS"/>
        </w:rPr>
      </w:pPr>
    </w:p>
    <w:p w:rsidR="00E8641B" w:rsidRDefault="00E8641B" w:rsidP="00E8641B">
      <w:pPr>
        <w:jc w:val="both"/>
        <w:rPr>
          <w:rFonts w:ascii="Comic Sans MS" w:hAnsi="Comic Sans MS"/>
        </w:rPr>
      </w:pPr>
    </w:p>
    <w:p w:rsidR="00E8641B" w:rsidRDefault="00E8641B" w:rsidP="00E8641B">
      <w:pPr>
        <w:numPr>
          <w:ilvl w:val="1"/>
          <w:numId w:val="13"/>
        </w:numPr>
        <w:jc w:val="both"/>
        <w:rPr>
          <w:rFonts w:ascii="Comic Sans MS" w:hAnsi="Comic Sans MS"/>
        </w:rPr>
      </w:pPr>
      <w:r>
        <w:rPr>
          <w:rFonts w:ascii="Comic Sans MS" w:hAnsi="Comic Sans MS"/>
          <w:b/>
          <w:bCs/>
        </w:rPr>
        <w:t>Residencial.</w:t>
      </w:r>
      <w:r>
        <w:rPr>
          <w:rFonts w:ascii="Comic Sans MS" w:hAnsi="Comic Sans MS"/>
        </w:rPr>
        <w:t xml:space="preserve">  Son las áreas donde residen los habitantes de determinada población, donde realizan sus actividades de interacción familiar y satisfacen las necesidades prioritarias para el diario subsistir.</w:t>
      </w:r>
    </w:p>
    <w:p w:rsidR="00E8641B" w:rsidRDefault="00E8641B" w:rsidP="00E8641B">
      <w:pPr>
        <w:jc w:val="both"/>
        <w:rPr>
          <w:rFonts w:ascii="Comic Sans MS" w:hAnsi="Comic Sans MS"/>
        </w:rPr>
      </w:pPr>
    </w:p>
    <w:p w:rsidR="00E8641B" w:rsidRDefault="00E8641B" w:rsidP="00E8641B">
      <w:pPr>
        <w:jc w:val="both"/>
        <w:rPr>
          <w:rFonts w:ascii="Comic Sans MS" w:hAnsi="Comic Sans MS"/>
        </w:rPr>
      </w:pPr>
    </w:p>
    <w:p w:rsidR="00E8641B" w:rsidRDefault="00E8641B" w:rsidP="00E8641B">
      <w:pPr>
        <w:numPr>
          <w:ilvl w:val="1"/>
          <w:numId w:val="13"/>
        </w:numPr>
        <w:jc w:val="both"/>
        <w:rPr>
          <w:rFonts w:ascii="Comic Sans MS" w:hAnsi="Comic Sans MS"/>
        </w:rPr>
      </w:pPr>
      <w:r>
        <w:rPr>
          <w:rFonts w:ascii="Comic Sans MS" w:hAnsi="Comic Sans MS"/>
          <w:b/>
          <w:bCs/>
        </w:rPr>
        <w:t>Industrial Menor - artesanal.</w:t>
      </w:r>
      <w:r>
        <w:rPr>
          <w:rFonts w:ascii="Comic Sans MS" w:hAnsi="Comic Sans MS"/>
        </w:rPr>
        <w:t xml:space="preserve">  Es aquel uso que identifica las áreas en las </w:t>
      </w:r>
      <w:r w:rsidRPr="002E31B5">
        <w:rPr>
          <w:rFonts w:ascii="Comic Sans MS" w:hAnsi="Comic Sans MS"/>
        </w:rPr>
        <w:t>que se adelantan o adelantaron procesos de fabricación de productos como el</w:t>
      </w:r>
      <w:r>
        <w:rPr>
          <w:rFonts w:ascii="Comic Sans MS" w:hAnsi="Comic Sans MS"/>
        </w:rPr>
        <w:t xml:space="preserve"> ladrillo o similares con implementación de la manufactura.</w:t>
      </w:r>
    </w:p>
    <w:p w:rsidR="00E8641B" w:rsidRDefault="00E8641B" w:rsidP="00E8641B">
      <w:pPr>
        <w:jc w:val="both"/>
        <w:rPr>
          <w:rFonts w:ascii="Comic Sans MS" w:hAnsi="Comic Sans MS"/>
        </w:rPr>
      </w:pPr>
    </w:p>
    <w:p w:rsidR="00E8641B" w:rsidRDefault="00E8641B" w:rsidP="00E8641B">
      <w:pPr>
        <w:jc w:val="both"/>
        <w:rPr>
          <w:rFonts w:ascii="Comic Sans MS" w:hAnsi="Comic Sans MS"/>
        </w:rPr>
      </w:pPr>
    </w:p>
    <w:p w:rsidR="00E8641B" w:rsidRDefault="00E8641B" w:rsidP="00E8641B">
      <w:pPr>
        <w:numPr>
          <w:ilvl w:val="1"/>
          <w:numId w:val="13"/>
        </w:numPr>
        <w:jc w:val="both"/>
        <w:rPr>
          <w:rFonts w:ascii="Comic Sans MS" w:hAnsi="Comic Sans MS"/>
        </w:rPr>
      </w:pPr>
      <w:r>
        <w:rPr>
          <w:rFonts w:ascii="Comic Sans MS" w:hAnsi="Comic Sans MS"/>
          <w:b/>
          <w:bCs/>
        </w:rPr>
        <w:t>Pastos, Cultivos o Lotes Sin Uso Aparente.</w:t>
      </w:r>
      <w:r>
        <w:rPr>
          <w:rFonts w:ascii="Comic Sans MS" w:hAnsi="Comic Sans MS"/>
        </w:rPr>
        <w:t xml:space="preserve">  Son algunas áreas donde se realizan actividades agrícolas o pecuarias menores de bajo impacto que posibilitan actividades de pan coger y que presentan cobertura vegetal herbácea.</w:t>
      </w:r>
    </w:p>
    <w:p w:rsidR="00E8641B" w:rsidRDefault="00E8641B" w:rsidP="00E8641B">
      <w:pPr>
        <w:jc w:val="both"/>
        <w:rPr>
          <w:rFonts w:ascii="Comic Sans MS" w:hAnsi="Comic Sans MS"/>
        </w:rPr>
      </w:pPr>
    </w:p>
    <w:p w:rsidR="00E8641B" w:rsidRDefault="00E8641B" w:rsidP="00E8641B">
      <w:pPr>
        <w:numPr>
          <w:ilvl w:val="1"/>
          <w:numId w:val="13"/>
        </w:numPr>
        <w:jc w:val="both"/>
        <w:rPr>
          <w:rFonts w:ascii="Comic Sans MS" w:hAnsi="Comic Sans MS"/>
        </w:rPr>
      </w:pPr>
      <w:r>
        <w:rPr>
          <w:rFonts w:ascii="Comic Sans MS" w:hAnsi="Comic Sans MS"/>
          <w:b/>
          <w:bCs/>
        </w:rPr>
        <w:t>Parques y/o Zonas Verdes.</w:t>
      </w:r>
      <w:r>
        <w:rPr>
          <w:rFonts w:ascii="Comic Sans MS" w:hAnsi="Comic Sans MS"/>
        </w:rPr>
        <w:t xml:space="preserve">  Es el área destinada a embellecer y congregar personas o individuos y son para el uso o el disfrute colectivo.</w:t>
      </w:r>
    </w:p>
    <w:p w:rsidR="00E8641B" w:rsidRDefault="00E8641B" w:rsidP="00E8641B">
      <w:pPr>
        <w:jc w:val="both"/>
        <w:rPr>
          <w:rFonts w:ascii="Comic Sans MS" w:hAnsi="Comic Sans MS"/>
        </w:rPr>
      </w:pPr>
    </w:p>
    <w:p w:rsidR="00E8641B" w:rsidRDefault="00E8641B" w:rsidP="00E8641B">
      <w:pPr>
        <w:jc w:val="both"/>
        <w:rPr>
          <w:rFonts w:ascii="Comic Sans MS" w:hAnsi="Comic Sans MS"/>
        </w:rPr>
      </w:pPr>
    </w:p>
    <w:p w:rsidR="00E8641B" w:rsidRDefault="00E8641B" w:rsidP="00E8641B">
      <w:pPr>
        <w:numPr>
          <w:ilvl w:val="2"/>
          <w:numId w:val="13"/>
        </w:numPr>
        <w:jc w:val="both"/>
        <w:rPr>
          <w:rFonts w:ascii="Comic Sans MS" w:hAnsi="Comic Sans MS"/>
        </w:rPr>
      </w:pPr>
      <w:r>
        <w:rPr>
          <w:rFonts w:ascii="Comic Sans MS" w:hAnsi="Comic Sans MS"/>
          <w:b/>
          <w:bCs/>
        </w:rPr>
        <w:t>Morfología Urbana.</w:t>
      </w:r>
      <w:r>
        <w:rPr>
          <w:rFonts w:ascii="Comic Sans MS" w:hAnsi="Comic Sans MS"/>
        </w:rPr>
        <w:t xml:space="preserve">  Es el estudio realizado para el análisis formal, funcional y perceptual de una urbe, referenciando los principales componentes de simbolismo y trascendencia para la comunidad, permite entender el como y porque se desarrollan las actividades urbanas dentro de las poblaciones, que elementos son de importancia referencial para los habitantes por su carácter de iconos, y los circuitos de desplazamiento y actividad mas frecuentes.</w:t>
      </w:r>
    </w:p>
    <w:p w:rsidR="00E8641B" w:rsidRDefault="00E8641B" w:rsidP="00E8641B">
      <w:pPr>
        <w:jc w:val="both"/>
        <w:rPr>
          <w:rFonts w:ascii="Comic Sans MS" w:hAnsi="Comic Sans MS"/>
        </w:rPr>
      </w:pPr>
    </w:p>
    <w:p w:rsidR="00E8641B" w:rsidRDefault="00E8641B" w:rsidP="00E8641B">
      <w:pPr>
        <w:jc w:val="both"/>
        <w:rPr>
          <w:rFonts w:ascii="Comic Sans MS" w:hAnsi="Comic Sans MS"/>
        </w:rPr>
      </w:pPr>
    </w:p>
    <w:p w:rsidR="00E8641B" w:rsidRDefault="00E8641B" w:rsidP="00E8641B">
      <w:pPr>
        <w:jc w:val="both"/>
        <w:rPr>
          <w:rFonts w:ascii="Comic Sans MS" w:hAnsi="Comic Sans MS"/>
        </w:rPr>
      </w:pPr>
      <w:r>
        <w:rPr>
          <w:rFonts w:ascii="Comic Sans MS" w:hAnsi="Comic Sans MS"/>
        </w:rPr>
        <w:t>Los elementos a analizar son los siguientes:</w:t>
      </w:r>
    </w:p>
    <w:p w:rsidR="00E8641B" w:rsidRDefault="00E8641B" w:rsidP="00E8641B">
      <w:pPr>
        <w:jc w:val="both"/>
        <w:rPr>
          <w:rFonts w:ascii="Comic Sans MS" w:hAnsi="Comic Sans MS"/>
        </w:rPr>
      </w:pPr>
    </w:p>
    <w:p w:rsidR="00E8641B" w:rsidRDefault="00E8641B" w:rsidP="00E8641B">
      <w:pPr>
        <w:jc w:val="both"/>
        <w:rPr>
          <w:rFonts w:ascii="Comic Sans MS" w:hAnsi="Comic Sans MS"/>
        </w:rPr>
      </w:pPr>
    </w:p>
    <w:p w:rsidR="00E8641B" w:rsidRDefault="00E8641B" w:rsidP="00E8641B">
      <w:pPr>
        <w:numPr>
          <w:ilvl w:val="0"/>
          <w:numId w:val="14"/>
        </w:numPr>
        <w:jc w:val="both"/>
        <w:rPr>
          <w:rFonts w:ascii="Comic Sans MS" w:hAnsi="Comic Sans MS"/>
        </w:rPr>
      </w:pPr>
      <w:r>
        <w:rPr>
          <w:rFonts w:ascii="Comic Sans MS" w:hAnsi="Comic Sans MS"/>
          <w:b/>
          <w:bCs/>
        </w:rPr>
        <w:t>Hitos.</w:t>
      </w:r>
      <w:r>
        <w:rPr>
          <w:rFonts w:ascii="Comic Sans MS" w:hAnsi="Comic Sans MS"/>
        </w:rPr>
        <w:t xml:space="preserve">  Es un signo y elemento puntual de referencia, que forma parte destacada de la imagen de la ciudad y/o centros poblados que reviste importancia desde el punto de vista arquitectónico, urbanístico, patrimonial, estético y/o efectivo para la comunidad.</w:t>
      </w:r>
    </w:p>
    <w:p w:rsidR="00E8641B" w:rsidRDefault="00E8641B" w:rsidP="00E8641B">
      <w:pPr>
        <w:jc w:val="both"/>
        <w:rPr>
          <w:rFonts w:ascii="Comic Sans MS" w:hAnsi="Comic Sans MS"/>
        </w:rPr>
      </w:pPr>
    </w:p>
    <w:p w:rsidR="00E8641B" w:rsidRDefault="00E8641B" w:rsidP="00E8641B">
      <w:pPr>
        <w:numPr>
          <w:ilvl w:val="0"/>
          <w:numId w:val="14"/>
        </w:numPr>
        <w:jc w:val="both"/>
        <w:rPr>
          <w:rFonts w:ascii="Comic Sans MS" w:hAnsi="Comic Sans MS"/>
        </w:rPr>
      </w:pPr>
      <w:r>
        <w:rPr>
          <w:rFonts w:ascii="Comic Sans MS" w:hAnsi="Comic Sans MS"/>
          <w:b/>
          <w:bCs/>
        </w:rPr>
        <w:t>Nodos.</w:t>
      </w:r>
      <w:r>
        <w:rPr>
          <w:rFonts w:ascii="Comic Sans MS" w:hAnsi="Comic Sans MS"/>
        </w:rPr>
        <w:t xml:space="preserve">  Son los puntos de congregación masiva o intersecciones con las mismas características.</w:t>
      </w:r>
    </w:p>
    <w:p w:rsidR="00E8641B" w:rsidRDefault="00E8641B" w:rsidP="00E8641B">
      <w:pPr>
        <w:jc w:val="both"/>
        <w:rPr>
          <w:rFonts w:ascii="Comic Sans MS" w:hAnsi="Comic Sans MS"/>
        </w:rPr>
      </w:pPr>
    </w:p>
    <w:p w:rsidR="00E8641B" w:rsidRDefault="00E8641B" w:rsidP="00E8641B">
      <w:pPr>
        <w:numPr>
          <w:ilvl w:val="0"/>
          <w:numId w:val="14"/>
        </w:numPr>
        <w:jc w:val="both"/>
        <w:rPr>
          <w:rFonts w:ascii="Comic Sans MS" w:hAnsi="Comic Sans MS"/>
        </w:rPr>
      </w:pPr>
      <w:r>
        <w:rPr>
          <w:rFonts w:ascii="Comic Sans MS" w:hAnsi="Comic Sans MS"/>
          <w:b/>
          <w:bCs/>
        </w:rPr>
        <w:t>Ejes Estructurantes.</w:t>
      </w:r>
      <w:r>
        <w:rPr>
          <w:rFonts w:ascii="Comic Sans MS" w:hAnsi="Comic Sans MS"/>
        </w:rPr>
        <w:t xml:space="preserve">  Son aquellos que estructuran la forma de la ciudad y/o centro poblado e indican que trama posee el asentamiento urbano.</w:t>
      </w:r>
    </w:p>
    <w:p w:rsidR="00E8641B" w:rsidRDefault="00E8641B" w:rsidP="00E8641B">
      <w:pPr>
        <w:jc w:val="both"/>
        <w:rPr>
          <w:rFonts w:ascii="Comic Sans MS" w:hAnsi="Comic Sans MS"/>
        </w:rPr>
      </w:pPr>
    </w:p>
    <w:p w:rsidR="00E8641B" w:rsidRDefault="00E8641B" w:rsidP="00E8641B">
      <w:pPr>
        <w:numPr>
          <w:ilvl w:val="0"/>
          <w:numId w:val="14"/>
        </w:numPr>
        <w:jc w:val="both"/>
        <w:rPr>
          <w:rFonts w:ascii="Comic Sans MS" w:hAnsi="Comic Sans MS"/>
        </w:rPr>
      </w:pPr>
      <w:r>
        <w:rPr>
          <w:rFonts w:ascii="Comic Sans MS" w:hAnsi="Comic Sans MS"/>
          <w:b/>
          <w:bCs/>
        </w:rPr>
        <w:t>Ejes de Actividad Principal.</w:t>
      </w:r>
      <w:r>
        <w:rPr>
          <w:rFonts w:ascii="Comic Sans MS" w:hAnsi="Comic Sans MS"/>
        </w:rPr>
        <w:t xml:space="preserve">  Son aquellos que indican los recorridos de la comunidad para desarrollar sus actividades principales, en los que existe la mayor congregación e interacción social, y los que vinculan la mayoría del Equipamiento Urbano.</w:t>
      </w:r>
    </w:p>
    <w:p w:rsidR="00E8641B" w:rsidRDefault="00E8641B" w:rsidP="00E8641B">
      <w:pPr>
        <w:jc w:val="both"/>
        <w:rPr>
          <w:rFonts w:ascii="Comic Sans MS" w:hAnsi="Comic Sans MS"/>
        </w:rPr>
      </w:pPr>
    </w:p>
    <w:p w:rsidR="00FA7729" w:rsidRDefault="00FA7729" w:rsidP="00E8641B">
      <w:pPr>
        <w:jc w:val="both"/>
        <w:rPr>
          <w:rFonts w:ascii="Comic Sans MS" w:hAnsi="Comic Sans MS"/>
        </w:rPr>
      </w:pPr>
    </w:p>
    <w:p w:rsidR="00E8641B" w:rsidRDefault="00E8641B" w:rsidP="00E8641B">
      <w:pPr>
        <w:numPr>
          <w:ilvl w:val="0"/>
          <w:numId w:val="14"/>
        </w:numPr>
        <w:jc w:val="both"/>
        <w:rPr>
          <w:rFonts w:ascii="Comic Sans MS" w:hAnsi="Comic Sans MS"/>
        </w:rPr>
      </w:pPr>
      <w:r>
        <w:rPr>
          <w:rFonts w:ascii="Comic Sans MS" w:hAnsi="Comic Sans MS"/>
          <w:b/>
          <w:bCs/>
        </w:rPr>
        <w:t>Ejes de Actividad Secundaria.</w:t>
      </w:r>
      <w:r>
        <w:rPr>
          <w:rFonts w:ascii="Comic Sans MS" w:hAnsi="Comic Sans MS"/>
        </w:rPr>
        <w:t xml:space="preserve">  Son ejes con frecuencia de uso y ocupación notable, sin embargo el carácter generalmente es de desplazamiento y no de congregación, apoyan funcionalmente a los ejes de actividad principal.</w:t>
      </w:r>
    </w:p>
    <w:p w:rsidR="00E8641B" w:rsidRDefault="00E8641B" w:rsidP="00E8641B">
      <w:pPr>
        <w:jc w:val="both"/>
        <w:rPr>
          <w:rFonts w:ascii="Comic Sans MS" w:hAnsi="Comic Sans MS"/>
        </w:rPr>
      </w:pPr>
    </w:p>
    <w:p w:rsidR="00E8641B" w:rsidRDefault="00E8641B" w:rsidP="00E8641B">
      <w:pPr>
        <w:numPr>
          <w:ilvl w:val="0"/>
          <w:numId w:val="14"/>
        </w:numPr>
        <w:jc w:val="both"/>
        <w:rPr>
          <w:rFonts w:ascii="Comic Sans MS" w:hAnsi="Comic Sans MS"/>
        </w:rPr>
      </w:pPr>
      <w:r>
        <w:rPr>
          <w:rFonts w:ascii="Comic Sans MS" w:hAnsi="Comic Sans MS"/>
          <w:b/>
          <w:bCs/>
        </w:rPr>
        <w:t>Bordes y Barreras.</w:t>
      </w:r>
      <w:r>
        <w:rPr>
          <w:rFonts w:ascii="Comic Sans MS" w:hAnsi="Comic Sans MS"/>
        </w:rPr>
        <w:t xml:space="preserve">  Son los que delimitan naturalmente un sector o un área. Estos pueden ser ríos, quebradas, bosques, taludes o montañas.</w:t>
      </w:r>
    </w:p>
    <w:p w:rsidR="00E8641B" w:rsidRDefault="00E8641B" w:rsidP="00E8641B">
      <w:pPr>
        <w:jc w:val="both"/>
        <w:rPr>
          <w:rFonts w:ascii="Comic Sans MS" w:hAnsi="Comic Sans MS"/>
        </w:rPr>
      </w:pPr>
    </w:p>
    <w:p w:rsidR="00E8641B" w:rsidRDefault="00E8641B" w:rsidP="00E8641B">
      <w:pPr>
        <w:jc w:val="both"/>
        <w:rPr>
          <w:rFonts w:ascii="Comic Sans MS" w:hAnsi="Comic Sans MS"/>
        </w:rPr>
      </w:pPr>
    </w:p>
    <w:p w:rsidR="00E8641B" w:rsidRDefault="00E8641B" w:rsidP="00E8641B">
      <w:pPr>
        <w:numPr>
          <w:ilvl w:val="1"/>
          <w:numId w:val="14"/>
        </w:numPr>
        <w:jc w:val="both"/>
        <w:rPr>
          <w:rFonts w:ascii="Comic Sans MS" w:hAnsi="Comic Sans MS"/>
        </w:rPr>
      </w:pPr>
      <w:r>
        <w:rPr>
          <w:rFonts w:ascii="Comic Sans MS" w:hAnsi="Comic Sans MS"/>
          <w:b/>
          <w:bCs/>
        </w:rPr>
        <w:t>Amenazas Naturales y Antrópicas.</w:t>
      </w:r>
      <w:r>
        <w:rPr>
          <w:rFonts w:ascii="Comic Sans MS" w:hAnsi="Comic Sans MS"/>
        </w:rPr>
        <w:t xml:space="preserve">  </w:t>
      </w:r>
      <w:r>
        <w:rPr>
          <w:rFonts w:ascii="Comic Sans MS" w:hAnsi="Comic Sans MS"/>
          <w:lang w:val="es-MX"/>
        </w:rPr>
        <w:t>En este ítem se evalúan los problemas de inundación y/o desbordamiento de fuentes hídricas que cruzan el territorio urbano, procesos de contaminación por residuos sólidos, procesos erosivos, de inestabilidad de taludes y de deslizamientos y manejo de aguas lluvias, que en conjunto son los agentes causantes de la degradación del suelo en las área urbanas.</w:t>
      </w:r>
    </w:p>
    <w:p w:rsidR="00E8641B" w:rsidRDefault="00E8641B" w:rsidP="00E8641B">
      <w:pPr>
        <w:jc w:val="both"/>
        <w:rPr>
          <w:rFonts w:ascii="Comic Sans MS" w:hAnsi="Comic Sans MS"/>
        </w:rPr>
      </w:pPr>
    </w:p>
    <w:p w:rsidR="00E8641B" w:rsidRDefault="00E8641B" w:rsidP="00E8641B">
      <w:pPr>
        <w:jc w:val="both"/>
        <w:rPr>
          <w:rFonts w:ascii="Comic Sans MS" w:hAnsi="Comic Sans MS"/>
        </w:rPr>
      </w:pPr>
    </w:p>
    <w:p w:rsidR="00E8641B" w:rsidRDefault="00E8641B" w:rsidP="00E8641B">
      <w:pPr>
        <w:numPr>
          <w:ilvl w:val="2"/>
          <w:numId w:val="14"/>
        </w:numPr>
        <w:jc w:val="both"/>
        <w:rPr>
          <w:rFonts w:ascii="Comic Sans MS" w:hAnsi="Comic Sans MS"/>
        </w:rPr>
      </w:pPr>
      <w:r>
        <w:rPr>
          <w:rFonts w:ascii="Comic Sans MS" w:hAnsi="Comic Sans MS"/>
          <w:b/>
          <w:bCs/>
        </w:rPr>
        <w:t>Vialidad y Transporte.</w:t>
      </w:r>
      <w:r>
        <w:rPr>
          <w:rFonts w:ascii="Comic Sans MS" w:hAnsi="Comic Sans MS"/>
        </w:rPr>
        <w:t xml:space="preserve"> Conformado por la estructura vial y red de transporte que generan actividad en determinada población.</w:t>
      </w:r>
    </w:p>
    <w:p w:rsidR="00E8641B" w:rsidRDefault="00E8641B" w:rsidP="00E8641B">
      <w:pPr>
        <w:jc w:val="both"/>
        <w:rPr>
          <w:rFonts w:ascii="Comic Sans MS" w:hAnsi="Comic Sans MS"/>
        </w:rPr>
      </w:pPr>
    </w:p>
    <w:p w:rsidR="00E8641B" w:rsidRDefault="00E8641B" w:rsidP="00E8641B">
      <w:pPr>
        <w:jc w:val="both"/>
        <w:rPr>
          <w:rFonts w:ascii="Comic Sans MS" w:hAnsi="Comic Sans MS"/>
        </w:rPr>
      </w:pPr>
    </w:p>
    <w:p w:rsidR="00E8641B" w:rsidRDefault="00E8641B" w:rsidP="00E8641B">
      <w:pPr>
        <w:jc w:val="both"/>
        <w:rPr>
          <w:rFonts w:ascii="Comic Sans MS" w:hAnsi="Comic Sans MS"/>
        </w:rPr>
      </w:pPr>
      <w:r>
        <w:rPr>
          <w:rFonts w:ascii="Comic Sans MS" w:hAnsi="Comic Sans MS"/>
        </w:rPr>
        <w:t>Existen tres tipos de vías, a saber:</w:t>
      </w:r>
    </w:p>
    <w:p w:rsidR="00E8641B" w:rsidRDefault="00E8641B" w:rsidP="00E8641B">
      <w:pPr>
        <w:jc w:val="both"/>
        <w:rPr>
          <w:rFonts w:ascii="Comic Sans MS" w:hAnsi="Comic Sans MS"/>
        </w:rPr>
      </w:pPr>
    </w:p>
    <w:p w:rsidR="00E8641B" w:rsidRDefault="00E8641B" w:rsidP="00E8641B">
      <w:pPr>
        <w:jc w:val="both"/>
        <w:rPr>
          <w:rFonts w:ascii="Comic Sans MS" w:hAnsi="Comic Sans MS"/>
        </w:rPr>
      </w:pPr>
    </w:p>
    <w:p w:rsidR="00E8641B" w:rsidRDefault="00E8641B" w:rsidP="00E8641B">
      <w:pPr>
        <w:numPr>
          <w:ilvl w:val="0"/>
          <w:numId w:val="15"/>
        </w:numPr>
        <w:jc w:val="both"/>
        <w:rPr>
          <w:rFonts w:ascii="Comic Sans MS" w:hAnsi="Comic Sans MS"/>
        </w:rPr>
      </w:pPr>
      <w:r>
        <w:rPr>
          <w:rFonts w:ascii="Comic Sans MS" w:hAnsi="Comic Sans MS"/>
          <w:b/>
          <w:bCs/>
        </w:rPr>
        <w:t>Vía Arteria.</w:t>
      </w:r>
      <w:r>
        <w:rPr>
          <w:rFonts w:ascii="Comic Sans MS" w:hAnsi="Comic Sans MS"/>
        </w:rPr>
        <w:t xml:space="preserve">  Es la vía principal de mayor importancia que genera actividad en una población, al igual que los flujos principales.  Generalmente las actividades cotidianas de la población giran en torno a esta vía.</w:t>
      </w:r>
    </w:p>
    <w:p w:rsidR="00E8641B" w:rsidRDefault="00E8641B" w:rsidP="00E8641B">
      <w:pPr>
        <w:jc w:val="both"/>
        <w:rPr>
          <w:rFonts w:ascii="Comic Sans MS" w:hAnsi="Comic Sans MS"/>
        </w:rPr>
      </w:pPr>
    </w:p>
    <w:p w:rsidR="00E8641B" w:rsidRDefault="00E8641B" w:rsidP="00E8641B">
      <w:pPr>
        <w:numPr>
          <w:ilvl w:val="0"/>
          <w:numId w:val="15"/>
        </w:numPr>
        <w:jc w:val="both"/>
        <w:rPr>
          <w:rFonts w:ascii="Comic Sans MS" w:hAnsi="Comic Sans MS"/>
        </w:rPr>
      </w:pPr>
      <w:r>
        <w:rPr>
          <w:rFonts w:ascii="Comic Sans MS" w:hAnsi="Comic Sans MS"/>
          <w:b/>
          <w:bCs/>
        </w:rPr>
        <w:t>Vías Secundarias.</w:t>
      </w:r>
      <w:r>
        <w:rPr>
          <w:rFonts w:ascii="Comic Sans MS" w:hAnsi="Comic Sans MS"/>
        </w:rPr>
        <w:t xml:space="preserve">  Presentan flujos de menor importancia, ayudan a conformar la estructura vial y de transporte permitiendo la circulación de automotores y de peatones.</w:t>
      </w:r>
    </w:p>
    <w:p w:rsidR="00E8641B" w:rsidRDefault="00E8641B" w:rsidP="00E8641B">
      <w:pPr>
        <w:jc w:val="both"/>
        <w:rPr>
          <w:rFonts w:ascii="Comic Sans MS" w:hAnsi="Comic Sans MS"/>
        </w:rPr>
      </w:pPr>
    </w:p>
    <w:p w:rsidR="00E8641B" w:rsidRDefault="00E8641B" w:rsidP="00E8641B">
      <w:pPr>
        <w:numPr>
          <w:ilvl w:val="0"/>
          <w:numId w:val="15"/>
        </w:numPr>
        <w:jc w:val="both"/>
        <w:rPr>
          <w:rFonts w:ascii="Comic Sans MS" w:hAnsi="Comic Sans MS"/>
        </w:rPr>
      </w:pPr>
      <w:r>
        <w:rPr>
          <w:rFonts w:ascii="Comic Sans MS" w:hAnsi="Comic Sans MS"/>
          <w:b/>
          <w:bCs/>
        </w:rPr>
        <w:t xml:space="preserve">Vías Terciaria. </w:t>
      </w:r>
      <w:r>
        <w:rPr>
          <w:rFonts w:ascii="Comic Sans MS" w:hAnsi="Comic Sans MS"/>
        </w:rPr>
        <w:t xml:space="preserve"> Vía vehicular tercera en jerarquía, con baja proporción de trafico, recoge los flujos vehiculares y peatonales y las comunica con las vías secundarias y la vía arteria.</w:t>
      </w:r>
    </w:p>
    <w:p w:rsidR="00E8641B" w:rsidRDefault="00E8641B" w:rsidP="00E8641B">
      <w:pPr>
        <w:jc w:val="both"/>
        <w:rPr>
          <w:rFonts w:ascii="Comic Sans MS" w:hAnsi="Comic Sans MS"/>
        </w:rPr>
      </w:pPr>
    </w:p>
    <w:p w:rsidR="00E8641B" w:rsidRDefault="00E8641B" w:rsidP="00E8641B">
      <w:pPr>
        <w:numPr>
          <w:ilvl w:val="0"/>
          <w:numId w:val="15"/>
        </w:numPr>
        <w:jc w:val="both"/>
        <w:rPr>
          <w:rFonts w:ascii="Comic Sans MS" w:hAnsi="Comic Sans MS"/>
        </w:rPr>
      </w:pPr>
      <w:r>
        <w:rPr>
          <w:rFonts w:ascii="Comic Sans MS" w:hAnsi="Comic Sans MS"/>
          <w:b/>
          <w:bCs/>
        </w:rPr>
        <w:t>Vía Peatonal.</w:t>
      </w:r>
      <w:r>
        <w:rPr>
          <w:rFonts w:ascii="Comic Sans MS" w:hAnsi="Comic Sans MS"/>
        </w:rPr>
        <w:t xml:space="preserve">  Están destinadas exclusivamente al uso de los peatones con una circulación restringida de vehículos automotores.</w:t>
      </w:r>
    </w:p>
    <w:p w:rsidR="00E8641B" w:rsidRDefault="00E8641B" w:rsidP="00E8641B">
      <w:pPr>
        <w:jc w:val="both"/>
        <w:rPr>
          <w:rFonts w:ascii="Comic Sans MS" w:hAnsi="Comic Sans MS"/>
        </w:rPr>
      </w:pPr>
    </w:p>
    <w:p w:rsidR="00E8641B" w:rsidRDefault="00E8641B" w:rsidP="00E8641B">
      <w:pPr>
        <w:numPr>
          <w:ilvl w:val="0"/>
          <w:numId w:val="15"/>
        </w:numPr>
        <w:jc w:val="both"/>
        <w:rPr>
          <w:rFonts w:ascii="Comic Sans MS" w:hAnsi="Comic Sans MS"/>
        </w:rPr>
      </w:pPr>
      <w:r>
        <w:rPr>
          <w:rFonts w:ascii="Comic Sans MS" w:hAnsi="Comic Sans MS"/>
          <w:b/>
          <w:bCs/>
        </w:rPr>
        <w:t>Terminal de Transporte.</w:t>
      </w:r>
      <w:r>
        <w:rPr>
          <w:rFonts w:ascii="Comic Sans MS" w:hAnsi="Comic Sans MS"/>
        </w:rPr>
        <w:t xml:space="preserve">  Espacio urbano nuclear destinado a albergar de manera planificada y organizada los medios, vehículos y empresas de transporte intermunicipal e interdepartamental (según se el caso). </w:t>
      </w:r>
    </w:p>
    <w:p w:rsidR="00E8641B" w:rsidRDefault="00E8641B" w:rsidP="00E8641B">
      <w:pPr>
        <w:jc w:val="both"/>
        <w:rPr>
          <w:rFonts w:ascii="Comic Sans MS" w:hAnsi="Comic Sans MS"/>
        </w:rPr>
      </w:pPr>
    </w:p>
    <w:p w:rsidR="00E8641B" w:rsidRDefault="00E8641B" w:rsidP="00E8641B">
      <w:pPr>
        <w:jc w:val="both"/>
        <w:rPr>
          <w:rFonts w:ascii="Comic Sans MS" w:hAnsi="Comic Sans MS"/>
        </w:rPr>
      </w:pPr>
    </w:p>
    <w:p w:rsidR="00E8641B" w:rsidRDefault="00E8641B" w:rsidP="00E8641B">
      <w:pPr>
        <w:numPr>
          <w:ilvl w:val="1"/>
          <w:numId w:val="15"/>
        </w:numPr>
        <w:jc w:val="both"/>
        <w:rPr>
          <w:rFonts w:ascii="Comic Sans MS" w:hAnsi="Comic Sans MS"/>
        </w:rPr>
      </w:pPr>
      <w:r>
        <w:rPr>
          <w:rFonts w:ascii="Comic Sans MS" w:hAnsi="Comic Sans MS"/>
          <w:b/>
          <w:bCs/>
        </w:rPr>
        <w:t>Servicios Básicos Domiciliarios.</w:t>
      </w:r>
      <w:r>
        <w:rPr>
          <w:rFonts w:ascii="Comic Sans MS" w:hAnsi="Comic Sans MS"/>
        </w:rPr>
        <w:t xml:space="preserve">  Corresponde al análisis de funcionamiento y cobertura de los servicios de acueducto, alcantarillado, aseo, energía y telecomunicaciones, que se prestan en cada centro urbano.</w:t>
      </w:r>
    </w:p>
    <w:p w:rsidR="00E8641B" w:rsidRDefault="00E8641B" w:rsidP="00E8641B">
      <w:pPr>
        <w:jc w:val="both"/>
        <w:rPr>
          <w:rFonts w:ascii="Comic Sans MS" w:hAnsi="Comic Sans MS"/>
        </w:rPr>
      </w:pPr>
    </w:p>
    <w:p w:rsidR="00E8641B" w:rsidRDefault="00E8641B" w:rsidP="00E8641B">
      <w:pPr>
        <w:jc w:val="both"/>
        <w:rPr>
          <w:rFonts w:ascii="Comic Sans MS" w:hAnsi="Comic Sans MS"/>
        </w:rPr>
      </w:pPr>
    </w:p>
    <w:p w:rsidR="00E8641B" w:rsidRDefault="00E8641B" w:rsidP="00E8641B">
      <w:pPr>
        <w:numPr>
          <w:ilvl w:val="0"/>
          <w:numId w:val="16"/>
        </w:numPr>
        <w:jc w:val="both"/>
        <w:rPr>
          <w:rFonts w:ascii="Comic Sans MS" w:hAnsi="Comic Sans MS"/>
        </w:rPr>
      </w:pPr>
      <w:r>
        <w:rPr>
          <w:rFonts w:ascii="Comic Sans MS" w:hAnsi="Comic Sans MS"/>
          <w:b/>
          <w:bCs/>
        </w:rPr>
        <w:t>Equipamiento Urbano.</w:t>
      </w:r>
      <w:r>
        <w:rPr>
          <w:rFonts w:ascii="Comic Sans MS" w:hAnsi="Comic Sans MS"/>
        </w:rPr>
        <w:t xml:space="preserve">  Es el conjunto de servicios e instalaciones físicas necesarias para el buen funcionamiento de una actividad que representan bienestar a la comunidad que los utiliza.</w:t>
      </w:r>
    </w:p>
    <w:p w:rsidR="00E8641B" w:rsidRDefault="00E8641B" w:rsidP="00E8641B">
      <w:pPr>
        <w:jc w:val="both"/>
        <w:rPr>
          <w:rFonts w:ascii="Comic Sans MS" w:hAnsi="Comic Sans MS"/>
        </w:rPr>
      </w:pPr>
    </w:p>
    <w:p w:rsidR="00237EF0" w:rsidRDefault="00237EF0" w:rsidP="00237EF0">
      <w:pPr>
        <w:jc w:val="both"/>
        <w:rPr>
          <w:rFonts w:ascii="Comic Sans MS" w:hAnsi="Comic Sans MS"/>
        </w:rPr>
      </w:pPr>
    </w:p>
    <w:p w:rsidR="00237EF0" w:rsidRDefault="00237EF0" w:rsidP="00237EF0">
      <w:pPr>
        <w:jc w:val="both"/>
        <w:rPr>
          <w:rFonts w:ascii="Comic Sans MS" w:hAnsi="Comic Sans MS"/>
        </w:rPr>
      </w:pPr>
      <w:r>
        <w:rPr>
          <w:rFonts w:ascii="Comic Sans MS" w:hAnsi="Comic Sans MS"/>
        </w:rPr>
        <w:br w:type="page"/>
      </w:r>
      <w:r>
        <w:rPr>
          <w:rFonts w:ascii="Comic Sans MS" w:hAnsi="Comic Sans MS"/>
          <w:noProof/>
        </w:rPr>
        <w:lastRenderedPageBreak/>
        <w:pict>
          <v:rect id="_x0000_s1040" style="position:absolute;left:0;text-align:left;margin-left:0;margin-top:0;width:441pt;height:117pt;z-index:251650048" fillcolor="silver" strokecolor="silver">
            <v:textbox style="mso-next-textbox:#_x0000_s1040">
              <w:txbxContent>
                <w:p w:rsidR="00237EF0" w:rsidRDefault="00237EF0" w:rsidP="00237EF0">
                  <w:pPr>
                    <w:pStyle w:val="Ttulo1"/>
                    <w:ind w:left="357"/>
                    <w:jc w:val="center"/>
                    <w:rPr>
                      <w:b/>
                      <w:bCs/>
                      <w:i/>
                      <w:iCs/>
                      <w:sz w:val="74"/>
                    </w:rPr>
                  </w:pPr>
                  <w:r>
                    <w:rPr>
                      <w:b/>
                      <w:bCs/>
                      <w:i/>
                      <w:iCs/>
                      <w:sz w:val="74"/>
                    </w:rPr>
                    <w:t>5.2  USO ACTUAL DEL SUELO</w:t>
                  </w:r>
                </w:p>
              </w:txbxContent>
            </v:textbox>
          </v:rect>
        </w:pict>
      </w:r>
    </w:p>
    <w:p w:rsidR="00237EF0" w:rsidRDefault="00237EF0" w:rsidP="00237EF0">
      <w:pPr>
        <w:jc w:val="both"/>
        <w:rPr>
          <w:rFonts w:ascii="Comic Sans MS" w:hAnsi="Comic Sans MS"/>
        </w:rPr>
      </w:pPr>
    </w:p>
    <w:p w:rsidR="00237EF0" w:rsidRDefault="00237EF0" w:rsidP="00237EF0">
      <w:pPr>
        <w:jc w:val="both"/>
        <w:rPr>
          <w:rFonts w:ascii="Comic Sans MS" w:hAnsi="Comic Sans MS"/>
        </w:rPr>
      </w:pPr>
    </w:p>
    <w:p w:rsidR="00237EF0" w:rsidRDefault="00237EF0" w:rsidP="00237EF0">
      <w:pPr>
        <w:jc w:val="both"/>
        <w:rPr>
          <w:rFonts w:ascii="Comic Sans MS" w:hAnsi="Comic Sans MS"/>
        </w:rPr>
      </w:pPr>
    </w:p>
    <w:p w:rsidR="00237EF0" w:rsidRDefault="00237EF0" w:rsidP="00237EF0">
      <w:pPr>
        <w:jc w:val="both"/>
        <w:rPr>
          <w:rFonts w:ascii="Comic Sans MS" w:hAnsi="Comic Sans MS"/>
        </w:rPr>
      </w:pPr>
    </w:p>
    <w:p w:rsidR="00237EF0" w:rsidRDefault="00237EF0" w:rsidP="00237EF0">
      <w:pPr>
        <w:jc w:val="both"/>
        <w:rPr>
          <w:rFonts w:ascii="Comic Sans MS" w:hAnsi="Comic Sans MS"/>
        </w:rPr>
      </w:pPr>
    </w:p>
    <w:p w:rsidR="00237EF0" w:rsidRDefault="00237EF0" w:rsidP="00237EF0">
      <w:pPr>
        <w:jc w:val="both"/>
        <w:rPr>
          <w:rFonts w:ascii="Comic Sans MS" w:hAnsi="Comic Sans MS"/>
        </w:rPr>
      </w:pPr>
    </w:p>
    <w:p w:rsidR="00237EF0" w:rsidRDefault="00237EF0" w:rsidP="00237EF0">
      <w:pPr>
        <w:jc w:val="both"/>
        <w:rPr>
          <w:rFonts w:ascii="Comic Sans MS" w:hAnsi="Comic Sans MS"/>
        </w:rPr>
      </w:pPr>
    </w:p>
    <w:p w:rsidR="00237EF0" w:rsidRDefault="00237EF0" w:rsidP="00237EF0">
      <w:pPr>
        <w:jc w:val="both"/>
        <w:rPr>
          <w:rFonts w:ascii="Comic Sans MS" w:hAnsi="Comic Sans MS"/>
        </w:rPr>
      </w:pPr>
    </w:p>
    <w:p w:rsidR="00237EF0" w:rsidRDefault="00237EF0" w:rsidP="00237EF0">
      <w:pPr>
        <w:jc w:val="both"/>
        <w:rPr>
          <w:rFonts w:ascii="Comic Sans MS" w:hAnsi="Comic Sans MS" w:cs="Tahoma"/>
        </w:rPr>
      </w:pPr>
      <w:r>
        <w:rPr>
          <w:rFonts w:ascii="Comic Sans MS" w:hAnsi="Comic Sans MS" w:cs="Tahoma"/>
        </w:rPr>
        <w:t>En la cabecera municipal de Toribío se determinan los siguientes usos del suelo (Ver plano Uso Actual del Suelo Toribío).</w:t>
      </w:r>
    </w:p>
    <w:p w:rsidR="00237EF0" w:rsidRDefault="00237EF0" w:rsidP="00237EF0">
      <w:pPr>
        <w:jc w:val="both"/>
        <w:rPr>
          <w:rFonts w:ascii="Comic Sans MS" w:hAnsi="Comic Sans MS" w:cs="Tahoma"/>
        </w:rPr>
      </w:pPr>
    </w:p>
    <w:p w:rsidR="00237EF0" w:rsidRDefault="00237EF0" w:rsidP="00237EF0">
      <w:pPr>
        <w:jc w:val="both"/>
        <w:rPr>
          <w:rFonts w:ascii="Comic Sans MS" w:hAnsi="Comic Sans MS" w:cs="Tahoma"/>
        </w:rPr>
      </w:pPr>
    </w:p>
    <w:p w:rsidR="00237EF0" w:rsidRDefault="00237EF0" w:rsidP="00237EF0">
      <w:pPr>
        <w:jc w:val="both"/>
        <w:rPr>
          <w:rFonts w:ascii="Comic Sans MS" w:hAnsi="Comic Sans MS" w:cs="Tahoma"/>
        </w:rPr>
      </w:pPr>
      <w:r>
        <w:rPr>
          <w:rFonts w:ascii="Comic Sans MS" w:hAnsi="Comic Sans MS" w:cs="Tahoma"/>
          <w:b/>
          <w:bCs/>
        </w:rPr>
        <w:t xml:space="preserve">5.2.1  Institucional.  </w:t>
      </w:r>
      <w:r>
        <w:rPr>
          <w:rFonts w:ascii="Comic Sans MS" w:hAnsi="Comic Sans MS" w:cs="Tahoma"/>
        </w:rPr>
        <w:t>Este uso representa la mayor importancia para la dinámica urbana de la Cabecera Municipal, genera y estructura la mayor parte de las actividades cotidianas, y se concentra principalmente en la periferia del parque central o en inmediaciones.</w:t>
      </w:r>
    </w:p>
    <w:p w:rsidR="00237EF0" w:rsidRDefault="00237EF0" w:rsidP="00237EF0">
      <w:pPr>
        <w:jc w:val="both"/>
        <w:rPr>
          <w:rFonts w:ascii="Comic Sans MS" w:hAnsi="Comic Sans MS" w:cs="Tahoma"/>
        </w:rPr>
      </w:pPr>
    </w:p>
    <w:p w:rsidR="00237EF0" w:rsidRDefault="00237EF0" w:rsidP="00237EF0">
      <w:pPr>
        <w:jc w:val="both"/>
        <w:rPr>
          <w:rFonts w:ascii="Comic Sans MS" w:hAnsi="Comic Sans MS" w:cs="Tahoma"/>
        </w:rPr>
      </w:pPr>
    </w:p>
    <w:p w:rsidR="00237EF0" w:rsidRDefault="00237EF0" w:rsidP="00237EF0">
      <w:pPr>
        <w:numPr>
          <w:ilvl w:val="0"/>
          <w:numId w:val="17"/>
        </w:numPr>
        <w:jc w:val="both"/>
        <w:rPr>
          <w:rFonts w:ascii="Comic Sans MS" w:hAnsi="Comic Sans MS" w:cs="Tahoma"/>
        </w:rPr>
      </w:pPr>
      <w:r>
        <w:rPr>
          <w:rFonts w:ascii="Comic Sans MS" w:hAnsi="Comic Sans MS" w:cs="Tahoma"/>
        </w:rPr>
        <w:t>Los entes institucionales de carácter educativo en Toribío son:</w:t>
      </w:r>
    </w:p>
    <w:p w:rsidR="00237EF0" w:rsidRDefault="00237EF0" w:rsidP="00237EF0">
      <w:pPr>
        <w:jc w:val="both"/>
        <w:rPr>
          <w:rFonts w:ascii="Comic Sans MS" w:hAnsi="Comic Sans MS" w:cs="Tahoma"/>
        </w:rPr>
      </w:pPr>
    </w:p>
    <w:tbl>
      <w:tblPr>
        <w:tblW w:w="0" w:type="auto"/>
        <w:tblInd w:w="250" w:type="dxa"/>
        <w:tblCellMar>
          <w:left w:w="70" w:type="dxa"/>
          <w:right w:w="70" w:type="dxa"/>
        </w:tblCellMar>
        <w:tblLook w:val="0000"/>
      </w:tblPr>
      <w:tblGrid>
        <w:gridCol w:w="4500"/>
        <w:gridCol w:w="4140"/>
      </w:tblGrid>
      <w:tr w:rsidR="00237EF0">
        <w:tblPrEx>
          <w:tblCellMar>
            <w:top w:w="0" w:type="dxa"/>
            <w:bottom w:w="0" w:type="dxa"/>
          </w:tblCellMar>
        </w:tblPrEx>
        <w:tc>
          <w:tcPr>
            <w:tcW w:w="4500" w:type="dxa"/>
          </w:tcPr>
          <w:p w:rsidR="00237EF0" w:rsidRDefault="00237EF0" w:rsidP="00B15A6C">
            <w:pPr>
              <w:jc w:val="both"/>
              <w:rPr>
                <w:rFonts w:ascii="Comic Sans MS" w:hAnsi="Comic Sans MS" w:cs="Tahoma"/>
                <w:sz w:val="20"/>
              </w:rPr>
            </w:pPr>
          </w:p>
        </w:tc>
        <w:tc>
          <w:tcPr>
            <w:tcW w:w="4140" w:type="dxa"/>
          </w:tcPr>
          <w:p w:rsidR="00237EF0" w:rsidRDefault="00237EF0" w:rsidP="00B15A6C">
            <w:pPr>
              <w:jc w:val="both"/>
              <w:rPr>
                <w:rFonts w:ascii="Comic Sans MS" w:hAnsi="Comic Sans MS" w:cs="Tahoma"/>
                <w:b/>
                <w:bCs/>
                <w:sz w:val="20"/>
              </w:rPr>
            </w:pPr>
            <w:r>
              <w:rPr>
                <w:rFonts w:ascii="Comic Sans MS" w:hAnsi="Comic Sans MS" w:cs="Tahoma"/>
                <w:b/>
                <w:bCs/>
                <w:sz w:val="20"/>
              </w:rPr>
              <w:t>Localización.</w:t>
            </w:r>
          </w:p>
        </w:tc>
      </w:tr>
      <w:tr w:rsidR="00237EF0">
        <w:tblPrEx>
          <w:tblCellMar>
            <w:top w:w="0" w:type="dxa"/>
            <w:bottom w:w="0" w:type="dxa"/>
          </w:tblCellMar>
        </w:tblPrEx>
        <w:tc>
          <w:tcPr>
            <w:tcW w:w="4500" w:type="dxa"/>
          </w:tcPr>
          <w:p w:rsidR="00237EF0" w:rsidRDefault="00237EF0" w:rsidP="00B15A6C">
            <w:pPr>
              <w:jc w:val="both"/>
              <w:rPr>
                <w:rFonts w:ascii="Comic Sans MS" w:hAnsi="Comic Sans MS" w:cs="Tahoma"/>
                <w:sz w:val="20"/>
              </w:rPr>
            </w:pPr>
            <w:r>
              <w:rPr>
                <w:rFonts w:ascii="Comic Sans MS" w:hAnsi="Comic Sans MS" w:cs="Tahoma"/>
                <w:sz w:val="20"/>
              </w:rPr>
              <w:t>Institución Educativa “Toribío”.</w:t>
            </w:r>
          </w:p>
        </w:tc>
        <w:tc>
          <w:tcPr>
            <w:tcW w:w="4140" w:type="dxa"/>
          </w:tcPr>
          <w:p w:rsidR="00237EF0" w:rsidRDefault="00237EF0" w:rsidP="00B15A6C">
            <w:pPr>
              <w:jc w:val="both"/>
              <w:rPr>
                <w:rFonts w:ascii="Comic Sans MS" w:hAnsi="Comic Sans MS" w:cs="Tahoma"/>
                <w:sz w:val="20"/>
              </w:rPr>
            </w:pPr>
            <w:r>
              <w:rPr>
                <w:rFonts w:ascii="Comic Sans MS" w:hAnsi="Comic Sans MS" w:cs="Tahoma"/>
                <w:sz w:val="20"/>
              </w:rPr>
              <w:t>Carrera 3ª con calle 6ª.</w:t>
            </w:r>
          </w:p>
        </w:tc>
      </w:tr>
    </w:tbl>
    <w:p w:rsidR="00237EF0" w:rsidRDefault="00237EF0" w:rsidP="00237EF0">
      <w:pPr>
        <w:jc w:val="both"/>
        <w:rPr>
          <w:rFonts w:ascii="Comic Sans MS" w:hAnsi="Comic Sans MS" w:cs="Tahoma"/>
        </w:rPr>
      </w:pPr>
    </w:p>
    <w:p w:rsidR="00237EF0" w:rsidRDefault="00FB2B3B" w:rsidP="00237EF0">
      <w:pPr>
        <w:jc w:val="both"/>
        <w:rPr>
          <w:rFonts w:ascii="Comic Sans MS" w:hAnsi="Comic Sans MS" w:cs="Tahoma"/>
        </w:rPr>
      </w:pPr>
      <w:r>
        <w:rPr>
          <w:noProof/>
          <w:sz w:val="20"/>
          <w:lang w:val="es-CO" w:eastAsia="es-CO"/>
        </w:rPr>
        <w:drawing>
          <wp:anchor distT="0" distB="0" distL="114300" distR="114300" simplePos="0" relativeHeight="251651072" behindDoc="0" locked="0" layoutInCell="1" allowOverlap="1">
            <wp:simplePos x="0" y="0"/>
            <wp:positionH relativeFrom="column">
              <wp:posOffset>114300</wp:posOffset>
            </wp:positionH>
            <wp:positionV relativeFrom="paragraph">
              <wp:posOffset>106680</wp:posOffset>
            </wp:positionV>
            <wp:extent cx="4000500" cy="2697480"/>
            <wp:effectExtent l="19050" t="0" r="0" b="0"/>
            <wp:wrapSquare wrapText="bothSides"/>
            <wp:docPr id="17" name="Imagen 17" descr="28 - Tor - InstitucionEducativa Toribio 05 bel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28 - Tor - InstitucionEducativa Toribio 05 belen"/>
                    <pic:cNvPicPr>
                      <a:picLocks noChangeAspect="1" noChangeArrowheads="1"/>
                    </pic:cNvPicPr>
                  </pic:nvPicPr>
                  <pic:blipFill>
                    <a:blip r:embed="rId8"/>
                    <a:srcRect/>
                    <a:stretch>
                      <a:fillRect/>
                    </a:stretch>
                  </pic:blipFill>
                  <pic:spPr bwMode="auto">
                    <a:xfrm>
                      <a:off x="0" y="0"/>
                      <a:ext cx="4000500" cy="2697480"/>
                    </a:xfrm>
                    <a:prstGeom prst="rect">
                      <a:avLst/>
                    </a:prstGeom>
                    <a:noFill/>
                    <a:ln w="9525">
                      <a:noFill/>
                      <a:miter lim="800000"/>
                      <a:headEnd/>
                      <a:tailEnd/>
                    </a:ln>
                  </pic:spPr>
                </pic:pic>
              </a:graphicData>
            </a:graphic>
          </wp:anchor>
        </w:drawing>
      </w:r>
    </w:p>
    <w:p w:rsidR="00237EF0" w:rsidRDefault="00237EF0" w:rsidP="00237EF0">
      <w:pPr>
        <w:jc w:val="both"/>
        <w:rPr>
          <w:rFonts w:ascii="Comic Sans MS" w:hAnsi="Comic Sans MS" w:cs="Tahoma"/>
        </w:rPr>
      </w:pPr>
    </w:p>
    <w:p w:rsidR="00237EF0" w:rsidRDefault="00237EF0" w:rsidP="00237EF0">
      <w:pPr>
        <w:jc w:val="both"/>
        <w:rPr>
          <w:rFonts w:ascii="Comic Sans MS" w:hAnsi="Comic Sans MS" w:cs="Tahoma"/>
        </w:rPr>
      </w:pPr>
    </w:p>
    <w:p w:rsidR="00237EF0" w:rsidRDefault="00237EF0" w:rsidP="00237EF0">
      <w:pPr>
        <w:jc w:val="both"/>
        <w:rPr>
          <w:rFonts w:ascii="Comic Sans MS" w:hAnsi="Comic Sans MS" w:cs="Tahoma"/>
        </w:rPr>
      </w:pPr>
    </w:p>
    <w:p w:rsidR="00237EF0" w:rsidRDefault="00237EF0" w:rsidP="00237EF0">
      <w:pPr>
        <w:jc w:val="both"/>
        <w:rPr>
          <w:rFonts w:ascii="Comic Sans MS" w:hAnsi="Comic Sans MS" w:cs="Tahoma"/>
        </w:rPr>
      </w:pPr>
    </w:p>
    <w:p w:rsidR="00237EF0" w:rsidRDefault="00237EF0" w:rsidP="00237EF0">
      <w:pPr>
        <w:jc w:val="both"/>
        <w:rPr>
          <w:rFonts w:ascii="Comic Sans MS" w:hAnsi="Comic Sans MS" w:cs="Tahoma"/>
        </w:rPr>
      </w:pPr>
    </w:p>
    <w:p w:rsidR="00237EF0" w:rsidRDefault="00237EF0" w:rsidP="00237EF0">
      <w:pPr>
        <w:jc w:val="both"/>
        <w:rPr>
          <w:rFonts w:ascii="Comic Sans MS" w:hAnsi="Comic Sans MS" w:cs="Tahoma"/>
        </w:rPr>
      </w:pPr>
    </w:p>
    <w:p w:rsidR="00237EF0" w:rsidRDefault="00237EF0" w:rsidP="00237EF0">
      <w:pPr>
        <w:jc w:val="both"/>
        <w:rPr>
          <w:rFonts w:ascii="Comic Sans MS" w:hAnsi="Comic Sans MS" w:cs="Tahoma"/>
        </w:rPr>
      </w:pPr>
    </w:p>
    <w:p w:rsidR="00237EF0" w:rsidRDefault="00237EF0" w:rsidP="00237EF0">
      <w:pPr>
        <w:jc w:val="both"/>
        <w:rPr>
          <w:rFonts w:ascii="Comic Sans MS" w:hAnsi="Comic Sans MS" w:cs="Tahoma"/>
        </w:rPr>
      </w:pPr>
    </w:p>
    <w:p w:rsidR="00237EF0" w:rsidRDefault="00237EF0" w:rsidP="00237EF0">
      <w:pPr>
        <w:tabs>
          <w:tab w:val="left" w:pos="720"/>
        </w:tabs>
        <w:jc w:val="both"/>
        <w:rPr>
          <w:rFonts w:ascii="Comic Sans MS" w:hAnsi="Comic Sans MS" w:cs="Tahoma"/>
        </w:rPr>
      </w:pPr>
    </w:p>
    <w:p w:rsidR="00237EF0" w:rsidRDefault="00237EF0" w:rsidP="00237EF0">
      <w:pPr>
        <w:tabs>
          <w:tab w:val="left" w:pos="720"/>
        </w:tabs>
        <w:jc w:val="both"/>
        <w:rPr>
          <w:rFonts w:ascii="Comic Sans MS" w:hAnsi="Comic Sans MS" w:cs="Tahoma"/>
        </w:rPr>
      </w:pPr>
    </w:p>
    <w:p w:rsidR="00237EF0" w:rsidRDefault="00237EF0" w:rsidP="00237EF0">
      <w:pPr>
        <w:jc w:val="both"/>
        <w:rPr>
          <w:rFonts w:ascii="Comic Sans MS" w:hAnsi="Comic Sans MS" w:cs="Tahoma"/>
          <w:sz w:val="16"/>
        </w:rPr>
      </w:pPr>
      <w:r>
        <w:rPr>
          <w:rFonts w:ascii="Comic Sans MS" w:hAnsi="Comic Sans MS" w:cs="Tahoma"/>
          <w:sz w:val="16"/>
        </w:rPr>
        <w:t>Foto – Institución Educativa Toribio – Barrio Belén.</w:t>
      </w:r>
    </w:p>
    <w:p w:rsidR="00667FF0" w:rsidRDefault="00667FF0" w:rsidP="00667FF0">
      <w:pPr>
        <w:jc w:val="both"/>
        <w:rPr>
          <w:rFonts w:ascii="Comic Sans MS" w:hAnsi="Comic Sans MS"/>
        </w:rPr>
      </w:pPr>
    </w:p>
    <w:p w:rsidR="00667FF0" w:rsidRDefault="00667FF0" w:rsidP="00667FF0">
      <w:pPr>
        <w:numPr>
          <w:ilvl w:val="1"/>
          <w:numId w:val="17"/>
        </w:numPr>
        <w:jc w:val="both"/>
        <w:rPr>
          <w:rFonts w:ascii="Comic Sans MS" w:hAnsi="Comic Sans MS"/>
        </w:rPr>
      </w:pPr>
      <w:r>
        <w:rPr>
          <w:rFonts w:ascii="Comic Sans MS" w:hAnsi="Comic Sans MS"/>
        </w:rPr>
        <w:lastRenderedPageBreak/>
        <w:t>La Casa de la Cultura de Toribío es el elemento urbano que permite el esparcimiento, la lúdica  y el complemento a la educación local, ésta se ubica en el costado occidental del parque central, en la esquina de la calle 6ª con carrera 3ª A.</w:t>
      </w:r>
    </w:p>
    <w:p w:rsidR="00667FF0" w:rsidRDefault="00667FF0" w:rsidP="00667FF0">
      <w:pPr>
        <w:jc w:val="both"/>
        <w:rPr>
          <w:rFonts w:ascii="Comic Sans MS" w:hAnsi="Comic Sans MS" w:cs="Tahoma"/>
        </w:rPr>
      </w:pPr>
    </w:p>
    <w:p w:rsidR="00667FF0" w:rsidRDefault="00667FF0" w:rsidP="00667FF0">
      <w:pPr>
        <w:numPr>
          <w:ilvl w:val="0"/>
          <w:numId w:val="17"/>
        </w:numPr>
        <w:jc w:val="both"/>
        <w:rPr>
          <w:rFonts w:ascii="Comic Sans MS" w:hAnsi="Comic Sans MS" w:cs="Tahoma"/>
        </w:rPr>
      </w:pPr>
      <w:r>
        <w:rPr>
          <w:rFonts w:ascii="Comic Sans MS" w:hAnsi="Comic Sans MS" w:cs="Tahoma"/>
        </w:rPr>
        <w:t>En Toribío el ente institucional con prestación de servicio en salud es:</w:t>
      </w:r>
    </w:p>
    <w:p w:rsidR="00667FF0" w:rsidRDefault="00667FF0" w:rsidP="00667FF0">
      <w:pPr>
        <w:jc w:val="both"/>
        <w:rPr>
          <w:rFonts w:ascii="Comic Sans MS" w:hAnsi="Comic Sans MS" w:cs="Tahoma"/>
        </w:rPr>
      </w:pPr>
    </w:p>
    <w:tbl>
      <w:tblPr>
        <w:tblW w:w="0" w:type="auto"/>
        <w:tblInd w:w="250" w:type="dxa"/>
        <w:tblCellMar>
          <w:left w:w="70" w:type="dxa"/>
          <w:right w:w="70" w:type="dxa"/>
        </w:tblCellMar>
        <w:tblLook w:val="0000"/>
      </w:tblPr>
      <w:tblGrid>
        <w:gridCol w:w="4500"/>
        <w:gridCol w:w="4140"/>
      </w:tblGrid>
      <w:tr w:rsidR="00667FF0">
        <w:tblPrEx>
          <w:tblCellMar>
            <w:top w:w="0" w:type="dxa"/>
            <w:bottom w:w="0" w:type="dxa"/>
          </w:tblCellMar>
        </w:tblPrEx>
        <w:tc>
          <w:tcPr>
            <w:tcW w:w="4500" w:type="dxa"/>
          </w:tcPr>
          <w:p w:rsidR="00667FF0" w:rsidRDefault="00667FF0" w:rsidP="00B15A6C">
            <w:pPr>
              <w:jc w:val="both"/>
              <w:rPr>
                <w:rFonts w:ascii="Comic Sans MS" w:hAnsi="Comic Sans MS" w:cs="Tahoma"/>
                <w:sz w:val="20"/>
              </w:rPr>
            </w:pPr>
          </w:p>
        </w:tc>
        <w:tc>
          <w:tcPr>
            <w:tcW w:w="4140" w:type="dxa"/>
          </w:tcPr>
          <w:p w:rsidR="00667FF0" w:rsidRDefault="00667FF0" w:rsidP="00B15A6C">
            <w:pPr>
              <w:jc w:val="both"/>
              <w:rPr>
                <w:rFonts w:ascii="Comic Sans MS" w:hAnsi="Comic Sans MS"/>
                <w:sz w:val="20"/>
              </w:rPr>
            </w:pPr>
            <w:r>
              <w:rPr>
                <w:rFonts w:ascii="Comic Sans MS" w:hAnsi="Comic Sans MS"/>
                <w:sz w:val="20"/>
              </w:rPr>
              <w:t>Localización</w:t>
            </w:r>
          </w:p>
        </w:tc>
      </w:tr>
      <w:tr w:rsidR="00667FF0">
        <w:tblPrEx>
          <w:tblCellMar>
            <w:top w:w="0" w:type="dxa"/>
            <w:bottom w:w="0" w:type="dxa"/>
          </w:tblCellMar>
        </w:tblPrEx>
        <w:tc>
          <w:tcPr>
            <w:tcW w:w="4500" w:type="dxa"/>
          </w:tcPr>
          <w:p w:rsidR="00667FF0" w:rsidRDefault="00134E0D" w:rsidP="00B15A6C">
            <w:pPr>
              <w:jc w:val="both"/>
              <w:rPr>
                <w:rFonts w:ascii="Comic Sans MS" w:hAnsi="Comic Sans MS" w:cs="Tahoma"/>
                <w:sz w:val="20"/>
              </w:rPr>
            </w:pPr>
            <w:r>
              <w:rPr>
                <w:rFonts w:ascii="Comic Sans MS" w:hAnsi="Comic Sans MS" w:cs="Tahoma"/>
                <w:sz w:val="20"/>
              </w:rPr>
              <w:t>Hospital Álvaro Ulcué</w:t>
            </w:r>
            <w:r w:rsidR="00667FF0">
              <w:rPr>
                <w:rFonts w:ascii="Comic Sans MS" w:hAnsi="Comic Sans MS" w:cs="Tahoma"/>
                <w:sz w:val="20"/>
              </w:rPr>
              <w:t>.</w:t>
            </w:r>
          </w:p>
        </w:tc>
        <w:tc>
          <w:tcPr>
            <w:tcW w:w="4140" w:type="dxa"/>
          </w:tcPr>
          <w:p w:rsidR="00667FF0" w:rsidRDefault="00667FF0" w:rsidP="00B15A6C">
            <w:pPr>
              <w:jc w:val="both"/>
              <w:rPr>
                <w:rFonts w:ascii="Comic Sans MS" w:hAnsi="Comic Sans MS" w:cs="Tahoma"/>
                <w:sz w:val="20"/>
              </w:rPr>
            </w:pPr>
            <w:r>
              <w:rPr>
                <w:rFonts w:ascii="Comic Sans MS" w:hAnsi="Comic Sans MS" w:cs="Tahoma"/>
                <w:sz w:val="20"/>
              </w:rPr>
              <w:t>Barrio La Unión</w:t>
            </w:r>
          </w:p>
        </w:tc>
      </w:tr>
    </w:tbl>
    <w:p w:rsidR="00667FF0" w:rsidRDefault="00667FF0" w:rsidP="00667FF0">
      <w:pPr>
        <w:jc w:val="both"/>
        <w:rPr>
          <w:rFonts w:ascii="Comic Sans MS" w:hAnsi="Comic Sans MS" w:cs="Tahoma"/>
        </w:rPr>
      </w:pPr>
    </w:p>
    <w:p w:rsidR="00667FF0" w:rsidRDefault="00FB2B3B" w:rsidP="00667FF0">
      <w:pPr>
        <w:jc w:val="both"/>
        <w:rPr>
          <w:rFonts w:ascii="Comic Sans MS" w:hAnsi="Comic Sans MS" w:cs="Tahoma"/>
        </w:rPr>
      </w:pPr>
      <w:r>
        <w:rPr>
          <w:noProof/>
          <w:sz w:val="20"/>
          <w:lang w:val="es-CO" w:eastAsia="es-CO"/>
        </w:rPr>
        <w:drawing>
          <wp:anchor distT="0" distB="0" distL="114300" distR="114300" simplePos="0" relativeHeight="251652096" behindDoc="0" locked="0" layoutInCell="1" allowOverlap="1">
            <wp:simplePos x="0" y="0"/>
            <wp:positionH relativeFrom="column">
              <wp:align>center</wp:align>
            </wp:positionH>
            <wp:positionV relativeFrom="paragraph">
              <wp:posOffset>59055</wp:posOffset>
            </wp:positionV>
            <wp:extent cx="4800600" cy="2823210"/>
            <wp:effectExtent l="19050" t="0" r="0" b="0"/>
            <wp:wrapSquare wrapText="bothSides"/>
            <wp:docPr id="18" name="Imagen 18" descr="13 - Tor - Acceso  hospita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13 - Tor - Acceso  hospital"/>
                    <pic:cNvPicPr>
                      <a:picLocks noChangeAspect="1" noChangeArrowheads="1"/>
                    </pic:cNvPicPr>
                  </pic:nvPicPr>
                  <pic:blipFill>
                    <a:blip r:embed="rId9"/>
                    <a:srcRect/>
                    <a:stretch>
                      <a:fillRect/>
                    </a:stretch>
                  </pic:blipFill>
                  <pic:spPr bwMode="auto">
                    <a:xfrm>
                      <a:off x="0" y="0"/>
                      <a:ext cx="4800600" cy="2823210"/>
                    </a:xfrm>
                    <a:prstGeom prst="rect">
                      <a:avLst/>
                    </a:prstGeom>
                    <a:noFill/>
                    <a:ln w="9525">
                      <a:noFill/>
                      <a:miter lim="800000"/>
                      <a:headEnd/>
                      <a:tailEnd/>
                    </a:ln>
                  </pic:spPr>
                </pic:pic>
              </a:graphicData>
            </a:graphic>
          </wp:anchor>
        </w:drawing>
      </w:r>
    </w:p>
    <w:p w:rsidR="00667FF0" w:rsidRDefault="00667FF0" w:rsidP="00667FF0">
      <w:pPr>
        <w:jc w:val="both"/>
        <w:rPr>
          <w:rFonts w:ascii="Comic Sans MS" w:hAnsi="Comic Sans MS" w:cs="Tahoma"/>
        </w:rPr>
      </w:pPr>
    </w:p>
    <w:p w:rsidR="00667FF0" w:rsidRDefault="00667FF0" w:rsidP="00667FF0">
      <w:pPr>
        <w:jc w:val="both"/>
        <w:rPr>
          <w:rFonts w:ascii="Comic Sans MS" w:hAnsi="Comic Sans MS" w:cs="Tahoma"/>
        </w:rPr>
      </w:pPr>
    </w:p>
    <w:p w:rsidR="00667FF0" w:rsidRDefault="00667FF0" w:rsidP="00667FF0">
      <w:pPr>
        <w:jc w:val="both"/>
        <w:rPr>
          <w:rFonts w:ascii="Comic Sans MS" w:hAnsi="Comic Sans MS" w:cs="Tahoma"/>
        </w:rPr>
      </w:pPr>
    </w:p>
    <w:p w:rsidR="00667FF0" w:rsidRDefault="00667FF0" w:rsidP="00667FF0">
      <w:pPr>
        <w:jc w:val="both"/>
        <w:rPr>
          <w:rFonts w:ascii="Comic Sans MS" w:hAnsi="Comic Sans MS" w:cs="Tahoma"/>
        </w:rPr>
      </w:pPr>
    </w:p>
    <w:p w:rsidR="00667FF0" w:rsidRDefault="00667FF0" w:rsidP="00667FF0">
      <w:pPr>
        <w:jc w:val="both"/>
        <w:rPr>
          <w:rFonts w:ascii="Comic Sans MS" w:hAnsi="Comic Sans MS" w:cs="Tahoma"/>
        </w:rPr>
      </w:pPr>
    </w:p>
    <w:p w:rsidR="00667FF0" w:rsidRDefault="00667FF0" w:rsidP="00667FF0">
      <w:pPr>
        <w:jc w:val="both"/>
        <w:rPr>
          <w:rFonts w:ascii="Comic Sans MS" w:hAnsi="Comic Sans MS" w:cs="Tahoma"/>
        </w:rPr>
      </w:pPr>
    </w:p>
    <w:p w:rsidR="00667FF0" w:rsidRDefault="00667FF0" w:rsidP="00667FF0">
      <w:pPr>
        <w:jc w:val="both"/>
        <w:rPr>
          <w:rFonts w:ascii="Comic Sans MS" w:hAnsi="Comic Sans MS" w:cs="Tahoma"/>
        </w:rPr>
      </w:pPr>
    </w:p>
    <w:p w:rsidR="00667FF0" w:rsidRDefault="00667FF0" w:rsidP="00667FF0">
      <w:pPr>
        <w:jc w:val="both"/>
        <w:rPr>
          <w:rFonts w:ascii="Comic Sans MS" w:hAnsi="Comic Sans MS" w:cs="Tahoma"/>
        </w:rPr>
      </w:pPr>
    </w:p>
    <w:p w:rsidR="00667FF0" w:rsidRDefault="00667FF0" w:rsidP="00667FF0">
      <w:pPr>
        <w:jc w:val="both"/>
        <w:rPr>
          <w:rFonts w:ascii="Comic Sans MS" w:hAnsi="Comic Sans MS" w:cs="Tahoma"/>
        </w:rPr>
      </w:pPr>
    </w:p>
    <w:p w:rsidR="00667FF0" w:rsidRDefault="00667FF0" w:rsidP="00667FF0">
      <w:pPr>
        <w:jc w:val="both"/>
        <w:rPr>
          <w:rFonts w:ascii="Comic Sans MS" w:hAnsi="Comic Sans MS" w:cs="Tahoma"/>
        </w:rPr>
      </w:pPr>
    </w:p>
    <w:p w:rsidR="00667FF0" w:rsidRDefault="00667FF0" w:rsidP="00667FF0">
      <w:pPr>
        <w:jc w:val="both"/>
        <w:rPr>
          <w:rFonts w:ascii="Comic Sans MS" w:hAnsi="Comic Sans MS" w:cs="Tahoma"/>
        </w:rPr>
      </w:pPr>
    </w:p>
    <w:p w:rsidR="00667FF0" w:rsidRDefault="00667FF0" w:rsidP="00667FF0">
      <w:pPr>
        <w:jc w:val="both"/>
        <w:rPr>
          <w:rFonts w:ascii="Comic Sans MS" w:hAnsi="Comic Sans MS" w:cs="Tahoma"/>
        </w:rPr>
      </w:pPr>
    </w:p>
    <w:p w:rsidR="00667FF0" w:rsidRDefault="00667FF0" w:rsidP="00667FF0">
      <w:pPr>
        <w:jc w:val="both"/>
        <w:rPr>
          <w:rFonts w:ascii="Comic Sans MS" w:hAnsi="Comic Sans MS" w:cs="Tahoma"/>
          <w:sz w:val="16"/>
        </w:rPr>
      </w:pPr>
    </w:p>
    <w:p w:rsidR="00667FF0" w:rsidRDefault="00667FF0" w:rsidP="00667FF0">
      <w:pPr>
        <w:ind w:firstLine="708"/>
        <w:jc w:val="both"/>
        <w:rPr>
          <w:rFonts w:ascii="Comic Sans MS" w:hAnsi="Comic Sans MS" w:cs="Tahoma"/>
          <w:sz w:val="16"/>
        </w:rPr>
      </w:pPr>
      <w:r>
        <w:rPr>
          <w:rFonts w:ascii="Comic Sans MS" w:hAnsi="Comic Sans MS" w:cs="Tahoma"/>
          <w:sz w:val="16"/>
        </w:rPr>
        <w:t>Fotografía  Hospital Álvaro Ulcu</w:t>
      </w:r>
      <w:r w:rsidR="00134E0D">
        <w:rPr>
          <w:rFonts w:ascii="Comic Sans MS" w:hAnsi="Comic Sans MS" w:cs="Tahoma"/>
          <w:sz w:val="16"/>
        </w:rPr>
        <w:t>é</w:t>
      </w:r>
      <w:r>
        <w:rPr>
          <w:rFonts w:ascii="Comic Sans MS" w:hAnsi="Comic Sans MS" w:cs="Tahoma"/>
          <w:sz w:val="16"/>
        </w:rPr>
        <w:t>.</w:t>
      </w:r>
    </w:p>
    <w:p w:rsidR="00667FF0" w:rsidRDefault="00667FF0" w:rsidP="00667FF0">
      <w:pPr>
        <w:jc w:val="both"/>
        <w:rPr>
          <w:rFonts w:ascii="Comic Sans MS" w:hAnsi="Comic Sans MS" w:cs="Tahoma"/>
        </w:rPr>
      </w:pPr>
    </w:p>
    <w:p w:rsidR="00667FF0" w:rsidRDefault="00667FF0" w:rsidP="00667FF0">
      <w:pPr>
        <w:numPr>
          <w:ilvl w:val="0"/>
          <w:numId w:val="18"/>
        </w:numPr>
        <w:jc w:val="both"/>
        <w:rPr>
          <w:rFonts w:ascii="Comic Sans MS" w:hAnsi="Comic Sans MS" w:cs="Tahoma"/>
        </w:rPr>
      </w:pPr>
      <w:r>
        <w:rPr>
          <w:rFonts w:ascii="Comic Sans MS" w:hAnsi="Comic Sans MS" w:cs="Tahoma"/>
        </w:rPr>
        <w:t>La Estación de Policía Toribío es un equipamiento localizado sobre la carrera 2ª frente al matadero municipal.</w:t>
      </w:r>
    </w:p>
    <w:p w:rsidR="00667FF0" w:rsidRDefault="00667FF0" w:rsidP="00667FF0">
      <w:pPr>
        <w:jc w:val="both"/>
        <w:rPr>
          <w:rFonts w:ascii="Comic Sans MS" w:hAnsi="Comic Sans MS" w:cs="Tahoma"/>
        </w:rPr>
      </w:pPr>
    </w:p>
    <w:p w:rsidR="00667FF0" w:rsidRDefault="00667FF0" w:rsidP="00667FF0">
      <w:pPr>
        <w:jc w:val="both"/>
        <w:rPr>
          <w:rFonts w:ascii="Comic Sans MS" w:hAnsi="Comic Sans MS"/>
        </w:rPr>
      </w:pPr>
    </w:p>
    <w:p w:rsidR="00667FF0" w:rsidRDefault="00667FF0" w:rsidP="00667FF0">
      <w:pPr>
        <w:jc w:val="both"/>
        <w:rPr>
          <w:rFonts w:ascii="Comic Sans MS" w:hAnsi="Comic Sans MS" w:cs="Tahoma"/>
        </w:rPr>
      </w:pPr>
      <w:r>
        <w:rPr>
          <w:rFonts w:ascii="Comic Sans MS" w:hAnsi="Comic Sans MS" w:cs="Tahoma"/>
          <w:b/>
          <w:bCs/>
        </w:rPr>
        <w:t>5.2.2  Comercio y Servicios.</w:t>
      </w:r>
      <w:r>
        <w:rPr>
          <w:rFonts w:ascii="Comic Sans MS" w:hAnsi="Comic Sans MS" w:cs="Tahoma"/>
        </w:rPr>
        <w:t xml:space="preserve">  Las actividades comerciales cotidianas giran alrededor de un comercio minorista, representado en pequeñas tiendas y locales comerciales.  Este uso está disperso en toda la Cabecera Municipal, pero existe una pequeña concentración en torno a el parque central.  La escala del uso comercial y de servicios es adecuada con respecto al tamaño del área urbana.</w:t>
      </w:r>
    </w:p>
    <w:p w:rsidR="00E8641B" w:rsidRDefault="00E8641B" w:rsidP="00E8641B">
      <w:pPr>
        <w:jc w:val="both"/>
        <w:rPr>
          <w:rFonts w:ascii="Comic Sans MS" w:hAnsi="Comic Sans MS" w:cs="Tahoma"/>
        </w:rPr>
      </w:pPr>
    </w:p>
    <w:p w:rsidR="00624B9F" w:rsidRDefault="00624B9F" w:rsidP="00624B9F">
      <w:pPr>
        <w:jc w:val="both"/>
        <w:rPr>
          <w:rFonts w:ascii="Comic Sans MS" w:hAnsi="Comic Sans MS" w:cs="Tahoma"/>
        </w:rPr>
      </w:pPr>
    </w:p>
    <w:p w:rsidR="00624B9F" w:rsidRDefault="00624B9F" w:rsidP="00624B9F">
      <w:pPr>
        <w:jc w:val="both"/>
        <w:rPr>
          <w:rFonts w:ascii="Comic Sans MS" w:hAnsi="Comic Sans MS" w:cs="Tahoma"/>
        </w:rPr>
      </w:pPr>
      <w:r>
        <w:rPr>
          <w:rFonts w:ascii="Comic Sans MS" w:hAnsi="Comic Sans MS" w:cs="Tahoma"/>
        </w:rPr>
        <w:lastRenderedPageBreak/>
        <w:t>El punto principal para el intercambio comercial, así como para el abastecimiento de productos agropecuarios, es la Plaza de Mercado.</w:t>
      </w:r>
    </w:p>
    <w:p w:rsidR="00624B9F" w:rsidRDefault="00624B9F" w:rsidP="00624B9F">
      <w:pPr>
        <w:jc w:val="both"/>
        <w:rPr>
          <w:rFonts w:ascii="Comic Sans MS" w:hAnsi="Comic Sans MS" w:cs="Tahoma"/>
        </w:rPr>
      </w:pPr>
    </w:p>
    <w:p w:rsidR="00624B9F" w:rsidRDefault="00624B9F" w:rsidP="00624B9F">
      <w:pPr>
        <w:jc w:val="both"/>
        <w:rPr>
          <w:rFonts w:ascii="Comic Sans MS" w:hAnsi="Comic Sans MS" w:cs="Tahoma"/>
        </w:rPr>
      </w:pPr>
    </w:p>
    <w:p w:rsidR="00624B9F" w:rsidRDefault="00624B9F" w:rsidP="00624B9F">
      <w:pPr>
        <w:jc w:val="both"/>
        <w:rPr>
          <w:rFonts w:ascii="Comic Sans MS" w:hAnsi="Comic Sans MS" w:cs="Tahoma"/>
        </w:rPr>
      </w:pPr>
      <w:r>
        <w:rPr>
          <w:rFonts w:ascii="Comic Sans MS" w:hAnsi="Comic Sans MS" w:cs="Tahoma"/>
        </w:rPr>
        <w:t>Actualmente la plaza de mercado funciona en un área adjunta al Parque Central generando un gran impacto negativo ambiental y paisajístico, debido al desorden generado en parte, por el inmobiliario utilizado para la disposición de productos y mercancías que se ofrecen en venta, que en conjunto con el trafico de vehículos de cargue y descargue en la zona del Parque, forman el caos mencionado.  Además, urbanísticamente el sector no cuenta con un tratamiento para la organización del abastecimiento de los productos, siendo ésta la causa principal del problema urbano.</w:t>
      </w:r>
    </w:p>
    <w:p w:rsidR="00624B9F" w:rsidRDefault="00624B9F" w:rsidP="00624B9F">
      <w:pPr>
        <w:jc w:val="both"/>
        <w:rPr>
          <w:rFonts w:ascii="Comic Sans MS" w:hAnsi="Comic Sans MS" w:cs="Tahoma"/>
        </w:rPr>
      </w:pPr>
    </w:p>
    <w:p w:rsidR="00624B9F" w:rsidRDefault="00624B9F" w:rsidP="00624B9F">
      <w:pPr>
        <w:jc w:val="both"/>
        <w:rPr>
          <w:rFonts w:ascii="Comic Sans MS" w:hAnsi="Comic Sans MS" w:cs="Tahoma"/>
        </w:rPr>
      </w:pPr>
    </w:p>
    <w:p w:rsidR="00624B9F" w:rsidRDefault="00624B9F" w:rsidP="00624B9F">
      <w:pPr>
        <w:jc w:val="both"/>
        <w:rPr>
          <w:rFonts w:ascii="Comic Sans MS" w:hAnsi="Comic Sans MS" w:cs="Tahoma"/>
        </w:rPr>
      </w:pPr>
      <w:r>
        <w:rPr>
          <w:rFonts w:ascii="Comic Sans MS" w:hAnsi="Comic Sans MS" w:cs="Tahoma"/>
        </w:rPr>
        <w:t>Como una necesidad sentida de reubicar la galería municipal en un espacio social, ambiental y paisajístico adecuado, la Alcaldía Municipal en este momento, ha dado inicio a la construcción de dicho equipamiento en la parte baja del barrio Coronado, como una solución técnica a esta problemática.</w:t>
      </w:r>
    </w:p>
    <w:p w:rsidR="00624B9F" w:rsidRDefault="00624B9F" w:rsidP="00624B9F">
      <w:pPr>
        <w:jc w:val="both"/>
        <w:rPr>
          <w:rFonts w:ascii="Comic Sans MS" w:hAnsi="Comic Sans MS" w:cs="Tahoma"/>
        </w:rPr>
      </w:pPr>
    </w:p>
    <w:p w:rsidR="00624B9F" w:rsidRDefault="00624B9F" w:rsidP="00624B9F">
      <w:pPr>
        <w:jc w:val="both"/>
        <w:rPr>
          <w:rFonts w:ascii="Comic Sans MS" w:hAnsi="Comic Sans MS" w:cs="Tahoma"/>
        </w:rPr>
      </w:pPr>
    </w:p>
    <w:p w:rsidR="00624B9F" w:rsidRDefault="00624B9F" w:rsidP="00624B9F">
      <w:pPr>
        <w:jc w:val="both"/>
        <w:rPr>
          <w:rFonts w:ascii="Comic Sans MS" w:hAnsi="Comic Sans MS" w:cs="Tahoma"/>
        </w:rPr>
      </w:pPr>
      <w:r>
        <w:rPr>
          <w:rFonts w:ascii="Comic Sans MS" w:hAnsi="Comic Sans MS" w:cs="Tahoma"/>
          <w:b/>
          <w:bCs/>
        </w:rPr>
        <w:t>5.2.3  Mixto.</w:t>
      </w:r>
      <w:r>
        <w:rPr>
          <w:rFonts w:ascii="Comic Sans MS" w:hAnsi="Comic Sans MS" w:cs="Tahoma"/>
        </w:rPr>
        <w:t xml:space="preserve">  El Uso Mixto esta concentrado sobre las márgenes de las carreras 3ª y 4ª y las calles 3ª y 4ª.</w:t>
      </w:r>
    </w:p>
    <w:p w:rsidR="00D14044" w:rsidRDefault="00D14044" w:rsidP="00624B9F">
      <w:pPr>
        <w:jc w:val="both"/>
        <w:rPr>
          <w:rFonts w:ascii="Comic Sans MS" w:hAnsi="Comic Sans MS" w:cs="Tahoma"/>
        </w:rPr>
      </w:pPr>
    </w:p>
    <w:p w:rsidR="00D14044" w:rsidRDefault="00D14044" w:rsidP="00624B9F">
      <w:pPr>
        <w:jc w:val="both"/>
        <w:rPr>
          <w:rFonts w:ascii="Comic Sans MS" w:hAnsi="Comic Sans MS" w:cs="Tahoma"/>
        </w:rPr>
      </w:pPr>
    </w:p>
    <w:p w:rsidR="00624B9F" w:rsidRDefault="00624B9F" w:rsidP="00624B9F">
      <w:pPr>
        <w:jc w:val="both"/>
        <w:rPr>
          <w:rFonts w:ascii="Comic Sans MS" w:hAnsi="Comic Sans MS" w:cs="Tahoma"/>
        </w:rPr>
      </w:pPr>
      <w:r>
        <w:rPr>
          <w:rFonts w:ascii="Comic Sans MS" w:hAnsi="Comic Sans MS" w:cs="Tahoma"/>
        </w:rPr>
        <w:t>Este uso representa culturalmente a Toribio, debido a que muestra la diversidad de actividades que hay que realizar para satisfacer las necesidades, de igual modo posibilita mejor poder adquisitivo con la adecuación de alguna sección de una residencia con un local comercial. La condición cultural típica que aun prevalece en la cabecera municipal reconfirma la importancia del uso mixto, pues aun la tienda del pueblo o la ferretería es un principal protagonista urbano, y no ha sido necesario el desarrollo de complejos o urbanizaciones netamente comerciales.</w:t>
      </w:r>
    </w:p>
    <w:p w:rsidR="00624B9F" w:rsidRDefault="00624B9F" w:rsidP="00624B9F">
      <w:pPr>
        <w:jc w:val="both"/>
        <w:rPr>
          <w:rFonts w:ascii="Comic Sans MS" w:hAnsi="Comic Sans MS" w:cs="Tahoma"/>
        </w:rPr>
      </w:pPr>
    </w:p>
    <w:p w:rsidR="00624B9F" w:rsidRDefault="00624B9F" w:rsidP="00624B9F">
      <w:pPr>
        <w:jc w:val="both"/>
        <w:rPr>
          <w:rFonts w:ascii="Comic Sans MS" w:hAnsi="Comic Sans MS" w:cs="Tahoma"/>
        </w:rPr>
      </w:pPr>
    </w:p>
    <w:p w:rsidR="00624B9F" w:rsidRPr="00D14044" w:rsidRDefault="00624B9F" w:rsidP="00624B9F">
      <w:pPr>
        <w:jc w:val="both"/>
        <w:rPr>
          <w:rFonts w:ascii="Comic Sans MS" w:hAnsi="Comic Sans MS" w:cs="Tahoma"/>
        </w:rPr>
      </w:pPr>
      <w:r>
        <w:rPr>
          <w:rFonts w:ascii="Comic Sans MS" w:hAnsi="Comic Sans MS" w:cs="Tahoma"/>
          <w:b/>
          <w:bCs/>
        </w:rPr>
        <w:t>5.2.4  Servicios Municipales.</w:t>
      </w:r>
      <w:r>
        <w:rPr>
          <w:rFonts w:ascii="Comic Sans MS" w:hAnsi="Comic Sans MS"/>
          <w:b/>
          <w:bCs/>
        </w:rPr>
        <w:t xml:space="preserve">  </w:t>
      </w:r>
      <w:r>
        <w:rPr>
          <w:rFonts w:ascii="Comic Sans MS" w:hAnsi="Comic Sans MS" w:cs="Tahoma"/>
        </w:rPr>
        <w:t xml:space="preserve">La central de sacrificios (matadero) se ubica en la calle 4ª con carrera 2ª, sobre el costado derecho aguas arriba del Río Isabelilla.  Es una infraestructura relativamente nueva que cuenta con </w:t>
      </w:r>
      <w:r>
        <w:rPr>
          <w:rFonts w:ascii="Comic Sans MS" w:hAnsi="Comic Sans MS" w:cs="Tahoma"/>
        </w:rPr>
        <w:lastRenderedPageBreak/>
        <w:t xml:space="preserve">instalaciones adecuadas para el sacrificio de ganado y con un sistema de tratamiento propio para las aguas </w:t>
      </w:r>
      <w:r w:rsidRPr="00D14044">
        <w:rPr>
          <w:rFonts w:ascii="Comic Sans MS" w:hAnsi="Comic Sans MS" w:cs="Tahoma"/>
        </w:rPr>
        <w:t>residuales.  (Véase en el Capítulo de Uso del Suelo y Áreas de Actividad Propuesta, el ítem Área de Servicios Municipales (ASM).</w:t>
      </w:r>
    </w:p>
    <w:p w:rsidR="00624B9F" w:rsidRPr="00D14044" w:rsidRDefault="00624B9F" w:rsidP="00624B9F">
      <w:pPr>
        <w:jc w:val="both"/>
        <w:rPr>
          <w:rFonts w:ascii="Comic Sans MS" w:hAnsi="Comic Sans MS" w:cs="Tahoma"/>
          <w:highlight w:val="yellow"/>
        </w:rPr>
      </w:pPr>
    </w:p>
    <w:p w:rsidR="00624B9F" w:rsidRPr="00D14044" w:rsidRDefault="00624B9F" w:rsidP="00624B9F">
      <w:pPr>
        <w:jc w:val="both"/>
        <w:rPr>
          <w:rFonts w:ascii="Comic Sans MS" w:hAnsi="Comic Sans MS" w:cs="Tahoma"/>
          <w:highlight w:val="yellow"/>
        </w:rPr>
      </w:pPr>
    </w:p>
    <w:p w:rsidR="00624B9F" w:rsidRDefault="00FB2B3B" w:rsidP="00624B9F">
      <w:pPr>
        <w:jc w:val="both"/>
        <w:rPr>
          <w:rFonts w:ascii="Comic Sans MS" w:hAnsi="Comic Sans MS" w:cs="Tahoma"/>
          <w:highlight w:val="yellow"/>
        </w:rPr>
      </w:pPr>
      <w:r>
        <w:rPr>
          <w:noProof/>
          <w:sz w:val="20"/>
          <w:lang w:val="es-CO" w:eastAsia="es-CO"/>
        </w:rPr>
        <w:drawing>
          <wp:anchor distT="0" distB="0" distL="114300" distR="114300" simplePos="0" relativeHeight="251653120" behindDoc="0" locked="0" layoutInCell="1" allowOverlap="1">
            <wp:simplePos x="0" y="0"/>
            <wp:positionH relativeFrom="column">
              <wp:align>center</wp:align>
            </wp:positionH>
            <wp:positionV relativeFrom="paragraph">
              <wp:posOffset>48895</wp:posOffset>
            </wp:positionV>
            <wp:extent cx="4000500" cy="2329815"/>
            <wp:effectExtent l="19050" t="0" r="0" b="0"/>
            <wp:wrapSquare wrapText="bothSides"/>
            <wp:docPr id="19" name="Imagen 19" descr="32 - Tor - Matader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32 - Tor - Matadero"/>
                    <pic:cNvPicPr>
                      <a:picLocks noChangeAspect="1" noChangeArrowheads="1"/>
                    </pic:cNvPicPr>
                  </pic:nvPicPr>
                  <pic:blipFill>
                    <a:blip r:embed="rId10"/>
                    <a:srcRect/>
                    <a:stretch>
                      <a:fillRect/>
                    </a:stretch>
                  </pic:blipFill>
                  <pic:spPr bwMode="auto">
                    <a:xfrm>
                      <a:off x="0" y="0"/>
                      <a:ext cx="4000500" cy="2329815"/>
                    </a:xfrm>
                    <a:prstGeom prst="rect">
                      <a:avLst/>
                    </a:prstGeom>
                    <a:noFill/>
                    <a:ln w="9525">
                      <a:noFill/>
                      <a:miter lim="800000"/>
                      <a:headEnd/>
                      <a:tailEnd/>
                    </a:ln>
                  </pic:spPr>
                </pic:pic>
              </a:graphicData>
            </a:graphic>
          </wp:anchor>
        </w:drawing>
      </w:r>
    </w:p>
    <w:p w:rsidR="00624B9F" w:rsidRDefault="00624B9F" w:rsidP="00624B9F">
      <w:pPr>
        <w:jc w:val="both"/>
        <w:rPr>
          <w:rFonts w:ascii="Comic Sans MS" w:hAnsi="Comic Sans MS" w:cs="Tahoma"/>
          <w:highlight w:val="yellow"/>
        </w:rPr>
      </w:pPr>
    </w:p>
    <w:p w:rsidR="00624B9F" w:rsidRDefault="00624B9F" w:rsidP="00624B9F">
      <w:pPr>
        <w:jc w:val="both"/>
        <w:rPr>
          <w:rFonts w:ascii="Comic Sans MS" w:hAnsi="Comic Sans MS" w:cs="Tahoma"/>
          <w:highlight w:val="yellow"/>
        </w:rPr>
      </w:pPr>
    </w:p>
    <w:p w:rsidR="00624B9F" w:rsidRDefault="00624B9F" w:rsidP="00624B9F">
      <w:pPr>
        <w:jc w:val="both"/>
        <w:rPr>
          <w:rFonts w:ascii="Comic Sans MS" w:hAnsi="Comic Sans MS" w:cs="Tahoma"/>
          <w:highlight w:val="yellow"/>
        </w:rPr>
      </w:pPr>
    </w:p>
    <w:p w:rsidR="00624B9F" w:rsidRDefault="00624B9F" w:rsidP="00624B9F">
      <w:pPr>
        <w:jc w:val="both"/>
        <w:rPr>
          <w:rFonts w:ascii="Comic Sans MS" w:hAnsi="Comic Sans MS" w:cs="Tahoma"/>
          <w:highlight w:val="yellow"/>
        </w:rPr>
      </w:pPr>
    </w:p>
    <w:p w:rsidR="00624B9F" w:rsidRDefault="00624B9F" w:rsidP="00624B9F">
      <w:pPr>
        <w:jc w:val="both"/>
        <w:rPr>
          <w:rFonts w:ascii="Comic Sans MS" w:hAnsi="Comic Sans MS" w:cs="Tahoma"/>
          <w:highlight w:val="yellow"/>
        </w:rPr>
      </w:pPr>
    </w:p>
    <w:p w:rsidR="00624B9F" w:rsidRDefault="00624B9F" w:rsidP="00624B9F">
      <w:pPr>
        <w:jc w:val="both"/>
        <w:rPr>
          <w:rFonts w:ascii="Comic Sans MS" w:hAnsi="Comic Sans MS" w:cs="Tahoma"/>
          <w:highlight w:val="yellow"/>
        </w:rPr>
      </w:pPr>
    </w:p>
    <w:p w:rsidR="00624B9F" w:rsidRDefault="00624B9F" w:rsidP="00624B9F">
      <w:pPr>
        <w:jc w:val="both"/>
        <w:rPr>
          <w:rFonts w:ascii="Comic Sans MS" w:hAnsi="Comic Sans MS" w:cs="Tahoma"/>
          <w:highlight w:val="yellow"/>
        </w:rPr>
      </w:pPr>
    </w:p>
    <w:p w:rsidR="00624B9F" w:rsidRDefault="00624B9F" w:rsidP="00624B9F">
      <w:pPr>
        <w:jc w:val="both"/>
        <w:rPr>
          <w:rFonts w:ascii="Comic Sans MS" w:hAnsi="Comic Sans MS" w:cs="Tahoma"/>
          <w:highlight w:val="yellow"/>
        </w:rPr>
      </w:pPr>
    </w:p>
    <w:p w:rsidR="00624B9F" w:rsidRDefault="00624B9F" w:rsidP="00624B9F">
      <w:pPr>
        <w:jc w:val="both"/>
        <w:rPr>
          <w:rFonts w:ascii="Comic Sans MS" w:hAnsi="Comic Sans MS" w:cs="Tahoma"/>
          <w:highlight w:val="yellow"/>
        </w:rPr>
      </w:pPr>
    </w:p>
    <w:p w:rsidR="00624B9F" w:rsidRDefault="00624B9F" w:rsidP="00624B9F">
      <w:pPr>
        <w:jc w:val="both"/>
        <w:rPr>
          <w:rFonts w:ascii="Comic Sans MS" w:hAnsi="Comic Sans MS" w:cs="Tahoma"/>
          <w:highlight w:val="yellow"/>
        </w:rPr>
      </w:pPr>
    </w:p>
    <w:p w:rsidR="00624B9F" w:rsidRDefault="00624B9F" w:rsidP="00624B9F">
      <w:pPr>
        <w:jc w:val="both"/>
        <w:rPr>
          <w:rFonts w:ascii="Comic Sans MS" w:hAnsi="Comic Sans MS" w:cs="Tahoma"/>
          <w:highlight w:val="yellow"/>
        </w:rPr>
      </w:pPr>
    </w:p>
    <w:p w:rsidR="00624B9F" w:rsidRDefault="00624B9F" w:rsidP="00624B9F">
      <w:pPr>
        <w:ind w:firstLine="708"/>
        <w:jc w:val="both"/>
        <w:rPr>
          <w:rFonts w:ascii="Comic Sans MS" w:hAnsi="Comic Sans MS" w:cs="Tahoma"/>
        </w:rPr>
      </w:pPr>
      <w:r>
        <w:rPr>
          <w:rFonts w:ascii="Comic Sans MS" w:hAnsi="Comic Sans MS" w:cs="Tahoma"/>
          <w:sz w:val="16"/>
        </w:rPr>
        <w:t xml:space="preserve">            Foto –Central de Sacrificios de Toribio.</w:t>
      </w:r>
      <w:r>
        <w:rPr>
          <w:rFonts w:ascii="Comic Sans MS" w:hAnsi="Comic Sans MS" w:cs="Tahoma"/>
        </w:rPr>
        <w:t xml:space="preserve"> </w:t>
      </w:r>
    </w:p>
    <w:p w:rsidR="00624B9F" w:rsidRDefault="00624B9F" w:rsidP="00624B9F">
      <w:pPr>
        <w:jc w:val="both"/>
        <w:rPr>
          <w:rFonts w:ascii="Comic Sans MS" w:hAnsi="Comic Sans MS" w:cs="Tahoma"/>
        </w:rPr>
      </w:pPr>
    </w:p>
    <w:p w:rsidR="00624B9F" w:rsidRDefault="00624B9F" w:rsidP="00624B9F">
      <w:pPr>
        <w:jc w:val="both"/>
        <w:rPr>
          <w:rFonts w:ascii="Comic Sans MS" w:hAnsi="Comic Sans MS" w:cs="Tahoma"/>
        </w:rPr>
      </w:pPr>
    </w:p>
    <w:p w:rsidR="00624B9F" w:rsidRDefault="00624B9F" w:rsidP="00624B9F">
      <w:pPr>
        <w:jc w:val="both"/>
        <w:rPr>
          <w:rFonts w:ascii="Comic Sans MS" w:hAnsi="Comic Sans MS" w:cs="Tahoma"/>
          <w:highlight w:val="yellow"/>
        </w:rPr>
      </w:pPr>
      <w:r>
        <w:rPr>
          <w:rFonts w:ascii="Comic Sans MS" w:hAnsi="Comic Sans MS" w:cs="Tahoma"/>
        </w:rPr>
        <w:t>El cementerio localizado sobre la vía que de Toribío lleva a Tacueyó, a 800 metros aproximadamente, requiere de reordenamiento y de una intervención urbano - paisajística para transformarlo en un Parque cementerio.  Se plantea en el sentido sur, un área para su ampliación, de acuerdo a las necesidades en este aspecto que demande la cabecera municipal.</w:t>
      </w:r>
    </w:p>
    <w:p w:rsidR="00624B9F" w:rsidRDefault="00624B9F" w:rsidP="00624B9F">
      <w:pPr>
        <w:jc w:val="both"/>
        <w:rPr>
          <w:rFonts w:ascii="Comic Sans MS" w:hAnsi="Comic Sans MS" w:cs="Tahoma"/>
        </w:rPr>
      </w:pPr>
    </w:p>
    <w:p w:rsidR="00624B9F" w:rsidRDefault="00624B9F" w:rsidP="00624B9F">
      <w:pPr>
        <w:jc w:val="both"/>
        <w:rPr>
          <w:rFonts w:ascii="Comic Sans MS" w:hAnsi="Comic Sans MS" w:cs="Tahoma"/>
        </w:rPr>
      </w:pPr>
    </w:p>
    <w:p w:rsidR="00624B9F" w:rsidRPr="00D14044" w:rsidRDefault="00624B9F" w:rsidP="00624B9F">
      <w:pPr>
        <w:jc w:val="both"/>
        <w:rPr>
          <w:rFonts w:ascii="Comic Sans MS" w:hAnsi="Comic Sans MS" w:cs="Tahoma"/>
        </w:rPr>
      </w:pPr>
      <w:r>
        <w:rPr>
          <w:rFonts w:ascii="Comic Sans MS" w:hAnsi="Comic Sans MS" w:cs="Tahoma"/>
        </w:rPr>
        <w:t>Sobre los costados oriental y occidental de la cabecera municipal y en inmediaciones a los Ríos Isabelilla y San Francisco se construyeron las Plantas de Tratamiento de aguas residuales (PTAR), por la Corporación Autónoma Regional del Cauca (</w:t>
      </w:r>
      <w:r w:rsidRPr="00D14044">
        <w:rPr>
          <w:rFonts w:ascii="Comic Sans MS" w:hAnsi="Comic Sans MS" w:cs="Tahoma"/>
        </w:rPr>
        <w:t>CRC); la PTAR de San Francisco comenzó a funcionar en enero de 2002 y la PTAR del Isabelilla en junio de 2003.  En el Capítulo de Servicios Básicos Domiciliarios del Diagnóstico del presente estudio se amplia información al respecto.</w:t>
      </w:r>
    </w:p>
    <w:p w:rsidR="00624B9F" w:rsidRDefault="00624B9F" w:rsidP="00E8641B">
      <w:pPr>
        <w:jc w:val="both"/>
        <w:rPr>
          <w:rFonts w:ascii="Comic Sans MS" w:hAnsi="Comic Sans MS"/>
        </w:rPr>
      </w:pPr>
    </w:p>
    <w:p w:rsidR="006C4625" w:rsidRDefault="006C4625" w:rsidP="00E8641B">
      <w:pPr>
        <w:jc w:val="both"/>
        <w:rPr>
          <w:rFonts w:ascii="Comic Sans MS" w:hAnsi="Comic Sans MS"/>
        </w:rPr>
      </w:pPr>
    </w:p>
    <w:p w:rsidR="006C4625" w:rsidRDefault="006C4625" w:rsidP="006C4625">
      <w:pPr>
        <w:jc w:val="both"/>
        <w:rPr>
          <w:rFonts w:ascii="Comic Sans MS" w:hAnsi="Comic Sans MS" w:cs="Tahoma"/>
        </w:rPr>
      </w:pPr>
    </w:p>
    <w:p w:rsidR="006C4625" w:rsidRDefault="006C4625" w:rsidP="006C4625">
      <w:pPr>
        <w:jc w:val="both"/>
        <w:rPr>
          <w:rFonts w:ascii="Comic Sans MS" w:hAnsi="Comic Sans MS" w:cs="Tahoma"/>
        </w:rPr>
      </w:pPr>
    </w:p>
    <w:p w:rsidR="006C4625" w:rsidRDefault="00FB2B3B" w:rsidP="006C4625">
      <w:pPr>
        <w:jc w:val="both"/>
        <w:rPr>
          <w:rFonts w:ascii="Comic Sans MS" w:hAnsi="Comic Sans MS" w:cs="Tahoma"/>
        </w:rPr>
      </w:pPr>
      <w:r>
        <w:rPr>
          <w:noProof/>
          <w:sz w:val="20"/>
          <w:lang w:val="es-CO" w:eastAsia="es-CO"/>
        </w:rPr>
        <w:drawing>
          <wp:anchor distT="0" distB="0" distL="114300" distR="114300" simplePos="0" relativeHeight="251654144" behindDoc="0" locked="0" layoutInCell="1" allowOverlap="1">
            <wp:simplePos x="0" y="0"/>
            <wp:positionH relativeFrom="column">
              <wp:posOffset>0</wp:posOffset>
            </wp:positionH>
            <wp:positionV relativeFrom="paragraph">
              <wp:posOffset>-114300</wp:posOffset>
            </wp:positionV>
            <wp:extent cx="4232910" cy="2400300"/>
            <wp:effectExtent l="19050" t="0" r="0" b="0"/>
            <wp:wrapSquare wrapText="bothSides"/>
            <wp:docPr id="20" name="Imagen 20" descr="35 - Tor - PTAR san francisc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35 - Tor - PTAR san francisco"/>
                    <pic:cNvPicPr>
                      <a:picLocks noChangeAspect="1" noChangeArrowheads="1"/>
                    </pic:cNvPicPr>
                  </pic:nvPicPr>
                  <pic:blipFill>
                    <a:blip r:embed="rId11"/>
                    <a:srcRect/>
                    <a:stretch>
                      <a:fillRect/>
                    </a:stretch>
                  </pic:blipFill>
                  <pic:spPr bwMode="auto">
                    <a:xfrm>
                      <a:off x="0" y="0"/>
                      <a:ext cx="4232910" cy="2400300"/>
                    </a:xfrm>
                    <a:prstGeom prst="rect">
                      <a:avLst/>
                    </a:prstGeom>
                    <a:noFill/>
                    <a:ln w="9525">
                      <a:noFill/>
                      <a:miter lim="800000"/>
                      <a:headEnd/>
                      <a:tailEnd/>
                    </a:ln>
                  </pic:spPr>
                </pic:pic>
              </a:graphicData>
            </a:graphic>
          </wp:anchor>
        </w:drawing>
      </w:r>
    </w:p>
    <w:p w:rsidR="006C4625" w:rsidRDefault="006C4625" w:rsidP="006C4625">
      <w:pPr>
        <w:jc w:val="both"/>
        <w:rPr>
          <w:rFonts w:ascii="Comic Sans MS" w:hAnsi="Comic Sans MS" w:cs="Tahoma"/>
        </w:rPr>
      </w:pPr>
    </w:p>
    <w:p w:rsidR="006C4625" w:rsidRDefault="006C4625" w:rsidP="006C4625">
      <w:pPr>
        <w:jc w:val="both"/>
        <w:rPr>
          <w:rFonts w:ascii="Comic Sans MS" w:hAnsi="Comic Sans MS" w:cs="Tahoma"/>
        </w:rPr>
      </w:pPr>
    </w:p>
    <w:p w:rsidR="006C4625" w:rsidRDefault="006C4625" w:rsidP="006C4625">
      <w:pPr>
        <w:jc w:val="both"/>
        <w:rPr>
          <w:rFonts w:ascii="Comic Sans MS" w:hAnsi="Comic Sans MS" w:cs="Tahoma"/>
        </w:rPr>
      </w:pPr>
    </w:p>
    <w:p w:rsidR="006C4625" w:rsidRDefault="006C4625" w:rsidP="006C4625">
      <w:pPr>
        <w:jc w:val="both"/>
        <w:rPr>
          <w:rFonts w:ascii="Comic Sans MS" w:hAnsi="Comic Sans MS" w:cs="Tahoma"/>
        </w:rPr>
      </w:pPr>
    </w:p>
    <w:p w:rsidR="006C4625" w:rsidRDefault="006C4625" w:rsidP="006C4625">
      <w:pPr>
        <w:jc w:val="both"/>
        <w:rPr>
          <w:rFonts w:ascii="Comic Sans MS" w:hAnsi="Comic Sans MS" w:cs="Tahoma"/>
        </w:rPr>
      </w:pPr>
    </w:p>
    <w:p w:rsidR="006C4625" w:rsidRDefault="006C4625" w:rsidP="006C4625">
      <w:pPr>
        <w:jc w:val="both"/>
        <w:rPr>
          <w:rFonts w:ascii="Comic Sans MS" w:hAnsi="Comic Sans MS" w:cs="Tahoma"/>
        </w:rPr>
      </w:pPr>
    </w:p>
    <w:p w:rsidR="006C4625" w:rsidRDefault="006C4625" w:rsidP="006C4625">
      <w:pPr>
        <w:jc w:val="both"/>
        <w:rPr>
          <w:rFonts w:ascii="Comic Sans MS" w:hAnsi="Comic Sans MS" w:cs="Tahoma"/>
        </w:rPr>
      </w:pPr>
    </w:p>
    <w:p w:rsidR="006C4625" w:rsidRDefault="006C4625" w:rsidP="006C4625">
      <w:pPr>
        <w:jc w:val="both"/>
        <w:rPr>
          <w:rFonts w:ascii="Comic Sans MS" w:hAnsi="Comic Sans MS" w:cs="Tahoma"/>
        </w:rPr>
      </w:pPr>
    </w:p>
    <w:p w:rsidR="006C4625" w:rsidRDefault="006C4625" w:rsidP="006C4625">
      <w:pPr>
        <w:jc w:val="both"/>
        <w:rPr>
          <w:rFonts w:ascii="Comic Sans MS" w:hAnsi="Comic Sans MS" w:cs="Tahoma"/>
        </w:rPr>
      </w:pPr>
    </w:p>
    <w:p w:rsidR="006C4625" w:rsidRDefault="006C4625" w:rsidP="006C4625">
      <w:pPr>
        <w:jc w:val="both"/>
        <w:rPr>
          <w:rFonts w:ascii="Comic Sans MS" w:hAnsi="Comic Sans MS" w:cs="Tahoma"/>
          <w:sz w:val="16"/>
        </w:rPr>
      </w:pPr>
      <w:r>
        <w:rPr>
          <w:rFonts w:ascii="Comic Sans MS" w:hAnsi="Comic Sans MS" w:cs="Tahoma"/>
          <w:sz w:val="16"/>
        </w:rPr>
        <w:t>Planta de Tratamiento, PTAR.  Río San Francisco.</w:t>
      </w:r>
    </w:p>
    <w:p w:rsidR="006C4625" w:rsidRDefault="006C4625" w:rsidP="006C4625">
      <w:pPr>
        <w:jc w:val="both"/>
        <w:rPr>
          <w:rFonts w:ascii="Comic Sans MS" w:hAnsi="Comic Sans MS" w:cs="Tahoma"/>
        </w:rPr>
      </w:pPr>
    </w:p>
    <w:p w:rsidR="006C4625" w:rsidRDefault="006C4625" w:rsidP="006C4625">
      <w:pPr>
        <w:jc w:val="both"/>
        <w:rPr>
          <w:rFonts w:ascii="Comic Sans MS" w:hAnsi="Comic Sans MS" w:cs="Tahoma"/>
        </w:rPr>
      </w:pPr>
    </w:p>
    <w:p w:rsidR="006C4625" w:rsidRDefault="006C4625" w:rsidP="006C4625">
      <w:pPr>
        <w:jc w:val="both"/>
        <w:rPr>
          <w:rFonts w:ascii="Comic Sans MS" w:hAnsi="Comic Sans MS" w:cs="Tahoma"/>
        </w:rPr>
      </w:pPr>
      <w:r>
        <w:rPr>
          <w:rFonts w:ascii="Comic Sans MS" w:hAnsi="Comic Sans MS" w:cs="Tahoma"/>
          <w:b/>
          <w:bCs/>
        </w:rPr>
        <w:t xml:space="preserve">5.2.5  Recreacional.  </w:t>
      </w:r>
      <w:r>
        <w:rPr>
          <w:rFonts w:ascii="Comic Sans MS" w:hAnsi="Comic Sans MS" w:cs="Tahoma"/>
        </w:rPr>
        <w:t>Este uso tiene un porcentaje intermedio de ocupación, comparado con el área de la cabecera municipal, la administración municipal y la comunidad ha posibilitado la creación de escenarios para el esparcimiento.</w:t>
      </w:r>
    </w:p>
    <w:p w:rsidR="006C4625" w:rsidRDefault="006C4625" w:rsidP="006C4625">
      <w:pPr>
        <w:jc w:val="both"/>
        <w:rPr>
          <w:rFonts w:ascii="Comic Sans MS" w:hAnsi="Comic Sans MS" w:cs="Tahoma"/>
        </w:rPr>
      </w:pPr>
    </w:p>
    <w:p w:rsidR="006C4625" w:rsidRDefault="006C4625" w:rsidP="006C4625">
      <w:pPr>
        <w:jc w:val="both"/>
        <w:rPr>
          <w:rFonts w:ascii="Comic Sans MS" w:hAnsi="Comic Sans MS" w:cs="Tahoma"/>
        </w:rPr>
      </w:pPr>
    </w:p>
    <w:p w:rsidR="006C4625" w:rsidRDefault="006C4625" w:rsidP="006C4625">
      <w:pPr>
        <w:jc w:val="both"/>
        <w:rPr>
          <w:rFonts w:ascii="Comic Sans MS" w:hAnsi="Comic Sans MS" w:cs="Tahoma"/>
        </w:rPr>
      </w:pPr>
      <w:r>
        <w:rPr>
          <w:rFonts w:ascii="Comic Sans MS" w:hAnsi="Comic Sans MS" w:cs="Tahoma"/>
        </w:rPr>
        <w:t>Dentro de los equipamientos recreativos se encuentran:</w:t>
      </w:r>
    </w:p>
    <w:p w:rsidR="006C4625" w:rsidRDefault="006C4625" w:rsidP="006C4625">
      <w:pPr>
        <w:jc w:val="both"/>
        <w:rPr>
          <w:rFonts w:ascii="Comic Sans MS" w:hAnsi="Comic Sans MS" w:cs="Tahoma"/>
        </w:rPr>
      </w:pPr>
    </w:p>
    <w:p w:rsidR="006C4625" w:rsidRDefault="006C4625" w:rsidP="006C4625">
      <w:pPr>
        <w:numPr>
          <w:ilvl w:val="0"/>
          <w:numId w:val="19"/>
        </w:numPr>
        <w:jc w:val="both"/>
        <w:rPr>
          <w:rFonts w:ascii="Comic Sans MS" w:hAnsi="Comic Sans MS" w:cs="Tahoma"/>
        </w:rPr>
      </w:pPr>
      <w:r>
        <w:rPr>
          <w:rFonts w:ascii="Comic Sans MS" w:hAnsi="Comic Sans MS" w:cs="Tahoma"/>
        </w:rPr>
        <w:t>Cancha múltiple.(parque central)</w:t>
      </w:r>
    </w:p>
    <w:p w:rsidR="006C4625" w:rsidRDefault="006C4625" w:rsidP="006C4625">
      <w:pPr>
        <w:numPr>
          <w:ilvl w:val="0"/>
          <w:numId w:val="19"/>
        </w:numPr>
        <w:jc w:val="both"/>
        <w:rPr>
          <w:rFonts w:ascii="Comic Sans MS" w:hAnsi="Comic Sans MS" w:cs="Tahoma"/>
        </w:rPr>
      </w:pPr>
      <w:r>
        <w:rPr>
          <w:rFonts w:ascii="Comic Sans MS" w:hAnsi="Comic Sans MS" w:cs="Tahoma"/>
        </w:rPr>
        <w:t>Una cancha de fútbol – sobre el costado izquierdo aguas abajo del Rió Isabelilla.</w:t>
      </w:r>
    </w:p>
    <w:p w:rsidR="006C4625" w:rsidRDefault="006C4625" w:rsidP="006C4625">
      <w:pPr>
        <w:numPr>
          <w:ilvl w:val="0"/>
          <w:numId w:val="19"/>
        </w:numPr>
        <w:jc w:val="both"/>
        <w:rPr>
          <w:rFonts w:ascii="Comic Sans MS" w:hAnsi="Comic Sans MS" w:cs="Tahoma"/>
        </w:rPr>
      </w:pPr>
      <w:r>
        <w:rPr>
          <w:rFonts w:ascii="Comic Sans MS" w:hAnsi="Comic Sans MS" w:cs="Tahoma"/>
        </w:rPr>
        <w:t>Polideportivo Municipal.</w:t>
      </w:r>
    </w:p>
    <w:p w:rsidR="006C4625" w:rsidRDefault="006C4625" w:rsidP="006C4625">
      <w:pPr>
        <w:numPr>
          <w:ilvl w:val="0"/>
          <w:numId w:val="19"/>
        </w:numPr>
        <w:jc w:val="both"/>
        <w:rPr>
          <w:rFonts w:ascii="Comic Sans MS" w:hAnsi="Comic Sans MS" w:cs="Tahoma"/>
        </w:rPr>
      </w:pPr>
      <w:r>
        <w:rPr>
          <w:rFonts w:ascii="Comic Sans MS" w:hAnsi="Comic Sans MS" w:cs="Tahoma"/>
        </w:rPr>
        <w:t>Cancha de Fútbol municipal.</w:t>
      </w:r>
    </w:p>
    <w:p w:rsidR="006C4625" w:rsidRDefault="006C4625" w:rsidP="006C4625">
      <w:pPr>
        <w:jc w:val="both"/>
        <w:rPr>
          <w:rFonts w:ascii="Comic Sans MS" w:hAnsi="Comic Sans MS" w:cs="Tahoma"/>
        </w:rPr>
      </w:pPr>
    </w:p>
    <w:p w:rsidR="006C4625" w:rsidRDefault="006C4625" w:rsidP="006C4625">
      <w:pPr>
        <w:jc w:val="both"/>
        <w:rPr>
          <w:rFonts w:ascii="Comic Sans MS" w:hAnsi="Comic Sans MS" w:cs="Tahoma"/>
        </w:rPr>
      </w:pPr>
    </w:p>
    <w:p w:rsidR="006C4625" w:rsidRDefault="006C4625" w:rsidP="006C4625">
      <w:pPr>
        <w:jc w:val="both"/>
        <w:rPr>
          <w:rFonts w:ascii="Comic Sans MS" w:hAnsi="Comic Sans MS" w:cs="Tahoma"/>
        </w:rPr>
      </w:pPr>
      <w:r>
        <w:rPr>
          <w:rFonts w:ascii="Comic Sans MS" w:hAnsi="Comic Sans MS" w:cs="Tahoma"/>
        </w:rPr>
        <w:t>En la cabecera municipal se deben proyectar sectores de uso recreacional, como también el mejoramiento de los actuales escenarios.</w:t>
      </w:r>
    </w:p>
    <w:p w:rsidR="006C4625" w:rsidRDefault="006C4625" w:rsidP="006C4625">
      <w:pPr>
        <w:jc w:val="both"/>
        <w:rPr>
          <w:rFonts w:ascii="Comic Sans MS" w:hAnsi="Comic Sans MS" w:cs="Tahoma"/>
        </w:rPr>
      </w:pPr>
    </w:p>
    <w:p w:rsidR="00D14044" w:rsidRDefault="00D14044" w:rsidP="006C4625">
      <w:pPr>
        <w:jc w:val="both"/>
        <w:rPr>
          <w:rFonts w:ascii="Comic Sans MS" w:hAnsi="Comic Sans MS" w:cs="Tahoma"/>
        </w:rPr>
      </w:pPr>
    </w:p>
    <w:p w:rsidR="00167F67" w:rsidRDefault="00167F67" w:rsidP="00167F67">
      <w:pPr>
        <w:jc w:val="both"/>
        <w:rPr>
          <w:rFonts w:ascii="Comic Sans MS" w:hAnsi="Comic Sans MS" w:cs="Tahoma"/>
        </w:rPr>
      </w:pPr>
      <w:r>
        <w:rPr>
          <w:rFonts w:ascii="Comic Sans MS" w:hAnsi="Comic Sans MS" w:cs="Tahoma"/>
          <w:b/>
          <w:bCs/>
        </w:rPr>
        <w:t>5.2.6  Residencial.</w:t>
      </w:r>
      <w:r>
        <w:rPr>
          <w:rFonts w:ascii="Comic Sans MS" w:hAnsi="Comic Sans MS" w:cs="Tahoma"/>
        </w:rPr>
        <w:t xml:space="preserve">  Es el uso predominante sobre la Cabecera Municipal;  existen tipologías de construcción tradicional que son construcciones en bahareque y adobe y construcciones contemporáneas en materiales como el </w:t>
      </w:r>
      <w:r>
        <w:rPr>
          <w:rFonts w:ascii="Comic Sans MS" w:hAnsi="Comic Sans MS" w:cs="Tahoma"/>
        </w:rPr>
        <w:lastRenderedPageBreak/>
        <w:t>ladrillo y concreto, algunas nuevas y otras con modificaciones de construcciones antiguas.  En la actualidad aparecen construcciones subsidiadas por el INURBE.</w:t>
      </w:r>
    </w:p>
    <w:p w:rsidR="00167F67" w:rsidRDefault="00167F67" w:rsidP="00167F67">
      <w:pPr>
        <w:jc w:val="both"/>
        <w:rPr>
          <w:rFonts w:ascii="Comic Sans MS" w:hAnsi="Comic Sans MS" w:cs="Tahoma"/>
        </w:rPr>
      </w:pPr>
    </w:p>
    <w:p w:rsidR="00167F67" w:rsidRDefault="00167F67" w:rsidP="00167F67">
      <w:pPr>
        <w:jc w:val="both"/>
        <w:rPr>
          <w:rFonts w:ascii="Comic Sans MS" w:hAnsi="Comic Sans MS" w:cs="Tahoma"/>
        </w:rPr>
      </w:pPr>
    </w:p>
    <w:p w:rsidR="00167F67" w:rsidRDefault="00167F67" w:rsidP="00167F67">
      <w:pPr>
        <w:jc w:val="both"/>
        <w:rPr>
          <w:rFonts w:ascii="Comic Sans MS" w:hAnsi="Comic Sans MS" w:cs="Tahoma"/>
        </w:rPr>
      </w:pPr>
      <w:r>
        <w:rPr>
          <w:rFonts w:ascii="Comic Sans MS" w:hAnsi="Comic Sans MS" w:cs="Tahoma"/>
        </w:rPr>
        <w:t>Hay pocos lotes para la consolidación de áreas de vivienda dentro de los sectores céntricos de la Cabecera Municipal, sin embargo, en los desarrollos urbanísticos mas recientes existe bajos índices de construcción posibilitando su ocupación a corto y mediano plazo.</w:t>
      </w:r>
    </w:p>
    <w:p w:rsidR="00167F67" w:rsidRDefault="00167F67" w:rsidP="00167F67">
      <w:pPr>
        <w:jc w:val="both"/>
        <w:rPr>
          <w:rFonts w:ascii="Comic Sans MS" w:hAnsi="Comic Sans MS" w:cs="Tahoma"/>
        </w:rPr>
      </w:pPr>
    </w:p>
    <w:p w:rsidR="00167F67" w:rsidRDefault="00167F67" w:rsidP="00167F67">
      <w:pPr>
        <w:jc w:val="both"/>
        <w:rPr>
          <w:rFonts w:ascii="Comic Sans MS" w:hAnsi="Comic Sans MS" w:cs="Tahoma"/>
        </w:rPr>
      </w:pPr>
    </w:p>
    <w:p w:rsidR="00167F67" w:rsidRDefault="00167F67" w:rsidP="00167F67">
      <w:pPr>
        <w:jc w:val="both"/>
        <w:rPr>
          <w:rFonts w:ascii="Comic Sans MS" w:hAnsi="Comic Sans MS" w:cs="Tahoma"/>
        </w:rPr>
      </w:pPr>
      <w:r>
        <w:rPr>
          <w:rFonts w:ascii="Comic Sans MS" w:hAnsi="Comic Sans MS" w:cs="Tahoma"/>
          <w:b/>
          <w:bCs/>
        </w:rPr>
        <w:t>5.2.7  Industria Artesanal.</w:t>
      </w:r>
      <w:r>
        <w:rPr>
          <w:rFonts w:ascii="Comic Sans MS" w:hAnsi="Comic Sans MS" w:cs="Tahoma"/>
        </w:rPr>
        <w:t xml:space="preserve">  Existen </w:t>
      </w:r>
      <w:r w:rsidRPr="00D14044">
        <w:rPr>
          <w:rFonts w:ascii="Comic Sans MS" w:hAnsi="Comic Sans MS" w:cs="Tahoma"/>
        </w:rPr>
        <w:t>edificaciones que en épocas pasadas fueron dedicadas a la producción del ladrillo denominadas “galpones ladrilleros”, las cuales posibilitaron la fabricación</w:t>
      </w:r>
      <w:r>
        <w:rPr>
          <w:rFonts w:ascii="Comic Sans MS" w:hAnsi="Comic Sans MS" w:cs="Tahoma"/>
        </w:rPr>
        <w:t xml:space="preserve"> de este producto para promover la construcción de vivienda.</w:t>
      </w:r>
    </w:p>
    <w:p w:rsidR="00167F67" w:rsidRDefault="00167F67" w:rsidP="00167F67">
      <w:pPr>
        <w:jc w:val="both"/>
        <w:rPr>
          <w:rFonts w:ascii="Comic Sans MS" w:hAnsi="Comic Sans MS" w:cs="Tahoma"/>
        </w:rPr>
      </w:pPr>
    </w:p>
    <w:p w:rsidR="00167F67" w:rsidRDefault="00167F67" w:rsidP="00167F67">
      <w:pPr>
        <w:jc w:val="both"/>
        <w:rPr>
          <w:rFonts w:ascii="Comic Sans MS" w:hAnsi="Comic Sans MS" w:cs="Tahoma"/>
        </w:rPr>
      </w:pPr>
    </w:p>
    <w:p w:rsidR="00167F67" w:rsidRDefault="00FB2B3B" w:rsidP="00167F67">
      <w:pPr>
        <w:jc w:val="both"/>
        <w:rPr>
          <w:rFonts w:ascii="Comic Sans MS" w:hAnsi="Comic Sans MS"/>
        </w:rPr>
      </w:pPr>
      <w:r>
        <w:rPr>
          <w:noProof/>
          <w:sz w:val="20"/>
          <w:lang w:val="es-CO" w:eastAsia="es-CO"/>
        </w:rPr>
        <w:drawing>
          <wp:anchor distT="0" distB="0" distL="114300" distR="114300" simplePos="0" relativeHeight="251655168" behindDoc="0" locked="0" layoutInCell="1" allowOverlap="1">
            <wp:simplePos x="0" y="0"/>
            <wp:positionH relativeFrom="column">
              <wp:align>center</wp:align>
            </wp:positionH>
            <wp:positionV relativeFrom="paragraph">
              <wp:posOffset>0</wp:posOffset>
            </wp:positionV>
            <wp:extent cx="4347210" cy="3065780"/>
            <wp:effectExtent l="19050" t="0" r="0" b="0"/>
            <wp:wrapSquare wrapText="bothSides"/>
            <wp:docPr id="21" name="Imagen 21" descr="23 - Tor - Galp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23 - Tor - Galpon"/>
                    <pic:cNvPicPr>
                      <a:picLocks noChangeAspect="1" noChangeArrowheads="1"/>
                    </pic:cNvPicPr>
                  </pic:nvPicPr>
                  <pic:blipFill>
                    <a:blip r:embed="rId12"/>
                    <a:srcRect/>
                    <a:stretch>
                      <a:fillRect/>
                    </a:stretch>
                  </pic:blipFill>
                  <pic:spPr bwMode="auto">
                    <a:xfrm>
                      <a:off x="0" y="0"/>
                      <a:ext cx="4347210" cy="3065780"/>
                    </a:xfrm>
                    <a:prstGeom prst="rect">
                      <a:avLst/>
                    </a:prstGeom>
                    <a:noFill/>
                    <a:ln w="9525">
                      <a:noFill/>
                      <a:miter lim="800000"/>
                      <a:headEnd/>
                      <a:tailEnd/>
                    </a:ln>
                  </pic:spPr>
                </pic:pic>
              </a:graphicData>
            </a:graphic>
          </wp:anchor>
        </w:drawing>
      </w:r>
    </w:p>
    <w:p w:rsidR="00167F67" w:rsidRDefault="00167F67" w:rsidP="00167F67">
      <w:pPr>
        <w:jc w:val="both"/>
        <w:rPr>
          <w:rFonts w:ascii="Comic Sans MS" w:hAnsi="Comic Sans MS"/>
        </w:rPr>
      </w:pPr>
    </w:p>
    <w:p w:rsidR="00167F67" w:rsidRDefault="00167F67" w:rsidP="00167F67">
      <w:pPr>
        <w:jc w:val="both"/>
        <w:rPr>
          <w:rFonts w:ascii="Comic Sans MS" w:hAnsi="Comic Sans MS"/>
        </w:rPr>
      </w:pPr>
    </w:p>
    <w:p w:rsidR="00167F67" w:rsidRDefault="00167F67" w:rsidP="00167F67">
      <w:pPr>
        <w:jc w:val="both"/>
        <w:rPr>
          <w:rFonts w:ascii="Comic Sans MS" w:hAnsi="Comic Sans MS"/>
        </w:rPr>
      </w:pPr>
    </w:p>
    <w:p w:rsidR="00167F67" w:rsidRDefault="00167F67" w:rsidP="00167F67">
      <w:pPr>
        <w:jc w:val="both"/>
        <w:rPr>
          <w:rFonts w:ascii="Comic Sans MS" w:hAnsi="Comic Sans MS"/>
        </w:rPr>
      </w:pPr>
    </w:p>
    <w:p w:rsidR="00167F67" w:rsidRDefault="00167F67" w:rsidP="00167F67">
      <w:pPr>
        <w:jc w:val="both"/>
        <w:rPr>
          <w:rFonts w:ascii="Comic Sans MS" w:hAnsi="Comic Sans MS"/>
        </w:rPr>
      </w:pPr>
    </w:p>
    <w:p w:rsidR="00167F67" w:rsidRDefault="00167F67" w:rsidP="00167F67">
      <w:pPr>
        <w:jc w:val="both"/>
        <w:rPr>
          <w:rFonts w:ascii="Comic Sans MS" w:hAnsi="Comic Sans MS"/>
        </w:rPr>
      </w:pPr>
    </w:p>
    <w:p w:rsidR="00167F67" w:rsidRDefault="00167F67" w:rsidP="00167F67">
      <w:pPr>
        <w:jc w:val="both"/>
        <w:rPr>
          <w:rFonts w:ascii="Comic Sans MS" w:hAnsi="Comic Sans MS"/>
        </w:rPr>
      </w:pPr>
    </w:p>
    <w:p w:rsidR="00167F67" w:rsidRDefault="00167F67" w:rsidP="00167F67">
      <w:pPr>
        <w:jc w:val="both"/>
        <w:rPr>
          <w:rFonts w:ascii="Comic Sans MS" w:hAnsi="Comic Sans MS"/>
        </w:rPr>
      </w:pPr>
    </w:p>
    <w:p w:rsidR="00167F67" w:rsidRDefault="00167F67" w:rsidP="00167F67">
      <w:pPr>
        <w:jc w:val="both"/>
        <w:rPr>
          <w:rFonts w:ascii="Comic Sans MS" w:hAnsi="Comic Sans MS"/>
        </w:rPr>
      </w:pPr>
    </w:p>
    <w:p w:rsidR="00167F67" w:rsidRDefault="00167F67" w:rsidP="00167F67">
      <w:pPr>
        <w:jc w:val="both"/>
        <w:rPr>
          <w:rFonts w:ascii="Comic Sans MS" w:hAnsi="Comic Sans MS"/>
        </w:rPr>
      </w:pPr>
    </w:p>
    <w:p w:rsidR="00167F67" w:rsidRDefault="00167F67" w:rsidP="00167F67">
      <w:pPr>
        <w:jc w:val="both"/>
        <w:rPr>
          <w:rFonts w:ascii="Comic Sans MS" w:hAnsi="Comic Sans MS"/>
        </w:rPr>
      </w:pPr>
    </w:p>
    <w:p w:rsidR="00167F67" w:rsidRDefault="00167F67" w:rsidP="00167F67">
      <w:pPr>
        <w:jc w:val="both"/>
        <w:rPr>
          <w:rFonts w:ascii="Comic Sans MS" w:hAnsi="Comic Sans MS"/>
        </w:rPr>
      </w:pPr>
    </w:p>
    <w:p w:rsidR="00167F67" w:rsidRDefault="00167F67" w:rsidP="00167F67">
      <w:pPr>
        <w:jc w:val="both"/>
        <w:rPr>
          <w:rFonts w:ascii="Comic Sans MS" w:hAnsi="Comic Sans MS"/>
        </w:rPr>
      </w:pPr>
    </w:p>
    <w:p w:rsidR="00167F67" w:rsidRDefault="00167F67" w:rsidP="00167F67">
      <w:pPr>
        <w:jc w:val="both"/>
        <w:rPr>
          <w:rFonts w:ascii="Comic Sans MS" w:hAnsi="Comic Sans MS"/>
        </w:rPr>
      </w:pPr>
    </w:p>
    <w:p w:rsidR="00167F67" w:rsidRDefault="00167F67" w:rsidP="00167F67">
      <w:pPr>
        <w:ind w:firstLine="708"/>
        <w:jc w:val="both"/>
        <w:rPr>
          <w:rFonts w:ascii="Comic Sans MS" w:hAnsi="Comic Sans MS"/>
        </w:rPr>
      </w:pPr>
      <w:r>
        <w:rPr>
          <w:rFonts w:ascii="Comic Sans MS" w:hAnsi="Comic Sans MS" w:cs="Tahoma"/>
          <w:sz w:val="16"/>
        </w:rPr>
        <w:t xml:space="preserve">      Fotografía.  Construcción de lo que fue en otra época un “Galpón ladrillero”.</w:t>
      </w:r>
    </w:p>
    <w:p w:rsidR="00167F67" w:rsidRDefault="00167F67" w:rsidP="00167F67">
      <w:pPr>
        <w:jc w:val="both"/>
        <w:rPr>
          <w:rFonts w:ascii="Comic Sans MS" w:hAnsi="Comic Sans MS"/>
        </w:rPr>
      </w:pPr>
    </w:p>
    <w:p w:rsidR="00167F67" w:rsidRPr="00D14044" w:rsidRDefault="00167F67" w:rsidP="00167F67">
      <w:pPr>
        <w:jc w:val="both"/>
        <w:rPr>
          <w:rFonts w:ascii="Comic Sans MS" w:hAnsi="Comic Sans MS"/>
        </w:rPr>
      </w:pPr>
      <w:r w:rsidRPr="00D14044">
        <w:rPr>
          <w:rFonts w:ascii="Comic Sans MS" w:hAnsi="Comic Sans MS"/>
        </w:rPr>
        <w:t xml:space="preserve">Actualmente no se practica el uso industrial menor-artesanal, solo quedan las construcciones abandonadas que darán paso a la construcción de un parque urbano, tal como se propone en el Capítulo de Uso del Suelo y Áreas de </w:t>
      </w:r>
      <w:r w:rsidRPr="00D14044">
        <w:rPr>
          <w:rFonts w:ascii="Comic Sans MS" w:hAnsi="Comic Sans MS"/>
        </w:rPr>
        <w:lastRenderedPageBreak/>
        <w:t>Actividad Propuesta de la Formulación o Prospectiva Urbana de Toribío en el presente estudio.  Lo anterior, teniendo en cuenta lo dispuesto en el Código de Minas, Ley 685 de 2001, que prohíbe realizar actividades de explotación minera, incluidas la extracción de arcillas y su procesamiento, dentro del perímetro urbano.</w:t>
      </w:r>
    </w:p>
    <w:p w:rsidR="00167F67" w:rsidRPr="00D14044" w:rsidRDefault="00167F67" w:rsidP="00167F67">
      <w:pPr>
        <w:jc w:val="both"/>
        <w:rPr>
          <w:rFonts w:ascii="Comic Sans MS" w:hAnsi="Comic Sans MS"/>
        </w:rPr>
      </w:pPr>
    </w:p>
    <w:p w:rsidR="004C2FDD" w:rsidRDefault="004C2FDD" w:rsidP="004C2FDD">
      <w:pPr>
        <w:jc w:val="both"/>
        <w:rPr>
          <w:rFonts w:ascii="Comic Sans MS" w:hAnsi="Comic Sans MS"/>
        </w:rPr>
      </w:pPr>
    </w:p>
    <w:p w:rsidR="004C2FDD" w:rsidRDefault="004C2FDD" w:rsidP="004C2FDD">
      <w:pPr>
        <w:jc w:val="both"/>
        <w:rPr>
          <w:rFonts w:ascii="Comic Sans MS" w:hAnsi="Comic Sans MS" w:cs="Tahoma"/>
        </w:rPr>
      </w:pPr>
      <w:r>
        <w:rPr>
          <w:rFonts w:ascii="Comic Sans MS" w:hAnsi="Comic Sans MS" w:cs="Tahoma"/>
          <w:b/>
          <w:bCs/>
        </w:rPr>
        <w:t xml:space="preserve">5.2.8  Pastos, Cultivos o Lotes Sin Uso Aparente.  </w:t>
      </w:r>
      <w:r>
        <w:rPr>
          <w:rFonts w:ascii="Comic Sans MS" w:hAnsi="Comic Sans MS" w:cs="Tahoma"/>
        </w:rPr>
        <w:t>Este uso del suelo presenta la mayor ocupación del área urbana de la Cabecera Municipal y representa el equilibrio visual entre el espacio construido y el espacio vacío;  (Ver plano de Uso del Suelo Toribío).</w:t>
      </w:r>
    </w:p>
    <w:p w:rsidR="004C2FDD" w:rsidRDefault="004C2FDD" w:rsidP="004C2FDD">
      <w:pPr>
        <w:jc w:val="both"/>
        <w:rPr>
          <w:rFonts w:ascii="Comic Sans MS" w:hAnsi="Comic Sans MS" w:cs="Tahoma"/>
        </w:rPr>
      </w:pPr>
    </w:p>
    <w:p w:rsidR="004C2FDD" w:rsidRDefault="004C2FDD" w:rsidP="004C2FDD">
      <w:pPr>
        <w:jc w:val="both"/>
        <w:rPr>
          <w:rFonts w:ascii="Comic Sans MS" w:hAnsi="Comic Sans MS" w:cs="Tahoma"/>
        </w:rPr>
      </w:pPr>
    </w:p>
    <w:p w:rsidR="004C2FDD" w:rsidRDefault="004C2FDD" w:rsidP="004C2FDD">
      <w:pPr>
        <w:jc w:val="both"/>
        <w:rPr>
          <w:rFonts w:ascii="Comic Sans MS" w:hAnsi="Comic Sans MS" w:cs="Tahoma"/>
        </w:rPr>
      </w:pPr>
      <w:r>
        <w:rPr>
          <w:rFonts w:ascii="Comic Sans MS" w:hAnsi="Comic Sans MS" w:cs="Tahoma"/>
        </w:rPr>
        <w:t>Al interior de las manzanas consolidadas o en vías de consolidación, predominan espacios vegetalizados, generalmente con pastos y/o vegetación arbórea, estos espacios son utilizados como áreas para cultivos menores que posibilitan actividades de pan coger.</w:t>
      </w:r>
    </w:p>
    <w:p w:rsidR="004C2FDD" w:rsidRDefault="004C2FDD" w:rsidP="004C2FDD">
      <w:pPr>
        <w:jc w:val="both"/>
        <w:rPr>
          <w:rFonts w:ascii="Comic Sans MS" w:hAnsi="Comic Sans MS" w:cs="Tahoma"/>
        </w:rPr>
      </w:pPr>
    </w:p>
    <w:p w:rsidR="004C2FDD" w:rsidRDefault="004C2FDD" w:rsidP="004C2FDD">
      <w:pPr>
        <w:jc w:val="both"/>
        <w:rPr>
          <w:rFonts w:ascii="Comic Sans MS" w:hAnsi="Comic Sans MS" w:cs="Tahoma"/>
        </w:rPr>
      </w:pPr>
    </w:p>
    <w:p w:rsidR="004C2FDD" w:rsidRDefault="004C2FDD" w:rsidP="004C2FDD">
      <w:pPr>
        <w:jc w:val="both"/>
        <w:rPr>
          <w:rFonts w:ascii="Comic Sans MS" w:hAnsi="Comic Sans MS" w:cs="Tahoma"/>
        </w:rPr>
      </w:pPr>
      <w:r>
        <w:rPr>
          <w:rFonts w:ascii="Comic Sans MS" w:hAnsi="Comic Sans MS" w:cs="Tahoma"/>
        </w:rPr>
        <w:t>Tradicionalmente las áreas posteriores de las viviendas como los patios y solares se utilizan para crianza de animales de corral, garantizando en pequeña proporción la seguridad alimentaría de un gran número de habitantes.  Funcionalmente estas áreas se comportan como retenedores de suelo debido a la alta pendiente del territorio.</w:t>
      </w:r>
    </w:p>
    <w:p w:rsidR="004C2FDD" w:rsidRDefault="004C2FDD" w:rsidP="004C2FDD">
      <w:pPr>
        <w:jc w:val="both"/>
        <w:rPr>
          <w:rFonts w:ascii="Comic Sans MS" w:hAnsi="Comic Sans MS" w:cs="Tahoma"/>
        </w:rPr>
      </w:pPr>
    </w:p>
    <w:p w:rsidR="004C2FDD" w:rsidRDefault="004C2FDD" w:rsidP="004C2FDD">
      <w:pPr>
        <w:jc w:val="both"/>
        <w:rPr>
          <w:rFonts w:ascii="Comic Sans MS" w:hAnsi="Comic Sans MS" w:cs="Tahoma"/>
        </w:rPr>
      </w:pPr>
    </w:p>
    <w:p w:rsidR="004C2FDD" w:rsidRDefault="004C2FDD" w:rsidP="004C2FDD">
      <w:pPr>
        <w:jc w:val="both"/>
        <w:rPr>
          <w:rFonts w:ascii="Comic Sans MS" w:hAnsi="Comic Sans MS" w:cs="Tahoma"/>
        </w:rPr>
      </w:pPr>
      <w:r>
        <w:rPr>
          <w:rFonts w:ascii="Comic Sans MS" w:hAnsi="Comic Sans MS" w:cs="Tahoma"/>
          <w:b/>
          <w:bCs/>
        </w:rPr>
        <w:t xml:space="preserve">5.2.9  Parques y/o Zonas Verdes.  </w:t>
      </w:r>
      <w:r>
        <w:rPr>
          <w:rFonts w:ascii="Comic Sans MS" w:hAnsi="Comic Sans MS" w:cs="Tahoma"/>
        </w:rPr>
        <w:t>Toribío  cuenta con el parque central como única área adecuada para el disfrute y la lúdica de su población.  Se localiza entre las carreras 3ª y 4ª, y calles 3ª y 4ª.  Este es un espacio de pequeñas proporciones que comparte función de esparcimiento con una cancha múltiple localizada en el mismo espacio central, espacialmente el parque no permite una congregación masiva de la población, permaneciendo gran parte del tiempo con un número reducido de usuarios.</w:t>
      </w:r>
    </w:p>
    <w:p w:rsidR="004C2FDD" w:rsidRDefault="004C2FDD" w:rsidP="004C2FDD">
      <w:pPr>
        <w:jc w:val="both"/>
        <w:rPr>
          <w:rFonts w:ascii="Comic Sans MS" w:hAnsi="Comic Sans MS" w:cs="Tahoma"/>
        </w:rPr>
      </w:pPr>
    </w:p>
    <w:p w:rsidR="00902C34" w:rsidRDefault="00902C34" w:rsidP="004C2FDD">
      <w:pPr>
        <w:jc w:val="both"/>
        <w:rPr>
          <w:rFonts w:ascii="Comic Sans MS" w:hAnsi="Comic Sans MS" w:cs="Tahoma"/>
        </w:rPr>
      </w:pPr>
    </w:p>
    <w:p w:rsidR="004C2FDD" w:rsidRDefault="004C2FDD" w:rsidP="004C2FDD">
      <w:pPr>
        <w:jc w:val="both"/>
        <w:rPr>
          <w:rFonts w:ascii="Comic Sans MS" w:hAnsi="Comic Sans MS" w:cs="Tahoma"/>
        </w:rPr>
      </w:pPr>
      <w:r>
        <w:rPr>
          <w:rFonts w:ascii="Comic Sans MS" w:hAnsi="Comic Sans MS" w:cs="Tahoma"/>
        </w:rPr>
        <w:t xml:space="preserve">Por lo anterior, se puede afirmar que el espacio urbano para la lúdica y el esparcimiento es limitado y deficiente, la necesidad de crear más espacios </w:t>
      </w:r>
      <w:r>
        <w:rPr>
          <w:rFonts w:ascii="Comic Sans MS" w:hAnsi="Comic Sans MS" w:cs="Tahoma"/>
        </w:rPr>
        <w:lastRenderedPageBreak/>
        <w:t>públicos se hace evidente, puesto que la Cabecera Municipal debe contar con áreas suficientes y adecuadas para parques y/o zonas verdes que contribuyan con el disfrute, esparcimiento, congregación y confort de sus habitantes y de la población flotante durante los días de mayor actividad.</w:t>
      </w:r>
    </w:p>
    <w:p w:rsidR="004C2FDD" w:rsidRDefault="004C2FDD" w:rsidP="004C2FDD">
      <w:pPr>
        <w:jc w:val="both"/>
        <w:rPr>
          <w:rFonts w:ascii="Comic Sans MS" w:hAnsi="Comic Sans MS"/>
        </w:rPr>
      </w:pPr>
    </w:p>
    <w:p w:rsidR="004C2FDD" w:rsidRDefault="004C2FDD" w:rsidP="004C2FDD">
      <w:pPr>
        <w:jc w:val="both"/>
        <w:rPr>
          <w:rFonts w:ascii="Comic Sans MS" w:hAnsi="Comic Sans MS" w:cs="Tahoma"/>
        </w:rPr>
      </w:pPr>
    </w:p>
    <w:p w:rsidR="004C2FDD" w:rsidRDefault="004C2FDD" w:rsidP="004C2FDD">
      <w:pPr>
        <w:jc w:val="both"/>
        <w:rPr>
          <w:rFonts w:ascii="Comic Sans MS" w:hAnsi="Comic Sans MS" w:cs="Tahoma"/>
        </w:rPr>
      </w:pPr>
      <w:r>
        <w:rPr>
          <w:rFonts w:ascii="Comic Sans MS" w:hAnsi="Comic Sans MS" w:cs="Tahoma"/>
        </w:rPr>
        <w:t>En el parque existente se debe mejorar las condiciones espaciales para que la población pueda disfrutar de este espacio a cualquier hora del día, además para generar la jerarquía urbana que se requiere en Toribío.</w:t>
      </w:r>
    </w:p>
    <w:p w:rsidR="004C2FDD" w:rsidRDefault="004C2FDD" w:rsidP="004C2FDD">
      <w:pPr>
        <w:jc w:val="both"/>
        <w:rPr>
          <w:rFonts w:ascii="Comic Sans MS" w:hAnsi="Comic Sans MS" w:cs="Tahoma"/>
        </w:rPr>
      </w:pPr>
    </w:p>
    <w:p w:rsidR="004C2FDD" w:rsidRDefault="004C2FDD" w:rsidP="004C2FDD">
      <w:pPr>
        <w:jc w:val="both"/>
        <w:rPr>
          <w:rFonts w:ascii="Comic Sans MS" w:hAnsi="Comic Sans MS" w:cs="Tahoma"/>
        </w:rPr>
      </w:pPr>
    </w:p>
    <w:p w:rsidR="004C2FDD" w:rsidRDefault="004C2FDD" w:rsidP="004C2FDD">
      <w:pPr>
        <w:jc w:val="both"/>
        <w:rPr>
          <w:rFonts w:ascii="Comic Sans MS" w:hAnsi="Comic Sans MS" w:cs="Tahoma"/>
        </w:rPr>
      </w:pPr>
    </w:p>
    <w:p w:rsidR="004C2FDD" w:rsidRDefault="004C2FDD" w:rsidP="004C2FDD">
      <w:pPr>
        <w:jc w:val="both"/>
        <w:rPr>
          <w:rFonts w:ascii="Comic Sans MS" w:hAnsi="Comic Sans MS" w:cs="Tahoma"/>
        </w:rPr>
      </w:pPr>
    </w:p>
    <w:p w:rsidR="004C2FDD" w:rsidRDefault="004C2FDD" w:rsidP="004C2FDD">
      <w:pPr>
        <w:jc w:val="both"/>
        <w:rPr>
          <w:rFonts w:ascii="Comic Sans MS" w:hAnsi="Comic Sans MS" w:cs="Tahoma"/>
        </w:rPr>
      </w:pPr>
    </w:p>
    <w:p w:rsidR="004C2FDD" w:rsidRDefault="004C2FDD" w:rsidP="004C2FDD">
      <w:pPr>
        <w:jc w:val="both"/>
        <w:rPr>
          <w:rFonts w:ascii="Comic Sans MS" w:hAnsi="Comic Sans MS" w:cs="Tahoma"/>
        </w:rPr>
      </w:pPr>
    </w:p>
    <w:p w:rsidR="004C2FDD" w:rsidRDefault="004C2FDD" w:rsidP="004C2FDD">
      <w:pPr>
        <w:jc w:val="both"/>
        <w:rPr>
          <w:rFonts w:ascii="Comic Sans MS" w:hAnsi="Comic Sans MS" w:cs="Tahoma"/>
        </w:rPr>
      </w:pPr>
    </w:p>
    <w:p w:rsidR="004C2FDD" w:rsidRDefault="004C2FDD" w:rsidP="004C2FDD">
      <w:pPr>
        <w:jc w:val="both"/>
        <w:rPr>
          <w:rFonts w:ascii="Comic Sans MS" w:hAnsi="Comic Sans MS" w:cs="Tahoma"/>
        </w:rPr>
      </w:pPr>
    </w:p>
    <w:p w:rsidR="004C2FDD" w:rsidRDefault="004C2FDD" w:rsidP="004C2FDD">
      <w:pPr>
        <w:jc w:val="both"/>
        <w:rPr>
          <w:rFonts w:ascii="Comic Sans MS" w:hAnsi="Comic Sans MS"/>
        </w:rPr>
      </w:pPr>
    </w:p>
    <w:p w:rsidR="004C2FDD" w:rsidRDefault="004C2FDD" w:rsidP="004C2FDD">
      <w:pPr>
        <w:jc w:val="both"/>
        <w:rPr>
          <w:rFonts w:ascii="Comic Sans MS" w:hAnsi="Comic Sans MS"/>
        </w:rPr>
      </w:pPr>
    </w:p>
    <w:p w:rsidR="004C2FDD" w:rsidRDefault="004C2FDD" w:rsidP="004C2FDD">
      <w:pPr>
        <w:jc w:val="both"/>
        <w:rPr>
          <w:rFonts w:ascii="Comic Sans MS" w:hAnsi="Comic Sans MS"/>
        </w:rPr>
      </w:pPr>
    </w:p>
    <w:p w:rsidR="004C2FDD" w:rsidRDefault="004C2FDD" w:rsidP="004C2FDD">
      <w:pPr>
        <w:jc w:val="both"/>
        <w:rPr>
          <w:rFonts w:ascii="Comic Sans MS" w:hAnsi="Comic Sans MS"/>
        </w:rPr>
      </w:pPr>
    </w:p>
    <w:p w:rsidR="004C2FDD" w:rsidRDefault="004C2FDD" w:rsidP="004C2FDD">
      <w:pPr>
        <w:jc w:val="both"/>
        <w:rPr>
          <w:rFonts w:ascii="Comic Sans MS" w:hAnsi="Comic Sans MS"/>
        </w:rPr>
      </w:pPr>
    </w:p>
    <w:p w:rsidR="004C2FDD" w:rsidRDefault="004C2FDD" w:rsidP="004C2FDD">
      <w:pPr>
        <w:jc w:val="both"/>
        <w:rPr>
          <w:rFonts w:ascii="Comic Sans MS" w:hAnsi="Comic Sans MS"/>
        </w:rPr>
      </w:pPr>
    </w:p>
    <w:p w:rsidR="004C2FDD" w:rsidRDefault="004C2FDD" w:rsidP="004C2FDD">
      <w:pPr>
        <w:jc w:val="both"/>
        <w:rPr>
          <w:rFonts w:ascii="Comic Sans MS" w:hAnsi="Comic Sans MS"/>
        </w:rPr>
      </w:pPr>
    </w:p>
    <w:p w:rsidR="004C2FDD" w:rsidRDefault="004C2FDD" w:rsidP="004C2FDD">
      <w:pPr>
        <w:jc w:val="both"/>
        <w:rPr>
          <w:rFonts w:ascii="Comic Sans MS" w:hAnsi="Comic Sans MS"/>
        </w:rPr>
      </w:pPr>
    </w:p>
    <w:p w:rsidR="004C2FDD" w:rsidRDefault="004C2FDD" w:rsidP="004C2FDD">
      <w:pPr>
        <w:jc w:val="both"/>
        <w:rPr>
          <w:rFonts w:ascii="Comic Sans MS" w:hAnsi="Comic Sans MS"/>
        </w:rPr>
      </w:pPr>
    </w:p>
    <w:p w:rsidR="004C2FDD" w:rsidRDefault="004C2FDD" w:rsidP="004C2FDD">
      <w:pPr>
        <w:jc w:val="both"/>
        <w:rPr>
          <w:rFonts w:ascii="Comic Sans MS" w:hAnsi="Comic Sans MS"/>
        </w:rPr>
      </w:pPr>
    </w:p>
    <w:p w:rsidR="004C2FDD" w:rsidRDefault="004C2FDD" w:rsidP="004C2FDD">
      <w:pPr>
        <w:jc w:val="both"/>
        <w:rPr>
          <w:rFonts w:ascii="Comic Sans MS" w:hAnsi="Comic Sans MS"/>
        </w:rPr>
      </w:pPr>
    </w:p>
    <w:p w:rsidR="004C2FDD" w:rsidRDefault="004C2FDD" w:rsidP="004C2FDD">
      <w:pPr>
        <w:jc w:val="both"/>
        <w:rPr>
          <w:rFonts w:ascii="Comic Sans MS" w:hAnsi="Comic Sans MS"/>
        </w:rPr>
      </w:pPr>
    </w:p>
    <w:p w:rsidR="004C2FDD" w:rsidRDefault="004C2FDD" w:rsidP="004C2FDD">
      <w:pPr>
        <w:jc w:val="both"/>
        <w:rPr>
          <w:rFonts w:ascii="Comic Sans MS" w:hAnsi="Comic Sans MS"/>
        </w:rPr>
      </w:pPr>
    </w:p>
    <w:p w:rsidR="004C2FDD" w:rsidRDefault="004C2FDD" w:rsidP="004C2FDD">
      <w:pPr>
        <w:jc w:val="both"/>
        <w:rPr>
          <w:rFonts w:ascii="Comic Sans MS" w:hAnsi="Comic Sans MS"/>
        </w:rPr>
      </w:pPr>
    </w:p>
    <w:p w:rsidR="004C2FDD" w:rsidRDefault="004C2FDD" w:rsidP="004C2FDD">
      <w:pPr>
        <w:jc w:val="both"/>
        <w:rPr>
          <w:rFonts w:ascii="Comic Sans MS" w:hAnsi="Comic Sans MS"/>
        </w:rPr>
      </w:pPr>
    </w:p>
    <w:p w:rsidR="004C2FDD" w:rsidRDefault="004C2FDD" w:rsidP="004C2FDD">
      <w:pPr>
        <w:jc w:val="both"/>
        <w:rPr>
          <w:rFonts w:ascii="Comic Sans MS" w:hAnsi="Comic Sans MS"/>
        </w:rPr>
      </w:pPr>
    </w:p>
    <w:p w:rsidR="00902C34" w:rsidRDefault="00902C34" w:rsidP="004C2FDD">
      <w:pPr>
        <w:jc w:val="both"/>
        <w:rPr>
          <w:rFonts w:ascii="Comic Sans MS" w:hAnsi="Comic Sans MS"/>
        </w:rPr>
      </w:pPr>
    </w:p>
    <w:p w:rsidR="00902C34" w:rsidRDefault="00902C34" w:rsidP="004C2FDD">
      <w:pPr>
        <w:jc w:val="both"/>
        <w:rPr>
          <w:rFonts w:ascii="Comic Sans MS" w:hAnsi="Comic Sans MS"/>
        </w:rPr>
      </w:pPr>
    </w:p>
    <w:p w:rsidR="00902C34" w:rsidRDefault="00902C34" w:rsidP="004C2FDD">
      <w:pPr>
        <w:jc w:val="both"/>
        <w:rPr>
          <w:rFonts w:ascii="Comic Sans MS" w:hAnsi="Comic Sans MS"/>
        </w:rPr>
      </w:pPr>
    </w:p>
    <w:p w:rsidR="00EF6C0B" w:rsidRDefault="00453390" w:rsidP="00EF6C0B">
      <w:pPr>
        <w:jc w:val="both"/>
        <w:rPr>
          <w:rFonts w:ascii="Comic Sans MS" w:hAnsi="Comic Sans MS"/>
        </w:rPr>
      </w:pPr>
      <w:r>
        <w:rPr>
          <w:rFonts w:ascii="Comic Sans MS" w:hAnsi="Comic Sans MS"/>
          <w:noProof/>
          <w:sz w:val="20"/>
        </w:rPr>
        <w:pict>
          <v:rect id="_x0000_s1050" style="position:absolute;left:0;text-align:left;margin-left:0;margin-top:14.5pt;width:441pt;height:9pt;z-index:251660288" fillcolor="silver" strokecolor="silver"/>
        </w:pict>
      </w:r>
    </w:p>
    <w:p w:rsidR="00EF6C0B" w:rsidRDefault="00EF6C0B" w:rsidP="00EF6C0B">
      <w:pPr>
        <w:jc w:val="both"/>
        <w:rPr>
          <w:rFonts w:ascii="Comic Sans MS" w:hAnsi="Comic Sans MS"/>
          <w:noProof/>
        </w:rPr>
      </w:pPr>
      <w:r>
        <w:rPr>
          <w:rFonts w:ascii="Comic Sans MS" w:hAnsi="Comic Sans MS"/>
          <w:noProof/>
        </w:rPr>
        <w:lastRenderedPageBreak/>
        <w:pict>
          <v:rect id="_x0000_s1046" style="position:absolute;left:0;text-align:left;margin-left:0;margin-top:0;width:441pt;height:117pt;z-index:251656192" fillcolor="silver" strokecolor="silver">
            <v:textbox style="mso-next-textbox:#_x0000_s1046">
              <w:txbxContent>
                <w:p w:rsidR="00EF6C0B" w:rsidRDefault="00EF6C0B" w:rsidP="00EF6C0B">
                  <w:pPr>
                    <w:pStyle w:val="Ttulo1"/>
                    <w:ind w:left="357"/>
                    <w:jc w:val="center"/>
                    <w:rPr>
                      <w:b/>
                      <w:bCs/>
                      <w:i/>
                      <w:iCs/>
                      <w:sz w:val="74"/>
                    </w:rPr>
                  </w:pPr>
                  <w:r>
                    <w:rPr>
                      <w:b/>
                      <w:bCs/>
                      <w:i/>
                      <w:iCs/>
                      <w:sz w:val="74"/>
                    </w:rPr>
                    <w:t>5.3 MORFOLOGÍA URBANA</w:t>
                  </w:r>
                </w:p>
              </w:txbxContent>
            </v:textbox>
          </v:rect>
        </w:pict>
      </w:r>
    </w:p>
    <w:p w:rsidR="00EF6C0B" w:rsidRDefault="00EF6C0B" w:rsidP="00EF6C0B">
      <w:pPr>
        <w:jc w:val="both"/>
        <w:rPr>
          <w:rFonts w:ascii="Comic Sans MS" w:hAnsi="Comic Sans MS"/>
        </w:rPr>
      </w:pPr>
    </w:p>
    <w:p w:rsidR="00EF6C0B" w:rsidRDefault="00EF6C0B" w:rsidP="00EF6C0B">
      <w:pPr>
        <w:jc w:val="both"/>
        <w:rPr>
          <w:rFonts w:ascii="Comic Sans MS" w:hAnsi="Comic Sans MS"/>
        </w:rPr>
      </w:pPr>
    </w:p>
    <w:p w:rsidR="00EF6C0B" w:rsidRDefault="00EF6C0B" w:rsidP="00EF6C0B">
      <w:pPr>
        <w:jc w:val="both"/>
        <w:rPr>
          <w:rFonts w:ascii="Comic Sans MS" w:hAnsi="Comic Sans MS"/>
        </w:rPr>
      </w:pPr>
    </w:p>
    <w:p w:rsidR="00EF6C0B" w:rsidRDefault="00EF6C0B" w:rsidP="00EF6C0B">
      <w:pPr>
        <w:jc w:val="both"/>
        <w:rPr>
          <w:rFonts w:ascii="Comic Sans MS" w:hAnsi="Comic Sans MS"/>
        </w:rPr>
      </w:pPr>
    </w:p>
    <w:p w:rsidR="00EF6C0B" w:rsidRDefault="00EF6C0B" w:rsidP="00EF6C0B">
      <w:pPr>
        <w:jc w:val="both"/>
        <w:rPr>
          <w:rFonts w:ascii="Comic Sans MS" w:hAnsi="Comic Sans MS"/>
        </w:rPr>
      </w:pPr>
    </w:p>
    <w:p w:rsidR="00EF6C0B" w:rsidRDefault="00EF6C0B" w:rsidP="00EF6C0B">
      <w:pPr>
        <w:jc w:val="both"/>
        <w:rPr>
          <w:rFonts w:ascii="Comic Sans MS" w:hAnsi="Comic Sans MS"/>
        </w:rPr>
      </w:pPr>
    </w:p>
    <w:p w:rsidR="00EF6C0B" w:rsidRDefault="00FB2B3B" w:rsidP="00EF6C0B">
      <w:pPr>
        <w:jc w:val="both"/>
        <w:rPr>
          <w:rFonts w:ascii="Comic Sans MS" w:hAnsi="Comic Sans MS"/>
        </w:rPr>
      </w:pPr>
      <w:r>
        <w:rPr>
          <w:noProof/>
          <w:sz w:val="20"/>
          <w:lang w:val="es-CO" w:eastAsia="es-CO"/>
        </w:rPr>
        <w:drawing>
          <wp:anchor distT="0" distB="0" distL="114300" distR="114300" simplePos="0" relativeHeight="251658240" behindDoc="0" locked="0" layoutInCell="1" allowOverlap="1">
            <wp:simplePos x="0" y="0"/>
            <wp:positionH relativeFrom="column">
              <wp:posOffset>1485900</wp:posOffset>
            </wp:positionH>
            <wp:positionV relativeFrom="paragraph">
              <wp:posOffset>782955</wp:posOffset>
            </wp:positionV>
            <wp:extent cx="4106545" cy="2132965"/>
            <wp:effectExtent l="19050" t="0" r="8255" b="0"/>
            <wp:wrapSquare wrapText="bothSides"/>
            <wp:docPr id="24" name="Imagen 24" descr="44 - Tor - Vista Barrio coroda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44 - Tor - Vista Barrio corodado"/>
                    <pic:cNvPicPr>
                      <a:picLocks noChangeAspect="1" noChangeArrowheads="1"/>
                    </pic:cNvPicPr>
                  </pic:nvPicPr>
                  <pic:blipFill>
                    <a:blip r:embed="rId13"/>
                    <a:srcRect/>
                    <a:stretch>
                      <a:fillRect/>
                    </a:stretch>
                  </pic:blipFill>
                  <pic:spPr bwMode="auto">
                    <a:xfrm>
                      <a:off x="0" y="0"/>
                      <a:ext cx="4106545" cy="2132965"/>
                    </a:xfrm>
                    <a:prstGeom prst="rect">
                      <a:avLst/>
                    </a:prstGeom>
                    <a:noFill/>
                    <a:ln w="9525">
                      <a:noFill/>
                      <a:miter lim="800000"/>
                      <a:headEnd/>
                      <a:tailEnd/>
                    </a:ln>
                  </pic:spPr>
                </pic:pic>
              </a:graphicData>
            </a:graphic>
          </wp:anchor>
        </w:drawing>
      </w:r>
    </w:p>
    <w:p w:rsidR="00EF6C0B" w:rsidRDefault="00FB2B3B" w:rsidP="00EF6C0B">
      <w:pPr>
        <w:jc w:val="both"/>
        <w:rPr>
          <w:rFonts w:ascii="Comic Sans MS" w:hAnsi="Comic Sans MS"/>
        </w:rPr>
      </w:pPr>
      <w:r>
        <w:rPr>
          <w:noProof/>
          <w:sz w:val="20"/>
          <w:lang w:val="es-CO" w:eastAsia="es-CO"/>
        </w:rPr>
        <w:drawing>
          <wp:anchor distT="0" distB="0" distL="114300" distR="114300" simplePos="0" relativeHeight="251657216" behindDoc="0" locked="0" layoutInCell="1" allowOverlap="1">
            <wp:simplePos x="0" y="0"/>
            <wp:positionH relativeFrom="column">
              <wp:posOffset>0</wp:posOffset>
            </wp:positionH>
            <wp:positionV relativeFrom="paragraph">
              <wp:posOffset>113665</wp:posOffset>
            </wp:positionV>
            <wp:extent cx="1377315" cy="2628900"/>
            <wp:effectExtent l="19050" t="0" r="0" b="0"/>
            <wp:wrapSquare wrapText="bothSides"/>
            <wp:docPr id="23" name="Imagen 23" descr="43 - Tor - rio Isabelilla desde el hospita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43 - Tor - rio Isabelilla desde el hospital"/>
                    <pic:cNvPicPr>
                      <a:picLocks noChangeAspect="1" noChangeArrowheads="1"/>
                    </pic:cNvPicPr>
                  </pic:nvPicPr>
                  <pic:blipFill>
                    <a:blip r:embed="rId14"/>
                    <a:srcRect/>
                    <a:stretch>
                      <a:fillRect/>
                    </a:stretch>
                  </pic:blipFill>
                  <pic:spPr bwMode="auto">
                    <a:xfrm>
                      <a:off x="0" y="0"/>
                      <a:ext cx="1377315" cy="2628900"/>
                    </a:xfrm>
                    <a:prstGeom prst="rect">
                      <a:avLst/>
                    </a:prstGeom>
                    <a:noFill/>
                    <a:ln w="9525">
                      <a:noFill/>
                      <a:miter lim="800000"/>
                      <a:headEnd/>
                      <a:tailEnd/>
                    </a:ln>
                  </pic:spPr>
                </pic:pic>
              </a:graphicData>
            </a:graphic>
          </wp:anchor>
        </w:drawing>
      </w:r>
    </w:p>
    <w:p w:rsidR="00EF6C0B" w:rsidRDefault="00EF6C0B" w:rsidP="00EF6C0B">
      <w:pPr>
        <w:jc w:val="both"/>
        <w:rPr>
          <w:rFonts w:ascii="Comic Sans MS" w:hAnsi="Comic Sans MS" w:cs="Tahoma"/>
        </w:rPr>
      </w:pPr>
    </w:p>
    <w:p w:rsidR="00EF6C0B" w:rsidRDefault="00EF6C0B" w:rsidP="00EF6C0B">
      <w:pPr>
        <w:jc w:val="both"/>
        <w:rPr>
          <w:rFonts w:ascii="Comic Sans MS" w:hAnsi="Comic Sans MS" w:cs="Tahoma"/>
        </w:rPr>
      </w:pPr>
    </w:p>
    <w:p w:rsidR="00EF6C0B" w:rsidRDefault="00EF6C0B" w:rsidP="00EF6C0B">
      <w:pPr>
        <w:jc w:val="both"/>
        <w:rPr>
          <w:rFonts w:ascii="Comic Sans MS" w:hAnsi="Comic Sans MS" w:cs="Tahoma"/>
          <w:sz w:val="16"/>
        </w:rPr>
      </w:pPr>
      <w:r>
        <w:rPr>
          <w:rFonts w:ascii="Comic Sans MS" w:hAnsi="Comic Sans MS" w:cs="Tahoma"/>
          <w:sz w:val="16"/>
        </w:rPr>
        <w:t>Cauce Rió Isabelilla, a la altura</w:t>
      </w:r>
      <w:r>
        <w:rPr>
          <w:rFonts w:ascii="Comic Sans MS" w:hAnsi="Comic Sans MS" w:cs="Tahoma"/>
          <w:sz w:val="16"/>
        </w:rPr>
        <w:tab/>
      </w:r>
      <w:r>
        <w:rPr>
          <w:rFonts w:ascii="Comic Sans MS" w:hAnsi="Comic Sans MS" w:cs="Tahoma"/>
          <w:sz w:val="16"/>
        </w:rPr>
        <w:tab/>
      </w:r>
      <w:r>
        <w:rPr>
          <w:rFonts w:ascii="Comic Sans MS" w:hAnsi="Comic Sans MS" w:cs="Tahoma"/>
          <w:sz w:val="16"/>
        </w:rPr>
        <w:tab/>
      </w:r>
      <w:r>
        <w:rPr>
          <w:rFonts w:ascii="Comic Sans MS" w:hAnsi="Comic Sans MS" w:cs="Tahoma"/>
          <w:sz w:val="16"/>
        </w:rPr>
        <w:tab/>
      </w:r>
      <w:r>
        <w:rPr>
          <w:rFonts w:ascii="Comic Sans MS" w:hAnsi="Comic Sans MS" w:cs="Tahoma"/>
          <w:sz w:val="16"/>
        </w:rPr>
        <w:tab/>
        <w:t xml:space="preserve">          Panorámica del Barrio El Coronado.</w:t>
      </w:r>
    </w:p>
    <w:p w:rsidR="00EF6C0B" w:rsidRDefault="00EF6C0B" w:rsidP="00EF6C0B">
      <w:pPr>
        <w:jc w:val="both"/>
        <w:rPr>
          <w:rFonts w:ascii="Comic Sans MS" w:hAnsi="Comic Sans MS" w:cs="Tahoma"/>
          <w:sz w:val="16"/>
        </w:rPr>
      </w:pPr>
      <w:r>
        <w:rPr>
          <w:rFonts w:ascii="Comic Sans MS" w:hAnsi="Comic Sans MS" w:cs="Tahoma"/>
          <w:sz w:val="16"/>
        </w:rPr>
        <w:t>de la Cabecera Municipal.</w:t>
      </w:r>
    </w:p>
    <w:p w:rsidR="00EF6C0B" w:rsidRDefault="00EF6C0B" w:rsidP="00EF6C0B">
      <w:pPr>
        <w:jc w:val="both"/>
        <w:rPr>
          <w:rFonts w:ascii="Comic Sans MS" w:hAnsi="Comic Sans MS" w:cs="Tahoma"/>
        </w:rPr>
      </w:pPr>
    </w:p>
    <w:p w:rsidR="00EF6C0B" w:rsidRDefault="00EF6C0B" w:rsidP="00EF6C0B">
      <w:pPr>
        <w:jc w:val="both"/>
        <w:rPr>
          <w:rFonts w:ascii="Comic Sans MS" w:hAnsi="Comic Sans MS" w:cs="Tahoma"/>
        </w:rPr>
      </w:pPr>
    </w:p>
    <w:p w:rsidR="00EF6C0B" w:rsidRDefault="00EF6C0B" w:rsidP="00EF6C0B">
      <w:pPr>
        <w:jc w:val="both"/>
        <w:rPr>
          <w:rFonts w:ascii="Comic Sans MS" w:hAnsi="Comic Sans MS" w:cs="Tahoma"/>
        </w:rPr>
      </w:pPr>
      <w:r>
        <w:rPr>
          <w:rFonts w:ascii="Comic Sans MS" w:hAnsi="Comic Sans MS" w:cs="Tahoma"/>
        </w:rPr>
        <w:t>Como territorio Urbano, la trama urbanística de Toribío ha tenido un desarrollo consecuente con sus necesidades, sin embargo su trazado vial no ha sido sensible con su entorno natural, la trama no es consecuente con la direccionalidad y forma de los ríos que la bordean.  Aunque actualmente se está edificando sobre la falda de los cerros localizados al sur de la población, la trama sigue conservando la Ortogonalidad.</w:t>
      </w:r>
    </w:p>
    <w:p w:rsidR="00EF6C0B" w:rsidRDefault="00EF6C0B" w:rsidP="00EF6C0B">
      <w:pPr>
        <w:jc w:val="both"/>
        <w:rPr>
          <w:rFonts w:ascii="Comic Sans MS" w:hAnsi="Comic Sans MS" w:cs="Tahoma"/>
        </w:rPr>
      </w:pPr>
    </w:p>
    <w:p w:rsidR="00EF6C0B" w:rsidRDefault="00EF6C0B" w:rsidP="00EF6C0B">
      <w:pPr>
        <w:jc w:val="both"/>
        <w:rPr>
          <w:rFonts w:ascii="Comic Sans MS" w:hAnsi="Comic Sans MS" w:cs="Tahoma"/>
        </w:rPr>
      </w:pPr>
    </w:p>
    <w:p w:rsidR="00EF6C0B" w:rsidRDefault="00EF6C0B" w:rsidP="00EF6C0B">
      <w:pPr>
        <w:jc w:val="both"/>
        <w:rPr>
          <w:rFonts w:ascii="Comic Sans MS" w:hAnsi="Comic Sans MS" w:cs="Tahoma"/>
        </w:rPr>
      </w:pPr>
      <w:r>
        <w:rPr>
          <w:rFonts w:ascii="Comic Sans MS" w:hAnsi="Comic Sans MS" w:cs="Tahoma"/>
        </w:rPr>
        <w:t>En la Cabecera Municipal los elementos de morfología urbana se identifican en el Plano de Morfología Urbana.</w:t>
      </w:r>
    </w:p>
    <w:p w:rsidR="00EF6C0B" w:rsidRDefault="00EF6C0B" w:rsidP="00EF6C0B">
      <w:pPr>
        <w:jc w:val="both"/>
        <w:rPr>
          <w:rFonts w:ascii="Comic Sans MS" w:hAnsi="Comic Sans MS" w:cs="Tahoma"/>
        </w:rPr>
      </w:pPr>
    </w:p>
    <w:p w:rsidR="00EF6C0B" w:rsidRDefault="00EF6C0B" w:rsidP="00EF6C0B">
      <w:pPr>
        <w:jc w:val="both"/>
        <w:rPr>
          <w:rFonts w:ascii="Comic Sans MS" w:hAnsi="Comic Sans MS"/>
        </w:rPr>
      </w:pPr>
    </w:p>
    <w:p w:rsidR="00EF6C0B" w:rsidRDefault="00EF6C0B" w:rsidP="00EF6C0B">
      <w:pPr>
        <w:jc w:val="both"/>
        <w:rPr>
          <w:rFonts w:ascii="Comic Sans MS" w:hAnsi="Comic Sans MS" w:cs="Tahoma"/>
        </w:rPr>
      </w:pPr>
      <w:r>
        <w:rPr>
          <w:rFonts w:ascii="Comic Sans MS" w:hAnsi="Comic Sans MS" w:cs="Tahoma"/>
          <w:b/>
          <w:bCs/>
        </w:rPr>
        <w:lastRenderedPageBreak/>
        <w:t xml:space="preserve">5.3.1  Hitos.  </w:t>
      </w:r>
      <w:r>
        <w:rPr>
          <w:rFonts w:ascii="Comic Sans MS" w:hAnsi="Comic Sans MS" w:cs="Tahoma"/>
        </w:rPr>
        <w:t>Estos elementos hacen parte de la memoria urbana de Toribío, sin ser elementos naturales o arquitectónicos imponentes, tienen mucho significado y simbolismo para la comunidad, radicando ahí su verdadero valor Urbano.</w:t>
      </w:r>
    </w:p>
    <w:p w:rsidR="00EF6C0B" w:rsidRDefault="00FB2B3B" w:rsidP="00EF6C0B">
      <w:pPr>
        <w:jc w:val="both"/>
        <w:rPr>
          <w:rFonts w:ascii="Comic Sans MS" w:hAnsi="Comic Sans MS" w:cs="Tahoma"/>
        </w:rPr>
      </w:pPr>
      <w:r>
        <w:rPr>
          <w:noProof/>
          <w:sz w:val="20"/>
          <w:lang w:val="es-CO" w:eastAsia="es-CO"/>
        </w:rPr>
        <w:drawing>
          <wp:anchor distT="0" distB="0" distL="114300" distR="114300" simplePos="0" relativeHeight="251659264" behindDoc="0" locked="0" layoutInCell="1" allowOverlap="1">
            <wp:simplePos x="0" y="0"/>
            <wp:positionH relativeFrom="column">
              <wp:posOffset>0</wp:posOffset>
            </wp:positionH>
            <wp:positionV relativeFrom="paragraph">
              <wp:posOffset>179070</wp:posOffset>
            </wp:positionV>
            <wp:extent cx="3281680" cy="4229100"/>
            <wp:effectExtent l="19050" t="0" r="0" b="0"/>
            <wp:wrapSquare wrapText="bothSides"/>
            <wp:docPr id="25" name="Imagen 25" descr="22 - Tor - Iglesia 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22 - Tor - Iglesia P"/>
                    <pic:cNvPicPr>
                      <a:picLocks noChangeAspect="1" noChangeArrowheads="1"/>
                    </pic:cNvPicPr>
                  </pic:nvPicPr>
                  <pic:blipFill>
                    <a:blip r:embed="rId15"/>
                    <a:srcRect/>
                    <a:stretch>
                      <a:fillRect/>
                    </a:stretch>
                  </pic:blipFill>
                  <pic:spPr bwMode="auto">
                    <a:xfrm>
                      <a:off x="0" y="0"/>
                      <a:ext cx="3281680" cy="4229100"/>
                    </a:xfrm>
                    <a:prstGeom prst="rect">
                      <a:avLst/>
                    </a:prstGeom>
                    <a:noFill/>
                    <a:ln w="9525">
                      <a:noFill/>
                      <a:miter lim="800000"/>
                      <a:headEnd/>
                      <a:tailEnd/>
                    </a:ln>
                  </pic:spPr>
                </pic:pic>
              </a:graphicData>
            </a:graphic>
          </wp:anchor>
        </w:drawing>
      </w:r>
    </w:p>
    <w:p w:rsidR="00EF6C0B" w:rsidRDefault="00EF6C0B" w:rsidP="00EF6C0B">
      <w:pPr>
        <w:jc w:val="both"/>
        <w:rPr>
          <w:rFonts w:ascii="Comic Sans MS" w:hAnsi="Comic Sans MS"/>
        </w:rPr>
      </w:pPr>
    </w:p>
    <w:p w:rsidR="00EF6C0B" w:rsidRDefault="00EF6C0B" w:rsidP="00EF6C0B">
      <w:pPr>
        <w:jc w:val="both"/>
        <w:rPr>
          <w:rFonts w:ascii="Comic Sans MS" w:hAnsi="Comic Sans MS"/>
        </w:rPr>
      </w:pPr>
    </w:p>
    <w:p w:rsidR="00EF6C0B" w:rsidRDefault="00EF6C0B" w:rsidP="00EF6C0B">
      <w:pPr>
        <w:jc w:val="both"/>
        <w:rPr>
          <w:rFonts w:ascii="Comic Sans MS" w:hAnsi="Comic Sans MS"/>
        </w:rPr>
      </w:pPr>
    </w:p>
    <w:p w:rsidR="00EF6C0B" w:rsidRDefault="00EF6C0B" w:rsidP="00EF6C0B">
      <w:pPr>
        <w:jc w:val="both"/>
        <w:rPr>
          <w:rFonts w:ascii="Comic Sans MS" w:hAnsi="Comic Sans MS"/>
        </w:rPr>
      </w:pPr>
    </w:p>
    <w:p w:rsidR="00EF6C0B" w:rsidRDefault="00EF6C0B" w:rsidP="00EF6C0B">
      <w:pPr>
        <w:jc w:val="both"/>
        <w:rPr>
          <w:rFonts w:ascii="Comic Sans MS" w:hAnsi="Comic Sans MS"/>
        </w:rPr>
      </w:pPr>
    </w:p>
    <w:p w:rsidR="00EF6C0B" w:rsidRDefault="00EF6C0B" w:rsidP="00EF6C0B">
      <w:pPr>
        <w:jc w:val="both"/>
        <w:rPr>
          <w:rFonts w:ascii="Comic Sans MS" w:hAnsi="Comic Sans MS"/>
        </w:rPr>
      </w:pPr>
    </w:p>
    <w:p w:rsidR="00EF6C0B" w:rsidRDefault="00EF6C0B" w:rsidP="00EF6C0B">
      <w:pPr>
        <w:jc w:val="both"/>
        <w:rPr>
          <w:rFonts w:ascii="Comic Sans MS" w:hAnsi="Comic Sans MS"/>
        </w:rPr>
      </w:pPr>
    </w:p>
    <w:p w:rsidR="00EF6C0B" w:rsidRDefault="00EF6C0B" w:rsidP="00EF6C0B">
      <w:pPr>
        <w:jc w:val="both"/>
        <w:rPr>
          <w:rFonts w:ascii="Comic Sans MS" w:hAnsi="Comic Sans MS"/>
        </w:rPr>
      </w:pPr>
    </w:p>
    <w:p w:rsidR="00EF6C0B" w:rsidRDefault="00EF6C0B" w:rsidP="00EF6C0B">
      <w:pPr>
        <w:jc w:val="both"/>
        <w:rPr>
          <w:rFonts w:ascii="Comic Sans MS" w:hAnsi="Comic Sans MS"/>
        </w:rPr>
      </w:pPr>
    </w:p>
    <w:p w:rsidR="00EF6C0B" w:rsidRDefault="00EF6C0B" w:rsidP="00EF6C0B">
      <w:pPr>
        <w:jc w:val="both"/>
        <w:rPr>
          <w:rFonts w:ascii="Comic Sans MS" w:hAnsi="Comic Sans MS"/>
        </w:rPr>
      </w:pPr>
    </w:p>
    <w:p w:rsidR="00EF6C0B" w:rsidRDefault="00EF6C0B" w:rsidP="00EF6C0B">
      <w:pPr>
        <w:jc w:val="both"/>
        <w:rPr>
          <w:rFonts w:ascii="Comic Sans MS" w:hAnsi="Comic Sans MS"/>
        </w:rPr>
      </w:pPr>
    </w:p>
    <w:p w:rsidR="00EF6C0B" w:rsidRDefault="00EF6C0B" w:rsidP="00EF6C0B">
      <w:pPr>
        <w:jc w:val="both"/>
        <w:rPr>
          <w:rFonts w:ascii="Comic Sans MS" w:hAnsi="Comic Sans MS"/>
        </w:rPr>
      </w:pPr>
    </w:p>
    <w:p w:rsidR="00EF6C0B" w:rsidRDefault="00EF6C0B" w:rsidP="00EF6C0B">
      <w:pPr>
        <w:jc w:val="both"/>
        <w:rPr>
          <w:rFonts w:ascii="Comic Sans MS" w:hAnsi="Comic Sans MS"/>
        </w:rPr>
      </w:pPr>
    </w:p>
    <w:p w:rsidR="00EF6C0B" w:rsidRDefault="00EF6C0B" w:rsidP="00EF6C0B">
      <w:pPr>
        <w:jc w:val="both"/>
        <w:rPr>
          <w:rFonts w:ascii="Comic Sans MS" w:hAnsi="Comic Sans MS"/>
        </w:rPr>
      </w:pPr>
    </w:p>
    <w:p w:rsidR="00EF6C0B" w:rsidRDefault="00EF6C0B" w:rsidP="00EF6C0B">
      <w:pPr>
        <w:jc w:val="both"/>
        <w:rPr>
          <w:rFonts w:ascii="Comic Sans MS" w:hAnsi="Comic Sans MS"/>
        </w:rPr>
      </w:pPr>
    </w:p>
    <w:p w:rsidR="00EF6C0B" w:rsidRDefault="00EF6C0B" w:rsidP="00EF6C0B">
      <w:pPr>
        <w:jc w:val="both"/>
        <w:rPr>
          <w:rFonts w:ascii="Comic Sans MS" w:hAnsi="Comic Sans MS"/>
        </w:rPr>
      </w:pPr>
    </w:p>
    <w:p w:rsidR="00EF6C0B" w:rsidRDefault="00EF6C0B" w:rsidP="00EF6C0B">
      <w:pPr>
        <w:jc w:val="both"/>
        <w:rPr>
          <w:rFonts w:ascii="Comic Sans MS" w:hAnsi="Comic Sans MS"/>
        </w:rPr>
      </w:pPr>
    </w:p>
    <w:p w:rsidR="00EF6C0B" w:rsidRDefault="00EF6C0B" w:rsidP="00EF6C0B">
      <w:pPr>
        <w:jc w:val="both"/>
        <w:rPr>
          <w:rFonts w:ascii="Comic Sans MS" w:hAnsi="Comic Sans MS"/>
        </w:rPr>
      </w:pPr>
    </w:p>
    <w:p w:rsidR="00EF6C0B" w:rsidRDefault="00EF6C0B" w:rsidP="00EF6C0B">
      <w:pPr>
        <w:jc w:val="both"/>
        <w:rPr>
          <w:rFonts w:ascii="Comic Sans MS" w:hAnsi="Comic Sans MS"/>
        </w:rPr>
      </w:pPr>
    </w:p>
    <w:p w:rsidR="00EF6C0B" w:rsidRDefault="00EF6C0B" w:rsidP="00EF6C0B">
      <w:pPr>
        <w:jc w:val="both"/>
        <w:rPr>
          <w:rFonts w:ascii="Comic Sans MS" w:hAnsi="Comic Sans MS"/>
        </w:rPr>
      </w:pPr>
      <w:r>
        <w:rPr>
          <w:rFonts w:ascii="Comic Sans MS" w:hAnsi="Comic Sans MS" w:cs="Tahoma"/>
          <w:sz w:val="16"/>
        </w:rPr>
        <w:t>Fotografía Iglesia de Toribio.</w:t>
      </w:r>
    </w:p>
    <w:p w:rsidR="00EF6C0B" w:rsidRDefault="00EF6C0B" w:rsidP="00EF6C0B">
      <w:pPr>
        <w:jc w:val="both"/>
        <w:rPr>
          <w:rFonts w:ascii="Comic Sans MS" w:hAnsi="Comic Sans MS"/>
        </w:rPr>
      </w:pPr>
    </w:p>
    <w:p w:rsidR="006F1009" w:rsidRDefault="006F1009" w:rsidP="006F1009">
      <w:pPr>
        <w:jc w:val="both"/>
        <w:rPr>
          <w:rFonts w:ascii="Comic Sans MS" w:hAnsi="Comic Sans MS"/>
        </w:rPr>
      </w:pPr>
      <w:r>
        <w:rPr>
          <w:rFonts w:ascii="Comic Sans MS" w:hAnsi="Comic Sans MS" w:cs="Tahoma"/>
        </w:rPr>
        <w:t>Se referencia dentro del Cabecera Municipal los siguientes Hitos:</w:t>
      </w:r>
    </w:p>
    <w:p w:rsidR="006F1009" w:rsidRDefault="006F1009" w:rsidP="006F1009">
      <w:pPr>
        <w:jc w:val="both"/>
        <w:rPr>
          <w:rFonts w:ascii="Comic Sans MS" w:hAnsi="Comic Sans MS"/>
        </w:rPr>
      </w:pPr>
    </w:p>
    <w:tbl>
      <w:tblPr>
        <w:tblW w:w="8910" w:type="dxa"/>
        <w:jc w:val="center"/>
        <w:tblInd w:w="70" w:type="dxa"/>
        <w:tblCellMar>
          <w:left w:w="70" w:type="dxa"/>
          <w:right w:w="70" w:type="dxa"/>
        </w:tblCellMar>
        <w:tblLook w:val="0000"/>
      </w:tblPr>
      <w:tblGrid>
        <w:gridCol w:w="3600"/>
        <w:gridCol w:w="5310"/>
      </w:tblGrid>
      <w:tr w:rsidR="006F1009">
        <w:tblPrEx>
          <w:tblCellMar>
            <w:top w:w="0" w:type="dxa"/>
            <w:bottom w:w="0" w:type="dxa"/>
          </w:tblCellMar>
        </w:tblPrEx>
        <w:trPr>
          <w:jc w:val="center"/>
        </w:trPr>
        <w:tc>
          <w:tcPr>
            <w:tcW w:w="3600" w:type="dxa"/>
            <w:tcBorders>
              <w:bottom w:val="single" w:sz="4" w:space="0" w:color="auto"/>
            </w:tcBorders>
            <w:shd w:val="clear" w:color="auto" w:fill="C0C0C0"/>
          </w:tcPr>
          <w:p w:rsidR="006F1009" w:rsidRDefault="006F1009" w:rsidP="00B15A6C">
            <w:pPr>
              <w:jc w:val="center"/>
              <w:rPr>
                <w:rFonts w:ascii="Comic Sans MS" w:hAnsi="Comic Sans MS" w:cs="Tahoma"/>
                <w:b/>
                <w:bCs/>
                <w:sz w:val="20"/>
              </w:rPr>
            </w:pPr>
            <w:r>
              <w:rPr>
                <w:rFonts w:ascii="Comic Sans MS" w:hAnsi="Comic Sans MS" w:cs="Tahoma"/>
                <w:b/>
                <w:bCs/>
                <w:sz w:val="20"/>
              </w:rPr>
              <w:t>Hito</w:t>
            </w:r>
          </w:p>
        </w:tc>
        <w:tc>
          <w:tcPr>
            <w:tcW w:w="5310" w:type="dxa"/>
            <w:tcBorders>
              <w:bottom w:val="single" w:sz="4" w:space="0" w:color="auto"/>
            </w:tcBorders>
            <w:shd w:val="clear" w:color="auto" w:fill="C0C0C0"/>
          </w:tcPr>
          <w:p w:rsidR="006F1009" w:rsidRDefault="006F1009" w:rsidP="00B15A6C">
            <w:pPr>
              <w:jc w:val="center"/>
              <w:rPr>
                <w:rFonts w:ascii="Comic Sans MS" w:hAnsi="Comic Sans MS" w:cs="Tahoma"/>
                <w:b/>
                <w:bCs/>
                <w:sz w:val="20"/>
              </w:rPr>
            </w:pPr>
            <w:r>
              <w:rPr>
                <w:rFonts w:ascii="Comic Sans MS" w:hAnsi="Comic Sans MS" w:cs="Tahoma"/>
                <w:b/>
                <w:bCs/>
                <w:sz w:val="20"/>
              </w:rPr>
              <w:t>Localización</w:t>
            </w:r>
          </w:p>
        </w:tc>
      </w:tr>
      <w:tr w:rsidR="006F1009">
        <w:tblPrEx>
          <w:tblCellMar>
            <w:top w:w="0" w:type="dxa"/>
            <w:bottom w:w="0" w:type="dxa"/>
          </w:tblCellMar>
        </w:tblPrEx>
        <w:trPr>
          <w:jc w:val="center"/>
        </w:trPr>
        <w:tc>
          <w:tcPr>
            <w:tcW w:w="3600" w:type="dxa"/>
            <w:tcBorders>
              <w:top w:val="single" w:sz="4" w:space="0" w:color="auto"/>
            </w:tcBorders>
          </w:tcPr>
          <w:p w:rsidR="006F1009" w:rsidRDefault="006F1009" w:rsidP="00B15A6C">
            <w:pPr>
              <w:jc w:val="both"/>
              <w:rPr>
                <w:rFonts w:ascii="Comic Sans MS" w:hAnsi="Comic Sans MS" w:cs="Tahoma"/>
                <w:sz w:val="20"/>
              </w:rPr>
            </w:pPr>
            <w:r>
              <w:rPr>
                <w:rFonts w:ascii="Comic Sans MS" w:hAnsi="Comic Sans MS" w:cs="Tahoma"/>
                <w:sz w:val="20"/>
              </w:rPr>
              <w:t>Centro Administrativo Municipal.</w:t>
            </w:r>
          </w:p>
        </w:tc>
        <w:tc>
          <w:tcPr>
            <w:tcW w:w="5310" w:type="dxa"/>
            <w:tcBorders>
              <w:top w:val="single" w:sz="4" w:space="0" w:color="auto"/>
            </w:tcBorders>
          </w:tcPr>
          <w:p w:rsidR="006F1009" w:rsidRDefault="006F1009" w:rsidP="00B15A6C">
            <w:pPr>
              <w:jc w:val="both"/>
              <w:rPr>
                <w:rFonts w:ascii="Comic Sans MS" w:hAnsi="Comic Sans MS" w:cs="Tahoma"/>
                <w:sz w:val="20"/>
              </w:rPr>
            </w:pPr>
            <w:r>
              <w:rPr>
                <w:rFonts w:ascii="Comic Sans MS" w:hAnsi="Comic Sans MS" w:cs="Tahoma"/>
                <w:sz w:val="20"/>
              </w:rPr>
              <w:t>Carrera 3ª - Calle 3ª.</w:t>
            </w:r>
          </w:p>
        </w:tc>
      </w:tr>
      <w:tr w:rsidR="006F1009">
        <w:tblPrEx>
          <w:tblCellMar>
            <w:top w:w="0" w:type="dxa"/>
            <w:bottom w:w="0" w:type="dxa"/>
          </w:tblCellMar>
        </w:tblPrEx>
        <w:trPr>
          <w:jc w:val="center"/>
        </w:trPr>
        <w:tc>
          <w:tcPr>
            <w:tcW w:w="3600" w:type="dxa"/>
          </w:tcPr>
          <w:p w:rsidR="006F1009" w:rsidRDefault="006F1009" w:rsidP="00B15A6C">
            <w:pPr>
              <w:jc w:val="both"/>
              <w:rPr>
                <w:rFonts w:ascii="Comic Sans MS" w:hAnsi="Comic Sans MS" w:cs="Tahoma"/>
                <w:sz w:val="20"/>
              </w:rPr>
            </w:pPr>
            <w:r>
              <w:rPr>
                <w:rFonts w:ascii="Comic Sans MS" w:hAnsi="Comic Sans MS" w:cs="Tahoma"/>
                <w:sz w:val="20"/>
              </w:rPr>
              <w:t>Iglesia de Toribio.</w:t>
            </w:r>
          </w:p>
        </w:tc>
        <w:tc>
          <w:tcPr>
            <w:tcW w:w="5310" w:type="dxa"/>
          </w:tcPr>
          <w:p w:rsidR="006F1009" w:rsidRDefault="006F1009" w:rsidP="00B15A6C">
            <w:pPr>
              <w:jc w:val="both"/>
              <w:rPr>
                <w:rFonts w:ascii="Comic Sans MS" w:hAnsi="Comic Sans MS" w:cs="Tahoma"/>
                <w:sz w:val="20"/>
              </w:rPr>
            </w:pPr>
            <w:r>
              <w:rPr>
                <w:rFonts w:ascii="Comic Sans MS" w:hAnsi="Comic Sans MS" w:cs="Tahoma"/>
                <w:sz w:val="20"/>
              </w:rPr>
              <w:t>Carrera 3ª, entre Calles 3ª y 4a.</w:t>
            </w:r>
          </w:p>
        </w:tc>
      </w:tr>
      <w:tr w:rsidR="006F1009">
        <w:tblPrEx>
          <w:tblCellMar>
            <w:top w:w="0" w:type="dxa"/>
            <w:bottom w:w="0" w:type="dxa"/>
          </w:tblCellMar>
        </w:tblPrEx>
        <w:trPr>
          <w:jc w:val="center"/>
        </w:trPr>
        <w:tc>
          <w:tcPr>
            <w:tcW w:w="3600" w:type="dxa"/>
          </w:tcPr>
          <w:p w:rsidR="006F1009" w:rsidRDefault="006F1009" w:rsidP="00B15A6C">
            <w:pPr>
              <w:jc w:val="both"/>
              <w:rPr>
                <w:rFonts w:ascii="Comic Sans MS" w:hAnsi="Comic Sans MS" w:cs="Tahoma"/>
                <w:sz w:val="20"/>
              </w:rPr>
            </w:pPr>
            <w:r>
              <w:rPr>
                <w:rFonts w:ascii="Comic Sans MS" w:hAnsi="Comic Sans MS" w:cs="Tahoma"/>
                <w:sz w:val="20"/>
              </w:rPr>
              <w:t xml:space="preserve">Cerro de Belén. </w:t>
            </w:r>
          </w:p>
        </w:tc>
        <w:tc>
          <w:tcPr>
            <w:tcW w:w="5310" w:type="dxa"/>
          </w:tcPr>
          <w:p w:rsidR="006F1009" w:rsidRDefault="006F1009" w:rsidP="00B15A6C">
            <w:pPr>
              <w:jc w:val="both"/>
              <w:rPr>
                <w:rFonts w:ascii="Comic Sans MS" w:hAnsi="Comic Sans MS" w:cs="Tahoma"/>
                <w:sz w:val="20"/>
              </w:rPr>
            </w:pPr>
            <w:r>
              <w:rPr>
                <w:rFonts w:ascii="Comic Sans MS" w:hAnsi="Comic Sans MS" w:cs="Tahoma"/>
                <w:sz w:val="20"/>
              </w:rPr>
              <w:t>Calle 1ª - Carrera 4ª.</w:t>
            </w:r>
          </w:p>
        </w:tc>
      </w:tr>
      <w:tr w:rsidR="006F1009">
        <w:tblPrEx>
          <w:tblCellMar>
            <w:top w:w="0" w:type="dxa"/>
            <w:bottom w:w="0" w:type="dxa"/>
          </w:tblCellMar>
        </w:tblPrEx>
        <w:trPr>
          <w:jc w:val="center"/>
        </w:trPr>
        <w:tc>
          <w:tcPr>
            <w:tcW w:w="3600" w:type="dxa"/>
          </w:tcPr>
          <w:p w:rsidR="006F1009" w:rsidRDefault="006F1009" w:rsidP="00B15A6C">
            <w:pPr>
              <w:jc w:val="both"/>
              <w:rPr>
                <w:rFonts w:ascii="Comic Sans MS" w:hAnsi="Comic Sans MS" w:cs="Tahoma"/>
                <w:sz w:val="20"/>
              </w:rPr>
            </w:pPr>
            <w:r>
              <w:rPr>
                <w:rFonts w:ascii="Comic Sans MS" w:hAnsi="Comic Sans MS" w:cs="Tahoma"/>
                <w:sz w:val="20"/>
              </w:rPr>
              <w:t>Radio NASA.</w:t>
            </w:r>
          </w:p>
        </w:tc>
        <w:tc>
          <w:tcPr>
            <w:tcW w:w="5310" w:type="dxa"/>
          </w:tcPr>
          <w:p w:rsidR="006F1009" w:rsidRDefault="006F1009" w:rsidP="00B15A6C">
            <w:pPr>
              <w:jc w:val="both"/>
              <w:rPr>
                <w:rFonts w:ascii="Comic Sans MS" w:hAnsi="Comic Sans MS" w:cs="Tahoma"/>
                <w:sz w:val="20"/>
              </w:rPr>
            </w:pPr>
            <w:r>
              <w:rPr>
                <w:rFonts w:ascii="Comic Sans MS" w:hAnsi="Comic Sans MS" w:cs="Tahoma"/>
                <w:sz w:val="20"/>
              </w:rPr>
              <w:t>Carrera 2ª - Calle 3ª.</w:t>
            </w:r>
          </w:p>
        </w:tc>
      </w:tr>
      <w:tr w:rsidR="006F1009">
        <w:tblPrEx>
          <w:tblCellMar>
            <w:top w:w="0" w:type="dxa"/>
            <w:bottom w:w="0" w:type="dxa"/>
          </w:tblCellMar>
        </w:tblPrEx>
        <w:trPr>
          <w:jc w:val="center"/>
        </w:trPr>
        <w:tc>
          <w:tcPr>
            <w:tcW w:w="3600" w:type="dxa"/>
          </w:tcPr>
          <w:p w:rsidR="006F1009" w:rsidRDefault="006F1009" w:rsidP="00B15A6C">
            <w:pPr>
              <w:jc w:val="both"/>
              <w:rPr>
                <w:rFonts w:ascii="Comic Sans MS" w:hAnsi="Comic Sans MS" w:cs="Tahoma"/>
                <w:sz w:val="20"/>
              </w:rPr>
            </w:pPr>
            <w:r>
              <w:rPr>
                <w:rFonts w:ascii="Comic Sans MS" w:hAnsi="Comic Sans MS" w:cs="Tahoma"/>
                <w:sz w:val="20"/>
              </w:rPr>
              <w:t>Proyecto Nasa Cete – Pan.</w:t>
            </w:r>
          </w:p>
        </w:tc>
        <w:tc>
          <w:tcPr>
            <w:tcW w:w="5310" w:type="dxa"/>
          </w:tcPr>
          <w:p w:rsidR="006F1009" w:rsidRDefault="006F1009" w:rsidP="00B15A6C">
            <w:pPr>
              <w:jc w:val="both"/>
              <w:rPr>
                <w:rFonts w:ascii="Comic Sans MS" w:hAnsi="Comic Sans MS" w:cs="Tahoma"/>
                <w:sz w:val="20"/>
              </w:rPr>
            </w:pPr>
            <w:r>
              <w:rPr>
                <w:rFonts w:ascii="Comic Sans MS" w:hAnsi="Comic Sans MS" w:cs="Tahoma"/>
                <w:sz w:val="20"/>
              </w:rPr>
              <w:t>Carrera 2ª entre Calles 3ª y 4ª.</w:t>
            </w:r>
          </w:p>
        </w:tc>
      </w:tr>
      <w:tr w:rsidR="006F1009">
        <w:tblPrEx>
          <w:tblCellMar>
            <w:top w:w="0" w:type="dxa"/>
            <w:bottom w:w="0" w:type="dxa"/>
          </w:tblCellMar>
        </w:tblPrEx>
        <w:trPr>
          <w:jc w:val="center"/>
        </w:trPr>
        <w:tc>
          <w:tcPr>
            <w:tcW w:w="3600" w:type="dxa"/>
          </w:tcPr>
          <w:p w:rsidR="006F1009" w:rsidRDefault="006F1009" w:rsidP="00B15A6C">
            <w:pPr>
              <w:jc w:val="both"/>
              <w:rPr>
                <w:rFonts w:ascii="Comic Sans MS" w:hAnsi="Comic Sans MS" w:cs="Tahoma"/>
                <w:sz w:val="20"/>
                <w:highlight w:val="yellow"/>
              </w:rPr>
            </w:pPr>
            <w:r>
              <w:rPr>
                <w:rFonts w:ascii="Comic Sans MS" w:hAnsi="Comic Sans MS" w:cs="Tahoma"/>
                <w:sz w:val="20"/>
              </w:rPr>
              <w:t>Estatua de la Virgen Maria</w:t>
            </w:r>
          </w:p>
        </w:tc>
        <w:tc>
          <w:tcPr>
            <w:tcW w:w="5310" w:type="dxa"/>
          </w:tcPr>
          <w:p w:rsidR="006F1009" w:rsidRDefault="006F1009" w:rsidP="00B15A6C">
            <w:pPr>
              <w:jc w:val="both"/>
              <w:rPr>
                <w:rFonts w:ascii="Comic Sans MS" w:hAnsi="Comic Sans MS" w:cs="Tahoma"/>
                <w:sz w:val="20"/>
              </w:rPr>
            </w:pPr>
            <w:r>
              <w:rPr>
                <w:rFonts w:ascii="Comic Sans MS" w:hAnsi="Comic Sans MS" w:cs="Tahoma"/>
                <w:sz w:val="20"/>
              </w:rPr>
              <w:t>Carrera 3ª entre Carrera 2ª y Acceso al Hospital Local</w:t>
            </w:r>
          </w:p>
        </w:tc>
      </w:tr>
      <w:tr w:rsidR="006F1009">
        <w:tblPrEx>
          <w:tblCellMar>
            <w:top w:w="0" w:type="dxa"/>
            <w:bottom w:w="0" w:type="dxa"/>
          </w:tblCellMar>
        </w:tblPrEx>
        <w:trPr>
          <w:jc w:val="center"/>
        </w:trPr>
        <w:tc>
          <w:tcPr>
            <w:tcW w:w="3600" w:type="dxa"/>
          </w:tcPr>
          <w:p w:rsidR="006F1009" w:rsidRDefault="006F1009" w:rsidP="00B15A6C">
            <w:pPr>
              <w:jc w:val="both"/>
              <w:rPr>
                <w:rFonts w:ascii="Comic Sans MS" w:hAnsi="Comic Sans MS" w:cs="Tahoma"/>
                <w:sz w:val="20"/>
              </w:rPr>
            </w:pPr>
            <w:r>
              <w:rPr>
                <w:rFonts w:ascii="Comic Sans MS" w:hAnsi="Comic Sans MS" w:cs="Tahoma"/>
                <w:sz w:val="20"/>
              </w:rPr>
              <w:t>Institución Educativa “Toribio”.</w:t>
            </w:r>
          </w:p>
        </w:tc>
        <w:tc>
          <w:tcPr>
            <w:tcW w:w="5310" w:type="dxa"/>
          </w:tcPr>
          <w:p w:rsidR="006F1009" w:rsidRDefault="006F1009" w:rsidP="00B15A6C">
            <w:pPr>
              <w:jc w:val="both"/>
              <w:rPr>
                <w:rFonts w:ascii="Comic Sans MS" w:hAnsi="Comic Sans MS" w:cs="Tahoma"/>
                <w:sz w:val="20"/>
              </w:rPr>
            </w:pPr>
            <w:r>
              <w:rPr>
                <w:rFonts w:ascii="Comic Sans MS" w:hAnsi="Comic Sans MS" w:cs="Tahoma"/>
                <w:sz w:val="20"/>
              </w:rPr>
              <w:t>Carrera 3ª - Calle 6ª.</w:t>
            </w:r>
          </w:p>
        </w:tc>
      </w:tr>
      <w:tr w:rsidR="006F1009">
        <w:tblPrEx>
          <w:tblCellMar>
            <w:top w:w="0" w:type="dxa"/>
            <w:bottom w:w="0" w:type="dxa"/>
          </w:tblCellMar>
        </w:tblPrEx>
        <w:trPr>
          <w:jc w:val="center"/>
        </w:trPr>
        <w:tc>
          <w:tcPr>
            <w:tcW w:w="3600" w:type="dxa"/>
          </w:tcPr>
          <w:p w:rsidR="006F1009" w:rsidRDefault="006F1009" w:rsidP="00B15A6C">
            <w:pPr>
              <w:jc w:val="both"/>
              <w:rPr>
                <w:rFonts w:ascii="Comic Sans MS" w:hAnsi="Comic Sans MS" w:cs="Tahoma"/>
                <w:sz w:val="20"/>
              </w:rPr>
            </w:pPr>
            <w:r>
              <w:rPr>
                <w:rFonts w:ascii="Comic Sans MS" w:hAnsi="Comic Sans MS" w:cs="Tahoma"/>
                <w:sz w:val="20"/>
              </w:rPr>
              <w:t>Hospital Alvarado Ulcue.</w:t>
            </w:r>
          </w:p>
        </w:tc>
        <w:tc>
          <w:tcPr>
            <w:tcW w:w="5310" w:type="dxa"/>
          </w:tcPr>
          <w:p w:rsidR="006F1009" w:rsidRDefault="006F1009" w:rsidP="00B15A6C">
            <w:pPr>
              <w:jc w:val="both"/>
              <w:rPr>
                <w:rFonts w:ascii="Comic Sans MS" w:hAnsi="Comic Sans MS" w:cs="Tahoma"/>
                <w:sz w:val="20"/>
              </w:rPr>
            </w:pPr>
            <w:r>
              <w:rPr>
                <w:rFonts w:ascii="Comic Sans MS" w:hAnsi="Comic Sans MS" w:cs="Tahoma"/>
                <w:sz w:val="20"/>
              </w:rPr>
              <w:t>Carrera 3ª extremo Norte.</w:t>
            </w:r>
          </w:p>
        </w:tc>
      </w:tr>
      <w:tr w:rsidR="006F1009">
        <w:tblPrEx>
          <w:tblCellMar>
            <w:top w:w="0" w:type="dxa"/>
            <w:bottom w:w="0" w:type="dxa"/>
          </w:tblCellMar>
        </w:tblPrEx>
        <w:trPr>
          <w:jc w:val="center"/>
        </w:trPr>
        <w:tc>
          <w:tcPr>
            <w:tcW w:w="3600" w:type="dxa"/>
            <w:tcBorders>
              <w:bottom w:val="single" w:sz="4" w:space="0" w:color="auto"/>
            </w:tcBorders>
          </w:tcPr>
          <w:p w:rsidR="006F1009" w:rsidRDefault="006F1009" w:rsidP="00B15A6C">
            <w:pPr>
              <w:jc w:val="both"/>
              <w:rPr>
                <w:rFonts w:ascii="Comic Sans MS" w:hAnsi="Comic Sans MS" w:cs="Tahoma"/>
                <w:sz w:val="20"/>
              </w:rPr>
            </w:pPr>
            <w:r>
              <w:rPr>
                <w:rFonts w:ascii="Comic Sans MS" w:hAnsi="Comic Sans MS" w:cs="Tahoma"/>
                <w:sz w:val="20"/>
              </w:rPr>
              <w:t>Cementerio.</w:t>
            </w:r>
          </w:p>
        </w:tc>
        <w:tc>
          <w:tcPr>
            <w:tcW w:w="5310" w:type="dxa"/>
            <w:tcBorders>
              <w:bottom w:val="single" w:sz="4" w:space="0" w:color="auto"/>
            </w:tcBorders>
          </w:tcPr>
          <w:p w:rsidR="006F1009" w:rsidRDefault="006F1009" w:rsidP="00B15A6C">
            <w:pPr>
              <w:jc w:val="both"/>
              <w:rPr>
                <w:rFonts w:ascii="Comic Sans MS" w:hAnsi="Comic Sans MS" w:cs="Tahoma"/>
                <w:sz w:val="20"/>
              </w:rPr>
            </w:pPr>
            <w:r>
              <w:rPr>
                <w:rFonts w:ascii="Comic Sans MS" w:hAnsi="Comic Sans MS" w:cs="Tahoma"/>
                <w:sz w:val="20"/>
              </w:rPr>
              <w:t>Margen oriental Rió Isabelilla – Vía a Tacueyó.</w:t>
            </w:r>
          </w:p>
        </w:tc>
      </w:tr>
    </w:tbl>
    <w:p w:rsidR="006F1009" w:rsidRDefault="006F1009" w:rsidP="006F1009">
      <w:pPr>
        <w:jc w:val="both"/>
        <w:rPr>
          <w:rFonts w:ascii="Comic Sans MS" w:hAnsi="Comic Sans MS" w:cs="Tahoma"/>
          <w:highlight w:val="lightGray"/>
        </w:rPr>
      </w:pPr>
    </w:p>
    <w:p w:rsidR="006F1009" w:rsidRDefault="006F1009" w:rsidP="006F1009">
      <w:pPr>
        <w:jc w:val="both"/>
        <w:rPr>
          <w:rFonts w:ascii="Comic Sans MS" w:hAnsi="Comic Sans MS" w:cs="Tahoma"/>
        </w:rPr>
      </w:pPr>
      <w:r>
        <w:rPr>
          <w:rFonts w:ascii="Comic Sans MS" w:hAnsi="Comic Sans MS" w:cs="Tahoma"/>
          <w:b/>
          <w:bCs/>
        </w:rPr>
        <w:lastRenderedPageBreak/>
        <w:t xml:space="preserve">5.3.2  Nodos.  </w:t>
      </w:r>
      <w:r>
        <w:rPr>
          <w:rFonts w:ascii="Comic Sans MS" w:hAnsi="Comic Sans MS" w:cs="Tahoma"/>
        </w:rPr>
        <w:t>En la Cabecera Municipal existen los siguientes Nodos:</w:t>
      </w:r>
    </w:p>
    <w:p w:rsidR="006F1009" w:rsidRDefault="006F1009" w:rsidP="006F1009">
      <w:pPr>
        <w:jc w:val="both"/>
        <w:rPr>
          <w:rFonts w:ascii="Comic Sans MS" w:hAnsi="Comic Sans MS" w:cs="Tahoma"/>
        </w:rPr>
      </w:pPr>
    </w:p>
    <w:tbl>
      <w:tblPr>
        <w:tblW w:w="0" w:type="auto"/>
        <w:jc w:val="center"/>
        <w:tblInd w:w="70" w:type="dxa"/>
        <w:tblCellMar>
          <w:left w:w="70" w:type="dxa"/>
          <w:right w:w="70" w:type="dxa"/>
        </w:tblCellMar>
        <w:tblLook w:val="0000"/>
      </w:tblPr>
      <w:tblGrid>
        <w:gridCol w:w="4500"/>
        <w:gridCol w:w="4408"/>
      </w:tblGrid>
      <w:tr w:rsidR="006F1009">
        <w:tblPrEx>
          <w:tblCellMar>
            <w:top w:w="0" w:type="dxa"/>
            <w:bottom w:w="0" w:type="dxa"/>
          </w:tblCellMar>
        </w:tblPrEx>
        <w:trPr>
          <w:jc w:val="center"/>
        </w:trPr>
        <w:tc>
          <w:tcPr>
            <w:tcW w:w="4500" w:type="dxa"/>
            <w:tcBorders>
              <w:bottom w:val="single" w:sz="4" w:space="0" w:color="auto"/>
            </w:tcBorders>
            <w:shd w:val="clear" w:color="auto" w:fill="C0C0C0"/>
          </w:tcPr>
          <w:p w:rsidR="006F1009" w:rsidRDefault="006F1009" w:rsidP="00B15A6C">
            <w:pPr>
              <w:jc w:val="center"/>
              <w:rPr>
                <w:rFonts w:ascii="Comic Sans MS" w:hAnsi="Comic Sans MS" w:cs="Tahoma"/>
                <w:b/>
                <w:bCs/>
                <w:sz w:val="20"/>
              </w:rPr>
            </w:pPr>
            <w:r>
              <w:rPr>
                <w:rFonts w:ascii="Comic Sans MS" w:hAnsi="Comic Sans MS" w:cs="Tahoma"/>
                <w:b/>
                <w:bCs/>
                <w:sz w:val="20"/>
              </w:rPr>
              <w:t>Nodo</w:t>
            </w:r>
          </w:p>
        </w:tc>
        <w:tc>
          <w:tcPr>
            <w:tcW w:w="4408" w:type="dxa"/>
            <w:tcBorders>
              <w:bottom w:val="single" w:sz="4" w:space="0" w:color="auto"/>
            </w:tcBorders>
            <w:shd w:val="clear" w:color="auto" w:fill="C0C0C0"/>
          </w:tcPr>
          <w:p w:rsidR="006F1009" w:rsidRDefault="006F1009" w:rsidP="00B15A6C">
            <w:pPr>
              <w:jc w:val="center"/>
              <w:rPr>
                <w:rFonts w:ascii="Comic Sans MS" w:hAnsi="Comic Sans MS" w:cs="Tahoma"/>
                <w:b/>
                <w:bCs/>
                <w:sz w:val="20"/>
              </w:rPr>
            </w:pPr>
            <w:r>
              <w:rPr>
                <w:rFonts w:ascii="Comic Sans MS" w:hAnsi="Comic Sans MS" w:cs="Tahoma"/>
                <w:b/>
                <w:bCs/>
                <w:sz w:val="20"/>
              </w:rPr>
              <w:t>Localización</w:t>
            </w:r>
          </w:p>
        </w:tc>
      </w:tr>
      <w:tr w:rsidR="006F1009">
        <w:tblPrEx>
          <w:tblCellMar>
            <w:top w:w="0" w:type="dxa"/>
            <w:bottom w:w="0" w:type="dxa"/>
          </w:tblCellMar>
        </w:tblPrEx>
        <w:trPr>
          <w:jc w:val="center"/>
        </w:trPr>
        <w:tc>
          <w:tcPr>
            <w:tcW w:w="4500" w:type="dxa"/>
            <w:tcBorders>
              <w:top w:val="single" w:sz="4" w:space="0" w:color="auto"/>
            </w:tcBorders>
          </w:tcPr>
          <w:p w:rsidR="006F1009" w:rsidRDefault="006F1009" w:rsidP="00B15A6C">
            <w:pPr>
              <w:jc w:val="both"/>
              <w:rPr>
                <w:rFonts w:ascii="Comic Sans MS" w:hAnsi="Comic Sans MS" w:cs="Tahoma"/>
                <w:sz w:val="20"/>
              </w:rPr>
            </w:pPr>
            <w:r>
              <w:rPr>
                <w:rFonts w:ascii="Comic Sans MS" w:hAnsi="Comic Sans MS" w:cs="Tahoma"/>
                <w:sz w:val="20"/>
              </w:rPr>
              <w:t>Parque Central.</w:t>
            </w:r>
          </w:p>
        </w:tc>
        <w:tc>
          <w:tcPr>
            <w:tcW w:w="4408" w:type="dxa"/>
            <w:tcBorders>
              <w:top w:val="single" w:sz="4" w:space="0" w:color="auto"/>
            </w:tcBorders>
          </w:tcPr>
          <w:p w:rsidR="006F1009" w:rsidRDefault="006F1009" w:rsidP="00B15A6C">
            <w:pPr>
              <w:jc w:val="both"/>
              <w:rPr>
                <w:rFonts w:ascii="Comic Sans MS" w:hAnsi="Comic Sans MS" w:cs="Tahoma"/>
                <w:sz w:val="20"/>
              </w:rPr>
            </w:pPr>
            <w:r>
              <w:rPr>
                <w:rFonts w:ascii="Comic Sans MS" w:hAnsi="Comic Sans MS" w:cs="Tahoma"/>
                <w:sz w:val="20"/>
              </w:rPr>
              <w:t>Carrera 3ª y 4ª - Calle 3ª.</w:t>
            </w:r>
          </w:p>
        </w:tc>
      </w:tr>
      <w:tr w:rsidR="006F1009">
        <w:tblPrEx>
          <w:tblCellMar>
            <w:top w:w="0" w:type="dxa"/>
            <w:bottom w:w="0" w:type="dxa"/>
          </w:tblCellMar>
        </w:tblPrEx>
        <w:trPr>
          <w:jc w:val="center"/>
        </w:trPr>
        <w:tc>
          <w:tcPr>
            <w:tcW w:w="4500" w:type="dxa"/>
          </w:tcPr>
          <w:p w:rsidR="006F1009" w:rsidRDefault="006F1009" w:rsidP="00B15A6C">
            <w:pPr>
              <w:jc w:val="both"/>
              <w:rPr>
                <w:rFonts w:ascii="Comic Sans MS" w:hAnsi="Comic Sans MS" w:cs="Tahoma"/>
                <w:sz w:val="20"/>
              </w:rPr>
            </w:pPr>
            <w:r>
              <w:rPr>
                <w:rFonts w:ascii="Comic Sans MS" w:hAnsi="Comic Sans MS" w:cs="Tahoma"/>
                <w:sz w:val="20"/>
              </w:rPr>
              <w:t>Plaza de Mercado.</w:t>
            </w:r>
          </w:p>
        </w:tc>
        <w:tc>
          <w:tcPr>
            <w:tcW w:w="4408" w:type="dxa"/>
          </w:tcPr>
          <w:p w:rsidR="006F1009" w:rsidRDefault="006F1009" w:rsidP="00B15A6C">
            <w:pPr>
              <w:jc w:val="both"/>
              <w:rPr>
                <w:rFonts w:ascii="Comic Sans MS" w:hAnsi="Comic Sans MS" w:cs="Tahoma"/>
                <w:sz w:val="20"/>
              </w:rPr>
            </w:pPr>
            <w:r>
              <w:rPr>
                <w:rFonts w:ascii="Comic Sans MS" w:hAnsi="Comic Sans MS" w:cs="Tahoma"/>
                <w:sz w:val="20"/>
              </w:rPr>
              <w:t>Carrera 3ª y 4ª - Calle 3ª.</w:t>
            </w:r>
          </w:p>
        </w:tc>
      </w:tr>
      <w:tr w:rsidR="006F1009">
        <w:tblPrEx>
          <w:tblCellMar>
            <w:top w:w="0" w:type="dxa"/>
            <w:bottom w:w="0" w:type="dxa"/>
          </w:tblCellMar>
        </w:tblPrEx>
        <w:trPr>
          <w:jc w:val="center"/>
        </w:trPr>
        <w:tc>
          <w:tcPr>
            <w:tcW w:w="4500" w:type="dxa"/>
          </w:tcPr>
          <w:p w:rsidR="006F1009" w:rsidRDefault="006F1009" w:rsidP="00B15A6C">
            <w:pPr>
              <w:jc w:val="both"/>
              <w:rPr>
                <w:rFonts w:ascii="Comic Sans MS" w:hAnsi="Comic Sans MS" w:cs="Tahoma"/>
                <w:sz w:val="20"/>
              </w:rPr>
            </w:pPr>
            <w:r>
              <w:rPr>
                <w:rFonts w:ascii="Comic Sans MS" w:hAnsi="Comic Sans MS" w:cs="Tahoma"/>
                <w:sz w:val="20"/>
              </w:rPr>
              <w:t>Cancha Múltiple.</w:t>
            </w:r>
          </w:p>
        </w:tc>
        <w:tc>
          <w:tcPr>
            <w:tcW w:w="4408" w:type="dxa"/>
          </w:tcPr>
          <w:p w:rsidR="006F1009" w:rsidRDefault="006F1009" w:rsidP="00B15A6C">
            <w:pPr>
              <w:jc w:val="both"/>
              <w:rPr>
                <w:rFonts w:ascii="Comic Sans MS" w:hAnsi="Comic Sans MS" w:cs="Tahoma"/>
                <w:sz w:val="20"/>
              </w:rPr>
            </w:pPr>
            <w:r>
              <w:rPr>
                <w:rFonts w:ascii="Comic Sans MS" w:hAnsi="Comic Sans MS" w:cs="Tahoma"/>
                <w:sz w:val="20"/>
              </w:rPr>
              <w:t>Carrera 3ª y 4ª - Calle 4ª.</w:t>
            </w:r>
          </w:p>
        </w:tc>
      </w:tr>
      <w:tr w:rsidR="006F1009">
        <w:tblPrEx>
          <w:tblCellMar>
            <w:top w:w="0" w:type="dxa"/>
            <w:bottom w:w="0" w:type="dxa"/>
          </w:tblCellMar>
        </w:tblPrEx>
        <w:trPr>
          <w:jc w:val="center"/>
        </w:trPr>
        <w:tc>
          <w:tcPr>
            <w:tcW w:w="4500" w:type="dxa"/>
          </w:tcPr>
          <w:p w:rsidR="006F1009" w:rsidRDefault="006F1009" w:rsidP="00B15A6C">
            <w:pPr>
              <w:jc w:val="both"/>
              <w:rPr>
                <w:rFonts w:ascii="Comic Sans MS" w:hAnsi="Comic Sans MS" w:cs="Tahoma"/>
                <w:sz w:val="20"/>
              </w:rPr>
            </w:pPr>
            <w:r>
              <w:rPr>
                <w:rFonts w:ascii="Comic Sans MS" w:hAnsi="Comic Sans MS" w:cs="Tahoma"/>
                <w:sz w:val="20"/>
              </w:rPr>
              <w:t xml:space="preserve">Cancha de Fútbol – Rió Isabelilla. </w:t>
            </w:r>
          </w:p>
        </w:tc>
        <w:tc>
          <w:tcPr>
            <w:tcW w:w="4408" w:type="dxa"/>
          </w:tcPr>
          <w:p w:rsidR="006F1009" w:rsidRDefault="006F1009" w:rsidP="00B15A6C">
            <w:pPr>
              <w:jc w:val="both"/>
              <w:rPr>
                <w:rFonts w:ascii="Comic Sans MS" w:hAnsi="Comic Sans MS" w:cs="Tahoma"/>
                <w:sz w:val="20"/>
              </w:rPr>
            </w:pPr>
            <w:r>
              <w:rPr>
                <w:rFonts w:ascii="Comic Sans MS" w:hAnsi="Comic Sans MS" w:cs="Tahoma"/>
                <w:sz w:val="20"/>
              </w:rPr>
              <w:t>Carrera 2ª - Calle 3ª A - Rió Isabelilla.</w:t>
            </w:r>
          </w:p>
        </w:tc>
      </w:tr>
      <w:tr w:rsidR="006F1009">
        <w:tblPrEx>
          <w:tblCellMar>
            <w:top w:w="0" w:type="dxa"/>
            <w:bottom w:w="0" w:type="dxa"/>
          </w:tblCellMar>
        </w:tblPrEx>
        <w:trPr>
          <w:jc w:val="center"/>
        </w:trPr>
        <w:tc>
          <w:tcPr>
            <w:tcW w:w="4500" w:type="dxa"/>
          </w:tcPr>
          <w:p w:rsidR="006F1009" w:rsidRDefault="006F1009" w:rsidP="00B15A6C">
            <w:pPr>
              <w:jc w:val="both"/>
              <w:rPr>
                <w:rFonts w:ascii="Comic Sans MS" w:hAnsi="Comic Sans MS" w:cs="Tahoma"/>
                <w:sz w:val="20"/>
              </w:rPr>
            </w:pPr>
            <w:r>
              <w:rPr>
                <w:rFonts w:ascii="Comic Sans MS" w:hAnsi="Comic Sans MS" w:cs="Tahoma"/>
                <w:sz w:val="20"/>
              </w:rPr>
              <w:t>Polideportivo Municipal.</w:t>
            </w:r>
          </w:p>
        </w:tc>
        <w:tc>
          <w:tcPr>
            <w:tcW w:w="4408" w:type="dxa"/>
          </w:tcPr>
          <w:p w:rsidR="006F1009" w:rsidRDefault="006F1009" w:rsidP="00B15A6C">
            <w:pPr>
              <w:jc w:val="both"/>
              <w:rPr>
                <w:rFonts w:ascii="Comic Sans MS" w:hAnsi="Comic Sans MS" w:cs="Tahoma"/>
                <w:sz w:val="20"/>
              </w:rPr>
            </w:pPr>
            <w:r>
              <w:rPr>
                <w:rFonts w:ascii="Comic Sans MS" w:hAnsi="Comic Sans MS" w:cs="Tahoma"/>
                <w:sz w:val="20"/>
              </w:rPr>
              <w:t>Calle 4ª -  Quebrada Cometas.</w:t>
            </w:r>
          </w:p>
        </w:tc>
      </w:tr>
      <w:tr w:rsidR="006F1009">
        <w:tblPrEx>
          <w:tblCellMar>
            <w:top w:w="0" w:type="dxa"/>
            <w:bottom w:w="0" w:type="dxa"/>
          </w:tblCellMar>
        </w:tblPrEx>
        <w:trPr>
          <w:jc w:val="center"/>
        </w:trPr>
        <w:tc>
          <w:tcPr>
            <w:tcW w:w="4500" w:type="dxa"/>
          </w:tcPr>
          <w:p w:rsidR="006F1009" w:rsidRDefault="006F1009" w:rsidP="00B15A6C">
            <w:pPr>
              <w:jc w:val="both"/>
              <w:rPr>
                <w:rFonts w:ascii="Comic Sans MS" w:hAnsi="Comic Sans MS" w:cs="Tahoma"/>
                <w:sz w:val="20"/>
              </w:rPr>
            </w:pPr>
            <w:r>
              <w:rPr>
                <w:rFonts w:ascii="Comic Sans MS" w:hAnsi="Comic Sans MS" w:cs="Tahoma"/>
                <w:sz w:val="20"/>
              </w:rPr>
              <w:t>Cancha de Fútbol Municipal.</w:t>
            </w:r>
          </w:p>
        </w:tc>
        <w:tc>
          <w:tcPr>
            <w:tcW w:w="4408" w:type="dxa"/>
          </w:tcPr>
          <w:p w:rsidR="006F1009" w:rsidRDefault="006F1009" w:rsidP="00B15A6C">
            <w:pPr>
              <w:jc w:val="both"/>
              <w:rPr>
                <w:rFonts w:ascii="Comic Sans MS" w:hAnsi="Comic Sans MS" w:cs="Tahoma"/>
                <w:sz w:val="20"/>
              </w:rPr>
            </w:pPr>
            <w:r>
              <w:rPr>
                <w:rFonts w:ascii="Comic Sans MS" w:hAnsi="Comic Sans MS" w:cs="Tahoma"/>
                <w:sz w:val="20"/>
              </w:rPr>
              <w:t>Carrera 10ª - Calle 2ª.</w:t>
            </w:r>
          </w:p>
        </w:tc>
      </w:tr>
      <w:tr w:rsidR="006F1009">
        <w:tblPrEx>
          <w:tblCellMar>
            <w:top w:w="0" w:type="dxa"/>
            <w:bottom w:w="0" w:type="dxa"/>
          </w:tblCellMar>
        </w:tblPrEx>
        <w:trPr>
          <w:jc w:val="center"/>
        </w:trPr>
        <w:tc>
          <w:tcPr>
            <w:tcW w:w="4500" w:type="dxa"/>
            <w:tcBorders>
              <w:bottom w:val="single" w:sz="4" w:space="0" w:color="auto"/>
            </w:tcBorders>
          </w:tcPr>
          <w:p w:rsidR="006F1009" w:rsidRDefault="006F1009" w:rsidP="00B15A6C">
            <w:pPr>
              <w:jc w:val="both"/>
              <w:rPr>
                <w:rFonts w:ascii="Comic Sans MS" w:hAnsi="Comic Sans MS" w:cs="Tahoma"/>
                <w:sz w:val="20"/>
              </w:rPr>
            </w:pPr>
            <w:r>
              <w:rPr>
                <w:rFonts w:ascii="Comic Sans MS" w:hAnsi="Comic Sans MS" w:cs="Tahoma"/>
                <w:sz w:val="20"/>
              </w:rPr>
              <w:t>Nodo Vial “la Y”.</w:t>
            </w:r>
          </w:p>
        </w:tc>
        <w:tc>
          <w:tcPr>
            <w:tcW w:w="4408" w:type="dxa"/>
            <w:tcBorders>
              <w:bottom w:val="single" w:sz="4" w:space="0" w:color="auto"/>
            </w:tcBorders>
          </w:tcPr>
          <w:p w:rsidR="006F1009" w:rsidRDefault="006F1009" w:rsidP="00B15A6C">
            <w:pPr>
              <w:jc w:val="both"/>
              <w:rPr>
                <w:rFonts w:ascii="Comic Sans MS" w:hAnsi="Comic Sans MS" w:cs="Tahoma"/>
                <w:sz w:val="20"/>
              </w:rPr>
            </w:pPr>
            <w:r>
              <w:rPr>
                <w:rFonts w:ascii="Comic Sans MS" w:hAnsi="Comic Sans MS" w:cs="Tahoma"/>
                <w:sz w:val="20"/>
              </w:rPr>
              <w:t>Intersección Calle 3ª - Calle 4ª.</w:t>
            </w:r>
          </w:p>
        </w:tc>
      </w:tr>
    </w:tbl>
    <w:p w:rsidR="006F1009" w:rsidRDefault="006F1009" w:rsidP="006F1009">
      <w:pPr>
        <w:jc w:val="both"/>
        <w:rPr>
          <w:rFonts w:ascii="Comic Sans MS" w:hAnsi="Comic Sans MS" w:cs="Tahoma"/>
        </w:rPr>
      </w:pPr>
    </w:p>
    <w:p w:rsidR="006F1009" w:rsidRDefault="006F1009" w:rsidP="006F1009">
      <w:pPr>
        <w:jc w:val="both"/>
        <w:rPr>
          <w:rFonts w:ascii="Comic Sans MS" w:hAnsi="Comic Sans MS"/>
        </w:rPr>
      </w:pPr>
    </w:p>
    <w:p w:rsidR="006F1009" w:rsidRDefault="006F1009" w:rsidP="006F1009">
      <w:pPr>
        <w:jc w:val="both"/>
        <w:rPr>
          <w:rFonts w:ascii="Comic Sans MS" w:hAnsi="Comic Sans MS" w:cs="Tahoma"/>
        </w:rPr>
      </w:pPr>
      <w:r>
        <w:rPr>
          <w:rFonts w:ascii="Comic Sans MS" w:hAnsi="Comic Sans MS" w:cs="Tahoma"/>
          <w:b/>
          <w:bCs/>
        </w:rPr>
        <w:t xml:space="preserve">5.3.3  Ejes Estructurantes.  </w:t>
      </w:r>
      <w:r>
        <w:rPr>
          <w:rFonts w:ascii="Comic Sans MS" w:hAnsi="Comic Sans MS" w:cs="Tahoma"/>
        </w:rPr>
        <w:t>La Morfología actual de la Cabecera Municipal de Toribio está estructurada principalmente por la infraestructura vial;  la trama urbanística ortogonal está definida por vías direccionadas reticularmente, en las que se desarrolla la mayor parte de actividades sociales de la Población.</w:t>
      </w:r>
    </w:p>
    <w:p w:rsidR="006F1009" w:rsidRDefault="006F1009" w:rsidP="006F1009">
      <w:pPr>
        <w:jc w:val="both"/>
        <w:rPr>
          <w:rFonts w:ascii="Comic Sans MS" w:hAnsi="Comic Sans MS"/>
        </w:rPr>
      </w:pPr>
    </w:p>
    <w:p w:rsidR="006F1009" w:rsidRDefault="006F1009" w:rsidP="006F1009">
      <w:pPr>
        <w:jc w:val="both"/>
        <w:rPr>
          <w:rFonts w:ascii="Comic Sans MS" w:hAnsi="Comic Sans MS"/>
        </w:rPr>
      </w:pPr>
    </w:p>
    <w:p w:rsidR="006F1009" w:rsidRDefault="006F1009" w:rsidP="006F1009">
      <w:pPr>
        <w:jc w:val="both"/>
        <w:rPr>
          <w:rFonts w:ascii="Comic Sans MS" w:hAnsi="Comic Sans MS" w:cs="Tahoma"/>
        </w:rPr>
      </w:pPr>
      <w:r>
        <w:rPr>
          <w:rFonts w:ascii="Comic Sans MS" w:hAnsi="Comic Sans MS" w:cs="Tahoma"/>
        </w:rPr>
        <w:t>La estructura formal y funcional urbanística está determinada por el espacio central o Parque y su entorno inmediato, en donde se congrega la actividad urbana.  Los ejes viales que configuran el Parque Central, actúan como ejes estructurantes de la actividad Urbana y su paisaje.  Estos ejes estructurante son Las Calles 3ª y 4a, y las carreras 3ª y 4ª.</w:t>
      </w:r>
    </w:p>
    <w:p w:rsidR="006F1009" w:rsidRDefault="006F1009" w:rsidP="006F1009">
      <w:pPr>
        <w:jc w:val="both"/>
        <w:rPr>
          <w:rFonts w:ascii="Comic Sans MS" w:hAnsi="Comic Sans MS" w:cs="Tahoma"/>
        </w:rPr>
      </w:pPr>
    </w:p>
    <w:p w:rsidR="006F1009" w:rsidRDefault="006F1009" w:rsidP="006F1009">
      <w:pPr>
        <w:jc w:val="both"/>
        <w:rPr>
          <w:rFonts w:ascii="Comic Sans MS" w:hAnsi="Comic Sans MS" w:cs="Tahoma"/>
        </w:rPr>
      </w:pPr>
    </w:p>
    <w:p w:rsidR="006F1009" w:rsidRDefault="006F1009" w:rsidP="006F1009">
      <w:pPr>
        <w:jc w:val="both"/>
        <w:rPr>
          <w:rFonts w:ascii="Comic Sans MS" w:hAnsi="Comic Sans MS" w:cs="Tahoma"/>
        </w:rPr>
      </w:pPr>
      <w:r>
        <w:rPr>
          <w:rFonts w:ascii="Comic Sans MS" w:hAnsi="Comic Sans MS" w:cs="Tahoma"/>
        </w:rPr>
        <w:t>La carrera 3ª  es la Columna Vertebral de la población, atraviesa de norte a sur el área urbana de la Cabecera Municipal rematando en el Parque Central.  En el costado occidental, la Calle 4a es la que estructura la actividad para el sector, estos ejes acogen, movilizan y dirigen el trafico vehicular y peatonal presente en la población.</w:t>
      </w:r>
    </w:p>
    <w:p w:rsidR="006F1009" w:rsidRDefault="006F1009" w:rsidP="006F1009">
      <w:pPr>
        <w:jc w:val="both"/>
        <w:rPr>
          <w:rFonts w:ascii="Comic Sans MS" w:hAnsi="Comic Sans MS" w:cs="Tahoma"/>
        </w:rPr>
      </w:pPr>
    </w:p>
    <w:p w:rsidR="006F1009" w:rsidRDefault="006F1009" w:rsidP="006F1009">
      <w:pPr>
        <w:jc w:val="both"/>
        <w:rPr>
          <w:rFonts w:ascii="Comic Sans MS" w:hAnsi="Comic Sans MS" w:cs="Tahoma"/>
        </w:rPr>
      </w:pPr>
    </w:p>
    <w:p w:rsidR="006F1009" w:rsidRDefault="006F1009" w:rsidP="006F1009">
      <w:pPr>
        <w:jc w:val="both"/>
        <w:rPr>
          <w:rFonts w:ascii="Comic Sans MS" w:hAnsi="Comic Sans MS" w:cs="Tahoma"/>
        </w:rPr>
      </w:pPr>
      <w:r>
        <w:rPr>
          <w:rFonts w:ascii="Comic Sans MS" w:hAnsi="Comic Sans MS" w:cs="Tahoma"/>
        </w:rPr>
        <w:t>La forma de la Cabecera Municipal y su trama urbanística es alargada en dirección norte y en dirección occidente, en los extremos mencionados, toma una configuración casi lineal, configurado por dichos ejes estructurantes.</w:t>
      </w:r>
    </w:p>
    <w:p w:rsidR="006F1009" w:rsidRDefault="006F1009" w:rsidP="006F1009">
      <w:pPr>
        <w:jc w:val="both"/>
        <w:rPr>
          <w:rFonts w:ascii="Comic Sans MS" w:hAnsi="Comic Sans MS" w:cs="Tahoma"/>
        </w:rPr>
      </w:pPr>
    </w:p>
    <w:p w:rsidR="006F1009" w:rsidRDefault="006F1009" w:rsidP="006F1009">
      <w:pPr>
        <w:jc w:val="both"/>
        <w:rPr>
          <w:rFonts w:ascii="Comic Sans MS" w:hAnsi="Comic Sans MS" w:cs="Tahoma"/>
        </w:rPr>
      </w:pPr>
      <w:r>
        <w:rPr>
          <w:rFonts w:ascii="Comic Sans MS" w:hAnsi="Comic Sans MS" w:cs="Tahoma"/>
          <w:b/>
          <w:bCs/>
        </w:rPr>
        <w:lastRenderedPageBreak/>
        <w:t xml:space="preserve">5.3.4  Ejes de Actividad Principal.  </w:t>
      </w:r>
      <w:r>
        <w:rPr>
          <w:rFonts w:ascii="Comic Sans MS" w:hAnsi="Comic Sans MS" w:cs="Tahoma"/>
        </w:rPr>
        <w:t>La mayoría de actividades urbanas se realizan en un área particular en la cual está presente la mayor concentración de habitantes de la Cabecera Municipal;  dicha área está enmarcada por una trama ortogonal definida por las carreras 3ª y4ª y las calles 3ª y 4ª que son los ejes de actividad vital que configuran el espacio urbano principal (Parque – Plaza de Mercado).</w:t>
      </w:r>
    </w:p>
    <w:p w:rsidR="006F1009" w:rsidRDefault="006F1009" w:rsidP="006F1009">
      <w:pPr>
        <w:jc w:val="both"/>
        <w:rPr>
          <w:rFonts w:ascii="Comic Sans MS" w:hAnsi="Comic Sans MS" w:cs="Tahoma"/>
        </w:rPr>
      </w:pPr>
    </w:p>
    <w:p w:rsidR="006F1009" w:rsidRDefault="006F1009" w:rsidP="006F1009">
      <w:pPr>
        <w:jc w:val="both"/>
        <w:rPr>
          <w:rFonts w:ascii="Comic Sans MS" w:hAnsi="Comic Sans MS" w:cs="Tahoma"/>
        </w:rPr>
      </w:pPr>
    </w:p>
    <w:p w:rsidR="006F1009" w:rsidRDefault="006F1009" w:rsidP="006F1009">
      <w:pPr>
        <w:jc w:val="both"/>
        <w:rPr>
          <w:rFonts w:ascii="Comic Sans MS" w:hAnsi="Comic Sans MS" w:cs="Tahoma"/>
        </w:rPr>
      </w:pPr>
      <w:r>
        <w:rPr>
          <w:rFonts w:ascii="Comic Sans MS" w:hAnsi="Comic Sans MS" w:cs="Tahoma"/>
        </w:rPr>
        <w:t>Pero los principales ejes de actividad son la carrera 3ª, y las calles 3ª y 4ª, estas vías presentan flujos vehiculares y peatonales constantes, su condición de centralidad y de gran longitud cruzando a la población de norte a sur y oriente a occidente y viceversa, genera el paso obligado por ellas.  De igual manera sobre ésta carrera están ubicados la mayor parte de establecimientos  comerciales e Instituciones.</w:t>
      </w:r>
    </w:p>
    <w:p w:rsidR="006F1009" w:rsidRDefault="006F1009" w:rsidP="006F1009">
      <w:pPr>
        <w:jc w:val="both"/>
        <w:rPr>
          <w:rFonts w:ascii="Comic Sans MS" w:hAnsi="Comic Sans MS" w:cs="Tahoma"/>
        </w:rPr>
      </w:pPr>
    </w:p>
    <w:p w:rsidR="006F1009" w:rsidRDefault="006F1009" w:rsidP="006F1009">
      <w:pPr>
        <w:jc w:val="both"/>
        <w:rPr>
          <w:rFonts w:ascii="Comic Sans MS" w:hAnsi="Comic Sans MS" w:cs="Tahoma"/>
        </w:rPr>
      </w:pPr>
    </w:p>
    <w:p w:rsidR="006F1009" w:rsidRDefault="006F1009" w:rsidP="006F1009">
      <w:pPr>
        <w:jc w:val="both"/>
        <w:rPr>
          <w:rFonts w:ascii="Comic Sans MS" w:hAnsi="Comic Sans MS" w:cs="Tahoma"/>
        </w:rPr>
      </w:pPr>
      <w:r>
        <w:rPr>
          <w:rFonts w:ascii="Comic Sans MS" w:hAnsi="Comic Sans MS" w:cs="Tahoma"/>
          <w:b/>
          <w:bCs/>
        </w:rPr>
        <w:t>5.3.5  Ejes de Actividad Secundaria.</w:t>
      </w:r>
      <w:r>
        <w:rPr>
          <w:rFonts w:ascii="Comic Sans MS" w:hAnsi="Comic Sans MS" w:cs="Tahoma"/>
        </w:rPr>
        <w:t xml:space="preserve">  Estos eje complementan los flujos y la actividad cotidiana generada en los ejes de actividad Principal.  En la Cabecera Municipal, estos ejes son las calles 1ª, 2ª, 5ª y 6ª, y las carreras 2ª,3ª, 4ª y 7ª.</w:t>
      </w:r>
    </w:p>
    <w:p w:rsidR="006F1009" w:rsidRDefault="006F1009" w:rsidP="006F1009">
      <w:pPr>
        <w:jc w:val="both"/>
        <w:rPr>
          <w:rFonts w:ascii="Comic Sans MS" w:hAnsi="Comic Sans MS" w:cs="Tahoma"/>
        </w:rPr>
      </w:pPr>
    </w:p>
    <w:p w:rsidR="006F1009" w:rsidRDefault="006F1009" w:rsidP="006F1009">
      <w:pPr>
        <w:jc w:val="both"/>
        <w:rPr>
          <w:rFonts w:ascii="Comic Sans MS" w:hAnsi="Comic Sans MS" w:cs="Tahoma"/>
        </w:rPr>
      </w:pPr>
    </w:p>
    <w:p w:rsidR="006F1009" w:rsidRDefault="006F1009" w:rsidP="006F1009">
      <w:pPr>
        <w:jc w:val="both"/>
        <w:rPr>
          <w:rFonts w:ascii="Comic Sans MS" w:hAnsi="Comic Sans MS"/>
        </w:rPr>
      </w:pPr>
      <w:r>
        <w:rPr>
          <w:rFonts w:ascii="Comic Sans MS" w:hAnsi="Comic Sans MS"/>
          <w:b/>
          <w:bCs/>
        </w:rPr>
        <w:t>5.3.6  Bordes y Barreras.</w:t>
      </w:r>
      <w:r>
        <w:rPr>
          <w:rFonts w:ascii="Comic Sans MS" w:hAnsi="Comic Sans MS"/>
        </w:rPr>
        <w:t xml:space="preserve">  La forma urbana de Toribio esta configurada por unos bordes naturales que han incidido de algún modo en la trama vial, estos a su vez son lo limites del Área de Población para la Cabecera Municipal.  Esos Bordes son:</w:t>
      </w:r>
    </w:p>
    <w:p w:rsidR="006F1009" w:rsidRDefault="006F1009" w:rsidP="006F1009">
      <w:pPr>
        <w:jc w:val="both"/>
        <w:rPr>
          <w:rFonts w:ascii="Comic Sans MS" w:hAnsi="Comic Sans MS" w:cs="Tahoma"/>
        </w:rPr>
      </w:pPr>
    </w:p>
    <w:p w:rsidR="006F1009" w:rsidRDefault="006F1009" w:rsidP="006F1009">
      <w:pPr>
        <w:numPr>
          <w:ilvl w:val="0"/>
          <w:numId w:val="20"/>
        </w:numPr>
        <w:jc w:val="both"/>
        <w:rPr>
          <w:rFonts w:ascii="Comic Sans MS" w:hAnsi="Comic Sans MS" w:cs="Tahoma"/>
        </w:rPr>
      </w:pPr>
      <w:r>
        <w:rPr>
          <w:rFonts w:ascii="Comic Sans MS" w:hAnsi="Comic Sans MS" w:cs="Tahoma"/>
        </w:rPr>
        <w:t>Rió Isabelilla.</w:t>
      </w:r>
    </w:p>
    <w:p w:rsidR="006F1009" w:rsidRDefault="006F1009" w:rsidP="006F1009">
      <w:pPr>
        <w:numPr>
          <w:ilvl w:val="0"/>
          <w:numId w:val="20"/>
        </w:numPr>
        <w:jc w:val="both"/>
        <w:rPr>
          <w:rFonts w:ascii="Comic Sans MS" w:hAnsi="Comic Sans MS" w:cs="Tahoma"/>
        </w:rPr>
      </w:pPr>
      <w:r>
        <w:rPr>
          <w:rFonts w:ascii="Comic Sans MS" w:hAnsi="Comic Sans MS" w:cs="Tahoma"/>
        </w:rPr>
        <w:t>Rió San Francisco.</w:t>
      </w:r>
    </w:p>
    <w:p w:rsidR="006F1009" w:rsidRDefault="006F1009" w:rsidP="006F1009">
      <w:pPr>
        <w:numPr>
          <w:ilvl w:val="0"/>
          <w:numId w:val="20"/>
        </w:numPr>
        <w:jc w:val="both"/>
        <w:rPr>
          <w:rFonts w:ascii="Comic Sans MS" w:hAnsi="Comic Sans MS" w:cs="Tahoma"/>
        </w:rPr>
      </w:pPr>
      <w:r>
        <w:rPr>
          <w:rFonts w:ascii="Comic Sans MS" w:hAnsi="Comic Sans MS" w:cs="Tahoma"/>
        </w:rPr>
        <w:t>Quebrada El Lasio.</w:t>
      </w:r>
    </w:p>
    <w:p w:rsidR="006F1009" w:rsidRDefault="006F1009" w:rsidP="006F1009">
      <w:pPr>
        <w:jc w:val="both"/>
        <w:rPr>
          <w:rFonts w:ascii="Comic Sans MS" w:hAnsi="Comic Sans MS" w:cs="Tahoma"/>
        </w:rPr>
      </w:pPr>
    </w:p>
    <w:p w:rsidR="006F1009" w:rsidRDefault="006F1009" w:rsidP="006F1009">
      <w:pPr>
        <w:jc w:val="both"/>
        <w:rPr>
          <w:rFonts w:ascii="Comic Sans MS" w:hAnsi="Comic Sans MS" w:cs="Tahoma"/>
        </w:rPr>
      </w:pPr>
    </w:p>
    <w:p w:rsidR="006F1009" w:rsidRDefault="006F1009" w:rsidP="006F1009">
      <w:pPr>
        <w:jc w:val="both"/>
        <w:rPr>
          <w:rFonts w:ascii="Comic Sans MS" w:hAnsi="Comic Sans MS" w:cs="Tahoma"/>
        </w:rPr>
      </w:pPr>
      <w:r>
        <w:rPr>
          <w:rFonts w:ascii="Comic Sans MS" w:hAnsi="Comic Sans MS" w:cs="Tahoma"/>
        </w:rPr>
        <w:t>La población es atravesada internamente por la Quebrada La Cometa la cual por su sinuosidad y pendiente debe dirigir la trama urbana futura.</w:t>
      </w:r>
    </w:p>
    <w:p w:rsidR="006F1009" w:rsidRDefault="006F1009" w:rsidP="006F1009">
      <w:pPr>
        <w:jc w:val="both"/>
        <w:rPr>
          <w:rFonts w:ascii="Comic Sans MS" w:hAnsi="Comic Sans MS" w:cs="Tahoma"/>
        </w:rPr>
      </w:pPr>
    </w:p>
    <w:p w:rsidR="006F1009" w:rsidRDefault="006F1009" w:rsidP="006F1009">
      <w:pPr>
        <w:jc w:val="both"/>
        <w:rPr>
          <w:rFonts w:ascii="Comic Sans MS" w:hAnsi="Comic Sans MS" w:cs="Tahoma"/>
        </w:rPr>
      </w:pPr>
    </w:p>
    <w:p w:rsidR="006F1009" w:rsidRDefault="006F1009" w:rsidP="006F1009">
      <w:pPr>
        <w:jc w:val="both"/>
        <w:rPr>
          <w:rFonts w:ascii="Comic Sans MS" w:hAnsi="Comic Sans MS" w:cs="Tahoma"/>
        </w:rPr>
      </w:pPr>
      <w:r>
        <w:rPr>
          <w:rFonts w:ascii="Comic Sans MS" w:hAnsi="Comic Sans MS" w:cs="Tahoma"/>
          <w:noProof/>
        </w:rPr>
        <w:pict>
          <v:rect id="_x0000_s1052" style="position:absolute;left:0;text-align:left;margin-left:0;margin-top:10pt;width:441pt;height:9pt;z-index:251662336" fillcolor="silver" strokecolor="silver"/>
        </w:pict>
      </w:r>
    </w:p>
    <w:p w:rsidR="006F1009" w:rsidRDefault="006F1009" w:rsidP="006F1009">
      <w:pPr>
        <w:jc w:val="both"/>
        <w:rPr>
          <w:rFonts w:ascii="Comic Sans MS" w:hAnsi="Comic Sans MS"/>
          <w:noProof/>
        </w:rPr>
      </w:pPr>
      <w:r>
        <w:rPr>
          <w:rFonts w:ascii="Comic Sans MS" w:hAnsi="Comic Sans MS"/>
          <w:noProof/>
        </w:rPr>
        <w:lastRenderedPageBreak/>
        <w:pict>
          <v:rect id="_x0000_s1051" style="position:absolute;left:0;text-align:left;margin-left:0;margin-top:0;width:441pt;height:117pt;z-index:251661312" fillcolor="silver" strokecolor="silver">
            <v:textbox style="mso-next-textbox:#_x0000_s1051">
              <w:txbxContent>
                <w:p w:rsidR="006F1009" w:rsidRDefault="006F1009" w:rsidP="006F1009">
                  <w:pPr>
                    <w:pStyle w:val="Ttulo1"/>
                    <w:ind w:left="357"/>
                    <w:jc w:val="center"/>
                    <w:rPr>
                      <w:b/>
                      <w:bCs/>
                      <w:i/>
                      <w:iCs/>
                      <w:sz w:val="56"/>
                    </w:rPr>
                  </w:pPr>
                  <w:r>
                    <w:rPr>
                      <w:b/>
                      <w:bCs/>
                      <w:i/>
                      <w:iCs/>
                      <w:sz w:val="74"/>
                    </w:rPr>
                    <w:t>5.4 AMENAZAS</w:t>
                  </w:r>
                  <w:r>
                    <w:rPr>
                      <w:b/>
                      <w:bCs/>
                      <w:i/>
                      <w:iCs/>
                      <w:sz w:val="70"/>
                    </w:rPr>
                    <w:t xml:space="preserve"> </w:t>
                  </w:r>
                  <w:r>
                    <w:rPr>
                      <w:b/>
                      <w:bCs/>
                      <w:i/>
                      <w:iCs/>
                      <w:sz w:val="56"/>
                    </w:rPr>
                    <w:t>NATURALES Y ANTRÓPICAS</w:t>
                  </w:r>
                </w:p>
              </w:txbxContent>
            </v:textbox>
          </v:rect>
        </w:pict>
      </w:r>
    </w:p>
    <w:p w:rsidR="006F1009" w:rsidRDefault="006F1009" w:rsidP="006F1009">
      <w:pPr>
        <w:jc w:val="both"/>
        <w:rPr>
          <w:rFonts w:ascii="Comic Sans MS" w:hAnsi="Comic Sans MS"/>
        </w:rPr>
      </w:pPr>
    </w:p>
    <w:p w:rsidR="006F1009" w:rsidRDefault="006F1009" w:rsidP="006F1009">
      <w:pPr>
        <w:jc w:val="both"/>
        <w:rPr>
          <w:rFonts w:ascii="Comic Sans MS" w:hAnsi="Comic Sans MS"/>
        </w:rPr>
      </w:pPr>
    </w:p>
    <w:p w:rsidR="006F1009" w:rsidRDefault="006F1009" w:rsidP="006F1009">
      <w:pPr>
        <w:jc w:val="both"/>
        <w:rPr>
          <w:rFonts w:ascii="Comic Sans MS" w:hAnsi="Comic Sans MS"/>
        </w:rPr>
      </w:pPr>
    </w:p>
    <w:p w:rsidR="006F1009" w:rsidRDefault="006F1009" w:rsidP="006F1009">
      <w:pPr>
        <w:jc w:val="both"/>
        <w:rPr>
          <w:rFonts w:ascii="Comic Sans MS" w:hAnsi="Comic Sans MS"/>
        </w:rPr>
      </w:pPr>
    </w:p>
    <w:p w:rsidR="006F1009" w:rsidRDefault="006F1009" w:rsidP="006F1009">
      <w:pPr>
        <w:jc w:val="both"/>
        <w:rPr>
          <w:rFonts w:ascii="Comic Sans MS" w:hAnsi="Comic Sans MS"/>
        </w:rPr>
      </w:pPr>
    </w:p>
    <w:p w:rsidR="006F1009" w:rsidRDefault="006F1009" w:rsidP="006F1009">
      <w:pPr>
        <w:jc w:val="both"/>
        <w:rPr>
          <w:rFonts w:ascii="Comic Sans MS" w:hAnsi="Comic Sans MS"/>
        </w:rPr>
      </w:pPr>
    </w:p>
    <w:p w:rsidR="006F1009" w:rsidRDefault="006F1009" w:rsidP="006F1009">
      <w:pPr>
        <w:jc w:val="both"/>
        <w:rPr>
          <w:rFonts w:ascii="Comic Sans MS" w:hAnsi="Comic Sans MS"/>
        </w:rPr>
      </w:pPr>
    </w:p>
    <w:p w:rsidR="006F1009" w:rsidRPr="00902C34" w:rsidRDefault="006F1009" w:rsidP="006F1009">
      <w:pPr>
        <w:jc w:val="both"/>
        <w:rPr>
          <w:rFonts w:ascii="Comic Sans MS" w:hAnsi="Comic Sans MS"/>
        </w:rPr>
      </w:pPr>
    </w:p>
    <w:p w:rsidR="006F1009" w:rsidRPr="00902C34" w:rsidRDefault="006F1009" w:rsidP="006F1009">
      <w:pPr>
        <w:jc w:val="both"/>
        <w:rPr>
          <w:rFonts w:ascii="Comic Sans MS" w:hAnsi="Comic Sans MS"/>
        </w:rPr>
      </w:pPr>
      <w:r w:rsidRPr="00902C34">
        <w:rPr>
          <w:rFonts w:ascii="Comic Sans MS" w:hAnsi="Comic Sans MS" w:cs="Arial"/>
        </w:rPr>
        <w:t xml:space="preserve">Las amenazas consisten en la probabilidad de que un fenómeno, de origen natural o humano, se produzca en un determinado tiempo y región.  La vulnerabilidad es la condición en que se encuentran las personas y los bienes expuestos a amenaza, en relación con su capacidad para afrontar un evento o desastre.  </w:t>
      </w:r>
      <w:r w:rsidRPr="00902C34">
        <w:rPr>
          <w:rFonts w:ascii="Comic Sans MS" w:hAnsi="Comic Sans MS" w:cs="Arial"/>
          <w:b/>
        </w:rPr>
        <w:t>Las amenazas naturales</w:t>
      </w:r>
      <w:r w:rsidRPr="00902C34">
        <w:rPr>
          <w:rFonts w:ascii="Comic Sans MS" w:hAnsi="Comic Sans MS" w:cs="Arial"/>
        </w:rPr>
        <w:t xml:space="preserve"> tienen su origen en la dinámica propia del planeta, el cual está en permanente transformación con eventos como terremotos, vendavales, deslizamientos entre otros.  </w:t>
      </w:r>
      <w:r w:rsidRPr="00902C34">
        <w:rPr>
          <w:rFonts w:ascii="Comic Sans MS" w:hAnsi="Comic Sans MS" w:cs="Arial"/>
          <w:b/>
        </w:rPr>
        <w:t>Las amenazas antrópicas</w:t>
      </w:r>
      <w:r w:rsidRPr="00902C34">
        <w:rPr>
          <w:rFonts w:ascii="Comic Sans MS" w:hAnsi="Comic Sans MS" w:cs="Arial"/>
        </w:rPr>
        <w:t xml:space="preserve"> son atribuibles a la acción humana sobre elementos de la naturaleza como el aire, agua, vegetación, suelo o población, por ejemplo incendios, contaminación hídrica por vertimiento de tóxicos, plaguicidas, entre otros </w:t>
      </w:r>
      <w:r w:rsidRPr="00902C34">
        <w:rPr>
          <w:rStyle w:val="Refdenotaalpie"/>
          <w:rFonts w:ascii="Comic Sans MS" w:hAnsi="Comic Sans MS" w:cs="Arial"/>
        </w:rPr>
        <w:footnoteReference w:id="9"/>
      </w:r>
    </w:p>
    <w:p w:rsidR="006F1009" w:rsidRPr="00902C34" w:rsidRDefault="006F1009" w:rsidP="006F1009">
      <w:pPr>
        <w:jc w:val="both"/>
        <w:rPr>
          <w:rFonts w:ascii="Comic Sans MS" w:hAnsi="Comic Sans MS"/>
        </w:rPr>
      </w:pPr>
    </w:p>
    <w:p w:rsidR="006F1009" w:rsidRPr="00902C34" w:rsidRDefault="006F1009" w:rsidP="006F1009">
      <w:pPr>
        <w:jc w:val="both"/>
        <w:rPr>
          <w:rFonts w:ascii="Comic Sans MS" w:hAnsi="Comic Sans MS" w:cs="Tahoma"/>
          <w:u w:val="single"/>
          <w:lang w:val="es-MX"/>
        </w:rPr>
      </w:pPr>
      <w:r w:rsidRPr="00902C34">
        <w:rPr>
          <w:rFonts w:ascii="Comic Sans MS" w:hAnsi="Comic Sans MS" w:cs="Tahoma"/>
          <w:lang w:val="es-MX"/>
        </w:rPr>
        <w:t>Las amenazas naturales y antrópicas en la zona urbana del Municipio de Toribío, “entendiéndose como zona urbana, la Cabecera Municipal”, se identifican en el Plano de Localización Puntual de Amenazas Naturales, Antrópicas y Zonificación Preliminar de Amenazas Naturales.</w:t>
      </w:r>
    </w:p>
    <w:p w:rsidR="006F1009" w:rsidRPr="00902C34" w:rsidRDefault="006F1009" w:rsidP="006F1009">
      <w:pPr>
        <w:jc w:val="both"/>
        <w:rPr>
          <w:rFonts w:ascii="Comic Sans MS" w:hAnsi="Comic Sans MS"/>
          <w:lang w:val="es-MX"/>
        </w:rPr>
      </w:pPr>
    </w:p>
    <w:p w:rsidR="006F1009" w:rsidRDefault="006F1009" w:rsidP="006F1009">
      <w:pPr>
        <w:jc w:val="both"/>
        <w:rPr>
          <w:rFonts w:ascii="Comic Sans MS" w:hAnsi="Comic Sans MS"/>
        </w:rPr>
      </w:pPr>
    </w:p>
    <w:p w:rsidR="006F1009" w:rsidRDefault="006F1009" w:rsidP="006F1009">
      <w:pPr>
        <w:jc w:val="both"/>
        <w:rPr>
          <w:rFonts w:ascii="Comic Sans MS" w:hAnsi="Comic Sans MS"/>
        </w:rPr>
      </w:pPr>
      <w:r>
        <w:rPr>
          <w:rFonts w:ascii="Comic Sans MS" w:hAnsi="Comic Sans MS"/>
        </w:rPr>
        <w:t>Para consolidar la información del presente Capítulo, se desarrollaron las siguientes actividades:</w:t>
      </w:r>
    </w:p>
    <w:p w:rsidR="006F1009" w:rsidRDefault="006F1009" w:rsidP="006F1009">
      <w:pPr>
        <w:jc w:val="both"/>
        <w:rPr>
          <w:rFonts w:ascii="Comic Sans MS" w:hAnsi="Comic Sans MS"/>
        </w:rPr>
      </w:pPr>
    </w:p>
    <w:p w:rsidR="006F1009" w:rsidRPr="00902C34" w:rsidRDefault="006F1009" w:rsidP="006F1009">
      <w:pPr>
        <w:numPr>
          <w:ilvl w:val="0"/>
          <w:numId w:val="21"/>
        </w:numPr>
        <w:jc w:val="both"/>
        <w:rPr>
          <w:rFonts w:ascii="Comic Sans MS" w:hAnsi="Comic Sans MS"/>
        </w:rPr>
      </w:pPr>
      <w:r>
        <w:rPr>
          <w:rFonts w:ascii="Comic Sans MS" w:hAnsi="Comic Sans MS"/>
        </w:rPr>
        <w:t xml:space="preserve">Recopilación de antecedentes de eventos naturales que se presentaron en la </w:t>
      </w:r>
      <w:r w:rsidRPr="00902C34">
        <w:rPr>
          <w:rFonts w:ascii="Comic Sans MS" w:hAnsi="Comic Sans MS"/>
        </w:rPr>
        <w:t>última década y que hayan afectado a la Cabecera Municipal.</w:t>
      </w:r>
    </w:p>
    <w:p w:rsidR="006F1009" w:rsidRPr="00902C34" w:rsidRDefault="006F1009" w:rsidP="006F1009">
      <w:pPr>
        <w:numPr>
          <w:ilvl w:val="0"/>
          <w:numId w:val="21"/>
        </w:numPr>
        <w:jc w:val="both"/>
        <w:rPr>
          <w:rFonts w:ascii="Comic Sans MS" w:hAnsi="Comic Sans MS"/>
        </w:rPr>
      </w:pPr>
      <w:r w:rsidRPr="00902C34">
        <w:rPr>
          <w:rFonts w:ascii="Comic Sans MS" w:hAnsi="Comic Sans MS"/>
        </w:rPr>
        <w:t>Georeferenciación de la Cabecera Municipal de Toribío para determinar diferencias altitudinales que permitan identificar problemas de amenazas naturales.</w:t>
      </w:r>
    </w:p>
    <w:p w:rsidR="006F1009" w:rsidRDefault="006F1009" w:rsidP="006F1009">
      <w:pPr>
        <w:pStyle w:val="WW-Textoindependiente3"/>
        <w:numPr>
          <w:ilvl w:val="0"/>
          <w:numId w:val="21"/>
        </w:numPr>
        <w:rPr>
          <w:rFonts w:cs="Times New Roman"/>
          <w:spacing w:val="0"/>
        </w:rPr>
      </w:pPr>
      <w:r>
        <w:rPr>
          <w:rFonts w:cs="Times New Roman"/>
          <w:spacing w:val="0"/>
        </w:rPr>
        <w:lastRenderedPageBreak/>
        <w:t>Desarrollo de un taller de diagnóstico con presidentes de las Juntas de Acción Comunal de los diferentes barrios y líderes comunitarios, para identificar las amenazas naturales y antrópicas.</w:t>
      </w:r>
    </w:p>
    <w:p w:rsidR="006F1009" w:rsidRDefault="006F1009" w:rsidP="006F1009">
      <w:pPr>
        <w:numPr>
          <w:ilvl w:val="0"/>
          <w:numId w:val="21"/>
        </w:numPr>
        <w:jc w:val="both"/>
        <w:rPr>
          <w:rFonts w:ascii="Comic Sans MS" w:hAnsi="Comic Sans MS"/>
        </w:rPr>
      </w:pPr>
      <w:r>
        <w:rPr>
          <w:rFonts w:ascii="Comic Sans MS" w:hAnsi="Comic Sans MS"/>
        </w:rPr>
        <w:t>Recorrido de verificación con miembros de la comunidad, por los diferentes barrios y áreas aledañas al centro urbano.</w:t>
      </w:r>
    </w:p>
    <w:p w:rsidR="006F1009" w:rsidRDefault="006F1009" w:rsidP="006F1009">
      <w:pPr>
        <w:numPr>
          <w:ilvl w:val="0"/>
          <w:numId w:val="21"/>
        </w:numPr>
        <w:jc w:val="both"/>
        <w:rPr>
          <w:rFonts w:ascii="Comic Sans MS" w:hAnsi="Comic Sans MS"/>
        </w:rPr>
      </w:pPr>
      <w:r>
        <w:rPr>
          <w:rFonts w:ascii="Comic Sans MS" w:hAnsi="Comic Sans MS"/>
        </w:rPr>
        <w:t>Elaboración del mapa de localización puntual y zonificación preliminar de amenazas naturales y antrópicas en la Cabecera Municipal de Toribío.</w:t>
      </w:r>
    </w:p>
    <w:p w:rsidR="006F1009" w:rsidRPr="00902C34" w:rsidRDefault="006F1009" w:rsidP="006F1009">
      <w:pPr>
        <w:jc w:val="both"/>
        <w:rPr>
          <w:rFonts w:ascii="Comic Sans MS" w:hAnsi="Comic Sans MS"/>
        </w:rPr>
      </w:pPr>
    </w:p>
    <w:p w:rsidR="006F1009" w:rsidRPr="00902C34" w:rsidRDefault="006F1009" w:rsidP="006F1009">
      <w:pPr>
        <w:jc w:val="both"/>
        <w:rPr>
          <w:rFonts w:ascii="Comic Sans MS" w:hAnsi="Comic Sans MS"/>
        </w:rPr>
      </w:pPr>
      <w:r w:rsidRPr="00902C34">
        <w:rPr>
          <w:rFonts w:ascii="Comic Sans MS" w:hAnsi="Comic Sans MS" w:cs="Arial"/>
          <w:spacing w:val="-6"/>
        </w:rPr>
        <w:t>La Cabecera Municipal de Toribío se encuentra localizada en el valle colivio-aluvial de los ríos Isabelilla y San Francisco, a una altura promedio de 1736 m.s.m.; presenta un relieve ligeramente ondulado con pendientes entre el 3 y el 25%.  La zona está encajada en medio de laderas de montaña conformadas por</w:t>
      </w:r>
      <w:r w:rsidRPr="00902C34">
        <w:rPr>
          <w:rFonts w:ascii="Comic Sans MS" w:hAnsi="Comic Sans MS"/>
        </w:rPr>
        <w:t xml:space="preserve"> rocas metamórficas cubiertas total o parcialmente por cenizas volcánicas, siendo el Grupo Cajamarca el más representativo en el área, el cual está constituido por Esquistos y Mármoles.  La temperatura promedio en la Cabecera Municipal es de 21 ºC.</w:t>
      </w:r>
    </w:p>
    <w:p w:rsidR="006F1009" w:rsidRPr="00902C34" w:rsidRDefault="006F1009" w:rsidP="006F1009">
      <w:pPr>
        <w:jc w:val="both"/>
        <w:rPr>
          <w:rFonts w:ascii="Comic Sans MS" w:hAnsi="Comic Sans MS"/>
        </w:rPr>
      </w:pPr>
    </w:p>
    <w:p w:rsidR="006F1009" w:rsidRDefault="006F1009" w:rsidP="006F1009">
      <w:pPr>
        <w:jc w:val="both"/>
        <w:rPr>
          <w:rFonts w:ascii="Comic Sans MS" w:hAnsi="Comic Sans MS" w:cs="Arial"/>
          <w:spacing w:val="-6"/>
        </w:rPr>
      </w:pPr>
      <w:r w:rsidRPr="00902C34">
        <w:rPr>
          <w:rFonts w:ascii="Comic Sans MS" w:hAnsi="Comic Sans MS" w:cs="Arial"/>
          <w:spacing w:val="-6"/>
        </w:rPr>
        <w:t>Las</w:t>
      </w:r>
      <w:r>
        <w:rPr>
          <w:rFonts w:ascii="Comic Sans MS" w:hAnsi="Comic Sans MS" w:cs="Arial"/>
          <w:spacing w:val="-6"/>
        </w:rPr>
        <w:t xml:space="preserve"> principales amenazas identificadas  en la Cabecera Municipal, son:</w:t>
      </w:r>
    </w:p>
    <w:p w:rsidR="006F1009" w:rsidRDefault="006F1009" w:rsidP="006F1009">
      <w:pPr>
        <w:jc w:val="both"/>
        <w:rPr>
          <w:rFonts w:ascii="Comic Sans MS" w:hAnsi="Comic Sans MS" w:cs="Arial"/>
          <w:bCs/>
          <w:u w:val="single"/>
        </w:rPr>
      </w:pPr>
    </w:p>
    <w:p w:rsidR="00DC13C9" w:rsidRDefault="00DC13C9" w:rsidP="006F1009">
      <w:pPr>
        <w:jc w:val="both"/>
        <w:rPr>
          <w:rFonts w:ascii="Comic Sans MS" w:hAnsi="Comic Sans MS" w:cs="Arial"/>
          <w:bCs/>
          <w:u w:val="single"/>
        </w:rPr>
      </w:pPr>
    </w:p>
    <w:p w:rsidR="006F1009" w:rsidRDefault="006F1009" w:rsidP="006F1009">
      <w:pPr>
        <w:jc w:val="both"/>
        <w:rPr>
          <w:rFonts w:ascii="Comic Sans MS" w:hAnsi="Comic Sans MS" w:cs="Arial"/>
          <w:b/>
        </w:rPr>
      </w:pPr>
      <w:r>
        <w:rPr>
          <w:rFonts w:ascii="Comic Sans MS" w:hAnsi="Comic Sans MS" w:cs="Arial"/>
          <w:b/>
        </w:rPr>
        <w:t>5.4.1  Zonificación Preliminar de Amenazas Naturales.</w:t>
      </w:r>
    </w:p>
    <w:p w:rsidR="006F1009" w:rsidRDefault="006F1009" w:rsidP="006F1009">
      <w:pPr>
        <w:jc w:val="both"/>
        <w:rPr>
          <w:rFonts w:ascii="Comic Sans MS" w:hAnsi="Comic Sans MS" w:cs="Arial"/>
        </w:rPr>
      </w:pPr>
      <w:r>
        <w:rPr>
          <w:rFonts w:ascii="Comic Sans MS" w:hAnsi="Comic Sans MS" w:cs="Arial"/>
          <w:b/>
        </w:rPr>
        <w:t>5.4.1.1  Amenaza Sísmica.</w:t>
      </w:r>
      <w:r>
        <w:rPr>
          <w:rFonts w:ascii="Comic Sans MS" w:hAnsi="Comic Sans MS" w:cs="Arial"/>
          <w:bCs/>
        </w:rPr>
        <w:t xml:space="preserve">  La ubicación geográfica del </w:t>
      </w:r>
      <w:r>
        <w:rPr>
          <w:rFonts w:ascii="Comic Sans MS" w:hAnsi="Comic Sans MS" w:cs="Arial"/>
        </w:rPr>
        <w:t xml:space="preserve">Municipio de Toribío en zona de actividad sísmica alta en Colombia, determina que en todo el territorio municipal, incluyendo su Cabecera, se presenta </w:t>
      </w:r>
      <w:r>
        <w:rPr>
          <w:rFonts w:ascii="Comic Sans MS" w:hAnsi="Comic Sans MS" w:cs="Arial"/>
          <w:b/>
        </w:rPr>
        <w:t>amenaza alta</w:t>
      </w:r>
      <w:r>
        <w:rPr>
          <w:rFonts w:ascii="Comic Sans MS" w:hAnsi="Comic Sans MS" w:cs="Arial"/>
        </w:rPr>
        <w:t xml:space="preserve"> a movimientos telúricos</w:t>
      </w:r>
      <w:r>
        <w:rPr>
          <w:rStyle w:val="Refdenotaalpie"/>
          <w:rFonts w:ascii="Comic Sans MS" w:hAnsi="Comic Sans MS" w:cs="Arial"/>
        </w:rPr>
        <w:footnoteReference w:id="10"/>
      </w:r>
      <w:r>
        <w:rPr>
          <w:rFonts w:ascii="Comic Sans MS" w:hAnsi="Comic Sans MS" w:cs="Arial"/>
        </w:rPr>
        <w:t>.  Lo anterior se potencializa teniendo en cuenta que la gran mayoría de construcciones no han aplicado normas de sismoresistencia, por tal razón, las construcciones de la Cabecera Municipal son vulnerable a que ante un movimiento telúrico de intensidad moderada o fuerte, puedan ser destruidas llegando a afectar directamente a los habitantes por pérdida y/o lesiones sobre las vidas humanas.</w:t>
      </w:r>
    </w:p>
    <w:p w:rsidR="006F1009" w:rsidRDefault="006F1009" w:rsidP="006F1009">
      <w:pPr>
        <w:jc w:val="both"/>
        <w:rPr>
          <w:rFonts w:ascii="Comic Sans MS" w:hAnsi="Comic Sans MS" w:cs="Arial"/>
        </w:rPr>
      </w:pPr>
    </w:p>
    <w:p w:rsidR="00DC13C9" w:rsidRDefault="00DC13C9" w:rsidP="006F1009">
      <w:pPr>
        <w:jc w:val="both"/>
        <w:rPr>
          <w:rFonts w:ascii="Comic Sans MS" w:hAnsi="Comic Sans MS" w:cs="Arial"/>
        </w:rPr>
      </w:pPr>
    </w:p>
    <w:p w:rsidR="006F1009" w:rsidRDefault="006F1009" w:rsidP="006F1009">
      <w:pPr>
        <w:jc w:val="both"/>
        <w:rPr>
          <w:rFonts w:ascii="Comic Sans MS" w:hAnsi="Comic Sans MS" w:cs="Arial"/>
        </w:rPr>
      </w:pPr>
      <w:r>
        <w:rPr>
          <w:rFonts w:ascii="Comic Sans MS" w:hAnsi="Comic Sans MS" w:cs="Arial"/>
        </w:rPr>
        <w:t xml:space="preserve">“Es necesario que El Comité Local de Prevención y Atención de Desastres, desarrolle campañas de capacitación con la comunidad para afrontar este tipo </w:t>
      </w:r>
      <w:r>
        <w:rPr>
          <w:rFonts w:ascii="Comic Sans MS" w:hAnsi="Comic Sans MS" w:cs="Arial"/>
        </w:rPr>
        <w:lastRenderedPageBreak/>
        <w:t>de eventos, e igualmente la Secretaría de Planeación Municipal debe fomentar que las nuevas construcciones apliquen las normas de sismoresistencia”.</w:t>
      </w:r>
    </w:p>
    <w:p w:rsidR="006F1009" w:rsidRDefault="006F1009" w:rsidP="006F1009">
      <w:pPr>
        <w:jc w:val="both"/>
        <w:rPr>
          <w:rFonts w:ascii="Comic Sans MS" w:hAnsi="Comic Sans MS" w:cs="Arial"/>
          <w:spacing w:val="-6"/>
        </w:rPr>
      </w:pPr>
    </w:p>
    <w:p w:rsidR="00DC13C9" w:rsidRDefault="00DC13C9" w:rsidP="006F1009">
      <w:pPr>
        <w:jc w:val="both"/>
        <w:rPr>
          <w:rFonts w:ascii="Comic Sans MS" w:hAnsi="Comic Sans MS" w:cs="Arial"/>
          <w:spacing w:val="-6"/>
        </w:rPr>
      </w:pPr>
    </w:p>
    <w:p w:rsidR="006F1009" w:rsidRDefault="006F1009" w:rsidP="006F1009">
      <w:pPr>
        <w:jc w:val="both"/>
        <w:rPr>
          <w:rFonts w:ascii="Comic Sans MS" w:hAnsi="Comic Sans MS" w:cs="Arial"/>
          <w:spacing w:val="-6"/>
        </w:rPr>
      </w:pPr>
      <w:r>
        <w:rPr>
          <w:rFonts w:ascii="Comic Sans MS" w:hAnsi="Comic Sans MS" w:cs="Arial"/>
          <w:b/>
          <w:bCs/>
          <w:spacing w:val="-6"/>
        </w:rPr>
        <w:t>5.4.1.2  Amenaza por Inundaciones.</w:t>
      </w:r>
      <w:r>
        <w:rPr>
          <w:rFonts w:ascii="Comic Sans MS" w:hAnsi="Comic Sans MS" w:cs="Arial"/>
          <w:spacing w:val="-6"/>
        </w:rPr>
        <w:t xml:space="preserve">  Las fuentes hídricas que han presentado fenómenos de inundación son las Quebradas Seca y Cometas;  un nacimiento de agua que se origina en la parte alta del barrio El Paraíso, en inmediaciones de la Cancha de fútbol municipal que en este momento se encuentra en construcción y a un zanjón cuyo origen se da en el barrio El Centro, que determina amenaza en grado alto.</w:t>
      </w:r>
    </w:p>
    <w:p w:rsidR="006F1009" w:rsidRDefault="006F1009" w:rsidP="006F1009">
      <w:pPr>
        <w:jc w:val="both"/>
        <w:rPr>
          <w:rFonts w:ascii="Comic Sans MS" w:hAnsi="Comic Sans MS"/>
        </w:rPr>
      </w:pPr>
    </w:p>
    <w:p w:rsidR="006F1009" w:rsidRDefault="006F1009" w:rsidP="006F1009">
      <w:pPr>
        <w:jc w:val="both"/>
        <w:rPr>
          <w:rFonts w:ascii="Comic Sans MS" w:hAnsi="Comic Sans MS"/>
        </w:rPr>
      </w:pPr>
    </w:p>
    <w:p w:rsidR="006F1009" w:rsidRPr="00902C34" w:rsidRDefault="006F1009" w:rsidP="006F1009">
      <w:pPr>
        <w:jc w:val="both"/>
        <w:rPr>
          <w:rFonts w:ascii="Comic Sans MS" w:hAnsi="Comic Sans MS"/>
        </w:rPr>
      </w:pPr>
      <w:r w:rsidRPr="00902C34">
        <w:rPr>
          <w:rFonts w:ascii="Comic Sans MS" w:hAnsi="Comic Sans MS"/>
          <w:b/>
          <w:bCs/>
        </w:rPr>
        <w:t>Amenaza Alta por Inundación:</w:t>
      </w:r>
      <w:r w:rsidRPr="00902C34">
        <w:rPr>
          <w:rFonts w:ascii="Comic Sans MS" w:hAnsi="Comic Sans MS"/>
        </w:rPr>
        <w:t xml:space="preserve">  Este fenómeno se considera en </w:t>
      </w:r>
      <w:r w:rsidRPr="00902C34">
        <w:rPr>
          <w:rFonts w:ascii="Comic Sans MS" w:hAnsi="Comic Sans MS"/>
          <w:b/>
          <w:bCs/>
          <w:i/>
          <w:iCs/>
        </w:rPr>
        <w:t>grado alto</w:t>
      </w:r>
      <w:r w:rsidRPr="00902C34">
        <w:rPr>
          <w:rFonts w:ascii="Comic Sans MS" w:hAnsi="Comic Sans MS"/>
        </w:rPr>
        <w:t xml:space="preserve"> ya que en las épocas de fuertes “aguaceros” o inviernos, las inundaciones de las fuentes hídricas arriba nombradas, siempre tienen ocurrencia.</w:t>
      </w:r>
    </w:p>
    <w:p w:rsidR="006F1009" w:rsidRPr="00902C34" w:rsidRDefault="006F1009" w:rsidP="006F1009">
      <w:pPr>
        <w:jc w:val="both"/>
        <w:rPr>
          <w:rFonts w:ascii="Comic Sans MS" w:hAnsi="Comic Sans MS"/>
        </w:rPr>
      </w:pPr>
    </w:p>
    <w:p w:rsidR="006F1009" w:rsidRPr="00902C34" w:rsidRDefault="006F1009" w:rsidP="006F1009">
      <w:pPr>
        <w:jc w:val="both"/>
        <w:rPr>
          <w:rFonts w:ascii="Comic Sans MS" w:hAnsi="Comic Sans MS"/>
        </w:rPr>
      </w:pPr>
    </w:p>
    <w:p w:rsidR="006F1009" w:rsidRDefault="006F1009" w:rsidP="006F1009">
      <w:pPr>
        <w:numPr>
          <w:ilvl w:val="0"/>
          <w:numId w:val="18"/>
        </w:numPr>
        <w:jc w:val="both"/>
        <w:rPr>
          <w:rFonts w:ascii="Comic Sans MS" w:hAnsi="Comic Sans MS"/>
        </w:rPr>
      </w:pPr>
      <w:r>
        <w:rPr>
          <w:rFonts w:ascii="Comic Sans MS" w:hAnsi="Comic Sans MS"/>
        </w:rPr>
        <w:t>La Quebrada Cometas, cuyo nacimiento se presenta en la parte alta de la vereda La Mina, en su curso recoge las aguas de las laderas adyacentes lo que hace que generalmente crezca, constituyendo una amenaza para los habitantes de las construcciones asentadas cerca de sus orillas del barrio Primero de Mayo de la Cabecera Municipal, a la cual cruza en dirección este – oeste, desde su nacimiento hasta su desembocadura en el Río San Francisco.</w:t>
      </w:r>
    </w:p>
    <w:p w:rsidR="006F1009" w:rsidRDefault="006F1009" w:rsidP="006F1009">
      <w:pPr>
        <w:jc w:val="both"/>
        <w:rPr>
          <w:rFonts w:ascii="Comic Sans MS" w:hAnsi="Comic Sans MS"/>
        </w:rPr>
      </w:pPr>
    </w:p>
    <w:p w:rsidR="00DC13C9" w:rsidRDefault="00DC13C9" w:rsidP="006F1009">
      <w:pPr>
        <w:jc w:val="both"/>
        <w:rPr>
          <w:rFonts w:ascii="Comic Sans MS" w:hAnsi="Comic Sans MS"/>
        </w:rPr>
      </w:pPr>
    </w:p>
    <w:p w:rsidR="006F1009" w:rsidRDefault="006F1009" w:rsidP="006F1009">
      <w:pPr>
        <w:jc w:val="both"/>
        <w:rPr>
          <w:rFonts w:ascii="Comic Sans MS" w:hAnsi="Comic Sans MS"/>
        </w:rPr>
      </w:pPr>
      <w:r>
        <w:rPr>
          <w:rFonts w:ascii="Comic Sans MS" w:hAnsi="Comic Sans MS"/>
        </w:rPr>
        <w:t>Este fenómeno se ha incrementado día a día debido a los problemas de deforestación y manejo inadecuado de los suelos de la microcuenca en la parte alta, en especial sobre las márgenes en donde se presenta socavación de orillas y ampliación del lecho.  También incrementa la amenaza de inundación, el sistema de canalización que se le ha hecho al cauce cuando cruza la vía que de el barrio El Coronado lleva al barrio El Premio, ya que el diámetro de la tubería es insuficiente para canalizar el agua que baja por el cauce en las épocas invernales.</w:t>
      </w:r>
    </w:p>
    <w:p w:rsidR="006F1009" w:rsidRDefault="006F1009" w:rsidP="006F1009">
      <w:pPr>
        <w:jc w:val="both"/>
        <w:rPr>
          <w:rFonts w:ascii="Comic Sans MS" w:hAnsi="Comic Sans MS"/>
        </w:rPr>
      </w:pPr>
    </w:p>
    <w:p w:rsidR="006F1009" w:rsidRDefault="006F1009" w:rsidP="006F1009">
      <w:pPr>
        <w:jc w:val="both"/>
        <w:rPr>
          <w:rFonts w:ascii="Comic Sans MS" w:hAnsi="Comic Sans MS"/>
        </w:rPr>
      </w:pPr>
    </w:p>
    <w:p w:rsidR="006F1009" w:rsidRDefault="006F1009" w:rsidP="006F1009">
      <w:pPr>
        <w:jc w:val="both"/>
        <w:rPr>
          <w:rFonts w:ascii="Comic Sans MS" w:hAnsi="Comic Sans MS"/>
        </w:rPr>
      </w:pPr>
      <w:r>
        <w:rPr>
          <w:rFonts w:ascii="Comic Sans MS" w:hAnsi="Comic Sans MS"/>
        </w:rPr>
        <w:t xml:space="preserve">“Como consecuencia de lo anterior, la quebrada puede presentar desbordamientos y afectar no solamente las márgenes sino también áreas más </w:t>
      </w:r>
      <w:r>
        <w:rPr>
          <w:rFonts w:ascii="Comic Sans MS" w:hAnsi="Comic Sans MS"/>
        </w:rPr>
        <w:lastRenderedPageBreak/>
        <w:t>alejadas de la orilla.  Por tal motivo, es importante mantener vigilancia de la quebrada en temporadas de invierno largas e intensas y evitar nuevas construcciones cercanas las orillas”.</w:t>
      </w:r>
    </w:p>
    <w:p w:rsidR="006F1009" w:rsidRDefault="006F1009" w:rsidP="006F1009">
      <w:pPr>
        <w:jc w:val="both"/>
        <w:rPr>
          <w:rFonts w:ascii="Comic Sans MS" w:hAnsi="Comic Sans MS"/>
        </w:rPr>
      </w:pPr>
    </w:p>
    <w:p w:rsidR="00DC13C9" w:rsidRDefault="00DC13C9" w:rsidP="006F1009">
      <w:pPr>
        <w:jc w:val="both"/>
        <w:rPr>
          <w:rFonts w:ascii="Comic Sans MS" w:hAnsi="Comic Sans MS"/>
        </w:rPr>
      </w:pPr>
    </w:p>
    <w:p w:rsidR="006F1009" w:rsidRDefault="006F1009" w:rsidP="006F1009">
      <w:pPr>
        <w:jc w:val="both"/>
        <w:rPr>
          <w:rFonts w:ascii="Comic Sans MS" w:hAnsi="Comic Sans MS"/>
        </w:rPr>
      </w:pPr>
      <w:r>
        <w:rPr>
          <w:rFonts w:ascii="Comic Sans MS" w:hAnsi="Comic Sans MS"/>
          <w:b/>
          <w:bCs/>
        </w:rPr>
        <w:t>Elementos en Riesgo:</w:t>
      </w:r>
      <w:r>
        <w:rPr>
          <w:rFonts w:ascii="Comic Sans MS" w:hAnsi="Comic Sans MS"/>
        </w:rPr>
        <w:t xml:space="preserve">  Vivienda del señor Juan Carlos Banguero.</w:t>
      </w:r>
    </w:p>
    <w:p w:rsidR="006F1009" w:rsidRDefault="006F1009" w:rsidP="006F1009">
      <w:pPr>
        <w:jc w:val="both"/>
        <w:rPr>
          <w:rFonts w:ascii="Comic Sans MS" w:hAnsi="Comic Sans MS"/>
        </w:rPr>
      </w:pPr>
    </w:p>
    <w:p w:rsidR="006F1009" w:rsidRDefault="006F1009" w:rsidP="006F1009">
      <w:pPr>
        <w:jc w:val="both"/>
        <w:rPr>
          <w:rFonts w:ascii="Comic Sans MS" w:hAnsi="Comic Sans MS"/>
        </w:rPr>
      </w:pPr>
    </w:p>
    <w:p w:rsidR="006F1009" w:rsidRDefault="006F1009" w:rsidP="006F1009">
      <w:pPr>
        <w:jc w:val="both"/>
        <w:rPr>
          <w:rFonts w:ascii="Comic Sans MS" w:hAnsi="Comic Sans MS"/>
        </w:rPr>
      </w:pPr>
      <w:r>
        <w:rPr>
          <w:rFonts w:ascii="Comic Sans MS" w:hAnsi="Comic Sans MS"/>
        </w:rPr>
        <w:t>Se hace necesario recuperar el área de protección de la quebrada y favorecer el bosque de galería, mediante la ejecución de programas de recuperación</w:t>
      </w:r>
      <w:r>
        <w:rPr>
          <w:rStyle w:val="Refdenotaalpie"/>
          <w:rFonts w:ascii="Comic Sans MS" w:hAnsi="Comic Sans MS"/>
        </w:rPr>
        <w:footnoteReference w:id="11"/>
      </w:r>
      <w:r>
        <w:rPr>
          <w:rFonts w:ascii="Comic Sans MS" w:hAnsi="Comic Sans MS"/>
        </w:rPr>
        <w:t xml:space="preserve"> y forestación</w:t>
      </w:r>
      <w:r>
        <w:rPr>
          <w:rStyle w:val="Refdenotaalpie"/>
          <w:rFonts w:ascii="Comic Sans MS" w:hAnsi="Comic Sans MS"/>
        </w:rPr>
        <w:footnoteReference w:id="12"/>
      </w:r>
      <w:r>
        <w:rPr>
          <w:rFonts w:ascii="Comic Sans MS" w:hAnsi="Comic Sans MS"/>
        </w:rPr>
        <w:t xml:space="preserve"> con especies vegetales protectoras y ornamentales, como un mecanismo que contribuye a recuperar suelos degradados y a regular el caudal de las fuentes hídricas.  Elaborar un plan de contingencia local, para atender inundaciones causadas por la quebrada, capacitar a la población para afrontar este tipo de eventos y en especial programas de evacuación.</w:t>
      </w:r>
    </w:p>
    <w:p w:rsidR="006F1009" w:rsidRDefault="006F1009" w:rsidP="006F1009">
      <w:pPr>
        <w:jc w:val="both"/>
        <w:rPr>
          <w:rFonts w:ascii="Comic Sans MS" w:hAnsi="Comic Sans MS"/>
          <w:bCs/>
        </w:rPr>
      </w:pPr>
    </w:p>
    <w:p w:rsidR="006F1009" w:rsidRDefault="006F1009" w:rsidP="006F1009">
      <w:pPr>
        <w:jc w:val="both"/>
        <w:rPr>
          <w:rFonts w:ascii="Comic Sans MS" w:hAnsi="Comic Sans MS"/>
          <w:bCs/>
        </w:rPr>
      </w:pPr>
    </w:p>
    <w:p w:rsidR="006F1009" w:rsidRDefault="006F1009" w:rsidP="006F1009">
      <w:pPr>
        <w:numPr>
          <w:ilvl w:val="0"/>
          <w:numId w:val="18"/>
        </w:numPr>
        <w:jc w:val="both"/>
        <w:rPr>
          <w:rFonts w:ascii="Comic Sans MS" w:hAnsi="Comic Sans MS"/>
        </w:rPr>
      </w:pPr>
      <w:r>
        <w:rPr>
          <w:rFonts w:ascii="Comic Sans MS" w:hAnsi="Comic Sans MS"/>
        </w:rPr>
        <w:t xml:space="preserve">La Quebrada Seca y/o Zanjón Seco, tiene su origen en potreros conocidos como el “Mangón” en la parte alta del barrio El Coronado.  El cauce de ésta </w:t>
      </w:r>
      <w:r w:rsidRPr="00902C34">
        <w:rPr>
          <w:rFonts w:ascii="Comic Sans MS" w:hAnsi="Comic Sans MS"/>
        </w:rPr>
        <w:t>pequeña corriente es muy reducido, y fue entamborado</w:t>
      </w:r>
      <w:r w:rsidR="00902C34">
        <w:rPr>
          <w:rFonts w:ascii="Comic Sans MS" w:hAnsi="Comic Sans MS"/>
        </w:rPr>
        <w:t xml:space="preserve"> y/o canalizado</w:t>
      </w:r>
      <w:r w:rsidRPr="00902C34">
        <w:rPr>
          <w:rFonts w:ascii="Comic Sans MS" w:hAnsi="Comic Sans MS"/>
        </w:rPr>
        <w:t xml:space="preserve"> en sectores construidos, por lo que cuando se incrementa el caudal se rebosa en sectores no canalizados.  Al igual que la quebrada Cometas, este zanjón recoge las aguas</w:t>
      </w:r>
      <w:r>
        <w:rPr>
          <w:rFonts w:ascii="Comic Sans MS" w:hAnsi="Comic Sans MS"/>
        </w:rPr>
        <w:t xml:space="preserve"> de escorrentía de las laderas y en su recorrido en dirección este – oeste por los barrios El Coronado y Primero de Mayo, se sale del canal, desbordándose y causando inundación sobre las calles y solares de las viviendas contiguas a éste.  Desemboca en el Río san Francisco, en inmediaciones de la PTAR.</w:t>
      </w:r>
    </w:p>
    <w:p w:rsidR="006F1009" w:rsidRDefault="006F1009" w:rsidP="006F1009">
      <w:pPr>
        <w:jc w:val="both"/>
        <w:rPr>
          <w:rFonts w:ascii="Comic Sans MS" w:hAnsi="Comic Sans MS"/>
        </w:rPr>
      </w:pPr>
    </w:p>
    <w:p w:rsidR="006F1009" w:rsidRDefault="006F1009" w:rsidP="006F1009">
      <w:pPr>
        <w:jc w:val="both"/>
        <w:rPr>
          <w:rFonts w:ascii="Comic Sans MS" w:hAnsi="Comic Sans MS"/>
          <w:bCs/>
        </w:rPr>
      </w:pPr>
      <w:r>
        <w:rPr>
          <w:rFonts w:ascii="Comic Sans MS" w:hAnsi="Comic Sans MS"/>
          <w:bCs/>
        </w:rPr>
        <w:t>El problema de inundación que ha causado este zanjón, generalmente ocurre en las épocas de lluvia, entre los meses de octubre y noviembre.</w:t>
      </w:r>
    </w:p>
    <w:p w:rsidR="006F1009" w:rsidRDefault="006F1009" w:rsidP="006F1009">
      <w:pPr>
        <w:jc w:val="both"/>
        <w:rPr>
          <w:rFonts w:ascii="Comic Sans MS" w:hAnsi="Comic Sans MS"/>
          <w:bCs/>
        </w:rPr>
      </w:pPr>
    </w:p>
    <w:p w:rsidR="006F1009" w:rsidRDefault="006F1009" w:rsidP="006F1009">
      <w:pPr>
        <w:jc w:val="both"/>
        <w:rPr>
          <w:rFonts w:ascii="Comic Sans MS" w:hAnsi="Comic Sans MS"/>
          <w:bCs/>
        </w:rPr>
      </w:pPr>
    </w:p>
    <w:p w:rsidR="006F1009" w:rsidRDefault="006F1009" w:rsidP="006F1009">
      <w:pPr>
        <w:jc w:val="both"/>
        <w:rPr>
          <w:rFonts w:ascii="Comic Sans MS" w:hAnsi="Comic Sans MS"/>
          <w:bCs/>
        </w:rPr>
      </w:pPr>
      <w:r>
        <w:rPr>
          <w:rFonts w:ascii="Comic Sans MS" w:hAnsi="Comic Sans MS"/>
          <w:b/>
        </w:rPr>
        <w:lastRenderedPageBreak/>
        <w:t>Elementos en Riesgo:</w:t>
      </w:r>
      <w:r>
        <w:rPr>
          <w:rFonts w:ascii="Comic Sans MS" w:hAnsi="Comic Sans MS"/>
          <w:bCs/>
        </w:rPr>
        <w:t xml:space="preserve">  Viviendas de los barrios Coronado y Primero de Mayo, localizadas sobre al lado de este zanjón.</w:t>
      </w:r>
    </w:p>
    <w:p w:rsidR="006F1009" w:rsidRDefault="006F1009" w:rsidP="006F1009">
      <w:pPr>
        <w:jc w:val="both"/>
        <w:rPr>
          <w:rFonts w:ascii="Comic Sans MS" w:hAnsi="Comic Sans MS"/>
        </w:rPr>
      </w:pPr>
    </w:p>
    <w:p w:rsidR="006F1009" w:rsidRDefault="006F1009" w:rsidP="006F1009">
      <w:pPr>
        <w:jc w:val="both"/>
        <w:rPr>
          <w:rFonts w:ascii="Comic Sans MS" w:hAnsi="Comic Sans MS"/>
        </w:rPr>
      </w:pPr>
    </w:p>
    <w:p w:rsidR="006F1009" w:rsidRDefault="006F1009" w:rsidP="006F1009">
      <w:pPr>
        <w:numPr>
          <w:ilvl w:val="0"/>
          <w:numId w:val="18"/>
        </w:numPr>
        <w:jc w:val="both"/>
        <w:rPr>
          <w:rFonts w:ascii="Comic Sans MS" w:hAnsi="Comic Sans MS"/>
          <w:bCs/>
        </w:rPr>
      </w:pPr>
      <w:r>
        <w:rPr>
          <w:rFonts w:ascii="Comic Sans MS" w:hAnsi="Comic Sans MS"/>
          <w:bCs/>
        </w:rPr>
        <w:t>Los Zanjones se relaciona directamente con un pequeño nacimiento de agua que se presenta en la parte alta del barrio El Paraíso y una acequia que se origina en el barrio El Centro y cruza el barrio Primero de Mayo.</w:t>
      </w:r>
    </w:p>
    <w:p w:rsidR="006F1009" w:rsidRDefault="006F1009" w:rsidP="006F1009">
      <w:pPr>
        <w:jc w:val="both"/>
        <w:rPr>
          <w:rFonts w:ascii="Comic Sans MS" w:hAnsi="Comic Sans MS"/>
          <w:bCs/>
        </w:rPr>
      </w:pPr>
    </w:p>
    <w:p w:rsidR="006F1009" w:rsidRDefault="006F1009" w:rsidP="006F1009">
      <w:pPr>
        <w:jc w:val="both"/>
        <w:rPr>
          <w:rFonts w:ascii="Comic Sans MS" w:hAnsi="Comic Sans MS"/>
          <w:bCs/>
        </w:rPr>
      </w:pPr>
    </w:p>
    <w:p w:rsidR="006F1009" w:rsidRDefault="006F1009" w:rsidP="006F1009">
      <w:pPr>
        <w:jc w:val="both"/>
        <w:rPr>
          <w:rFonts w:ascii="Comic Sans MS" w:hAnsi="Comic Sans MS"/>
          <w:bCs/>
        </w:rPr>
      </w:pPr>
      <w:r>
        <w:rPr>
          <w:rFonts w:ascii="Comic Sans MS" w:hAnsi="Comic Sans MS"/>
          <w:bCs/>
        </w:rPr>
        <w:t>El nacimiento de agua (barrio El Coronado) fue afectado por la explanación de tierra que se hizo en sus inmediaciones, con el fin de construir la cancha municipal.  Como es un nacimiento, permanentemente emerge agua formando ligeras escorrentías que se unen en un pequeño cauce principal conocido por los vecinos como “La Cañada”.  Las obras de remoción del suelo realizadas para la construcción de este equipamiento y la humedad constante en el sector, han generado procesos erosivos representados por hundimiento y remoción del suelo de las áreas periféricas al cauce, con pequeños desprendimientos de tierra y formación de barriales, que perturban directamente a cinco (5) viviendas del barrio El Paraíso.</w:t>
      </w:r>
    </w:p>
    <w:p w:rsidR="006F1009" w:rsidRDefault="006F1009" w:rsidP="006F1009">
      <w:pPr>
        <w:jc w:val="both"/>
        <w:rPr>
          <w:rFonts w:ascii="Comic Sans MS" w:hAnsi="Comic Sans MS"/>
          <w:bCs/>
        </w:rPr>
      </w:pPr>
    </w:p>
    <w:p w:rsidR="006F1009" w:rsidRDefault="006F1009" w:rsidP="006F1009">
      <w:pPr>
        <w:jc w:val="both"/>
        <w:rPr>
          <w:rFonts w:ascii="Comic Sans MS" w:hAnsi="Comic Sans MS"/>
          <w:bCs/>
        </w:rPr>
      </w:pPr>
    </w:p>
    <w:p w:rsidR="006F1009" w:rsidRDefault="006F1009" w:rsidP="006F1009">
      <w:pPr>
        <w:jc w:val="both"/>
        <w:rPr>
          <w:rFonts w:ascii="Comic Sans MS" w:hAnsi="Comic Sans MS"/>
          <w:bCs/>
        </w:rPr>
      </w:pPr>
      <w:r>
        <w:rPr>
          <w:rFonts w:ascii="Comic Sans MS" w:hAnsi="Comic Sans MS"/>
          <w:bCs/>
        </w:rPr>
        <w:t>Se deben implementar a corto plazo medidas de mitigación como la construcción de filtros, muros de contención y canalización, así como el aislamiento de la zona húmeda o nacimiento, con el fin de recuperar la estabilidad de los suelos y la protección del recurso agua.</w:t>
      </w:r>
    </w:p>
    <w:p w:rsidR="006F1009" w:rsidRDefault="006F1009" w:rsidP="006F1009">
      <w:pPr>
        <w:jc w:val="both"/>
        <w:rPr>
          <w:rFonts w:ascii="Comic Sans MS" w:hAnsi="Comic Sans MS"/>
          <w:bCs/>
        </w:rPr>
      </w:pPr>
    </w:p>
    <w:p w:rsidR="006F1009" w:rsidRDefault="006F1009" w:rsidP="006F1009">
      <w:pPr>
        <w:jc w:val="both"/>
        <w:rPr>
          <w:rFonts w:ascii="Comic Sans MS" w:hAnsi="Comic Sans MS"/>
          <w:bCs/>
        </w:rPr>
      </w:pPr>
    </w:p>
    <w:p w:rsidR="006F1009" w:rsidRDefault="006F1009" w:rsidP="006F1009">
      <w:pPr>
        <w:jc w:val="both"/>
        <w:rPr>
          <w:rFonts w:ascii="Comic Sans MS" w:hAnsi="Comic Sans MS"/>
          <w:bCs/>
        </w:rPr>
      </w:pPr>
      <w:r>
        <w:rPr>
          <w:rFonts w:ascii="Comic Sans MS" w:hAnsi="Comic Sans MS"/>
          <w:b/>
        </w:rPr>
        <w:t>Elementos en Riesgo:</w:t>
      </w:r>
      <w:r>
        <w:rPr>
          <w:rFonts w:ascii="Comic Sans MS" w:hAnsi="Comic Sans MS"/>
          <w:bCs/>
        </w:rPr>
        <w:t xml:space="preserve">  Viviendas de los señores Jesús Antonio Paví, Carmen Guevara, Arbey Paví, Julio Mora, Mariano Penagos y al propio polideportivo.</w:t>
      </w:r>
    </w:p>
    <w:p w:rsidR="006F1009" w:rsidRDefault="006F1009" w:rsidP="006F1009">
      <w:pPr>
        <w:jc w:val="both"/>
        <w:rPr>
          <w:rFonts w:ascii="Comic Sans MS" w:hAnsi="Comic Sans MS"/>
        </w:rPr>
      </w:pPr>
    </w:p>
    <w:p w:rsidR="006F1009" w:rsidRDefault="006F1009" w:rsidP="006F1009">
      <w:pPr>
        <w:jc w:val="both"/>
        <w:rPr>
          <w:rFonts w:ascii="Comic Sans MS" w:hAnsi="Comic Sans MS"/>
        </w:rPr>
      </w:pPr>
    </w:p>
    <w:p w:rsidR="006F1009" w:rsidRDefault="006F1009" w:rsidP="006F1009">
      <w:pPr>
        <w:jc w:val="both"/>
        <w:rPr>
          <w:rFonts w:ascii="Comic Sans MS" w:hAnsi="Comic Sans MS"/>
          <w:bCs/>
        </w:rPr>
      </w:pPr>
      <w:r>
        <w:rPr>
          <w:rFonts w:ascii="Comic Sans MS" w:hAnsi="Comic Sans MS"/>
          <w:bCs/>
        </w:rPr>
        <w:t xml:space="preserve">El zanjón y/o acequia corresponde a un pequeño caño en donde antes de funcionar el Plan Maestro de Alcantarillado, era utilizado para evacuar las aguas negras de algunas viviendas del barrio El Centro.  Actualmente este canal se reactiva en épocas de invierno al recoger las aguas lluvias que corren por los solares.  Causa problemas de inundación en el barrio Primero de Mayo (casa del señor Marcos Ocampo Ramos), debido a que el diámetro de la alcantarilla es </w:t>
      </w:r>
      <w:r>
        <w:rPr>
          <w:rFonts w:ascii="Comic Sans MS" w:hAnsi="Comic Sans MS"/>
          <w:bCs/>
        </w:rPr>
        <w:lastRenderedPageBreak/>
        <w:t>pequeño y junto con la acumulación de basuras en el sector, se produce taponamiento de dicha alcantarilla, como consecuencia el agua se desborda y corre por la calle en dirección norte – sur, inundando a su paso a cuatro (4) viviendas ubicadas en la parte baja de la vía.</w:t>
      </w:r>
    </w:p>
    <w:p w:rsidR="006F1009" w:rsidRDefault="006F1009" w:rsidP="006F1009">
      <w:pPr>
        <w:jc w:val="both"/>
        <w:rPr>
          <w:rFonts w:ascii="Comic Sans MS" w:hAnsi="Comic Sans MS"/>
        </w:rPr>
      </w:pPr>
    </w:p>
    <w:p w:rsidR="006F1009" w:rsidRDefault="006F1009" w:rsidP="006F1009">
      <w:pPr>
        <w:jc w:val="both"/>
        <w:rPr>
          <w:rFonts w:ascii="Comic Sans MS" w:hAnsi="Comic Sans MS"/>
        </w:rPr>
      </w:pPr>
    </w:p>
    <w:p w:rsidR="006F1009" w:rsidRDefault="006F1009" w:rsidP="006F1009">
      <w:pPr>
        <w:jc w:val="both"/>
        <w:rPr>
          <w:rFonts w:ascii="Comic Sans MS" w:hAnsi="Comic Sans MS" w:cs="Arial"/>
          <w:spacing w:val="-6"/>
        </w:rPr>
      </w:pPr>
      <w:r>
        <w:rPr>
          <w:rFonts w:ascii="Comic Sans MS" w:hAnsi="Comic Sans MS" w:cs="Arial"/>
          <w:b/>
          <w:spacing w:val="-6"/>
        </w:rPr>
        <w:t xml:space="preserve">Elementos en Riesgo:  </w:t>
      </w:r>
      <w:r>
        <w:rPr>
          <w:rFonts w:ascii="Comic Sans MS" w:hAnsi="Comic Sans MS" w:cs="Arial"/>
          <w:spacing w:val="-6"/>
        </w:rPr>
        <w:t>Viviendas pertenecientes a los señores Hernando Ortega, Julia Díaz, Fernando Mejía.  La casa del señor Marcos Ocampo Ramos, es afectada por la humedad que deja a su paso este zanjón y las áreas periféricas a la misma quedan susceptibles a desprendimientos, por tanto se hace necesario canalizar este zanjón en todo su recorrido.</w:t>
      </w:r>
    </w:p>
    <w:p w:rsidR="006F1009" w:rsidRDefault="006F1009" w:rsidP="006F1009">
      <w:pPr>
        <w:jc w:val="both"/>
        <w:rPr>
          <w:rFonts w:ascii="Comic Sans MS" w:hAnsi="Comic Sans MS" w:cs="Arial"/>
          <w:spacing w:val="-6"/>
        </w:rPr>
      </w:pPr>
    </w:p>
    <w:p w:rsidR="006F1009" w:rsidRDefault="006F1009" w:rsidP="006F1009">
      <w:pPr>
        <w:jc w:val="both"/>
        <w:rPr>
          <w:rFonts w:ascii="Comic Sans MS" w:hAnsi="Comic Sans MS" w:cs="Arial"/>
          <w:spacing w:val="-6"/>
        </w:rPr>
      </w:pPr>
    </w:p>
    <w:p w:rsidR="006F1009" w:rsidRDefault="006F1009" w:rsidP="006F1009">
      <w:pPr>
        <w:jc w:val="both"/>
        <w:rPr>
          <w:rFonts w:ascii="Comic Sans MS" w:hAnsi="Comic Sans MS" w:cs="Arial"/>
          <w:spacing w:val="-6"/>
        </w:rPr>
      </w:pPr>
      <w:r>
        <w:rPr>
          <w:rFonts w:ascii="Comic Sans MS" w:hAnsi="Comic Sans MS" w:cs="Arial"/>
          <w:b/>
          <w:bCs/>
          <w:spacing w:val="-6"/>
        </w:rPr>
        <w:t>5.4.1.3  Amenaza por Socavación de Orillas y Ampliación del Lecho de los Ríos San Francisco e Isabelilla.</w:t>
      </w:r>
      <w:r>
        <w:rPr>
          <w:rFonts w:ascii="Comic Sans MS" w:hAnsi="Comic Sans MS" w:cs="Arial"/>
          <w:spacing w:val="-6"/>
        </w:rPr>
        <w:t xml:space="preserve">  La socavación de orillas especialmente en el Río San Francisco y la ampliación del lecho de estos Ríos, pueden generar inestabilidad de los taludes adyacentes al cauce y provocar desbarrancamientos y/o desprendimientos de los mismos, llegando a afectar a los habitantes aledaños a la riberas de dichas fuentes hídricas.  Este fenómeno puede presentarse de manera eventual y se considera una amenaza de </w:t>
      </w:r>
      <w:r>
        <w:rPr>
          <w:rFonts w:ascii="Comic Sans MS" w:hAnsi="Comic Sans MS" w:cs="Arial"/>
          <w:b/>
          <w:spacing w:val="-6"/>
        </w:rPr>
        <w:t>grado alto.</w:t>
      </w:r>
    </w:p>
    <w:p w:rsidR="006F1009" w:rsidRDefault="006F1009" w:rsidP="006F1009">
      <w:pPr>
        <w:jc w:val="both"/>
        <w:rPr>
          <w:rFonts w:ascii="Comic Sans MS" w:hAnsi="Comic Sans MS" w:cs="Arial"/>
          <w:spacing w:val="-6"/>
        </w:rPr>
      </w:pPr>
    </w:p>
    <w:p w:rsidR="006F1009" w:rsidRDefault="006F1009" w:rsidP="006F1009">
      <w:pPr>
        <w:jc w:val="both"/>
        <w:rPr>
          <w:rFonts w:ascii="Comic Sans MS" w:hAnsi="Comic Sans MS" w:cs="Arial"/>
          <w:spacing w:val="-6"/>
        </w:rPr>
      </w:pPr>
    </w:p>
    <w:p w:rsidR="006F1009" w:rsidRPr="004E24F7" w:rsidRDefault="006F1009" w:rsidP="006F1009">
      <w:pPr>
        <w:jc w:val="both"/>
        <w:rPr>
          <w:rFonts w:ascii="Comic Sans MS" w:hAnsi="Comic Sans MS" w:cs="Arial"/>
          <w:spacing w:val="-6"/>
        </w:rPr>
      </w:pPr>
      <w:r w:rsidRPr="004E24F7">
        <w:rPr>
          <w:rFonts w:ascii="Comic Sans MS" w:hAnsi="Comic Sans MS" w:cs="Arial"/>
          <w:b/>
          <w:bCs/>
          <w:spacing w:val="-6"/>
        </w:rPr>
        <w:t>Grado Alto.</w:t>
      </w:r>
      <w:r w:rsidRPr="004E24F7">
        <w:rPr>
          <w:rFonts w:ascii="Comic Sans MS" w:hAnsi="Comic Sans MS" w:cs="Arial"/>
          <w:spacing w:val="-6"/>
        </w:rPr>
        <w:t xml:space="preserve">  Corresponde a la socavación de la base del talud del valle del río San Francisco, generando inestabilidad a las viviendas asentadas en la zona; y área de inundación del río Isabelilla.</w:t>
      </w:r>
    </w:p>
    <w:p w:rsidR="006F1009" w:rsidRPr="004E24F7" w:rsidRDefault="006F1009" w:rsidP="006F1009">
      <w:pPr>
        <w:jc w:val="both"/>
        <w:rPr>
          <w:rFonts w:ascii="Comic Sans MS" w:hAnsi="Comic Sans MS" w:cs="Arial"/>
          <w:spacing w:val="-6"/>
        </w:rPr>
      </w:pPr>
    </w:p>
    <w:p w:rsidR="006F1009" w:rsidRDefault="006F1009" w:rsidP="006F1009">
      <w:pPr>
        <w:numPr>
          <w:ilvl w:val="0"/>
          <w:numId w:val="18"/>
        </w:numPr>
        <w:jc w:val="both"/>
        <w:rPr>
          <w:rFonts w:ascii="Comic Sans MS" w:hAnsi="Comic Sans MS" w:cs="Arial"/>
          <w:spacing w:val="-6"/>
        </w:rPr>
      </w:pPr>
      <w:r>
        <w:rPr>
          <w:rFonts w:ascii="Comic Sans MS" w:hAnsi="Comic Sans MS" w:cs="Arial"/>
          <w:spacing w:val="-6"/>
        </w:rPr>
        <w:t>El Río San Francisco se desplaza en dirección suroeste – norte por el costado occidental de la Cabecera Municipal, mientras que el Río Isabelilla lo hace por el costado oriental de la Cabecera Municipal en dirección noroeste – norte.</w:t>
      </w:r>
    </w:p>
    <w:p w:rsidR="006F1009" w:rsidRDefault="006F1009" w:rsidP="006F1009">
      <w:pPr>
        <w:jc w:val="both"/>
        <w:rPr>
          <w:rFonts w:ascii="Comic Sans MS" w:hAnsi="Comic Sans MS" w:cs="Arial"/>
          <w:spacing w:val="-6"/>
        </w:rPr>
      </w:pPr>
    </w:p>
    <w:p w:rsidR="006F1009" w:rsidRDefault="006F1009" w:rsidP="006F1009">
      <w:pPr>
        <w:jc w:val="both"/>
        <w:rPr>
          <w:rFonts w:ascii="Comic Sans MS" w:hAnsi="Comic Sans MS" w:cs="Arial"/>
          <w:spacing w:val="-6"/>
        </w:rPr>
      </w:pPr>
    </w:p>
    <w:p w:rsidR="006F1009" w:rsidRDefault="006F1009" w:rsidP="006F1009">
      <w:pPr>
        <w:jc w:val="both"/>
        <w:rPr>
          <w:rFonts w:ascii="Comic Sans MS" w:hAnsi="Comic Sans MS"/>
        </w:rPr>
      </w:pPr>
      <w:r>
        <w:rPr>
          <w:rFonts w:ascii="Comic Sans MS" w:hAnsi="Comic Sans MS"/>
        </w:rPr>
        <w:t xml:space="preserve">La socavación de las orillas del Río San Francisco, especialmente sobre el costado derecho aguas abajo del Río, constituye una importante amenaza para algunos habitantes de la parte baja del barrio Primero de Mayo, quienes han construidos sus viviendas paralelamente al río sin dejar ni siquiera cinco (5) metros de distancia, desde la orilla del cauce hasta donde empieza el talud.  </w:t>
      </w:r>
      <w:r>
        <w:rPr>
          <w:rFonts w:ascii="Comic Sans MS" w:hAnsi="Comic Sans MS"/>
        </w:rPr>
        <w:lastRenderedPageBreak/>
        <w:t>Las casas están ubicadas sobre el talud que ha formado el río, de aproximadamente quince (15) metros de altura.</w:t>
      </w:r>
    </w:p>
    <w:p w:rsidR="006F1009" w:rsidRDefault="006F1009" w:rsidP="006F1009">
      <w:pPr>
        <w:jc w:val="both"/>
        <w:rPr>
          <w:rFonts w:ascii="Comic Sans MS" w:hAnsi="Comic Sans MS"/>
        </w:rPr>
      </w:pPr>
    </w:p>
    <w:p w:rsidR="006F1009" w:rsidRDefault="006F1009" w:rsidP="006F1009">
      <w:pPr>
        <w:jc w:val="both"/>
        <w:rPr>
          <w:rFonts w:ascii="Comic Sans MS" w:hAnsi="Comic Sans MS"/>
        </w:rPr>
      </w:pPr>
    </w:p>
    <w:p w:rsidR="006F1009" w:rsidRDefault="006F1009" w:rsidP="006F1009">
      <w:pPr>
        <w:jc w:val="both"/>
        <w:rPr>
          <w:rFonts w:ascii="Comic Sans MS" w:hAnsi="Comic Sans MS"/>
        </w:rPr>
      </w:pPr>
      <w:r>
        <w:rPr>
          <w:rFonts w:ascii="Comic Sans MS" w:hAnsi="Comic Sans MS"/>
        </w:rPr>
        <w:t>La topografía del terreno y el caudal que transporta el Río San Francisco han ido encañonando el cauce, el cual en su desplazamiento golpea fuertemente los taludes provocando en un proceso natural, la socavación de sus orillas y la ampliación del lecho.</w:t>
      </w:r>
    </w:p>
    <w:p w:rsidR="006F1009" w:rsidRDefault="006F1009" w:rsidP="006F1009">
      <w:pPr>
        <w:jc w:val="both"/>
        <w:rPr>
          <w:rFonts w:ascii="Comic Sans MS" w:hAnsi="Comic Sans MS"/>
        </w:rPr>
      </w:pPr>
    </w:p>
    <w:p w:rsidR="006F1009" w:rsidRDefault="006F1009" w:rsidP="006F1009">
      <w:pPr>
        <w:jc w:val="both"/>
        <w:rPr>
          <w:rFonts w:ascii="Comic Sans MS" w:hAnsi="Comic Sans MS"/>
        </w:rPr>
      </w:pPr>
    </w:p>
    <w:p w:rsidR="006F1009" w:rsidRDefault="006F1009" w:rsidP="006F1009">
      <w:pPr>
        <w:jc w:val="both"/>
        <w:rPr>
          <w:rFonts w:ascii="Comic Sans MS" w:hAnsi="Comic Sans MS"/>
        </w:rPr>
      </w:pPr>
      <w:r>
        <w:rPr>
          <w:rFonts w:ascii="Comic Sans MS" w:hAnsi="Comic Sans MS"/>
        </w:rPr>
        <w:t xml:space="preserve">Como consecuencia de lo anterior, en épocas de intensos y largos inviernos, el cauce puede llegar a crecer considerablemente, se puede presentar desprendimiento de taludes, llegando a afectar no solamente a las márgenes, sino también a las viviendas asentadas en dichos taludes. </w:t>
      </w:r>
      <w:r>
        <w:rPr>
          <w:rFonts w:ascii="Comic Sans MS" w:hAnsi="Comic Sans MS"/>
          <w:b/>
        </w:rPr>
        <w:t xml:space="preserve"> </w:t>
      </w:r>
      <w:r>
        <w:rPr>
          <w:rFonts w:ascii="Comic Sans MS" w:hAnsi="Comic Sans MS"/>
        </w:rPr>
        <w:t>Es importante mantener vigilancia del río en temporadas invernales y evitar nuevas construcciones sobre las orillas.</w:t>
      </w:r>
    </w:p>
    <w:p w:rsidR="006F1009" w:rsidRDefault="006F1009" w:rsidP="006F1009">
      <w:pPr>
        <w:jc w:val="both"/>
        <w:rPr>
          <w:rFonts w:ascii="Comic Sans MS" w:hAnsi="Comic Sans MS"/>
        </w:rPr>
      </w:pPr>
    </w:p>
    <w:p w:rsidR="006F1009" w:rsidRDefault="006F1009" w:rsidP="006F1009">
      <w:pPr>
        <w:jc w:val="both"/>
        <w:rPr>
          <w:rFonts w:ascii="Comic Sans MS" w:hAnsi="Comic Sans MS"/>
        </w:rPr>
      </w:pPr>
    </w:p>
    <w:p w:rsidR="006F1009" w:rsidRDefault="006F1009" w:rsidP="006F1009">
      <w:pPr>
        <w:jc w:val="both"/>
        <w:rPr>
          <w:rFonts w:ascii="Comic Sans MS" w:hAnsi="Comic Sans MS"/>
        </w:rPr>
      </w:pPr>
      <w:r>
        <w:rPr>
          <w:rFonts w:ascii="Comic Sans MS" w:hAnsi="Comic Sans MS"/>
          <w:b/>
        </w:rPr>
        <w:t>Elementos en Riesgo:  V</w:t>
      </w:r>
      <w:r>
        <w:rPr>
          <w:rFonts w:ascii="Comic Sans MS" w:hAnsi="Comic Sans MS"/>
        </w:rPr>
        <w:t>iviendas de los señores Heriberto Osorio, Porfidio Mestizo, Jaime López, Dagoberto López, Gerardo Vargas, Alex Mestizo y Emiliano Ascue.  La situación más crítica se presenta en la casa del señor Dagoberto López que se encuentra en construcción y que debe ser reubicada a corto plazo.</w:t>
      </w:r>
    </w:p>
    <w:p w:rsidR="006F1009" w:rsidRDefault="006F1009" w:rsidP="006F1009">
      <w:pPr>
        <w:jc w:val="both"/>
        <w:rPr>
          <w:rFonts w:ascii="Comic Sans MS" w:hAnsi="Comic Sans MS"/>
        </w:rPr>
      </w:pPr>
    </w:p>
    <w:p w:rsidR="006F1009" w:rsidRDefault="006F1009" w:rsidP="006F1009">
      <w:pPr>
        <w:jc w:val="both"/>
        <w:rPr>
          <w:rFonts w:ascii="Comic Sans MS" w:hAnsi="Comic Sans MS"/>
        </w:rPr>
      </w:pPr>
    </w:p>
    <w:p w:rsidR="006F1009" w:rsidRDefault="006F1009" w:rsidP="006F1009">
      <w:pPr>
        <w:jc w:val="both"/>
        <w:rPr>
          <w:rFonts w:ascii="Comic Sans MS" w:hAnsi="Comic Sans MS"/>
        </w:rPr>
      </w:pPr>
      <w:r>
        <w:rPr>
          <w:rFonts w:ascii="Comic Sans MS" w:hAnsi="Comic Sans MS"/>
        </w:rPr>
        <w:t>Aunque se han construido muros de contención en la pata del talud, es inminente que se requiere la reubicación de las siete (7) viviendas identificada como elementos de riesgo.  Elaborar un plan de contingencia local para atender deslizamientos e inundaciones causadas por el río y capacitar a la población para afrontar este tipo de eventos.</w:t>
      </w:r>
    </w:p>
    <w:p w:rsidR="006F1009" w:rsidRDefault="006F1009" w:rsidP="006F1009">
      <w:pPr>
        <w:jc w:val="both"/>
        <w:rPr>
          <w:rFonts w:ascii="Comic Sans MS" w:hAnsi="Comic Sans MS"/>
        </w:rPr>
      </w:pPr>
    </w:p>
    <w:p w:rsidR="006F1009" w:rsidRDefault="006F1009" w:rsidP="006F1009">
      <w:pPr>
        <w:jc w:val="both"/>
        <w:rPr>
          <w:rFonts w:ascii="Comic Sans MS" w:hAnsi="Comic Sans MS"/>
        </w:rPr>
      </w:pPr>
    </w:p>
    <w:p w:rsidR="006F1009" w:rsidRDefault="006F1009" w:rsidP="006F1009">
      <w:pPr>
        <w:jc w:val="both"/>
        <w:rPr>
          <w:rFonts w:ascii="Comic Sans MS" w:hAnsi="Comic Sans MS"/>
        </w:rPr>
      </w:pPr>
      <w:r>
        <w:rPr>
          <w:rFonts w:ascii="Comic Sans MS" w:hAnsi="Comic Sans MS"/>
        </w:rPr>
        <w:t>Se deben tomar medidas restrictivas para no permitir ni conceder permisos de construcción de viviendas e infraestructura en las áreas que son de protección y conservación absoluta de las fuentes hídricas.</w:t>
      </w:r>
    </w:p>
    <w:p w:rsidR="006F1009" w:rsidRDefault="006F1009" w:rsidP="006F1009">
      <w:pPr>
        <w:jc w:val="both"/>
        <w:rPr>
          <w:rFonts w:ascii="Comic Sans MS" w:hAnsi="Comic Sans MS"/>
        </w:rPr>
      </w:pPr>
    </w:p>
    <w:p w:rsidR="006F1009" w:rsidRDefault="006F1009" w:rsidP="006F1009">
      <w:pPr>
        <w:jc w:val="both"/>
        <w:rPr>
          <w:rFonts w:ascii="Comic Sans MS" w:hAnsi="Comic Sans MS" w:cs="Arial"/>
          <w:spacing w:val="-6"/>
        </w:rPr>
      </w:pPr>
    </w:p>
    <w:p w:rsidR="006F1009" w:rsidRDefault="006F1009" w:rsidP="006F1009">
      <w:pPr>
        <w:numPr>
          <w:ilvl w:val="0"/>
          <w:numId w:val="18"/>
        </w:numPr>
        <w:jc w:val="both"/>
        <w:rPr>
          <w:rFonts w:ascii="Comic Sans MS" w:hAnsi="Comic Sans MS"/>
        </w:rPr>
      </w:pPr>
      <w:r>
        <w:rPr>
          <w:rFonts w:ascii="Comic Sans MS" w:hAnsi="Comic Sans MS"/>
        </w:rPr>
        <w:lastRenderedPageBreak/>
        <w:t>Se tiene presente que hace como veinte (20) años El Río Isabelilla se desbordó y causó inundación sobre el lado derecho aguas arriba (en dirección a su nacimiento) del río, afectando su zona ribereña.  Desde esa época hasta ahora esta fuente hídrica se ha mantenido estable, sin causar problemas a la población.</w:t>
      </w:r>
    </w:p>
    <w:p w:rsidR="006F1009" w:rsidRDefault="006F1009" w:rsidP="006F1009">
      <w:pPr>
        <w:jc w:val="both"/>
        <w:rPr>
          <w:rFonts w:ascii="Comic Sans MS" w:hAnsi="Comic Sans MS"/>
        </w:rPr>
      </w:pPr>
    </w:p>
    <w:p w:rsidR="006F1009" w:rsidRDefault="006F1009" w:rsidP="006F1009">
      <w:pPr>
        <w:jc w:val="both"/>
        <w:rPr>
          <w:rFonts w:ascii="Comic Sans MS" w:hAnsi="Comic Sans MS"/>
        </w:rPr>
      </w:pPr>
      <w:r>
        <w:rPr>
          <w:rFonts w:ascii="Comic Sans MS" w:hAnsi="Comic Sans MS"/>
        </w:rPr>
        <w:t>Aunque conserva su bosque de galería, debe restringirse la construcción de viviendas sobre el sector del Molino (barrio El Centro), y se debe propender por el establecimiento de un ecoparque en la franja delimitada como de protección y conservación absoluta en este estudio.</w:t>
      </w:r>
    </w:p>
    <w:p w:rsidR="006F1009" w:rsidRDefault="006F1009" w:rsidP="006F1009">
      <w:pPr>
        <w:jc w:val="both"/>
        <w:rPr>
          <w:rFonts w:ascii="Comic Sans MS" w:hAnsi="Comic Sans MS"/>
        </w:rPr>
      </w:pPr>
    </w:p>
    <w:p w:rsidR="006F1009" w:rsidRDefault="006F1009" w:rsidP="006F1009">
      <w:pPr>
        <w:jc w:val="both"/>
        <w:rPr>
          <w:rFonts w:ascii="Comic Sans MS" w:hAnsi="Comic Sans MS"/>
        </w:rPr>
      </w:pPr>
    </w:p>
    <w:p w:rsidR="006F1009" w:rsidRDefault="006F1009" w:rsidP="006F1009">
      <w:pPr>
        <w:jc w:val="both"/>
        <w:rPr>
          <w:rFonts w:ascii="Comic Sans MS" w:hAnsi="Comic Sans MS"/>
          <w:b/>
          <w:bCs/>
        </w:rPr>
      </w:pPr>
      <w:r>
        <w:rPr>
          <w:rFonts w:ascii="Comic Sans MS" w:hAnsi="Comic Sans MS"/>
          <w:b/>
          <w:bCs/>
        </w:rPr>
        <w:t>5.4.2  Zonificación Preliminar por Amenazas Antrópicas</w:t>
      </w:r>
    </w:p>
    <w:p w:rsidR="006F1009" w:rsidRDefault="006F1009" w:rsidP="006F1009">
      <w:pPr>
        <w:jc w:val="both"/>
        <w:rPr>
          <w:rFonts w:ascii="Comic Sans MS" w:hAnsi="Comic Sans MS"/>
        </w:rPr>
      </w:pPr>
      <w:r>
        <w:rPr>
          <w:rFonts w:ascii="Comic Sans MS" w:hAnsi="Comic Sans MS"/>
          <w:b/>
          <w:bCs/>
        </w:rPr>
        <w:t xml:space="preserve">5.4.2.1  Amenaza </w:t>
      </w:r>
      <w:r w:rsidRPr="00DC13C9">
        <w:rPr>
          <w:rFonts w:ascii="Comic Sans MS" w:hAnsi="Comic Sans MS"/>
          <w:b/>
          <w:bCs/>
        </w:rPr>
        <w:t>por Inundaciones de Origen Antrópico.</w:t>
      </w:r>
      <w:r>
        <w:rPr>
          <w:rFonts w:ascii="Comic Sans MS" w:hAnsi="Comic Sans MS"/>
        </w:rPr>
        <w:t xml:space="preserve">  </w:t>
      </w:r>
      <w:r>
        <w:rPr>
          <w:rFonts w:ascii="Comic Sans MS" w:hAnsi="Comic Sans MS" w:cs="Arial"/>
          <w:bCs/>
        </w:rPr>
        <w:t xml:space="preserve">Las amenazas antrópicas </w:t>
      </w:r>
      <w:r>
        <w:rPr>
          <w:rFonts w:ascii="Comic Sans MS" w:hAnsi="Comic Sans MS" w:cs="Arial"/>
        </w:rPr>
        <w:t xml:space="preserve">son atribuibles a la acción humana sobre elementos de la naturaleza como el aire, agua, vegetación, suelo o población, por ejemplo incendios, contaminación hídrica por vertimiento de tóxicos, plaguicidas y aguas lluvias, entre otros.  </w:t>
      </w:r>
      <w:r>
        <w:rPr>
          <w:rFonts w:ascii="Comic Sans MS" w:hAnsi="Comic Sans MS"/>
        </w:rPr>
        <w:t>Se consideran de grado alto, aunque son mitigables.</w:t>
      </w:r>
    </w:p>
    <w:p w:rsidR="006F1009" w:rsidRDefault="006F1009" w:rsidP="006F1009">
      <w:pPr>
        <w:jc w:val="both"/>
        <w:rPr>
          <w:rFonts w:ascii="Comic Sans MS" w:hAnsi="Comic Sans MS"/>
        </w:rPr>
      </w:pPr>
    </w:p>
    <w:p w:rsidR="006F1009" w:rsidRDefault="006F1009" w:rsidP="006F1009">
      <w:pPr>
        <w:jc w:val="both"/>
        <w:rPr>
          <w:rFonts w:ascii="Comic Sans MS" w:hAnsi="Comic Sans MS"/>
        </w:rPr>
      </w:pPr>
    </w:p>
    <w:p w:rsidR="006F1009" w:rsidRDefault="006F1009" w:rsidP="006F1009">
      <w:pPr>
        <w:numPr>
          <w:ilvl w:val="0"/>
          <w:numId w:val="18"/>
        </w:numPr>
        <w:jc w:val="both"/>
        <w:rPr>
          <w:rFonts w:ascii="Comic Sans MS" w:hAnsi="Comic Sans MS" w:cs="Arial"/>
          <w:bCs/>
          <w:spacing w:val="-6"/>
        </w:rPr>
      </w:pPr>
      <w:r>
        <w:rPr>
          <w:rFonts w:ascii="Comic Sans MS" w:hAnsi="Comic Sans MS" w:cs="Arial"/>
          <w:b/>
          <w:spacing w:val="-6"/>
        </w:rPr>
        <w:t>Inundaciones por Aguas Lluvias.</w:t>
      </w:r>
      <w:r>
        <w:rPr>
          <w:rFonts w:ascii="Comic Sans MS" w:hAnsi="Comic Sans MS" w:cs="Arial"/>
          <w:bCs/>
          <w:spacing w:val="-6"/>
        </w:rPr>
        <w:t xml:space="preserve">  La falta de cunetas y de la red de alcantarillado de aguas lluvias que de cubrimiento a toda el área urbana de </w:t>
      </w:r>
      <w:r>
        <w:rPr>
          <w:rFonts w:ascii="Comic Sans MS" w:hAnsi="Comic Sans MS" w:cs="Arial"/>
          <w:spacing w:val="-6"/>
        </w:rPr>
        <w:t>la Cabecera Municipal, ocasiona este problema que afecta a la totalidad de barrios, pero especialmente a los barrios Belén, Centro, La Unión, El Premio y el Primero de Mayo, en donde la topografía y el desnivel de las vías o calles agravan la situación de incomodidad en los habitantes, por el riesgo de daños a viviendas y enceres.</w:t>
      </w:r>
    </w:p>
    <w:p w:rsidR="006F1009" w:rsidRDefault="006F1009" w:rsidP="006F1009">
      <w:pPr>
        <w:jc w:val="both"/>
        <w:rPr>
          <w:rFonts w:ascii="Comic Sans MS" w:hAnsi="Comic Sans MS"/>
        </w:rPr>
      </w:pPr>
    </w:p>
    <w:p w:rsidR="006F1009" w:rsidRDefault="006F1009" w:rsidP="006F1009">
      <w:pPr>
        <w:numPr>
          <w:ilvl w:val="0"/>
          <w:numId w:val="18"/>
        </w:numPr>
        <w:jc w:val="both"/>
        <w:rPr>
          <w:rFonts w:ascii="Comic Sans MS" w:hAnsi="Comic Sans MS"/>
        </w:rPr>
      </w:pPr>
      <w:r>
        <w:rPr>
          <w:rFonts w:ascii="Comic Sans MS" w:hAnsi="Comic Sans MS"/>
          <w:b/>
        </w:rPr>
        <w:t>Elementos en riesgo:</w:t>
      </w:r>
      <w:r>
        <w:rPr>
          <w:rFonts w:ascii="Comic Sans MS" w:hAnsi="Comic Sans MS"/>
        </w:rPr>
        <w:t xml:space="preserve">  familias y viviendas de los siguientes barrios:</w:t>
      </w:r>
    </w:p>
    <w:p w:rsidR="006F1009" w:rsidRDefault="006F1009" w:rsidP="006F1009">
      <w:pPr>
        <w:jc w:val="both"/>
        <w:rPr>
          <w:rFonts w:ascii="Comic Sans MS" w:hAnsi="Comic Sans MS"/>
        </w:rPr>
      </w:pPr>
    </w:p>
    <w:p w:rsidR="006F1009" w:rsidRDefault="006F1009" w:rsidP="006F1009">
      <w:pPr>
        <w:jc w:val="both"/>
        <w:rPr>
          <w:rFonts w:ascii="Comic Sans MS" w:hAnsi="Comic Sans MS" w:cs="Arial"/>
          <w:bCs/>
          <w:spacing w:val="-6"/>
        </w:rPr>
      </w:pPr>
      <w:r>
        <w:rPr>
          <w:rFonts w:ascii="Comic Sans MS" w:hAnsi="Comic Sans MS" w:cs="Arial"/>
          <w:bCs/>
          <w:spacing w:val="-6"/>
        </w:rPr>
        <w:t>Belén</w:t>
      </w:r>
      <w:r>
        <w:rPr>
          <w:rFonts w:ascii="Comic Sans MS" w:hAnsi="Comic Sans MS" w:cs="Arial"/>
          <w:bCs/>
          <w:spacing w:val="-6"/>
        </w:rPr>
        <w:tab/>
      </w:r>
      <w:r>
        <w:rPr>
          <w:rFonts w:ascii="Comic Sans MS" w:hAnsi="Comic Sans MS" w:cs="Arial"/>
          <w:bCs/>
          <w:spacing w:val="-6"/>
        </w:rPr>
        <w:tab/>
      </w:r>
      <w:r>
        <w:rPr>
          <w:rFonts w:ascii="Comic Sans MS" w:hAnsi="Comic Sans MS" w:cs="Arial"/>
          <w:bCs/>
          <w:spacing w:val="-6"/>
        </w:rPr>
        <w:tab/>
        <w:t>:  Carreras 2ª, 3ª y 4ª y 5ª.</w:t>
      </w:r>
    </w:p>
    <w:p w:rsidR="006F1009" w:rsidRDefault="006F1009" w:rsidP="006F1009">
      <w:pPr>
        <w:jc w:val="both"/>
        <w:rPr>
          <w:rFonts w:ascii="Comic Sans MS" w:hAnsi="Comic Sans MS" w:cs="Arial"/>
          <w:bCs/>
          <w:spacing w:val="-6"/>
        </w:rPr>
      </w:pPr>
      <w:r>
        <w:rPr>
          <w:rFonts w:ascii="Comic Sans MS" w:hAnsi="Comic Sans MS" w:cs="Arial"/>
          <w:bCs/>
          <w:spacing w:val="-6"/>
        </w:rPr>
        <w:t>La Unión</w:t>
      </w:r>
      <w:r>
        <w:rPr>
          <w:rFonts w:ascii="Comic Sans MS" w:hAnsi="Comic Sans MS" w:cs="Arial"/>
          <w:bCs/>
          <w:spacing w:val="-6"/>
        </w:rPr>
        <w:tab/>
      </w:r>
      <w:r>
        <w:rPr>
          <w:rFonts w:ascii="Comic Sans MS" w:hAnsi="Comic Sans MS" w:cs="Arial"/>
          <w:bCs/>
          <w:spacing w:val="-6"/>
        </w:rPr>
        <w:tab/>
        <w:t>:  Carreras 2ª, 3ª y 4ª</w:t>
      </w:r>
    </w:p>
    <w:p w:rsidR="006F1009" w:rsidRDefault="006F1009" w:rsidP="006F1009">
      <w:pPr>
        <w:jc w:val="both"/>
        <w:rPr>
          <w:rFonts w:ascii="Comic Sans MS" w:hAnsi="Comic Sans MS"/>
          <w:bCs/>
        </w:rPr>
      </w:pPr>
      <w:r>
        <w:rPr>
          <w:rFonts w:ascii="Comic Sans MS" w:hAnsi="Comic Sans MS"/>
          <w:bCs/>
        </w:rPr>
        <w:t>Centro</w:t>
      </w:r>
      <w:r>
        <w:rPr>
          <w:rFonts w:ascii="Comic Sans MS" w:hAnsi="Comic Sans MS"/>
          <w:bCs/>
        </w:rPr>
        <w:tab/>
      </w:r>
      <w:r>
        <w:rPr>
          <w:rFonts w:ascii="Comic Sans MS" w:hAnsi="Comic Sans MS"/>
          <w:bCs/>
        </w:rPr>
        <w:tab/>
        <w:t>:  Carreras 3ª y 4ª entre calles 3ª y 4ª.</w:t>
      </w:r>
    </w:p>
    <w:p w:rsidR="006F1009" w:rsidRDefault="006F1009" w:rsidP="006F1009">
      <w:pPr>
        <w:jc w:val="both"/>
        <w:rPr>
          <w:rFonts w:ascii="Comic Sans MS" w:hAnsi="Comic Sans MS"/>
          <w:bCs/>
        </w:rPr>
      </w:pPr>
      <w:r>
        <w:rPr>
          <w:rFonts w:ascii="Comic Sans MS" w:hAnsi="Comic Sans MS"/>
          <w:bCs/>
        </w:rPr>
        <w:t>Primero de Mayo</w:t>
      </w:r>
      <w:r>
        <w:rPr>
          <w:rFonts w:ascii="Comic Sans MS" w:hAnsi="Comic Sans MS"/>
          <w:bCs/>
        </w:rPr>
        <w:tab/>
        <w:t>:  Calle 4ª del Parque a la Quebrada Cometas, siendo la más</w:t>
      </w:r>
    </w:p>
    <w:p w:rsidR="006F1009" w:rsidRDefault="006F1009" w:rsidP="006F1009">
      <w:pPr>
        <w:ind w:left="1416" w:firstLine="708"/>
        <w:jc w:val="both"/>
        <w:rPr>
          <w:rFonts w:ascii="Comic Sans MS" w:hAnsi="Comic Sans MS"/>
          <w:bCs/>
          <w:highlight w:val="yellow"/>
        </w:rPr>
      </w:pPr>
      <w:r>
        <w:rPr>
          <w:rFonts w:ascii="Comic Sans MS" w:hAnsi="Comic Sans MS"/>
          <w:bCs/>
        </w:rPr>
        <w:t xml:space="preserve">   afectada la vivienda de la señora Silvia López.</w:t>
      </w:r>
    </w:p>
    <w:p w:rsidR="006F1009" w:rsidRDefault="006F1009" w:rsidP="006F1009">
      <w:pPr>
        <w:jc w:val="both"/>
        <w:rPr>
          <w:rFonts w:ascii="Comic Sans MS" w:hAnsi="Comic Sans MS"/>
        </w:rPr>
      </w:pPr>
      <w:r>
        <w:rPr>
          <w:rFonts w:ascii="Comic Sans MS" w:hAnsi="Comic Sans MS"/>
          <w:bCs/>
        </w:rPr>
        <w:t>El Paraíso</w:t>
      </w:r>
      <w:r>
        <w:rPr>
          <w:rFonts w:ascii="Comic Sans MS" w:hAnsi="Comic Sans MS"/>
        </w:rPr>
        <w:tab/>
      </w:r>
      <w:r>
        <w:rPr>
          <w:rFonts w:ascii="Comic Sans MS" w:hAnsi="Comic Sans MS"/>
        </w:rPr>
        <w:tab/>
        <w:t>:  Calle 4ª salida a San Francisco.</w:t>
      </w:r>
    </w:p>
    <w:p w:rsidR="006F1009" w:rsidRDefault="006F1009" w:rsidP="006F1009">
      <w:pPr>
        <w:jc w:val="both"/>
        <w:rPr>
          <w:rFonts w:ascii="Comic Sans MS" w:hAnsi="Comic Sans MS"/>
        </w:rPr>
      </w:pPr>
      <w:r>
        <w:rPr>
          <w:rFonts w:ascii="Comic Sans MS" w:hAnsi="Comic Sans MS"/>
        </w:rPr>
        <w:t>El Premio</w:t>
      </w:r>
      <w:r>
        <w:rPr>
          <w:rFonts w:ascii="Comic Sans MS" w:hAnsi="Comic Sans MS"/>
        </w:rPr>
        <w:tab/>
      </w:r>
      <w:r>
        <w:rPr>
          <w:rFonts w:ascii="Comic Sans MS" w:hAnsi="Comic Sans MS"/>
        </w:rPr>
        <w:tab/>
        <w:t>:  Calle 2ª que del Premio va hacia el barrio El Coronado.</w:t>
      </w:r>
    </w:p>
    <w:p w:rsidR="006F1009" w:rsidRDefault="006F1009" w:rsidP="006F1009">
      <w:pPr>
        <w:jc w:val="both"/>
        <w:rPr>
          <w:rFonts w:ascii="Comic Sans MS" w:hAnsi="Comic Sans MS"/>
        </w:rPr>
      </w:pPr>
    </w:p>
    <w:p w:rsidR="006F1009" w:rsidRDefault="006F1009" w:rsidP="006F1009">
      <w:pPr>
        <w:jc w:val="both"/>
        <w:rPr>
          <w:rFonts w:ascii="Comic Sans MS" w:hAnsi="Comic Sans MS"/>
        </w:rPr>
      </w:pPr>
      <w:r>
        <w:rPr>
          <w:rFonts w:ascii="Comic Sans MS" w:hAnsi="Comic Sans MS"/>
          <w:b/>
          <w:bCs/>
        </w:rPr>
        <w:lastRenderedPageBreak/>
        <w:t>5.4.2.2  Contaminación Atmosférica.</w:t>
      </w:r>
      <w:r>
        <w:rPr>
          <w:rFonts w:ascii="Comic Sans MS" w:hAnsi="Comic Sans MS"/>
        </w:rPr>
        <w:t xml:space="preserve">  Este problema básicamente está determinado por la generación de olores y proliferación de moscas y mosquitos debido al funcionamiento de las dos (2) Plantas de Tratamiento para Aguas Residuales (PTAR).</w:t>
      </w:r>
    </w:p>
    <w:p w:rsidR="006F1009" w:rsidRDefault="006F1009" w:rsidP="006F1009">
      <w:pPr>
        <w:jc w:val="both"/>
        <w:rPr>
          <w:rFonts w:ascii="Comic Sans MS" w:hAnsi="Comic Sans MS"/>
        </w:rPr>
      </w:pPr>
    </w:p>
    <w:p w:rsidR="006F1009" w:rsidRDefault="006F1009" w:rsidP="006F1009">
      <w:pPr>
        <w:jc w:val="both"/>
        <w:rPr>
          <w:rFonts w:ascii="Comic Sans MS" w:hAnsi="Comic Sans MS"/>
        </w:rPr>
      </w:pPr>
    </w:p>
    <w:p w:rsidR="006F1009" w:rsidRDefault="006F1009" w:rsidP="006F1009">
      <w:pPr>
        <w:jc w:val="both"/>
        <w:rPr>
          <w:rFonts w:ascii="Comic Sans MS" w:hAnsi="Comic Sans MS"/>
        </w:rPr>
      </w:pPr>
      <w:r>
        <w:rPr>
          <w:rFonts w:ascii="Comic Sans MS" w:hAnsi="Comic Sans MS"/>
        </w:rPr>
        <w:t>La PTAR que se ubica en la parte baja del barrio Primero de Mayo sobre la ribera del Río San Francisco, afecta por malos olores y mosquitos, directamente a los habitantes de este barrio.  Los efectos son mayores en la otra PTAR que se ubica en el barrio La Unión sobre el Río Isabelilla, ya que la corriente de aire que ascienden por el cañón del Río arrastra los malos olores que se generan en la planta y los dispersa afectando al barrio La Unión y parte del Centro.</w:t>
      </w:r>
    </w:p>
    <w:p w:rsidR="006F1009" w:rsidRDefault="006F1009" w:rsidP="006F1009">
      <w:pPr>
        <w:jc w:val="both"/>
        <w:rPr>
          <w:rFonts w:ascii="Comic Sans MS" w:hAnsi="Comic Sans MS"/>
        </w:rPr>
      </w:pPr>
    </w:p>
    <w:p w:rsidR="006F1009" w:rsidRDefault="006F1009" w:rsidP="006F1009">
      <w:pPr>
        <w:jc w:val="both"/>
        <w:rPr>
          <w:rFonts w:ascii="Comic Sans MS" w:hAnsi="Comic Sans MS"/>
        </w:rPr>
      </w:pPr>
    </w:p>
    <w:p w:rsidR="006F1009" w:rsidRDefault="006F1009" w:rsidP="006F1009">
      <w:pPr>
        <w:jc w:val="both"/>
        <w:rPr>
          <w:rFonts w:ascii="Comic Sans MS" w:hAnsi="Comic Sans MS"/>
        </w:rPr>
      </w:pPr>
      <w:r>
        <w:rPr>
          <w:rFonts w:ascii="Comic Sans MS" w:hAnsi="Comic Sans MS"/>
        </w:rPr>
        <w:t>Aunque los olores generados por el funcionamiento de las plantas de tratamiento de aguas residuales es normal, se debe garantizar siempre el manejo que actualmente hace la Empresa de Servicios Públicos (EMYU), consistente en el lavado de los tanques cada tres (3) meses y realización periódica de jornadas de fumigación.</w:t>
      </w:r>
    </w:p>
    <w:p w:rsidR="006F1009" w:rsidRDefault="006F1009" w:rsidP="006F1009">
      <w:pPr>
        <w:jc w:val="both"/>
        <w:rPr>
          <w:rFonts w:ascii="Comic Sans MS" w:hAnsi="Comic Sans MS"/>
        </w:rPr>
      </w:pPr>
    </w:p>
    <w:p w:rsidR="006F1009" w:rsidRDefault="006F1009" w:rsidP="006F1009">
      <w:pPr>
        <w:jc w:val="both"/>
        <w:rPr>
          <w:rFonts w:ascii="Comic Sans MS" w:hAnsi="Comic Sans MS"/>
        </w:rPr>
      </w:pPr>
    </w:p>
    <w:p w:rsidR="006F1009" w:rsidRDefault="006F1009" w:rsidP="006F1009">
      <w:pPr>
        <w:jc w:val="both"/>
        <w:rPr>
          <w:rFonts w:ascii="Comic Sans MS" w:hAnsi="Comic Sans MS"/>
        </w:rPr>
      </w:pPr>
      <w:r>
        <w:rPr>
          <w:rFonts w:ascii="Comic Sans MS" w:hAnsi="Comic Sans MS"/>
        </w:rPr>
        <w:t>A corto plazo, se debe implementar un programa de reforestación con especies vegetales que contengan esencias aromatizantes en el sitio en donde se encuentran las PTAR, para  que sirvan de barrera natural a los olores desagradables generados.</w:t>
      </w:r>
    </w:p>
    <w:p w:rsidR="006F1009" w:rsidRDefault="006F1009" w:rsidP="006F1009">
      <w:pPr>
        <w:jc w:val="both"/>
        <w:rPr>
          <w:rFonts w:ascii="Comic Sans MS" w:hAnsi="Comic Sans MS"/>
        </w:rPr>
      </w:pPr>
    </w:p>
    <w:p w:rsidR="006F1009" w:rsidRDefault="006F1009" w:rsidP="006F1009">
      <w:pPr>
        <w:jc w:val="both"/>
        <w:rPr>
          <w:rFonts w:ascii="Comic Sans MS" w:hAnsi="Comic Sans MS" w:cs="Arial"/>
          <w:spacing w:val="-6"/>
        </w:rPr>
      </w:pPr>
    </w:p>
    <w:p w:rsidR="006F1009" w:rsidRPr="004E24F7" w:rsidRDefault="006F1009" w:rsidP="006F1009">
      <w:pPr>
        <w:jc w:val="both"/>
        <w:rPr>
          <w:rFonts w:ascii="Comic Sans MS" w:hAnsi="Comic Sans MS" w:cs="Arial"/>
          <w:spacing w:val="-6"/>
        </w:rPr>
      </w:pPr>
      <w:r>
        <w:rPr>
          <w:rFonts w:ascii="Comic Sans MS" w:hAnsi="Comic Sans MS" w:cs="Arial"/>
          <w:spacing w:val="-6"/>
        </w:rPr>
        <w:t xml:space="preserve">Los olores y vectores que se producen por la acumulación de residuos sólidos en la Cabecera Municipal, </w:t>
      </w:r>
      <w:r w:rsidR="00463BE3">
        <w:rPr>
          <w:rFonts w:ascii="Comic Sans MS" w:hAnsi="Comic Sans MS" w:cs="Arial"/>
          <w:spacing w:val="-6"/>
        </w:rPr>
        <w:t>son</w:t>
      </w:r>
      <w:r>
        <w:rPr>
          <w:rFonts w:ascii="Comic Sans MS" w:hAnsi="Comic Sans MS" w:cs="Arial"/>
          <w:spacing w:val="-6"/>
        </w:rPr>
        <w:t xml:space="preserve"> muy puntual</w:t>
      </w:r>
      <w:r w:rsidR="00463BE3">
        <w:rPr>
          <w:rFonts w:ascii="Comic Sans MS" w:hAnsi="Comic Sans MS" w:cs="Arial"/>
          <w:spacing w:val="-6"/>
        </w:rPr>
        <w:t xml:space="preserve">es </w:t>
      </w:r>
      <w:r>
        <w:rPr>
          <w:rFonts w:ascii="Comic Sans MS" w:hAnsi="Comic Sans MS" w:cs="Arial"/>
          <w:spacing w:val="-6"/>
        </w:rPr>
        <w:t xml:space="preserve">y </w:t>
      </w:r>
      <w:r w:rsidR="00463BE3">
        <w:rPr>
          <w:rFonts w:ascii="Comic Sans MS" w:hAnsi="Comic Sans MS" w:cs="Arial"/>
          <w:spacing w:val="-6"/>
        </w:rPr>
        <w:t>esporádicos</w:t>
      </w:r>
      <w:r>
        <w:rPr>
          <w:rFonts w:ascii="Comic Sans MS" w:hAnsi="Comic Sans MS" w:cs="Arial"/>
          <w:spacing w:val="-6"/>
        </w:rPr>
        <w:t xml:space="preserve">, por tal razón se considera en </w:t>
      </w:r>
      <w:r w:rsidRPr="00463BE3">
        <w:rPr>
          <w:rFonts w:ascii="Comic Sans MS" w:hAnsi="Comic Sans MS" w:cs="Arial"/>
          <w:spacing w:val="-6"/>
        </w:rPr>
        <w:t>grado bajo, ya que en términos generales, se hace un buen manejo de los residuos sólidos en el área urbana de Toribío</w:t>
      </w:r>
      <w:r w:rsidR="00463BE3" w:rsidRPr="00463BE3">
        <w:rPr>
          <w:rFonts w:ascii="Comic Sans MS" w:hAnsi="Comic Sans MS" w:cs="Arial"/>
          <w:spacing w:val="-6"/>
        </w:rPr>
        <w:t>, consistente en recolección periódica y</w:t>
      </w:r>
      <w:r w:rsidR="00463BE3">
        <w:rPr>
          <w:rFonts w:ascii="Comic Sans MS" w:hAnsi="Comic Sans MS" w:cs="Arial"/>
          <w:spacing w:val="-6"/>
        </w:rPr>
        <w:t xml:space="preserve"> </w:t>
      </w:r>
      <w:r w:rsidR="00463BE3" w:rsidRPr="004E24F7">
        <w:rPr>
          <w:rFonts w:ascii="Comic Sans MS" w:hAnsi="Comic Sans MS" w:cs="Arial"/>
          <w:spacing w:val="-6"/>
        </w:rPr>
        <w:t>tratamiento en el sitio de disposición final.  Los</w:t>
      </w:r>
      <w:r w:rsidRPr="004E24F7">
        <w:rPr>
          <w:rFonts w:ascii="Comic Sans MS" w:hAnsi="Comic Sans MS" w:cs="Arial"/>
          <w:spacing w:val="-6"/>
        </w:rPr>
        <w:t xml:space="preserve"> sitios </w:t>
      </w:r>
      <w:r w:rsidR="00463BE3" w:rsidRPr="004E24F7">
        <w:rPr>
          <w:rFonts w:ascii="Comic Sans MS" w:hAnsi="Comic Sans MS" w:cs="Arial"/>
          <w:spacing w:val="-6"/>
        </w:rPr>
        <w:t xml:space="preserve">que son susceptibles a la </w:t>
      </w:r>
      <w:r w:rsidRPr="004E24F7">
        <w:rPr>
          <w:rFonts w:ascii="Comic Sans MS" w:hAnsi="Comic Sans MS" w:cs="Arial"/>
          <w:spacing w:val="-6"/>
        </w:rPr>
        <w:t>acumula</w:t>
      </w:r>
      <w:r w:rsidR="00463BE3" w:rsidRPr="004E24F7">
        <w:rPr>
          <w:rFonts w:ascii="Comic Sans MS" w:hAnsi="Comic Sans MS" w:cs="Arial"/>
          <w:spacing w:val="-6"/>
        </w:rPr>
        <w:t>ció</w:t>
      </w:r>
      <w:r w:rsidRPr="004E24F7">
        <w:rPr>
          <w:rFonts w:ascii="Comic Sans MS" w:hAnsi="Comic Sans MS" w:cs="Arial"/>
          <w:spacing w:val="-6"/>
        </w:rPr>
        <w:t xml:space="preserve">n </w:t>
      </w:r>
      <w:r w:rsidR="00463BE3" w:rsidRPr="004E24F7">
        <w:rPr>
          <w:rFonts w:ascii="Comic Sans MS" w:hAnsi="Comic Sans MS" w:cs="Arial"/>
          <w:spacing w:val="-6"/>
        </w:rPr>
        <w:t xml:space="preserve">de </w:t>
      </w:r>
      <w:r w:rsidRPr="004E24F7">
        <w:rPr>
          <w:rFonts w:ascii="Comic Sans MS" w:hAnsi="Comic Sans MS" w:cs="Arial"/>
          <w:spacing w:val="-6"/>
        </w:rPr>
        <w:t>residuos sólidos s</w:t>
      </w:r>
      <w:r w:rsidR="00463BE3" w:rsidRPr="004E24F7">
        <w:rPr>
          <w:rFonts w:ascii="Comic Sans MS" w:hAnsi="Comic Sans MS" w:cs="Arial"/>
          <w:spacing w:val="-6"/>
        </w:rPr>
        <w:t xml:space="preserve">on </w:t>
      </w:r>
      <w:r w:rsidRPr="004E24F7">
        <w:rPr>
          <w:rFonts w:ascii="Comic Sans MS" w:hAnsi="Comic Sans MS" w:cs="Arial"/>
          <w:spacing w:val="-6"/>
        </w:rPr>
        <w:t xml:space="preserve">la </w:t>
      </w:r>
      <w:r w:rsidR="00463BE3" w:rsidRPr="004E24F7">
        <w:rPr>
          <w:rFonts w:ascii="Comic Sans MS" w:hAnsi="Comic Sans MS" w:cs="Arial"/>
          <w:spacing w:val="-6"/>
        </w:rPr>
        <w:t>Calle 4ª entre Carreras 4ª y 5ª y el</w:t>
      </w:r>
      <w:r w:rsidRPr="004E24F7">
        <w:rPr>
          <w:rFonts w:ascii="Comic Sans MS" w:hAnsi="Comic Sans MS" w:cs="Arial"/>
          <w:spacing w:val="-6"/>
        </w:rPr>
        <w:t xml:space="preserve"> sector del </w:t>
      </w:r>
      <w:r w:rsidR="00463BE3" w:rsidRPr="004E24F7">
        <w:rPr>
          <w:rFonts w:ascii="Comic Sans MS" w:hAnsi="Comic Sans MS" w:cs="Arial"/>
          <w:spacing w:val="-6"/>
        </w:rPr>
        <w:t>B</w:t>
      </w:r>
      <w:r w:rsidRPr="004E24F7">
        <w:rPr>
          <w:rFonts w:ascii="Comic Sans MS" w:hAnsi="Comic Sans MS" w:cs="Arial"/>
          <w:spacing w:val="-6"/>
        </w:rPr>
        <w:t>arrio Primero de Mayo, en la alcantarilla ubicada sobre la Quebrada Seca.</w:t>
      </w:r>
    </w:p>
    <w:p w:rsidR="006F1009" w:rsidRDefault="006F1009" w:rsidP="006F1009">
      <w:pPr>
        <w:jc w:val="both"/>
        <w:rPr>
          <w:rFonts w:ascii="Comic Sans MS" w:hAnsi="Comic Sans MS" w:cs="Arial"/>
          <w:spacing w:val="-6"/>
        </w:rPr>
      </w:pPr>
    </w:p>
    <w:p w:rsidR="006F1009" w:rsidRDefault="006F1009" w:rsidP="006F1009">
      <w:pPr>
        <w:jc w:val="both"/>
        <w:rPr>
          <w:rFonts w:ascii="Comic Sans MS" w:hAnsi="Comic Sans MS" w:cs="Arial"/>
          <w:spacing w:val="-6"/>
        </w:rPr>
      </w:pPr>
      <w:r>
        <w:rPr>
          <w:rFonts w:ascii="Comic Sans MS" w:hAnsi="Comic Sans MS" w:cs="Arial"/>
          <w:spacing w:val="-6"/>
        </w:rPr>
        <w:lastRenderedPageBreak/>
        <w:t xml:space="preserve">Otra situación crítica, pero puntual con respecto a la contaminación atmosférica, es la que se presenta en el sitio de la plazoleta en el </w:t>
      </w:r>
      <w:r w:rsidR="00FD175B">
        <w:rPr>
          <w:rFonts w:ascii="Comic Sans MS" w:hAnsi="Comic Sans MS" w:cs="Arial"/>
          <w:spacing w:val="-6"/>
        </w:rPr>
        <w:t>B</w:t>
      </w:r>
      <w:r>
        <w:rPr>
          <w:rFonts w:ascii="Comic Sans MS" w:hAnsi="Comic Sans MS" w:cs="Arial"/>
          <w:spacing w:val="-6"/>
        </w:rPr>
        <w:t>a</w:t>
      </w:r>
      <w:r w:rsidR="00FD175B">
        <w:rPr>
          <w:rFonts w:ascii="Comic Sans MS" w:hAnsi="Comic Sans MS" w:cs="Arial"/>
          <w:spacing w:val="-6"/>
        </w:rPr>
        <w:t>rrio El Centro, límites con el B</w:t>
      </w:r>
      <w:r>
        <w:rPr>
          <w:rFonts w:ascii="Comic Sans MS" w:hAnsi="Comic Sans MS" w:cs="Arial"/>
          <w:spacing w:val="-6"/>
        </w:rPr>
        <w:t>arrio Belén, en donde son ubicados “garajes equinos” en los días de mercado, para dejar amarrados los caballos cuyas heces fecales producen olores desagradables intensos.  Es una situación temporal que incomoda a los moradores del sector.</w:t>
      </w:r>
    </w:p>
    <w:p w:rsidR="006F1009" w:rsidRDefault="006F1009" w:rsidP="006F1009">
      <w:pPr>
        <w:jc w:val="both"/>
        <w:rPr>
          <w:rFonts w:ascii="Comic Sans MS" w:hAnsi="Comic Sans MS" w:cs="Arial"/>
          <w:spacing w:val="-6"/>
        </w:rPr>
      </w:pPr>
    </w:p>
    <w:p w:rsidR="006F1009" w:rsidRDefault="006F1009" w:rsidP="006F1009">
      <w:pPr>
        <w:jc w:val="both"/>
        <w:rPr>
          <w:rFonts w:ascii="Comic Sans MS" w:hAnsi="Comic Sans MS" w:cs="Arial"/>
          <w:spacing w:val="-6"/>
        </w:rPr>
      </w:pPr>
    </w:p>
    <w:p w:rsidR="006F1009" w:rsidRDefault="006F1009" w:rsidP="006F1009">
      <w:pPr>
        <w:jc w:val="both"/>
        <w:rPr>
          <w:rFonts w:ascii="Comic Sans MS" w:hAnsi="Comic Sans MS" w:cs="Arial"/>
          <w:spacing w:val="-6"/>
        </w:rPr>
      </w:pPr>
      <w:r>
        <w:rPr>
          <w:rFonts w:ascii="Comic Sans MS" w:hAnsi="Comic Sans MS" w:cs="Arial"/>
          <w:b/>
          <w:bCs/>
          <w:spacing w:val="-6"/>
        </w:rPr>
        <w:t>5.4.2.3  Calles sin Alumbrado Público que genera Intranquilidad.</w:t>
      </w:r>
      <w:r>
        <w:rPr>
          <w:rFonts w:ascii="Comic Sans MS" w:hAnsi="Comic Sans MS" w:cs="Arial"/>
          <w:spacing w:val="-6"/>
        </w:rPr>
        <w:t xml:space="preserve">  Este problema se presenta básicamente como consecuencia a la alteración del orden público, ya que este servicio en horas de la noche es suspendido por las autoridades policivas, como política de protección de dichas fuerzas armadas y de la población en general.  Se considera en </w:t>
      </w:r>
      <w:r>
        <w:rPr>
          <w:rFonts w:ascii="Comic Sans MS" w:hAnsi="Comic Sans MS" w:cs="Arial"/>
          <w:b/>
          <w:bCs/>
          <w:spacing w:val="-6"/>
        </w:rPr>
        <w:t>grado alto</w:t>
      </w:r>
      <w:r>
        <w:rPr>
          <w:rFonts w:ascii="Comic Sans MS" w:hAnsi="Comic Sans MS" w:cs="Arial"/>
          <w:spacing w:val="-6"/>
        </w:rPr>
        <w:t>, debido a que Toribío es un Municipio susceptible a este tipo de problemas y a que los barrios La Unión, El Centro y Belén son los más afectados por las suspensión del servicio, en calles y carreras.</w:t>
      </w:r>
    </w:p>
    <w:p w:rsidR="006F1009" w:rsidRDefault="006F1009" w:rsidP="006F1009">
      <w:pPr>
        <w:jc w:val="both"/>
        <w:rPr>
          <w:rFonts w:ascii="Comic Sans MS" w:hAnsi="Comic Sans MS" w:cs="Arial"/>
          <w:spacing w:val="-6"/>
        </w:rPr>
      </w:pPr>
    </w:p>
    <w:p w:rsidR="006F1009" w:rsidRDefault="006F1009" w:rsidP="006F1009">
      <w:pPr>
        <w:jc w:val="both"/>
        <w:rPr>
          <w:rFonts w:ascii="Comic Sans MS" w:hAnsi="Comic Sans MS" w:cs="Arial"/>
          <w:spacing w:val="-6"/>
        </w:rPr>
      </w:pPr>
      <w:r>
        <w:rPr>
          <w:rFonts w:ascii="Comic Sans MS" w:hAnsi="Comic Sans MS" w:cs="Arial"/>
          <w:b/>
          <w:bCs/>
          <w:spacing w:val="-6"/>
        </w:rPr>
        <w:t>5.4.2.4  Zona Susceptible a Problemas de Orden Público.</w:t>
      </w:r>
      <w:r>
        <w:rPr>
          <w:rFonts w:ascii="Comic Sans MS" w:hAnsi="Comic Sans MS" w:cs="Arial"/>
          <w:spacing w:val="-6"/>
        </w:rPr>
        <w:t xml:space="preserve">  “Los problemas de conflicto social que se presentan en la región, hacen muy vulnerables las construcciones aledañas al Puesto de Policía, la Alcaldía Municipal y las esquinas en donde actualmente la fuerza pública ha construido barricadas.  Las alteraciones de orden público pueden presentarse en otros sitios de la cabecera municipal, sin embargo, estos eventos causan incertidumbre y sentimiento de inseguridad entre los pobladores”.  Esta amenaza se clasifica de </w:t>
      </w:r>
      <w:r>
        <w:rPr>
          <w:rFonts w:ascii="Comic Sans MS" w:hAnsi="Comic Sans MS" w:cs="Arial"/>
          <w:b/>
          <w:spacing w:val="-6"/>
        </w:rPr>
        <w:t>grado alto.</w:t>
      </w:r>
    </w:p>
    <w:p w:rsidR="006F1009" w:rsidRDefault="006F1009" w:rsidP="006F1009">
      <w:pPr>
        <w:jc w:val="both"/>
        <w:rPr>
          <w:rFonts w:ascii="Comic Sans MS" w:hAnsi="Comic Sans MS" w:cs="Arial"/>
          <w:spacing w:val="-6"/>
        </w:rPr>
      </w:pPr>
    </w:p>
    <w:p w:rsidR="006F1009" w:rsidRDefault="006F1009" w:rsidP="006F1009">
      <w:pPr>
        <w:jc w:val="both"/>
        <w:rPr>
          <w:rFonts w:ascii="Comic Sans MS" w:hAnsi="Comic Sans MS" w:cs="Arial"/>
          <w:spacing w:val="-6"/>
        </w:rPr>
      </w:pPr>
    </w:p>
    <w:p w:rsidR="006F1009" w:rsidRDefault="006F1009" w:rsidP="006F1009">
      <w:pPr>
        <w:jc w:val="both"/>
        <w:rPr>
          <w:rFonts w:ascii="Comic Sans MS" w:hAnsi="Comic Sans MS" w:cs="Arial"/>
          <w:spacing w:val="-6"/>
        </w:rPr>
      </w:pPr>
      <w:r>
        <w:rPr>
          <w:rFonts w:ascii="Comic Sans MS" w:hAnsi="Comic Sans MS" w:cs="Arial"/>
          <w:b/>
          <w:bCs/>
          <w:spacing w:val="-6"/>
        </w:rPr>
        <w:t>5.4.2.5  Amenaza por Incendios.</w:t>
      </w:r>
      <w:r>
        <w:rPr>
          <w:rFonts w:ascii="Comic Sans MS" w:hAnsi="Comic Sans MS" w:cs="Arial"/>
          <w:spacing w:val="-6"/>
        </w:rPr>
        <w:t xml:space="preserve">  </w:t>
      </w:r>
      <w:r>
        <w:rPr>
          <w:rFonts w:ascii="Comic Sans MS" w:hAnsi="Comic Sans MS" w:cs="Arial"/>
          <w:b/>
          <w:bCs/>
          <w:spacing w:val="-6"/>
        </w:rPr>
        <w:t>Grado medio</w:t>
      </w:r>
      <w:r>
        <w:rPr>
          <w:rFonts w:ascii="Comic Sans MS" w:hAnsi="Comic Sans MS" w:cs="Arial"/>
          <w:spacing w:val="-6"/>
        </w:rPr>
        <w:t>, debido al deterioro de las redes eléctricas, conexiones artesanales, transformadores en mal estado, y postes de energía ubicados muy cerca de algunas viviendas del barrio El Centro, que pueden originar cortos y que terminen en incendios.</w:t>
      </w:r>
    </w:p>
    <w:p w:rsidR="006F1009" w:rsidRDefault="006F1009" w:rsidP="006F1009">
      <w:pPr>
        <w:jc w:val="both"/>
        <w:rPr>
          <w:rFonts w:ascii="Comic Sans MS" w:hAnsi="Comic Sans MS" w:cs="Arial"/>
          <w:spacing w:val="-6"/>
        </w:rPr>
      </w:pPr>
    </w:p>
    <w:p w:rsidR="006F1009" w:rsidRDefault="006F1009" w:rsidP="006F1009">
      <w:pPr>
        <w:jc w:val="both"/>
        <w:rPr>
          <w:rFonts w:ascii="Comic Sans MS" w:hAnsi="Comic Sans MS" w:cs="Arial"/>
          <w:spacing w:val="-6"/>
        </w:rPr>
      </w:pPr>
    </w:p>
    <w:p w:rsidR="006F1009" w:rsidRDefault="006F1009" w:rsidP="006F1009">
      <w:pPr>
        <w:jc w:val="both"/>
        <w:rPr>
          <w:rFonts w:ascii="Comic Sans MS" w:hAnsi="Comic Sans MS"/>
        </w:rPr>
      </w:pPr>
      <w:r>
        <w:rPr>
          <w:rFonts w:ascii="Comic Sans MS" w:hAnsi="Comic Sans MS"/>
          <w:b/>
          <w:bCs/>
        </w:rPr>
        <w:t>5.4.2.6  Amenaza por Accidentalidad Vehicular.</w:t>
      </w:r>
      <w:r>
        <w:rPr>
          <w:rFonts w:ascii="Comic Sans MS" w:hAnsi="Comic Sans MS"/>
        </w:rPr>
        <w:t xml:space="preserve">  Problemas de señalización vial, la falta de control y la negligencia de los conductores de carros y motos, han ocasionado accidentes en la vía que del barrio Primero de Mayo conduce hasta el barrio El Paraíso, en la salida para San Francisco.  Esta amenaza atenta contra la integridad personal de los transeúntes especialmente niños y ancianos quienes han sido los más afectados.</w:t>
      </w:r>
    </w:p>
    <w:p w:rsidR="006F1009" w:rsidRDefault="006F1009" w:rsidP="006F1009">
      <w:pPr>
        <w:jc w:val="both"/>
        <w:rPr>
          <w:rFonts w:ascii="Comic Sans MS" w:hAnsi="Comic Sans MS"/>
        </w:rPr>
      </w:pPr>
    </w:p>
    <w:p w:rsidR="006F1009" w:rsidRDefault="006F1009" w:rsidP="006F1009">
      <w:pPr>
        <w:jc w:val="both"/>
        <w:rPr>
          <w:rFonts w:ascii="Comic Sans MS" w:hAnsi="Comic Sans MS" w:cs="Tahoma"/>
          <w:lang w:val="es-CO"/>
        </w:rPr>
      </w:pPr>
      <w:r>
        <w:rPr>
          <w:rFonts w:ascii="Comic Sans MS" w:hAnsi="Comic Sans MS"/>
          <w:b/>
          <w:bCs/>
        </w:rPr>
        <w:lastRenderedPageBreak/>
        <w:t>5.4.2.7  Zona Susceptible a Deslizamientos, Inestabilidad de Taludes y Procesos Erosivos, Grado Alto.</w:t>
      </w:r>
      <w:r>
        <w:rPr>
          <w:rFonts w:ascii="Comic Sans MS" w:hAnsi="Comic Sans MS"/>
        </w:rPr>
        <w:t xml:space="preserve">  </w:t>
      </w:r>
      <w:r>
        <w:rPr>
          <w:rFonts w:ascii="Comic Sans MS" w:hAnsi="Comic Sans MS" w:cs="Tahoma"/>
          <w:lang w:val="es-CO"/>
        </w:rPr>
        <w:t xml:space="preserve">Se distribuye sobre todo el costado oriental de la cabecera municipal en dirección sureste - noreste.  Presenta pendientes fuertes en donde no existe un manejo adecuado de aguas lluvias y por tanto se evidencian altos procesos erosivos que generan la inestabilidad de laderas y taludes hasta donde llegan construcciones.  Se localiza en las partes altas de los barrios El Coronado, Belén y El Paraíso.  Lo anterior determina el </w:t>
      </w:r>
      <w:r>
        <w:rPr>
          <w:rFonts w:ascii="Comic Sans MS" w:hAnsi="Comic Sans MS" w:cs="Tahoma"/>
          <w:b/>
          <w:bCs/>
          <w:i/>
          <w:iCs/>
          <w:lang w:val="es-CO"/>
        </w:rPr>
        <w:t>grado de amenaza alta</w:t>
      </w:r>
      <w:r>
        <w:rPr>
          <w:rFonts w:ascii="Comic Sans MS" w:hAnsi="Comic Sans MS" w:cs="Tahoma"/>
          <w:lang w:val="es-CO"/>
        </w:rPr>
        <w:t xml:space="preserve"> y por consiguiente su limitación urbanística.</w:t>
      </w:r>
    </w:p>
    <w:p w:rsidR="006F1009" w:rsidRDefault="006F1009" w:rsidP="006F1009">
      <w:pPr>
        <w:jc w:val="both"/>
        <w:rPr>
          <w:rFonts w:ascii="Comic Sans MS" w:hAnsi="Comic Sans MS" w:cs="Tahoma"/>
          <w:lang w:val="es-CO"/>
        </w:rPr>
      </w:pPr>
    </w:p>
    <w:p w:rsidR="004E24F7" w:rsidRDefault="004E24F7" w:rsidP="006F1009">
      <w:pPr>
        <w:jc w:val="both"/>
        <w:rPr>
          <w:rFonts w:ascii="Comic Sans MS" w:hAnsi="Comic Sans MS" w:cs="Tahoma"/>
          <w:lang w:val="es-CO"/>
        </w:rPr>
      </w:pPr>
    </w:p>
    <w:p w:rsidR="006F1009" w:rsidRDefault="006F1009" w:rsidP="006F1009">
      <w:pPr>
        <w:jc w:val="both"/>
        <w:rPr>
          <w:rFonts w:ascii="Comic Sans MS" w:hAnsi="Comic Sans MS" w:cs="Tahoma"/>
          <w:lang w:val="es-CO"/>
        </w:rPr>
      </w:pPr>
      <w:r>
        <w:rPr>
          <w:rFonts w:ascii="Comic Sans MS" w:hAnsi="Comic Sans MS" w:cs="Tahoma"/>
          <w:lang w:val="es-CO"/>
        </w:rPr>
        <w:t>Esta amenaza también se presenta paralela a la vía desde el puente sobre el Río San Francisco, pasando por la parte baja del Hospital Local y bordeando las construcciones de los barrios La Unión, Primero de Mayo y Paraíso sobre el Río San Francisco.</w:t>
      </w:r>
    </w:p>
    <w:p w:rsidR="006F1009" w:rsidRDefault="006F1009" w:rsidP="006F1009">
      <w:pPr>
        <w:jc w:val="both"/>
        <w:rPr>
          <w:rFonts w:ascii="Comic Sans MS" w:hAnsi="Comic Sans MS" w:cs="Tahoma"/>
          <w:lang w:val="es-CO"/>
        </w:rPr>
      </w:pPr>
    </w:p>
    <w:p w:rsidR="006F1009" w:rsidRDefault="006F1009" w:rsidP="006F1009">
      <w:pPr>
        <w:jc w:val="both"/>
        <w:rPr>
          <w:rFonts w:ascii="Comic Sans MS" w:hAnsi="Comic Sans MS" w:cs="Tahoma"/>
          <w:lang w:val="es-CO"/>
        </w:rPr>
      </w:pPr>
    </w:p>
    <w:p w:rsidR="006F1009" w:rsidRDefault="006F1009" w:rsidP="006F1009">
      <w:pPr>
        <w:jc w:val="both"/>
        <w:rPr>
          <w:rFonts w:ascii="Comic Sans MS" w:hAnsi="Comic Sans MS"/>
          <w:lang w:val="es-CO"/>
        </w:rPr>
      </w:pPr>
      <w:r>
        <w:rPr>
          <w:rFonts w:ascii="Comic Sans MS" w:hAnsi="Comic Sans MS"/>
          <w:b/>
          <w:bCs/>
        </w:rPr>
        <w:t>5.4.2.8  Zona Susceptible a Deslizamientos, Inestabilidad de Taludes y Procesos Erosivos, Grado Medio.</w:t>
      </w:r>
      <w:r>
        <w:rPr>
          <w:rFonts w:ascii="Comic Sans MS" w:hAnsi="Comic Sans MS"/>
        </w:rPr>
        <w:t xml:space="preserve">  </w:t>
      </w:r>
      <w:r>
        <w:rPr>
          <w:rFonts w:ascii="Comic Sans MS" w:hAnsi="Comic Sans MS"/>
          <w:lang w:val="es-CO"/>
        </w:rPr>
        <w:t>Corresponde a las zonas en las que se presenta procesos erosivos de menor grado y menos frecuentes, las pendientes son mas suaves permitiendo una mayor concentración de población;  los procesos erosivos actuales permiten un procesos adecuado de recuperación.</w:t>
      </w:r>
    </w:p>
    <w:p w:rsidR="006F1009" w:rsidRDefault="006F1009" w:rsidP="006F1009">
      <w:pPr>
        <w:jc w:val="both"/>
        <w:rPr>
          <w:rFonts w:ascii="Comic Sans MS" w:hAnsi="Comic Sans MS"/>
          <w:lang w:val="es-CO"/>
        </w:rPr>
      </w:pPr>
    </w:p>
    <w:p w:rsidR="004E24F7" w:rsidRDefault="004E24F7" w:rsidP="006F1009">
      <w:pPr>
        <w:jc w:val="both"/>
        <w:rPr>
          <w:rFonts w:ascii="Comic Sans MS" w:hAnsi="Comic Sans MS"/>
          <w:lang w:val="es-CO"/>
        </w:rPr>
      </w:pPr>
    </w:p>
    <w:p w:rsidR="006F1009" w:rsidRDefault="006F1009" w:rsidP="006F1009">
      <w:pPr>
        <w:jc w:val="both"/>
        <w:rPr>
          <w:rFonts w:ascii="Comic Sans MS" w:hAnsi="Comic Sans MS"/>
        </w:rPr>
      </w:pPr>
      <w:r>
        <w:rPr>
          <w:rFonts w:ascii="Comic Sans MS" w:hAnsi="Comic Sans MS"/>
        </w:rPr>
        <w:t>Se distribuye en el costado oriental de los barrios El Centro y La Unión a lo largo del Río Isabelilla.</w:t>
      </w:r>
    </w:p>
    <w:p w:rsidR="006F1009" w:rsidRDefault="006F1009" w:rsidP="006F1009">
      <w:pPr>
        <w:jc w:val="both"/>
        <w:rPr>
          <w:rFonts w:ascii="Comic Sans MS" w:hAnsi="Comic Sans MS"/>
        </w:rPr>
      </w:pPr>
    </w:p>
    <w:p w:rsidR="006F1009" w:rsidRPr="004E24F7" w:rsidRDefault="006F1009" w:rsidP="006F1009">
      <w:pPr>
        <w:jc w:val="both"/>
        <w:rPr>
          <w:rFonts w:ascii="Comic Sans MS" w:hAnsi="Comic Sans MS"/>
        </w:rPr>
      </w:pPr>
    </w:p>
    <w:p w:rsidR="006F1009" w:rsidRDefault="006F1009" w:rsidP="006F1009">
      <w:pPr>
        <w:jc w:val="both"/>
        <w:rPr>
          <w:rFonts w:ascii="Comic Sans MS" w:hAnsi="Comic Sans MS" w:cs="Tahoma"/>
          <w:lang w:val="es-CO"/>
        </w:rPr>
      </w:pPr>
      <w:r w:rsidRPr="004E24F7">
        <w:rPr>
          <w:rFonts w:ascii="Comic Sans MS" w:hAnsi="Comic Sans MS"/>
          <w:b/>
          <w:bCs/>
        </w:rPr>
        <w:t>5.4.2.9  Zona de Susceptibilidad Baja a Procesos Erosivos y Deslizamientos.</w:t>
      </w:r>
      <w:r w:rsidRPr="004E24F7">
        <w:rPr>
          <w:rFonts w:ascii="Comic Sans MS" w:hAnsi="Comic Sans MS"/>
        </w:rPr>
        <w:t xml:space="preserve">  </w:t>
      </w:r>
      <w:r w:rsidRPr="004E24F7">
        <w:rPr>
          <w:rFonts w:ascii="Comic Sans MS" w:hAnsi="Comic Sans MS" w:cs="Tahoma"/>
          <w:lang w:val="es-CO"/>
        </w:rPr>
        <w:t>Se relaciona directamente con aquellos sectores de la</w:t>
      </w:r>
      <w:r>
        <w:rPr>
          <w:rFonts w:ascii="Comic Sans MS" w:hAnsi="Comic Sans MS" w:cs="Tahoma"/>
          <w:lang w:val="es-CO"/>
        </w:rPr>
        <w:t xml:space="preserve"> Cabecera Municipal que no presenta procesos erosivos, inestabilidad de taludes o deslizamientos.</w:t>
      </w:r>
    </w:p>
    <w:p w:rsidR="006F1009" w:rsidRDefault="006F1009" w:rsidP="006F1009">
      <w:pPr>
        <w:jc w:val="both"/>
        <w:rPr>
          <w:rFonts w:ascii="Comic Sans MS" w:hAnsi="Comic Sans MS" w:cs="Tahoma"/>
          <w:lang w:val="es-CO"/>
        </w:rPr>
      </w:pPr>
    </w:p>
    <w:p w:rsidR="00956887" w:rsidRDefault="00956887" w:rsidP="00956887">
      <w:pPr>
        <w:jc w:val="both"/>
        <w:rPr>
          <w:rFonts w:ascii="Comic Sans MS" w:hAnsi="Comic Sans MS" w:cs="Tahoma"/>
          <w:lang w:val="es-CO"/>
        </w:rPr>
      </w:pPr>
    </w:p>
    <w:p w:rsidR="007536EF" w:rsidRDefault="007536EF" w:rsidP="00956887">
      <w:pPr>
        <w:jc w:val="both"/>
        <w:rPr>
          <w:rFonts w:ascii="Comic Sans MS" w:hAnsi="Comic Sans MS" w:cs="Tahoma"/>
          <w:lang w:val="es-CO"/>
        </w:rPr>
      </w:pPr>
    </w:p>
    <w:p w:rsidR="007536EF" w:rsidRDefault="007536EF" w:rsidP="00956887">
      <w:pPr>
        <w:jc w:val="both"/>
        <w:rPr>
          <w:rFonts w:ascii="Comic Sans MS" w:hAnsi="Comic Sans MS" w:cs="Tahoma"/>
          <w:lang w:val="es-CO"/>
        </w:rPr>
      </w:pPr>
    </w:p>
    <w:p w:rsidR="007536EF" w:rsidRDefault="007536EF" w:rsidP="00956887">
      <w:pPr>
        <w:jc w:val="both"/>
        <w:rPr>
          <w:rFonts w:ascii="Comic Sans MS" w:hAnsi="Comic Sans MS" w:cs="Tahoma"/>
          <w:lang w:val="es-CO"/>
        </w:rPr>
      </w:pPr>
    </w:p>
    <w:p w:rsidR="00956887" w:rsidRDefault="004E24F7" w:rsidP="00956887">
      <w:pPr>
        <w:jc w:val="both"/>
        <w:rPr>
          <w:rFonts w:ascii="Comic Sans MS" w:hAnsi="Comic Sans MS" w:cs="Tahoma"/>
          <w:lang w:val="es-CO"/>
        </w:rPr>
      </w:pPr>
      <w:r>
        <w:rPr>
          <w:rFonts w:ascii="Comic Sans MS" w:hAnsi="Comic Sans MS"/>
          <w:noProof/>
        </w:rPr>
        <w:pict>
          <v:rect id="_x0000_s1054" style="position:absolute;left:0;text-align:left;margin-left:0;margin-top:10pt;width:441pt;height:9pt;z-index:251664384" fillcolor="silver" strokecolor="silver"/>
        </w:pict>
      </w:r>
    </w:p>
    <w:p w:rsidR="00956887" w:rsidRDefault="004E24F7" w:rsidP="00956887">
      <w:pPr>
        <w:jc w:val="both"/>
        <w:rPr>
          <w:rFonts w:ascii="Comic Sans MS" w:hAnsi="Comic Sans MS"/>
          <w:noProof/>
        </w:rPr>
      </w:pPr>
      <w:r>
        <w:rPr>
          <w:rFonts w:ascii="Comic Sans MS" w:hAnsi="Comic Sans MS"/>
          <w:noProof/>
        </w:rPr>
        <w:lastRenderedPageBreak/>
        <w:pict>
          <v:rect id="_x0000_s1053" style="position:absolute;left:0;text-align:left;margin-left:0;margin-top:0;width:441pt;height:117pt;z-index:251663360" fillcolor="silver" strokecolor="silver">
            <v:textbox style="mso-next-textbox:#_x0000_s1053">
              <w:txbxContent>
                <w:p w:rsidR="00956887" w:rsidRDefault="00956887" w:rsidP="00956887">
                  <w:pPr>
                    <w:pStyle w:val="Ttulo1"/>
                    <w:ind w:left="357"/>
                    <w:jc w:val="center"/>
                    <w:rPr>
                      <w:b/>
                      <w:bCs/>
                      <w:i/>
                      <w:iCs/>
                    </w:rPr>
                  </w:pPr>
                  <w:r>
                    <w:rPr>
                      <w:b/>
                      <w:bCs/>
                      <w:i/>
                      <w:iCs/>
                      <w:sz w:val="74"/>
                    </w:rPr>
                    <w:t>5.5 VIALIDAD Y TRANSPORTE</w:t>
                  </w:r>
                </w:p>
              </w:txbxContent>
            </v:textbox>
          </v:rect>
        </w:pict>
      </w:r>
    </w:p>
    <w:p w:rsidR="00956887" w:rsidRDefault="00956887" w:rsidP="00956887">
      <w:pPr>
        <w:jc w:val="both"/>
        <w:rPr>
          <w:rFonts w:ascii="Comic Sans MS" w:hAnsi="Comic Sans MS"/>
        </w:rPr>
      </w:pPr>
    </w:p>
    <w:p w:rsidR="00956887" w:rsidRDefault="00956887" w:rsidP="00956887">
      <w:pPr>
        <w:jc w:val="both"/>
        <w:rPr>
          <w:rFonts w:ascii="Comic Sans MS" w:hAnsi="Comic Sans MS"/>
        </w:rPr>
      </w:pPr>
    </w:p>
    <w:p w:rsidR="00956887" w:rsidRDefault="00956887" w:rsidP="00956887">
      <w:pPr>
        <w:jc w:val="both"/>
        <w:rPr>
          <w:rFonts w:ascii="Comic Sans MS" w:hAnsi="Comic Sans MS"/>
        </w:rPr>
      </w:pPr>
    </w:p>
    <w:p w:rsidR="00956887" w:rsidRDefault="00956887" w:rsidP="00956887">
      <w:pPr>
        <w:jc w:val="both"/>
        <w:rPr>
          <w:rFonts w:ascii="Comic Sans MS" w:hAnsi="Comic Sans MS"/>
        </w:rPr>
      </w:pPr>
    </w:p>
    <w:p w:rsidR="00956887" w:rsidRDefault="00956887" w:rsidP="00956887">
      <w:pPr>
        <w:jc w:val="both"/>
        <w:rPr>
          <w:rFonts w:ascii="Comic Sans MS" w:hAnsi="Comic Sans MS"/>
        </w:rPr>
      </w:pPr>
    </w:p>
    <w:p w:rsidR="00956887" w:rsidRDefault="00FB2B3B" w:rsidP="00956887">
      <w:pPr>
        <w:jc w:val="both"/>
        <w:rPr>
          <w:rFonts w:ascii="Comic Sans MS" w:hAnsi="Comic Sans MS"/>
        </w:rPr>
      </w:pPr>
      <w:r>
        <w:rPr>
          <w:noProof/>
          <w:sz w:val="20"/>
          <w:lang w:val="es-CO" w:eastAsia="es-CO"/>
        </w:rPr>
        <w:drawing>
          <wp:anchor distT="0" distB="0" distL="114300" distR="114300" simplePos="0" relativeHeight="251665408" behindDoc="0" locked="0" layoutInCell="1" allowOverlap="1">
            <wp:simplePos x="0" y="0"/>
            <wp:positionH relativeFrom="column">
              <wp:posOffset>0</wp:posOffset>
            </wp:positionH>
            <wp:positionV relativeFrom="paragraph">
              <wp:posOffset>424180</wp:posOffset>
            </wp:positionV>
            <wp:extent cx="5600700" cy="3916045"/>
            <wp:effectExtent l="19050" t="0" r="0" b="0"/>
            <wp:wrapSquare wrapText="bothSides"/>
            <wp:docPr id="31" name="Imagen 31" descr="52 - Tor - Via 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descr="52 - Tor - Via 02"/>
                    <pic:cNvPicPr>
                      <a:picLocks noChangeAspect="1" noChangeArrowheads="1"/>
                    </pic:cNvPicPr>
                  </pic:nvPicPr>
                  <pic:blipFill>
                    <a:blip r:embed="rId16"/>
                    <a:srcRect/>
                    <a:stretch>
                      <a:fillRect/>
                    </a:stretch>
                  </pic:blipFill>
                  <pic:spPr bwMode="auto">
                    <a:xfrm>
                      <a:off x="0" y="0"/>
                      <a:ext cx="5600700" cy="3916045"/>
                    </a:xfrm>
                    <a:prstGeom prst="rect">
                      <a:avLst/>
                    </a:prstGeom>
                    <a:noFill/>
                    <a:ln w="9525">
                      <a:noFill/>
                      <a:miter lim="800000"/>
                      <a:headEnd/>
                      <a:tailEnd/>
                    </a:ln>
                  </pic:spPr>
                </pic:pic>
              </a:graphicData>
            </a:graphic>
          </wp:anchor>
        </w:drawing>
      </w:r>
    </w:p>
    <w:p w:rsidR="00956887" w:rsidRDefault="00956887" w:rsidP="00956887">
      <w:pPr>
        <w:jc w:val="both"/>
        <w:rPr>
          <w:rFonts w:ascii="Comic Sans MS" w:hAnsi="Comic Sans MS" w:cs="Tahoma"/>
          <w:sz w:val="16"/>
        </w:rPr>
      </w:pPr>
    </w:p>
    <w:p w:rsidR="00956887" w:rsidRDefault="00956887" w:rsidP="00956887">
      <w:pPr>
        <w:jc w:val="both"/>
        <w:rPr>
          <w:rFonts w:ascii="Comic Sans MS" w:hAnsi="Comic Sans MS" w:cs="Tahoma"/>
        </w:rPr>
      </w:pPr>
      <w:r>
        <w:rPr>
          <w:rFonts w:ascii="Comic Sans MS" w:hAnsi="Comic Sans MS" w:cs="Tahoma"/>
          <w:sz w:val="16"/>
        </w:rPr>
        <w:t xml:space="preserve">Foto – Vía Arteria principal –salida a Tacueyó.  </w:t>
      </w:r>
    </w:p>
    <w:p w:rsidR="00956887" w:rsidRDefault="00956887" w:rsidP="00956887">
      <w:pPr>
        <w:jc w:val="both"/>
        <w:rPr>
          <w:rFonts w:ascii="Comic Sans MS" w:hAnsi="Comic Sans MS" w:cs="Tahoma"/>
        </w:rPr>
      </w:pPr>
    </w:p>
    <w:p w:rsidR="00956887" w:rsidRDefault="00956887" w:rsidP="00956887">
      <w:pPr>
        <w:jc w:val="both"/>
        <w:rPr>
          <w:rFonts w:ascii="Comic Sans MS" w:hAnsi="Comic Sans MS" w:cs="Tahoma"/>
        </w:rPr>
      </w:pPr>
      <w:r>
        <w:rPr>
          <w:rFonts w:ascii="Comic Sans MS" w:hAnsi="Comic Sans MS" w:cs="Tahoma"/>
        </w:rPr>
        <w:t>Existen cuatro tipos de vías dentro de la Cabecera Municipal que se identifican en el Plano 5/11 de Vialidad y Transporte.</w:t>
      </w:r>
    </w:p>
    <w:p w:rsidR="00956887" w:rsidRDefault="00956887" w:rsidP="00956887">
      <w:pPr>
        <w:jc w:val="both"/>
        <w:rPr>
          <w:rFonts w:ascii="Comic Sans MS" w:hAnsi="Comic Sans MS" w:cs="Tahoma"/>
        </w:rPr>
      </w:pPr>
    </w:p>
    <w:p w:rsidR="00956887" w:rsidRDefault="00956887" w:rsidP="00956887">
      <w:pPr>
        <w:jc w:val="both"/>
        <w:rPr>
          <w:rFonts w:ascii="Comic Sans MS" w:hAnsi="Comic Sans MS" w:cs="Tahoma"/>
        </w:rPr>
      </w:pPr>
    </w:p>
    <w:p w:rsidR="00956887" w:rsidRDefault="00956887" w:rsidP="00956887">
      <w:pPr>
        <w:jc w:val="both"/>
        <w:rPr>
          <w:rFonts w:ascii="Comic Sans MS" w:hAnsi="Comic Sans MS" w:cs="Tahoma"/>
        </w:rPr>
      </w:pPr>
      <w:r>
        <w:rPr>
          <w:rFonts w:ascii="Comic Sans MS" w:hAnsi="Comic Sans MS" w:cs="Tahoma"/>
        </w:rPr>
        <w:t xml:space="preserve">Las condiciones del relieve favorables han hecho que la estructura vial mantenga una trama ortogonal;  las carreras están orientadas en el sentido norte – sur y las calles en sentido oriente – occidente, lo que tiene como particularidad en algunos sectores, que las calles estén trazadas en línea con el relieve, es decir, presentan pendientes bajas o intermedias.  Las carreras en el </w:t>
      </w:r>
      <w:r>
        <w:rPr>
          <w:rFonts w:ascii="Comic Sans MS" w:hAnsi="Comic Sans MS" w:cs="Tahoma"/>
        </w:rPr>
        <w:lastRenderedPageBreak/>
        <w:t>costado sur de la Cabecera Municipal funcionalmente tienen el propósito de vincular a las calles y están trazadas en contra del relieve, con pendientes intermedias o muy elevadas.</w:t>
      </w:r>
    </w:p>
    <w:p w:rsidR="006C4625" w:rsidRDefault="006C4625" w:rsidP="00E8641B">
      <w:pPr>
        <w:jc w:val="both"/>
        <w:rPr>
          <w:rFonts w:ascii="Comic Sans MS" w:hAnsi="Comic Sans MS" w:cs="Tahoma"/>
        </w:rPr>
      </w:pPr>
    </w:p>
    <w:p w:rsidR="00096079" w:rsidRDefault="00096079" w:rsidP="00096079">
      <w:pPr>
        <w:jc w:val="both"/>
        <w:rPr>
          <w:rFonts w:ascii="Comic Sans MS" w:hAnsi="Comic Sans MS" w:cs="Tahoma"/>
        </w:rPr>
      </w:pPr>
    </w:p>
    <w:p w:rsidR="00096079" w:rsidRDefault="00096079" w:rsidP="00096079">
      <w:pPr>
        <w:jc w:val="both"/>
        <w:rPr>
          <w:rFonts w:ascii="Comic Sans MS" w:hAnsi="Comic Sans MS" w:cs="Tahoma"/>
        </w:rPr>
      </w:pPr>
      <w:r>
        <w:rPr>
          <w:rFonts w:ascii="Comic Sans MS" w:hAnsi="Comic Sans MS" w:cs="Tahoma"/>
        </w:rPr>
        <w:t>La Vía Arteria atraviesa la Cabecera Municipal y constituye un eje de gran jerarquía a nivel municipal, ya que siendo a su vez una vía de la Red e Infraestructura Vial Nacional, permite la comunicación con los Municipios de Caloto y Santander de Quilichao, y con los Municipios de Jambaló y Silvia.</w:t>
      </w:r>
    </w:p>
    <w:p w:rsidR="00096079" w:rsidRDefault="00096079" w:rsidP="00096079">
      <w:pPr>
        <w:jc w:val="both"/>
        <w:rPr>
          <w:rFonts w:ascii="Comic Sans MS" w:hAnsi="Comic Sans MS" w:cs="Tahoma"/>
        </w:rPr>
      </w:pPr>
    </w:p>
    <w:p w:rsidR="00096079" w:rsidRDefault="00096079" w:rsidP="00096079">
      <w:pPr>
        <w:jc w:val="both"/>
        <w:rPr>
          <w:rFonts w:ascii="Comic Sans MS" w:hAnsi="Comic Sans MS" w:cs="Tahoma"/>
        </w:rPr>
      </w:pPr>
    </w:p>
    <w:p w:rsidR="00096079" w:rsidRDefault="00096079" w:rsidP="00096079">
      <w:pPr>
        <w:jc w:val="both"/>
        <w:rPr>
          <w:rFonts w:ascii="Comic Sans MS" w:hAnsi="Comic Sans MS" w:cs="Tahoma"/>
        </w:rPr>
      </w:pPr>
      <w:r>
        <w:rPr>
          <w:rFonts w:ascii="Comic Sans MS" w:hAnsi="Comic Sans MS" w:cs="Tahoma"/>
        </w:rPr>
        <w:t>La infraestructura vial en su gran mayoría presenta un nivel intermedio de deterioro, la mayor parte de ellas están sin pavimentar o presentan pavimentos en mal estado, inconclusos o deficientes en obras de embellecimiento, como canales de agua lluvia, sardineles y andenes.</w:t>
      </w:r>
    </w:p>
    <w:p w:rsidR="00096079" w:rsidRDefault="00096079" w:rsidP="00096079">
      <w:pPr>
        <w:jc w:val="both"/>
        <w:rPr>
          <w:rFonts w:ascii="Comic Sans MS" w:hAnsi="Comic Sans MS" w:cs="Tahoma"/>
        </w:rPr>
      </w:pPr>
    </w:p>
    <w:p w:rsidR="00096079" w:rsidRDefault="00096079" w:rsidP="00096079">
      <w:pPr>
        <w:jc w:val="both"/>
        <w:rPr>
          <w:rFonts w:ascii="Comic Sans MS" w:hAnsi="Comic Sans MS" w:cs="Tahoma"/>
        </w:rPr>
      </w:pPr>
    </w:p>
    <w:p w:rsidR="00096079" w:rsidRDefault="00096079" w:rsidP="00096079">
      <w:pPr>
        <w:jc w:val="both"/>
        <w:rPr>
          <w:rFonts w:ascii="Comic Sans MS" w:hAnsi="Comic Sans MS" w:cs="Tahoma"/>
        </w:rPr>
      </w:pPr>
      <w:r>
        <w:rPr>
          <w:rFonts w:ascii="Comic Sans MS" w:hAnsi="Comic Sans MS" w:cs="Tahoma"/>
        </w:rPr>
        <w:t>La red vial urbana de la Cabecera Municipal de Toribío se describe en los siguientes ítems.</w:t>
      </w:r>
    </w:p>
    <w:p w:rsidR="00096079" w:rsidRDefault="00096079" w:rsidP="00096079">
      <w:pPr>
        <w:jc w:val="both"/>
        <w:rPr>
          <w:rFonts w:ascii="Comic Sans MS" w:hAnsi="Comic Sans MS" w:cs="Tahoma"/>
        </w:rPr>
      </w:pPr>
    </w:p>
    <w:p w:rsidR="00096079" w:rsidRDefault="00096079" w:rsidP="00096079">
      <w:pPr>
        <w:jc w:val="both"/>
        <w:rPr>
          <w:rFonts w:ascii="Comic Sans MS" w:hAnsi="Comic Sans MS" w:cs="Tahoma"/>
        </w:rPr>
      </w:pPr>
    </w:p>
    <w:p w:rsidR="00096079" w:rsidRDefault="00096079" w:rsidP="00096079">
      <w:pPr>
        <w:jc w:val="both"/>
        <w:rPr>
          <w:rFonts w:ascii="Comic Sans MS" w:hAnsi="Comic Sans MS" w:cs="Tahoma"/>
        </w:rPr>
      </w:pPr>
      <w:r>
        <w:rPr>
          <w:rFonts w:ascii="Comic Sans MS" w:hAnsi="Comic Sans MS" w:cs="Tahoma"/>
          <w:b/>
          <w:bCs/>
        </w:rPr>
        <w:t>5.5.1  Vía Arteria.</w:t>
      </w:r>
      <w:r>
        <w:rPr>
          <w:rFonts w:ascii="Comic Sans MS" w:hAnsi="Comic Sans MS" w:cs="Tahoma"/>
        </w:rPr>
        <w:t xml:space="preserve">  Esta conformada por la carrera 3ª en el tramo comprendido entre el puente sobre el Rió San Francisco y El Parque Central, al igual que el anillo periférico al Parque Central.  Debido al constante tráfico de vehículos de carga el pavimento presenta regular estado, en el tramo del sector norte entre el acceso al Hospital y el puente sobre el Rió San Francisco está sin pavimentar, de igual manera sobre el costado occidental entre la carrera 5ª y la Quebrada El Lasio.</w:t>
      </w:r>
    </w:p>
    <w:p w:rsidR="00096079" w:rsidRDefault="00096079" w:rsidP="00096079">
      <w:pPr>
        <w:jc w:val="both"/>
        <w:rPr>
          <w:rFonts w:ascii="Comic Sans MS" w:hAnsi="Comic Sans MS" w:cs="Tahoma"/>
        </w:rPr>
      </w:pPr>
    </w:p>
    <w:p w:rsidR="00096079" w:rsidRPr="007536EF" w:rsidRDefault="00096079" w:rsidP="007536EF">
      <w:pPr>
        <w:pStyle w:val="Ttulo8"/>
        <w:jc w:val="center"/>
        <w:rPr>
          <w:rFonts w:ascii="Comic Sans MS" w:hAnsi="Comic Sans MS"/>
          <w:b/>
          <w:i w:val="0"/>
        </w:rPr>
      </w:pPr>
      <w:r w:rsidRPr="007536EF">
        <w:rPr>
          <w:rFonts w:ascii="Comic Sans MS" w:hAnsi="Comic Sans MS"/>
          <w:b/>
          <w:i w:val="0"/>
        </w:rPr>
        <w:t>Cuadro 2. Diagnóstico de la Vía Arteria Principal en la Cabecera Municipal</w:t>
      </w:r>
    </w:p>
    <w:tbl>
      <w:tblPr>
        <w:tblW w:w="8865" w:type="dxa"/>
        <w:jc w:val="center"/>
        <w:tblInd w:w="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1485"/>
        <w:gridCol w:w="3420"/>
        <w:gridCol w:w="1980"/>
        <w:gridCol w:w="1980"/>
      </w:tblGrid>
      <w:tr w:rsidR="00096079">
        <w:tblPrEx>
          <w:tblCellMar>
            <w:top w:w="0" w:type="dxa"/>
            <w:bottom w:w="0" w:type="dxa"/>
          </w:tblCellMar>
        </w:tblPrEx>
        <w:trPr>
          <w:cantSplit/>
          <w:jc w:val="center"/>
        </w:trPr>
        <w:tc>
          <w:tcPr>
            <w:tcW w:w="1485" w:type="dxa"/>
            <w:shd w:val="clear" w:color="auto" w:fill="C0C0C0"/>
          </w:tcPr>
          <w:p w:rsidR="00096079" w:rsidRDefault="00096079" w:rsidP="00B15A6C">
            <w:pPr>
              <w:jc w:val="center"/>
              <w:rPr>
                <w:rFonts w:ascii="Comic Sans MS" w:hAnsi="Comic Sans MS" w:cs="Tahoma"/>
                <w:b/>
                <w:bCs/>
                <w:sz w:val="20"/>
              </w:rPr>
            </w:pPr>
            <w:r>
              <w:rPr>
                <w:rFonts w:ascii="Comic Sans MS" w:hAnsi="Comic Sans MS" w:cs="Tahoma"/>
                <w:b/>
                <w:bCs/>
                <w:sz w:val="20"/>
              </w:rPr>
              <w:t>Eje vial</w:t>
            </w:r>
          </w:p>
        </w:tc>
        <w:tc>
          <w:tcPr>
            <w:tcW w:w="3420" w:type="dxa"/>
            <w:shd w:val="clear" w:color="auto" w:fill="C0C0C0"/>
          </w:tcPr>
          <w:p w:rsidR="00096079" w:rsidRDefault="00096079" w:rsidP="00B15A6C">
            <w:pPr>
              <w:jc w:val="center"/>
              <w:rPr>
                <w:rFonts w:ascii="Comic Sans MS" w:hAnsi="Comic Sans MS" w:cs="Tahoma"/>
                <w:b/>
                <w:bCs/>
                <w:sz w:val="20"/>
              </w:rPr>
            </w:pPr>
            <w:r>
              <w:rPr>
                <w:rFonts w:ascii="Comic Sans MS" w:hAnsi="Comic Sans MS" w:cs="Tahoma"/>
                <w:b/>
                <w:bCs/>
                <w:sz w:val="20"/>
              </w:rPr>
              <w:t>Tramo.</w:t>
            </w:r>
          </w:p>
        </w:tc>
        <w:tc>
          <w:tcPr>
            <w:tcW w:w="1980" w:type="dxa"/>
            <w:shd w:val="clear" w:color="auto" w:fill="C0C0C0"/>
          </w:tcPr>
          <w:p w:rsidR="00096079" w:rsidRDefault="00096079" w:rsidP="00B15A6C">
            <w:pPr>
              <w:jc w:val="center"/>
              <w:rPr>
                <w:rFonts w:ascii="Comic Sans MS" w:hAnsi="Comic Sans MS" w:cs="Tahoma"/>
                <w:b/>
                <w:bCs/>
                <w:sz w:val="20"/>
                <w:lang w:val="es-CO"/>
              </w:rPr>
            </w:pPr>
            <w:r>
              <w:rPr>
                <w:rFonts w:ascii="Comic Sans MS" w:hAnsi="Comic Sans MS" w:cs="Tahoma"/>
                <w:b/>
                <w:bCs/>
                <w:sz w:val="20"/>
                <w:lang w:val="es-CO"/>
              </w:rPr>
              <w:t>Long. total del</w:t>
            </w:r>
          </w:p>
          <w:p w:rsidR="00096079" w:rsidRDefault="00096079" w:rsidP="00B15A6C">
            <w:pPr>
              <w:jc w:val="center"/>
              <w:rPr>
                <w:rFonts w:ascii="Comic Sans MS" w:hAnsi="Comic Sans MS" w:cs="Tahoma"/>
                <w:b/>
                <w:bCs/>
                <w:sz w:val="20"/>
                <w:lang w:val="es-CO"/>
              </w:rPr>
            </w:pPr>
            <w:r>
              <w:rPr>
                <w:rFonts w:ascii="Comic Sans MS" w:hAnsi="Comic Sans MS" w:cs="Tahoma"/>
                <w:b/>
                <w:bCs/>
                <w:sz w:val="20"/>
                <w:lang w:val="es-CO"/>
              </w:rPr>
              <w:t>eje Vial.</w:t>
            </w:r>
          </w:p>
        </w:tc>
        <w:tc>
          <w:tcPr>
            <w:tcW w:w="1980" w:type="dxa"/>
            <w:shd w:val="clear" w:color="auto" w:fill="C0C0C0"/>
          </w:tcPr>
          <w:p w:rsidR="00096079" w:rsidRDefault="00096079" w:rsidP="00B15A6C">
            <w:pPr>
              <w:jc w:val="center"/>
              <w:rPr>
                <w:rFonts w:ascii="Comic Sans MS" w:hAnsi="Comic Sans MS" w:cs="Tahoma"/>
                <w:b/>
                <w:bCs/>
                <w:sz w:val="20"/>
                <w:lang w:val="es-CO"/>
              </w:rPr>
            </w:pPr>
            <w:r>
              <w:rPr>
                <w:rFonts w:ascii="Comic Sans MS" w:hAnsi="Comic Sans MS" w:cs="Tahoma"/>
                <w:b/>
                <w:bCs/>
                <w:sz w:val="20"/>
                <w:lang w:val="en-US"/>
              </w:rPr>
              <w:t xml:space="preserve">Long. de pavim. </w:t>
            </w:r>
            <w:r>
              <w:rPr>
                <w:rFonts w:ascii="Comic Sans MS" w:hAnsi="Comic Sans MS" w:cs="Tahoma"/>
                <w:b/>
                <w:bCs/>
                <w:sz w:val="20"/>
                <w:lang w:val="es-CO"/>
              </w:rPr>
              <w:t>(Aprox).</w:t>
            </w:r>
          </w:p>
        </w:tc>
      </w:tr>
      <w:tr w:rsidR="00096079">
        <w:tblPrEx>
          <w:tblCellMar>
            <w:top w:w="0" w:type="dxa"/>
            <w:bottom w:w="0" w:type="dxa"/>
          </w:tblCellMar>
        </w:tblPrEx>
        <w:trPr>
          <w:cantSplit/>
          <w:jc w:val="center"/>
        </w:trPr>
        <w:tc>
          <w:tcPr>
            <w:tcW w:w="1485" w:type="dxa"/>
          </w:tcPr>
          <w:p w:rsidR="00096079" w:rsidRDefault="00096079" w:rsidP="00B15A6C">
            <w:pPr>
              <w:jc w:val="both"/>
              <w:rPr>
                <w:rFonts w:ascii="Comic Sans MS" w:hAnsi="Comic Sans MS" w:cs="Tahoma"/>
                <w:sz w:val="20"/>
              </w:rPr>
            </w:pPr>
            <w:r>
              <w:rPr>
                <w:rFonts w:ascii="Comic Sans MS" w:hAnsi="Comic Sans MS" w:cs="Tahoma"/>
                <w:sz w:val="20"/>
              </w:rPr>
              <w:t xml:space="preserve">Carrera 3ª </w:t>
            </w:r>
          </w:p>
        </w:tc>
        <w:tc>
          <w:tcPr>
            <w:tcW w:w="3420" w:type="dxa"/>
          </w:tcPr>
          <w:p w:rsidR="00096079" w:rsidRDefault="00096079" w:rsidP="00B15A6C">
            <w:pPr>
              <w:pStyle w:val="BodyText2"/>
              <w:rPr>
                <w:rFonts w:ascii="Comic Sans MS" w:hAnsi="Comic Sans MS" w:cs="Tahoma"/>
                <w:szCs w:val="24"/>
                <w:lang w:val="es-ES"/>
              </w:rPr>
            </w:pPr>
            <w:r>
              <w:rPr>
                <w:rFonts w:ascii="Comic Sans MS" w:hAnsi="Comic Sans MS" w:cs="Tahoma"/>
                <w:szCs w:val="24"/>
                <w:lang w:val="es-ES"/>
              </w:rPr>
              <w:t xml:space="preserve">Rió San Francisco – Calle 3ª </w:t>
            </w:r>
          </w:p>
        </w:tc>
        <w:tc>
          <w:tcPr>
            <w:tcW w:w="1980" w:type="dxa"/>
          </w:tcPr>
          <w:p w:rsidR="00096079" w:rsidRDefault="00096079" w:rsidP="00B15A6C">
            <w:pPr>
              <w:jc w:val="center"/>
              <w:rPr>
                <w:rFonts w:ascii="Comic Sans MS" w:hAnsi="Comic Sans MS" w:cs="Tahoma"/>
                <w:sz w:val="20"/>
              </w:rPr>
            </w:pPr>
            <w:r>
              <w:rPr>
                <w:rFonts w:ascii="Comic Sans MS" w:hAnsi="Comic Sans MS" w:cs="Tahoma"/>
                <w:sz w:val="20"/>
              </w:rPr>
              <w:t>1120 ml</w:t>
            </w:r>
          </w:p>
        </w:tc>
        <w:tc>
          <w:tcPr>
            <w:tcW w:w="1980" w:type="dxa"/>
          </w:tcPr>
          <w:p w:rsidR="00096079" w:rsidRDefault="00096079" w:rsidP="00B15A6C">
            <w:pPr>
              <w:jc w:val="center"/>
              <w:rPr>
                <w:rFonts w:ascii="Comic Sans MS" w:hAnsi="Comic Sans MS" w:cs="Tahoma"/>
                <w:sz w:val="20"/>
              </w:rPr>
            </w:pPr>
            <w:r>
              <w:rPr>
                <w:rFonts w:ascii="Comic Sans MS" w:hAnsi="Comic Sans MS" w:cs="Tahoma"/>
                <w:sz w:val="20"/>
              </w:rPr>
              <w:t>590  ml</w:t>
            </w:r>
          </w:p>
        </w:tc>
      </w:tr>
      <w:tr w:rsidR="00096079">
        <w:tblPrEx>
          <w:tblCellMar>
            <w:top w:w="0" w:type="dxa"/>
            <w:bottom w:w="0" w:type="dxa"/>
          </w:tblCellMar>
        </w:tblPrEx>
        <w:trPr>
          <w:cantSplit/>
          <w:jc w:val="center"/>
        </w:trPr>
        <w:tc>
          <w:tcPr>
            <w:tcW w:w="1485" w:type="dxa"/>
          </w:tcPr>
          <w:p w:rsidR="00096079" w:rsidRDefault="00096079" w:rsidP="00B15A6C">
            <w:pPr>
              <w:jc w:val="both"/>
              <w:rPr>
                <w:rFonts w:ascii="Comic Sans MS" w:hAnsi="Comic Sans MS" w:cs="Tahoma"/>
                <w:sz w:val="20"/>
              </w:rPr>
            </w:pPr>
            <w:r>
              <w:rPr>
                <w:rFonts w:ascii="Comic Sans MS" w:hAnsi="Comic Sans MS" w:cs="Tahoma"/>
                <w:sz w:val="20"/>
              </w:rPr>
              <w:t>Calle 3ª</w:t>
            </w:r>
          </w:p>
        </w:tc>
        <w:tc>
          <w:tcPr>
            <w:tcW w:w="3420" w:type="dxa"/>
          </w:tcPr>
          <w:p w:rsidR="00096079" w:rsidRDefault="00096079" w:rsidP="00B15A6C">
            <w:pPr>
              <w:jc w:val="both"/>
              <w:rPr>
                <w:rFonts w:ascii="Comic Sans MS" w:hAnsi="Comic Sans MS" w:cs="Tahoma"/>
                <w:sz w:val="20"/>
              </w:rPr>
            </w:pPr>
            <w:r>
              <w:rPr>
                <w:rFonts w:ascii="Comic Sans MS" w:hAnsi="Comic Sans MS" w:cs="Tahoma"/>
                <w:sz w:val="20"/>
              </w:rPr>
              <w:t>Carrera 3ª - Calle 4ª</w:t>
            </w:r>
          </w:p>
        </w:tc>
        <w:tc>
          <w:tcPr>
            <w:tcW w:w="1980" w:type="dxa"/>
          </w:tcPr>
          <w:p w:rsidR="00096079" w:rsidRDefault="00096079" w:rsidP="00B15A6C">
            <w:pPr>
              <w:jc w:val="center"/>
              <w:rPr>
                <w:rFonts w:ascii="Comic Sans MS" w:hAnsi="Comic Sans MS" w:cs="Tahoma"/>
                <w:sz w:val="20"/>
              </w:rPr>
            </w:pPr>
            <w:r>
              <w:rPr>
                <w:rFonts w:ascii="Comic Sans MS" w:hAnsi="Comic Sans MS" w:cs="Tahoma"/>
                <w:sz w:val="20"/>
              </w:rPr>
              <w:t>330 ml</w:t>
            </w:r>
          </w:p>
        </w:tc>
        <w:tc>
          <w:tcPr>
            <w:tcW w:w="1980" w:type="dxa"/>
          </w:tcPr>
          <w:p w:rsidR="00096079" w:rsidRDefault="00096079" w:rsidP="00B15A6C">
            <w:pPr>
              <w:jc w:val="center"/>
              <w:rPr>
                <w:rFonts w:ascii="Comic Sans MS" w:hAnsi="Comic Sans MS" w:cs="Tahoma"/>
                <w:sz w:val="20"/>
              </w:rPr>
            </w:pPr>
            <w:r>
              <w:rPr>
                <w:rFonts w:ascii="Comic Sans MS" w:hAnsi="Comic Sans MS" w:cs="Tahoma"/>
                <w:sz w:val="20"/>
              </w:rPr>
              <w:t>110  ml</w:t>
            </w:r>
          </w:p>
        </w:tc>
      </w:tr>
      <w:tr w:rsidR="00096079">
        <w:tblPrEx>
          <w:tblCellMar>
            <w:top w:w="0" w:type="dxa"/>
            <w:bottom w:w="0" w:type="dxa"/>
          </w:tblCellMar>
        </w:tblPrEx>
        <w:trPr>
          <w:cantSplit/>
          <w:jc w:val="center"/>
        </w:trPr>
        <w:tc>
          <w:tcPr>
            <w:tcW w:w="1485" w:type="dxa"/>
          </w:tcPr>
          <w:p w:rsidR="00096079" w:rsidRDefault="00096079" w:rsidP="00B15A6C">
            <w:pPr>
              <w:jc w:val="both"/>
              <w:rPr>
                <w:rFonts w:ascii="Comic Sans MS" w:hAnsi="Comic Sans MS" w:cs="Tahoma"/>
                <w:sz w:val="20"/>
              </w:rPr>
            </w:pPr>
            <w:r>
              <w:rPr>
                <w:rFonts w:ascii="Comic Sans MS" w:hAnsi="Comic Sans MS" w:cs="Tahoma"/>
                <w:sz w:val="20"/>
              </w:rPr>
              <w:t>Calle 4ª</w:t>
            </w:r>
          </w:p>
        </w:tc>
        <w:tc>
          <w:tcPr>
            <w:tcW w:w="3420" w:type="dxa"/>
          </w:tcPr>
          <w:p w:rsidR="00096079" w:rsidRDefault="00096079" w:rsidP="00B15A6C">
            <w:pPr>
              <w:jc w:val="both"/>
              <w:rPr>
                <w:rFonts w:ascii="Comic Sans MS" w:hAnsi="Comic Sans MS" w:cs="Tahoma"/>
                <w:sz w:val="20"/>
              </w:rPr>
            </w:pPr>
            <w:r>
              <w:rPr>
                <w:rFonts w:ascii="Comic Sans MS" w:hAnsi="Comic Sans MS" w:cs="Tahoma"/>
                <w:sz w:val="20"/>
              </w:rPr>
              <w:t>Rió Isabelilla - Quebrada El Lasio.</w:t>
            </w:r>
          </w:p>
        </w:tc>
        <w:tc>
          <w:tcPr>
            <w:tcW w:w="1980" w:type="dxa"/>
          </w:tcPr>
          <w:p w:rsidR="00096079" w:rsidRDefault="00096079" w:rsidP="00B15A6C">
            <w:pPr>
              <w:jc w:val="center"/>
              <w:rPr>
                <w:rFonts w:ascii="Comic Sans MS" w:hAnsi="Comic Sans MS" w:cs="Tahoma"/>
                <w:sz w:val="20"/>
              </w:rPr>
            </w:pPr>
            <w:r>
              <w:rPr>
                <w:rFonts w:ascii="Comic Sans MS" w:hAnsi="Comic Sans MS" w:cs="Tahoma"/>
                <w:sz w:val="20"/>
              </w:rPr>
              <w:t>1270 ml</w:t>
            </w:r>
          </w:p>
        </w:tc>
        <w:tc>
          <w:tcPr>
            <w:tcW w:w="1980" w:type="dxa"/>
          </w:tcPr>
          <w:p w:rsidR="00096079" w:rsidRDefault="00096079" w:rsidP="00B15A6C">
            <w:pPr>
              <w:jc w:val="center"/>
              <w:rPr>
                <w:rFonts w:ascii="Comic Sans MS" w:hAnsi="Comic Sans MS" w:cs="Tahoma"/>
                <w:sz w:val="20"/>
              </w:rPr>
            </w:pPr>
            <w:r>
              <w:rPr>
                <w:rFonts w:ascii="Comic Sans MS" w:hAnsi="Comic Sans MS" w:cs="Tahoma"/>
                <w:sz w:val="20"/>
              </w:rPr>
              <w:t>275  ml</w:t>
            </w:r>
          </w:p>
        </w:tc>
      </w:tr>
      <w:tr w:rsidR="00096079">
        <w:tblPrEx>
          <w:tblCellMar>
            <w:top w:w="0" w:type="dxa"/>
            <w:bottom w:w="0" w:type="dxa"/>
          </w:tblCellMar>
        </w:tblPrEx>
        <w:trPr>
          <w:cantSplit/>
          <w:jc w:val="center"/>
        </w:trPr>
        <w:tc>
          <w:tcPr>
            <w:tcW w:w="1485" w:type="dxa"/>
          </w:tcPr>
          <w:p w:rsidR="00096079" w:rsidRDefault="00096079" w:rsidP="00B15A6C">
            <w:pPr>
              <w:jc w:val="both"/>
              <w:rPr>
                <w:rFonts w:ascii="Comic Sans MS" w:hAnsi="Comic Sans MS" w:cs="Tahoma"/>
                <w:sz w:val="20"/>
              </w:rPr>
            </w:pPr>
            <w:r>
              <w:rPr>
                <w:rFonts w:ascii="Comic Sans MS" w:hAnsi="Comic Sans MS" w:cs="Tahoma"/>
                <w:sz w:val="20"/>
              </w:rPr>
              <w:t>Carrera 4ª</w:t>
            </w:r>
          </w:p>
        </w:tc>
        <w:tc>
          <w:tcPr>
            <w:tcW w:w="3420" w:type="dxa"/>
          </w:tcPr>
          <w:p w:rsidR="00096079" w:rsidRDefault="00096079" w:rsidP="00B15A6C">
            <w:pPr>
              <w:jc w:val="both"/>
              <w:rPr>
                <w:rFonts w:ascii="Comic Sans MS" w:hAnsi="Comic Sans MS" w:cs="Tahoma"/>
                <w:sz w:val="20"/>
              </w:rPr>
            </w:pPr>
            <w:r>
              <w:rPr>
                <w:rFonts w:ascii="Comic Sans MS" w:hAnsi="Comic Sans MS" w:cs="Tahoma"/>
                <w:sz w:val="20"/>
              </w:rPr>
              <w:t>Calle 3ª - Calle 4ª.</w:t>
            </w:r>
          </w:p>
        </w:tc>
        <w:tc>
          <w:tcPr>
            <w:tcW w:w="1980" w:type="dxa"/>
          </w:tcPr>
          <w:p w:rsidR="00096079" w:rsidRDefault="00096079" w:rsidP="00B15A6C">
            <w:pPr>
              <w:jc w:val="center"/>
              <w:rPr>
                <w:rFonts w:ascii="Comic Sans MS" w:hAnsi="Comic Sans MS" w:cs="Tahoma"/>
                <w:sz w:val="20"/>
              </w:rPr>
            </w:pPr>
            <w:r>
              <w:rPr>
                <w:rFonts w:ascii="Comic Sans MS" w:hAnsi="Comic Sans MS" w:cs="Tahoma"/>
                <w:sz w:val="20"/>
              </w:rPr>
              <w:t>116 ml</w:t>
            </w:r>
          </w:p>
        </w:tc>
        <w:tc>
          <w:tcPr>
            <w:tcW w:w="1980" w:type="dxa"/>
          </w:tcPr>
          <w:p w:rsidR="00096079" w:rsidRDefault="00096079" w:rsidP="00B15A6C">
            <w:pPr>
              <w:jc w:val="center"/>
              <w:rPr>
                <w:rFonts w:ascii="Comic Sans MS" w:hAnsi="Comic Sans MS" w:cs="Tahoma"/>
                <w:sz w:val="20"/>
              </w:rPr>
            </w:pPr>
            <w:r>
              <w:rPr>
                <w:rFonts w:ascii="Comic Sans MS" w:hAnsi="Comic Sans MS" w:cs="Tahoma"/>
                <w:sz w:val="20"/>
              </w:rPr>
              <w:t>116  ml</w:t>
            </w:r>
          </w:p>
        </w:tc>
      </w:tr>
    </w:tbl>
    <w:p w:rsidR="00096079" w:rsidRDefault="00096079" w:rsidP="00096079">
      <w:pPr>
        <w:jc w:val="both"/>
        <w:rPr>
          <w:rFonts w:ascii="Comic Sans MS" w:hAnsi="Comic Sans MS" w:cs="Tahoma"/>
        </w:rPr>
      </w:pPr>
    </w:p>
    <w:p w:rsidR="00096079" w:rsidRDefault="00096079" w:rsidP="00096079">
      <w:pPr>
        <w:jc w:val="both"/>
        <w:rPr>
          <w:rFonts w:ascii="Comic Sans MS" w:hAnsi="Comic Sans MS" w:cs="Tahoma"/>
        </w:rPr>
      </w:pPr>
      <w:r>
        <w:rPr>
          <w:rFonts w:ascii="Comic Sans MS" w:hAnsi="Comic Sans MS" w:cs="Tahoma"/>
        </w:rPr>
        <w:lastRenderedPageBreak/>
        <w:t>La vía arteria principal tiene un total de 2836 ml de vías.  Presenta a nivel general buen estado, sin embargo, sólo 1091 ml se encuentran pavimentados, es decir, el 38.47 % esta pavimentado.</w:t>
      </w:r>
    </w:p>
    <w:p w:rsidR="00096079" w:rsidRDefault="00096079" w:rsidP="00096079">
      <w:pPr>
        <w:jc w:val="both"/>
        <w:rPr>
          <w:rFonts w:ascii="Comic Sans MS" w:hAnsi="Comic Sans MS" w:cs="Tahoma"/>
        </w:rPr>
      </w:pPr>
    </w:p>
    <w:p w:rsidR="00096079" w:rsidRDefault="00096079" w:rsidP="00096079">
      <w:pPr>
        <w:jc w:val="both"/>
        <w:rPr>
          <w:rFonts w:ascii="Comic Sans MS" w:hAnsi="Comic Sans MS" w:cs="Tahoma"/>
        </w:rPr>
      </w:pPr>
      <w:r>
        <w:rPr>
          <w:rFonts w:ascii="Comic Sans MS" w:hAnsi="Comic Sans MS" w:cs="Tahoma"/>
        </w:rPr>
        <w:t>La vía esta desprovista de señalización y nomenclatura, al igual que de canales para aguas lluvias, de igual forma existen reductores de velocidad en mal estado que disminuyen su funcionalidad representando riego de accidentalidad y deterioro del parque Automotor.</w:t>
      </w:r>
    </w:p>
    <w:p w:rsidR="00096079" w:rsidRDefault="00096079" w:rsidP="00096079">
      <w:pPr>
        <w:jc w:val="both"/>
        <w:rPr>
          <w:rFonts w:ascii="Comic Sans MS" w:hAnsi="Comic Sans MS" w:cs="Tahoma"/>
        </w:rPr>
      </w:pPr>
    </w:p>
    <w:p w:rsidR="00096079" w:rsidRDefault="00096079" w:rsidP="00096079">
      <w:pPr>
        <w:jc w:val="both"/>
        <w:rPr>
          <w:rFonts w:ascii="Comic Sans MS" w:hAnsi="Comic Sans MS" w:cs="Tahoma"/>
        </w:rPr>
      </w:pPr>
    </w:p>
    <w:p w:rsidR="00096079" w:rsidRDefault="00096079" w:rsidP="00096079">
      <w:pPr>
        <w:jc w:val="both"/>
        <w:rPr>
          <w:rFonts w:ascii="Comic Sans MS" w:hAnsi="Comic Sans MS" w:cs="Tahoma"/>
        </w:rPr>
      </w:pPr>
      <w:r>
        <w:rPr>
          <w:rFonts w:ascii="Comic Sans MS" w:hAnsi="Comic Sans MS" w:cs="Tahoma"/>
        </w:rPr>
        <w:t>Tampoco se cuenta con ornamentación que además del embellecimiento, contribuya a jerarquizar y diferenciar el sistema vial urbano.</w:t>
      </w:r>
    </w:p>
    <w:p w:rsidR="00096079" w:rsidRDefault="00096079" w:rsidP="00096079">
      <w:pPr>
        <w:jc w:val="both"/>
        <w:rPr>
          <w:rFonts w:ascii="Comic Sans MS" w:hAnsi="Comic Sans MS" w:cs="Tahoma"/>
        </w:rPr>
      </w:pPr>
    </w:p>
    <w:p w:rsidR="00096079" w:rsidRDefault="00096079" w:rsidP="00096079">
      <w:pPr>
        <w:jc w:val="both"/>
        <w:rPr>
          <w:rFonts w:ascii="Comic Sans MS" w:hAnsi="Comic Sans MS" w:cs="Tahoma"/>
        </w:rPr>
      </w:pPr>
    </w:p>
    <w:p w:rsidR="00096079" w:rsidRDefault="00096079" w:rsidP="00096079">
      <w:pPr>
        <w:jc w:val="both"/>
        <w:rPr>
          <w:rFonts w:ascii="Comic Sans MS" w:hAnsi="Comic Sans MS" w:cs="Tahoma"/>
        </w:rPr>
      </w:pPr>
      <w:r>
        <w:rPr>
          <w:rFonts w:ascii="Comic Sans MS" w:hAnsi="Comic Sans MS" w:cs="Tahoma"/>
          <w:b/>
          <w:bCs/>
        </w:rPr>
        <w:t xml:space="preserve">5.5.2  Vía Secundaria.  </w:t>
      </w:r>
      <w:r>
        <w:rPr>
          <w:rFonts w:ascii="Comic Sans MS" w:hAnsi="Comic Sans MS" w:cs="Tahoma"/>
        </w:rPr>
        <w:t>Estas vías permiten la comunicación entre barrios y zonas de actividad que se desarrolla en la vía artería.  Algunas vías secundarias se encuentran pavimentadas y en buen estado.</w:t>
      </w:r>
    </w:p>
    <w:p w:rsidR="00096079" w:rsidRDefault="00096079" w:rsidP="00096079">
      <w:pPr>
        <w:jc w:val="both"/>
        <w:rPr>
          <w:rFonts w:ascii="Comic Sans MS" w:hAnsi="Comic Sans MS" w:cs="Tahoma"/>
        </w:rPr>
      </w:pPr>
    </w:p>
    <w:p w:rsidR="00096079" w:rsidRDefault="00096079" w:rsidP="00096079">
      <w:pPr>
        <w:jc w:val="both"/>
        <w:rPr>
          <w:rFonts w:ascii="Comic Sans MS" w:hAnsi="Comic Sans MS" w:cs="Tahoma"/>
        </w:rPr>
      </w:pPr>
      <w:r>
        <w:rPr>
          <w:rFonts w:ascii="Comic Sans MS" w:hAnsi="Comic Sans MS" w:cs="Tahoma"/>
        </w:rPr>
        <w:t>La red de vías secundarias de la cabecera Municipal está integrada por:</w:t>
      </w:r>
    </w:p>
    <w:p w:rsidR="00096079" w:rsidRDefault="00096079" w:rsidP="00096079">
      <w:pPr>
        <w:jc w:val="both"/>
        <w:rPr>
          <w:rFonts w:ascii="Comic Sans MS" w:hAnsi="Comic Sans MS" w:cs="Tahoma"/>
        </w:rPr>
      </w:pPr>
    </w:p>
    <w:p w:rsidR="00096079" w:rsidRPr="0047205A" w:rsidRDefault="00096079" w:rsidP="00096079">
      <w:pPr>
        <w:pStyle w:val="Ttulo8"/>
        <w:rPr>
          <w:rFonts w:ascii="Comic Sans MS" w:hAnsi="Comic Sans MS"/>
          <w:b/>
          <w:i w:val="0"/>
          <w:highlight w:val="cyan"/>
        </w:rPr>
      </w:pPr>
      <w:r w:rsidRPr="0047205A">
        <w:rPr>
          <w:rFonts w:ascii="Comic Sans MS" w:hAnsi="Comic Sans MS"/>
          <w:b/>
          <w:i w:val="0"/>
        </w:rPr>
        <w:t>Cuadro 3. Diagnóstico de las Vías Secundarias de la Cabecera Municipal</w:t>
      </w:r>
    </w:p>
    <w:tbl>
      <w:tblPr>
        <w:tblW w:w="900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1870"/>
        <w:gridCol w:w="3060"/>
        <w:gridCol w:w="2160"/>
        <w:gridCol w:w="1911"/>
      </w:tblGrid>
      <w:tr w:rsidR="00096079">
        <w:tblPrEx>
          <w:tblCellMar>
            <w:top w:w="0" w:type="dxa"/>
            <w:bottom w:w="0" w:type="dxa"/>
          </w:tblCellMar>
        </w:tblPrEx>
        <w:trPr>
          <w:cantSplit/>
          <w:jc w:val="center"/>
        </w:trPr>
        <w:tc>
          <w:tcPr>
            <w:tcW w:w="1870" w:type="dxa"/>
            <w:shd w:val="clear" w:color="auto" w:fill="C0C0C0"/>
          </w:tcPr>
          <w:p w:rsidR="00096079" w:rsidRDefault="00096079" w:rsidP="00B15A6C">
            <w:pPr>
              <w:jc w:val="center"/>
              <w:rPr>
                <w:rFonts w:ascii="Comic Sans MS" w:hAnsi="Comic Sans MS" w:cs="Tahoma"/>
                <w:b/>
                <w:bCs/>
                <w:sz w:val="20"/>
              </w:rPr>
            </w:pPr>
            <w:r>
              <w:rPr>
                <w:rFonts w:ascii="Comic Sans MS" w:hAnsi="Comic Sans MS" w:cs="Tahoma"/>
                <w:b/>
                <w:bCs/>
                <w:sz w:val="20"/>
              </w:rPr>
              <w:t>Eje vial</w:t>
            </w:r>
          </w:p>
        </w:tc>
        <w:tc>
          <w:tcPr>
            <w:tcW w:w="3060" w:type="dxa"/>
            <w:shd w:val="clear" w:color="auto" w:fill="C0C0C0"/>
          </w:tcPr>
          <w:p w:rsidR="00096079" w:rsidRDefault="00096079" w:rsidP="00B15A6C">
            <w:pPr>
              <w:jc w:val="center"/>
              <w:rPr>
                <w:rFonts w:ascii="Comic Sans MS" w:hAnsi="Comic Sans MS" w:cs="Tahoma"/>
                <w:b/>
                <w:bCs/>
                <w:sz w:val="20"/>
              </w:rPr>
            </w:pPr>
            <w:r>
              <w:rPr>
                <w:rFonts w:ascii="Comic Sans MS" w:hAnsi="Comic Sans MS" w:cs="Tahoma"/>
                <w:b/>
                <w:bCs/>
                <w:sz w:val="20"/>
              </w:rPr>
              <w:t>Tramo.</w:t>
            </w:r>
          </w:p>
        </w:tc>
        <w:tc>
          <w:tcPr>
            <w:tcW w:w="2160" w:type="dxa"/>
            <w:shd w:val="clear" w:color="auto" w:fill="C0C0C0"/>
          </w:tcPr>
          <w:p w:rsidR="00096079" w:rsidRDefault="00096079" w:rsidP="00B15A6C">
            <w:pPr>
              <w:jc w:val="center"/>
              <w:rPr>
                <w:rFonts w:ascii="Comic Sans MS" w:hAnsi="Comic Sans MS" w:cs="Tahoma"/>
                <w:b/>
                <w:bCs/>
                <w:sz w:val="20"/>
                <w:lang w:val="es-CO"/>
              </w:rPr>
            </w:pPr>
            <w:r>
              <w:rPr>
                <w:rFonts w:ascii="Comic Sans MS" w:hAnsi="Comic Sans MS" w:cs="Tahoma"/>
                <w:b/>
                <w:bCs/>
                <w:sz w:val="20"/>
                <w:lang w:val="es-CO"/>
              </w:rPr>
              <w:t>Long. total del</w:t>
            </w:r>
          </w:p>
          <w:p w:rsidR="00096079" w:rsidRDefault="00096079" w:rsidP="00B15A6C">
            <w:pPr>
              <w:jc w:val="center"/>
              <w:rPr>
                <w:rFonts w:ascii="Comic Sans MS" w:hAnsi="Comic Sans MS" w:cs="Tahoma"/>
                <w:b/>
                <w:bCs/>
                <w:sz w:val="20"/>
                <w:lang w:val="es-CO"/>
              </w:rPr>
            </w:pPr>
            <w:r>
              <w:rPr>
                <w:rFonts w:ascii="Comic Sans MS" w:hAnsi="Comic Sans MS" w:cs="Tahoma"/>
                <w:b/>
                <w:bCs/>
                <w:sz w:val="20"/>
                <w:lang w:val="es-CO"/>
              </w:rPr>
              <w:t>eje Vial</w:t>
            </w:r>
          </w:p>
        </w:tc>
        <w:tc>
          <w:tcPr>
            <w:tcW w:w="1911" w:type="dxa"/>
            <w:shd w:val="clear" w:color="auto" w:fill="C0C0C0"/>
          </w:tcPr>
          <w:p w:rsidR="00096079" w:rsidRDefault="00096079" w:rsidP="00B15A6C">
            <w:pPr>
              <w:jc w:val="center"/>
              <w:rPr>
                <w:rFonts w:ascii="Comic Sans MS" w:hAnsi="Comic Sans MS" w:cs="Tahoma"/>
                <w:b/>
                <w:bCs/>
                <w:sz w:val="20"/>
                <w:lang w:val="es-CO"/>
              </w:rPr>
            </w:pPr>
            <w:r>
              <w:rPr>
                <w:rFonts w:ascii="Comic Sans MS" w:hAnsi="Comic Sans MS" w:cs="Tahoma"/>
                <w:b/>
                <w:bCs/>
                <w:sz w:val="20"/>
                <w:lang w:val="en-US"/>
              </w:rPr>
              <w:t xml:space="preserve">Long. de pavim. </w:t>
            </w:r>
            <w:r>
              <w:rPr>
                <w:rFonts w:ascii="Comic Sans MS" w:hAnsi="Comic Sans MS" w:cs="Tahoma"/>
                <w:b/>
                <w:bCs/>
                <w:sz w:val="20"/>
                <w:lang w:val="es-CO"/>
              </w:rPr>
              <w:t>(Aprox).</w:t>
            </w:r>
          </w:p>
        </w:tc>
      </w:tr>
      <w:tr w:rsidR="00096079">
        <w:tblPrEx>
          <w:tblCellMar>
            <w:top w:w="0" w:type="dxa"/>
            <w:bottom w:w="0" w:type="dxa"/>
          </w:tblCellMar>
        </w:tblPrEx>
        <w:trPr>
          <w:cantSplit/>
          <w:jc w:val="center"/>
        </w:trPr>
        <w:tc>
          <w:tcPr>
            <w:tcW w:w="1870" w:type="dxa"/>
          </w:tcPr>
          <w:p w:rsidR="00096079" w:rsidRDefault="00096079" w:rsidP="00B15A6C">
            <w:pPr>
              <w:jc w:val="both"/>
              <w:rPr>
                <w:rFonts w:ascii="Comic Sans MS" w:hAnsi="Comic Sans MS" w:cs="Tahoma"/>
                <w:sz w:val="20"/>
              </w:rPr>
            </w:pPr>
            <w:r>
              <w:rPr>
                <w:rFonts w:ascii="Comic Sans MS" w:hAnsi="Comic Sans MS" w:cs="Tahoma"/>
                <w:sz w:val="20"/>
              </w:rPr>
              <w:t>Carrera 2ª.</w:t>
            </w:r>
          </w:p>
        </w:tc>
        <w:tc>
          <w:tcPr>
            <w:tcW w:w="3060" w:type="dxa"/>
          </w:tcPr>
          <w:p w:rsidR="00096079" w:rsidRDefault="00096079" w:rsidP="00B15A6C">
            <w:pPr>
              <w:jc w:val="both"/>
              <w:rPr>
                <w:rFonts w:ascii="Comic Sans MS" w:hAnsi="Comic Sans MS" w:cs="Tahoma"/>
                <w:sz w:val="20"/>
              </w:rPr>
            </w:pPr>
            <w:r>
              <w:rPr>
                <w:rFonts w:ascii="Comic Sans MS" w:hAnsi="Comic Sans MS" w:cs="Tahoma"/>
                <w:sz w:val="20"/>
              </w:rPr>
              <w:t>Calle 2ª - Calle 6ª.</w:t>
            </w:r>
          </w:p>
        </w:tc>
        <w:tc>
          <w:tcPr>
            <w:tcW w:w="2160" w:type="dxa"/>
          </w:tcPr>
          <w:p w:rsidR="00096079" w:rsidRDefault="00096079" w:rsidP="00B15A6C">
            <w:pPr>
              <w:jc w:val="center"/>
              <w:rPr>
                <w:rFonts w:ascii="Comic Sans MS" w:hAnsi="Comic Sans MS" w:cs="Tahoma"/>
                <w:sz w:val="20"/>
              </w:rPr>
            </w:pPr>
            <w:r>
              <w:rPr>
                <w:rFonts w:ascii="Comic Sans MS" w:hAnsi="Comic Sans MS" w:cs="Tahoma"/>
                <w:sz w:val="20"/>
              </w:rPr>
              <w:t>420 ml</w:t>
            </w:r>
          </w:p>
        </w:tc>
        <w:tc>
          <w:tcPr>
            <w:tcW w:w="1911" w:type="dxa"/>
          </w:tcPr>
          <w:p w:rsidR="00096079" w:rsidRDefault="00096079" w:rsidP="00B15A6C">
            <w:pPr>
              <w:jc w:val="center"/>
              <w:rPr>
                <w:rFonts w:ascii="Comic Sans MS" w:hAnsi="Comic Sans MS" w:cs="Tahoma"/>
                <w:sz w:val="20"/>
              </w:rPr>
            </w:pPr>
            <w:r>
              <w:rPr>
                <w:rFonts w:ascii="Comic Sans MS" w:hAnsi="Comic Sans MS" w:cs="Tahoma"/>
                <w:sz w:val="20"/>
              </w:rPr>
              <w:t>310  ml</w:t>
            </w:r>
          </w:p>
        </w:tc>
      </w:tr>
      <w:tr w:rsidR="00096079">
        <w:tblPrEx>
          <w:tblCellMar>
            <w:top w:w="0" w:type="dxa"/>
            <w:bottom w:w="0" w:type="dxa"/>
          </w:tblCellMar>
        </w:tblPrEx>
        <w:trPr>
          <w:cantSplit/>
          <w:jc w:val="center"/>
        </w:trPr>
        <w:tc>
          <w:tcPr>
            <w:tcW w:w="1870" w:type="dxa"/>
          </w:tcPr>
          <w:p w:rsidR="00096079" w:rsidRDefault="00096079" w:rsidP="00B15A6C">
            <w:pPr>
              <w:jc w:val="both"/>
              <w:rPr>
                <w:rFonts w:ascii="Comic Sans MS" w:hAnsi="Comic Sans MS" w:cs="Tahoma"/>
                <w:sz w:val="20"/>
              </w:rPr>
            </w:pPr>
            <w:r>
              <w:rPr>
                <w:rFonts w:ascii="Comic Sans MS" w:hAnsi="Comic Sans MS" w:cs="Tahoma"/>
                <w:sz w:val="20"/>
              </w:rPr>
              <w:t>Carrera 3ª.</w:t>
            </w:r>
          </w:p>
        </w:tc>
        <w:tc>
          <w:tcPr>
            <w:tcW w:w="3060" w:type="dxa"/>
          </w:tcPr>
          <w:p w:rsidR="00096079" w:rsidRDefault="00096079" w:rsidP="00B15A6C">
            <w:pPr>
              <w:jc w:val="both"/>
              <w:rPr>
                <w:rFonts w:ascii="Comic Sans MS" w:hAnsi="Comic Sans MS" w:cs="Tahoma"/>
                <w:sz w:val="20"/>
              </w:rPr>
            </w:pPr>
            <w:r>
              <w:rPr>
                <w:rFonts w:ascii="Comic Sans MS" w:hAnsi="Comic Sans MS" w:cs="Tahoma"/>
                <w:sz w:val="20"/>
              </w:rPr>
              <w:t>Calle 2ª - Calle 3ª.</w:t>
            </w:r>
          </w:p>
        </w:tc>
        <w:tc>
          <w:tcPr>
            <w:tcW w:w="2160" w:type="dxa"/>
          </w:tcPr>
          <w:p w:rsidR="00096079" w:rsidRDefault="00096079" w:rsidP="00B15A6C">
            <w:pPr>
              <w:jc w:val="center"/>
              <w:rPr>
                <w:rFonts w:ascii="Comic Sans MS" w:hAnsi="Comic Sans MS" w:cs="Tahoma"/>
                <w:sz w:val="20"/>
              </w:rPr>
            </w:pPr>
            <w:r>
              <w:rPr>
                <w:rFonts w:ascii="Comic Sans MS" w:hAnsi="Comic Sans MS" w:cs="Tahoma"/>
                <w:sz w:val="20"/>
              </w:rPr>
              <w:t>83   ml</w:t>
            </w:r>
          </w:p>
        </w:tc>
        <w:tc>
          <w:tcPr>
            <w:tcW w:w="1911" w:type="dxa"/>
          </w:tcPr>
          <w:p w:rsidR="00096079" w:rsidRDefault="00096079" w:rsidP="00B15A6C">
            <w:pPr>
              <w:jc w:val="center"/>
              <w:rPr>
                <w:rFonts w:ascii="Comic Sans MS" w:hAnsi="Comic Sans MS" w:cs="Tahoma"/>
                <w:sz w:val="20"/>
              </w:rPr>
            </w:pPr>
            <w:r>
              <w:rPr>
                <w:rFonts w:ascii="Comic Sans MS" w:hAnsi="Comic Sans MS" w:cs="Tahoma"/>
                <w:sz w:val="20"/>
              </w:rPr>
              <w:t>0      ml</w:t>
            </w:r>
          </w:p>
        </w:tc>
      </w:tr>
      <w:tr w:rsidR="00096079">
        <w:tblPrEx>
          <w:tblCellMar>
            <w:top w:w="0" w:type="dxa"/>
            <w:bottom w:w="0" w:type="dxa"/>
          </w:tblCellMar>
        </w:tblPrEx>
        <w:trPr>
          <w:cantSplit/>
          <w:jc w:val="center"/>
        </w:trPr>
        <w:tc>
          <w:tcPr>
            <w:tcW w:w="1870" w:type="dxa"/>
          </w:tcPr>
          <w:p w:rsidR="00096079" w:rsidRDefault="00096079" w:rsidP="00B15A6C">
            <w:pPr>
              <w:jc w:val="both"/>
              <w:rPr>
                <w:rFonts w:ascii="Comic Sans MS" w:hAnsi="Comic Sans MS" w:cs="Tahoma"/>
                <w:sz w:val="20"/>
              </w:rPr>
            </w:pPr>
            <w:r>
              <w:rPr>
                <w:rFonts w:ascii="Comic Sans MS" w:hAnsi="Comic Sans MS" w:cs="Tahoma"/>
                <w:sz w:val="20"/>
              </w:rPr>
              <w:t>Carrera 4ª</w:t>
            </w:r>
          </w:p>
        </w:tc>
        <w:tc>
          <w:tcPr>
            <w:tcW w:w="3060" w:type="dxa"/>
          </w:tcPr>
          <w:p w:rsidR="00096079" w:rsidRDefault="00096079" w:rsidP="00B15A6C">
            <w:pPr>
              <w:jc w:val="both"/>
              <w:rPr>
                <w:rFonts w:ascii="Comic Sans MS" w:hAnsi="Comic Sans MS" w:cs="Tahoma"/>
                <w:sz w:val="20"/>
              </w:rPr>
            </w:pPr>
            <w:r>
              <w:rPr>
                <w:rFonts w:ascii="Comic Sans MS" w:hAnsi="Comic Sans MS" w:cs="Tahoma"/>
                <w:sz w:val="20"/>
              </w:rPr>
              <w:t>Calle 4ª - Calle 6ª.</w:t>
            </w:r>
          </w:p>
        </w:tc>
        <w:tc>
          <w:tcPr>
            <w:tcW w:w="2160" w:type="dxa"/>
          </w:tcPr>
          <w:p w:rsidR="00096079" w:rsidRDefault="00096079" w:rsidP="00B15A6C">
            <w:pPr>
              <w:jc w:val="center"/>
              <w:rPr>
                <w:rFonts w:ascii="Comic Sans MS" w:hAnsi="Comic Sans MS" w:cs="Tahoma"/>
                <w:sz w:val="20"/>
              </w:rPr>
            </w:pPr>
            <w:r>
              <w:rPr>
                <w:rFonts w:ascii="Comic Sans MS" w:hAnsi="Comic Sans MS" w:cs="Tahoma"/>
                <w:sz w:val="20"/>
              </w:rPr>
              <w:t>200 ml</w:t>
            </w:r>
          </w:p>
        </w:tc>
        <w:tc>
          <w:tcPr>
            <w:tcW w:w="1911" w:type="dxa"/>
          </w:tcPr>
          <w:p w:rsidR="00096079" w:rsidRDefault="00096079" w:rsidP="00B15A6C">
            <w:pPr>
              <w:jc w:val="center"/>
              <w:rPr>
                <w:rFonts w:ascii="Comic Sans MS" w:hAnsi="Comic Sans MS" w:cs="Tahoma"/>
                <w:sz w:val="20"/>
              </w:rPr>
            </w:pPr>
            <w:r>
              <w:rPr>
                <w:rFonts w:ascii="Comic Sans MS" w:hAnsi="Comic Sans MS" w:cs="Tahoma"/>
                <w:sz w:val="20"/>
              </w:rPr>
              <w:t>0      ml</w:t>
            </w:r>
          </w:p>
        </w:tc>
      </w:tr>
      <w:tr w:rsidR="00096079">
        <w:tblPrEx>
          <w:tblCellMar>
            <w:top w:w="0" w:type="dxa"/>
            <w:bottom w:w="0" w:type="dxa"/>
          </w:tblCellMar>
        </w:tblPrEx>
        <w:trPr>
          <w:cantSplit/>
          <w:jc w:val="center"/>
        </w:trPr>
        <w:tc>
          <w:tcPr>
            <w:tcW w:w="1870" w:type="dxa"/>
          </w:tcPr>
          <w:p w:rsidR="00096079" w:rsidRDefault="00096079" w:rsidP="00B15A6C">
            <w:pPr>
              <w:jc w:val="both"/>
              <w:rPr>
                <w:rFonts w:ascii="Comic Sans MS" w:hAnsi="Comic Sans MS" w:cs="Tahoma"/>
                <w:sz w:val="20"/>
              </w:rPr>
            </w:pPr>
            <w:r>
              <w:rPr>
                <w:rFonts w:ascii="Comic Sans MS" w:hAnsi="Comic Sans MS" w:cs="Tahoma"/>
                <w:sz w:val="20"/>
              </w:rPr>
              <w:t>Carrera 6ª.</w:t>
            </w:r>
          </w:p>
        </w:tc>
        <w:tc>
          <w:tcPr>
            <w:tcW w:w="3060" w:type="dxa"/>
          </w:tcPr>
          <w:p w:rsidR="00096079" w:rsidRDefault="00096079" w:rsidP="00B15A6C">
            <w:pPr>
              <w:jc w:val="both"/>
              <w:rPr>
                <w:rFonts w:ascii="Comic Sans MS" w:hAnsi="Comic Sans MS" w:cs="Tahoma"/>
                <w:sz w:val="20"/>
              </w:rPr>
            </w:pPr>
            <w:r>
              <w:rPr>
                <w:rFonts w:ascii="Comic Sans MS" w:hAnsi="Comic Sans MS" w:cs="Tahoma"/>
                <w:sz w:val="20"/>
              </w:rPr>
              <w:t>Calle 1ª - Calle 3ª.</w:t>
            </w:r>
          </w:p>
        </w:tc>
        <w:tc>
          <w:tcPr>
            <w:tcW w:w="2160" w:type="dxa"/>
          </w:tcPr>
          <w:p w:rsidR="00096079" w:rsidRDefault="00096079" w:rsidP="00B15A6C">
            <w:pPr>
              <w:jc w:val="center"/>
              <w:rPr>
                <w:rFonts w:ascii="Comic Sans MS" w:hAnsi="Comic Sans MS" w:cs="Tahoma"/>
                <w:sz w:val="20"/>
              </w:rPr>
            </w:pPr>
            <w:r>
              <w:rPr>
                <w:rFonts w:ascii="Comic Sans MS" w:hAnsi="Comic Sans MS" w:cs="Tahoma"/>
                <w:sz w:val="20"/>
              </w:rPr>
              <w:t>122 ml</w:t>
            </w:r>
          </w:p>
        </w:tc>
        <w:tc>
          <w:tcPr>
            <w:tcW w:w="1911" w:type="dxa"/>
          </w:tcPr>
          <w:p w:rsidR="00096079" w:rsidRDefault="00096079" w:rsidP="00B15A6C">
            <w:pPr>
              <w:jc w:val="center"/>
              <w:rPr>
                <w:rFonts w:ascii="Comic Sans MS" w:hAnsi="Comic Sans MS" w:cs="Tahoma"/>
                <w:sz w:val="20"/>
              </w:rPr>
            </w:pPr>
            <w:r>
              <w:rPr>
                <w:rFonts w:ascii="Comic Sans MS" w:hAnsi="Comic Sans MS" w:cs="Tahoma"/>
                <w:sz w:val="20"/>
              </w:rPr>
              <w:t>0      ml</w:t>
            </w:r>
          </w:p>
        </w:tc>
      </w:tr>
      <w:tr w:rsidR="00096079">
        <w:tblPrEx>
          <w:tblCellMar>
            <w:top w:w="0" w:type="dxa"/>
            <w:bottom w:w="0" w:type="dxa"/>
          </w:tblCellMar>
        </w:tblPrEx>
        <w:trPr>
          <w:cantSplit/>
          <w:jc w:val="center"/>
        </w:trPr>
        <w:tc>
          <w:tcPr>
            <w:tcW w:w="1870" w:type="dxa"/>
          </w:tcPr>
          <w:p w:rsidR="00096079" w:rsidRDefault="00096079" w:rsidP="00B15A6C">
            <w:pPr>
              <w:jc w:val="both"/>
              <w:rPr>
                <w:rFonts w:ascii="Comic Sans MS" w:hAnsi="Comic Sans MS" w:cs="Tahoma"/>
                <w:sz w:val="20"/>
              </w:rPr>
            </w:pPr>
            <w:r>
              <w:rPr>
                <w:rFonts w:ascii="Comic Sans MS" w:hAnsi="Comic Sans MS" w:cs="Tahoma"/>
                <w:sz w:val="20"/>
              </w:rPr>
              <w:t>Carrera 7ª</w:t>
            </w:r>
          </w:p>
        </w:tc>
        <w:tc>
          <w:tcPr>
            <w:tcW w:w="3060" w:type="dxa"/>
          </w:tcPr>
          <w:p w:rsidR="00096079" w:rsidRDefault="00096079" w:rsidP="00B15A6C">
            <w:pPr>
              <w:jc w:val="both"/>
              <w:rPr>
                <w:rFonts w:ascii="Comic Sans MS" w:hAnsi="Comic Sans MS" w:cs="Tahoma"/>
                <w:sz w:val="20"/>
              </w:rPr>
            </w:pPr>
            <w:r>
              <w:rPr>
                <w:rFonts w:ascii="Comic Sans MS" w:hAnsi="Comic Sans MS" w:cs="Tahoma"/>
                <w:sz w:val="20"/>
              </w:rPr>
              <w:t>Calle 1ª - Calle 3ª.</w:t>
            </w:r>
          </w:p>
        </w:tc>
        <w:tc>
          <w:tcPr>
            <w:tcW w:w="2160" w:type="dxa"/>
          </w:tcPr>
          <w:p w:rsidR="00096079" w:rsidRDefault="00096079" w:rsidP="00B15A6C">
            <w:pPr>
              <w:jc w:val="center"/>
              <w:rPr>
                <w:rFonts w:ascii="Comic Sans MS" w:hAnsi="Comic Sans MS" w:cs="Tahoma"/>
                <w:sz w:val="20"/>
              </w:rPr>
            </w:pPr>
            <w:r>
              <w:rPr>
                <w:rFonts w:ascii="Comic Sans MS" w:hAnsi="Comic Sans MS" w:cs="Tahoma"/>
                <w:sz w:val="20"/>
              </w:rPr>
              <w:t>140 ml</w:t>
            </w:r>
          </w:p>
        </w:tc>
        <w:tc>
          <w:tcPr>
            <w:tcW w:w="1911" w:type="dxa"/>
          </w:tcPr>
          <w:p w:rsidR="00096079" w:rsidRDefault="00096079" w:rsidP="00B15A6C">
            <w:pPr>
              <w:jc w:val="center"/>
              <w:rPr>
                <w:rFonts w:ascii="Comic Sans MS" w:hAnsi="Comic Sans MS" w:cs="Tahoma"/>
                <w:sz w:val="20"/>
              </w:rPr>
            </w:pPr>
            <w:r>
              <w:rPr>
                <w:rFonts w:ascii="Comic Sans MS" w:hAnsi="Comic Sans MS" w:cs="Tahoma"/>
                <w:sz w:val="20"/>
              </w:rPr>
              <w:t>0      ml</w:t>
            </w:r>
          </w:p>
        </w:tc>
      </w:tr>
      <w:tr w:rsidR="00096079">
        <w:tblPrEx>
          <w:tblCellMar>
            <w:top w:w="0" w:type="dxa"/>
            <w:bottom w:w="0" w:type="dxa"/>
          </w:tblCellMar>
        </w:tblPrEx>
        <w:trPr>
          <w:cantSplit/>
          <w:jc w:val="center"/>
        </w:trPr>
        <w:tc>
          <w:tcPr>
            <w:tcW w:w="1870" w:type="dxa"/>
          </w:tcPr>
          <w:p w:rsidR="00096079" w:rsidRDefault="00096079" w:rsidP="00B15A6C">
            <w:pPr>
              <w:jc w:val="both"/>
              <w:rPr>
                <w:rFonts w:ascii="Comic Sans MS" w:hAnsi="Comic Sans MS" w:cs="Tahoma"/>
                <w:sz w:val="20"/>
              </w:rPr>
            </w:pPr>
            <w:r>
              <w:rPr>
                <w:rFonts w:ascii="Comic Sans MS" w:hAnsi="Comic Sans MS" w:cs="Tahoma"/>
                <w:sz w:val="20"/>
              </w:rPr>
              <w:t>Carrera 8ª.</w:t>
            </w:r>
          </w:p>
        </w:tc>
        <w:tc>
          <w:tcPr>
            <w:tcW w:w="3060" w:type="dxa"/>
          </w:tcPr>
          <w:p w:rsidR="00096079" w:rsidRDefault="00096079" w:rsidP="00B15A6C">
            <w:pPr>
              <w:jc w:val="both"/>
              <w:rPr>
                <w:rFonts w:ascii="Comic Sans MS" w:hAnsi="Comic Sans MS" w:cs="Tahoma"/>
                <w:sz w:val="20"/>
              </w:rPr>
            </w:pPr>
            <w:r>
              <w:rPr>
                <w:rFonts w:ascii="Comic Sans MS" w:hAnsi="Comic Sans MS" w:cs="Tahoma"/>
                <w:sz w:val="20"/>
              </w:rPr>
              <w:t>Calle 2ª - Calle 3ª.</w:t>
            </w:r>
          </w:p>
        </w:tc>
        <w:tc>
          <w:tcPr>
            <w:tcW w:w="2160" w:type="dxa"/>
          </w:tcPr>
          <w:p w:rsidR="00096079" w:rsidRDefault="00096079" w:rsidP="00B15A6C">
            <w:pPr>
              <w:jc w:val="center"/>
              <w:rPr>
                <w:rFonts w:ascii="Comic Sans MS" w:hAnsi="Comic Sans MS" w:cs="Tahoma"/>
                <w:sz w:val="20"/>
              </w:rPr>
            </w:pPr>
            <w:r>
              <w:rPr>
                <w:rFonts w:ascii="Comic Sans MS" w:hAnsi="Comic Sans MS" w:cs="Tahoma"/>
                <w:sz w:val="20"/>
              </w:rPr>
              <w:t>90   ml</w:t>
            </w:r>
          </w:p>
        </w:tc>
        <w:tc>
          <w:tcPr>
            <w:tcW w:w="1911" w:type="dxa"/>
          </w:tcPr>
          <w:p w:rsidR="00096079" w:rsidRDefault="00096079" w:rsidP="00B15A6C">
            <w:pPr>
              <w:jc w:val="center"/>
              <w:rPr>
                <w:rFonts w:ascii="Comic Sans MS" w:hAnsi="Comic Sans MS" w:cs="Tahoma"/>
                <w:sz w:val="20"/>
              </w:rPr>
            </w:pPr>
            <w:r>
              <w:rPr>
                <w:rFonts w:ascii="Comic Sans MS" w:hAnsi="Comic Sans MS" w:cs="Tahoma"/>
                <w:sz w:val="20"/>
              </w:rPr>
              <w:t>0      ml</w:t>
            </w:r>
          </w:p>
        </w:tc>
      </w:tr>
      <w:tr w:rsidR="00096079">
        <w:tblPrEx>
          <w:tblCellMar>
            <w:top w:w="0" w:type="dxa"/>
            <w:bottom w:w="0" w:type="dxa"/>
          </w:tblCellMar>
        </w:tblPrEx>
        <w:trPr>
          <w:cantSplit/>
          <w:jc w:val="center"/>
        </w:trPr>
        <w:tc>
          <w:tcPr>
            <w:tcW w:w="1870" w:type="dxa"/>
          </w:tcPr>
          <w:p w:rsidR="00096079" w:rsidRDefault="00096079" w:rsidP="00B15A6C">
            <w:pPr>
              <w:jc w:val="both"/>
              <w:rPr>
                <w:rFonts w:ascii="Comic Sans MS" w:hAnsi="Comic Sans MS" w:cs="Tahoma"/>
                <w:sz w:val="20"/>
              </w:rPr>
            </w:pPr>
            <w:r>
              <w:rPr>
                <w:rFonts w:ascii="Comic Sans MS" w:hAnsi="Comic Sans MS" w:cs="Tahoma"/>
                <w:sz w:val="20"/>
              </w:rPr>
              <w:t>Carrera 10ª.</w:t>
            </w:r>
          </w:p>
        </w:tc>
        <w:tc>
          <w:tcPr>
            <w:tcW w:w="3060" w:type="dxa"/>
          </w:tcPr>
          <w:p w:rsidR="00096079" w:rsidRDefault="00096079" w:rsidP="00B15A6C">
            <w:pPr>
              <w:jc w:val="both"/>
              <w:rPr>
                <w:rFonts w:ascii="Comic Sans MS" w:hAnsi="Comic Sans MS" w:cs="Tahoma"/>
                <w:sz w:val="20"/>
              </w:rPr>
            </w:pPr>
            <w:r>
              <w:rPr>
                <w:rFonts w:ascii="Comic Sans MS" w:hAnsi="Comic Sans MS" w:cs="Tahoma"/>
                <w:sz w:val="20"/>
              </w:rPr>
              <w:t>Calle 2ª - Calle 3ª.</w:t>
            </w:r>
          </w:p>
        </w:tc>
        <w:tc>
          <w:tcPr>
            <w:tcW w:w="2160" w:type="dxa"/>
          </w:tcPr>
          <w:p w:rsidR="00096079" w:rsidRDefault="00096079" w:rsidP="00B15A6C">
            <w:pPr>
              <w:jc w:val="center"/>
              <w:rPr>
                <w:rFonts w:ascii="Comic Sans MS" w:hAnsi="Comic Sans MS" w:cs="Tahoma"/>
                <w:sz w:val="20"/>
              </w:rPr>
            </w:pPr>
            <w:r>
              <w:rPr>
                <w:rFonts w:ascii="Comic Sans MS" w:hAnsi="Comic Sans MS" w:cs="Tahoma"/>
                <w:sz w:val="20"/>
              </w:rPr>
              <w:t>140 ml</w:t>
            </w:r>
          </w:p>
        </w:tc>
        <w:tc>
          <w:tcPr>
            <w:tcW w:w="1911" w:type="dxa"/>
          </w:tcPr>
          <w:p w:rsidR="00096079" w:rsidRDefault="00096079" w:rsidP="00B15A6C">
            <w:pPr>
              <w:jc w:val="center"/>
              <w:rPr>
                <w:rFonts w:ascii="Comic Sans MS" w:hAnsi="Comic Sans MS" w:cs="Tahoma"/>
                <w:sz w:val="20"/>
              </w:rPr>
            </w:pPr>
            <w:r>
              <w:rPr>
                <w:rFonts w:ascii="Comic Sans MS" w:hAnsi="Comic Sans MS" w:cs="Tahoma"/>
                <w:sz w:val="20"/>
              </w:rPr>
              <w:t>0      ml</w:t>
            </w:r>
          </w:p>
        </w:tc>
      </w:tr>
      <w:tr w:rsidR="00096079">
        <w:tblPrEx>
          <w:tblCellMar>
            <w:top w:w="0" w:type="dxa"/>
            <w:bottom w:w="0" w:type="dxa"/>
          </w:tblCellMar>
        </w:tblPrEx>
        <w:trPr>
          <w:cantSplit/>
          <w:jc w:val="center"/>
        </w:trPr>
        <w:tc>
          <w:tcPr>
            <w:tcW w:w="1870" w:type="dxa"/>
          </w:tcPr>
          <w:p w:rsidR="00096079" w:rsidRDefault="00096079" w:rsidP="00B15A6C">
            <w:pPr>
              <w:jc w:val="both"/>
              <w:rPr>
                <w:rFonts w:ascii="Comic Sans MS" w:hAnsi="Comic Sans MS" w:cs="Tahoma"/>
                <w:sz w:val="20"/>
              </w:rPr>
            </w:pPr>
            <w:r>
              <w:rPr>
                <w:rFonts w:ascii="Comic Sans MS" w:hAnsi="Comic Sans MS" w:cs="Tahoma"/>
                <w:sz w:val="20"/>
              </w:rPr>
              <w:t xml:space="preserve">Calle 1ª. </w:t>
            </w:r>
          </w:p>
        </w:tc>
        <w:tc>
          <w:tcPr>
            <w:tcW w:w="3060" w:type="dxa"/>
          </w:tcPr>
          <w:p w:rsidR="00096079" w:rsidRDefault="00096079" w:rsidP="00B15A6C">
            <w:pPr>
              <w:pStyle w:val="BodyText2"/>
              <w:rPr>
                <w:rFonts w:ascii="Comic Sans MS" w:hAnsi="Comic Sans MS" w:cs="Tahoma"/>
                <w:szCs w:val="24"/>
                <w:lang w:val="es-ES"/>
              </w:rPr>
            </w:pPr>
            <w:r>
              <w:rPr>
                <w:rFonts w:ascii="Comic Sans MS" w:hAnsi="Comic Sans MS" w:cs="Tahoma"/>
                <w:szCs w:val="24"/>
                <w:lang w:val="es-ES"/>
              </w:rPr>
              <w:t>Carrera 6ª - Carrera 7ª.</w:t>
            </w:r>
          </w:p>
        </w:tc>
        <w:tc>
          <w:tcPr>
            <w:tcW w:w="2160" w:type="dxa"/>
          </w:tcPr>
          <w:p w:rsidR="00096079" w:rsidRDefault="00096079" w:rsidP="00B15A6C">
            <w:pPr>
              <w:jc w:val="center"/>
              <w:rPr>
                <w:rFonts w:ascii="Comic Sans MS" w:hAnsi="Comic Sans MS" w:cs="Tahoma"/>
                <w:sz w:val="20"/>
              </w:rPr>
            </w:pPr>
            <w:r>
              <w:rPr>
                <w:rFonts w:ascii="Comic Sans MS" w:hAnsi="Comic Sans MS" w:cs="Tahoma"/>
                <w:sz w:val="20"/>
              </w:rPr>
              <w:t>38   ml</w:t>
            </w:r>
          </w:p>
        </w:tc>
        <w:tc>
          <w:tcPr>
            <w:tcW w:w="1911" w:type="dxa"/>
          </w:tcPr>
          <w:p w:rsidR="00096079" w:rsidRDefault="00096079" w:rsidP="00B15A6C">
            <w:pPr>
              <w:jc w:val="center"/>
              <w:rPr>
                <w:rFonts w:ascii="Comic Sans MS" w:hAnsi="Comic Sans MS" w:cs="Tahoma"/>
                <w:sz w:val="20"/>
              </w:rPr>
            </w:pPr>
            <w:r>
              <w:rPr>
                <w:rFonts w:ascii="Comic Sans MS" w:hAnsi="Comic Sans MS" w:cs="Tahoma"/>
                <w:sz w:val="20"/>
              </w:rPr>
              <w:t>0      ml</w:t>
            </w:r>
          </w:p>
        </w:tc>
      </w:tr>
      <w:tr w:rsidR="00096079">
        <w:tblPrEx>
          <w:tblCellMar>
            <w:top w:w="0" w:type="dxa"/>
            <w:bottom w:w="0" w:type="dxa"/>
          </w:tblCellMar>
        </w:tblPrEx>
        <w:trPr>
          <w:cantSplit/>
          <w:jc w:val="center"/>
        </w:trPr>
        <w:tc>
          <w:tcPr>
            <w:tcW w:w="1870" w:type="dxa"/>
          </w:tcPr>
          <w:p w:rsidR="00096079" w:rsidRDefault="00096079" w:rsidP="00B15A6C">
            <w:pPr>
              <w:jc w:val="both"/>
              <w:rPr>
                <w:rFonts w:ascii="Comic Sans MS" w:hAnsi="Comic Sans MS" w:cs="Tahoma"/>
                <w:sz w:val="20"/>
              </w:rPr>
            </w:pPr>
            <w:r>
              <w:rPr>
                <w:rFonts w:ascii="Comic Sans MS" w:hAnsi="Comic Sans MS" w:cs="Tahoma"/>
                <w:sz w:val="20"/>
              </w:rPr>
              <w:t xml:space="preserve">Calle 2ª </w:t>
            </w:r>
          </w:p>
        </w:tc>
        <w:tc>
          <w:tcPr>
            <w:tcW w:w="3060" w:type="dxa"/>
          </w:tcPr>
          <w:p w:rsidR="00096079" w:rsidRDefault="00096079" w:rsidP="00B15A6C">
            <w:pPr>
              <w:jc w:val="both"/>
              <w:rPr>
                <w:rFonts w:ascii="Comic Sans MS" w:hAnsi="Comic Sans MS" w:cs="Tahoma"/>
                <w:sz w:val="20"/>
              </w:rPr>
            </w:pPr>
            <w:r>
              <w:rPr>
                <w:rFonts w:ascii="Comic Sans MS" w:hAnsi="Comic Sans MS" w:cs="Tahoma"/>
                <w:sz w:val="20"/>
              </w:rPr>
              <w:t>Carrera 2ª - Carrera 10ª.</w:t>
            </w:r>
          </w:p>
        </w:tc>
        <w:tc>
          <w:tcPr>
            <w:tcW w:w="2160" w:type="dxa"/>
          </w:tcPr>
          <w:p w:rsidR="00096079" w:rsidRDefault="00096079" w:rsidP="00B15A6C">
            <w:pPr>
              <w:jc w:val="center"/>
              <w:rPr>
                <w:rFonts w:ascii="Comic Sans MS" w:hAnsi="Comic Sans MS" w:cs="Tahoma"/>
                <w:sz w:val="20"/>
              </w:rPr>
            </w:pPr>
            <w:r>
              <w:rPr>
                <w:rFonts w:ascii="Comic Sans MS" w:hAnsi="Comic Sans MS" w:cs="Tahoma"/>
                <w:sz w:val="20"/>
              </w:rPr>
              <w:t>585 ml</w:t>
            </w:r>
          </w:p>
        </w:tc>
        <w:tc>
          <w:tcPr>
            <w:tcW w:w="1911" w:type="dxa"/>
          </w:tcPr>
          <w:p w:rsidR="00096079" w:rsidRDefault="00096079" w:rsidP="00B15A6C">
            <w:pPr>
              <w:jc w:val="center"/>
              <w:rPr>
                <w:rFonts w:ascii="Comic Sans MS" w:hAnsi="Comic Sans MS" w:cs="Tahoma"/>
                <w:sz w:val="20"/>
              </w:rPr>
            </w:pPr>
            <w:r>
              <w:rPr>
                <w:rFonts w:ascii="Comic Sans MS" w:hAnsi="Comic Sans MS" w:cs="Tahoma"/>
                <w:sz w:val="20"/>
              </w:rPr>
              <w:t>0      ml</w:t>
            </w:r>
          </w:p>
        </w:tc>
      </w:tr>
      <w:tr w:rsidR="00096079">
        <w:tblPrEx>
          <w:tblCellMar>
            <w:top w:w="0" w:type="dxa"/>
            <w:bottom w:w="0" w:type="dxa"/>
          </w:tblCellMar>
        </w:tblPrEx>
        <w:trPr>
          <w:cantSplit/>
          <w:trHeight w:val="273"/>
          <w:jc w:val="center"/>
        </w:trPr>
        <w:tc>
          <w:tcPr>
            <w:tcW w:w="1870" w:type="dxa"/>
          </w:tcPr>
          <w:p w:rsidR="00096079" w:rsidRDefault="00096079" w:rsidP="00B15A6C">
            <w:pPr>
              <w:jc w:val="both"/>
              <w:rPr>
                <w:rFonts w:ascii="Comic Sans MS" w:hAnsi="Comic Sans MS" w:cs="Tahoma"/>
                <w:sz w:val="20"/>
              </w:rPr>
            </w:pPr>
            <w:r>
              <w:rPr>
                <w:rFonts w:ascii="Comic Sans MS" w:hAnsi="Comic Sans MS" w:cs="Tahoma"/>
                <w:sz w:val="20"/>
              </w:rPr>
              <w:t>Calle 2ª A</w:t>
            </w:r>
          </w:p>
        </w:tc>
        <w:tc>
          <w:tcPr>
            <w:tcW w:w="3060" w:type="dxa"/>
          </w:tcPr>
          <w:p w:rsidR="00096079" w:rsidRDefault="00096079" w:rsidP="00B15A6C">
            <w:pPr>
              <w:jc w:val="both"/>
              <w:rPr>
                <w:rFonts w:ascii="Comic Sans MS" w:hAnsi="Comic Sans MS" w:cs="Tahoma"/>
                <w:sz w:val="20"/>
              </w:rPr>
            </w:pPr>
            <w:r>
              <w:rPr>
                <w:rFonts w:ascii="Comic Sans MS" w:hAnsi="Comic Sans MS" w:cs="Tahoma"/>
                <w:sz w:val="20"/>
              </w:rPr>
              <w:t>Rió Isabelilla – Carrera 2ª.</w:t>
            </w:r>
          </w:p>
        </w:tc>
        <w:tc>
          <w:tcPr>
            <w:tcW w:w="2160" w:type="dxa"/>
          </w:tcPr>
          <w:p w:rsidR="00096079" w:rsidRDefault="00096079" w:rsidP="00B15A6C">
            <w:pPr>
              <w:jc w:val="center"/>
              <w:rPr>
                <w:rFonts w:ascii="Comic Sans MS" w:hAnsi="Comic Sans MS" w:cs="Tahoma"/>
                <w:sz w:val="20"/>
              </w:rPr>
            </w:pPr>
            <w:r>
              <w:rPr>
                <w:rFonts w:ascii="Comic Sans MS" w:hAnsi="Comic Sans MS" w:cs="Tahoma"/>
                <w:sz w:val="20"/>
              </w:rPr>
              <w:t>180 ml</w:t>
            </w:r>
          </w:p>
        </w:tc>
        <w:tc>
          <w:tcPr>
            <w:tcW w:w="1911" w:type="dxa"/>
          </w:tcPr>
          <w:p w:rsidR="00096079" w:rsidRDefault="00096079" w:rsidP="00B15A6C">
            <w:pPr>
              <w:jc w:val="center"/>
              <w:rPr>
                <w:rFonts w:ascii="Comic Sans MS" w:hAnsi="Comic Sans MS" w:cs="Tahoma"/>
                <w:sz w:val="20"/>
              </w:rPr>
            </w:pPr>
            <w:r>
              <w:rPr>
                <w:rFonts w:ascii="Comic Sans MS" w:hAnsi="Comic Sans MS" w:cs="Tahoma"/>
                <w:sz w:val="20"/>
              </w:rPr>
              <w:t>50    ml</w:t>
            </w:r>
          </w:p>
        </w:tc>
      </w:tr>
      <w:tr w:rsidR="00096079">
        <w:tblPrEx>
          <w:tblCellMar>
            <w:top w:w="0" w:type="dxa"/>
            <w:bottom w:w="0" w:type="dxa"/>
          </w:tblCellMar>
        </w:tblPrEx>
        <w:trPr>
          <w:cantSplit/>
          <w:trHeight w:val="273"/>
          <w:jc w:val="center"/>
        </w:trPr>
        <w:tc>
          <w:tcPr>
            <w:tcW w:w="1870" w:type="dxa"/>
          </w:tcPr>
          <w:p w:rsidR="00096079" w:rsidRDefault="00096079" w:rsidP="00B15A6C">
            <w:pPr>
              <w:jc w:val="both"/>
              <w:rPr>
                <w:rFonts w:ascii="Comic Sans MS" w:hAnsi="Comic Sans MS" w:cs="Tahoma"/>
                <w:sz w:val="20"/>
              </w:rPr>
            </w:pPr>
            <w:r>
              <w:rPr>
                <w:rFonts w:ascii="Comic Sans MS" w:hAnsi="Comic Sans MS" w:cs="Tahoma"/>
                <w:sz w:val="20"/>
              </w:rPr>
              <w:t>Calle 3ª.</w:t>
            </w:r>
          </w:p>
        </w:tc>
        <w:tc>
          <w:tcPr>
            <w:tcW w:w="3060" w:type="dxa"/>
          </w:tcPr>
          <w:p w:rsidR="00096079" w:rsidRDefault="00096079" w:rsidP="00B15A6C">
            <w:pPr>
              <w:jc w:val="both"/>
              <w:rPr>
                <w:rFonts w:ascii="Comic Sans MS" w:hAnsi="Comic Sans MS" w:cs="Tahoma"/>
                <w:sz w:val="20"/>
              </w:rPr>
            </w:pPr>
            <w:r>
              <w:rPr>
                <w:rFonts w:ascii="Comic Sans MS" w:hAnsi="Comic Sans MS" w:cs="Tahoma"/>
                <w:sz w:val="20"/>
              </w:rPr>
              <w:t>Calle 2ª - Calle 3ª.</w:t>
            </w:r>
          </w:p>
        </w:tc>
        <w:tc>
          <w:tcPr>
            <w:tcW w:w="2160" w:type="dxa"/>
          </w:tcPr>
          <w:p w:rsidR="00096079" w:rsidRDefault="00096079" w:rsidP="00B15A6C">
            <w:pPr>
              <w:jc w:val="center"/>
              <w:rPr>
                <w:rFonts w:ascii="Comic Sans MS" w:hAnsi="Comic Sans MS" w:cs="Tahoma"/>
                <w:sz w:val="20"/>
              </w:rPr>
            </w:pPr>
            <w:r>
              <w:rPr>
                <w:rFonts w:ascii="Comic Sans MS" w:hAnsi="Comic Sans MS" w:cs="Tahoma"/>
                <w:sz w:val="20"/>
              </w:rPr>
              <w:t>110 ml</w:t>
            </w:r>
          </w:p>
        </w:tc>
        <w:tc>
          <w:tcPr>
            <w:tcW w:w="1911" w:type="dxa"/>
          </w:tcPr>
          <w:p w:rsidR="00096079" w:rsidRDefault="00096079" w:rsidP="00B15A6C">
            <w:pPr>
              <w:jc w:val="center"/>
              <w:rPr>
                <w:rFonts w:ascii="Comic Sans MS" w:hAnsi="Comic Sans MS" w:cs="Tahoma"/>
                <w:sz w:val="20"/>
              </w:rPr>
            </w:pPr>
            <w:r>
              <w:rPr>
                <w:rFonts w:ascii="Comic Sans MS" w:hAnsi="Comic Sans MS" w:cs="Tahoma"/>
                <w:sz w:val="20"/>
              </w:rPr>
              <w:t>62    ml</w:t>
            </w:r>
          </w:p>
        </w:tc>
      </w:tr>
      <w:tr w:rsidR="00096079">
        <w:tblPrEx>
          <w:tblCellMar>
            <w:top w:w="0" w:type="dxa"/>
            <w:bottom w:w="0" w:type="dxa"/>
          </w:tblCellMar>
        </w:tblPrEx>
        <w:trPr>
          <w:cantSplit/>
          <w:trHeight w:val="273"/>
          <w:jc w:val="center"/>
        </w:trPr>
        <w:tc>
          <w:tcPr>
            <w:tcW w:w="1870" w:type="dxa"/>
          </w:tcPr>
          <w:p w:rsidR="00096079" w:rsidRDefault="00096079" w:rsidP="00B15A6C">
            <w:pPr>
              <w:jc w:val="both"/>
              <w:rPr>
                <w:rFonts w:ascii="Comic Sans MS" w:hAnsi="Comic Sans MS" w:cs="Tahoma"/>
                <w:sz w:val="20"/>
              </w:rPr>
            </w:pPr>
            <w:r>
              <w:rPr>
                <w:rFonts w:ascii="Comic Sans MS" w:hAnsi="Comic Sans MS" w:cs="Tahoma"/>
                <w:sz w:val="20"/>
              </w:rPr>
              <w:t>hCalle 3ª.</w:t>
            </w:r>
          </w:p>
        </w:tc>
        <w:tc>
          <w:tcPr>
            <w:tcW w:w="3060" w:type="dxa"/>
          </w:tcPr>
          <w:p w:rsidR="00096079" w:rsidRDefault="00096079" w:rsidP="00B15A6C">
            <w:pPr>
              <w:jc w:val="both"/>
              <w:rPr>
                <w:rFonts w:ascii="Comic Sans MS" w:hAnsi="Comic Sans MS" w:cs="Tahoma"/>
                <w:sz w:val="20"/>
              </w:rPr>
            </w:pPr>
            <w:r>
              <w:rPr>
                <w:rFonts w:ascii="Comic Sans MS" w:hAnsi="Comic Sans MS" w:cs="Tahoma"/>
                <w:sz w:val="20"/>
              </w:rPr>
              <w:t>Calle 4ª - Carrera 10ª.</w:t>
            </w:r>
          </w:p>
        </w:tc>
        <w:tc>
          <w:tcPr>
            <w:tcW w:w="2160" w:type="dxa"/>
          </w:tcPr>
          <w:p w:rsidR="00096079" w:rsidRDefault="00096079" w:rsidP="00B15A6C">
            <w:pPr>
              <w:jc w:val="center"/>
              <w:rPr>
                <w:rFonts w:ascii="Comic Sans MS" w:hAnsi="Comic Sans MS" w:cs="Tahoma"/>
                <w:sz w:val="20"/>
              </w:rPr>
            </w:pPr>
            <w:r>
              <w:rPr>
                <w:rFonts w:ascii="Comic Sans MS" w:hAnsi="Comic Sans MS" w:cs="Tahoma"/>
                <w:sz w:val="20"/>
              </w:rPr>
              <w:t>205 ml</w:t>
            </w:r>
          </w:p>
        </w:tc>
        <w:tc>
          <w:tcPr>
            <w:tcW w:w="1911" w:type="dxa"/>
          </w:tcPr>
          <w:p w:rsidR="00096079" w:rsidRDefault="00096079" w:rsidP="00B15A6C">
            <w:pPr>
              <w:jc w:val="center"/>
              <w:rPr>
                <w:rFonts w:ascii="Comic Sans MS" w:hAnsi="Comic Sans MS" w:cs="Tahoma"/>
                <w:sz w:val="20"/>
              </w:rPr>
            </w:pPr>
            <w:r>
              <w:rPr>
                <w:rFonts w:ascii="Comic Sans MS" w:hAnsi="Comic Sans MS" w:cs="Tahoma"/>
                <w:sz w:val="20"/>
              </w:rPr>
              <w:t>62    ml</w:t>
            </w:r>
          </w:p>
        </w:tc>
      </w:tr>
      <w:tr w:rsidR="00096079">
        <w:tblPrEx>
          <w:tblCellMar>
            <w:top w:w="0" w:type="dxa"/>
            <w:bottom w:w="0" w:type="dxa"/>
          </w:tblCellMar>
        </w:tblPrEx>
        <w:trPr>
          <w:cantSplit/>
          <w:trHeight w:val="273"/>
          <w:jc w:val="center"/>
        </w:trPr>
        <w:tc>
          <w:tcPr>
            <w:tcW w:w="1870" w:type="dxa"/>
          </w:tcPr>
          <w:p w:rsidR="00096079" w:rsidRDefault="00096079" w:rsidP="00B15A6C">
            <w:pPr>
              <w:jc w:val="both"/>
              <w:rPr>
                <w:rFonts w:ascii="Comic Sans MS" w:hAnsi="Comic Sans MS" w:cs="Tahoma"/>
                <w:sz w:val="20"/>
              </w:rPr>
            </w:pPr>
            <w:r>
              <w:rPr>
                <w:rFonts w:ascii="Comic Sans MS" w:hAnsi="Comic Sans MS" w:cs="Tahoma"/>
                <w:sz w:val="20"/>
              </w:rPr>
              <w:t>Calle 5ª.</w:t>
            </w:r>
          </w:p>
        </w:tc>
        <w:tc>
          <w:tcPr>
            <w:tcW w:w="3060" w:type="dxa"/>
          </w:tcPr>
          <w:p w:rsidR="00096079" w:rsidRDefault="00096079" w:rsidP="00B15A6C">
            <w:pPr>
              <w:jc w:val="both"/>
              <w:rPr>
                <w:rFonts w:ascii="Comic Sans MS" w:hAnsi="Comic Sans MS" w:cs="Tahoma"/>
                <w:sz w:val="20"/>
              </w:rPr>
            </w:pPr>
            <w:r>
              <w:rPr>
                <w:rFonts w:ascii="Comic Sans MS" w:hAnsi="Comic Sans MS" w:cs="Tahoma"/>
                <w:sz w:val="20"/>
              </w:rPr>
              <w:t>Carrera 2ª - Carrera 4ª.</w:t>
            </w:r>
          </w:p>
        </w:tc>
        <w:tc>
          <w:tcPr>
            <w:tcW w:w="2160" w:type="dxa"/>
          </w:tcPr>
          <w:p w:rsidR="00096079" w:rsidRDefault="00096079" w:rsidP="00B15A6C">
            <w:pPr>
              <w:jc w:val="center"/>
              <w:rPr>
                <w:rFonts w:ascii="Comic Sans MS" w:hAnsi="Comic Sans MS" w:cs="Tahoma"/>
                <w:sz w:val="20"/>
              </w:rPr>
            </w:pPr>
            <w:r>
              <w:rPr>
                <w:rFonts w:ascii="Comic Sans MS" w:hAnsi="Comic Sans MS" w:cs="Tahoma"/>
                <w:sz w:val="20"/>
              </w:rPr>
              <w:t>125 ml</w:t>
            </w:r>
          </w:p>
        </w:tc>
        <w:tc>
          <w:tcPr>
            <w:tcW w:w="1911" w:type="dxa"/>
          </w:tcPr>
          <w:p w:rsidR="00096079" w:rsidRDefault="00096079" w:rsidP="00B15A6C">
            <w:pPr>
              <w:jc w:val="center"/>
              <w:rPr>
                <w:rFonts w:ascii="Comic Sans MS" w:hAnsi="Comic Sans MS" w:cs="Tahoma"/>
                <w:sz w:val="20"/>
              </w:rPr>
            </w:pPr>
            <w:r>
              <w:rPr>
                <w:rFonts w:ascii="Comic Sans MS" w:hAnsi="Comic Sans MS" w:cs="Tahoma"/>
                <w:sz w:val="20"/>
              </w:rPr>
              <w:t>125  ml</w:t>
            </w:r>
          </w:p>
        </w:tc>
      </w:tr>
      <w:tr w:rsidR="00096079">
        <w:tblPrEx>
          <w:tblCellMar>
            <w:top w:w="0" w:type="dxa"/>
            <w:bottom w:w="0" w:type="dxa"/>
          </w:tblCellMar>
        </w:tblPrEx>
        <w:trPr>
          <w:cantSplit/>
          <w:trHeight w:val="273"/>
          <w:jc w:val="center"/>
        </w:trPr>
        <w:tc>
          <w:tcPr>
            <w:tcW w:w="1870" w:type="dxa"/>
          </w:tcPr>
          <w:p w:rsidR="00096079" w:rsidRDefault="00096079" w:rsidP="00B15A6C">
            <w:pPr>
              <w:jc w:val="both"/>
              <w:rPr>
                <w:rFonts w:ascii="Comic Sans MS" w:hAnsi="Comic Sans MS" w:cs="Tahoma"/>
                <w:sz w:val="20"/>
              </w:rPr>
            </w:pPr>
            <w:r>
              <w:rPr>
                <w:rFonts w:ascii="Comic Sans MS" w:hAnsi="Comic Sans MS" w:cs="Tahoma"/>
                <w:sz w:val="20"/>
              </w:rPr>
              <w:t>Calle 6ª.</w:t>
            </w:r>
          </w:p>
        </w:tc>
        <w:tc>
          <w:tcPr>
            <w:tcW w:w="3060" w:type="dxa"/>
          </w:tcPr>
          <w:p w:rsidR="00096079" w:rsidRDefault="00096079" w:rsidP="00B15A6C">
            <w:pPr>
              <w:jc w:val="both"/>
              <w:rPr>
                <w:rFonts w:ascii="Comic Sans MS" w:hAnsi="Comic Sans MS" w:cs="Tahoma"/>
                <w:sz w:val="20"/>
              </w:rPr>
            </w:pPr>
            <w:r>
              <w:rPr>
                <w:rFonts w:ascii="Comic Sans MS" w:hAnsi="Comic Sans MS" w:cs="Tahoma"/>
                <w:sz w:val="20"/>
              </w:rPr>
              <w:t>Carrera 2ª - Carrera 4ª.</w:t>
            </w:r>
          </w:p>
        </w:tc>
        <w:tc>
          <w:tcPr>
            <w:tcW w:w="2160" w:type="dxa"/>
          </w:tcPr>
          <w:p w:rsidR="00096079" w:rsidRDefault="00096079" w:rsidP="00B15A6C">
            <w:pPr>
              <w:jc w:val="center"/>
              <w:rPr>
                <w:rFonts w:ascii="Comic Sans MS" w:hAnsi="Comic Sans MS" w:cs="Tahoma"/>
                <w:sz w:val="20"/>
              </w:rPr>
            </w:pPr>
            <w:r>
              <w:rPr>
                <w:rFonts w:ascii="Comic Sans MS" w:hAnsi="Comic Sans MS" w:cs="Tahoma"/>
                <w:sz w:val="20"/>
              </w:rPr>
              <w:t>120 ml</w:t>
            </w:r>
          </w:p>
        </w:tc>
        <w:tc>
          <w:tcPr>
            <w:tcW w:w="1911" w:type="dxa"/>
          </w:tcPr>
          <w:p w:rsidR="00096079" w:rsidRDefault="00096079" w:rsidP="00B15A6C">
            <w:pPr>
              <w:jc w:val="center"/>
              <w:rPr>
                <w:rFonts w:ascii="Comic Sans MS" w:hAnsi="Comic Sans MS" w:cs="Tahoma"/>
                <w:sz w:val="20"/>
              </w:rPr>
            </w:pPr>
            <w:r>
              <w:rPr>
                <w:rFonts w:ascii="Comic Sans MS" w:hAnsi="Comic Sans MS" w:cs="Tahoma"/>
                <w:sz w:val="20"/>
              </w:rPr>
              <w:t>30    ml</w:t>
            </w:r>
          </w:p>
        </w:tc>
      </w:tr>
    </w:tbl>
    <w:p w:rsidR="00096079" w:rsidRDefault="00096079" w:rsidP="00096079">
      <w:pPr>
        <w:jc w:val="both"/>
        <w:rPr>
          <w:rFonts w:ascii="Comic Sans MS" w:hAnsi="Comic Sans MS" w:cs="Tahoma"/>
        </w:rPr>
      </w:pPr>
    </w:p>
    <w:p w:rsidR="00096079" w:rsidRDefault="00096079" w:rsidP="00096079">
      <w:pPr>
        <w:jc w:val="both"/>
        <w:rPr>
          <w:rFonts w:ascii="Comic Sans MS" w:hAnsi="Comic Sans MS" w:cs="Tahoma"/>
        </w:rPr>
      </w:pPr>
      <w:r>
        <w:rPr>
          <w:rFonts w:ascii="Comic Sans MS" w:hAnsi="Comic Sans MS" w:cs="Tahoma"/>
        </w:rPr>
        <w:lastRenderedPageBreak/>
        <w:t>La estructura de vías secundarias urbanas de la Cabecera Municipal, cuenta con una longitud total aproximada de 2558 ml (aprox.), de las cuales sólo existen 639 ml pavimentados, es decir, el 24,98% de las vías secundarias se encuentran pavimentadas.</w:t>
      </w:r>
    </w:p>
    <w:p w:rsidR="00096079" w:rsidRDefault="00096079" w:rsidP="00096079">
      <w:pPr>
        <w:jc w:val="both"/>
        <w:rPr>
          <w:rFonts w:ascii="Comic Sans MS" w:hAnsi="Comic Sans MS" w:cs="Tahoma"/>
        </w:rPr>
      </w:pPr>
    </w:p>
    <w:p w:rsidR="00096079" w:rsidRDefault="00096079" w:rsidP="00096079">
      <w:pPr>
        <w:jc w:val="both"/>
        <w:rPr>
          <w:rFonts w:ascii="Comic Sans MS" w:hAnsi="Comic Sans MS" w:cs="Tahoma"/>
        </w:rPr>
      </w:pPr>
    </w:p>
    <w:p w:rsidR="00096079" w:rsidRDefault="00096079" w:rsidP="00096079">
      <w:pPr>
        <w:jc w:val="both"/>
        <w:rPr>
          <w:rFonts w:ascii="Comic Sans MS" w:hAnsi="Comic Sans MS" w:cs="Tahoma"/>
        </w:rPr>
      </w:pPr>
      <w:r>
        <w:rPr>
          <w:rFonts w:ascii="Comic Sans MS" w:hAnsi="Comic Sans MS" w:cs="Tahoma"/>
          <w:b/>
          <w:bCs/>
        </w:rPr>
        <w:t xml:space="preserve">5.5.3  Vías Terciarias.  </w:t>
      </w:r>
      <w:r>
        <w:rPr>
          <w:rFonts w:ascii="Comic Sans MS" w:hAnsi="Comic Sans MS" w:cs="Tahoma"/>
        </w:rPr>
        <w:t>Estas vías recogen los flujos vehiculares y peatonales de los sectores periféricos al área central y las comunican con las vías secundarias y la vía Arteria.  Permiten la comunicación de los sectores residenciales con el centro de la Cabecera Municipal de Toribío.</w:t>
      </w:r>
    </w:p>
    <w:p w:rsidR="00096079" w:rsidRDefault="00096079" w:rsidP="00096079">
      <w:pPr>
        <w:jc w:val="both"/>
        <w:rPr>
          <w:rFonts w:ascii="Comic Sans MS" w:hAnsi="Comic Sans MS" w:cs="Tahoma"/>
        </w:rPr>
      </w:pPr>
    </w:p>
    <w:p w:rsidR="00096079" w:rsidRDefault="00096079" w:rsidP="00096079">
      <w:pPr>
        <w:jc w:val="both"/>
        <w:rPr>
          <w:rFonts w:ascii="Comic Sans MS" w:hAnsi="Comic Sans MS" w:cs="Tahoma"/>
        </w:rPr>
      </w:pPr>
    </w:p>
    <w:p w:rsidR="00096079" w:rsidRDefault="00096079" w:rsidP="00096079">
      <w:pPr>
        <w:jc w:val="both"/>
        <w:rPr>
          <w:rFonts w:ascii="Comic Sans MS" w:hAnsi="Comic Sans MS" w:cs="Tahoma"/>
        </w:rPr>
      </w:pPr>
      <w:r>
        <w:rPr>
          <w:rFonts w:ascii="Comic Sans MS" w:hAnsi="Comic Sans MS" w:cs="Tahoma"/>
        </w:rPr>
        <w:t>La red de vías colectoras de la Cabecera Municipal está conformada por:</w:t>
      </w:r>
    </w:p>
    <w:p w:rsidR="00096079" w:rsidRDefault="00096079" w:rsidP="00096079">
      <w:pPr>
        <w:jc w:val="both"/>
        <w:rPr>
          <w:rFonts w:ascii="Comic Sans MS" w:hAnsi="Comic Sans MS" w:cs="Tahoma"/>
        </w:rPr>
      </w:pPr>
    </w:p>
    <w:p w:rsidR="00096079" w:rsidRDefault="00096079" w:rsidP="00096079">
      <w:pPr>
        <w:jc w:val="both"/>
        <w:rPr>
          <w:rFonts w:ascii="Comic Sans MS" w:hAnsi="Comic Sans MS" w:cs="Tahoma"/>
        </w:rPr>
      </w:pPr>
    </w:p>
    <w:p w:rsidR="00096079" w:rsidRDefault="00096079" w:rsidP="00096079">
      <w:pPr>
        <w:jc w:val="center"/>
        <w:rPr>
          <w:rFonts w:ascii="Comic Sans MS" w:hAnsi="Comic Sans MS" w:cs="Tahoma"/>
          <w:b/>
          <w:bCs/>
        </w:rPr>
      </w:pPr>
      <w:r>
        <w:rPr>
          <w:rFonts w:ascii="Comic Sans MS" w:hAnsi="Comic Sans MS" w:cs="Tahoma"/>
          <w:b/>
          <w:bCs/>
        </w:rPr>
        <w:t>Cuadro 4. Diagnóstico de las Vías Terciarias de la Cabecera Municipal.</w:t>
      </w:r>
    </w:p>
    <w:p w:rsidR="00096079" w:rsidRDefault="00096079" w:rsidP="00096079">
      <w:pPr>
        <w:jc w:val="both"/>
        <w:rPr>
          <w:rFonts w:ascii="Comic Sans MS" w:hAnsi="Comic Sans MS" w:cs="Tahoma"/>
        </w:rPr>
      </w:pPr>
    </w:p>
    <w:tbl>
      <w:tblPr>
        <w:tblW w:w="885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1991"/>
        <w:gridCol w:w="3420"/>
        <w:gridCol w:w="1800"/>
        <w:gridCol w:w="1648"/>
      </w:tblGrid>
      <w:tr w:rsidR="00096079">
        <w:tblPrEx>
          <w:tblCellMar>
            <w:top w:w="0" w:type="dxa"/>
            <w:bottom w:w="0" w:type="dxa"/>
          </w:tblCellMar>
        </w:tblPrEx>
        <w:trPr>
          <w:cantSplit/>
          <w:jc w:val="center"/>
        </w:trPr>
        <w:tc>
          <w:tcPr>
            <w:tcW w:w="1991" w:type="dxa"/>
            <w:shd w:val="clear" w:color="auto" w:fill="C0C0C0"/>
          </w:tcPr>
          <w:p w:rsidR="00096079" w:rsidRDefault="00096079" w:rsidP="00B15A6C">
            <w:pPr>
              <w:jc w:val="center"/>
              <w:rPr>
                <w:rFonts w:ascii="Comic Sans MS" w:hAnsi="Comic Sans MS" w:cs="Tahoma"/>
                <w:b/>
                <w:bCs/>
                <w:sz w:val="20"/>
              </w:rPr>
            </w:pPr>
            <w:r>
              <w:rPr>
                <w:rFonts w:ascii="Comic Sans MS" w:hAnsi="Comic Sans MS" w:cs="Tahoma"/>
                <w:b/>
                <w:bCs/>
                <w:sz w:val="20"/>
              </w:rPr>
              <w:t>Eje vial</w:t>
            </w:r>
          </w:p>
        </w:tc>
        <w:tc>
          <w:tcPr>
            <w:tcW w:w="3420" w:type="dxa"/>
            <w:shd w:val="clear" w:color="auto" w:fill="C0C0C0"/>
          </w:tcPr>
          <w:p w:rsidR="00096079" w:rsidRDefault="00096079" w:rsidP="00B15A6C">
            <w:pPr>
              <w:jc w:val="center"/>
              <w:rPr>
                <w:rFonts w:ascii="Comic Sans MS" w:hAnsi="Comic Sans MS" w:cs="Tahoma"/>
                <w:b/>
                <w:bCs/>
                <w:sz w:val="20"/>
              </w:rPr>
            </w:pPr>
            <w:r>
              <w:rPr>
                <w:rFonts w:ascii="Comic Sans MS" w:hAnsi="Comic Sans MS" w:cs="Tahoma"/>
                <w:b/>
                <w:bCs/>
                <w:sz w:val="20"/>
              </w:rPr>
              <w:t>Tramo.</w:t>
            </w:r>
          </w:p>
        </w:tc>
        <w:tc>
          <w:tcPr>
            <w:tcW w:w="1800" w:type="dxa"/>
            <w:shd w:val="clear" w:color="auto" w:fill="C0C0C0"/>
          </w:tcPr>
          <w:p w:rsidR="00096079" w:rsidRDefault="00096079" w:rsidP="00B15A6C">
            <w:pPr>
              <w:pStyle w:val="Heading1"/>
              <w:keepNext w:val="0"/>
              <w:widowControl/>
              <w:autoSpaceDE/>
              <w:autoSpaceDN/>
              <w:spacing w:line="240" w:lineRule="auto"/>
              <w:rPr>
                <w:rFonts w:ascii="Comic Sans MS" w:hAnsi="Comic Sans MS" w:cs="Tahoma"/>
                <w:szCs w:val="24"/>
              </w:rPr>
            </w:pPr>
            <w:r>
              <w:rPr>
                <w:rFonts w:ascii="Comic Sans MS" w:hAnsi="Comic Sans MS" w:cs="Tahoma"/>
                <w:szCs w:val="24"/>
              </w:rPr>
              <w:t>Long. total del eje Vial.</w:t>
            </w:r>
          </w:p>
        </w:tc>
        <w:tc>
          <w:tcPr>
            <w:tcW w:w="1648" w:type="dxa"/>
            <w:shd w:val="clear" w:color="auto" w:fill="C0C0C0"/>
          </w:tcPr>
          <w:p w:rsidR="00096079" w:rsidRDefault="00096079" w:rsidP="00B15A6C">
            <w:pPr>
              <w:jc w:val="center"/>
              <w:rPr>
                <w:rFonts w:ascii="Comic Sans MS" w:hAnsi="Comic Sans MS" w:cs="Tahoma"/>
                <w:b/>
                <w:bCs/>
                <w:sz w:val="20"/>
                <w:lang w:val="es-CO"/>
              </w:rPr>
            </w:pPr>
            <w:r>
              <w:rPr>
                <w:rFonts w:ascii="Comic Sans MS" w:hAnsi="Comic Sans MS" w:cs="Tahoma"/>
                <w:b/>
                <w:bCs/>
                <w:sz w:val="20"/>
                <w:lang w:val="en-US"/>
              </w:rPr>
              <w:t xml:space="preserve">Long. de pavim. </w:t>
            </w:r>
            <w:r>
              <w:rPr>
                <w:rFonts w:ascii="Comic Sans MS" w:hAnsi="Comic Sans MS" w:cs="Tahoma"/>
                <w:b/>
                <w:bCs/>
                <w:sz w:val="20"/>
                <w:lang w:val="es-CO"/>
              </w:rPr>
              <w:t>(Aprox).</w:t>
            </w:r>
          </w:p>
        </w:tc>
      </w:tr>
      <w:tr w:rsidR="00096079">
        <w:tblPrEx>
          <w:tblCellMar>
            <w:top w:w="0" w:type="dxa"/>
            <w:bottom w:w="0" w:type="dxa"/>
          </w:tblCellMar>
        </w:tblPrEx>
        <w:trPr>
          <w:cantSplit/>
          <w:trHeight w:val="244"/>
          <w:jc w:val="center"/>
        </w:trPr>
        <w:tc>
          <w:tcPr>
            <w:tcW w:w="1991" w:type="dxa"/>
          </w:tcPr>
          <w:p w:rsidR="00096079" w:rsidRDefault="00096079" w:rsidP="00B15A6C">
            <w:pPr>
              <w:jc w:val="both"/>
              <w:rPr>
                <w:rFonts w:ascii="Comic Sans MS" w:hAnsi="Comic Sans MS" w:cs="Tahoma"/>
                <w:sz w:val="20"/>
              </w:rPr>
            </w:pPr>
            <w:r>
              <w:rPr>
                <w:rFonts w:ascii="Comic Sans MS" w:hAnsi="Comic Sans MS" w:cs="Tahoma"/>
                <w:sz w:val="20"/>
              </w:rPr>
              <w:t xml:space="preserve">Carrera 2ª </w:t>
            </w:r>
          </w:p>
        </w:tc>
        <w:tc>
          <w:tcPr>
            <w:tcW w:w="3420" w:type="dxa"/>
          </w:tcPr>
          <w:p w:rsidR="00096079" w:rsidRDefault="00096079" w:rsidP="00B15A6C">
            <w:pPr>
              <w:jc w:val="both"/>
              <w:rPr>
                <w:rFonts w:ascii="Comic Sans MS" w:hAnsi="Comic Sans MS" w:cs="Tahoma"/>
                <w:sz w:val="20"/>
              </w:rPr>
            </w:pPr>
            <w:r>
              <w:rPr>
                <w:rFonts w:ascii="Comic Sans MS" w:hAnsi="Comic Sans MS" w:cs="Tahoma"/>
                <w:sz w:val="20"/>
              </w:rPr>
              <w:t>Calle 2ª - Rió Isabelilla.</w:t>
            </w:r>
          </w:p>
        </w:tc>
        <w:tc>
          <w:tcPr>
            <w:tcW w:w="1800" w:type="dxa"/>
          </w:tcPr>
          <w:p w:rsidR="00096079" w:rsidRDefault="00096079" w:rsidP="00B15A6C">
            <w:pPr>
              <w:jc w:val="center"/>
              <w:rPr>
                <w:rFonts w:ascii="Comic Sans MS" w:hAnsi="Comic Sans MS" w:cs="Tahoma"/>
                <w:sz w:val="20"/>
              </w:rPr>
            </w:pPr>
            <w:r>
              <w:rPr>
                <w:rFonts w:ascii="Comic Sans MS" w:hAnsi="Comic Sans MS" w:cs="Tahoma"/>
                <w:sz w:val="20"/>
              </w:rPr>
              <w:t>215  ml</w:t>
            </w:r>
          </w:p>
        </w:tc>
        <w:tc>
          <w:tcPr>
            <w:tcW w:w="1648" w:type="dxa"/>
          </w:tcPr>
          <w:p w:rsidR="00096079" w:rsidRDefault="00096079" w:rsidP="00B15A6C">
            <w:pPr>
              <w:jc w:val="center"/>
              <w:rPr>
                <w:rFonts w:ascii="Comic Sans MS" w:hAnsi="Comic Sans MS" w:cs="Tahoma"/>
                <w:sz w:val="20"/>
              </w:rPr>
            </w:pPr>
            <w:r>
              <w:rPr>
                <w:rFonts w:ascii="Comic Sans MS" w:hAnsi="Comic Sans MS" w:cs="Tahoma"/>
                <w:sz w:val="20"/>
              </w:rPr>
              <w:t>0     ml</w:t>
            </w:r>
          </w:p>
        </w:tc>
      </w:tr>
      <w:tr w:rsidR="00096079">
        <w:tblPrEx>
          <w:tblCellMar>
            <w:top w:w="0" w:type="dxa"/>
            <w:bottom w:w="0" w:type="dxa"/>
          </w:tblCellMar>
        </w:tblPrEx>
        <w:trPr>
          <w:cantSplit/>
          <w:jc w:val="center"/>
        </w:trPr>
        <w:tc>
          <w:tcPr>
            <w:tcW w:w="1991" w:type="dxa"/>
          </w:tcPr>
          <w:p w:rsidR="00096079" w:rsidRDefault="00096079" w:rsidP="00B15A6C">
            <w:pPr>
              <w:jc w:val="both"/>
              <w:rPr>
                <w:rFonts w:ascii="Comic Sans MS" w:hAnsi="Comic Sans MS" w:cs="Tahoma"/>
                <w:sz w:val="20"/>
              </w:rPr>
            </w:pPr>
            <w:r>
              <w:rPr>
                <w:rFonts w:ascii="Comic Sans MS" w:hAnsi="Comic Sans MS" w:cs="Tahoma"/>
                <w:sz w:val="20"/>
              </w:rPr>
              <w:t xml:space="preserve">Carrera 2ª </w:t>
            </w:r>
          </w:p>
        </w:tc>
        <w:tc>
          <w:tcPr>
            <w:tcW w:w="3420" w:type="dxa"/>
          </w:tcPr>
          <w:p w:rsidR="00096079" w:rsidRDefault="00096079" w:rsidP="00B15A6C">
            <w:pPr>
              <w:jc w:val="both"/>
              <w:rPr>
                <w:rFonts w:ascii="Comic Sans MS" w:hAnsi="Comic Sans MS" w:cs="Tahoma"/>
                <w:sz w:val="20"/>
              </w:rPr>
            </w:pPr>
            <w:r>
              <w:rPr>
                <w:rFonts w:ascii="Comic Sans MS" w:hAnsi="Comic Sans MS" w:cs="Tahoma"/>
                <w:sz w:val="20"/>
              </w:rPr>
              <w:t>Calle 6ª - Carrera 3ª.</w:t>
            </w:r>
          </w:p>
        </w:tc>
        <w:tc>
          <w:tcPr>
            <w:tcW w:w="1800" w:type="dxa"/>
          </w:tcPr>
          <w:p w:rsidR="00096079" w:rsidRDefault="00096079" w:rsidP="00B15A6C">
            <w:pPr>
              <w:jc w:val="center"/>
              <w:rPr>
                <w:rFonts w:ascii="Comic Sans MS" w:hAnsi="Comic Sans MS" w:cs="Tahoma"/>
                <w:sz w:val="20"/>
              </w:rPr>
            </w:pPr>
            <w:r>
              <w:rPr>
                <w:rFonts w:ascii="Comic Sans MS" w:hAnsi="Comic Sans MS" w:cs="Tahoma"/>
                <w:sz w:val="20"/>
              </w:rPr>
              <w:t>64    ml</w:t>
            </w:r>
          </w:p>
        </w:tc>
        <w:tc>
          <w:tcPr>
            <w:tcW w:w="1648" w:type="dxa"/>
          </w:tcPr>
          <w:p w:rsidR="00096079" w:rsidRDefault="00096079" w:rsidP="00B15A6C">
            <w:pPr>
              <w:jc w:val="center"/>
              <w:rPr>
                <w:rFonts w:ascii="Comic Sans MS" w:hAnsi="Comic Sans MS" w:cs="Tahoma"/>
                <w:sz w:val="20"/>
              </w:rPr>
            </w:pPr>
            <w:r>
              <w:rPr>
                <w:rFonts w:ascii="Comic Sans MS" w:hAnsi="Comic Sans MS" w:cs="Tahoma"/>
                <w:sz w:val="20"/>
              </w:rPr>
              <w:t>0     ml</w:t>
            </w:r>
          </w:p>
        </w:tc>
      </w:tr>
      <w:tr w:rsidR="00096079">
        <w:tblPrEx>
          <w:tblCellMar>
            <w:top w:w="0" w:type="dxa"/>
            <w:bottom w:w="0" w:type="dxa"/>
          </w:tblCellMar>
        </w:tblPrEx>
        <w:trPr>
          <w:cantSplit/>
          <w:jc w:val="center"/>
        </w:trPr>
        <w:tc>
          <w:tcPr>
            <w:tcW w:w="1991" w:type="dxa"/>
          </w:tcPr>
          <w:p w:rsidR="00096079" w:rsidRDefault="00096079" w:rsidP="00B15A6C">
            <w:pPr>
              <w:jc w:val="both"/>
              <w:rPr>
                <w:rFonts w:ascii="Comic Sans MS" w:hAnsi="Comic Sans MS" w:cs="Tahoma"/>
                <w:sz w:val="20"/>
              </w:rPr>
            </w:pPr>
            <w:r>
              <w:rPr>
                <w:rFonts w:ascii="Comic Sans MS" w:hAnsi="Comic Sans MS" w:cs="Tahoma"/>
                <w:sz w:val="20"/>
              </w:rPr>
              <w:t xml:space="preserve">Carrera 4ª </w:t>
            </w:r>
          </w:p>
        </w:tc>
        <w:tc>
          <w:tcPr>
            <w:tcW w:w="3420" w:type="dxa"/>
          </w:tcPr>
          <w:p w:rsidR="00096079" w:rsidRDefault="00096079" w:rsidP="00B15A6C">
            <w:pPr>
              <w:jc w:val="both"/>
              <w:rPr>
                <w:rFonts w:ascii="Comic Sans MS" w:hAnsi="Comic Sans MS" w:cs="Tahoma"/>
                <w:sz w:val="20"/>
              </w:rPr>
            </w:pPr>
            <w:r>
              <w:rPr>
                <w:rFonts w:ascii="Comic Sans MS" w:hAnsi="Comic Sans MS" w:cs="Tahoma"/>
                <w:sz w:val="20"/>
              </w:rPr>
              <w:t>Calle 2ª - Calle 3ª.</w:t>
            </w:r>
          </w:p>
        </w:tc>
        <w:tc>
          <w:tcPr>
            <w:tcW w:w="1800" w:type="dxa"/>
          </w:tcPr>
          <w:p w:rsidR="00096079" w:rsidRDefault="00096079" w:rsidP="00B15A6C">
            <w:pPr>
              <w:jc w:val="center"/>
              <w:rPr>
                <w:rFonts w:ascii="Comic Sans MS" w:hAnsi="Comic Sans MS" w:cs="Tahoma"/>
                <w:sz w:val="20"/>
              </w:rPr>
            </w:pPr>
            <w:r>
              <w:rPr>
                <w:rFonts w:ascii="Comic Sans MS" w:hAnsi="Comic Sans MS" w:cs="Tahoma"/>
                <w:sz w:val="20"/>
              </w:rPr>
              <w:t>56    ml</w:t>
            </w:r>
          </w:p>
        </w:tc>
        <w:tc>
          <w:tcPr>
            <w:tcW w:w="1648" w:type="dxa"/>
          </w:tcPr>
          <w:p w:rsidR="00096079" w:rsidRDefault="00096079" w:rsidP="00B15A6C">
            <w:pPr>
              <w:jc w:val="center"/>
              <w:rPr>
                <w:rFonts w:ascii="Comic Sans MS" w:hAnsi="Comic Sans MS" w:cs="Tahoma"/>
                <w:sz w:val="20"/>
              </w:rPr>
            </w:pPr>
            <w:r>
              <w:rPr>
                <w:rFonts w:ascii="Comic Sans MS" w:hAnsi="Comic Sans MS" w:cs="Tahoma"/>
                <w:sz w:val="20"/>
              </w:rPr>
              <w:t>0     ml</w:t>
            </w:r>
          </w:p>
        </w:tc>
      </w:tr>
      <w:tr w:rsidR="00096079">
        <w:tblPrEx>
          <w:tblCellMar>
            <w:top w:w="0" w:type="dxa"/>
            <w:bottom w:w="0" w:type="dxa"/>
          </w:tblCellMar>
        </w:tblPrEx>
        <w:trPr>
          <w:cantSplit/>
          <w:jc w:val="center"/>
        </w:trPr>
        <w:tc>
          <w:tcPr>
            <w:tcW w:w="1991" w:type="dxa"/>
          </w:tcPr>
          <w:p w:rsidR="00096079" w:rsidRDefault="00096079" w:rsidP="00B15A6C">
            <w:pPr>
              <w:jc w:val="both"/>
              <w:rPr>
                <w:rFonts w:ascii="Comic Sans MS" w:hAnsi="Comic Sans MS" w:cs="Tahoma"/>
                <w:sz w:val="20"/>
              </w:rPr>
            </w:pPr>
            <w:r>
              <w:rPr>
                <w:rFonts w:ascii="Comic Sans MS" w:hAnsi="Comic Sans MS" w:cs="Tahoma"/>
                <w:sz w:val="20"/>
              </w:rPr>
              <w:t xml:space="preserve">Carrera 5ª </w:t>
            </w:r>
          </w:p>
        </w:tc>
        <w:tc>
          <w:tcPr>
            <w:tcW w:w="3420" w:type="dxa"/>
          </w:tcPr>
          <w:p w:rsidR="00096079" w:rsidRDefault="00096079" w:rsidP="00B15A6C">
            <w:pPr>
              <w:jc w:val="both"/>
              <w:rPr>
                <w:rFonts w:ascii="Comic Sans MS" w:hAnsi="Comic Sans MS" w:cs="Tahoma"/>
                <w:sz w:val="20"/>
              </w:rPr>
            </w:pPr>
            <w:r>
              <w:rPr>
                <w:rFonts w:ascii="Comic Sans MS" w:hAnsi="Comic Sans MS" w:cs="Tahoma"/>
                <w:sz w:val="20"/>
              </w:rPr>
              <w:t>Calle 2ª - Rió San Francisco.</w:t>
            </w:r>
          </w:p>
        </w:tc>
        <w:tc>
          <w:tcPr>
            <w:tcW w:w="1800" w:type="dxa"/>
          </w:tcPr>
          <w:p w:rsidR="00096079" w:rsidRDefault="00096079" w:rsidP="00B15A6C">
            <w:pPr>
              <w:jc w:val="center"/>
              <w:rPr>
                <w:rFonts w:ascii="Comic Sans MS" w:hAnsi="Comic Sans MS" w:cs="Tahoma"/>
                <w:sz w:val="20"/>
              </w:rPr>
            </w:pPr>
            <w:r>
              <w:rPr>
                <w:rFonts w:ascii="Comic Sans MS" w:hAnsi="Comic Sans MS" w:cs="Tahoma"/>
                <w:sz w:val="20"/>
              </w:rPr>
              <w:t>230  ml</w:t>
            </w:r>
          </w:p>
        </w:tc>
        <w:tc>
          <w:tcPr>
            <w:tcW w:w="1648" w:type="dxa"/>
          </w:tcPr>
          <w:p w:rsidR="00096079" w:rsidRDefault="00096079" w:rsidP="00B15A6C">
            <w:pPr>
              <w:jc w:val="center"/>
              <w:rPr>
                <w:rFonts w:ascii="Comic Sans MS" w:hAnsi="Comic Sans MS" w:cs="Tahoma"/>
                <w:sz w:val="20"/>
              </w:rPr>
            </w:pPr>
            <w:r>
              <w:rPr>
                <w:rFonts w:ascii="Comic Sans MS" w:hAnsi="Comic Sans MS" w:cs="Tahoma"/>
                <w:sz w:val="20"/>
              </w:rPr>
              <w:t>0     ml</w:t>
            </w:r>
          </w:p>
        </w:tc>
      </w:tr>
      <w:tr w:rsidR="00096079">
        <w:tblPrEx>
          <w:tblCellMar>
            <w:top w:w="0" w:type="dxa"/>
            <w:bottom w:w="0" w:type="dxa"/>
          </w:tblCellMar>
        </w:tblPrEx>
        <w:trPr>
          <w:cantSplit/>
          <w:jc w:val="center"/>
        </w:trPr>
        <w:tc>
          <w:tcPr>
            <w:tcW w:w="1991" w:type="dxa"/>
          </w:tcPr>
          <w:p w:rsidR="00096079" w:rsidRDefault="00096079" w:rsidP="00B15A6C">
            <w:pPr>
              <w:jc w:val="both"/>
              <w:rPr>
                <w:rFonts w:ascii="Comic Sans MS" w:hAnsi="Comic Sans MS" w:cs="Tahoma"/>
                <w:sz w:val="20"/>
              </w:rPr>
            </w:pPr>
            <w:r>
              <w:rPr>
                <w:rFonts w:ascii="Comic Sans MS" w:hAnsi="Comic Sans MS" w:cs="Tahoma"/>
                <w:sz w:val="20"/>
              </w:rPr>
              <w:t xml:space="preserve">Carrera 6ª </w:t>
            </w:r>
          </w:p>
        </w:tc>
        <w:tc>
          <w:tcPr>
            <w:tcW w:w="3420" w:type="dxa"/>
          </w:tcPr>
          <w:p w:rsidR="00096079" w:rsidRDefault="00096079" w:rsidP="00B15A6C">
            <w:pPr>
              <w:jc w:val="both"/>
              <w:rPr>
                <w:rFonts w:ascii="Comic Sans MS" w:hAnsi="Comic Sans MS" w:cs="Tahoma"/>
                <w:sz w:val="20"/>
              </w:rPr>
            </w:pPr>
            <w:r>
              <w:rPr>
                <w:rFonts w:ascii="Comic Sans MS" w:hAnsi="Comic Sans MS" w:cs="Tahoma"/>
                <w:sz w:val="20"/>
              </w:rPr>
              <w:t>Calle 4ª - Calle 5ª.</w:t>
            </w:r>
          </w:p>
        </w:tc>
        <w:tc>
          <w:tcPr>
            <w:tcW w:w="1800" w:type="dxa"/>
          </w:tcPr>
          <w:p w:rsidR="00096079" w:rsidRDefault="00096079" w:rsidP="00B15A6C">
            <w:pPr>
              <w:jc w:val="center"/>
              <w:rPr>
                <w:rFonts w:ascii="Comic Sans MS" w:hAnsi="Comic Sans MS" w:cs="Tahoma"/>
                <w:sz w:val="20"/>
              </w:rPr>
            </w:pPr>
            <w:r>
              <w:rPr>
                <w:rFonts w:ascii="Comic Sans MS" w:hAnsi="Comic Sans MS" w:cs="Tahoma"/>
                <w:sz w:val="20"/>
              </w:rPr>
              <w:t>60    ml</w:t>
            </w:r>
          </w:p>
        </w:tc>
        <w:tc>
          <w:tcPr>
            <w:tcW w:w="1648" w:type="dxa"/>
          </w:tcPr>
          <w:p w:rsidR="00096079" w:rsidRDefault="00096079" w:rsidP="00B15A6C">
            <w:pPr>
              <w:jc w:val="center"/>
              <w:rPr>
                <w:rFonts w:ascii="Comic Sans MS" w:hAnsi="Comic Sans MS" w:cs="Tahoma"/>
                <w:sz w:val="20"/>
              </w:rPr>
            </w:pPr>
            <w:r>
              <w:rPr>
                <w:rFonts w:ascii="Comic Sans MS" w:hAnsi="Comic Sans MS" w:cs="Tahoma"/>
                <w:sz w:val="20"/>
              </w:rPr>
              <w:t>0     ml</w:t>
            </w:r>
          </w:p>
        </w:tc>
      </w:tr>
      <w:tr w:rsidR="00096079">
        <w:tblPrEx>
          <w:tblCellMar>
            <w:top w:w="0" w:type="dxa"/>
            <w:bottom w:w="0" w:type="dxa"/>
          </w:tblCellMar>
        </w:tblPrEx>
        <w:trPr>
          <w:cantSplit/>
          <w:jc w:val="center"/>
        </w:trPr>
        <w:tc>
          <w:tcPr>
            <w:tcW w:w="1991" w:type="dxa"/>
          </w:tcPr>
          <w:p w:rsidR="00096079" w:rsidRDefault="00096079" w:rsidP="00B15A6C">
            <w:pPr>
              <w:jc w:val="both"/>
              <w:rPr>
                <w:rFonts w:ascii="Comic Sans MS" w:hAnsi="Comic Sans MS" w:cs="Tahoma"/>
                <w:sz w:val="20"/>
              </w:rPr>
            </w:pPr>
            <w:r>
              <w:rPr>
                <w:rFonts w:ascii="Comic Sans MS" w:hAnsi="Comic Sans MS" w:cs="Tahoma"/>
                <w:sz w:val="20"/>
              </w:rPr>
              <w:t xml:space="preserve">Carrera 7ª </w:t>
            </w:r>
          </w:p>
        </w:tc>
        <w:tc>
          <w:tcPr>
            <w:tcW w:w="3420" w:type="dxa"/>
          </w:tcPr>
          <w:p w:rsidR="00096079" w:rsidRDefault="00096079" w:rsidP="00B15A6C">
            <w:pPr>
              <w:jc w:val="both"/>
              <w:rPr>
                <w:rFonts w:ascii="Comic Sans MS" w:hAnsi="Comic Sans MS" w:cs="Tahoma"/>
                <w:sz w:val="20"/>
              </w:rPr>
            </w:pPr>
            <w:r>
              <w:rPr>
                <w:rFonts w:ascii="Comic Sans MS" w:hAnsi="Comic Sans MS" w:cs="Tahoma"/>
                <w:sz w:val="20"/>
              </w:rPr>
              <w:t>Calle 4ª - Calle 5ª.</w:t>
            </w:r>
          </w:p>
        </w:tc>
        <w:tc>
          <w:tcPr>
            <w:tcW w:w="1800" w:type="dxa"/>
          </w:tcPr>
          <w:p w:rsidR="00096079" w:rsidRDefault="00096079" w:rsidP="00B15A6C">
            <w:pPr>
              <w:jc w:val="center"/>
              <w:rPr>
                <w:rFonts w:ascii="Comic Sans MS" w:hAnsi="Comic Sans MS" w:cs="Tahoma"/>
                <w:sz w:val="20"/>
              </w:rPr>
            </w:pPr>
            <w:r>
              <w:rPr>
                <w:rFonts w:ascii="Comic Sans MS" w:hAnsi="Comic Sans MS" w:cs="Tahoma"/>
                <w:sz w:val="20"/>
              </w:rPr>
              <w:t>60    ml</w:t>
            </w:r>
          </w:p>
        </w:tc>
        <w:tc>
          <w:tcPr>
            <w:tcW w:w="1648" w:type="dxa"/>
          </w:tcPr>
          <w:p w:rsidR="00096079" w:rsidRDefault="00096079" w:rsidP="00B15A6C">
            <w:pPr>
              <w:jc w:val="center"/>
              <w:rPr>
                <w:rFonts w:ascii="Comic Sans MS" w:hAnsi="Comic Sans MS" w:cs="Tahoma"/>
                <w:sz w:val="20"/>
              </w:rPr>
            </w:pPr>
            <w:r>
              <w:rPr>
                <w:rFonts w:ascii="Comic Sans MS" w:hAnsi="Comic Sans MS" w:cs="Tahoma"/>
                <w:sz w:val="20"/>
              </w:rPr>
              <w:t>0     ml</w:t>
            </w:r>
          </w:p>
        </w:tc>
      </w:tr>
      <w:tr w:rsidR="00096079">
        <w:tblPrEx>
          <w:tblCellMar>
            <w:top w:w="0" w:type="dxa"/>
            <w:bottom w:w="0" w:type="dxa"/>
          </w:tblCellMar>
        </w:tblPrEx>
        <w:trPr>
          <w:cantSplit/>
          <w:jc w:val="center"/>
        </w:trPr>
        <w:tc>
          <w:tcPr>
            <w:tcW w:w="1991" w:type="dxa"/>
          </w:tcPr>
          <w:p w:rsidR="00096079" w:rsidRDefault="00096079" w:rsidP="00B15A6C">
            <w:pPr>
              <w:jc w:val="both"/>
              <w:rPr>
                <w:rFonts w:ascii="Comic Sans MS" w:hAnsi="Comic Sans MS" w:cs="Tahoma"/>
                <w:sz w:val="20"/>
              </w:rPr>
            </w:pPr>
            <w:r>
              <w:rPr>
                <w:rFonts w:ascii="Comic Sans MS" w:hAnsi="Comic Sans MS" w:cs="Tahoma"/>
                <w:sz w:val="20"/>
              </w:rPr>
              <w:t xml:space="preserve">Carrera 8ª </w:t>
            </w:r>
          </w:p>
        </w:tc>
        <w:tc>
          <w:tcPr>
            <w:tcW w:w="3420" w:type="dxa"/>
          </w:tcPr>
          <w:p w:rsidR="00096079" w:rsidRDefault="00096079" w:rsidP="00B15A6C">
            <w:pPr>
              <w:jc w:val="both"/>
              <w:rPr>
                <w:rFonts w:ascii="Comic Sans MS" w:hAnsi="Comic Sans MS" w:cs="Tahoma"/>
                <w:sz w:val="20"/>
              </w:rPr>
            </w:pPr>
            <w:r>
              <w:rPr>
                <w:rFonts w:ascii="Comic Sans MS" w:hAnsi="Comic Sans MS" w:cs="Tahoma"/>
                <w:sz w:val="20"/>
              </w:rPr>
              <w:t>Calle 1ª - Calle 2ª.</w:t>
            </w:r>
          </w:p>
        </w:tc>
        <w:tc>
          <w:tcPr>
            <w:tcW w:w="1800" w:type="dxa"/>
          </w:tcPr>
          <w:p w:rsidR="00096079" w:rsidRDefault="00096079" w:rsidP="00B15A6C">
            <w:pPr>
              <w:jc w:val="center"/>
              <w:rPr>
                <w:rFonts w:ascii="Comic Sans MS" w:hAnsi="Comic Sans MS" w:cs="Tahoma"/>
                <w:sz w:val="20"/>
              </w:rPr>
            </w:pPr>
            <w:r>
              <w:rPr>
                <w:rFonts w:ascii="Comic Sans MS" w:hAnsi="Comic Sans MS" w:cs="Tahoma"/>
                <w:sz w:val="20"/>
              </w:rPr>
              <w:t>75    ml</w:t>
            </w:r>
          </w:p>
        </w:tc>
        <w:tc>
          <w:tcPr>
            <w:tcW w:w="1648" w:type="dxa"/>
          </w:tcPr>
          <w:p w:rsidR="00096079" w:rsidRDefault="00096079" w:rsidP="00B15A6C">
            <w:pPr>
              <w:jc w:val="center"/>
              <w:rPr>
                <w:rFonts w:ascii="Comic Sans MS" w:hAnsi="Comic Sans MS" w:cs="Tahoma"/>
                <w:sz w:val="20"/>
              </w:rPr>
            </w:pPr>
            <w:r>
              <w:rPr>
                <w:rFonts w:ascii="Comic Sans MS" w:hAnsi="Comic Sans MS" w:cs="Tahoma"/>
                <w:sz w:val="20"/>
              </w:rPr>
              <w:t>0     ml</w:t>
            </w:r>
          </w:p>
        </w:tc>
      </w:tr>
      <w:tr w:rsidR="00096079">
        <w:tblPrEx>
          <w:tblCellMar>
            <w:top w:w="0" w:type="dxa"/>
            <w:bottom w:w="0" w:type="dxa"/>
          </w:tblCellMar>
        </w:tblPrEx>
        <w:trPr>
          <w:cantSplit/>
          <w:jc w:val="center"/>
        </w:trPr>
        <w:tc>
          <w:tcPr>
            <w:tcW w:w="1991" w:type="dxa"/>
          </w:tcPr>
          <w:p w:rsidR="00096079" w:rsidRDefault="00096079" w:rsidP="00B15A6C">
            <w:pPr>
              <w:jc w:val="both"/>
              <w:rPr>
                <w:rFonts w:ascii="Comic Sans MS" w:hAnsi="Comic Sans MS" w:cs="Tahoma"/>
                <w:sz w:val="20"/>
              </w:rPr>
            </w:pPr>
            <w:r>
              <w:rPr>
                <w:rFonts w:ascii="Comic Sans MS" w:hAnsi="Comic Sans MS" w:cs="Tahoma"/>
                <w:sz w:val="20"/>
              </w:rPr>
              <w:t>Carrera 8ª A</w:t>
            </w:r>
          </w:p>
        </w:tc>
        <w:tc>
          <w:tcPr>
            <w:tcW w:w="3420" w:type="dxa"/>
          </w:tcPr>
          <w:p w:rsidR="00096079" w:rsidRDefault="00096079" w:rsidP="00B15A6C">
            <w:pPr>
              <w:jc w:val="both"/>
              <w:rPr>
                <w:rFonts w:ascii="Comic Sans MS" w:hAnsi="Comic Sans MS" w:cs="Tahoma"/>
                <w:sz w:val="20"/>
              </w:rPr>
            </w:pPr>
            <w:r>
              <w:rPr>
                <w:rFonts w:ascii="Comic Sans MS" w:hAnsi="Comic Sans MS" w:cs="Tahoma"/>
                <w:sz w:val="20"/>
              </w:rPr>
              <w:t>Calle 1ª - Calle 2ª A.</w:t>
            </w:r>
          </w:p>
        </w:tc>
        <w:tc>
          <w:tcPr>
            <w:tcW w:w="1800" w:type="dxa"/>
          </w:tcPr>
          <w:p w:rsidR="00096079" w:rsidRDefault="00096079" w:rsidP="00B15A6C">
            <w:pPr>
              <w:jc w:val="center"/>
              <w:rPr>
                <w:rFonts w:ascii="Comic Sans MS" w:hAnsi="Comic Sans MS" w:cs="Tahoma"/>
                <w:sz w:val="20"/>
              </w:rPr>
            </w:pPr>
            <w:r>
              <w:rPr>
                <w:rFonts w:ascii="Comic Sans MS" w:hAnsi="Comic Sans MS" w:cs="Tahoma"/>
                <w:sz w:val="20"/>
              </w:rPr>
              <w:t>110  ml</w:t>
            </w:r>
          </w:p>
        </w:tc>
        <w:tc>
          <w:tcPr>
            <w:tcW w:w="1648" w:type="dxa"/>
          </w:tcPr>
          <w:p w:rsidR="00096079" w:rsidRDefault="00096079" w:rsidP="00B15A6C">
            <w:pPr>
              <w:jc w:val="center"/>
              <w:rPr>
                <w:rFonts w:ascii="Comic Sans MS" w:hAnsi="Comic Sans MS" w:cs="Tahoma"/>
                <w:sz w:val="20"/>
              </w:rPr>
            </w:pPr>
            <w:r>
              <w:rPr>
                <w:rFonts w:ascii="Comic Sans MS" w:hAnsi="Comic Sans MS" w:cs="Tahoma"/>
                <w:sz w:val="20"/>
              </w:rPr>
              <w:t>0     ml</w:t>
            </w:r>
          </w:p>
        </w:tc>
      </w:tr>
      <w:tr w:rsidR="00096079">
        <w:tblPrEx>
          <w:tblCellMar>
            <w:top w:w="0" w:type="dxa"/>
            <w:bottom w:w="0" w:type="dxa"/>
          </w:tblCellMar>
        </w:tblPrEx>
        <w:trPr>
          <w:cantSplit/>
          <w:jc w:val="center"/>
        </w:trPr>
        <w:tc>
          <w:tcPr>
            <w:tcW w:w="1991" w:type="dxa"/>
          </w:tcPr>
          <w:p w:rsidR="00096079" w:rsidRDefault="00096079" w:rsidP="00B15A6C">
            <w:pPr>
              <w:jc w:val="both"/>
              <w:rPr>
                <w:rFonts w:ascii="Comic Sans MS" w:hAnsi="Comic Sans MS" w:cs="Tahoma"/>
                <w:sz w:val="20"/>
              </w:rPr>
            </w:pPr>
            <w:r>
              <w:rPr>
                <w:rFonts w:ascii="Comic Sans MS" w:hAnsi="Comic Sans MS" w:cs="Tahoma"/>
                <w:sz w:val="20"/>
              </w:rPr>
              <w:t xml:space="preserve">Carrera 9ª </w:t>
            </w:r>
          </w:p>
        </w:tc>
        <w:tc>
          <w:tcPr>
            <w:tcW w:w="3420" w:type="dxa"/>
          </w:tcPr>
          <w:p w:rsidR="00096079" w:rsidRDefault="00096079" w:rsidP="00B15A6C">
            <w:pPr>
              <w:jc w:val="both"/>
              <w:rPr>
                <w:rFonts w:ascii="Comic Sans MS" w:hAnsi="Comic Sans MS" w:cs="Tahoma"/>
                <w:sz w:val="20"/>
              </w:rPr>
            </w:pPr>
            <w:r>
              <w:rPr>
                <w:rFonts w:ascii="Comic Sans MS" w:hAnsi="Comic Sans MS" w:cs="Tahoma"/>
                <w:sz w:val="20"/>
              </w:rPr>
              <w:t>Calle 1ª - Calle 3ª.</w:t>
            </w:r>
          </w:p>
        </w:tc>
        <w:tc>
          <w:tcPr>
            <w:tcW w:w="1800" w:type="dxa"/>
          </w:tcPr>
          <w:p w:rsidR="00096079" w:rsidRDefault="00096079" w:rsidP="00B15A6C">
            <w:pPr>
              <w:jc w:val="center"/>
              <w:rPr>
                <w:rFonts w:ascii="Comic Sans MS" w:hAnsi="Comic Sans MS" w:cs="Tahoma"/>
                <w:sz w:val="20"/>
              </w:rPr>
            </w:pPr>
            <w:r>
              <w:rPr>
                <w:rFonts w:ascii="Comic Sans MS" w:hAnsi="Comic Sans MS" w:cs="Tahoma"/>
                <w:sz w:val="20"/>
              </w:rPr>
              <w:t>180  ml</w:t>
            </w:r>
          </w:p>
        </w:tc>
        <w:tc>
          <w:tcPr>
            <w:tcW w:w="1648" w:type="dxa"/>
          </w:tcPr>
          <w:p w:rsidR="00096079" w:rsidRDefault="00096079" w:rsidP="00B15A6C">
            <w:pPr>
              <w:jc w:val="center"/>
              <w:rPr>
                <w:rFonts w:ascii="Comic Sans MS" w:hAnsi="Comic Sans MS" w:cs="Tahoma"/>
                <w:sz w:val="20"/>
              </w:rPr>
            </w:pPr>
            <w:r>
              <w:rPr>
                <w:rFonts w:ascii="Comic Sans MS" w:hAnsi="Comic Sans MS" w:cs="Tahoma"/>
                <w:sz w:val="20"/>
              </w:rPr>
              <w:t>0     ml</w:t>
            </w:r>
          </w:p>
        </w:tc>
      </w:tr>
      <w:tr w:rsidR="00096079">
        <w:tblPrEx>
          <w:tblCellMar>
            <w:top w:w="0" w:type="dxa"/>
            <w:bottom w:w="0" w:type="dxa"/>
          </w:tblCellMar>
        </w:tblPrEx>
        <w:trPr>
          <w:cantSplit/>
          <w:jc w:val="center"/>
        </w:trPr>
        <w:tc>
          <w:tcPr>
            <w:tcW w:w="1991" w:type="dxa"/>
          </w:tcPr>
          <w:p w:rsidR="00096079" w:rsidRDefault="00096079" w:rsidP="00B15A6C">
            <w:pPr>
              <w:jc w:val="both"/>
              <w:rPr>
                <w:rFonts w:ascii="Comic Sans MS" w:hAnsi="Comic Sans MS" w:cs="Tahoma"/>
                <w:sz w:val="20"/>
              </w:rPr>
            </w:pPr>
            <w:r>
              <w:rPr>
                <w:rFonts w:ascii="Comic Sans MS" w:hAnsi="Comic Sans MS" w:cs="Tahoma"/>
                <w:sz w:val="20"/>
              </w:rPr>
              <w:t xml:space="preserve">Carrera 10ª </w:t>
            </w:r>
          </w:p>
        </w:tc>
        <w:tc>
          <w:tcPr>
            <w:tcW w:w="3420" w:type="dxa"/>
          </w:tcPr>
          <w:p w:rsidR="00096079" w:rsidRDefault="00096079" w:rsidP="00B15A6C">
            <w:pPr>
              <w:jc w:val="both"/>
              <w:rPr>
                <w:rFonts w:ascii="Comic Sans MS" w:hAnsi="Comic Sans MS" w:cs="Tahoma"/>
                <w:sz w:val="20"/>
              </w:rPr>
            </w:pPr>
            <w:r>
              <w:rPr>
                <w:rFonts w:ascii="Comic Sans MS" w:hAnsi="Comic Sans MS" w:cs="Tahoma"/>
                <w:sz w:val="20"/>
              </w:rPr>
              <w:t>Calle 1ª - Calle 2ª.</w:t>
            </w:r>
          </w:p>
        </w:tc>
        <w:tc>
          <w:tcPr>
            <w:tcW w:w="1800" w:type="dxa"/>
          </w:tcPr>
          <w:p w:rsidR="00096079" w:rsidRDefault="00096079" w:rsidP="00B15A6C">
            <w:pPr>
              <w:jc w:val="center"/>
              <w:rPr>
                <w:rFonts w:ascii="Comic Sans MS" w:hAnsi="Comic Sans MS" w:cs="Tahoma"/>
                <w:sz w:val="20"/>
              </w:rPr>
            </w:pPr>
            <w:r>
              <w:rPr>
                <w:rFonts w:ascii="Comic Sans MS" w:hAnsi="Comic Sans MS" w:cs="Tahoma"/>
                <w:sz w:val="20"/>
              </w:rPr>
              <w:t>50    ml</w:t>
            </w:r>
          </w:p>
        </w:tc>
        <w:tc>
          <w:tcPr>
            <w:tcW w:w="1648" w:type="dxa"/>
          </w:tcPr>
          <w:p w:rsidR="00096079" w:rsidRDefault="00096079" w:rsidP="00B15A6C">
            <w:pPr>
              <w:jc w:val="center"/>
              <w:rPr>
                <w:rFonts w:ascii="Comic Sans MS" w:hAnsi="Comic Sans MS" w:cs="Tahoma"/>
                <w:sz w:val="20"/>
              </w:rPr>
            </w:pPr>
            <w:r>
              <w:rPr>
                <w:rFonts w:ascii="Comic Sans MS" w:hAnsi="Comic Sans MS" w:cs="Tahoma"/>
                <w:sz w:val="20"/>
              </w:rPr>
              <w:t>0     ml</w:t>
            </w:r>
          </w:p>
        </w:tc>
      </w:tr>
      <w:tr w:rsidR="00096079">
        <w:tblPrEx>
          <w:tblCellMar>
            <w:top w:w="0" w:type="dxa"/>
            <w:bottom w:w="0" w:type="dxa"/>
          </w:tblCellMar>
        </w:tblPrEx>
        <w:trPr>
          <w:cantSplit/>
          <w:jc w:val="center"/>
        </w:trPr>
        <w:tc>
          <w:tcPr>
            <w:tcW w:w="1991" w:type="dxa"/>
          </w:tcPr>
          <w:p w:rsidR="00096079" w:rsidRDefault="00096079" w:rsidP="00B15A6C">
            <w:pPr>
              <w:jc w:val="both"/>
              <w:rPr>
                <w:rFonts w:ascii="Comic Sans MS" w:hAnsi="Comic Sans MS" w:cs="Tahoma"/>
                <w:sz w:val="20"/>
              </w:rPr>
            </w:pPr>
            <w:r>
              <w:rPr>
                <w:rFonts w:ascii="Comic Sans MS" w:hAnsi="Comic Sans MS" w:cs="Tahoma"/>
                <w:sz w:val="20"/>
              </w:rPr>
              <w:t xml:space="preserve">Carrera 11ª </w:t>
            </w:r>
          </w:p>
        </w:tc>
        <w:tc>
          <w:tcPr>
            <w:tcW w:w="3420" w:type="dxa"/>
          </w:tcPr>
          <w:p w:rsidR="00096079" w:rsidRDefault="00096079" w:rsidP="00B15A6C">
            <w:pPr>
              <w:jc w:val="both"/>
              <w:rPr>
                <w:rFonts w:ascii="Comic Sans MS" w:hAnsi="Comic Sans MS" w:cs="Tahoma"/>
                <w:sz w:val="20"/>
              </w:rPr>
            </w:pPr>
            <w:r>
              <w:rPr>
                <w:rFonts w:ascii="Comic Sans MS" w:hAnsi="Comic Sans MS" w:cs="Tahoma"/>
                <w:sz w:val="20"/>
              </w:rPr>
              <w:t>Calle 2ª - Calle 4ª.</w:t>
            </w:r>
          </w:p>
        </w:tc>
        <w:tc>
          <w:tcPr>
            <w:tcW w:w="1800" w:type="dxa"/>
          </w:tcPr>
          <w:p w:rsidR="00096079" w:rsidRDefault="00096079" w:rsidP="00B15A6C">
            <w:pPr>
              <w:jc w:val="center"/>
              <w:rPr>
                <w:rFonts w:ascii="Comic Sans MS" w:hAnsi="Comic Sans MS" w:cs="Tahoma"/>
                <w:sz w:val="20"/>
              </w:rPr>
            </w:pPr>
            <w:r>
              <w:rPr>
                <w:rFonts w:ascii="Comic Sans MS" w:hAnsi="Comic Sans MS" w:cs="Tahoma"/>
                <w:sz w:val="20"/>
              </w:rPr>
              <w:t>85    ml</w:t>
            </w:r>
          </w:p>
        </w:tc>
        <w:tc>
          <w:tcPr>
            <w:tcW w:w="1648" w:type="dxa"/>
          </w:tcPr>
          <w:p w:rsidR="00096079" w:rsidRDefault="00096079" w:rsidP="00B15A6C">
            <w:pPr>
              <w:jc w:val="center"/>
              <w:rPr>
                <w:rFonts w:ascii="Comic Sans MS" w:hAnsi="Comic Sans MS" w:cs="Tahoma"/>
                <w:sz w:val="20"/>
              </w:rPr>
            </w:pPr>
            <w:r>
              <w:rPr>
                <w:rFonts w:ascii="Comic Sans MS" w:hAnsi="Comic Sans MS" w:cs="Tahoma"/>
                <w:sz w:val="20"/>
              </w:rPr>
              <w:t>0     ml</w:t>
            </w:r>
          </w:p>
        </w:tc>
      </w:tr>
      <w:tr w:rsidR="00096079">
        <w:tblPrEx>
          <w:tblCellMar>
            <w:top w:w="0" w:type="dxa"/>
            <w:bottom w:w="0" w:type="dxa"/>
          </w:tblCellMar>
        </w:tblPrEx>
        <w:trPr>
          <w:cantSplit/>
          <w:jc w:val="center"/>
        </w:trPr>
        <w:tc>
          <w:tcPr>
            <w:tcW w:w="1991" w:type="dxa"/>
          </w:tcPr>
          <w:p w:rsidR="00096079" w:rsidRDefault="00096079" w:rsidP="00B15A6C">
            <w:pPr>
              <w:jc w:val="both"/>
              <w:rPr>
                <w:rFonts w:ascii="Comic Sans MS" w:hAnsi="Comic Sans MS" w:cs="Tahoma"/>
                <w:sz w:val="20"/>
              </w:rPr>
            </w:pPr>
            <w:r>
              <w:rPr>
                <w:rFonts w:ascii="Comic Sans MS" w:hAnsi="Comic Sans MS" w:cs="Tahoma"/>
                <w:sz w:val="20"/>
              </w:rPr>
              <w:t>Calle 1ª</w:t>
            </w:r>
          </w:p>
        </w:tc>
        <w:tc>
          <w:tcPr>
            <w:tcW w:w="3420" w:type="dxa"/>
          </w:tcPr>
          <w:p w:rsidR="00096079" w:rsidRDefault="00096079" w:rsidP="00B15A6C">
            <w:pPr>
              <w:jc w:val="both"/>
              <w:rPr>
                <w:rFonts w:ascii="Comic Sans MS" w:hAnsi="Comic Sans MS" w:cs="Tahoma"/>
                <w:sz w:val="20"/>
              </w:rPr>
            </w:pPr>
            <w:r>
              <w:rPr>
                <w:rFonts w:ascii="Comic Sans MS" w:hAnsi="Comic Sans MS" w:cs="Tahoma"/>
                <w:sz w:val="20"/>
              </w:rPr>
              <w:t>Carrera 2ª - Carrera 3ª.</w:t>
            </w:r>
          </w:p>
        </w:tc>
        <w:tc>
          <w:tcPr>
            <w:tcW w:w="1800" w:type="dxa"/>
          </w:tcPr>
          <w:p w:rsidR="00096079" w:rsidRDefault="00096079" w:rsidP="00B15A6C">
            <w:pPr>
              <w:jc w:val="center"/>
              <w:rPr>
                <w:rFonts w:ascii="Comic Sans MS" w:hAnsi="Comic Sans MS" w:cs="Tahoma"/>
                <w:sz w:val="20"/>
              </w:rPr>
            </w:pPr>
            <w:r>
              <w:rPr>
                <w:rFonts w:ascii="Comic Sans MS" w:hAnsi="Comic Sans MS" w:cs="Tahoma"/>
                <w:sz w:val="20"/>
              </w:rPr>
              <w:t>75    ml</w:t>
            </w:r>
          </w:p>
        </w:tc>
        <w:tc>
          <w:tcPr>
            <w:tcW w:w="1648" w:type="dxa"/>
          </w:tcPr>
          <w:p w:rsidR="00096079" w:rsidRDefault="00096079" w:rsidP="00B15A6C">
            <w:pPr>
              <w:jc w:val="center"/>
              <w:rPr>
                <w:rFonts w:ascii="Comic Sans MS" w:hAnsi="Comic Sans MS" w:cs="Tahoma"/>
                <w:sz w:val="20"/>
              </w:rPr>
            </w:pPr>
            <w:r>
              <w:rPr>
                <w:rFonts w:ascii="Comic Sans MS" w:hAnsi="Comic Sans MS" w:cs="Tahoma"/>
                <w:sz w:val="20"/>
              </w:rPr>
              <w:t>0     ml</w:t>
            </w:r>
          </w:p>
        </w:tc>
      </w:tr>
      <w:tr w:rsidR="00096079">
        <w:tblPrEx>
          <w:tblCellMar>
            <w:top w:w="0" w:type="dxa"/>
            <w:bottom w:w="0" w:type="dxa"/>
          </w:tblCellMar>
        </w:tblPrEx>
        <w:trPr>
          <w:cantSplit/>
          <w:jc w:val="center"/>
        </w:trPr>
        <w:tc>
          <w:tcPr>
            <w:tcW w:w="1991" w:type="dxa"/>
          </w:tcPr>
          <w:p w:rsidR="00096079" w:rsidRDefault="00096079" w:rsidP="00B15A6C">
            <w:pPr>
              <w:jc w:val="both"/>
              <w:rPr>
                <w:rFonts w:ascii="Comic Sans MS" w:hAnsi="Comic Sans MS" w:cs="Tahoma"/>
                <w:sz w:val="20"/>
              </w:rPr>
            </w:pPr>
            <w:r>
              <w:rPr>
                <w:rFonts w:ascii="Comic Sans MS" w:hAnsi="Comic Sans MS" w:cs="Tahoma"/>
                <w:sz w:val="20"/>
              </w:rPr>
              <w:t>Calle 1ª</w:t>
            </w:r>
          </w:p>
        </w:tc>
        <w:tc>
          <w:tcPr>
            <w:tcW w:w="3420" w:type="dxa"/>
          </w:tcPr>
          <w:p w:rsidR="00096079" w:rsidRDefault="00096079" w:rsidP="00B15A6C">
            <w:pPr>
              <w:jc w:val="both"/>
              <w:rPr>
                <w:rFonts w:ascii="Comic Sans MS" w:hAnsi="Comic Sans MS" w:cs="Tahoma"/>
                <w:sz w:val="20"/>
              </w:rPr>
            </w:pPr>
            <w:r>
              <w:rPr>
                <w:rFonts w:ascii="Comic Sans MS" w:hAnsi="Comic Sans MS" w:cs="Tahoma"/>
                <w:sz w:val="20"/>
              </w:rPr>
              <w:t>Carrera 7ª - Q. Cometas</w:t>
            </w:r>
          </w:p>
        </w:tc>
        <w:tc>
          <w:tcPr>
            <w:tcW w:w="1800" w:type="dxa"/>
          </w:tcPr>
          <w:p w:rsidR="00096079" w:rsidRDefault="00096079" w:rsidP="00B15A6C">
            <w:pPr>
              <w:jc w:val="center"/>
              <w:rPr>
                <w:rFonts w:ascii="Comic Sans MS" w:hAnsi="Comic Sans MS" w:cs="Tahoma"/>
                <w:sz w:val="20"/>
              </w:rPr>
            </w:pPr>
            <w:r>
              <w:rPr>
                <w:rFonts w:ascii="Comic Sans MS" w:hAnsi="Comic Sans MS" w:cs="Tahoma"/>
                <w:sz w:val="20"/>
              </w:rPr>
              <w:t>18    ml</w:t>
            </w:r>
          </w:p>
        </w:tc>
        <w:tc>
          <w:tcPr>
            <w:tcW w:w="1648" w:type="dxa"/>
          </w:tcPr>
          <w:p w:rsidR="00096079" w:rsidRDefault="00096079" w:rsidP="00B15A6C">
            <w:pPr>
              <w:jc w:val="center"/>
              <w:rPr>
                <w:rFonts w:ascii="Comic Sans MS" w:hAnsi="Comic Sans MS" w:cs="Tahoma"/>
                <w:sz w:val="20"/>
              </w:rPr>
            </w:pPr>
            <w:r>
              <w:rPr>
                <w:rFonts w:ascii="Comic Sans MS" w:hAnsi="Comic Sans MS" w:cs="Tahoma"/>
                <w:sz w:val="20"/>
              </w:rPr>
              <w:t>0     ml</w:t>
            </w:r>
          </w:p>
        </w:tc>
      </w:tr>
      <w:tr w:rsidR="00096079">
        <w:tblPrEx>
          <w:tblCellMar>
            <w:top w:w="0" w:type="dxa"/>
            <w:bottom w:w="0" w:type="dxa"/>
          </w:tblCellMar>
        </w:tblPrEx>
        <w:trPr>
          <w:cantSplit/>
          <w:jc w:val="center"/>
        </w:trPr>
        <w:tc>
          <w:tcPr>
            <w:tcW w:w="1991" w:type="dxa"/>
          </w:tcPr>
          <w:p w:rsidR="00096079" w:rsidRDefault="00096079" w:rsidP="00B15A6C">
            <w:pPr>
              <w:jc w:val="both"/>
              <w:rPr>
                <w:rFonts w:ascii="Comic Sans MS" w:hAnsi="Comic Sans MS" w:cs="Tahoma"/>
                <w:sz w:val="20"/>
              </w:rPr>
            </w:pPr>
            <w:r>
              <w:rPr>
                <w:rFonts w:ascii="Comic Sans MS" w:hAnsi="Comic Sans MS" w:cs="Tahoma"/>
                <w:sz w:val="20"/>
              </w:rPr>
              <w:t>Calle 1ª</w:t>
            </w:r>
          </w:p>
        </w:tc>
        <w:tc>
          <w:tcPr>
            <w:tcW w:w="3420" w:type="dxa"/>
          </w:tcPr>
          <w:p w:rsidR="00096079" w:rsidRDefault="00096079" w:rsidP="00B15A6C">
            <w:pPr>
              <w:jc w:val="both"/>
              <w:rPr>
                <w:rFonts w:ascii="Comic Sans MS" w:hAnsi="Comic Sans MS" w:cs="Tahoma"/>
                <w:sz w:val="20"/>
              </w:rPr>
            </w:pPr>
            <w:r>
              <w:rPr>
                <w:rFonts w:ascii="Comic Sans MS" w:hAnsi="Comic Sans MS" w:cs="Tahoma"/>
                <w:sz w:val="20"/>
              </w:rPr>
              <w:t>Carrera 8ª - Carrera 10ª</w:t>
            </w:r>
          </w:p>
        </w:tc>
        <w:tc>
          <w:tcPr>
            <w:tcW w:w="1800" w:type="dxa"/>
          </w:tcPr>
          <w:p w:rsidR="00096079" w:rsidRDefault="00096079" w:rsidP="00B15A6C">
            <w:pPr>
              <w:jc w:val="center"/>
              <w:rPr>
                <w:rFonts w:ascii="Comic Sans MS" w:hAnsi="Comic Sans MS" w:cs="Tahoma"/>
                <w:sz w:val="20"/>
              </w:rPr>
            </w:pPr>
            <w:r>
              <w:rPr>
                <w:rFonts w:ascii="Comic Sans MS" w:hAnsi="Comic Sans MS" w:cs="Tahoma"/>
                <w:sz w:val="20"/>
              </w:rPr>
              <w:t>100  ml</w:t>
            </w:r>
          </w:p>
        </w:tc>
        <w:tc>
          <w:tcPr>
            <w:tcW w:w="1648" w:type="dxa"/>
          </w:tcPr>
          <w:p w:rsidR="00096079" w:rsidRDefault="00096079" w:rsidP="00B15A6C">
            <w:pPr>
              <w:jc w:val="center"/>
              <w:rPr>
                <w:rFonts w:ascii="Comic Sans MS" w:hAnsi="Comic Sans MS" w:cs="Tahoma"/>
                <w:sz w:val="20"/>
              </w:rPr>
            </w:pPr>
            <w:r>
              <w:rPr>
                <w:rFonts w:ascii="Comic Sans MS" w:hAnsi="Comic Sans MS" w:cs="Tahoma"/>
                <w:sz w:val="20"/>
              </w:rPr>
              <w:t>0     ml</w:t>
            </w:r>
          </w:p>
        </w:tc>
      </w:tr>
      <w:tr w:rsidR="00096079">
        <w:tblPrEx>
          <w:tblCellMar>
            <w:top w:w="0" w:type="dxa"/>
            <w:bottom w:w="0" w:type="dxa"/>
          </w:tblCellMar>
        </w:tblPrEx>
        <w:trPr>
          <w:cantSplit/>
          <w:jc w:val="center"/>
        </w:trPr>
        <w:tc>
          <w:tcPr>
            <w:tcW w:w="1991" w:type="dxa"/>
          </w:tcPr>
          <w:p w:rsidR="00096079" w:rsidRDefault="00096079" w:rsidP="00B15A6C">
            <w:pPr>
              <w:jc w:val="both"/>
              <w:rPr>
                <w:rFonts w:ascii="Comic Sans MS" w:hAnsi="Comic Sans MS" w:cs="Tahoma"/>
                <w:sz w:val="20"/>
              </w:rPr>
            </w:pPr>
            <w:r>
              <w:rPr>
                <w:rFonts w:ascii="Comic Sans MS" w:hAnsi="Comic Sans MS" w:cs="Tahoma"/>
                <w:sz w:val="20"/>
              </w:rPr>
              <w:t>Calle 1ª A</w:t>
            </w:r>
          </w:p>
        </w:tc>
        <w:tc>
          <w:tcPr>
            <w:tcW w:w="3420" w:type="dxa"/>
          </w:tcPr>
          <w:p w:rsidR="00096079" w:rsidRDefault="00096079" w:rsidP="00B15A6C">
            <w:pPr>
              <w:jc w:val="both"/>
              <w:rPr>
                <w:rFonts w:ascii="Comic Sans MS" w:hAnsi="Comic Sans MS" w:cs="Tahoma"/>
                <w:sz w:val="20"/>
              </w:rPr>
            </w:pPr>
            <w:r>
              <w:rPr>
                <w:rFonts w:ascii="Comic Sans MS" w:hAnsi="Comic Sans MS" w:cs="Tahoma"/>
                <w:sz w:val="20"/>
              </w:rPr>
              <w:t>Carrera 7ª - Q. Cometas</w:t>
            </w:r>
          </w:p>
        </w:tc>
        <w:tc>
          <w:tcPr>
            <w:tcW w:w="1800" w:type="dxa"/>
          </w:tcPr>
          <w:p w:rsidR="00096079" w:rsidRDefault="00096079" w:rsidP="00B15A6C">
            <w:pPr>
              <w:jc w:val="center"/>
              <w:rPr>
                <w:rFonts w:ascii="Comic Sans MS" w:hAnsi="Comic Sans MS" w:cs="Tahoma"/>
                <w:sz w:val="20"/>
              </w:rPr>
            </w:pPr>
            <w:r>
              <w:rPr>
                <w:rFonts w:ascii="Comic Sans MS" w:hAnsi="Comic Sans MS" w:cs="Tahoma"/>
                <w:sz w:val="20"/>
              </w:rPr>
              <w:t>21    ml</w:t>
            </w:r>
          </w:p>
        </w:tc>
        <w:tc>
          <w:tcPr>
            <w:tcW w:w="1648" w:type="dxa"/>
          </w:tcPr>
          <w:p w:rsidR="00096079" w:rsidRDefault="00096079" w:rsidP="00B15A6C">
            <w:pPr>
              <w:jc w:val="center"/>
              <w:rPr>
                <w:rFonts w:ascii="Comic Sans MS" w:hAnsi="Comic Sans MS" w:cs="Tahoma"/>
                <w:sz w:val="20"/>
              </w:rPr>
            </w:pPr>
            <w:r>
              <w:rPr>
                <w:rFonts w:ascii="Comic Sans MS" w:hAnsi="Comic Sans MS" w:cs="Tahoma"/>
                <w:sz w:val="20"/>
              </w:rPr>
              <w:t>0     ml</w:t>
            </w:r>
          </w:p>
        </w:tc>
      </w:tr>
      <w:tr w:rsidR="00096079">
        <w:tblPrEx>
          <w:tblCellMar>
            <w:top w:w="0" w:type="dxa"/>
            <w:bottom w:w="0" w:type="dxa"/>
          </w:tblCellMar>
        </w:tblPrEx>
        <w:trPr>
          <w:cantSplit/>
          <w:jc w:val="center"/>
        </w:trPr>
        <w:tc>
          <w:tcPr>
            <w:tcW w:w="1991" w:type="dxa"/>
          </w:tcPr>
          <w:p w:rsidR="00096079" w:rsidRDefault="00096079" w:rsidP="00B15A6C">
            <w:pPr>
              <w:jc w:val="both"/>
              <w:rPr>
                <w:rFonts w:ascii="Comic Sans MS" w:hAnsi="Comic Sans MS" w:cs="Tahoma"/>
                <w:sz w:val="20"/>
              </w:rPr>
            </w:pPr>
            <w:r>
              <w:rPr>
                <w:rFonts w:ascii="Comic Sans MS" w:hAnsi="Comic Sans MS" w:cs="Tahoma"/>
                <w:sz w:val="20"/>
              </w:rPr>
              <w:t>Calle 1ª B</w:t>
            </w:r>
          </w:p>
        </w:tc>
        <w:tc>
          <w:tcPr>
            <w:tcW w:w="3420" w:type="dxa"/>
          </w:tcPr>
          <w:p w:rsidR="00096079" w:rsidRDefault="00096079" w:rsidP="00B15A6C">
            <w:pPr>
              <w:jc w:val="both"/>
              <w:rPr>
                <w:rFonts w:ascii="Comic Sans MS" w:hAnsi="Comic Sans MS" w:cs="Tahoma"/>
                <w:sz w:val="20"/>
              </w:rPr>
            </w:pPr>
            <w:r>
              <w:rPr>
                <w:rFonts w:ascii="Comic Sans MS" w:hAnsi="Comic Sans MS" w:cs="Tahoma"/>
                <w:sz w:val="20"/>
              </w:rPr>
              <w:t>Carrera 7ª - Q. Cometas</w:t>
            </w:r>
          </w:p>
        </w:tc>
        <w:tc>
          <w:tcPr>
            <w:tcW w:w="1800" w:type="dxa"/>
          </w:tcPr>
          <w:p w:rsidR="00096079" w:rsidRDefault="00096079" w:rsidP="00B15A6C">
            <w:pPr>
              <w:jc w:val="center"/>
              <w:rPr>
                <w:rFonts w:ascii="Comic Sans MS" w:hAnsi="Comic Sans MS" w:cs="Tahoma"/>
                <w:sz w:val="20"/>
              </w:rPr>
            </w:pPr>
            <w:r>
              <w:rPr>
                <w:rFonts w:ascii="Comic Sans MS" w:hAnsi="Comic Sans MS" w:cs="Tahoma"/>
                <w:sz w:val="20"/>
              </w:rPr>
              <w:t>35    ml</w:t>
            </w:r>
          </w:p>
        </w:tc>
        <w:tc>
          <w:tcPr>
            <w:tcW w:w="1648" w:type="dxa"/>
          </w:tcPr>
          <w:p w:rsidR="00096079" w:rsidRDefault="00096079" w:rsidP="00B15A6C">
            <w:pPr>
              <w:jc w:val="center"/>
              <w:rPr>
                <w:rFonts w:ascii="Comic Sans MS" w:hAnsi="Comic Sans MS" w:cs="Tahoma"/>
                <w:sz w:val="20"/>
              </w:rPr>
            </w:pPr>
            <w:r>
              <w:rPr>
                <w:rFonts w:ascii="Comic Sans MS" w:hAnsi="Comic Sans MS" w:cs="Tahoma"/>
                <w:sz w:val="20"/>
              </w:rPr>
              <w:t>0     ml</w:t>
            </w:r>
          </w:p>
        </w:tc>
      </w:tr>
      <w:tr w:rsidR="00096079">
        <w:tblPrEx>
          <w:tblCellMar>
            <w:top w:w="0" w:type="dxa"/>
            <w:bottom w:w="0" w:type="dxa"/>
          </w:tblCellMar>
        </w:tblPrEx>
        <w:trPr>
          <w:cantSplit/>
          <w:jc w:val="center"/>
        </w:trPr>
        <w:tc>
          <w:tcPr>
            <w:tcW w:w="1991" w:type="dxa"/>
          </w:tcPr>
          <w:p w:rsidR="00096079" w:rsidRDefault="00096079" w:rsidP="00B15A6C">
            <w:pPr>
              <w:jc w:val="both"/>
              <w:rPr>
                <w:rFonts w:ascii="Comic Sans MS" w:hAnsi="Comic Sans MS" w:cs="Tahoma"/>
                <w:sz w:val="20"/>
              </w:rPr>
            </w:pPr>
            <w:r>
              <w:rPr>
                <w:rFonts w:ascii="Comic Sans MS" w:hAnsi="Comic Sans MS" w:cs="Tahoma"/>
                <w:sz w:val="20"/>
              </w:rPr>
              <w:t>Calle 2ª A</w:t>
            </w:r>
          </w:p>
        </w:tc>
        <w:tc>
          <w:tcPr>
            <w:tcW w:w="3420" w:type="dxa"/>
          </w:tcPr>
          <w:p w:rsidR="00096079" w:rsidRDefault="00096079" w:rsidP="00B15A6C">
            <w:pPr>
              <w:jc w:val="both"/>
              <w:rPr>
                <w:rFonts w:ascii="Comic Sans MS" w:hAnsi="Comic Sans MS" w:cs="Tahoma"/>
                <w:sz w:val="20"/>
              </w:rPr>
            </w:pPr>
            <w:r>
              <w:rPr>
                <w:rFonts w:ascii="Comic Sans MS" w:hAnsi="Comic Sans MS" w:cs="Tahoma"/>
                <w:sz w:val="20"/>
              </w:rPr>
              <w:t>Carrera 8ª - Carrera 10ª</w:t>
            </w:r>
          </w:p>
        </w:tc>
        <w:tc>
          <w:tcPr>
            <w:tcW w:w="1800" w:type="dxa"/>
          </w:tcPr>
          <w:p w:rsidR="00096079" w:rsidRDefault="00096079" w:rsidP="00B15A6C">
            <w:pPr>
              <w:jc w:val="center"/>
              <w:rPr>
                <w:rFonts w:ascii="Comic Sans MS" w:hAnsi="Comic Sans MS" w:cs="Tahoma"/>
                <w:sz w:val="20"/>
              </w:rPr>
            </w:pPr>
            <w:r>
              <w:rPr>
                <w:rFonts w:ascii="Comic Sans MS" w:hAnsi="Comic Sans MS" w:cs="Tahoma"/>
                <w:sz w:val="20"/>
              </w:rPr>
              <w:t>170  ml</w:t>
            </w:r>
          </w:p>
        </w:tc>
        <w:tc>
          <w:tcPr>
            <w:tcW w:w="1648" w:type="dxa"/>
          </w:tcPr>
          <w:p w:rsidR="00096079" w:rsidRDefault="00096079" w:rsidP="00B15A6C">
            <w:pPr>
              <w:jc w:val="center"/>
              <w:rPr>
                <w:rFonts w:ascii="Comic Sans MS" w:hAnsi="Comic Sans MS" w:cs="Tahoma"/>
                <w:sz w:val="20"/>
              </w:rPr>
            </w:pPr>
            <w:r>
              <w:rPr>
                <w:rFonts w:ascii="Comic Sans MS" w:hAnsi="Comic Sans MS" w:cs="Tahoma"/>
                <w:sz w:val="20"/>
              </w:rPr>
              <w:t>0     ml</w:t>
            </w:r>
          </w:p>
        </w:tc>
      </w:tr>
      <w:tr w:rsidR="00096079">
        <w:tblPrEx>
          <w:tblCellMar>
            <w:top w:w="0" w:type="dxa"/>
            <w:bottom w:w="0" w:type="dxa"/>
          </w:tblCellMar>
        </w:tblPrEx>
        <w:trPr>
          <w:cantSplit/>
          <w:jc w:val="center"/>
        </w:trPr>
        <w:tc>
          <w:tcPr>
            <w:tcW w:w="1991" w:type="dxa"/>
          </w:tcPr>
          <w:p w:rsidR="00096079" w:rsidRDefault="00096079" w:rsidP="00B15A6C">
            <w:pPr>
              <w:jc w:val="both"/>
              <w:rPr>
                <w:rFonts w:ascii="Comic Sans MS" w:hAnsi="Comic Sans MS" w:cs="Tahoma"/>
                <w:sz w:val="20"/>
              </w:rPr>
            </w:pPr>
            <w:r>
              <w:rPr>
                <w:rFonts w:ascii="Comic Sans MS" w:hAnsi="Comic Sans MS" w:cs="Tahoma"/>
                <w:sz w:val="20"/>
              </w:rPr>
              <w:t>Calle 5ª</w:t>
            </w:r>
          </w:p>
        </w:tc>
        <w:tc>
          <w:tcPr>
            <w:tcW w:w="3420" w:type="dxa"/>
          </w:tcPr>
          <w:p w:rsidR="00096079" w:rsidRDefault="00096079" w:rsidP="00B15A6C">
            <w:pPr>
              <w:jc w:val="both"/>
              <w:rPr>
                <w:rFonts w:ascii="Comic Sans MS" w:hAnsi="Comic Sans MS" w:cs="Tahoma"/>
                <w:sz w:val="20"/>
              </w:rPr>
            </w:pPr>
            <w:r>
              <w:rPr>
                <w:rFonts w:ascii="Comic Sans MS" w:hAnsi="Comic Sans MS" w:cs="Tahoma"/>
                <w:sz w:val="20"/>
              </w:rPr>
              <w:t>Carrera 5ª - Carrera 7ª</w:t>
            </w:r>
          </w:p>
        </w:tc>
        <w:tc>
          <w:tcPr>
            <w:tcW w:w="1800" w:type="dxa"/>
          </w:tcPr>
          <w:p w:rsidR="00096079" w:rsidRDefault="00096079" w:rsidP="00B15A6C">
            <w:pPr>
              <w:jc w:val="center"/>
              <w:rPr>
                <w:rFonts w:ascii="Comic Sans MS" w:hAnsi="Comic Sans MS" w:cs="Tahoma"/>
                <w:sz w:val="20"/>
              </w:rPr>
            </w:pPr>
            <w:r>
              <w:rPr>
                <w:rFonts w:ascii="Comic Sans MS" w:hAnsi="Comic Sans MS" w:cs="Tahoma"/>
                <w:sz w:val="20"/>
              </w:rPr>
              <w:t>110  ml</w:t>
            </w:r>
          </w:p>
        </w:tc>
        <w:tc>
          <w:tcPr>
            <w:tcW w:w="1648" w:type="dxa"/>
          </w:tcPr>
          <w:p w:rsidR="00096079" w:rsidRDefault="00096079" w:rsidP="00B15A6C">
            <w:pPr>
              <w:jc w:val="center"/>
              <w:rPr>
                <w:rFonts w:ascii="Comic Sans MS" w:hAnsi="Comic Sans MS" w:cs="Tahoma"/>
                <w:sz w:val="20"/>
              </w:rPr>
            </w:pPr>
            <w:r>
              <w:rPr>
                <w:rFonts w:ascii="Comic Sans MS" w:hAnsi="Comic Sans MS" w:cs="Tahoma"/>
                <w:sz w:val="20"/>
              </w:rPr>
              <w:t>0     ml</w:t>
            </w:r>
          </w:p>
        </w:tc>
      </w:tr>
    </w:tbl>
    <w:p w:rsidR="00096079" w:rsidRDefault="00096079" w:rsidP="00096079">
      <w:pPr>
        <w:jc w:val="both"/>
        <w:rPr>
          <w:rFonts w:ascii="Comic Sans MS" w:hAnsi="Comic Sans MS" w:cs="Tahoma"/>
        </w:rPr>
      </w:pPr>
    </w:p>
    <w:p w:rsidR="00096079" w:rsidRDefault="00096079" w:rsidP="00096079">
      <w:pPr>
        <w:jc w:val="both"/>
        <w:rPr>
          <w:rFonts w:ascii="Comic Sans MS" w:hAnsi="Comic Sans MS"/>
        </w:rPr>
      </w:pPr>
    </w:p>
    <w:p w:rsidR="00096079" w:rsidRDefault="00096079" w:rsidP="00096079">
      <w:pPr>
        <w:jc w:val="both"/>
        <w:rPr>
          <w:rFonts w:ascii="Comic Sans MS" w:hAnsi="Comic Sans MS" w:cs="Tahoma"/>
        </w:rPr>
      </w:pPr>
      <w:r>
        <w:rPr>
          <w:rFonts w:ascii="Comic Sans MS" w:hAnsi="Comic Sans MS" w:cs="Tahoma"/>
        </w:rPr>
        <w:lastRenderedPageBreak/>
        <w:t>La red de vías terciarias de la Cabecera Municipal tiene un longitud total aproximada de 1714 ml;  la totalidad de estas vías secundarias se encuentran sin pavimentar y en regular estado.</w:t>
      </w:r>
    </w:p>
    <w:p w:rsidR="00096079" w:rsidRDefault="00096079" w:rsidP="00096079">
      <w:pPr>
        <w:jc w:val="both"/>
        <w:rPr>
          <w:rFonts w:ascii="Comic Sans MS" w:hAnsi="Comic Sans MS" w:cs="Tahoma"/>
        </w:rPr>
      </w:pPr>
    </w:p>
    <w:p w:rsidR="00096079" w:rsidRDefault="00096079" w:rsidP="00096079">
      <w:pPr>
        <w:jc w:val="both"/>
        <w:rPr>
          <w:rFonts w:ascii="Comic Sans MS" w:hAnsi="Comic Sans MS" w:cs="Tahoma"/>
        </w:rPr>
      </w:pPr>
    </w:p>
    <w:p w:rsidR="00096079" w:rsidRDefault="00096079" w:rsidP="00096079">
      <w:pPr>
        <w:jc w:val="both"/>
        <w:rPr>
          <w:rFonts w:ascii="Comic Sans MS" w:hAnsi="Comic Sans MS" w:cs="Tahoma"/>
        </w:rPr>
      </w:pPr>
      <w:r>
        <w:rPr>
          <w:rFonts w:ascii="Comic Sans MS" w:hAnsi="Comic Sans MS" w:cs="Tahoma"/>
          <w:b/>
          <w:bCs/>
        </w:rPr>
        <w:t>5.5.4  Vías Peatonales</w:t>
      </w:r>
      <w:r>
        <w:rPr>
          <w:rFonts w:ascii="Comic Sans MS" w:hAnsi="Comic Sans MS" w:cs="Tahoma"/>
        </w:rPr>
        <w:t>.  Son vías en las que está restringido o limitado el transito vehicular.</w:t>
      </w:r>
    </w:p>
    <w:p w:rsidR="00096079" w:rsidRDefault="00096079" w:rsidP="00096079">
      <w:pPr>
        <w:jc w:val="both"/>
        <w:rPr>
          <w:rFonts w:ascii="Comic Sans MS" w:hAnsi="Comic Sans MS" w:cs="Tahoma"/>
        </w:rPr>
      </w:pPr>
    </w:p>
    <w:p w:rsidR="00096079" w:rsidRDefault="00096079" w:rsidP="00096079">
      <w:pPr>
        <w:jc w:val="both"/>
        <w:rPr>
          <w:rFonts w:ascii="Comic Sans MS" w:hAnsi="Comic Sans MS" w:cs="Tahoma"/>
        </w:rPr>
      </w:pPr>
    </w:p>
    <w:p w:rsidR="00096079" w:rsidRDefault="00096079" w:rsidP="00096079">
      <w:pPr>
        <w:jc w:val="center"/>
        <w:rPr>
          <w:rFonts w:ascii="Comic Sans MS" w:hAnsi="Comic Sans MS" w:cs="Tahoma"/>
          <w:b/>
          <w:bCs/>
        </w:rPr>
      </w:pPr>
      <w:r>
        <w:rPr>
          <w:rFonts w:ascii="Comic Sans MS" w:hAnsi="Comic Sans MS" w:cs="Tahoma"/>
          <w:b/>
          <w:bCs/>
        </w:rPr>
        <w:t>Cuadro 5. Diagnóstico de las Vías Peatonales de la Cabecera Municipal.</w:t>
      </w:r>
    </w:p>
    <w:p w:rsidR="00096079" w:rsidRDefault="00096079" w:rsidP="00096079">
      <w:pPr>
        <w:jc w:val="both"/>
        <w:rPr>
          <w:rFonts w:ascii="Comic Sans MS" w:hAnsi="Comic Sans MS" w:cs="Tahoma"/>
        </w:rPr>
      </w:pPr>
    </w:p>
    <w:tbl>
      <w:tblPr>
        <w:tblW w:w="907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1916"/>
        <w:gridCol w:w="3060"/>
        <w:gridCol w:w="2160"/>
        <w:gridCol w:w="1934"/>
      </w:tblGrid>
      <w:tr w:rsidR="00096079">
        <w:tblPrEx>
          <w:tblCellMar>
            <w:top w:w="0" w:type="dxa"/>
            <w:bottom w:w="0" w:type="dxa"/>
          </w:tblCellMar>
        </w:tblPrEx>
        <w:trPr>
          <w:cantSplit/>
          <w:jc w:val="center"/>
        </w:trPr>
        <w:tc>
          <w:tcPr>
            <w:tcW w:w="1916" w:type="dxa"/>
            <w:shd w:val="clear" w:color="auto" w:fill="C0C0C0"/>
          </w:tcPr>
          <w:p w:rsidR="00096079" w:rsidRDefault="00096079" w:rsidP="00B15A6C">
            <w:pPr>
              <w:jc w:val="both"/>
              <w:rPr>
                <w:rFonts w:ascii="Comic Sans MS" w:hAnsi="Comic Sans MS" w:cs="Tahoma"/>
                <w:b/>
                <w:bCs/>
                <w:sz w:val="20"/>
              </w:rPr>
            </w:pPr>
            <w:r>
              <w:rPr>
                <w:rFonts w:ascii="Comic Sans MS" w:hAnsi="Comic Sans MS" w:cs="Tahoma"/>
                <w:b/>
                <w:bCs/>
                <w:sz w:val="20"/>
              </w:rPr>
              <w:t>Eje vial</w:t>
            </w:r>
          </w:p>
        </w:tc>
        <w:tc>
          <w:tcPr>
            <w:tcW w:w="3060" w:type="dxa"/>
            <w:shd w:val="clear" w:color="auto" w:fill="C0C0C0"/>
          </w:tcPr>
          <w:p w:rsidR="00096079" w:rsidRDefault="00096079" w:rsidP="00B15A6C">
            <w:pPr>
              <w:jc w:val="both"/>
              <w:rPr>
                <w:rFonts w:ascii="Comic Sans MS" w:hAnsi="Comic Sans MS" w:cs="Tahoma"/>
                <w:b/>
                <w:bCs/>
                <w:sz w:val="20"/>
              </w:rPr>
            </w:pPr>
            <w:r>
              <w:rPr>
                <w:rFonts w:ascii="Comic Sans MS" w:hAnsi="Comic Sans MS" w:cs="Tahoma"/>
                <w:b/>
                <w:bCs/>
                <w:sz w:val="20"/>
              </w:rPr>
              <w:t>Tramo.</w:t>
            </w:r>
          </w:p>
        </w:tc>
        <w:tc>
          <w:tcPr>
            <w:tcW w:w="2160" w:type="dxa"/>
            <w:shd w:val="clear" w:color="auto" w:fill="C0C0C0"/>
          </w:tcPr>
          <w:p w:rsidR="00096079" w:rsidRDefault="00096079" w:rsidP="00B15A6C">
            <w:pPr>
              <w:jc w:val="both"/>
              <w:rPr>
                <w:rFonts w:ascii="Comic Sans MS" w:hAnsi="Comic Sans MS" w:cs="Tahoma"/>
                <w:b/>
                <w:bCs/>
                <w:sz w:val="20"/>
                <w:lang w:val="es-CO"/>
              </w:rPr>
            </w:pPr>
            <w:r>
              <w:rPr>
                <w:rFonts w:ascii="Comic Sans MS" w:hAnsi="Comic Sans MS" w:cs="Tahoma"/>
                <w:b/>
                <w:bCs/>
                <w:sz w:val="20"/>
                <w:lang w:val="es-CO"/>
              </w:rPr>
              <w:t>Long. total del eje Vial.</w:t>
            </w:r>
          </w:p>
        </w:tc>
        <w:tc>
          <w:tcPr>
            <w:tcW w:w="1934" w:type="dxa"/>
            <w:shd w:val="clear" w:color="auto" w:fill="C0C0C0"/>
          </w:tcPr>
          <w:p w:rsidR="00096079" w:rsidRDefault="00096079" w:rsidP="00B15A6C">
            <w:pPr>
              <w:jc w:val="both"/>
              <w:rPr>
                <w:rFonts w:ascii="Comic Sans MS" w:hAnsi="Comic Sans MS" w:cs="Tahoma"/>
                <w:b/>
                <w:bCs/>
                <w:sz w:val="20"/>
                <w:lang w:val="es-CO"/>
              </w:rPr>
            </w:pPr>
            <w:r>
              <w:rPr>
                <w:rFonts w:ascii="Comic Sans MS" w:hAnsi="Comic Sans MS" w:cs="Tahoma"/>
                <w:b/>
                <w:bCs/>
                <w:sz w:val="20"/>
                <w:lang w:val="en-US"/>
              </w:rPr>
              <w:t xml:space="preserve">Long. de pavim. </w:t>
            </w:r>
            <w:r>
              <w:rPr>
                <w:rFonts w:ascii="Comic Sans MS" w:hAnsi="Comic Sans MS" w:cs="Tahoma"/>
                <w:b/>
                <w:bCs/>
                <w:sz w:val="20"/>
                <w:lang w:val="es-CO"/>
              </w:rPr>
              <w:t>(Aprox).</w:t>
            </w:r>
          </w:p>
        </w:tc>
      </w:tr>
      <w:tr w:rsidR="00096079">
        <w:tblPrEx>
          <w:tblCellMar>
            <w:top w:w="0" w:type="dxa"/>
            <w:bottom w:w="0" w:type="dxa"/>
          </w:tblCellMar>
        </w:tblPrEx>
        <w:trPr>
          <w:cantSplit/>
          <w:trHeight w:val="244"/>
          <w:jc w:val="center"/>
        </w:trPr>
        <w:tc>
          <w:tcPr>
            <w:tcW w:w="1916" w:type="dxa"/>
          </w:tcPr>
          <w:p w:rsidR="00096079" w:rsidRDefault="00096079" w:rsidP="00B15A6C">
            <w:pPr>
              <w:jc w:val="both"/>
              <w:rPr>
                <w:rFonts w:ascii="Comic Sans MS" w:hAnsi="Comic Sans MS" w:cs="Tahoma"/>
                <w:sz w:val="20"/>
              </w:rPr>
            </w:pPr>
            <w:r>
              <w:rPr>
                <w:rFonts w:ascii="Comic Sans MS" w:hAnsi="Comic Sans MS" w:cs="Tahoma"/>
                <w:sz w:val="20"/>
              </w:rPr>
              <w:t xml:space="preserve">Carrera 3ª </w:t>
            </w:r>
          </w:p>
        </w:tc>
        <w:tc>
          <w:tcPr>
            <w:tcW w:w="3060" w:type="dxa"/>
          </w:tcPr>
          <w:p w:rsidR="00096079" w:rsidRDefault="00096079" w:rsidP="00B15A6C">
            <w:pPr>
              <w:jc w:val="both"/>
              <w:rPr>
                <w:rFonts w:ascii="Comic Sans MS" w:hAnsi="Comic Sans MS" w:cs="Tahoma"/>
                <w:sz w:val="20"/>
              </w:rPr>
            </w:pPr>
            <w:r>
              <w:rPr>
                <w:rFonts w:ascii="Comic Sans MS" w:hAnsi="Comic Sans MS" w:cs="Tahoma"/>
                <w:sz w:val="20"/>
              </w:rPr>
              <w:t>Calle 1ª - Calle 2ª</w:t>
            </w:r>
          </w:p>
        </w:tc>
        <w:tc>
          <w:tcPr>
            <w:tcW w:w="2160" w:type="dxa"/>
          </w:tcPr>
          <w:p w:rsidR="00096079" w:rsidRDefault="00096079" w:rsidP="00B15A6C">
            <w:pPr>
              <w:jc w:val="both"/>
              <w:rPr>
                <w:rFonts w:ascii="Comic Sans MS" w:hAnsi="Comic Sans MS" w:cs="Tahoma"/>
                <w:sz w:val="20"/>
              </w:rPr>
            </w:pPr>
            <w:r>
              <w:rPr>
                <w:rFonts w:ascii="Comic Sans MS" w:hAnsi="Comic Sans MS" w:cs="Tahoma"/>
                <w:sz w:val="20"/>
              </w:rPr>
              <w:t>70   ml</w:t>
            </w:r>
          </w:p>
        </w:tc>
        <w:tc>
          <w:tcPr>
            <w:tcW w:w="1934" w:type="dxa"/>
          </w:tcPr>
          <w:p w:rsidR="00096079" w:rsidRDefault="00096079" w:rsidP="00B15A6C">
            <w:pPr>
              <w:jc w:val="both"/>
              <w:rPr>
                <w:rFonts w:ascii="Comic Sans MS" w:hAnsi="Comic Sans MS" w:cs="Tahoma"/>
                <w:sz w:val="20"/>
              </w:rPr>
            </w:pPr>
            <w:r>
              <w:rPr>
                <w:rFonts w:ascii="Comic Sans MS" w:hAnsi="Comic Sans MS" w:cs="Tahoma"/>
                <w:sz w:val="20"/>
              </w:rPr>
              <w:t>0     ml</w:t>
            </w:r>
          </w:p>
        </w:tc>
      </w:tr>
      <w:tr w:rsidR="00096079">
        <w:tblPrEx>
          <w:tblCellMar>
            <w:top w:w="0" w:type="dxa"/>
            <w:bottom w:w="0" w:type="dxa"/>
          </w:tblCellMar>
        </w:tblPrEx>
        <w:trPr>
          <w:cantSplit/>
          <w:trHeight w:val="244"/>
          <w:jc w:val="center"/>
        </w:trPr>
        <w:tc>
          <w:tcPr>
            <w:tcW w:w="1916" w:type="dxa"/>
          </w:tcPr>
          <w:p w:rsidR="00096079" w:rsidRDefault="00096079" w:rsidP="00B15A6C">
            <w:pPr>
              <w:jc w:val="both"/>
              <w:rPr>
                <w:rFonts w:ascii="Comic Sans MS" w:hAnsi="Comic Sans MS" w:cs="Tahoma"/>
                <w:sz w:val="20"/>
              </w:rPr>
            </w:pPr>
            <w:r>
              <w:rPr>
                <w:rFonts w:ascii="Comic Sans MS" w:hAnsi="Comic Sans MS" w:cs="Tahoma"/>
                <w:sz w:val="20"/>
              </w:rPr>
              <w:t xml:space="preserve">Carrera 4ª </w:t>
            </w:r>
          </w:p>
        </w:tc>
        <w:tc>
          <w:tcPr>
            <w:tcW w:w="3060" w:type="dxa"/>
          </w:tcPr>
          <w:p w:rsidR="00096079" w:rsidRDefault="00096079" w:rsidP="00B15A6C">
            <w:pPr>
              <w:jc w:val="both"/>
              <w:rPr>
                <w:rFonts w:ascii="Comic Sans MS" w:hAnsi="Comic Sans MS" w:cs="Tahoma"/>
                <w:sz w:val="20"/>
              </w:rPr>
            </w:pPr>
            <w:r>
              <w:rPr>
                <w:rFonts w:ascii="Comic Sans MS" w:hAnsi="Comic Sans MS" w:cs="Tahoma"/>
                <w:sz w:val="20"/>
              </w:rPr>
              <w:t>Calle 1ª - Calle 2ª</w:t>
            </w:r>
          </w:p>
        </w:tc>
        <w:tc>
          <w:tcPr>
            <w:tcW w:w="2160" w:type="dxa"/>
          </w:tcPr>
          <w:p w:rsidR="00096079" w:rsidRDefault="00096079" w:rsidP="00B15A6C">
            <w:pPr>
              <w:jc w:val="both"/>
              <w:rPr>
                <w:rFonts w:ascii="Comic Sans MS" w:hAnsi="Comic Sans MS" w:cs="Tahoma"/>
                <w:sz w:val="20"/>
              </w:rPr>
            </w:pPr>
            <w:r>
              <w:rPr>
                <w:rFonts w:ascii="Comic Sans MS" w:hAnsi="Comic Sans MS" w:cs="Tahoma"/>
                <w:sz w:val="20"/>
              </w:rPr>
              <w:t>65   ml</w:t>
            </w:r>
          </w:p>
        </w:tc>
        <w:tc>
          <w:tcPr>
            <w:tcW w:w="1934" w:type="dxa"/>
          </w:tcPr>
          <w:p w:rsidR="00096079" w:rsidRDefault="00096079" w:rsidP="00B15A6C">
            <w:pPr>
              <w:jc w:val="both"/>
              <w:rPr>
                <w:rFonts w:ascii="Comic Sans MS" w:hAnsi="Comic Sans MS" w:cs="Tahoma"/>
                <w:sz w:val="20"/>
              </w:rPr>
            </w:pPr>
            <w:r>
              <w:rPr>
                <w:rFonts w:ascii="Comic Sans MS" w:hAnsi="Comic Sans MS" w:cs="Tahoma"/>
                <w:sz w:val="20"/>
              </w:rPr>
              <w:t>0     ml</w:t>
            </w:r>
          </w:p>
        </w:tc>
      </w:tr>
      <w:tr w:rsidR="00096079">
        <w:tblPrEx>
          <w:tblCellMar>
            <w:top w:w="0" w:type="dxa"/>
            <w:bottom w:w="0" w:type="dxa"/>
          </w:tblCellMar>
        </w:tblPrEx>
        <w:trPr>
          <w:cantSplit/>
          <w:trHeight w:val="244"/>
          <w:jc w:val="center"/>
        </w:trPr>
        <w:tc>
          <w:tcPr>
            <w:tcW w:w="1916" w:type="dxa"/>
          </w:tcPr>
          <w:p w:rsidR="00096079" w:rsidRDefault="00096079" w:rsidP="00B15A6C">
            <w:pPr>
              <w:jc w:val="both"/>
              <w:rPr>
                <w:rFonts w:ascii="Comic Sans MS" w:hAnsi="Comic Sans MS" w:cs="Tahoma"/>
                <w:sz w:val="20"/>
              </w:rPr>
            </w:pPr>
            <w:r>
              <w:rPr>
                <w:rFonts w:ascii="Comic Sans MS" w:hAnsi="Comic Sans MS" w:cs="Tahoma"/>
                <w:sz w:val="20"/>
              </w:rPr>
              <w:t xml:space="preserve">Carrera 5ª </w:t>
            </w:r>
          </w:p>
        </w:tc>
        <w:tc>
          <w:tcPr>
            <w:tcW w:w="3060" w:type="dxa"/>
          </w:tcPr>
          <w:p w:rsidR="00096079" w:rsidRDefault="00096079" w:rsidP="00B15A6C">
            <w:pPr>
              <w:jc w:val="both"/>
              <w:rPr>
                <w:rFonts w:ascii="Comic Sans MS" w:hAnsi="Comic Sans MS" w:cs="Tahoma"/>
                <w:sz w:val="20"/>
              </w:rPr>
            </w:pPr>
            <w:r>
              <w:rPr>
                <w:rFonts w:ascii="Comic Sans MS" w:hAnsi="Comic Sans MS" w:cs="Tahoma"/>
                <w:sz w:val="20"/>
              </w:rPr>
              <w:t>Calle 1ª - Calle 2ª</w:t>
            </w:r>
          </w:p>
        </w:tc>
        <w:tc>
          <w:tcPr>
            <w:tcW w:w="2160" w:type="dxa"/>
          </w:tcPr>
          <w:p w:rsidR="00096079" w:rsidRDefault="00096079" w:rsidP="00B15A6C">
            <w:pPr>
              <w:jc w:val="both"/>
              <w:rPr>
                <w:rFonts w:ascii="Comic Sans MS" w:hAnsi="Comic Sans MS" w:cs="Tahoma"/>
                <w:sz w:val="20"/>
              </w:rPr>
            </w:pPr>
            <w:r>
              <w:rPr>
                <w:rFonts w:ascii="Comic Sans MS" w:hAnsi="Comic Sans MS" w:cs="Tahoma"/>
                <w:sz w:val="20"/>
              </w:rPr>
              <w:t>60   ml</w:t>
            </w:r>
          </w:p>
        </w:tc>
        <w:tc>
          <w:tcPr>
            <w:tcW w:w="1934" w:type="dxa"/>
          </w:tcPr>
          <w:p w:rsidR="00096079" w:rsidRDefault="00096079" w:rsidP="00B15A6C">
            <w:pPr>
              <w:jc w:val="both"/>
              <w:rPr>
                <w:rFonts w:ascii="Comic Sans MS" w:hAnsi="Comic Sans MS" w:cs="Tahoma"/>
                <w:sz w:val="20"/>
              </w:rPr>
            </w:pPr>
            <w:r>
              <w:rPr>
                <w:rFonts w:ascii="Comic Sans MS" w:hAnsi="Comic Sans MS" w:cs="Tahoma"/>
                <w:sz w:val="20"/>
              </w:rPr>
              <w:t>0     ml</w:t>
            </w:r>
          </w:p>
        </w:tc>
      </w:tr>
      <w:tr w:rsidR="00096079">
        <w:tblPrEx>
          <w:tblCellMar>
            <w:top w:w="0" w:type="dxa"/>
            <w:bottom w:w="0" w:type="dxa"/>
          </w:tblCellMar>
        </w:tblPrEx>
        <w:trPr>
          <w:cantSplit/>
          <w:trHeight w:val="244"/>
          <w:jc w:val="center"/>
        </w:trPr>
        <w:tc>
          <w:tcPr>
            <w:tcW w:w="1916" w:type="dxa"/>
          </w:tcPr>
          <w:p w:rsidR="00096079" w:rsidRDefault="00096079" w:rsidP="00B15A6C">
            <w:pPr>
              <w:jc w:val="both"/>
              <w:rPr>
                <w:rFonts w:ascii="Comic Sans MS" w:hAnsi="Comic Sans MS" w:cs="Tahoma"/>
                <w:sz w:val="20"/>
              </w:rPr>
            </w:pPr>
            <w:r>
              <w:rPr>
                <w:rFonts w:ascii="Comic Sans MS" w:hAnsi="Comic Sans MS" w:cs="Tahoma"/>
                <w:sz w:val="20"/>
              </w:rPr>
              <w:t xml:space="preserve">Calle 1ª </w:t>
            </w:r>
          </w:p>
        </w:tc>
        <w:tc>
          <w:tcPr>
            <w:tcW w:w="3060" w:type="dxa"/>
          </w:tcPr>
          <w:p w:rsidR="00096079" w:rsidRDefault="00096079" w:rsidP="00B15A6C">
            <w:pPr>
              <w:jc w:val="both"/>
              <w:rPr>
                <w:rFonts w:ascii="Comic Sans MS" w:hAnsi="Comic Sans MS" w:cs="Tahoma"/>
                <w:sz w:val="20"/>
              </w:rPr>
            </w:pPr>
            <w:r>
              <w:rPr>
                <w:rFonts w:ascii="Comic Sans MS" w:hAnsi="Comic Sans MS" w:cs="Tahoma"/>
                <w:sz w:val="20"/>
              </w:rPr>
              <w:t>Carrera 3ª - Carrera 4ª</w:t>
            </w:r>
          </w:p>
        </w:tc>
        <w:tc>
          <w:tcPr>
            <w:tcW w:w="2160" w:type="dxa"/>
          </w:tcPr>
          <w:p w:rsidR="00096079" w:rsidRDefault="00096079" w:rsidP="00B15A6C">
            <w:pPr>
              <w:jc w:val="both"/>
              <w:rPr>
                <w:rFonts w:ascii="Comic Sans MS" w:hAnsi="Comic Sans MS" w:cs="Tahoma"/>
                <w:sz w:val="20"/>
              </w:rPr>
            </w:pPr>
            <w:r>
              <w:rPr>
                <w:rFonts w:ascii="Comic Sans MS" w:hAnsi="Comic Sans MS" w:cs="Tahoma"/>
                <w:sz w:val="20"/>
              </w:rPr>
              <w:t>100 ml</w:t>
            </w:r>
          </w:p>
        </w:tc>
        <w:tc>
          <w:tcPr>
            <w:tcW w:w="1934" w:type="dxa"/>
          </w:tcPr>
          <w:p w:rsidR="00096079" w:rsidRDefault="00096079" w:rsidP="00B15A6C">
            <w:pPr>
              <w:jc w:val="both"/>
              <w:rPr>
                <w:rFonts w:ascii="Comic Sans MS" w:hAnsi="Comic Sans MS" w:cs="Tahoma"/>
                <w:sz w:val="20"/>
              </w:rPr>
            </w:pPr>
            <w:r>
              <w:rPr>
                <w:rFonts w:ascii="Comic Sans MS" w:hAnsi="Comic Sans MS" w:cs="Tahoma"/>
                <w:sz w:val="20"/>
              </w:rPr>
              <w:t>0     ml</w:t>
            </w:r>
          </w:p>
        </w:tc>
      </w:tr>
      <w:tr w:rsidR="00096079">
        <w:tblPrEx>
          <w:tblCellMar>
            <w:top w:w="0" w:type="dxa"/>
            <w:bottom w:w="0" w:type="dxa"/>
          </w:tblCellMar>
        </w:tblPrEx>
        <w:trPr>
          <w:cantSplit/>
          <w:trHeight w:val="244"/>
          <w:jc w:val="center"/>
        </w:trPr>
        <w:tc>
          <w:tcPr>
            <w:tcW w:w="1916" w:type="dxa"/>
          </w:tcPr>
          <w:p w:rsidR="00096079" w:rsidRDefault="00096079" w:rsidP="00B15A6C">
            <w:pPr>
              <w:jc w:val="both"/>
              <w:rPr>
                <w:rFonts w:ascii="Comic Sans MS" w:hAnsi="Comic Sans MS" w:cs="Tahoma"/>
                <w:sz w:val="20"/>
              </w:rPr>
            </w:pPr>
            <w:r>
              <w:rPr>
                <w:rFonts w:ascii="Comic Sans MS" w:hAnsi="Comic Sans MS" w:cs="Tahoma"/>
                <w:sz w:val="20"/>
              </w:rPr>
              <w:t xml:space="preserve">Calle 1ª </w:t>
            </w:r>
          </w:p>
        </w:tc>
        <w:tc>
          <w:tcPr>
            <w:tcW w:w="3060" w:type="dxa"/>
          </w:tcPr>
          <w:p w:rsidR="00096079" w:rsidRDefault="00096079" w:rsidP="00B15A6C">
            <w:pPr>
              <w:jc w:val="both"/>
              <w:rPr>
                <w:rFonts w:ascii="Comic Sans MS" w:hAnsi="Comic Sans MS" w:cs="Tahoma"/>
                <w:sz w:val="20"/>
              </w:rPr>
            </w:pPr>
            <w:r>
              <w:rPr>
                <w:rFonts w:ascii="Comic Sans MS" w:hAnsi="Comic Sans MS" w:cs="Tahoma"/>
                <w:sz w:val="20"/>
              </w:rPr>
              <w:t>Carrera 5ª - Carrera 6ª</w:t>
            </w:r>
          </w:p>
        </w:tc>
        <w:tc>
          <w:tcPr>
            <w:tcW w:w="2160" w:type="dxa"/>
          </w:tcPr>
          <w:p w:rsidR="00096079" w:rsidRDefault="00096079" w:rsidP="00B15A6C">
            <w:pPr>
              <w:jc w:val="both"/>
              <w:rPr>
                <w:rFonts w:ascii="Comic Sans MS" w:hAnsi="Comic Sans MS" w:cs="Tahoma"/>
                <w:sz w:val="20"/>
              </w:rPr>
            </w:pPr>
            <w:r>
              <w:rPr>
                <w:rFonts w:ascii="Comic Sans MS" w:hAnsi="Comic Sans MS" w:cs="Tahoma"/>
                <w:sz w:val="20"/>
              </w:rPr>
              <w:t>85   ml</w:t>
            </w:r>
          </w:p>
        </w:tc>
        <w:tc>
          <w:tcPr>
            <w:tcW w:w="1934" w:type="dxa"/>
          </w:tcPr>
          <w:p w:rsidR="00096079" w:rsidRDefault="00096079" w:rsidP="00B15A6C">
            <w:pPr>
              <w:jc w:val="both"/>
              <w:rPr>
                <w:rFonts w:ascii="Comic Sans MS" w:hAnsi="Comic Sans MS" w:cs="Tahoma"/>
                <w:sz w:val="20"/>
              </w:rPr>
            </w:pPr>
            <w:r>
              <w:rPr>
                <w:rFonts w:ascii="Comic Sans MS" w:hAnsi="Comic Sans MS" w:cs="Tahoma"/>
                <w:sz w:val="20"/>
              </w:rPr>
              <w:t>0     ml</w:t>
            </w:r>
          </w:p>
        </w:tc>
      </w:tr>
      <w:tr w:rsidR="00096079">
        <w:tblPrEx>
          <w:tblCellMar>
            <w:top w:w="0" w:type="dxa"/>
            <w:bottom w:w="0" w:type="dxa"/>
          </w:tblCellMar>
        </w:tblPrEx>
        <w:trPr>
          <w:cantSplit/>
          <w:trHeight w:val="244"/>
          <w:jc w:val="center"/>
        </w:trPr>
        <w:tc>
          <w:tcPr>
            <w:tcW w:w="1916" w:type="dxa"/>
          </w:tcPr>
          <w:p w:rsidR="00096079" w:rsidRDefault="00096079" w:rsidP="00B15A6C">
            <w:pPr>
              <w:jc w:val="both"/>
              <w:rPr>
                <w:rFonts w:ascii="Comic Sans MS" w:hAnsi="Comic Sans MS" w:cs="Tahoma"/>
                <w:sz w:val="20"/>
              </w:rPr>
            </w:pPr>
            <w:r>
              <w:rPr>
                <w:rFonts w:ascii="Comic Sans MS" w:hAnsi="Comic Sans MS" w:cs="Tahoma"/>
                <w:sz w:val="20"/>
              </w:rPr>
              <w:t xml:space="preserve">Calle 3ª </w:t>
            </w:r>
          </w:p>
        </w:tc>
        <w:tc>
          <w:tcPr>
            <w:tcW w:w="3060" w:type="dxa"/>
          </w:tcPr>
          <w:p w:rsidR="00096079" w:rsidRDefault="00096079" w:rsidP="00B15A6C">
            <w:pPr>
              <w:jc w:val="both"/>
              <w:rPr>
                <w:rFonts w:ascii="Comic Sans MS" w:hAnsi="Comic Sans MS" w:cs="Tahoma"/>
                <w:sz w:val="20"/>
              </w:rPr>
            </w:pPr>
            <w:r>
              <w:rPr>
                <w:rFonts w:ascii="Comic Sans MS" w:hAnsi="Comic Sans MS" w:cs="Tahoma"/>
                <w:sz w:val="20"/>
              </w:rPr>
              <w:t>Rió Isabelilla - Carrera 2ª</w:t>
            </w:r>
          </w:p>
        </w:tc>
        <w:tc>
          <w:tcPr>
            <w:tcW w:w="2160" w:type="dxa"/>
          </w:tcPr>
          <w:p w:rsidR="00096079" w:rsidRDefault="00096079" w:rsidP="00B15A6C">
            <w:pPr>
              <w:jc w:val="both"/>
              <w:rPr>
                <w:rFonts w:ascii="Comic Sans MS" w:hAnsi="Comic Sans MS" w:cs="Tahoma"/>
                <w:sz w:val="20"/>
              </w:rPr>
            </w:pPr>
            <w:r>
              <w:rPr>
                <w:rFonts w:ascii="Comic Sans MS" w:hAnsi="Comic Sans MS" w:cs="Tahoma"/>
                <w:sz w:val="20"/>
              </w:rPr>
              <w:t>60   ml</w:t>
            </w:r>
          </w:p>
        </w:tc>
        <w:tc>
          <w:tcPr>
            <w:tcW w:w="1934" w:type="dxa"/>
          </w:tcPr>
          <w:p w:rsidR="00096079" w:rsidRDefault="00096079" w:rsidP="00B15A6C">
            <w:pPr>
              <w:jc w:val="both"/>
              <w:rPr>
                <w:rFonts w:ascii="Comic Sans MS" w:hAnsi="Comic Sans MS" w:cs="Tahoma"/>
                <w:sz w:val="20"/>
              </w:rPr>
            </w:pPr>
            <w:r>
              <w:rPr>
                <w:rFonts w:ascii="Comic Sans MS" w:hAnsi="Comic Sans MS" w:cs="Tahoma"/>
                <w:sz w:val="20"/>
              </w:rPr>
              <w:t>0     ml</w:t>
            </w:r>
          </w:p>
        </w:tc>
      </w:tr>
    </w:tbl>
    <w:p w:rsidR="00096079" w:rsidRDefault="00096079" w:rsidP="00096079">
      <w:pPr>
        <w:jc w:val="both"/>
        <w:rPr>
          <w:rFonts w:ascii="Comic Sans MS" w:hAnsi="Comic Sans MS" w:cs="Tahoma"/>
        </w:rPr>
      </w:pPr>
    </w:p>
    <w:p w:rsidR="00096079" w:rsidRDefault="00096079" w:rsidP="00096079">
      <w:pPr>
        <w:jc w:val="both"/>
        <w:rPr>
          <w:rFonts w:ascii="Comic Sans MS" w:hAnsi="Comic Sans MS" w:cs="Tahoma"/>
        </w:rPr>
      </w:pPr>
    </w:p>
    <w:p w:rsidR="00096079" w:rsidRDefault="00096079" w:rsidP="00096079">
      <w:pPr>
        <w:jc w:val="both"/>
        <w:rPr>
          <w:rFonts w:ascii="Comic Sans MS" w:hAnsi="Comic Sans MS"/>
        </w:rPr>
      </w:pPr>
      <w:r>
        <w:rPr>
          <w:rFonts w:ascii="Comic Sans MS" w:hAnsi="Comic Sans MS"/>
        </w:rPr>
        <w:t>La red de vías peatonales es de 440 ml de longitud, las cuales en su totalidad están sin pavimentar y presentan mal estado.</w:t>
      </w:r>
    </w:p>
    <w:p w:rsidR="00096079" w:rsidRDefault="00096079" w:rsidP="00096079">
      <w:pPr>
        <w:jc w:val="both"/>
        <w:rPr>
          <w:rFonts w:ascii="Comic Sans MS" w:hAnsi="Comic Sans MS" w:cs="Tahoma"/>
        </w:rPr>
      </w:pPr>
    </w:p>
    <w:p w:rsidR="00096079" w:rsidRDefault="00096079" w:rsidP="00096079">
      <w:pPr>
        <w:jc w:val="both"/>
        <w:rPr>
          <w:rFonts w:ascii="Comic Sans MS" w:hAnsi="Comic Sans MS" w:cs="Tahoma"/>
        </w:rPr>
      </w:pPr>
    </w:p>
    <w:p w:rsidR="00096079" w:rsidRDefault="00096079" w:rsidP="00096079">
      <w:pPr>
        <w:jc w:val="both"/>
        <w:rPr>
          <w:rFonts w:ascii="Comic Sans MS" w:hAnsi="Comic Sans MS" w:cs="Tahoma"/>
        </w:rPr>
      </w:pPr>
      <w:r>
        <w:rPr>
          <w:rFonts w:ascii="Comic Sans MS" w:hAnsi="Comic Sans MS" w:cs="Tahoma"/>
        </w:rPr>
        <w:t>En general, la Cabecera Municipal de Toribío tiene una red de vías urbanas conformada por un total de 7548 metros lineales, pero tan sólo el 22,91% (1730 metros lineales), se encuentra pavimentados.</w:t>
      </w:r>
    </w:p>
    <w:p w:rsidR="00096079" w:rsidRDefault="00096079" w:rsidP="00096079">
      <w:pPr>
        <w:jc w:val="both"/>
        <w:rPr>
          <w:rFonts w:ascii="Comic Sans MS" w:hAnsi="Comic Sans MS" w:cs="Tahoma"/>
        </w:rPr>
      </w:pPr>
    </w:p>
    <w:p w:rsidR="00096079" w:rsidRDefault="00096079" w:rsidP="00096079">
      <w:pPr>
        <w:jc w:val="both"/>
        <w:rPr>
          <w:rFonts w:ascii="Comic Sans MS" w:hAnsi="Comic Sans MS" w:cs="Tahoma"/>
        </w:rPr>
      </w:pPr>
    </w:p>
    <w:p w:rsidR="00096079" w:rsidRDefault="00096079" w:rsidP="00096079">
      <w:pPr>
        <w:jc w:val="both"/>
        <w:rPr>
          <w:rFonts w:ascii="Comic Sans MS" w:hAnsi="Comic Sans MS" w:cs="Tahoma"/>
        </w:rPr>
      </w:pPr>
      <w:r>
        <w:rPr>
          <w:rFonts w:ascii="Comic Sans MS" w:hAnsi="Comic Sans MS" w:cs="Tahoma"/>
          <w:b/>
          <w:bCs/>
        </w:rPr>
        <w:t xml:space="preserve">5.5.5  Transporte.  </w:t>
      </w:r>
      <w:r>
        <w:rPr>
          <w:rFonts w:ascii="Comic Sans MS" w:hAnsi="Comic Sans MS" w:cs="Tahoma"/>
        </w:rPr>
        <w:t>Existe una relación de transporte con el Municipio de Jambaló posibilitado por buses escaleras desprovistos de medidas de seguridad para el transporte de carga y pasajeros.</w:t>
      </w:r>
    </w:p>
    <w:p w:rsidR="00096079" w:rsidRDefault="00096079" w:rsidP="00096079">
      <w:pPr>
        <w:jc w:val="both"/>
        <w:rPr>
          <w:rFonts w:ascii="Comic Sans MS" w:hAnsi="Comic Sans MS" w:cs="Tahoma"/>
        </w:rPr>
      </w:pPr>
    </w:p>
    <w:p w:rsidR="00096079" w:rsidRDefault="00096079" w:rsidP="00096079">
      <w:pPr>
        <w:jc w:val="both"/>
        <w:rPr>
          <w:rFonts w:ascii="Comic Sans MS" w:hAnsi="Comic Sans MS" w:cs="Tahoma"/>
        </w:rPr>
      </w:pPr>
    </w:p>
    <w:p w:rsidR="00096079" w:rsidRDefault="00096079" w:rsidP="00096079">
      <w:pPr>
        <w:jc w:val="both"/>
        <w:rPr>
          <w:rFonts w:ascii="Comic Sans MS" w:hAnsi="Comic Sans MS" w:cs="Tahoma"/>
        </w:rPr>
      </w:pPr>
      <w:r>
        <w:rPr>
          <w:rFonts w:ascii="Comic Sans MS" w:hAnsi="Comic Sans MS" w:cs="Tahoma"/>
        </w:rPr>
        <w:t xml:space="preserve">Existe también una ruta organizada de transporte hacia la ciudad de Santander de Quilichao, pero ésta presenta una gran limitante para los habitantes y visitantes del territorio municipal, relacionada con los horarios de </w:t>
      </w:r>
      <w:r>
        <w:rPr>
          <w:rFonts w:ascii="Comic Sans MS" w:hAnsi="Comic Sans MS" w:cs="Tahoma"/>
        </w:rPr>
        <w:lastRenderedPageBreak/>
        <w:t>salida y llegada al centro urbano, así como el número de rutas establecidas diariamente.</w:t>
      </w:r>
    </w:p>
    <w:p w:rsidR="00096079" w:rsidRDefault="00096079" w:rsidP="00096079">
      <w:pPr>
        <w:jc w:val="both"/>
        <w:rPr>
          <w:rFonts w:ascii="Comic Sans MS" w:hAnsi="Comic Sans MS" w:cs="Tahoma"/>
        </w:rPr>
      </w:pPr>
    </w:p>
    <w:p w:rsidR="00096079" w:rsidRDefault="00096079" w:rsidP="00096079">
      <w:pPr>
        <w:jc w:val="both"/>
        <w:rPr>
          <w:rFonts w:ascii="Comic Sans MS" w:hAnsi="Comic Sans MS" w:cs="Tahoma"/>
          <w:sz w:val="10"/>
        </w:rPr>
      </w:pPr>
    </w:p>
    <w:p w:rsidR="00096079" w:rsidRDefault="00FB2B3B" w:rsidP="00096079">
      <w:pPr>
        <w:jc w:val="both"/>
        <w:rPr>
          <w:rFonts w:ascii="Comic Sans MS" w:hAnsi="Comic Sans MS" w:cs="Tahoma"/>
        </w:rPr>
      </w:pPr>
      <w:r>
        <w:rPr>
          <w:noProof/>
          <w:sz w:val="20"/>
          <w:lang w:val="es-CO" w:eastAsia="es-CO"/>
        </w:rPr>
        <w:drawing>
          <wp:anchor distT="0" distB="0" distL="114300" distR="114300" simplePos="0" relativeHeight="251666432" behindDoc="0" locked="0" layoutInCell="1" allowOverlap="1">
            <wp:simplePos x="0" y="0"/>
            <wp:positionH relativeFrom="column">
              <wp:align>center</wp:align>
            </wp:positionH>
            <wp:positionV relativeFrom="paragraph">
              <wp:posOffset>0</wp:posOffset>
            </wp:positionV>
            <wp:extent cx="5600700" cy="3152140"/>
            <wp:effectExtent l="19050" t="0" r="0" b="0"/>
            <wp:wrapSquare wrapText="bothSides"/>
            <wp:docPr id="32" name="Imagen 32" descr="38 - Tor - Transporte loca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descr="38 - Tor - Transporte local"/>
                    <pic:cNvPicPr>
                      <a:picLocks noChangeAspect="1" noChangeArrowheads="1"/>
                    </pic:cNvPicPr>
                  </pic:nvPicPr>
                  <pic:blipFill>
                    <a:blip r:embed="rId17"/>
                    <a:srcRect/>
                    <a:stretch>
                      <a:fillRect/>
                    </a:stretch>
                  </pic:blipFill>
                  <pic:spPr bwMode="auto">
                    <a:xfrm>
                      <a:off x="0" y="0"/>
                      <a:ext cx="5600700" cy="3152140"/>
                    </a:xfrm>
                    <a:prstGeom prst="rect">
                      <a:avLst/>
                    </a:prstGeom>
                    <a:noFill/>
                    <a:ln w="9525">
                      <a:noFill/>
                      <a:miter lim="800000"/>
                      <a:headEnd/>
                      <a:tailEnd/>
                    </a:ln>
                  </pic:spPr>
                </pic:pic>
              </a:graphicData>
            </a:graphic>
          </wp:anchor>
        </w:drawing>
      </w:r>
      <w:r w:rsidR="00096079">
        <w:rPr>
          <w:rFonts w:ascii="Comic Sans MS" w:hAnsi="Comic Sans MS" w:cs="Tahoma"/>
          <w:sz w:val="16"/>
        </w:rPr>
        <w:t>Foto – Medio de transporte intermunicipal.</w:t>
      </w:r>
    </w:p>
    <w:p w:rsidR="00096079" w:rsidRDefault="00096079" w:rsidP="00096079">
      <w:pPr>
        <w:jc w:val="both"/>
        <w:rPr>
          <w:rFonts w:ascii="Comic Sans MS" w:hAnsi="Comic Sans MS" w:cs="Tahoma"/>
        </w:rPr>
      </w:pPr>
    </w:p>
    <w:p w:rsidR="00096079" w:rsidRDefault="00096079" w:rsidP="00096079">
      <w:pPr>
        <w:jc w:val="both"/>
        <w:rPr>
          <w:rFonts w:ascii="Comic Sans MS" w:hAnsi="Comic Sans MS" w:cs="Tahoma"/>
        </w:rPr>
      </w:pPr>
    </w:p>
    <w:p w:rsidR="00096079" w:rsidRDefault="00096079" w:rsidP="00096079">
      <w:pPr>
        <w:jc w:val="both"/>
        <w:rPr>
          <w:rFonts w:ascii="Comic Sans MS" w:hAnsi="Comic Sans MS" w:cs="Tahoma"/>
        </w:rPr>
      </w:pPr>
      <w:r>
        <w:rPr>
          <w:rFonts w:ascii="Comic Sans MS" w:hAnsi="Comic Sans MS" w:cs="Tahoma"/>
        </w:rPr>
        <w:t>Los vehículos que hacen el transporte de pasajeros y carga son buses tipo escalera, que en el recorrido Santander – Toribío gastan un tiempo demasiado prolongado con respecto a la distancia real que hay entre estos dos centros urbanos, causando malestar e inconformidad en la población Toribiana.</w:t>
      </w:r>
    </w:p>
    <w:p w:rsidR="00096079" w:rsidRDefault="00096079" w:rsidP="00E8641B">
      <w:pPr>
        <w:jc w:val="both"/>
        <w:rPr>
          <w:rFonts w:ascii="Comic Sans MS" w:hAnsi="Comic Sans MS" w:cs="Tahoma"/>
        </w:rPr>
      </w:pPr>
    </w:p>
    <w:p w:rsidR="007F4A65" w:rsidRDefault="007F4A65" w:rsidP="00E8641B">
      <w:pPr>
        <w:jc w:val="both"/>
        <w:rPr>
          <w:rFonts w:ascii="Comic Sans MS" w:hAnsi="Comic Sans MS" w:cs="Tahoma"/>
        </w:rPr>
      </w:pPr>
    </w:p>
    <w:p w:rsidR="007F4A65" w:rsidRDefault="007F4A65" w:rsidP="007F4A65">
      <w:pPr>
        <w:jc w:val="both"/>
        <w:rPr>
          <w:rFonts w:ascii="Comic Sans MS" w:hAnsi="Comic Sans MS" w:cs="Tahoma"/>
        </w:rPr>
      </w:pPr>
    </w:p>
    <w:p w:rsidR="007F4A65" w:rsidRDefault="007F4A65" w:rsidP="007F4A65">
      <w:pPr>
        <w:jc w:val="both"/>
        <w:rPr>
          <w:rFonts w:ascii="Comic Sans MS" w:hAnsi="Comic Sans MS" w:cs="Tahoma"/>
        </w:rPr>
      </w:pPr>
    </w:p>
    <w:p w:rsidR="007F4A65" w:rsidRDefault="007F4A65" w:rsidP="007F4A65">
      <w:pPr>
        <w:jc w:val="both"/>
        <w:rPr>
          <w:rFonts w:ascii="Comic Sans MS" w:hAnsi="Comic Sans MS" w:cs="Tahoma"/>
        </w:rPr>
      </w:pPr>
    </w:p>
    <w:p w:rsidR="007F4A65" w:rsidRDefault="007F4A65" w:rsidP="007F4A65">
      <w:pPr>
        <w:jc w:val="both"/>
        <w:rPr>
          <w:rFonts w:ascii="Comic Sans MS" w:hAnsi="Comic Sans MS" w:cs="Tahoma"/>
        </w:rPr>
      </w:pPr>
    </w:p>
    <w:p w:rsidR="007F4A65" w:rsidRDefault="007F4A65" w:rsidP="007F4A65">
      <w:pPr>
        <w:jc w:val="both"/>
        <w:rPr>
          <w:rFonts w:ascii="Comic Sans MS" w:hAnsi="Comic Sans MS" w:cs="Tahoma"/>
        </w:rPr>
      </w:pPr>
    </w:p>
    <w:p w:rsidR="007F4A65" w:rsidRDefault="007F4A65" w:rsidP="007F4A65">
      <w:pPr>
        <w:jc w:val="both"/>
        <w:rPr>
          <w:rFonts w:ascii="Comic Sans MS" w:hAnsi="Comic Sans MS" w:cs="Tahoma"/>
        </w:rPr>
      </w:pPr>
    </w:p>
    <w:p w:rsidR="007F4A65" w:rsidRDefault="007F4A65" w:rsidP="007F4A65">
      <w:pPr>
        <w:jc w:val="both"/>
        <w:rPr>
          <w:rFonts w:ascii="Comic Sans MS" w:hAnsi="Comic Sans MS" w:cs="Tahoma"/>
        </w:rPr>
      </w:pPr>
    </w:p>
    <w:p w:rsidR="007F4A65" w:rsidRDefault="007F4A65" w:rsidP="007F4A65">
      <w:pPr>
        <w:jc w:val="both"/>
        <w:rPr>
          <w:rFonts w:ascii="Comic Sans MS" w:hAnsi="Comic Sans MS" w:cs="Tahoma"/>
        </w:rPr>
      </w:pPr>
    </w:p>
    <w:p w:rsidR="007F4A65" w:rsidRDefault="007F4A65" w:rsidP="007F4A65">
      <w:pPr>
        <w:jc w:val="both"/>
        <w:rPr>
          <w:rFonts w:ascii="Comic Sans MS" w:hAnsi="Comic Sans MS" w:cs="Tahoma"/>
        </w:rPr>
      </w:pPr>
    </w:p>
    <w:p w:rsidR="007F4A65" w:rsidRDefault="007F4A65" w:rsidP="007F4A65">
      <w:pPr>
        <w:jc w:val="both"/>
        <w:rPr>
          <w:rFonts w:ascii="Comic Sans MS" w:hAnsi="Comic Sans MS" w:cs="Tahoma"/>
        </w:rPr>
      </w:pPr>
      <w:r>
        <w:rPr>
          <w:rFonts w:ascii="Comic Sans MS" w:hAnsi="Comic Sans MS" w:cs="Tahoma"/>
          <w:noProof/>
          <w:sz w:val="20"/>
        </w:rPr>
        <w:pict>
          <v:rect id="_x0000_s1059" style="position:absolute;left:0;text-align:left;margin-left:0;margin-top:2.95pt;width:441pt;height:9pt;z-index:251669504" fillcolor="silver" strokecolor="silver"/>
        </w:pict>
      </w:r>
    </w:p>
    <w:p w:rsidR="007F4A65" w:rsidRDefault="007F4A65" w:rsidP="007F4A65">
      <w:pPr>
        <w:jc w:val="both"/>
        <w:rPr>
          <w:rFonts w:ascii="Comic Sans MS" w:hAnsi="Comic Sans MS"/>
          <w:noProof/>
        </w:rPr>
      </w:pPr>
      <w:r>
        <w:rPr>
          <w:rFonts w:ascii="Comic Sans MS" w:hAnsi="Comic Sans MS"/>
          <w:noProof/>
        </w:rPr>
        <w:lastRenderedPageBreak/>
        <w:pict>
          <v:rect id="_x0000_s1057" style="position:absolute;left:0;text-align:left;margin-left:0;margin-top:0;width:441pt;height:99pt;z-index:251667456" fillcolor="silver" strokecolor="silver">
            <v:textbox style="mso-next-textbox:#_x0000_s1057">
              <w:txbxContent>
                <w:p w:rsidR="007F4A65" w:rsidRDefault="007F4A65" w:rsidP="007F4A65">
                  <w:pPr>
                    <w:pStyle w:val="Ttulo1"/>
                    <w:ind w:left="357"/>
                    <w:jc w:val="center"/>
                    <w:rPr>
                      <w:b/>
                      <w:bCs/>
                      <w:i/>
                      <w:iCs/>
                      <w:sz w:val="60"/>
                    </w:rPr>
                  </w:pPr>
                  <w:r>
                    <w:rPr>
                      <w:b/>
                      <w:bCs/>
                      <w:i/>
                      <w:iCs/>
                      <w:sz w:val="60"/>
                    </w:rPr>
                    <w:t>5.6 SERVICIOS BÁSICOS DOMICILIARIOS</w:t>
                  </w:r>
                </w:p>
              </w:txbxContent>
            </v:textbox>
          </v:rect>
        </w:pict>
      </w:r>
    </w:p>
    <w:p w:rsidR="007F4A65" w:rsidRDefault="007F4A65" w:rsidP="007F4A65">
      <w:pPr>
        <w:jc w:val="both"/>
        <w:rPr>
          <w:rFonts w:ascii="Comic Sans MS" w:hAnsi="Comic Sans MS"/>
        </w:rPr>
      </w:pPr>
    </w:p>
    <w:p w:rsidR="007F4A65" w:rsidRDefault="007F4A65" w:rsidP="007F4A65">
      <w:pPr>
        <w:jc w:val="both"/>
        <w:rPr>
          <w:rFonts w:ascii="Comic Sans MS" w:hAnsi="Comic Sans MS"/>
        </w:rPr>
      </w:pPr>
    </w:p>
    <w:p w:rsidR="007F4A65" w:rsidRDefault="007F4A65" w:rsidP="007F4A65">
      <w:pPr>
        <w:jc w:val="both"/>
        <w:rPr>
          <w:rFonts w:ascii="Comic Sans MS" w:hAnsi="Comic Sans MS"/>
        </w:rPr>
      </w:pPr>
    </w:p>
    <w:p w:rsidR="007F4A65" w:rsidRDefault="007F4A65" w:rsidP="007F4A65">
      <w:pPr>
        <w:jc w:val="both"/>
        <w:rPr>
          <w:rFonts w:ascii="Comic Sans MS" w:hAnsi="Comic Sans MS"/>
        </w:rPr>
      </w:pPr>
    </w:p>
    <w:p w:rsidR="007F4A65" w:rsidRDefault="007F4A65" w:rsidP="007F4A65">
      <w:pPr>
        <w:jc w:val="both"/>
        <w:rPr>
          <w:rFonts w:ascii="Comic Sans MS" w:hAnsi="Comic Sans MS"/>
        </w:rPr>
      </w:pPr>
    </w:p>
    <w:p w:rsidR="007F4A65" w:rsidRDefault="00FB2B3B" w:rsidP="007F4A65">
      <w:pPr>
        <w:jc w:val="both"/>
        <w:rPr>
          <w:rFonts w:ascii="Comic Sans MS" w:hAnsi="Comic Sans MS"/>
        </w:rPr>
      </w:pPr>
      <w:r>
        <w:rPr>
          <w:noProof/>
          <w:sz w:val="20"/>
          <w:lang w:val="es-CO" w:eastAsia="es-CO"/>
        </w:rPr>
        <w:drawing>
          <wp:anchor distT="0" distB="0" distL="114300" distR="114300" simplePos="0" relativeHeight="251668480" behindDoc="0" locked="0" layoutInCell="1" allowOverlap="1">
            <wp:simplePos x="0" y="0"/>
            <wp:positionH relativeFrom="column">
              <wp:posOffset>0</wp:posOffset>
            </wp:positionH>
            <wp:positionV relativeFrom="paragraph">
              <wp:posOffset>97155</wp:posOffset>
            </wp:positionV>
            <wp:extent cx="2896235" cy="4229100"/>
            <wp:effectExtent l="19050" t="0" r="0" b="0"/>
            <wp:wrapSquare wrapText="bothSides"/>
            <wp:docPr id="34" name="Imagen 34" descr="34 - Tor - Construccion alcantarillado pluvia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descr="34 - Tor - Construccion alcantarillado pluvial"/>
                    <pic:cNvPicPr>
                      <a:picLocks noChangeAspect="1" noChangeArrowheads="1"/>
                    </pic:cNvPicPr>
                  </pic:nvPicPr>
                  <pic:blipFill>
                    <a:blip r:embed="rId18"/>
                    <a:srcRect/>
                    <a:stretch>
                      <a:fillRect/>
                    </a:stretch>
                  </pic:blipFill>
                  <pic:spPr bwMode="auto">
                    <a:xfrm>
                      <a:off x="0" y="0"/>
                      <a:ext cx="2896235" cy="4229100"/>
                    </a:xfrm>
                    <a:prstGeom prst="rect">
                      <a:avLst/>
                    </a:prstGeom>
                    <a:noFill/>
                    <a:ln w="9525">
                      <a:noFill/>
                      <a:miter lim="800000"/>
                      <a:headEnd/>
                      <a:tailEnd/>
                    </a:ln>
                  </pic:spPr>
                </pic:pic>
              </a:graphicData>
            </a:graphic>
          </wp:anchor>
        </w:drawing>
      </w:r>
    </w:p>
    <w:p w:rsidR="007F4A65" w:rsidRDefault="007F4A65" w:rsidP="007F4A65">
      <w:pPr>
        <w:jc w:val="both"/>
        <w:rPr>
          <w:rFonts w:ascii="Comic Sans MS" w:hAnsi="Comic Sans MS" w:cs="Tahoma"/>
        </w:rPr>
      </w:pPr>
    </w:p>
    <w:p w:rsidR="007F4A65" w:rsidRDefault="007F4A65" w:rsidP="007F4A65">
      <w:pPr>
        <w:jc w:val="both"/>
        <w:rPr>
          <w:rFonts w:ascii="Comic Sans MS" w:hAnsi="Comic Sans MS" w:cs="Tahoma"/>
        </w:rPr>
      </w:pPr>
    </w:p>
    <w:p w:rsidR="007F4A65" w:rsidRDefault="007F4A65" w:rsidP="007F4A65">
      <w:pPr>
        <w:jc w:val="both"/>
        <w:rPr>
          <w:rFonts w:ascii="Comic Sans MS" w:hAnsi="Comic Sans MS" w:cs="Tahoma"/>
        </w:rPr>
      </w:pPr>
    </w:p>
    <w:p w:rsidR="007F4A65" w:rsidRDefault="007F4A65" w:rsidP="007F4A65">
      <w:pPr>
        <w:jc w:val="both"/>
        <w:rPr>
          <w:rFonts w:ascii="Comic Sans MS" w:hAnsi="Comic Sans MS" w:cs="Tahoma"/>
        </w:rPr>
      </w:pPr>
    </w:p>
    <w:p w:rsidR="007F4A65" w:rsidRDefault="007F4A65" w:rsidP="007F4A65">
      <w:pPr>
        <w:jc w:val="both"/>
        <w:rPr>
          <w:rFonts w:ascii="Comic Sans MS" w:hAnsi="Comic Sans MS" w:cs="Tahoma"/>
        </w:rPr>
      </w:pPr>
    </w:p>
    <w:p w:rsidR="007F4A65" w:rsidRDefault="007F4A65" w:rsidP="007F4A65">
      <w:pPr>
        <w:jc w:val="both"/>
        <w:rPr>
          <w:rFonts w:ascii="Comic Sans MS" w:hAnsi="Comic Sans MS" w:cs="Tahoma"/>
        </w:rPr>
      </w:pPr>
    </w:p>
    <w:p w:rsidR="007F4A65" w:rsidRDefault="007F4A65" w:rsidP="007F4A65">
      <w:pPr>
        <w:jc w:val="both"/>
        <w:rPr>
          <w:rFonts w:ascii="Comic Sans MS" w:hAnsi="Comic Sans MS" w:cs="Tahoma"/>
        </w:rPr>
      </w:pPr>
    </w:p>
    <w:p w:rsidR="007F4A65" w:rsidRDefault="007F4A65" w:rsidP="007F4A65">
      <w:pPr>
        <w:jc w:val="both"/>
        <w:rPr>
          <w:rFonts w:ascii="Comic Sans MS" w:hAnsi="Comic Sans MS" w:cs="Tahoma"/>
        </w:rPr>
      </w:pPr>
    </w:p>
    <w:p w:rsidR="007F4A65" w:rsidRDefault="007F4A65" w:rsidP="007F4A65">
      <w:pPr>
        <w:jc w:val="both"/>
        <w:rPr>
          <w:rFonts w:ascii="Comic Sans MS" w:hAnsi="Comic Sans MS" w:cs="Tahoma"/>
        </w:rPr>
      </w:pPr>
    </w:p>
    <w:p w:rsidR="007F4A65" w:rsidRDefault="007F4A65" w:rsidP="007F4A65">
      <w:pPr>
        <w:jc w:val="both"/>
        <w:rPr>
          <w:rFonts w:ascii="Comic Sans MS" w:hAnsi="Comic Sans MS" w:cs="Tahoma"/>
        </w:rPr>
      </w:pPr>
    </w:p>
    <w:p w:rsidR="007F4A65" w:rsidRDefault="007F4A65" w:rsidP="007F4A65">
      <w:pPr>
        <w:jc w:val="both"/>
        <w:rPr>
          <w:rFonts w:ascii="Comic Sans MS" w:hAnsi="Comic Sans MS" w:cs="Tahoma"/>
        </w:rPr>
      </w:pPr>
    </w:p>
    <w:p w:rsidR="007F4A65" w:rsidRDefault="007F4A65" w:rsidP="007F4A65">
      <w:pPr>
        <w:jc w:val="both"/>
        <w:rPr>
          <w:rFonts w:ascii="Comic Sans MS" w:hAnsi="Comic Sans MS" w:cs="Tahoma"/>
        </w:rPr>
      </w:pPr>
    </w:p>
    <w:p w:rsidR="007F4A65" w:rsidRDefault="007F4A65" w:rsidP="007F4A65">
      <w:pPr>
        <w:jc w:val="both"/>
        <w:rPr>
          <w:rFonts w:ascii="Comic Sans MS" w:hAnsi="Comic Sans MS" w:cs="Tahoma"/>
        </w:rPr>
      </w:pPr>
    </w:p>
    <w:p w:rsidR="007F4A65" w:rsidRDefault="007F4A65" w:rsidP="007F4A65">
      <w:pPr>
        <w:jc w:val="both"/>
        <w:rPr>
          <w:rFonts w:ascii="Comic Sans MS" w:hAnsi="Comic Sans MS" w:cs="Tahoma"/>
        </w:rPr>
      </w:pPr>
    </w:p>
    <w:p w:rsidR="007F4A65" w:rsidRDefault="007F4A65" w:rsidP="007F4A65">
      <w:pPr>
        <w:jc w:val="both"/>
        <w:rPr>
          <w:rFonts w:ascii="Comic Sans MS" w:hAnsi="Comic Sans MS" w:cs="Tahoma"/>
        </w:rPr>
      </w:pPr>
    </w:p>
    <w:p w:rsidR="007F4A65" w:rsidRDefault="007F4A65" w:rsidP="007F4A65">
      <w:pPr>
        <w:jc w:val="both"/>
        <w:rPr>
          <w:rFonts w:ascii="Comic Sans MS" w:hAnsi="Comic Sans MS" w:cs="Tahoma"/>
        </w:rPr>
      </w:pPr>
    </w:p>
    <w:p w:rsidR="007F4A65" w:rsidRDefault="007F4A65" w:rsidP="007F4A65">
      <w:pPr>
        <w:jc w:val="both"/>
        <w:rPr>
          <w:rFonts w:ascii="Comic Sans MS" w:hAnsi="Comic Sans MS" w:cs="Tahoma"/>
        </w:rPr>
      </w:pPr>
    </w:p>
    <w:p w:rsidR="007F4A65" w:rsidRDefault="007F4A65" w:rsidP="007F4A65">
      <w:pPr>
        <w:jc w:val="both"/>
        <w:rPr>
          <w:rFonts w:ascii="Comic Sans MS" w:hAnsi="Comic Sans MS" w:cs="Tahoma"/>
        </w:rPr>
      </w:pPr>
    </w:p>
    <w:p w:rsidR="007F4A65" w:rsidRDefault="007F4A65" w:rsidP="007F4A65">
      <w:pPr>
        <w:jc w:val="both"/>
        <w:rPr>
          <w:rFonts w:ascii="Comic Sans MS" w:hAnsi="Comic Sans MS" w:cs="Tahoma"/>
          <w:sz w:val="16"/>
        </w:rPr>
      </w:pPr>
      <w:r>
        <w:rPr>
          <w:rFonts w:ascii="Comic Sans MS" w:hAnsi="Comic Sans MS" w:cs="Tahoma"/>
          <w:sz w:val="16"/>
        </w:rPr>
        <w:t xml:space="preserve">fotografía – construcción de Alcantarillado pluvial. Barrio Belén. </w:t>
      </w:r>
    </w:p>
    <w:p w:rsidR="007F4A65" w:rsidRDefault="007F4A65" w:rsidP="007F4A65">
      <w:pPr>
        <w:jc w:val="both"/>
        <w:rPr>
          <w:rFonts w:ascii="Comic Sans MS" w:hAnsi="Comic Sans MS" w:cs="Tahoma"/>
        </w:rPr>
      </w:pPr>
    </w:p>
    <w:p w:rsidR="007F4A65" w:rsidRDefault="007F4A65" w:rsidP="007F4A65">
      <w:pPr>
        <w:jc w:val="both"/>
        <w:rPr>
          <w:rFonts w:ascii="Comic Sans MS" w:hAnsi="Comic Sans MS" w:cs="Tahoma"/>
        </w:rPr>
      </w:pPr>
    </w:p>
    <w:p w:rsidR="007F4A65" w:rsidRDefault="007F4A65" w:rsidP="007F4A65">
      <w:pPr>
        <w:jc w:val="both"/>
        <w:rPr>
          <w:rFonts w:ascii="Comic Sans MS" w:hAnsi="Comic Sans MS" w:cs="Arial"/>
          <w:b/>
          <w:lang w:val="es-ES_tradnl"/>
        </w:rPr>
      </w:pPr>
      <w:r>
        <w:rPr>
          <w:rFonts w:ascii="Comic Sans MS" w:hAnsi="Comic Sans MS" w:cs="Arial"/>
          <w:b/>
          <w:lang w:val="es-ES_tradnl"/>
        </w:rPr>
        <w:t>5.6.1  Empresa Municipal de Toribío – EMYU</w:t>
      </w:r>
    </w:p>
    <w:p w:rsidR="007F4A65" w:rsidRDefault="007F4A65" w:rsidP="007F4A65">
      <w:pPr>
        <w:jc w:val="both"/>
        <w:rPr>
          <w:rFonts w:ascii="Comic Sans MS" w:hAnsi="Comic Sans MS" w:cs="Arial"/>
          <w:bCs/>
          <w:highlight w:val="green"/>
          <w:lang w:val="es-ES_tradnl"/>
        </w:rPr>
      </w:pPr>
    </w:p>
    <w:p w:rsidR="007F4A65" w:rsidRDefault="007F4A65" w:rsidP="007F4A65">
      <w:pPr>
        <w:numPr>
          <w:ilvl w:val="0"/>
          <w:numId w:val="22"/>
        </w:numPr>
        <w:jc w:val="both"/>
        <w:rPr>
          <w:rFonts w:ascii="Comic Sans MS" w:hAnsi="Comic Sans MS" w:cs="Arial"/>
          <w:lang w:val="es-ES_tradnl"/>
        </w:rPr>
      </w:pPr>
      <w:r>
        <w:rPr>
          <w:rFonts w:ascii="Comic Sans MS" w:hAnsi="Comic Sans MS" w:cs="Arial"/>
          <w:b/>
          <w:lang w:val="es-ES_tradnl"/>
        </w:rPr>
        <w:t>Generalidades.</w:t>
      </w:r>
      <w:r>
        <w:rPr>
          <w:rFonts w:ascii="Comic Sans MS" w:hAnsi="Comic Sans MS" w:cs="Arial"/>
          <w:lang w:val="es-ES_tradnl"/>
        </w:rPr>
        <w:t xml:space="preserve">  La Asociación de Usuarios de Acueducto y Alcantarillado de Toribío (EMYU) se creó a partir del Convenio ALA (República de Colombia – Unión Europea, Agua Potable y Saneamiento Básico), mediante Acuerdo Municipal en 1.998, dando cumplimiento a los requisitos que exige la Ley 142 de 1994.</w:t>
      </w:r>
    </w:p>
    <w:p w:rsidR="007F4A65" w:rsidRDefault="007F4A65" w:rsidP="007F4A65">
      <w:pPr>
        <w:jc w:val="both"/>
        <w:rPr>
          <w:rFonts w:ascii="Comic Sans MS" w:hAnsi="Comic Sans MS" w:cs="Arial"/>
          <w:bCs/>
          <w:lang w:val="es-ES_tradnl"/>
        </w:rPr>
      </w:pPr>
    </w:p>
    <w:p w:rsidR="007F4A65" w:rsidRPr="00F54868" w:rsidRDefault="007F4A65" w:rsidP="007F4A65">
      <w:pPr>
        <w:jc w:val="both"/>
        <w:rPr>
          <w:rFonts w:ascii="Comic Sans MS" w:hAnsi="Comic Sans MS"/>
          <w:lang w:val="es-ES_tradnl"/>
        </w:rPr>
      </w:pPr>
      <w:r w:rsidRPr="00F54868">
        <w:rPr>
          <w:rFonts w:ascii="Comic Sans MS" w:hAnsi="Comic Sans MS"/>
          <w:lang w:val="es-ES_tradnl"/>
        </w:rPr>
        <w:lastRenderedPageBreak/>
        <w:t>El objetivo principal del Convenio ALA 92/39</w:t>
      </w:r>
      <w:r w:rsidRPr="00F54868">
        <w:rPr>
          <w:rStyle w:val="Refdenotaalpie"/>
          <w:rFonts w:ascii="Comic Sans MS" w:hAnsi="Comic Sans MS"/>
          <w:lang w:val="es-ES_tradnl"/>
        </w:rPr>
        <w:footnoteReference w:id="13"/>
      </w:r>
      <w:r w:rsidRPr="00F54868">
        <w:rPr>
          <w:rFonts w:ascii="Comic Sans MS" w:hAnsi="Comic Sans MS"/>
          <w:lang w:val="es-ES_tradnl"/>
        </w:rPr>
        <w:t xml:space="preserve"> además de elevar la calidad de vida de la población mediante el mejoramiento del nivel sanitario de la región, consistió en apoyar técnicamente a los proyectos de acueducto y alcantarillado con el fin de obtener una solución óptima para el suministro doméstico de agua potable y remoción y disposición de aguas residuales, en la cantidad y calidad suficientes para cubrir la demanda regional.</w:t>
      </w:r>
    </w:p>
    <w:p w:rsidR="007F4A65" w:rsidRPr="00F54868" w:rsidRDefault="007F4A65" w:rsidP="007F4A65">
      <w:pPr>
        <w:jc w:val="both"/>
        <w:rPr>
          <w:rFonts w:ascii="Comic Sans MS" w:hAnsi="Comic Sans MS"/>
          <w:lang w:val="es-ES_tradnl"/>
        </w:rPr>
      </w:pPr>
    </w:p>
    <w:p w:rsidR="007F4A65" w:rsidRPr="00F54868" w:rsidRDefault="007F4A65" w:rsidP="007F4A65">
      <w:pPr>
        <w:jc w:val="both"/>
        <w:rPr>
          <w:rFonts w:ascii="Comic Sans MS" w:hAnsi="Comic Sans MS"/>
          <w:lang w:val="es-ES_tradnl"/>
        </w:rPr>
      </w:pPr>
    </w:p>
    <w:p w:rsidR="007F4A65" w:rsidRPr="00105232" w:rsidRDefault="007F4A65" w:rsidP="007F4A65">
      <w:pPr>
        <w:jc w:val="both"/>
        <w:rPr>
          <w:rFonts w:ascii="Comic Sans MS" w:hAnsi="Comic Sans MS"/>
          <w:lang w:val="es-ES_tradnl"/>
        </w:rPr>
      </w:pPr>
      <w:r w:rsidRPr="00F54868">
        <w:rPr>
          <w:rFonts w:ascii="Comic Sans MS" w:hAnsi="Comic Sans MS"/>
          <w:lang w:val="es-ES_tradnl"/>
        </w:rPr>
        <w:t>También contribuyó a implementar el Programa de Desarrollo Institucional como complemento a las inversiones físicas realizadas con la creación y/o fortalecimiento de las Entidades Prestadoras de los Servicios Públicos</w:t>
      </w:r>
      <w:r>
        <w:rPr>
          <w:rFonts w:ascii="Comic Sans MS" w:hAnsi="Comic Sans MS"/>
          <w:color w:val="0000FF"/>
          <w:lang w:val="es-ES_tradnl"/>
        </w:rPr>
        <w:t xml:space="preserve"> </w:t>
      </w:r>
      <w:r w:rsidRPr="00105232">
        <w:rPr>
          <w:rFonts w:ascii="Comic Sans MS" w:hAnsi="Comic Sans MS"/>
          <w:lang w:val="es-ES_tradnl"/>
        </w:rPr>
        <w:t>Domiciliarios de Acueducto y Alcantarillado, a fin de garantizar la sostenibilidad de los proyectos, entendidas como la capacidad institucional y el compromiso de la comunidad para cumplir de manera eficiente y eficaz con las acciones que aseguren la vida útil del proyecto.</w:t>
      </w:r>
    </w:p>
    <w:p w:rsidR="007F4A65" w:rsidRPr="00105232" w:rsidRDefault="007F4A65" w:rsidP="007F4A65">
      <w:pPr>
        <w:jc w:val="both"/>
        <w:rPr>
          <w:rFonts w:ascii="Comic Sans MS" w:hAnsi="Comic Sans MS"/>
          <w:lang w:val="es-ES_tradnl"/>
        </w:rPr>
      </w:pPr>
    </w:p>
    <w:p w:rsidR="007F4A65" w:rsidRPr="00105232" w:rsidRDefault="007F4A65" w:rsidP="007F4A65">
      <w:pPr>
        <w:jc w:val="both"/>
        <w:rPr>
          <w:rFonts w:ascii="Comic Sans MS" w:hAnsi="Comic Sans MS"/>
          <w:lang w:val="es-ES_tradnl"/>
        </w:rPr>
      </w:pPr>
    </w:p>
    <w:p w:rsidR="007F4A65" w:rsidRPr="00105232" w:rsidRDefault="007F4A65" w:rsidP="007F4A65">
      <w:pPr>
        <w:jc w:val="both"/>
        <w:rPr>
          <w:rFonts w:ascii="Comic Sans MS" w:hAnsi="Comic Sans MS"/>
          <w:lang w:val="es-ES_tradnl"/>
        </w:rPr>
      </w:pPr>
      <w:r w:rsidRPr="00105232">
        <w:rPr>
          <w:rFonts w:ascii="Comic Sans MS" w:hAnsi="Comic Sans MS"/>
          <w:lang w:val="es-ES_tradnl"/>
        </w:rPr>
        <w:t>Al mismo tiempo se fortalecieron las entidades administradoras del servicio adecuándolas legalmente a la normatividad vigente, capacitando su personal; estructurando la tarifa y haciendo un acompañamiento continuo hasta la apropiación y autonomía del sistema construido y operado con personal nativo, en la búsqueda de complementar un trabajo comunitario con el objetivo de consolidar la capacidad de organización y participación comunitaria en la administración de los servicios, además de la toma de conciencia sobre el uso racional del agua y el oportuno pago de los mismos.</w:t>
      </w:r>
    </w:p>
    <w:p w:rsidR="007F4A65" w:rsidRPr="00105232" w:rsidRDefault="007F4A65" w:rsidP="007F4A65">
      <w:pPr>
        <w:jc w:val="both"/>
        <w:rPr>
          <w:rFonts w:ascii="Comic Sans MS" w:hAnsi="Comic Sans MS"/>
          <w:lang w:val="es-ES_tradnl"/>
        </w:rPr>
      </w:pPr>
    </w:p>
    <w:p w:rsidR="007F4A65" w:rsidRDefault="007F4A65" w:rsidP="007F4A65">
      <w:pPr>
        <w:jc w:val="both"/>
        <w:rPr>
          <w:rFonts w:ascii="Comic Sans MS" w:hAnsi="Comic Sans MS"/>
          <w:lang w:val="es-ES_tradnl"/>
        </w:rPr>
      </w:pPr>
    </w:p>
    <w:p w:rsidR="007F4A65" w:rsidRPr="00105232" w:rsidRDefault="007F4A65" w:rsidP="007F4A65">
      <w:pPr>
        <w:jc w:val="both"/>
        <w:rPr>
          <w:rFonts w:ascii="Comic Sans MS" w:hAnsi="Comic Sans MS"/>
          <w:lang w:val="es-ES_tradnl"/>
        </w:rPr>
      </w:pPr>
      <w:r w:rsidRPr="00105232">
        <w:rPr>
          <w:rFonts w:ascii="Comic Sans MS" w:hAnsi="Comic Sans MS"/>
          <w:lang w:val="es-ES_tradnl"/>
        </w:rPr>
        <w:t>En resumen, el Convenio contribuyó con el mejoramiento de la Infraestructura Sanitaria, a nivel de Sistema de Acueducto y/o Sistemas de Alcantarillado con sistemas de tratamiento y la implementación de un Programa de Desarrollo Institucional acorde con la Ley 142 sobre Servicios Públicos Domiciliarios, integrando a la comunidad de manera activa alrededor del servicio de agua.</w:t>
      </w:r>
    </w:p>
    <w:p w:rsidR="007F4A65" w:rsidRDefault="007F4A65" w:rsidP="007F4A65">
      <w:pPr>
        <w:jc w:val="both"/>
        <w:rPr>
          <w:rFonts w:ascii="Comic Sans MS" w:hAnsi="Comic Sans MS" w:cs="Arial"/>
          <w:bCs/>
          <w:lang w:val="es-ES_tradnl"/>
        </w:rPr>
      </w:pPr>
    </w:p>
    <w:p w:rsidR="007F4A65" w:rsidRDefault="007F4A65" w:rsidP="007F4A65">
      <w:pPr>
        <w:numPr>
          <w:ilvl w:val="0"/>
          <w:numId w:val="22"/>
        </w:numPr>
        <w:jc w:val="both"/>
        <w:rPr>
          <w:rFonts w:ascii="Comic Sans MS" w:hAnsi="Comic Sans MS"/>
          <w:spacing w:val="-6"/>
        </w:rPr>
      </w:pPr>
      <w:r>
        <w:rPr>
          <w:rFonts w:ascii="Comic Sans MS" w:hAnsi="Comic Sans MS"/>
          <w:b/>
          <w:spacing w:val="-6"/>
        </w:rPr>
        <w:lastRenderedPageBreak/>
        <w:t>Funcionamiento.</w:t>
      </w:r>
      <w:r>
        <w:rPr>
          <w:rFonts w:ascii="Comic Sans MS" w:hAnsi="Comic Sans MS"/>
          <w:spacing w:val="-6"/>
        </w:rPr>
        <w:t xml:space="preserve">  La Asociación de Usuarios de Acueducto y Alcantarillado de Toribío EMYÚ, funciona como una entidad </w:t>
      </w:r>
      <w:r>
        <w:rPr>
          <w:rFonts w:ascii="Comic Sans MS" w:hAnsi="Comic Sans MS"/>
        </w:rPr>
        <w:t>descentralizada con autonomía administrativa y financiera.</w:t>
      </w:r>
    </w:p>
    <w:p w:rsidR="007F4A65" w:rsidRDefault="007F4A65" w:rsidP="007F4A65">
      <w:pPr>
        <w:jc w:val="both"/>
        <w:rPr>
          <w:rFonts w:ascii="Comic Sans MS" w:hAnsi="Comic Sans MS" w:cs="Arial"/>
        </w:rPr>
      </w:pPr>
    </w:p>
    <w:p w:rsidR="007F4A65" w:rsidRDefault="007F4A65" w:rsidP="007F4A65">
      <w:pPr>
        <w:jc w:val="both"/>
        <w:rPr>
          <w:rFonts w:ascii="Comic Sans MS" w:hAnsi="Comic Sans MS" w:cs="Arial"/>
        </w:rPr>
      </w:pPr>
    </w:p>
    <w:p w:rsidR="007F4A65" w:rsidRPr="00105232" w:rsidRDefault="007F4A65" w:rsidP="007F4A65">
      <w:pPr>
        <w:jc w:val="both"/>
        <w:rPr>
          <w:rFonts w:ascii="Comic Sans MS" w:hAnsi="Comic Sans MS"/>
          <w:lang w:val="es-ES_tradnl"/>
        </w:rPr>
      </w:pPr>
      <w:r w:rsidRPr="00105232">
        <w:rPr>
          <w:rFonts w:ascii="Comic Sans MS" w:hAnsi="Comic Sans MS"/>
        </w:rPr>
        <w:t>Debe tenerse en cuenta que l</w:t>
      </w:r>
      <w:r w:rsidRPr="00105232">
        <w:rPr>
          <w:rFonts w:ascii="Comic Sans MS" w:hAnsi="Comic Sans MS"/>
          <w:lang w:val="es-ES_tradnl"/>
        </w:rPr>
        <w:t>a Empresa de Servicios Públicos (E.S.P.) debe proporcionar un buen servicio en términos de calidad, continuidad, costos, cobertura y cogestión por parte de la comunidad, para contribuir con la sostenibilidad de los sistemas.  Por lo anterior, se adelantó un Programa de Desarrollo Institucional, que en el Municipio de Toribío comprendió las siguientes etapas:</w:t>
      </w:r>
    </w:p>
    <w:p w:rsidR="008C542A" w:rsidRPr="00105232" w:rsidRDefault="008C542A" w:rsidP="008C542A">
      <w:pPr>
        <w:jc w:val="both"/>
        <w:rPr>
          <w:rFonts w:ascii="Comic Sans MS" w:hAnsi="Comic Sans MS"/>
          <w:lang w:val="es-ES_tradnl"/>
        </w:rPr>
      </w:pPr>
    </w:p>
    <w:p w:rsidR="008C542A" w:rsidRPr="00105232" w:rsidRDefault="008C542A" w:rsidP="008C542A">
      <w:pPr>
        <w:numPr>
          <w:ilvl w:val="0"/>
          <w:numId w:val="26"/>
        </w:numPr>
        <w:jc w:val="both"/>
        <w:rPr>
          <w:rFonts w:ascii="Comic Sans MS" w:hAnsi="Comic Sans MS"/>
          <w:lang w:val="es-ES_tradnl"/>
        </w:rPr>
      </w:pPr>
      <w:r w:rsidRPr="00105232">
        <w:rPr>
          <w:rFonts w:ascii="Comic Sans MS" w:hAnsi="Comic Sans MS"/>
          <w:lang w:val="es-ES_tradnl"/>
        </w:rPr>
        <w:t>Promover la organización de la comunidad en torno a los Servicios Públicos, teniendo en cuenta el desarrollo de los siguientes aspectos:</w:t>
      </w:r>
    </w:p>
    <w:p w:rsidR="008C542A" w:rsidRPr="00105232" w:rsidRDefault="008C542A" w:rsidP="008C542A">
      <w:pPr>
        <w:jc w:val="both"/>
        <w:rPr>
          <w:rFonts w:ascii="Comic Sans MS" w:hAnsi="Comic Sans MS"/>
          <w:lang w:val="es-ES_tradnl"/>
        </w:rPr>
      </w:pPr>
    </w:p>
    <w:p w:rsidR="008C542A" w:rsidRPr="00105232" w:rsidRDefault="008C542A" w:rsidP="008C542A">
      <w:pPr>
        <w:numPr>
          <w:ilvl w:val="1"/>
          <w:numId w:val="26"/>
        </w:numPr>
        <w:jc w:val="both"/>
        <w:rPr>
          <w:rFonts w:ascii="Comic Sans MS" w:hAnsi="Comic Sans MS"/>
          <w:lang w:val="es-ES_tradnl"/>
        </w:rPr>
      </w:pPr>
      <w:r w:rsidRPr="00105232">
        <w:rPr>
          <w:rFonts w:ascii="Comic Sans MS" w:hAnsi="Comic Sans MS"/>
          <w:lang w:val="es-ES_tradnl"/>
        </w:rPr>
        <w:t>Diagnóstico participativo.</w:t>
      </w:r>
    </w:p>
    <w:p w:rsidR="008C542A" w:rsidRPr="00105232" w:rsidRDefault="008C542A" w:rsidP="008C542A">
      <w:pPr>
        <w:numPr>
          <w:ilvl w:val="1"/>
          <w:numId w:val="26"/>
        </w:numPr>
        <w:jc w:val="both"/>
        <w:rPr>
          <w:rFonts w:ascii="Comic Sans MS" w:hAnsi="Comic Sans MS"/>
          <w:lang w:val="es-ES_tradnl"/>
        </w:rPr>
      </w:pPr>
      <w:r w:rsidRPr="00105232">
        <w:rPr>
          <w:rFonts w:ascii="Comic Sans MS" w:hAnsi="Comic Sans MS"/>
          <w:lang w:val="es-ES_tradnl"/>
        </w:rPr>
        <w:t>Organización y participación comunitaria.</w:t>
      </w:r>
    </w:p>
    <w:p w:rsidR="008C542A" w:rsidRPr="00105232" w:rsidRDefault="008C542A" w:rsidP="008C542A">
      <w:pPr>
        <w:numPr>
          <w:ilvl w:val="1"/>
          <w:numId w:val="26"/>
        </w:numPr>
        <w:jc w:val="both"/>
        <w:rPr>
          <w:rFonts w:ascii="Comic Sans MS" w:hAnsi="Comic Sans MS"/>
          <w:lang w:val="es-ES_tradnl"/>
        </w:rPr>
      </w:pPr>
      <w:r w:rsidRPr="00105232">
        <w:rPr>
          <w:rFonts w:ascii="Comic Sans MS" w:hAnsi="Comic Sans MS"/>
          <w:lang w:val="es-ES_tradnl"/>
        </w:rPr>
        <w:t>Fuentes de agua y su conservación - Sistema de Acueducto y Alcantarillado.</w:t>
      </w:r>
    </w:p>
    <w:p w:rsidR="008C542A" w:rsidRPr="00105232" w:rsidRDefault="008C542A" w:rsidP="008C542A">
      <w:pPr>
        <w:numPr>
          <w:ilvl w:val="1"/>
          <w:numId w:val="26"/>
        </w:numPr>
        <w:jc w:val="both"/>
        <w:rPr>
          <w:rFonts w:ascii="Comic Sans MS" w:hAnsi="Comic Sans MS"/>
          <w:lang w:val="es-ES_tradnl"/>
        </w:rPr>
      </w:pPr>
      <w:r w:rsidRPr="00105232">
        <w:rPr>
          <w:rFonts w:ascii="Comic Sans MS" w:hAnsi="Comic Sans MS"/>
          <w:lang w:val="es-ES_tradnl"/>
        </w:rPr>
        <w:t>Marco legal para los Servicios Públicos Domiciliarios y definición del tipo de Empresa de Servicios Públicos.</w:t>
      </w:r>
    </w:p>
    <w:p w:rsidR="008C542A" w:rsidRPr="00105232" w:rsidRDefault="008C542A" w:rsidP="008C542A">
      <w:pPr>
        <w:numPr>
          <w:ilvl w:val="1"/>
          <w:numId w:val="26"/>
        </w:numPr>
        <w:jc w:val="both"/>
        <w:rPr>
          <w:rFonts w:ascii="Comic Sans MS" w:hAnsi="Comic Sans MS"/>
          <w:lang w:val="es-ES_tradnl"/>
        </w:rPr>
      </w:pPr>
      <w:r w:rsidRPr="00105232">
        <w:rPr>
          <w:rFonts w:ascii="Comic Sans MS" w:hAnsi="Comic Sans MS"/>
          <w:lang w:val="es-ES_tradnl"/>
        </w:rPr>
        <w:t>Uso racional del agua, micromedición y tarifas – control comunitario de la gestión.</w:t>
      </w:r>
    </w:p>
    <w:p w:rsidR="008C542A" w:rsidRPr="00105232" w:rsidRDefault="008C542A" w:rsidP="008C542A">
      <w:pPr>
        <w:jc w:val="both"/>
        <w:rPr>
          <w:rFonts w:ascii="Comic Sans MS" w:hAnsi="Comic Sans MS"/>
          <w:lang w:val="es-ES_tradnl"/>
        </w:rPr>
      </w:pPr>
    </w:p>
    <w:p w:rsidR="008C542A" w:rsidRPr="00105232" w:rsidRDefault="008C542A" w:rsidP="008C542A">
      <w:pPr>
        <w:numPr>
          <w:ilvl w:val="0"/>
          <w:numId w:val="26"/>
        </w:numPr>
        <w:jc w:val="both"/>
        <w:rPr>
          <w:rFonts w:ascii="Comic Sans MS" w:hAnsi="Comic Sans MS"/>
          <w:lang w:val="es-ES_tradnl"/>
        </w:rPr>
      </w:pPr>
      <w:r w:rsidRPr="00105232">
        <w:rPr>
          <w:rFonts w:ascii="Comic Sans MS" w:hAnsi="Comic Sans MS"/>
          <w:lang w:val="es-ES_tradnl"/>
        </w:rPr>
        <w:t>Creación de la Empresa de Servicios Públicos (E.S.P.), que incluyó la organización del sistema administrativo y financiero.</w:t>
      </w:r>
    </w:p>
    <w:p w:rsidR="008C542A" w:rsidRPr="00105232" w:rsidRDefault="008C542A" w:rsidP="008C542A">
      <w:pPr>
        <w:jc w:val="both"/>
        <w:rPr>
          <w:rFonts w:ascii="Comic Sans MS" w:hAnsi="Comic Sans MS"/>
          <w:lang w:val="es-ES_tradnl"/>
        </w:rPr>
      </w:pPr>
    </w:p>
    <w:p w:rsidR="008C542A" w:rsidRPr="00105232" w:rsidRDefault="008C542A" w:rsidP="008C542A">
      <w:pPr>
        <w:numPr>
          <w:ilvl w:val="0"/>
          <w:numId w:val="26"/>
        </w:numPr>
        <w:jc w:val="both"/>
        <w:rPr>
          <w:rFonts w:ascii="Comic Sans MS" w:hAnsi="Comic Sans MS"/>
          <w:lang w:val="es-ES_tradnl"/>
        </w:rPr>
      </w:pPr>
      <w:r w:rsidRPr="00105232">
        <w:rPr>
          <w:rFonts w:ascii="Comic Sans MS" w:hAnsi="Comic Sans MS"/>
          <w:lang w:val="es-ES_tradnl"/>
        </w:rPr>
        <w:t>Calculo de la tarifa de prestación del servicio, que incluyó la estratificación socioeconómica, catastro de usuarios, calculo de costos de prestación, sistema de facturación y cobro.</w:t>
      </w:r>
    </w:p>
    <w:p w:rsidR="008C542A" w:rsidRPr="00105232" w:rsidRDefault="008C542A" w:rsidP="008C542A">
      <w:pPr>
        <w:jc w:val="both"/>
        <w:rPr>
          <w:rFonts w:ascii="Comic Sans MS" w:hAnsi="Comic Sans MS"/>
          <w:lang w:val="es-ES_tradnl"/>
        </w:rPr>
      </w:pPr>
    </w:p>
    <w:p w:rsidR="008C542A" w:rsidRPr="00105232" w:rsidRDefault="008C542A" w:rsidP="008C542A">
      <w:pPr>
        <w:numPr>
          <w:ilvl w:val="0"/>
          <w:numId w:val="26"/>
        </w:numPr>
        <w:jc w:val="both"/>
        <w:rPr>
          <w:rFonts w:ascii="Comic Sans MS" w:hAnsi="Comic Sans MS"/>
          <w:lang w:val="es-ES_tradnl"/>
        </w:rPr>
      </w:pPr>
      <w:r w:rsidRPr="00105232">
        <w:rPr>
          <w:rFonts w:ascii="Comic Sans MS" w:hAnsi="Comic Sans MS"/>
          <w:lang w:val="es-ES_tradnl"/>
        </w:rPr>
        <w:t>Organización del Sistema Operativo que incluyó catastro de redes, macromedición y micromedición y organización del sistema de control operacional.</w:t>
      </w:r>
    </w:p>
    <w:p w:rsidR="008C542A" w:rsidRPr="00105232" w:rsidRDefault="008C542A" w:rsidP="008C542A">
      <w:pPr>
        <w:jc w:val="both"/>
        <w:rPr>
          <w:rFonts w:ascii="Comic Sans MS" w:hAnsi="Comic Sans MS"/>
          <w:lang w:val="es-ES_tradnl"/>
        </w:rPr>
      </w:pPr>
    </w:p>
    <w:p w:rsidR="008C542A" w:rsidRPr="00105232" w:rsidRDefault="008C542A" w:rsidP="008C542A">
      <w:pPr>
        <w:numPr>
          <w:ilvl w:val="0"/>
          <w:numId w:val="26"/>
        </w:numPr>
        <w:jc w:val="both"/>
        <w:rPr>
          <w:rFonts w:ascii="Comic Sans MS" w:hAnsi="Comic Sans MS"/>
          <w:lang w:val="es-ES_tradnl"/>
        </w:rPr>
      </w:pPr>
      <w:r w:rsidRPr="00105232">
        <w:rPr>
          <w:rFonts w:ascii="Comic Sans MS" w:hAnsi="Comic Sans MS"/>
          <w:lang w:val="es-ES_tradnl"/>
        </w:rPr>
        <w:t>Capacitación del personal que conforma la nueva Empresa de Servicios Públicos.</w:t>
      </w:r>
    </w:p>
    <w:p w:rsidR="008C542A" w:rsidRPr="00105232" w:rsidRDefault="008C542A" w:rsidP="008C542A">
      <w:pPr>
        <w:jc w:val="both"/>
        <w:rPr>
          <w:rFonts w:ascii="Comic Sans MS" w:hAnsi="Comic Sans MS"/>
          <w:lang w:val="es-ES_tradnl"/>
        </w:rPr>
      </w:pPr>
    </w:p>
    <w:p w:rsidR="008C542A" w:rsidRPr="00B54353" w:rsidRDefault="008C542A" w:rsidP="008C542A">
      <w:pPr>
        <w:numPr>
          <w:ilvl w:val="0"/>
          <w:numId w:val="26"/>
        </w:numPr>
        <w:jc w:val="both"/>
        <w:rPr>
          <w:rFonts w:ascii="Comic Sans MS" w:hAnsi="Comic Sans MS"/>
          <w:lang w:val="es-ES_tradnl"/>
        </w:rPr>
      </w:pPr>
      <w:r w:rsidRPr="00B54353">
        <w:rPr>
          <w:rFonts w:ascii="Comic Sans MS" w:hAnsi="Comic Sans MS"/>
          <w:lang w:val="es-ES_tradnl"/>
        </w:rPr>
        <w:lastRenderedPageBreak/>
        <w:t>Desarrolló de un taller durante el arranque de la Empresa, denominado “Simulación de la Empresa de Servicios Públicos”, dirigido a los empleados de la E.S.P. como complemento a la capacitación del personal para dotar de herramientas administrativas y financieras necesarias y prácticas para atender las áreas correspondientes a los sistemas administrativos y financieros de la E.S.P.</w:t>
      </w:r>
    </w:p>
    <w:p w:rsidR="008C542A" w:rsidRPr="00B54353" w:rsidRDefault="008C542A" w:rsidP="008C542A">
      <w:pPr>
        <w:jc w:val="both"/>
        <w:rPr>
          <w:rFonts w:ascii="Comic Sans MS" w:hAnsi="Comic Sans MS" w:cs="Arial"/>
          <w:lang w:val="es-ES_tradnl"/>
        </w:rPr>
      </w:pPr>
    </w:p>
    <w:p w:rsidR="008C542A" w:rsidRPr="00B54353" w:rsidRDefault="008C542A" w:rsidP="008C542A">
      <w:pPr>
        <w:jc w:val="both"/>
        <w:rPr>
          <w:rFonts w:ascii="Comic Sans MS" w:hAnsi="Comic Sans MS" w:cs="Arial"/>
          <w:lang w:val="es-ES_tradnl"/>
        </w:rPr>
      </w:pPr>
    </w:p>
    <w:p w:rsidR="008C542A" w:rsidRPr="00B54353" w:rsidRDefault="008C542A" w:rsidP="008C542A">
      <w:pPr>
        <w:jc w:val="both"/>
        <w:rPr>
          <w:rFonts w:ascii="Comic Sans MS" w:hAnsi="Comic Sans MS"/>
          <w:lang w:val="es-ES_tradnl"/>
        </w:rPr>
      </w:pPr>
      <w:r w:rsidRPr="00B54353">
        <w:rPr>
          <w:rFonts w:ascii="Comic Sans MS" w:hAnsi="Comic Sans MS"/>
          <w:lang w:val="es-ES_tradnl"/>
        </w:rPr>
        <w:t>Como se mencionó anteriormente, la empresa está conformada por una Junta Directiva, quien junto con los funcionarios de la empresa y el respectivo aval del Alcalde Municipal de la época, aprobaron el estatuto tarifario atendiendo la reglamentación de la Comisión Reguladora de Agua Potable y la implementación de la micromedición.</w:t>
      </w:r>
    </w:p>
    <w:p w:rsidR="008C542A" w:rsidRPr="00B54353" w:rsidRDefault="008C542A" w:rsidP="008C542A">
      <w:pPr>
        <w:jc w:val="both"/>
        <w:rPr>
          <w:rFonts w:ascii="Comic Sans MS" w:hAnsi="Comic Sans MS" w:cs="Arial"/>
          <w:lang w:val="es-ES_tradnl"/>
        </w:rPr>
      </w:pPr>
    </w:p>
    <w:p w:rsidR="008C542A" w:rsidRPr="00B54353" w:rsidRDefault="008C542A" w:rsidP="008C542A">
      <w:pPr>
        <w:jc w:val="both"/>
        <w:rPr>
          <w:rFonts w:ascii="Comic Sans MS" w:hAnsi="Comic Sans MS" w:cs="Arial"/>
          <w:lang w:val="es-ES_tradnl"/>
        </w:rPr>
      </w:pPr>
    </w:p>
    <w:p w:rsidR="008C542A" w:rsidRPr="00B54353" w:rsidRDefault="008C542A" w:rsidP="008C542A">
      <w:pPr>
        <w:numPr>
          <w:ilvl w:val="0"/>
          <w:numId w:val="22"/>
        </w:numPr>
        <w:jc w:val="both"/>
        <w:rPr>
          <w:rFonts w:ascii="Comic Sans MS" w:hAnsi="Comic Sans MS"/>
          <w:spacing w:val="-6"/>
        </w:rPr>
      </w:pPr>
      <w:r w:rsidRPr="00B54353">
        <w:rPr>
          <w:rFonts w:ascii="Comic Sans MS" w:hAnsi="Comic Sans MS"/>
          <w:b/>
          <w:spacing w:val="-6"/>
        </w:rPr>
        <w:t>Estructura de la Empresa.</w:t>
      </w:r>
      <w:r w:rsidRPr="00B54353">
        <w:rPr>
          <w:rFonts w:ascii="Comic Sans MS" w:hAnsi="Comic Sans MS"/>
          <w:spacing w:val="-6"/>
        </w:rPr>
        <w:t xml:space="preserve">  EMYÚ está conformada por La Junta Administradora, que la integran el presidente, vicepresidente, tesorero, fiscal y el secretario;  un operario de la planta de tratamiento y un fontanero.</w:t>
      </w:r>
    </w:p>
    <w:p w:rsidR="008C542A" w:rsidRPr="00B54353" w:rsidRDefault="008C542A" w:rsidP="008C542A">
      <w:pPr>
        <w:jc w:val="both"/>
        <w:rPr>
          <w:rFonts w:ascii="Comic Sans MS" w:hAnsi="Comic Sans MS"/>
          <w:bCs/>
          <w:spacing w:val="-6"/>
        </w:rPr>
      </w:pPr>
    </w:p>
    <w:p w:rsidR="008C542A" w:rsidRPr="00B54353" w:rsidRDefault="008C542A" w:rsidP="008C542A">
      <w:pPr>
        <w:jc w:val="both"/>
        <w:rPr>
          <w:rFonts w:ascii="Comic Sans MS" w:hAnsi="Comic Sans MS"/>
          <w:bCs/>
          <w:spacing w:val="-6"/>
        </w:rPr>
      </w:pPr>
    </w:p>
    <w:p w:rsidR="008C542A" w:rsidRPr="00B54353" w:rsidRDefault="008C542A" w:rsidP="008C542A">
      <w:pPr>
        <w:jc w:val="both"/>
        <w:rPr>
          <w:rFonts w:ascii="Comic Sans MS" w:hAnsi="Comic Sans MS"/>
          <w:lang w:val="es-ES_tradnl"/>
        </w:rPr>
      </w:pPr>
      <w:r w:rsidRPr="00B54353">
        <w:rPr>
          <w:rFonts w:ascii="Comic Sans MS" w:hAnsi="Comic Sans MS"/>
          <w:lang w:val="es-ES_tradnl"/>
        </w:rPr>
        <w:t>Otro apoyo importante por parte del Convenio ALA 92/39 fue el Programa de Desarrollo Comunitario con el cual se pretendió lograr la participación organizada de la comunidad urbana de Toribío en la gestión de la E.S.P., bien sea en términos de administración, operación y mantenimiento de la Empresa de Servicios Públicos de Acueducto y Alcantarillado y/o en el control de la gestión de los mismos.</w:t>
      </w:r>
    </w:p>
    <w:p w:rsidR="008C542A" w:rsidRPr="00B54353" w:rsidRDefault="008C542A" w:rsidP="008C542A">
      <w:pPr>
        <w:jc w:val="both"/>
        <w:rPr>
          <w:rFonts w:ascii="Comic Sans MS" w:hAnsi="Comic Sans MS"/>
          <w:lang w:val="es-ES_tradnl"/>
        </w:rPr>
      </w:pPr>
    </w:p>
    <w:p w:rsidR="008C542A" w:rsidRPr="00B54353" w:rsidRDefault="008C542A" w:rsidP="008C542A">
      <w:pPr>
        <w:jc w:val="both"/>
        <w:rPr>
          <w:rFonts w:ascii="Comic Sans MS" w:hAnsi="Comic Sans MS"/>
          <w:lang w:val="es-ES_tradnl"/>
        </w:rPr>
      </w:pPr>
    </w:p>
    <w:p w:rsidR="008C542A" w:rsidRPr="00B54353" w:rsidRDefault="008C542A" w:rsidP="008C542A">
      <w:pPr>
        <w:jc w:val="both"/>
        <w:rPr>
          <w:rFonts w:ascii="Comic Sans MS" w:hAnsi="Comic Sans MS"/>
          <w:lang w:val="es-ES_tradnl"/>
        </w:rPr>
      </w:pPr>
      <w:r w:rsidRPr="00B54353">
        <w:rPr>
          <w:rFonts w:ascii="Comic Sans MS" w:hAnsi="Comic Sans MS"/>
          <w:lang w:val="es-ES_tradnl"/>
        </w:rPr>
        <w:t>También contribuyó a motivar a las comunidades para que participarán en las diferentes fases de desarrollo del Programa de Agua Potable y Saneamiento Básico; educar a los beneficiarios en las bondades derivadas de un adecuado uso y manejo de los servicios públicos; inducir a las comunidades en la cultura del pago oportuno de los servicios públicos para que el Ente Administrativo sea autocosteable.</w:t>
      </w:r>
    </w:p>
    <w:p w:rsidR="008C542A" w:rsidRPr="00B54353" w:rsidRDefault="008C542A" w:rsidP="008C542A">
      <w:pPr>
        <w:jc w:val="both"/>
        <w:rPr>
          <w:rFonts w:ascii="Comic Sans MS" w:hAnsi="Comic Sans MS"/>
          <w:lang w:val="es-ES_tradnl"/>
        </w:rPr>
      </w:pPr>
    </w:p>
    <w:p w:rsidR="008C542A" w:rsidRPr="00B54353" w:rsidRDefault="008C542A" w:rsidP="008C542A">
      <w:pPr>
        <w:jc w:val="both"/>
        <w:rPr>
          <w:rFonts w:ascii="Comic Sans MS" w:hAnsi="Comic Sans MS"/>
          <w:lang w:val="es-ES_tradnl"/>
        </w:rPr>
      </w:pPr>
    </w:p>
    <w:p w:rsidR="008C542A" w:rsidRPr="00B54353" w:rsidRDefault="008C542A" w:rsidP="008C542A">
      <w:pPr>
        <w:jc w:val="both"/>
        <w:rPr>
          <w:rFonts w:ascii="Comic Sans MS" w:hAnsi="Comic Sans MS"/>
          <w:lang w:val="es-ES_tradnl"/>
        </w:rPr>
      </w:pPr>
      <w:r w:rsidRPr="00B54353">
        <w:rPr>
          <w:rFonts w:ascii="Comic Sans MS" w:hAnsi="Comic Sans MS"/>
          <w:lang w:val="es-ES_tradnl"/>
        </w:rPr>
        <w:lastRenderedPageBreak/>
        <w:t>Inducir a las comunidades a participar responsablemente en la selección, definición y constitución del Ente Administrador y en los organismos legales de control y vigilancia; informar a las comunidades sobre los Derechos y Deberes que tienen como usuarios con relación a la prestación de los servicios públicos de acueducto y alcantarillado; elaborar el Plan de Acción con las comunidades, para el fortalecimiento de la gestión en torno a los servicios públicos domiciliarios y a la conservación y recuperación de la microcuenca abastecedora del acueducto.</w:t>
      </w:r>
    </w:p>
    <w:p w:rsidR="008C542A" w:rsidRPr="00B54353" w:rsidRDefault="008C542A" w:rsidP="008C542A">
      <w:pPr>
        <w:jc w:val="both"/>
        <w:rPr>
          <w:rFonts w:ascii="Comic Sans MS" w:hAnsi="Comic Sans MS"/>
          <w:lang w:val="es-ES_tradnl"/>
        </w:rPr>
      </w:pPr>
    </w:p>
    <w:p w:rsidR="008C542A" w:rsidRPr="00B54353" w:rsidRDefault="008C542A" w:rsidP="008C542A">
      <w:pPr>
        <w:jc w:val="both"/>
        <w:rPr>
          <w:rFonts w:ascii="Comic Sans MS" w:hAnsi="Comic Sans MS"/>
          <w:lang w:val="es-ES_tradnl"/>
        </w:rPr>
      </w:pPr>
    </w:p>
    <w:p w:rsidR="008C542A" w:rsidRPr="00B54353" w:rsidRDefault="008C542A" w:rsidP="008C542A">
      <w:pPr>
        <w:numPr>
          <w:ilvl w:val="3"/>
          <w:numId w:val="23"/>
        </w:numPr>
        <w:jc w:val="both"/>
        <w:rPr>
          <w:rFonts w:ascii="Comic Sans MS" w:hAnsi="Comic Sans MS"/>
          <w:lang w:val="es-ES_tradnl"/>
        </w:rPr>
      </w:pPr>
      <w:r w:rsidRPr="00B54353">
        <w:rPr>
          <w:rFonts w:ascii="Comic Sans MS" w:hAnsi="Comic Sans MS" w:cs="Arial"/>
          <w:b/>
          <w:lang w:val="es-ES_tradnl"/>
        </w:rPr>
        <w:t>Servicio de Acueducto</w:t>
      </w:r>
      <w:r w:rsidRPr="00B54353">
        <w:rPr>
          <w:rStyle w:val="Refdenotaalpie"/>
          <w:rFonts w:ascii="Comic Sans MS" w:hAnsi="Comic Sans MS" w:cs="Arial"/>
          <w:b/>
          <w:lang w:val="es-ES_tradnl"/>
        </w:rPr>
        <w:footnoteReference w:id="14"/>
      </w:r>
      <w:r w:rsidRPr="00B54353">
        <w:rPr>
          <w:rFonts w:ascii="Comic Sans MS" w:hAnsi="Comic Sans MS" w:cs="Arial"/>
          <w:b/>
          <w:lang w:val="es-ES_tradnl"/>
        </w:rPr>
        <w:t>.</w:t>
      </w:r>
      <w:r w:rsidRPr="00B54353">
        <w:rPr>
          <w:rFonts w:ascii="Comic Sans MS" w:hAnsi="Comic Sans MS" w:cs="Arial"/>
          <w:lang w:val="es-ES_tradnl"/>
        </w:rPr>
        <w:t xml:space="preserve">  </w:t>
      </w:r>
      <w:r w:rsidRPr="00B54353">
        <w:rPr>
          <w:rFonts w:ascii="Comic Sans MS" w:hAnsi="Comic Sans MS"/>
          <w:lang w:val="es-ES_tradnl"/>
        </w:rPr>
        <w:t>El Proyecto de Sistema de Acueducto realizado en el área urbana de la Cabecera Municipal de Toribío fue cofinanciado con recursos propios, del Convenio Nº 886 (30 Septiembre 1996) ALA 92/39 de crédito FINDETER y del Fondo para el Desastre del Páez; la obra civil se inició en febrero de 1997.</w:t>
      </w:r>
    </w:p>
    <w:p w:rsidR="008C542A" w:rsidRPr="00B54353" w:rsidRDefault="008C542A" w:rsidP="008C542A">
      <w:pPr>
        <w:jc w:val="both"/>
        <w:rPr>
          <w:rFonts w:ascii="Comic Sans MS" w:hAnsi="Comic Sans MS" w:cs="Arial"/>
          <w:bCs/>
          <w:lang w:val="es-ES_tradnl"/>
        </w:rPr>
      </w:pPr>
    </w:p>
    <w:p w:rsidR="008C542A" w:rsidRPr="00B54353" w:rsidRDefault="008C542A" w:rsidP="008C542A">
      <w:pPr>
        <w:jc w:val="both"/>
        <w:rPr>
          <w:rFonts w:ascii="Comic Sans MS" w:hAnsi="Comic Sans MS" w:cs="Arial"/>
          <w:bCs/>
          <w:lang w:val="es-ES_tradnl"/>
        </w:rPr>
      </w:pPr>
    </w:p>
    <w:p w:rsidR="008C542A" w:rsidRPr="00B54353" w:rsidRDefault="008C542A" w:rsidP="008C542A">
      <w:pPr>
        <w:numPr>
          <w:ilvl w:val="0"/>
          <w:numId w:val="24"/>
        </w:numPr>
        <w:jc w:val="both"/>
        <w:rPr>
          <w:rFonts w:ascii="Comic Sans MS" w:hAnsi="Comic Sans MS" w:cs="Arial"/>
          <w:bCs/>
          <w:lang w:val="es-ES_tradnl"/>
        </w:rPr>
      </w:pPr>
      <w:r w:rsidRPr="00B54353">
        <w:rPr>
          <w:rFonts w:ascii="Comic Sans MS" w:hAnsi="Comic Sans MS" w:cs="Arial"/>
          <w:b/>
          <w:lang w:val="es-ES_tradnl"/>
        </w:rPr>
        <w:t>Características del Sistema.</w:t>
      </w:r>
      <w:r w:rsidRPr="00B54353">
        <w:rPr>
          <w:rFonts w:ascii="Comic Sans MS" w:hAnsi="Comic Sans MS" w:cs="Arial"/>
          <w:lang w:val="es-ES_tradnl"/>
        </w:rPr>
        <w:t xml:space="preserve">  El acueducto es un sistema por gravedad, que se surte de agua de la Quebrada Zanja Honda, afluente directo del Río Isabelilla.  (Ver espacialización en el Mapa de </w:t>
      </w:r>
      <w:r w:rsidRPr="00B54353">
        <w:rPr>
          <w:rFonts w:ascii="Comic Sans MS" w:hAnsi="Comic Sans MS" w:cs="Arial"/>
          <w:bCs/>
          <w:lang w:val="es-ES_tradnl"/>
        </w:rPr>
        <w:t>Áreas de Provisión de Servicios Públicos).</w:t>
      </w:r>
    </w:p>
    <w:p w:rsidR="008C542A" w:rsidRDefault="008C542A" w:rsidP="008C542A">
      <w:pPr>
        <w:jc w:val="both"/>
        <w:rPr>
          <w:rFonts w:ascii="Comic Sans MS" w:hAnsi="Comic Sans MS" w:cs="Arial"/>
          <w:lang w:val="es-ES_tradnl"/>
        </w:rPr>
      </w:pPr>
    </w:p>
    <w:p w:rsidR="008C542A" w:rsidRDefault="008C542A" w:rsidP="008C542A">
      <w:pPr>
        <w:jc w:val="both"/>
        <w:rPr>
          <w:rFonts w:ascii="Comic Sans MS" w:hAnsi="Comic Sans MS" w:cs="Arial"/>
          <w:lang w:val="es-ES_tradnl"/>
        </w:rPr>
      </w:pPr>
    </w:p>
    <w:p w:rsidR="008C542A" w:rsidRPr="00B54353" w:rsidRDefault="008C542A" w:rsidP="008C542A">
      <w:pPr>
        <w:numPr>
          <w:ilvl w:val="0"/>
          <w:numId w:val="24"/>
        </w:numPr>
        <w:jc w:val="both"/>
        <w:rPr>
          <w:rFonts w:ascii="Comic Sans MS" w:hAnsi="Comic Sans MS"/>
          <w:lang w:val="es-ES_tradnl"/>
        </w:rPr>
      </w:pPr>
      <w:r w:rsidRPr="00B54353">
        <w:rPr>
          <w:rFonts w:ascii="Comic Sans MS" w:hAnsi="Comic Sans MS" w:cs="Arial"/>
          <w:b/>
          <w:lang w:val="es-ES_tradnl"/>
        </w:rPr>
        <w:t xml:space="preserve">Cobertura.  </w:t>
      </w:r>
      <w:r w:rsidRPr="00B54353">
        <w:rPr>
          <w:rFonts w:ascii="Comic Sans MS" w:hAnsi="Comic Sans MS"/>
          <w:lang w:val="es-ES_tradnl"/>
        </w:rPr>
        <w:t>De acuerdo con el estudio realizado por el Ingeniero Giovanni Lara en el año de 1995, la población del casco urbano de Toribío era de 1058 habitantes, se estimó una rata de crecimiento del 3% para un periodo de diseño de 20 años con una población de 1855 habitantes (año 2015).  Durante el año 97 se realizó el Catastro de Usuarios por parte del Convenio ALA y se censó 276 suscriptores de los cuales 135 son residenciales, 37 oficiales.</w:t>
      </w:r>
      <w:r w:rsidR="002066C9" w:rsidRPr="00B54353">
        <w:rPr>
          <w:rFonts w:ascii="Comic Sans MS" w:hAnsi="Comic Sans MS"/>
          <w:lang w:val="es-ES_tradnl"/>
        </w:rPr>
        <w:t xml:space="preserve">  (Véase Plano anexo de Planta General de Acueducto).</w:t>
      </w:r>
    </w:p>
    <w:p w:rsidR="008C542A" w:rsidRPr="00B54353" w:rsidRDefault="008C542A" w:rsidP="008C542A">
      <w:pPr>
        <w:jc w:val="both"/>
        <w:rPr>
          <w:rFonts w:ascii="Comic Sans MS" w:hAnsi="Comic Sans MS"/>
          <w:lang w:val="es-ES_tradnl"/>
        </w:rPr>
      </w:pPr>
    </w:p>
    <w:p w:rsidR="008C542A" w:rsidRDefault="008C542A" w:rsidP="008C542A">
      <w:pPr>
        <w:jc w:val="both"/>
        <w:rPr>
          <w:rFonts w:ascii="Comic Sans MS" w:hAnsi="Comic Sans MS"/>
          <w:lang w:val="es-ES_tradnl"/>
        </w:rPr>
      </w:pPr>
    </w:p>
    <w:p w:rsidR="008C542A" w:rsidRPr="00B54353" w:rsidRDefault="008C542A" w:rsidP="008C542A">
      <w:pPr>
        <w:jc w:val="both"/>
        <w:rPr>
          <w:rFonts w:ascii="Comic Sans MS" w:hAnsi="Comic Sans MS"/>
          <w:lang w:val="es-ES_tradnl"/>
        </w:rPr>
      </w:pPr>
      <w:r w:rsidRPr="00B54353">
        <w:rPr>
          <w:rFonts w:ascii="Comic Sans MS" w:hAnsi="Comic Sans MS"/>
          <w:lang w:val="es-ES_tradnl"/>
        </w:rPr>
        <w:lastRenderedPageBreak/>
        <w:t>Con la construcción de redes de Acueducto se logró alcanzar una cobertura de servicio del 100% de la población, logrando alcanzar las metas propuestas en el Sector de Agua Potable a nivel nacional.</w:t>
      </w:r>
    </w:p>
    <w:p w:rsidR="008C542A" w:rsidRPr="00B54353" w:rsidRDefault="008C542A" w:rsidP="008C542A">
      <w:pPr>
        <w:jc w:val="both"/>
        <w:rPr>
          <w:rFonts w:ascii="Comic Sans MS" w:hAnsi="Comic Sans MS" w:cs="Arial"/>
          <w:bCs/>
          <w:lang w:val="es-ES_tradnl"/>
        </w:rPr>
      </w:pPr>
    </w:p>
    <w:p w:rsidR="008C542A" w:rsidRPr="00B54353" w:rsidRDefault="008C542A" w:rsidP="008C542A">
      <w:pPr>
        <w:jc w:val="both"/>
        <w:rPr>
          <w:rFonts w:ascii="Comic Sans MS" w:hAnsi="Comic Sans MS"/>
          <w:lang w:val="es-ES_tradnl"/>
        </w:rPr>
      </w:pPr>
      <w:r w:rsidRPr="00B54353">
        <w:rPr>
          <w:rFonts w:ascii="Comic Sans MS" w:hAnsi="Comic Sans MS"/>
          <w:lang w:val="es-ES_tradnl"/>
        </w:rPr>
        <w:t>Los parámetros de diseño fueron:</w:t>
      </w:r>
    </w:p>
    <w:p w:rsidR="008C542A" w:rsidRPr="00B54353" w:rsidRDefault="008C542A" w:rsidP="008C542A">
      <w:pPr>
        <w:jc w:val="both"/>
        <w:rPr>
          <w:rFonts w:ascii="Comic Sans MS" w:hAnsi="Comic Sans MS"/>
          <w:lang w:val="es-ES_tradnl"/>
        </w:rPr>
      </w:pPr>
    </w:p>
    <w:tbl>
      <w:tblPr>
        <w:tblW w:w="0" w:type="auto"/>
        <w:tblInd w:w="6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4140"/>
        <w:gridCol w:w="200"/>
        <w:gridCol w:w="3600"/>
      </w:tblGrid>
      <w:tr w:rsidR="008C542A" w:rsidRPr="00B54353">
        <w:tblPrEx>
          <w:tblCellMar>
            <w:top w:w="0" w:type="dxa"/>
            <w:bottom w:w="0" w:type="dxa"/>
          </w:tblCellMar>
        </w:tblPrEx>
        <w:tc>
          <w:tcPr>
            <w:tcW w:w="4140" w:type="dxa"/>
          </w:tcPr>
          <w:p w:rsidR="008C542A" w:rsidRPr="00B54353" w:rsidRDefault="008C542A" w:rsidP="00453390">
            <w:pPr>
              <w:rPr>
                <w:rFonts w:ascii="Comic Sans MS" w:hAnsi="Comic Sans MS"/>
                <w:sz w:val="20"/>
                <w:lang w:val="es-ES_tradnl"/>
              </w:rPr>
            </w:pPr>
            <w:r w:rsidRPr="00B54353">
              <w:rPr>
                <w:rFonts w:ascii="Comic Sans MS" w:hAnsi="Comic Sans MS"/>
                <w:sz w:val="20"/>
                <w:lang w:val="es-ES_tradnl"/>
              </w:rPr>
              <w:t>Población Actual (1995)</w:t>
            </w:r>
          </w:p>
        </w:tc>
        <w:tc>
          <w:tcPr>
            <w:tcW w:w="180" w:type="dxa"/>
          </w:tcPr>
          <w:p w:rsidR="008C542A" w:rsidRPr="00B54353" w:rsidRDefault="008C542A" w:rsidP="00453390">
            <w:pPr>
              <w:rPr>
                <w:rFonts w:ascii="Comic Sans MS" w:hAnsi="Comic Sans MS"/>
                <w:sz w:val="20"/>
                <w:lang w:val="es-ES_tradnl"/>
              </w:rPr>
            </w:pPr>
            <w:r w:rsidRPr="00B54353">
              <w:rPr>
                <w:rFonts w:ascii="Comic Sans MS" w:hAnsi="Comic Sans MS"/>
                <w:sz w:val="20"/>
                <w:lang w:val="es-ES_tradnl"/>
              </w:rPr>
              <w:t>:</w:t>
            </w:r>
          </w:p>
        </w:tc>
        <w:tc>
          <w:tcPr>
            <w:tcW w:w="3600" w:type="dxa"/>
          </w:tcPr>
          <w:p w:rsidR="008C542A" w:rsidRPr="00B54353" w:rsidRDefault="008C542A" w:rsidP="00453390">
            <w:pPr>
              <w:rPr>
                <w:rFonts w:ascii="Comic Sans MS" w:hAnsi="Comic Sans MS"/>
                <w:sz w:val="20"/>
                <w:lang w:val="es-ES_tradnl"/>
              </w:rPr>
            </w:pPr>
            <w:r w:rsidRPr="00B54353">
              <w:rPr>
                <w:rFonts w:ascii="Comic Sans MS" w:hAnsi="Comic Sans MS"/>
                <w:sz w:val="20"/>
                <w:lang w:val="es-ES_tradnl"/>
              </w:rPr>
              <w:t>1058 habitantes</w:t>
            </w:r>
          </w:p>
        </w:tc>
      </w:tr>
      <w:tr w:rsidR="008C542A" w:rsidRPr="00B54353">
        <w:tblPrEx>
          <w:tblCellMar>
            <w:top w:w="0" w:type="dxa"/>
            <w:bottom w:w="0" w:type="dxa"/>
          </w:tblCellMar>
        </w:tblPrEx>
        <w:tc>
          <w:tcPr>
            <w:tcW w:w="4140" w:type="dxa"/>
          </w:tcPr>
          <w:p w:rsidR="008C542A" w:rsidRPr="00B54353" w:rsidRDefault="008C542A" w:rsidP="00453390">
            <w:pPr>
              <w:rPr>
                <w:rFonts w:ascii="Comic Sans MS" w:hAnsi="Comic Sans MS"/>
                <w:sz w:val="20"/>
                <w:lang w:val="es-ES_tradnl"/>
              </w:rPr>
            </w:pPr>
            <w:r w:rsidRPr="00B54353">
              <w:rPr>
                <w:rFonts w:ascii="Comic Sans MS" w:hAnsi="Comic Sans MS"/>
                <w:sz w:val="20"/>
                <w:lang w:val="es-ES_tradnl"/>
              </w:rPr>
              <w:t>Población de Diseño (2015)</w:t>
            </w:r>
          </w:p>
        </w:tc>
        <w:tc>
          <w:tcPr>
            <w:tcW w:w="180" w:type="dxa"/>
          </w:tcPr>
          <w:p w:rsidR="008C542A" w:rsidRPr="00B54353" w:rsidRDefault="008C542A" w:rsidP="00453390">
            <w:pPr>
              <w:rPr>
                <w:rFonts w:ascii="Comic Sans MS" w:hAnsi="Comic Sans MS"/>
                <w:sz w:val="20"/>
                <w:lang w:val="es-ES_tradnl"/>
              </w:rPr>
            </w:pPr>
            <w:r w:rsidRPr="00B54353">
              <w:rPr>
                <w:rFonts w:ascii="Comic Sans MS" w:hAnsi="Comic Sans MS"/>
                <w:sz w:val="20"/>
                <w:lang w:val="es-ES_tradnl"/>
              </w:rPr>
              <w:t>:</w:t>
            </w:r>
          </w:p>
        </w:tc>
        <w:tc>
          <w:tcPr>
            <w:tcW w:w="3600" w:type="dxa"/>
          </w:tcPr>
          <w:p w:rsidR="008C542A" w:rsidRPr="00B54353" w:rsidRDefault="008C542A" w:rsidP="00453390">
            <w:pPr>
              <w:rPr>
                <w:rFonts w:ascii="Comic Sans MS" w:hAnsi="Comic Sans MS"/>
                <w:sz w:val="20"/>
                <w:lang w:val="es-ES_tradnl"/>
              </w:rPr>
            </w:pPr>
            <w:r w:rsidRPr="00B54353">
              <w:rPr>
                <w:rFonts w:ascii="Comic Sans MS" w:hAnsi="Comic Sans MS"/>
                <w:sz w:val="20"/>
                <w:lang w:val="es-ES_tradnl"/>
              </w:rPr>
              <w:t>1855 habitantes</w:t>
            </w:r>
          </w:p>
        </w:tc>
      </w:tr>
      <w:tr w:rsidR="008C542A" w:rsidRPr="00B54353">
        <w:tblPrEx>
          <w:tblCellMar>
            <w:top w:w="0" w:type="dxa"/>
            <w:bottom w:w="0" w:type="dxa"/>
          </w:tblCellMar>
        </w:tblPrEx>
        <w:tc>
          <w:tcPr>
            <w:tcW w:w="4140" w:type="dxa"/>
          </w:tcPr>
          <w:p w:rsidR="008C542A" w:rsidRPr="00B54353" w:rsidRDefault="008C542A" w:rsidP="00453390">
            <w:pPr>
              <w:rPr>
                <w:rFonts w:ascii="Comic Sans MS" w:hAnsi="Comic Sans MS"/>
                <w:sz w:val="20"/>
                <w:lang w:val="es-ES_tradnl"/>
              </w:rPr>
            </w:pPr>
            <w:r w:rsidRPr="00B54353">
              <w:rPr>
                <w:rFonts w:ascii="Comic Sans MS" w:hAnsi="Comic Sans MS"/>
                <w:sz w:val="20"/>
                <w:lang w:val="es-ES_tradnl"/>
              </w:rPr>
              <w:t>Periodo de Diseño</w:t>
            </w:r>
          </w:p>
        </w:tc>
        <w:tc>
          <w:tcPr>
            <w:tcW w:w="180" w:type="dxa"/>
          </w:tcPr>
          <w:p w:rsidR="008C542A" w:rsidRPr="00B54353" w:rsidRDefault="008C542A" w:rsidP="00453390">
            <w:pPr>
              <w:rPr>
                <w:rFonts w:ascii="Comic Sans MS" w:hAnsi="Comic Sans MS"/>
                <w:sz w:val="20"/>
                <w:lang w:val="es-ES_tradnl"/>
              </w:rPr>
            </w:pPr>
            <w:r w:rsidRPr="00B54353">
              <w:rPr>
                <w:rFonts w:ascii="Comic Sans MS" w:hAnsi="Comic Sans MS"/>
                <w:sz w:val="20"/>
                <w:lang w:val="es-ES_tradnl"/>
              </w:rPr>
              <w:t>:</w:t>
            </w:r>
          </w:p>
        </w:tc>
        <w:tc>
          <w:tcPr>
            <w:tcW w:w="3600" w:type="dxa"/>
          </w:tcPr>
          <w:p w:rsidR="008C542A" w:rsidRPr="00B54353" w:rsidRDefault="008C542A" w:rsidP="00453390">
            <w:pPr>
              <w:rPr>
                <w:rFonts w:ascii="Comic Sans MS" w:hAnsi="Comic Sans MS"/>
                <w:sz w:val="20"/>
                <w:lang w:val="es-ES_tradnl"/>
              </w:rPr>
            </w:pPr>
            <w:r w:rsidRPr="00B54353">
              <w:rPr>
                <w:rFonts w:ascii="Comic Sans MS" w:hAnsi="Comic Sans MS"/>
                <w:sz w:val="20"/>
                <w:lang w:val="es-ES_tradnl"/>
              </w:rPr>
              <w:t>20 años</w:t>
            </w:r>
          </w:p>
        </w:tc>
      </w:tr>
      <w:tr w:rsidR="008C542A" w:rsidRPr="00B54353">
        <w:tblPrEx>
          <w:tblCellMar>
            <w:top w:w="0" w:type="dxa"/>
            <w:bottom w:w="0" w:type="dxa"/>
          </w:tblCellMar>
        </w:tblPrEx>
        <w:tc>
          <w:tcPr>
            <w:tcW w:w="4140" w:type="dxa"/>
          </w:tcPr>
          <w:p w:rsidR="008C542A" w:rsidRPr="00B54353" w:rsidRDefault="008C542A" w:rsidP="00453390">
            <w:pPr>
              <w:rPr>
                <w:rFonts w:ascii="Comic Sans MS" w:hAnsi="Comic Sans MS"/>
                <w:sz w:val="20"/>
                <w:lang w:val="es-ES_tradnl"/>
              </w:rPr>
            </w:pPr>
            <w:r w:rsidRPr="00B54353">
              <w:rPr>
                <w:rFonts w:ascii="Comic Sans MS" w:hAnsi="Comic Sans MS"/>
                <w:sz w:val="20"/>
                <w:lang w:val="es-ES_tradnl"/>
              </w:rPr>
              <w:t>Tasa de Crecimiento</w:t>
            </w:r>
          </w:p>
        </w:tc>
        <w:tc>
          <w:tcPr>
            <w:tcW w:w="180" w:type="dxa"/>
          </w:tcPr>
          <w:p w:rsidR="008C542A" w:rsidRPr="00B54353" w:rsidRDefault="008C542A" w:rsidP="00453390">
            <w:pPr>
              <w:rPr>
                <w:rFonts w:ascii="Comic Sans MS" w:hAnsi="Comic Sans MS"/>
                <w:sz w:val="20"/>
                <w:lang w:val="es-ES_tradnl"/>
              </w:rPr>
            </w:pPr>
            <w:r w:rsidRPr="00B54353">
              <w:rPr>
                <w:rFonts w:ascii="Comic Sans MS" w:hAnsi="Comic Sans MS"/>
                <w:sz w:val="20"/>
                <w:lang w:val="es-ES_tradnl"/>
              </w:rPr>
              <w:t>:</w:t>
            </w:r>
          </w:p>
        </w:tc>
        <w:tc>
          <w:tcPr>
            <w:tcW w:w="3600" w:type="dxa"/>
          </w:tcPr>
          <w:p w:rsidR="008C542A" w:rsidRPr="00B54353" w:rsidRDefault="008C542A" w:rsidP="00453390">
            <w:pPr>
              <w:rPr>
                <w:rFonts w:ascii="Comic Sans MS" w:hAnsi="Comic Sans MS"/>
                <w:sz w:val="20"/>
                <w:lang w:val="es-ES_tradnl"/>
              </w:rPr>
            </w:pPr>
            <w:r w:rsidRPr="00B54353">
              <w:rPr>
                <w:rFonts w:ascii="Comic Sans MS" w:hAnsi="Comic Sans MS"/>
                <w:sz w:val="20"/>
                <w:lang w:val="es-ES_tradnl"/>
              </w:rPr>
              <w:t>3,0 %</w:t>
            </w:r>
          </w:p>
        </w:tc>
      </w:tr>
      <w:tr w:rsidR="008C542A" w:rsidRPr="00B54353">
        <w:tblPrEx>
          <w:tblCellMar>
            <w:top w:w="0" w:type="dxa"/>
            <w:bottom w:w="0" w:type="dxa"/>
          </w:tblCellMar>
        </w:tblPrEx>
        <w:tc>
          <w:tcPr>
            <w:tcW w:w="4140" w:type="dxa"/>
          </w:tcPr>
          <w:p w:rsidR="008C542A" w:rsidRPr="00B54353" w:rsidRDefault="008C542A" w:rsidP="00453390">
            <w:pPr>
              <w:rPr>
                <w:rFonts w:ascii="Comic Sans MS" w:hAnsi="Comic Sans MS"/>
                <w:sz w:val="20"/>
                <w:lang w:val="es-ES_tradnl"/>
              </w:rPr>
            </w:pPr>
            <w:r w:rsidRPr="00B54353">
              <w:rPr>
                <w:rFonts w:ascii="Comic Sans MS" w:hAnsi="Comic Sans MS"/>
                <w:sz w:val="20"/>
                <w:lang w:val="es-ES_tradnl"/>
              </w:rPr>
              <w:t>Dotación Neta</w:t>
            </w:r>
          </w:p>
        </w:tc>
        <w:tc>
          <w:tcPr>
            <w:tcW w:w="180" w:type="dxa"/>
          </w:tcPr>
          <w:p w:rsidR="008C542A" w:rsidRPr="00B54353" w:rsidRDefault="008C542A" w:rsidP="00453390">
            <w:pPr>
              <w:rPr>
                <w:rFonts w:ascii="Comic Sans MS" w:hAnsi="Comic Sans MS"/>
                <w:sz w:val="20"/>
                <w:lang w:val="es-ES_tradnl"/>
              </w:rPr>
            </w:pPr>
            <w:r w:rsidRPr="00B54353">
              <w:rPr>
                <w:rFonts w:ascii="Comic Sans MS" w:hAnsi="Comic Sans MS"/>
                <w:sz w:val="20"/>
                <w:lang w:val="es-ES_tradnl"/>
              </w:rPr>
              <w:t>:</w:t>
            </w:r>
          </w:p>
        </w:tc>
        <w:tc>
          <w:tcPr>
            <w:tcW w:w="3600" w:type="dxa"/>
          </w:tcPr>
          <w:p w:rsidR="008C542A" w:rsidRPr="00B54353" w:rsidRDefault="008C542A" w:rsidP="00453390">
            <w:pPr>
              <w:rPr>
                <w:rFonts w:ascii="Comic Sans MS" w:hAnsi="Comic Sans MS"/>
                <w:sz w:val="20"/>
                <w:lang w:val="es-ES_tradnl"/>
              </w:rPr>
            </w:pPr>
            <w:r w:rsidRPr="00B54353">
              <w:rPr>
                <w:rFonts w:ascii="Comic Sans MS" w:hAnsi="Comic Sans MS"/>
                <w:sz w:val="20"/>
                <w:lang w:val="es-ES_tradnl"/>
              </w:rPr>
              <w:t>144 l/hab/día</w:t>
            </w:r>
          </w:p>
        </w:tc>
      </w:tr>
      <w:tr w:rsidR="008C542A" w:rsidRPr="00B54353">
        <w:tblPrEx>
          <w:tblCellMar>
            <w:top w:w="0" w:type="dxa"/>
            <w:bottom w:w="0" w:type="dxa"/>
          </w:tblCellMar>
        </w:tblPrEx>
        <w:tc>
          <w:tcPr>
            <w:tcW w:w="4140" w:type="dxa"/>
          </w:tcPr>
          <w:p w:rsidR="008C542A" w:rsidRPr="00B54353" w:rsidRDefault="008C542A" w:rsidP="00453390">
            <w:pPr>
              <w:rPr>
                <w:rFonts w:ascii="Comic Sans MS" w:hAnsi="Comic Sans MS"/>
                <w:sz w:val="20"/>
                <w:lang w:val="es-ES_tradnl"/>
              </w:rPr>
            </w:pPr>
            <w:r w:rsidRPr="00B54353">
              <w:rPr>
                <w:rFonts w:ascii="Comic Sans MS" w:hAnsi="Comic Sans MS"/>
                <w:sz w:val="20"/>
                <w:lang w:val="es-ES_tradnl"/>
              </w:rPr>
              <w:t>Dotación</w:t>
            </w:r>
          </w:p>
        </w:tc>
        <w:tc>
          <w:tcPr>
            <w:tcW w:w="180" w:type="dxa"/>
          </w:tcPr>
          <w:p w:rsidR="008C542A" w:rsidRPr="00B54353" w:rsidRDefault="008C542A" w:rsidP="00453390">
            <w:pPr>
              <w:rPr>
                <w:rFonts w:ascii="Comic Sans MS" w:hAnsi="Comic Sans MS"/>
                <w:sz w:val="20"/>
                <w:lang w:val="es-ES_tradnl"/>
              </w:rPr>
            </w:pPr>
            <w:r w:rsidRPr="00B54353">
              <w:rPr>
                <w:rFonts w:ascii="Comic Sans MS" w:hAnsi="Comic Sans MS"/>
                <w:sz w:val="20"/>
                <w:lang w:val="es-ES_tradnl"/>
              </w:rPr>
              <w:t>:</w:t>
            </w:r>
          </w:p>
        </w:tc>
        <w:tc>
          <w:tcPr>
            <w:tcW w:w="3600" w:type="dxa"/>
          </w:tcPr>
          <w:p w:rsidR="008C542A" w:rsidRPr="00B54353" w:rsidRDefault="008C542A" w:rsidP="00453390">
            <w:pPr>
              <w:rPr>
                <w:rFonts w:ascii="Comic Sans MS" w:hAnsi="Comic Sans MS"/>
                <w:sz w:val="20"/>
                <w:lang w:val="es-ES_tradnl"/>
              </w:rPr>
            </w:pPr>
            <w:r w:rsidRPr="00B54353">
              <w:rPr>
                <w:rFonts w:ascii="Comic Sans MS" w:hAnsi="Comic Sans MS"/>
                <w:sz w:val="20"/>
                <w:lang w:val="es-ES_tradnl"/>
              </w:rPr>
              <w:t>180 l/hab/día</w:t>
            </w:r>
          </w:p>
        </w:tc>
      </w:tr>
      <w:tr w:rsidR="008C542A" w:rsidRPr="00B54353">
        <w:tblPrEx>
          <w:tblCellMar>
            <w:top w:w="0" w:type="dxa"/>
            <w:bottom w:w="0" w:type="dxa"/>
          </w:tblCellMar>
        </w:tblPrEx>
        <w:tc>
          <w:tcPr>
            <w:tcW w:w="4140" w:type="dxa"/>
          </w:tcPr>
          <w:p w:rsidR="008C542A" w:rsidRPr="00B54353" w:rsidRDefault="008C542A" w:rsidP="00453390">
            <w:pPr>
              <w:rPr>
                <w:rFonts w:ascii="Comic Sans MS" w:hAnsi="Comic Sans MS"/>
                <w:sz w:val="20"/>
                <w:lang w:val="es-ES_tradnl"/>
              </w:rPr>
            </w:pPr>
            <w:r w:rsidRPr="00B54353">
              <w:rPr>
                <w:rFonts w:ascii="Comic Sans MS" w:hAnsi="Comic Sans MS"/>
                <w:sz w:val="20"/>
                <w:lang w:val="es-ES_tradnl"/>
              </w:rPr>
              <w:t>Caudal Medio</w:t>
            </w:r>
          </w:p>
        </w:tc>
        <w:tc>
          <w:tcPr>
            <w:tcW w:w="180" w:type="dxa"/>
          </w:tcPr>
          <w:p w:rsidR="008C542A" w:rsidRPr="00B54353" w:rsidRDefault="008C542A" w:rsidP="00453390">
            <w:pPr>
              <w:rPr>
                <w:rFonts w:ascii="Comic Sans MS" w:hAnsi="Comic Sans MS"/>
                <w:sz w:val="20"/>
                <w:lang w:val="es-ES_tradnl"/>
              </w:rPr>
            </w:pPr>
            <w:r w:rsidRPr="00B54353">
              <w:rPr>
                <w:rFonts w:ascii="Comic Sans MS" w:hAnsi="Comic Sans MS"/>
                <w:sz w:val="20"/>
                <w:lang w:val="es-ES_tradnl"/>
              </w:rPr>
              <w:t>:</w:t>
            </w:r>
          </w:p>
        </w:tc>
        <w:tc>
          <w:tcPr>
            <w:tcW w:w="3600" w:type="dxa"/>
          </w:tcPr>
          <w:p w:rsidR="008C542A" w:rsidRPr="00B54353" w:rsidRDefault="008C542A" w:rsidP="00453390">
            <w:pPr>
              <w:rPr>
                <w:rFonts w:ascii="Comic Sans MS" w:hAnsi="Comic Sans MS"/>
                <w:sz w:val="20"/>
                <w:lang w:val="es-ES_tradnl"/>
              </w:rPr>
            </w:pPr>
            <w:r w:rsidRPr="00B54353">
              <w:rPr>
                <w:rFonts w:ascii="Comic Sans MS" w:hAnsi="Comic Sans MS"/>
                <w:sz w:val="20"/>
                <w:lang w:val="es-ES_tradnl"/>
              </w:rPr>
              <w:t>3,86 lps</w:t>
            </w:r>
          </w:p>
        </w:tc>
      </w:tr>
      <w:tr w:rsidR="008C542A" w:rsidRPr="00B54353">
        <w:tblPrEx>
          <w:tblCellMar>
            <w:top w:w="0" w:type="dxa"/>
            <w:bottom w:w="0" w:type="dxa"/>
          </w:tblCellMar>
        </w:tblPrEx>
        <w:tc>
          <w:tcPr>
            <w:tcW w:w="4140" w:type="dxa"/>
          </w:tcPr>
          <w:p w:rsidR="008C542A" w:rsidRPr="00B54353" w:rsidRDefault="008C542A" w:rsidP="00453390">
            <w:pPr>
              <w:rPr>
                <w:rFonts w:ascii="Comic Sans MS" w:hAnsi="Comic Sans MS"/>
                <w:sz w:val="20"/>
                <w:lang w:val="es-ES_tradnl"/>
              </w:rPr>
            </w:pPr>
            <w:r w:rsidRPr="00B54353">
              <w:rPr>
                <w:rFonts w:ascii="Comic Sans MS" w:hAnsi="Comic Sans MS"/>
                <w:sz w:val="20"/>
                <w:lang w:val="es-ES_tradnl"/>
              </w:rPr>
              <w:t>Caudal Máximo</w:t>
            </w:r>
          </w:p>
        </w:tc>
        <w:tc>
          <w:tcPr>
            <w:tcW w:w="180" w:type="dxa"/>
          </w:tcPr>
          <w:p w:rsidR="008C542A" w:rsidRPr="00B54353" w:rsidRDefault="008C542A" w:rsidP="00453390">
            <w:pPr>
              <w:rPr>
                <w:rFonts w:ascii="Comic Sans MS" w:hAnsi="Comic Sans MS"/>
                <w:sz w:val="20"/>
                <w:lang w:val="es-ES_tradnl"/>
              </w:rPr>
            </w:pPr>
            <w:r w:rsidRPr="00B54353">
              <w:rPr>
                <w:rFonts w:ascii="Comic Sans MS" w:hAnsi="Comic Sans MS"/>
                <w:sz w:val="20"/>
                <w:lang w:val="es-ES_tradnl"/>
              </w:rPr>
              <w:t>:</w:t>
            </w:r>
          </w:p>
        </w:tc>
        <w:tc>
          <w:tcPr>
            <w:tcW w:w="3600" w:type="dxa"/>
          </w:tcPr>
          <w:p w:rsidR="008C542A" w:rsidRPr="00B54353" w:rsidRDefault="008C542A" w:rsidP="00453390">
            <w:pPr>
              <w:rPr>
                <w:rFonts w:ascii="Comic Sans MS" w:hAnsi="Comic Sans MS"/>
                <w:sz w:val="20"/>
                <w:lang w:val="es-ES_tradnl"/>
              </w:rPr>
            </w:pPr>
            <w:r w:rsidRPr="00B54353">
              <w:rPr>
                <w:rFonts w:ascii="Comic Sans MS" w:hAnsi="Comic Sans MS"/>
                <w:sz w:val="20"/>
                <w:lang w:val="es-ES_tradnl"/>
              </w:rPr>
              <w:t>5 lps</w:t>
            </w:r>
          </w:p>
        </w:tc>
      </w:tr>
    </w:tbl>
    <w:p w:rsidR="008C542A" w:rsidRPr="00B54353" w:rsidRDefault="008C542A" w:rsidP="008C542A">
      <w:pPr>
        <w:jc w:val="both"/>
        <w:rPr>
          <w:rFonts w:ascii="Comic Sans MS" w:hAnsi="Comic Sans MS" w:cs="Arial"/>
          <w:lang w:val="es-ES_tradnl"/>
        </w:rPr>
      </w:pPr>
    </w:p>
    <w:p w:rsidR="008C542A" w:rsidRPr="00B54353" w:rsidRDefault="008C542A" w:rsidP="008C542A">
      <w:pPr>
        <w:jc w:val="both"/>
        <w:rPr>
          <w:rFonts w:ascii="Comic Sans MS" w:hAnsi="Comic Sans MS" w:cs="Arial"/>
          <w:lang w:val="es-ES_tradnl"/>
        </w:rPr>
      </w:pPr>
    </w:p>
    <w:p w:rsidR="008C542A" w:rsidRPr="00B54353" w:rsidRDefault="008C542A" w:rsidP="008C542A">
      <w:pPr>
        <w:jc w:val="both"/>
        <w:rPr>
          <w:rFonts w:ascii="Comic Sans MS" w:hAnsi="Comic Sans MS" w:cs="Arial"/>
          <w:lang w:val="es-ES_tradnl"/>
        </w:rPr>
      </w:pPr>
      <w:r w:rsidRPr="00B54353">
        <w:rPr>
          <w:rFonts w:ascii="Comic Sans MS" w:hAnsi="Comic Sans MS" w:cs="Arial"/>
          <w:lang w:val="es-ES_tradnl"/>
        </w:rPr>
        <w:t>Teniendo en cuenta que el proyecto de acueducto y la planta de Potabilización son relativamente nuevos, para la vigencia del presente Ordenamiento Territorial no se requiere de una posible ampliación, además, con base en los parámetros de diseño, debe realizarse el ajuste de la proyección de la población para el año 2015 en adelante.</w:t>
      </w:r>
    </w:p>
    <w:p w:rsidR="008C542A" w:rsidRPr="00B54353" w:rsidRDefault="008C542A" w:rsidP="008C542A">
      <w:pPr>
        <w:jc w:val="both"/>
        <w:rPr>
          <w:rFonts w:ascii="Comic Sans MS" w:hAnsi="Comic Sans MS" w:cs="Arial"/>
          <w:lang w:val="es-ES_tradnl"/>
        </w:rPr>
      </w:pPr>
    </w:p>
    <w:p w:rsidR="008C542A" w:rsidRPr="00B54353" w:rsidRDefault="008C542A" w:rsidP="008C542A">
      <w:pPr>
        <w:jc w:val="both"/>
        <w:rPr>
          <w:rFonts w:ascii="Comic Sans MS" w:hAnsi="Comic Sans MS" w:cs="Arial"/>
          <w:lang w:val="es-ES_tradnl"/>
        </w:rPr>
      </w:pPr>
      <w:r w:rsidRPr="00B54353">
        <w:rPr>
          <w:rFonts w:ascii="Comic Sans MS" w:hAnsi="Comic Sans MS" w:cs="Arial"/>
          <w:lang w:val="es-ES_tradnl"/>
        </w:rPr>
        <w:t>Actualmente el servicio de acueducto en la Cabecera Municipal de Toribío da un cubrimiento 389 viviendas de la zona urbana y a ocho (8) viviendas de la vereda Pueblo Nuevo en la parte alta.</w:t>
      </w:r>
    </w:p>
    <w:p w:rsidR="008C542A" w:rsidRPr="00B54353" w:rsidRDefault="008C542A" w:rsidP="008C542A">
      <w:pPr>
        <w:jc w:val="both"/>
        <w:rPr>
          <w:rFonts w:ascii="Comic Sans MS" w:hAnsi="Comic Sans MS" w:cs="Arial"/>
          <w:lang w:val="es-ES_tradnl"/>
        </w:rPr>
      </w:pPr>
    </w:p>
    <w:p w:rsidR="008C542A" w:rsidRPr="00B54353" w:rsidRDefault="008C542A" w:rsidP="008C542A">
      <w:pPr>
        <w:jc w:val="both"/>
        <w:rPr>
          <w:rFonts w:ascii="Comic Sans MS" w:hAnsi="Comic Sans MS" w:cs="Arial"/>
          <w:lang w:val="es-ES_tradnl"/>
        </w:rPr>
      </w:pPr>
    </w:p>
    <w:p w:rsidR="008C542A" w:rsidRPr="00B54353" w:rsidRDefault="008C542A" w:rsidP="008C542A">
      <w:pPr>
        <w:numPr>
          <w:ilvl w:val="0"/>
          <w:numId w:val="24"/>
        </w:numPr>
        <w:jc w:val="both"/>
        <w:rPr>
          <w:rFonts w:ascii="Comic Sans MS" w:hAnsi="Comic Sans MS"/>
          <w:lang w:val="es-ES_tradnl"/>
        </w:rPr>
      </w:pPr>
      <w:r w:rsidRPr="00B54353">
        <w:rPr>
          <w:rFonts w:ascii="Comic Sans MS" w:hAnsi="Comic Sans MS" w:cs="Arial"/>
          <w:b/>
          <w:lang w:val="es-ES_tradnl"/>
        </w:rPr>
        <w:t xml:space="preserve">Componentes Físicos.  </w:t>
      </w:r>
      <w:r w:rsidRPr="00B54353">
        <w:rPr>
          <w:rFonts w:ascii="Comic Sans MS" w:hAnsi="Comic Sans MS" w:cs="Arial"/>
          <w:lang w:val="es-ES_tradnl"/>
        </w:rPr>
        <w:t>El sistema de acueducto esta dotado de las siguientes estructuras:  (Véase el</w:t>
      </w:r>
      <w:r w:rsidRPr="00B54353">
        <w:rPr>
          <w:rFonts w:ascii="Comic Sans MS" w:hAnsi="Comic Sans MS"/>
          <w:lang w:val="es-ES_tradnl"/>
        </w:rPr>
        <w:t xml:space="preserve"> Esquema del Sistema de Acueducto para el área urbana de la Cabecera Municipal de Toribío, en el Gráfico Anexo).</w:t>
      </w:r>
    </w:p>
    <w:p w:rsidR="008C542A" w:rsidRPr="00B54353" w:rsidRDefault="008C542A" w:rsidP="008C542A">
      <w:pPr>
        <w:jc w:val="both"/>
        <w:rPr>
          <w:rFonts w:ascii="Comic Sans MS" w:hAnsi="Comic Sans MS"/>
          <w:lang w:val="es-ES_tradnl"/>
        </w:rPr>
      </w:pPr>
    </w:p>
    <w:p w:rsidR="008C542A" w:rsidRDefault="008C542A" w:rsidP="008C542A">
      <w:pPr>
        <w:jc w:val="both"/>
        <w:rPr>
          <w:rFonts w:ascii="Comic Sans MS" w:hAnsi="Comic Sans MS" w:cs="Arial"/>
          <w:lang w:val="es-ES_tradnl"/>
        </w:rPr>
      </w:pPr>
      <w:r>
        <w:rPr>
          <w:rFonts w:ascii="Comic Sans MS" w:hAnsi="Comic Sans MS" w:cs="Arial"/>
          <w:u w:val="single"/>
          <w:lang w:val="es-ES_tradnl"/>
        </w:rPr>
        <w:t>Bocatoma</w:t>
      </w:r>
      <w:r>
        <w:rPr>
          <w:rFonts w:ascii="Comic Sans MS" w:hAnsi="Comic Sans MS" w:cs="Arial"/>
          <w:lang w:val="es-ES_tradnl"/>
        </w:rPr>
        <w:t>; la captación se hace de la Quebrada Zanja Honda, aproximadamente a 3 Km. de la Cabecera Municipal, en la vereda El Tablazo.  Se encuentra también el desarenador y para el recorrido de la red hasta el tanque de almacenamiento y la planta de tratamiento, tubos de conducción, cámaras de quiebre, ventosas y válvulas de cierre.</w:t>
      </w:r>
    </w:p>
    <w:p w:rsidR="008C542A" w:rsidRDefault="008C542A" w:rsidP="008C542A">
      <w:pPr>
        <w:jc w:val="both"/>
        <w:rPr>
          <w:rFonts w:ascii="Comic Sans MS" w:hAnsi="Comic Sans MS" w:cs="Arial"/>
          <w:lang w:val="es-ES_tradnl"/>
        </w:rPr>
      </w:pPr>
    </w:p>
    <w:p w:rsidR="008C542A" w:rsidRPr="00B54353" w:rsidRDefault="008C542A" w:rsidP="008C542A">
      <w:pPr>
        <w:jc w:val="both"/>
        <w:rPr>
          <w:rFonts w:ascii="Comic Sans MS" w:hAnsi="Comic Sans MS" w:cs="Arial"/>
          <w:lang w:val="es-ES_tradnl"/>
        </w:rPr>
      </w:pPr>
      <w:r w:rsidRPr="00B54353">
        <w:rPr>
          <w:rFonts w:ascii="Comic Sans MS" w:hAnsi="Comic Sans MS" w:cs="Arial"/>
          <w:u w:val="single"/>
          <w:lang w:val="es-ES_tradnl"/>
        </w:rPr>
        <w:lastRenderedPageBreak/>
        <w:t>Tanques de Almacenamiento</w:t>
      </w:r>
      <w:r w:rsidRPr="00B54353">
        <w:rPr>
          <w:rFonts w:ascii="Comic Sans MS" w:hAnsi="Comic Sans MS" w:cs="Arial"/>
          <w:lang w:val="es-ES_tradnl"/>
        </w:rPr>
        <w:t>; localizados sobre la vía que de la Cabecera Municipal lleva a la vereda El Tablazo a 1.780 m.sn.m., ubicados puntualmente en el Mapa de Áreas de Provisión de Servicios Públicos del Municipio de Toribío.</w:t>
      </w:r>
    </w:p>
    <w:p w:rsidR="008C542A" w:rsidRPr="00B54353" w:rsidRDefault="008C542A" w:rsidP="008C542A">
      <w:pPr>
        <w:jc w:val="both"/>
        <w:rPr>
          <w:rFonts w:ascii="Comic Sans MS" w:hAnsi="Comic Sans MS" w:cs="Arial"/>
          <w:lang w:val="es-ES_tradnl"/>
        </w:rPr>
      </w:pPr>
    </w:p>
    <w:p w:rsidR="008C542A" w:rsidRPr="00B54353" w:rsidRDefault="008C542A" w:rsidP="008C542A">
      <w:pPr>
        <w:jc w:val="both"/>
        <w:rPr>
          <w:rFonts w:ascii="Comic Sans MS" w:hAnsi="Comic Sans MS" w:cs="Arial"/>
          <w:lang w:val="es-ES_tradnl"/>
        </w:rPr>
      </w:pPr>
      <w:r w:rsidRPr="00B54353">
        <w:rPr>
          <w:rFonts w:ascii="Comic Sans MS" w:hAnsi="Comic Sans MS" w:cs="Arial"/>
          <w:u w:val="single"/>
          <w:lang w:val="es-ES_tradnl"/>
        </w:rPr>
        <w:t>Tubería de Distribución</w:t>
      </w:r>
      <w:r w:rsidRPr="00B54353">
        <w:rPr>
          <w:rFonts w:ascii="Comic Sans MS" w:hAnsi="Comic Sans MS" w:cs="Arial"/>
          <w:lang w:val="es-ES_tradnl"/>
        </w:rPr>
        <w:t>; con tubería cien por ciento en PVC de 2” y 3” según la pendiente; las redes de conducción igualmente son en PVC de 3”.</w:t>
      </w:r>
    </w:p>
    <w:p w:rsidR="008C542A" w:rsidRPr="00B54353" w:rsidRDefault="008C542A" w:rsidP="008C542A">
      <w:pPr>
        <w:jc w:val="both"/>
        <w:rPr>
          <w:rFonts w:ascii="Comic Sans MS" w:hAnsi="Comic Sans MS" w:cs="Arial"/>
          <w:lang w:val="es-ES_tradnl"/>
        </w:rPr>
      </w:pPr>
    </w:p>
    <w:p w:rsidR="008C542A" w:rsidRPr="00B54353" w:rsidRDefault="008C542A" w:rsidP="008C542A">
      <w:pPr>
        <w:jc w:val="center"/>
        <w:rPr>
          <w:rFonts w:ascii="Comic Sans MS" w:hAnsi="Comic Sans MS"/>
          <w:lang w:val="es-ES_tradnl"/>
        </w:rPr>
      </w:pPr>
      <w:r w:rsidRPr="00B54353">
        <w:rPr>
          <w:rFonts w:ascii="Comic Sans MS" w:hAnsi="Comic Sans MS"/>
          <w:lang w:val="es-ES_tradnl"/>
        </w:rPr>
        <w:t>INDICADORES ACUEDUCTO</w:t>
      </w:r>
    </w:p>
    <w:tbl>
      <w:tblPr>
        <w:tblW w:w="0" w:type="auto"/>
        <w:tblInd w:w="4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3240"/>
        <w:gridCol w:w="2520"/>
        <w:gridCol w:w="2160"/>
      </w:tblGrid>
      <w:tr w:rsidR="008C542A" w:rsidRPr="00B54353">
        <w:tblPrEx>
          <w:tblCellMar>
            <w:top w:w="0" w:type="dxa"/>
            <w:bottom w:w="0" w:type="dxa"/>
          </w:tblCellMar>
        </w:tblPrEx>
        <w:tc>
          <w:tcPr>
            <w:tcW w:w="3240" w:type="dxa"/>
          </w:tcPr>
          <w:p w:rsidR="008C542A" w:rsidRPr="00B54353" w:rsidRDefault="008C542A" w:rsidP="00453390">
            <w:pPr>
              <w:jc w:val="center"/>
              <w:rPr>
                <w:rFonts w:ascii="Comic Sans MS" w:hAnsi="Comic Sans MS"/>
                <w:b/>
                <w:bCs/>
                <w:sz w:val="20"/>
                <w:lang w:val="es-ES_tradnl"/>
              </w:rPr>
            </w:pPr>
            <w:r w:rsidRPr="00B54353">
              <w:rPr>
                <w:rFonts w:ascii="Comic Sans MS" w:hAnsi="Comic Sans MS"/>
                <w:b/>
                <w:bCs/>
                <w:sz w:val="20"/>
                <w:lang w:val="es-ES_tradnl"/>
              </w:rPr>
              <w:t>Nombre del Indicador</w:t>
            </w:r>
          </w:p>
        </w:tc>
        <w:tc>
          <w:tcPr>
            <w:tcW w:w="2520" w:type="dxa"/>
          </w:tcPr>
          <w:p w:rsidR="008C542A" w:rsidRPr="00B54353" w:rsidRDefault="008C542A" w:rsidP="00453390">
            <w:pPr>
              <w:pStyle w:val="Ttulo1"/>
              <w:rPr>
                <w:sz w:val="20"/>
              </w:rPr>
            </w:pPr>
            <w:r w:rsidRPr="00B54353">
              <w:rPr>
                <w:sz w:val="20"/>
              </w:rPr>
              <w:t>Unidad</w:t>
            </w:r>
          </w:p>
        </w:tc>
        <w:tc>
          <w:tcPr>
            <w:tcW w:w="2160" w:type="dxa"/>
          </w:tcPr>
          <w:p w:rsidR="008C542A" w:rsidRPr="00B54353" w:rsidRDefault="008C542A" w:rsidP="00453390">
            <w:pPr>
              <w:pStyle w:val="Ttulo1"/>
              <w:rPr>
                <w:sz w:val="20"/>
              </w:rPr>
            </w:pPr>
            <w:r w:rsidRPr="00B54353">
              <w:rPr>
                <w:sz w:val="20"/>
              </w:rPr>
              <w:t>Valor</w:t>
            </w:r>
          </w:p>
        </w:tc>
      </w:tr>
      <w:tr w:rsidR="008C542A" w:rsidRPr="00B54353">
        <w:tblPrEx>
          <w:tblCellMar>
            <w:top w:w="0" w:type="dxa"/>
            <w:bottom w:w="0" w:type="dxa"/>
          </w:tblCellMar>
        </w:tblPrEx>
        <w:tc>
          <w:tcPr>
            <w:tcW w:w="3240" w:type="dxa"/>
          </w:tcPr>
          <w:p w:rsidR="008C542A" w:rsidRPr="00B54353" w:rsidRDefault="008C542A" w:rsidP="00453390">
            <w:pPr>
              <w:rPr>
                <w:rFonts w:ascii="Comic Sans MS" w:hAnsi="Comic Sans MS"/>
                <w:sz w:val="20"/>
                <w:lang w:val="es-ES_tradnl"/>
              </w:rPr>
            </w:pPr>
            <w:r w:rsidRPr="00B54353">
              <w:rPr>
                <w:rFonts w:ascii="Comic Sans MS" w:hAnsi="Comic Sans MS"/>
                <w:sz w:val="20"/>
                <w:lang w:val="es-ES_tradnl"/>
              </w:rPr>
              <w:t>Población del Proyecto</w:t>
            </w:r>
          </w:p>
        </w:tc>
        <w:tc>
          <w:tcPr>
            <w:tcW w:w="2520" w:type="dxa"/>
          </w:tcPr>
          <w:p w:rsidR="008C542A" w:rsidRPr="00B54353" w:rsidRDefault="008C542A" w:rsidP="00453390">
            <w:pPr>
              <w:jc w:val="center"/>
              <w:rPr>
                <w:rFonts w:ascii="Comic Sans MS" w:hAnsi="Comic Sans MS"/>
                <w:sz w:val="20"/>
                <w:lang w:val="es-ES_tradnl"/>
              </w:rPr>
            </w:pPr>
            <w:r w:rsidRPr="00B54353">
              <w:rPr>
                <w:rFonts w:ascii="Comic Sans MS" w:hAnsi="Comic Sans MS"/>
                <w:sz w:val="20"/>
                <w:lang w:val="es-ES_tradnl"/>
              </w:rPr>
              <w:t>Habitantes</w:t>
            </w:r>
          </w:p>
        </w:tc>
        <w:tc>
          <w:tcPr>
            <w:tcW w:w="2160" w:type="dxa"/>
          </w:tcPr>
          <w:p w:rsidR="008C542A" w:rsidRPr="00B54353" w:rsidRDefault="008C542A" w:rsidP="00453390">
            <w:pPr>
              <w:jc w:val="center"/>
              <w:rPr>
                <w:rFonts w:ascii="Comic Sans MS" w:hAnsi="Comic Sans MS"/>
                <w:sz w:val="20"/>
                <w:lang w:val="es-ES_tradnl"/>
              </w:rPr>
            </w:pPr>
            <w:r w:rsidRPr="00B54353">
              <w:rPr>
                <w:rFonts w:ascii="Comic Sans MS" w:hAnsi="Comic Sans MS"/>
                <w:sz w:val="20"/>
                <w:lang w:val="es-ES_tradnl"/>
              </w:rPr>
              <w:t>1855</w:t>
            </w:r>
          </w:p>
        </w:tc>
      </w:tr>
      <w:tr w:rsidR="008C542A" w:rsidRPr="00B54353">
        <w:tblPrEx>
          <w:tblCellMar>
            <w:top w:w="0" w:type="dxa"/>
            <w:bottom w:w="0" w:type="dxa"/>
          </w:tblCellMar>
        </w:tblPrEx>
        <w:tc>
          <w:tcPr>
            <w:tcW w:w="3240" w:type="dxa"/>
          </w:tcPr>
          <w:p w:rsidR="008C542A" w:rsidRPr="00B54353" w:rsidRDefault="008C542A" w:rsidP="00453390">
            <w:pPr>
              <w:rPr>
                <w:rFonts w:ascii="Comic Sans MS" w:hAnsi="Comic Sans MS"/>
                <w:sz w:val="20"/>
                <w:lang w:val="es-ES_tradnl"/>
              </w:rPr>
            </w:pPr>
            <w:r w:rsidRPr="00B54353">
              <w:rPr>
                <w:rFonts w:ascii="Comic Sans MS" w:hAnsi="Comic Sans MS"/>
                <w:sz w:val="20"/>
                <w:lang w:val="es-ES_tradnl"/>
              </w:rPr>
              <w:t>Cobertura Acueducto</w:t>
            </w:r>
          </w:p>
        </w:tc>
        <w:tc>
          <w:tcPr>
            <w:tcW w:w="2520" w:type="dxa"/>
          </w:tcPr>
          <w:p w:rsidR="008C542A" w:rsidRPr="00B54353" w:rsidRDefault="008C542A" w:rsidP="00453390">
            <w:pPr>
              <w:jc w:val="center"/>
              <w:rPr>
                <w:rFonts w:ascii="Comic Sans MS" w:hAnsi="Comic Sans MS"/>
                <w:sz w:val="20"/>
                <w:lang w:val="es-ES_tradnl"/>
              </w:rPr>
            </w:pPr>
            <w:r w:rsidRPr="00B54353">
              <w:rPr>
                <w:rFonts w:ascii="Comic Sans MS" w:hAnsi="Comic Sans MS"/>
                <w:sz w:val="20"/>
                <w:lang w:val="es-ES_tradnl"/>
              </w:rPr>
              <w:t>%</w:t>
            </w:r>
          </w:p>
        </w:tc>
        <w:tc>
          <w:tcPr>
            <w:tcW w:w="2160" w:type="dxa"/>
          </w:tcPr>
          <w:p w:rsidR="008C542A" w:rsidRPr="00B54353" w:rsidRDefault="008C542A" w:rsidP="00453390">
            <w:pPr>
              <w:jc w:val="center"/>
              <w:rPr>
                <w:rFonts w:ascii="Comic Sans MS" w:hAnsi="Comic Sans MS"/>
                <w:sz w:val="20"/>
                <w:lang w:val="es-ES_tradnl"/>
              </w:rPr>
            </w:pPr>
            <w:r w:rsidRPr="00B54353">
              <w:rPr>
                <w:rFonts w:ascii="Comic Sans MS" w:hAnsi="Comic Sans MS"/>
                <w:sz w:val="20"/>
                <w:lang w:val="es-ES_tradnl"/>
              </w:rPr>
              <w:t>100</w:t>
            </w:r>
          </w:p>
        </w:tc>
      </w:tr>
      <w:tr w:rsidR="008C542A" w:rsidRPr="00B54353">
        <w:tblPrEx>
          <w:tblCellMar>
            <w:top w:w="0" w:type="dxa"/>
            <w:bottom w:w="0" w:type="dxa"/>
          </w:tblCellMar>
        </w:tblPrEx>
        <w:tc>
          <w:tcPr>
            <w:tcW w:w="3240" w:type="dxa"/>
          </w:tcPr>
          <w:p w:rsidR="008C542A" w:rsidRPr="00B54353" w:rsidRDefault="008C542A" w:rsidP="00453390">
            <w:pPr>
              <w:rPr>
                <w:rFonts w:ascii="Comic Sans MS" w:hAnsi="Comic Sans MS"/>
                <w:sz w:val="20"/>
                <w:lang w:val="es-ES_tradnl"/>
              </w:rPr>
            </w:pPr>
            <w:r w:rsidRPr="00B54353">
              <w:rPr>
                <w:rFonts w:ascii="Comic Sans MS" w:hAnsi="Comic Sans MS"/>
                <w:sz w:val="20"/>
                <w:lang w:val="es-ES_tradnl"/>
              </w:rPr>
              <w:t>Continuidad</w:t>
            </w:r>
          </w:p>
        </w:tc>
        <w:tc>
          <w:tcPr>
            <w:tcW w:w="2520" w:type="dxa"/>
          </w:tcPr>
          <w:p w:rsidR="008C542A" w:rsidRPr="00B54353" w:rsidRDefault="008C542A" w:rsidP="00453390">
            <w:pPr>
              <w:jc w:val="center"/>
              <w:rPr>
                <w:rFonts w:ascii="Comic Sans MS" w:hAnsi="Comic Sans MS"/>
                <w:sz w:val="20"/>
                <w:lang w:val="es-ES_tradnl"/>
              </w:rPr>
            </w:pPr>
            <w:r w:rsidRPr="00B54353">
              <w:rPr>
                <w:rFonts w:ascii="Comic Sans MS" w:hAnsi="Comic Sans MS"/>
                <w:sz w:val="20"/>
                <w:lang w:val="es-ES_tradnl"/>
              </w:rPr>
              <w:t>hr día/prom serv.</w:t>
            </w:r>
          </w:p>
        </w:tc>
        <w:tc>
          <w:tcPr>
            <w:tcW w:w="2160" w:type="dxa"/>
          </w:tcPr>
          <w:p w:rsidR="008C542A" w:rsidRPr="00B54353" w:rsidRDefault="008C542A" w:rsidP="00453390">
            <w:pPr>
              <w:jc w:val="center"/>
              <w:rPr>
                <w:rFonts w:ascii="Comic Sans MS" w:hAnsi="Comic Sans MS"/>
                <w:sz w:val="20"/>
                <w:lang w:val="es-ES_tradnl"/>
              </w:rPr>
            </w:pPr>
            <w:r w:rsidRPr="00B54353">
              <w:rPr>
                <w:rFonts w:ascii="Comic Sans MS" w:hAnsi="Comic Sans MS"/>
                <w:sz w:val="20"/>
                <w:lang w:val="es-ES_tradnl"/>
              </w:rPr>
              <w:t>24</w:t>
            </w:r>
          </w:p>
        </w:tc>
      </w:tr>
      <w:tr w:rsidR="008C542A" w:rsidRPr="00B54353">
        <w:tblPrEx>
          <w:tblCellMar>
            <w:top w:w="0" w:type="dxa"/>
            <w:bottom w:w="0" w:type="dxa"/>
          </w:tblCellMar>
        </w:tblPrEx>
        <w:tc>
          <w:tcPr>
            <w:tcW w:w="3240" w:type="dxa"/>
          </w:tcPr>
          <w:p w:rsidR="008C542A" w:rsidRPr="00B54353" w:rsidRDefault="008C542A" w:rsidP="00453390">
            <w:pPr>
              <w:rPr>
                <w:rFonts w:ascii="Comic Sans MS" w:hAnsi="Comic Sans MS"/>
                <w:sz w:val="20"/>
                <w:lang w:val="es-ES_tradnl"/>
              </w:rPr>
            </w:pPr>
            <w:r w:rsidRPr="00B54353">
              <w:rPr>
                <w:rFonts w:ascii="Comic Sans MS" w:hAnsi="Comic Sans MS"/>
                <w:sz w:val="20"/>
                <w:lang w:val="es-ES_tradnl"/>
              </w:rPr>
              <w:t>Calidad</w:t>
            </w:r>
          </w:p>
        </w:tc>
        <w:tc>
          <w:tcPr>
            <w:tcW w:w="2520" w:type="dxa"/>
          </w:tcPr>
          <w:p w:rsidR="008C542A" w:rsidRPr="00B54353" w:rsidRDefault="008C542A" w:rsidP="00453390">
            <w:pPr>
              <w:jc w:val="center"/>
              <w:rPr>
                <w:rFonts w:ascii="Comic Sans MS" w:hAnsi="Comic Sans MS"/>
                <w:sz w:val="20"/>
                <w:lang w:val="es-ES_tradnl"/>
              </w:rPr>
            </w:pPr>
            <w:r w:rsidRPr="00B54353">
              <w:rPr>
                <w:rFonts w:ascii="Comic Sans MS" w:hAnsi="Comic Sans MS"/>
                <w:sz w:val="20"/>
                <w:lang w:val="es-ES_tradnl"/>
              </w:rPr>
              <w:t>Agua tratada</w:t>
            </w:r>
          </w:p>
        </w:tc>
        <w:tc>
          <w:tcPr>
            <w:tcW w:w="2160" w:type="dxa"/>
          </w:tcPr>
          <w:p w:rsidR="008C542A" w:rsidRPr="00B54353" w:rsidRDefault="008C542A" w:rsidP="00453390">
            <w:pPr>
              <w:jc w:val="center"/>
              <w:rPr>
                <w:rFonts w:ascii="Comic Sans MS" w:hAnsi="Comic Sans MS"/>
                <w:sz w:val="20"/>
                <w:lang w:val="es-ES_tradnl"/>
              </w:rPr>
            </w:pPr>
            <w:r w:rsidRPr="00B54353">
              <w:rPr>
                <w:rFonts w:ascii="Comic Sans MS" w:hAnsi="Comic Sans MS"/>
                <w:sz w:val="20"/>
                <w:lang w:val="es-ES_tradnl"/>
              </w:rPr>
              <w:t>Potable</w:t>
            </w:r>
          </w:p>
        </w:tc>
      </w:tr>
      <w:tr w:rsidR="008C542A" w:rsidRPr="00B54353">
        <w:tblPrEx>
          <w:tblCellMar>
            <w:top w:w="0" w:type="dxa"/>
            <w:bottom w:w="0" w:type="dxa"/>
          </w:tblCellMar>
        </w:tblPrEx>
        <w:tc>
          <w:tcPr>
            <w:tcW w:w="3240" w:type="dxa"/>
          </w:tcPr>
          <w:p w:rsidR="008C542A" w:rsidRPr="00B54353" w:rsidRDefault="008C542A" w:rsidP="00453390">
            <w:pPr>
              <w:rPr>
                <w:rFonts w:ascii="Comic Sans MS" w:hAnsi="Comic Sans MS"/>
                <w:sz w:val="20"/>
                <w:lang w:val="es-ES_tradnl"/>
              </w:rPr>
            </w:pPr>
            <w:r w:rsidRPr="00B54353">
              <w:rPr>
                <w:rFonts w:ascii="Comic Sans MS" w:hAnsi="Comic Sans MS"/>
                <w:sz w:val="20"/>
                <w:lang w:val="es-ES_tradnl"/>
              </w:rPr>
              <w:t>Costo por beneficiario</w:t>
            </w:r>
          </w:p>
        </w:tc>
        <w:tc>
          <w:tcPr>
            <w:tcW w:w="2520" w:type="dxa"/>
          </w:tcPr>
          <w:p w:rsidR="008C542A" w:rsidRPr="00B54353" w:rsidRDefault="008C542A" w:rsidP="00453390">
            <w:pPr>
              <w:jc w:val="center"/>
              <w:rPr>
                <w:rFonts w:ascii="Comic Sans MS" w:hAnsi="Comic Sans MS"/>
                <w:sz w:val="20"/>
                <w:lang w:val="es-ES_tradnl"/>
              </w:rPr>
            </w:pPr>
            <w:r w:rsidRPr="00B54353">
              <w:rPr>
                <w:rFonts w:ascii="Comic Sans MS" w:hAnsi="Comic Sans MS"/>
                <w:sz w:val="20"/>
                <w:lang w:val="es-ES_tradnl"/>
              </w:rPr>
              <w:t>$</w:t>
            </w:r>
          </w:p>
        </w:tc>
        <w:tc>
          <w:tcPr>
            <w:tcW w:w="2160" w:type="dxa"/>
          </w:tcPr>
          <w:p w:rsidR="008C542A" w:rsidRPr="00B54353" w:rsidRDefault="008C542A" w:rsidP="00453390">
            <w:pPr>
              <w:jc w:val="center"/>
              <w:rPr>
                <w:rFonts w:ascii="Comic Sans MS" w:hAnsi="Comic Sans MS"/>
                <w:sz w:val="20"/>
                <w:lang w:val="es-ES_tradnl"/>
              </w:rPr>
            </w:pPr>
            <w:r w:rsidRPr="00B54353">
              <w:rPr>
                <w:rFonts w:ascii="Comic Sans MS" w:hAnsi="Comic Sans MS"/>
                <w:sz w:val="20"/>
                <w:lang w:val="es-ES_tradnl"/>
              </w:rPr>
              <w:t>$152.560</w:t>
            </w:r>
          </w:p>
        </w:tc>
      </w:tr>
    </w:tbl>
    <w:p w:rsidR="008C542A" w:rsidRPr="00B54353" w:rsidRDefault="008C542A" w:rsidP="008C542A">
      <w:pPr>
        <w:jc w:val="both"/>
        <w:rPr>
          <w:rFonts w:ascii="Comic Sans MS" w:hAnsi="Comic Sans MS"/>
          <w:lang w:val="es-ES_tradnl"/>
        </w:rPr>
      </w:pPr>
    </w:p>
    <w:p w:rsidR="008C542A" w:rsidRPr="00B54353" w:rsidRDefault="008C542A" w:rsidP="008C542A">
      <w:pPr>
        <w:jc w:val="both"/>
        <w:rPr>
          <w:rFonts w:ascii="Comic Sans MS" w:hAnsi="Comic Sans MS"/>
          <w:lang w:val="es-ES_tradnl"/>
        </w:rPr>
      </w:pPr>
    </w:p>
    <w:p w:rsidR="008C542A" w:rsidRPr="00B54353" w:rsidRDefault="008C542A" w:rsidP="008C542A">
      <w:pPr>
        <w:jc w:val="both"/>
        <w:rPr>
          <w:rFonts w:ascii="Comic Sans MS" w:hAnsi="Comic Sans MS"/>
          <w:lang w:val="es-ES_tradnl"/>
        </w:rPr>
      </w:pPr>
      <w:r w:rsidRPr="00B54353">
        <w:rPr>
          <w:rFonts w:ascii="Comic Sans MS" w:hAnsi="Comic Sans MS"/>
          <w:lang w:val="es-ES_tradnl"/>
        </w:rPr>
        <w:t>El Cuadro adjunto muestra la financiación de la inversión para el Acueducto de la Cabecera Municipal de Toribío.</w:t>
      </w:r>
    </w:p>
    <w:p w:rsidR="008C542A" w:rsidRPr="00B54353" w:rsidRDefault="008C542A" w:rsidP="008C542A">
      <w:pPr>
        <w:jc w:val="both"/>
        <w:rPr>
          <w:rFonts w:ascii="Comic Sans MS" w:hAnsi="Comic Sans MS"/>
          <w:lang w:val="es-ES_tradnl"/>
        </w:rPr>
      </w:pPr>
    </w:p>
    <w:p w:rsidR="008C542A" w:rsidRPr="00B54353" w:rsidRDefault="008C542A" w:rsidP="008C542A">
      <w:pPr>
        <w:jc w:val="both"/>
        <w:rPr>
          <w:rFonts w:ascii="Comic Sans MS" w:hAnsi="Comic Sans MS"/>
          <w:lang w:val="es-ES_tradnl"/>
        </w:rPr>
      </w:pPr>
      <w:r w:rsidRPr="00B54353">
        <w:rPr>
          <w:rFonts w:ascii="Comic Sans MS" w:hAnsi="Comic Sans MS" w:cs="Arial"/>
          <w:u w:val="single"/>
          <w:lang w:val="es-ES_tradnl"/>
        </w:rPr>
        <w:t>Planta de Tratamiento</w:t>
      </w:r>
      <w:r w:rsidRPr="00B54353">
        <w:rPr>
          <w:rStyle w:val="Refdenotaalpie"/>
          <w:rFonts w:ascii="Comic Sans MS" w:hAnsi="Comic Sans MS" w:cs="Arial"/>
          <w:u w:val="single"/>
          <w:lang w:val="es-ES_tradnl"/>
        </w:rPr>
        <w:footnoteReference w:id="15"/>
      </w:r>
      <w:r w:rsidRPr="00B54353">
        <w:rPr>
          <w:rFonts w:ascii="Comic Sans MS" w:hAnsi="Comic Sans MS" w:cs="Arial"/>
          <w:lang w:val="es-ES_tradnl"/>
        </w:rPr>
        <w:t xml:space="preserve">; </w:t>
      </w:r>
      <w:r w:rsidRPr="00B54353">
        <w:rPr>
          <w:rFonts w:ascii="Comic Sans MS" w:hAnsi="Comic Sans MS"/>
          <w:lang w:val="es-ES_tradnl"/>
        </w:rPr>
        <w:t>El suministro de agua potable en cantidad y calidad adecuada y a costos razonables constituye uno de los aspectos primordiales a considerar para el mejoramiento de la calidad de vida de nuestras comunidades, por tal razón se impulsó el estudio y desarrollo integral y organizado de la tecnología de Filtración Lenta en área con múltiples etapas para la Potabilización de agua para consumo humano considerando la participación comunitaria.</w:t>
      </w:r>
    </w:p>
    <w:p w:rsidR="008C542A" w:rsidRPr="00B54353" w:rsidRDefault="008C542A" w:rsidP="008C542A">
      <w:pPr>
        <w:jc w:val="both"/>
        <w:rPr>
          <w:rFonts w:ascii="Comic Sans MS" w:hAnsi="Comic Sans MS"/>
          <w:lang w:val="es-ES_tradnl"/>
        </w:rPr>
      </w:pPr>
    </w:p>
    <w:p w:rsidR="008C542A" w:rsidRPr="00B54353" w:rsidRDefault="008C542A" w:rsidP="008C542A">
      <w:pPr>
        <w:jc w:val="both"/>
        <w:rPr>
          <w:rFonts w:ascii="Comic Sans MS" w:hAnsi="Comic Sans MS"/>
          <w:lang w:val="es-ES_tradnl"/>
        </w:rPr>
      </w:pPr>
      <w:r w:rsidRPr="00B54353">
        <w:rPr>
          <w:rFonts w:ascii="Comic Sans MS" w:hAnsi="Comic Sans MS"/>
          <w:lang w:val="es-ES_tradnl"/>
        </w:rPr>
        <w:t>La filtración lenta en arena con múltiples etapas reúne los anteriores requerimientos, ya que ante la necesidad de tratar el agua de una fuente superficial dicho sistema constituye la alternativa más simple, económica y segura para abastecer agua de buena calidad.</w:t>
      </w:r>
      <w:r w:rsidR="00D12D29" w:rsidRPr="00B54353">
        <w:rPr>
          <w:rFonts w:ascii="Comic Sans MS" w:hAnsi="Comic Sans MS"/>
          <w:lang w:val="es-ES_tradnl"/>
        </w:rPr>
        <w:t xml:space="preserve">  </w:t>
      </w:r>
      <w:r w:rsidRPr="00B54353">
        <w:rPr>
          <w:rFonts w:ascii="Comic Sans MS" w:hAnsi="Comic Sans MS"/>
          <w:lang w:val="es-ES_tradnl"/>
        </w:rPr>
        <w:t>Se anexa el Plano de Planta General del sistema de Potabilización de Aguas mediante Tecnología de Filtración Lenta en Múltiples Etapas.</w:t>
      </w:r>
    </w:p>
    <w:p w:rsidR="008C542A" w:rsidRPr="00B54353" w:rsidRDefault="008C542A" w:rsidP="008C542A">
      <w:pPr>
        <w:rPr>
          <w:rFonts w:ascii="Comic Sans MS" w:hAnsi="Comic Sans MS"/>
          <w:lang w:val="es-ES_tradnl"/>
        </w:rPr>
      </w:pPr>
    </w:p>
    <w:p w:rsidR="008C542A" w:rsidRDefault="008C542A" w:rsidP="008C542A">
      <w:pPr>
        <w:rPr>
          <w:rFonts w:ascii="Comic Sans MS" w:hAnsi="Comic Sans MS"/>
          <w:lang w:val="es-ES_tradnl"/>
        </w:rPr>
        <w:sectPr w:rsidR="008C542A" w:rsidSect="00B532AF">
          <w:headerReference w:type="default" r:id="rId19"/>
          <w:footerReference w:type="even" r:id="rId20"/>
          <w:footerReference w:type="default" r:id="rId21"/>
          <w:pgSz w:w="12240" w:h="15840" w:code="1"/>
          <w:pgMar w:top="1701" w:right="1701" w:bottom="1701" w:left="1701" w:header="709" w:footer="992" w:gutter="0"/>
          <w:pgNumType w:start="10"/>
          <w:cols w:space="708"/>
          <w:docGrid w:linePitch="360"/>
        </w:sectPr>
      </w:pPr>
    </w:p>
    <w:p w:rsidR="008C542A" w:rsidRPr="009A2DC4" w:rsidRDefault="008C542A" w:rsidP="008C542A">
      <w:pPr>
        <w:jc w:val="center"/>
        <w:rPr>
          <w:rFonts w:ascii="Comic Sans MS" w:hAnsi="Comic Sans MS"/>
          <w:lang w:val="es-ES_tradnl"/>
        </w:rPr>
      </w:pPr>
      <w:r w:rsidRPr="009A2DC4">
        <w:rPr>
          <w:rFonts w:ascii="Comic Sans MS" w:hAnsi="Comic Sans MS"/>
          <w:lang w:val="es-ES_tradnl"/>
        </w:rPr>
        <w:lastRenderedPageBreak/>
        <w:t>CONVENIO ALA 92/39</w:t>
      </w:r>
    </w:p>
    <w:p w:rsidR="008C542A" w:rsidRPr="009A2DC4" w:rsidRDefault="008C542A" w:rsidP="008C542A">
      <w:pPr>
        <w:jc w:val="center"/>
        <w:rPr>
          <w:rFonts w:ascii="Comic Sans MS" w:hAnsi="Comic Sans MS"/>
          <w:lang w:val="es-ES_tradnl"/>
        </w:rPr>
      </w:pPr>
      <w:r w:rsidRPr="009A2DC4">
        <w:rPr>
          <w:rFonts w:ascii="Comic Sans MS" w:hAnsi="Comic Sans MS"/>
          <w:lang w:val="es-ES_tradnl"/>
        </w:rPr>
        <w:t>PROGRAMA AGUA POTABLE Y SANEAMIENTO COSTA PACÍFICA</w:t>
      </w:r>
    </w:p>
    <w:p w:rsidR="008C542A" w:rsidRPr="009A2DC4" w:rsidRDefault="008C542A" w:rsidP="008C542A">
      <w:pPr>
        <w:jc w:val="center"/>
        <w:rPr>
          <w:rFonts w:ascii="Comic Sans MS" w:hAnsi="Comic Sans MS"/>
          <w:lang w:val="es-ES_tradnl"/>
        </w:rPr>
      </w:pPr>
    </w:p>
    <w:p w:rsidR="008C542A" w:rsidRPr="009A2DC4" w:rsidRDefault="008C542A" w:rsidP="008C542A">
      <w:pPr>
        <w:jc w:val="center"/>
        <w:rPr>
          <w:rFonts w:ascii="Comic Sans MS" w:hAnsi="Comic Sans MS"/>
          <w:lang w:val="es-ES_tradnl"/>
        </w:rPr>
      </w:pPr>
      <w:r w:rsidRPr="009A2DC4">
        <w:rPr>
          <w:rFonts w:ascii="Comic Sans MS" w:hAnsi="Comic Sans MS"/>
          <w:lang w:val="es-ES_tradnl"/>
        </w:rPr>
        <w:t>DEPARTAMENTO DEL CAUCA</w:t>
      </w:r>
    </w:p>
    <w:p w:rsidR="008C542A" w:rsidRPr="009A2DC4" w:rsidRDefault="008C542A" w:rsidP="008C542A">
      <w:pPr>
        <w:jc w:val="center"/>
        <w:rPr>
          <w:rFonts w:ascii="Comic Sans MS" w:hAnsi="Comic Sans MS"/>
          <w:lang w:val="es-ES_tradnl"/>
        </w:rPr>
      </w:pPr>
      <w:r w:rsidRPr="009A2DC4">
        <w:rPr>
          <w:rFonts w:ascii="Comic Sans MS" w:hAnsi="Comic Sans MS"/>
          <w:lang w:val="es-ES_tradnl"/>
        </w:rPr>
        <w:t>TORIBÍO</w:t>
      </w:r>
    </w:p>
    <w:p w:rsidR="008C542A" w:rsidRPr="009A2DC4" w:rsidRDefault="008C542A" w:rsidP="008C542A">
      <w:pPr>
        <w:jc w:val="center"/>
        <w:rPr>
          <w:rFonts w:ascii="Comic Sans MS" w:hAnsi="Comic Sans MS"/>
          <w:lang w:val="es-ES_tradnl"/>
        </w:rPr>
      </w:pPr>
      <w:r w:rsidRPr="009A2DC4">
        <w:rPr>
          <w:rFonts w:ascii="Comic Sans MS" w:hAnsi="Comic Sans MS"/>
          <w:lang w:val="es-ES_tradnl"/>
        </w:rPr>
        <w:t>ACUEDUCTO CABECERA MUNICIPAL</w:t>
      </w:r>
    </w:p>
    <w:p w:rsidR="008C542A" w:rsidRPr="009A2DC4" w:rsidRDefault="008C542A" w:rsidP="008C542A">
      <w:pPr>
        <w:pStyle w:val="Encabezado"/>
        <w:tabs>
          <w:tab w:val="clear" w:pos="4419"/>
          <w:tab w:val="clear" w:pos="8838"/>
        </w:tabs>
        <w:rPr>
          <w:rFonts w:ascii="Comic Sans MS" w:hAnsi="Comic Sans MS"/>
          <w:lang w:val="es-ES_tradnl"/>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1870"/>
        <w:gridCol w:w="1260"/>
        <w:gridCol w:w="1197"/>
        <w:gridCol w:w="1247"/>
        <w:gridCol w:w="1263"/>
        <w:gridCol w:w="1258"/>
        <w:gridCol w:w="1295"/>
        <w:gridCol w:w="1253"/>
        <w:gridCol w:w="1246"/>
        <w:gridCol w:w="1255"/>
      </w:tblGrid>
      <w:tr w:rsidR="008C542A" w:rsidRPr="009A2DC4">
        <w:tblPrEx>
          <w:tblCellMar>
            <w:top w:w="0" w:type="dxa"/>
            <w:bottom w:w="0" w:type="dxa"/>
          </w:tblCellMar>
        </w:tblPrEx>
        <w:trPr>
          <w:cantSplit/>
        </w:trPr>
        <w:tc>
          <w:tcPr>
            <w:tcW w:w="1870" w:type="dxa"/>
            <w:vMerge w:val="restart"/>
          </w:tcPr>
          <w:p w:rsidR="008C542A" w:rsidRPr="009A2DC4" w:rsidRDefault="008C542A" w:rsidP="00453390">
            <w:pPr>
              <w:jc w:val="center"/>
              <w:rPr>
                <w:rFonts w:ascii="Comic Sans MS" w:hAnsi="Comic Sans MS"/>
                <w:b/>
                <w:bCs/>
                <w:sz w:val="14"/>
                <w:lang w:val="es-ES_tradnl"/>
              </w:rPr>
            </w:pPr>
            <w:r w:rsidRPr="009A2DC4">
              <w:rPr>
                <w:rFonts w:ascii="Comic Sans MS" w:hAnsi="Comic Sans MS"/>
                <w:b/>
                <w:bCs/>
                <w:sz w:val="14"/>
                <w:lang w:val="es-ES_tradnl"/>
              </w:rPr>
              <w:t>MUNICIPIO</w:t>
            </w:r>
          </w:p>
        </w:tc>
        <w:tc>
          <w:tcPr>
            <w:tcW w:w="1260" w:type="dxa"/>
            <w:vMerge w:val="restart"/>
          </w:tcPr>
          <w:p w:rsidR="008C542A" w:rsidRPr="009A2DC4" w:rsidRDefault="008C542A" w:rsidP="00453390">
            <w:pPr>
              <w:jc w:val="center"/>
              <w:rPr>
                <w:rFonts w:ascii="Comic Sans MS" w:hAnsi="Comic Sans MS"/>
                <w:b/>
                <w:bCs/>
                <w:sz w:val="14"/>
                <w:lang w:val="es-ES_tradnl"/>
              </w:rPr>
            </w:pPr>
            <w:r w:rsidRPr="009A2DC4">
              <w:rPr>
                <w:rFonts w:ascii="Comic Sans MS" w:hAnsi="Comic Sans MS"/>
                <w:b/>
                <w:bCs/>
                <w:sz w:val="14"/>
                <w:lang w:val="es-ES_tradnl"/>
              </w:rPr>
              <w:t>TOTALES APORTES</w:t>
            </w:r>
          </w:p>
        </w:tc>
        <w:tc>
          <w:tcPr>
            <w:tcW w:w="10014" w:type="dxa"/>
            <w:gridSpan w:val="8"/>
          </w:tcPr>
          <w:p w:rsidR="008C542A" w:rsidRPr="009A2DC4" w:rsidRDefault="008C542A" w:rsidP="00453390">
            <w:pPr>
              <w:jc w:val="center"/>
              <w:rPr>
                <w:rFonts w:ascii="Comic Sans MS" w:hAnsi="Comic Sans MS"/>
                <w:b/>
                <w:bCs/>
                <w:sz w:val="14"/>
                <w:lang w:val="es-ES_tradnl"/>
              </w:rPr>
            </w:pPr>
            <w:r w:rsidRPr="009A2DC4">
              <w:rPr>
                <w:rFonts w:ascii="Comic Sans MS" w:hAnsi="Comic Sans MS"/>
                <w:b/>
                <w:bCs/>
                <w:sz w:val="14"/>
                <w:lang w:val="es-ES_tradnl"/>
              </w:rPr>
              <w:t>FINANCIACIÓN</w:t>
            </w:r>
          </w:p>
        </w:tc>
      </w:tr>
      <w:tr w:rsidR="008C542A" w:rsidRPr="009A2DC4">
        <w:tblPrEx>
          <w:tblCellMar>
            <w:top w:w="0" w:type="dxa"/>
            <w:bottom w:w="0" w:type="dxa"/>
          </w:tblCellMar>
        </w:tblPrEx>
        <w:trPr>
          <w:cantSplit/>
        </w:trPr>
        <w:tc>
          <w:tcPr>
            <w:tcW w:w="1870" w:type="dxa"/>
            <w:vMerge/>
          </w:tcPr>
          <w:p w:rsidR="008C542A" w:rsidRPr="009A2DC4" w:rsidRDefault="008C542A" w:rsidP="00453390">
            <w:pPr>
              <w:jc w:val="center"/>
              <w:rPr>
                <w:rFonts w:ascii="Comic Sans MS" w:hAnsi="Comic Sans MS"/>
                <w:b/>
                <w:bCs/>
                <w:sz w:val="14"/>
                <w:lang w:val="es-ES_tradnl"/>
              </w:rPr>
            </w:pPr>
          </w:p>
        </w:tc>
        <w:tc>
          <w:tcPr>
            <w:tcW w:w="1260" w:type="dxa"/>
            <w:vMerge/>
          </w:tcPr>
          <w:p w:rsidR="008C542A" w:rsidRPr="009A2DC4" w:rsidRDefault="008C542A" w:rsidP="00453390">
            <w:pPr>
              <w:jc w:val="center"/>
              <w:rPr>
                <w:rFonts w:ascii="Comic Sans MS" w:hAnsi="Comic Sans MS"/>
                <w:b/>
                <w:bCs/>
                <w:sz w:val="14"/>
                <w:lang w:val="es-ES_tradnl"/>
              </w:rPr>
            </w:pPr>
          </w:p>
        </w:tc>
        <w:tc>
          <w:tcPr>
            <w:tcW w:w="4965" w:type="dxa"/>
            <w:gridSpan w:val="4"/>
          </w:tcPr>
          <w:p w:rsidR="008C542A" w:rsidRPr="009A2DC4" w:rsidRDefault="008C542A" w:rsidP="00453390">
            <w:pPr>
              <w:jc w:val="center"/>
              <w:rPr>
                <w:rFonts w:ascii="Comic Sans MS" w:hAnsi="Comic Sans MS"/>
                <w:b/>
                <w:bCs/>
                <w:sz w:val="14"/>
                <w:lang w:val="es-ES_tradnl"/>
              </w:rPr>
            </w:pPr>
            <w:r w:rsidRPr="009A2DC4">
              <w:rPr>
                <w:rFonts w:ascii="Comic Sans MS" w:hAnsi="Comic Sans MS"/>
                <w:b/>
                <w:bCs/>
                <w:sz w:val="14"/>
                <w:lang w:val="es-ES_tradnl"/>
              </w:rPr>
              <w:t>CONVENIO ALA 92/39</w:t>
            </w:r>
          </w:p>
        </w:tc>
        <w:tc>
          <w:tcPr>
            <w:tcW w:w="1295" w:type="dxa"/>
          </w:tcPr>
          <w:p w:rsidR="008C542A" w:rsidRPr="009A2DC4" w:rsidRDefault="008C542A" w:rsidP="00453390">
            <w:pPr>
              <w:jc w:val="center"/>
              <w:rPr>
                <w:rFonts w:ascii="Comic Sans MS" w:hAnsi="Comic Sans MS"/>
                <w:b/>
                <w:bCs/>
                <w:sz w:val="14"/>
                <w:lang w:val="es-ES_tradnl"/>
              </w:rPr>
            </w:pPr>
            <w:r w:rsidRPr="009A2DC4">
              <w:rPr>
                <w:rFonts w:ascii="Comic Sans MS" w:hAnsi="Comic Sans MS"/>
                <w:b/>
                <w:bCs/>
                <w:sz w:val="14"/>
                <w:lang w:val="es-ES_tradnl"/>
              </w:rPr>
              <w:t>MUNICIPIO</w:t>
            </w:r>
          </w:p>
        </w:tc>
        <w:tc>
          <w:tcPr>
            <w:tcW w:w="1253" w:type="dxa"/>
            <w:vMerge w:val="restart"/>
          </w:tcPr>
          <w:p w:rsidR="008C542A" w:rsidRPr="009A2DC4" w:rsidRDefault="008C542A" w:rsidP="00453390">
            <w:pPr>
              <w:jc w:val="center"/>
              <w:rPr>
                <w:rFonts w:ascii="Comic Sans MS" w:hAnsi="Comic Sans MS"/>
                <w:b/>
                <w:bCs/>
                <w:sz w:val="14"/>
                <w:lang w:val="es-ES_tradnl"/>
              </w:rPr>
            </w:pPr>
            <w:r w:rsidRPr="009A2DC4">
              <w:rPr>
                <w:rFonts w:ascii="Comic Sans MS" w:hAnsi="Comic Sans MS"/>
                <w:b/>
                <w:bCs/>
                <w:sz w:val="14"/>
                <w:lang w:val="es-ES_tradnl"/>
              </w:rPr>
              <w:t>FONDO COF. FINDETER</w:t>
            </w:r>
          </w:p>
        </w:tc>
        <w:tc>
          <w:tcPr>
            <w:tcW w:w="1246" w:type="dxa"/>
            <w:vMerge w:val="restart"/>
          </w:tcPr>
          <w:p w:rsidR="008C542A" w:rsidRPr="009A2DC4" w:rsidRDefault="008C542A" w:rsidP="00453390">
            <w:pPr>
              <w:jc w:val="center"/>
              <w:rPr>
                <w:rFonts w:ascii="Comic Sans MS" w:hAnsi="Comic Sans MS"/>
                <w:b/>
                <w:bCs/>
                <w:sz w:val="14"/>
                <w:lang w:val="es-ES_tradnl"/>
              </w:rPr>
            </w:pPr>
            <w:r w:rsidRPr="009A2DC4">
              <w:rPr>
                <w:rFonts w:ascii="Comic Sans MS" w:hAnsi="Comic Sans MS"/>
                <w:b/>
                <w:bCs/>
                <w:sz w:val="14"/>
                <w:lang w:val="es-ES_tradnl"/>
              </w:rPr>
              <w:t>NASA KIWE</w:t>
            </w:r>
          </w:p>
        </w:tc>
        <w:tc>
          <w:tcPr>
            <w:tcW w:w="1255" w:type="dxa"/>
            <w:vMerge w:val="restart"/>
          </w:tcPr>
          <w:p w:rsidR="008C542A" w:rsidRPr="009A2DC4" w:rsidRDefault="008C542A" w:rsidP="00453390">
            <w:pPr>
              <w:jc w:val="center"/>
              <w:rPr>
                <w:rFonts w:ascii="Comic Sans MS" w:hAnsi="Comic Sans MS"/>
                <w:b/>
                <w:bCs/>
                <w:sz w:val="14"/>
                <w:lang w:val="en-US"/>
              </w:rPr>
            </w:pPr>
            <w:r w:rsidRPr="009A2DC4">
              <w:rPr>
                <w:rFonts w:ascii="Comic Sans MS" w:hAnsi="Comic Sans MS"/>
                <w:b/>
                <w:bCs/>
                <w:sz w:val="14"/>
                <w:lang w:val="en-US"/>
              </w:rPr>
              <w:t>OF. PREV. DESASTRES</w:t>
            </w:r>
          </w:p>
        </w:tc>
      </w:tr>
      <w:tr w:rsidR="008C542A" w:rsidRPr="009A2DC4">
        <w:tblPrEx>
          <w:tblCellMar>
            <w:top w:w="0" w:type="dxa"/>
            <w:bottom w:w="0" w:type="dxa"/>
          </w:tblCellMar>
        </w:tblPrEx>
        <w:trPr>
          <w:cantSplit/>
        </w:trPr>
        <w:tc>
          <w:tcPr>
            <w:tcW w:w="1870" w:type="dxa"/>
            <w:vMerge/>
          </w:tcPr>
          <w:p w:rsidR="008C542A" w:rsidRPr="009A2DC4" w:rsidRDefault="008C542A" w:rsidP="00453390">
            <w:pPr>
              <w:jc w:val="center"/>
              <w:rPr>
                <w:rFonts w:ascii="Comic Sans MS" w:hAnsi="Comic Sans MS"/>
                <w:b/>
                <w:bCs/>
                <w:sz w:val="14"/>
                <w:lang w:val="en-US"/>
              </w:rPr>
            </w:pPr>
          </w:p>
        </w:tc>
        <w:tc>
          <w:tcPr>
            <w:tcW w:w="1260" w:type="dxa"/>
            <w:vMerge/>
          </w:tcPr>
          <w:p w:rsidR="008C542A" w:rsidRPr="009A2DC4" w:rsidRDefault="008C542A" w:rsidP="00453390">
            <w:pPr>
              <w:jc w:val="center"/>
              <w:rPr>
                <w:rFonts w:ascii="Comic Sans MS" w:hAnsi="Comic Sans MS"/>
                <w:b/>
                <w:bCs/>
                <w:sz w:val="14"/>
                <w:lang w:val="en-US"/>
              </w:rPr>
            </w:pPr>
          </w:p>
        </w:tc>
        <w:tc>
          <w:tcPr>
            <w:tcW w:w="2444" w:type="dxa"/>
            <w:gridSpan w:val="2"/>
          </w:tcPr>
          <w:p w:rsidR="008C542A" w:rsidRPr="009A2DC4" w:rsidRDefault="008C542A" w:rsidP="00453390">
            <w:pPr>
              <w:jc w:val="center"/>
              <w:rPr>
                <w:rFonts w:ascii="Comic Sans MS" w:hAnsi="Comic Sans MS"/>
                <w:b/>
                <w:bCs/>
                <w:sz w:val="14"/>
                <w:lang w:val="es-ES_tradnl"/>
              </w:rPr>
            </w:pPr>
            <w:r w:rsidRPr="009A2DC4">
              <w:rPr>
                <w:rFonts w:ascii="Comic Sans MS" w:hAnsi="Comic Sans MS"/>
                <w:b/>
                <w:bCs/>
                <w:sz w:val="14"/>
                <w:lang w:val="es-ES_tradnl"/>
              </w:rPr>
              <w:t>UE</w:t>
            </w:r>
          </w:p>
        </w:tc>
        <w:tc>
          <w:tcPr>
            <w:tcW w:w="2521" w:type="dxa"/>
            <w:gridSpan w:val="2"/>
          </w:tcPr>
          <w:p w:rsidR="008C542A" w:rsidRPr="009A2DC4" w:rsidRDefault="008C542A" w:rsidP="00453390">
            <w:pPr>
              <w:jc w:val="center"/>
              <w:rPr>
                <w:rFonts w:ascii="Comic Sans MS" w:hAnsi="Comic Sans MS"/>
                <w:b/>
                <w:bCs/>
                <w:sz w:val="14"/>
                <w:lang w:val="es-ES_tradnl"/>
              </w:rPr>
            </w:pPr>
            <w:r w:rsidRPr="009A2DC4">
              <w:rPr>
                <w:rFonts w:ascii="Comic Sans MS" w:hAnsi="Comic Sans MS"/>
                <w:b/>
                <w:bCs/>
                <w:sz w:val="14"/>
                <w:lang w:val="es-ES_tradnl"/>
              </w:rPr>
              <w:t>COLOMBIA</w:t>
            </w:r>
          </w:p>
        </w:tc>
        <w:tc>
          <w:tcPr>
            <w:tcW w:w="1295" w:type="dxa"/>
            <w:vMerge w:val="restart"/>
          </w:tcPr>
          <w:p w:rsidR="008C542A" w:rsidRPr="009A2DC4" w:rsidRDefault="008C542A" w:rsidP="00453390">
            <w:pPr>
              <w:jc w:val="center"/>
              <w:rPr>
                <w:rFonts w:ascii="Comic Sans MS" w:hAnsi="Comic Sans MS"/>
                <w:b/>
                <w:bCs/>
                <w:sz w:val="14"/>
                <w:lang w:val="es-ES_tradnl"/>
              </w:rPr>
            </w:pPr>
            <w:r w:rsidRPr="009A2DC4">
              <w:rPr>
                <w:rFonts w:ascii="Comic Sans MS" w:hAnsi="Comic Sans MS"/>
                <w:b/>
                <w:bCs/>
                <w:sz w:val="14"/>
                <w:lang w:val="es-ES_tradnl"/>
              </w:rPr>
              <w:t>RECURSOS PROPIOS</w:t>
            </w:r>
          </w:p>
        </w:tc>
        <w:tc>
          <w:tcPr>
            <w:tcW w:w="1253" w:type="dxa"/>
            <w:vMerge/>
          </w:tcPr>
          <w:p w:rsidR="008C542A" w:rsidRPr="009A2DC4" w:rsidRDefault="008C542A" w:rsidP="00453390">
            <w:pPr>
              <w:jc w:val="center"/>
              <w:rPr>
                <w:rFonts w:ascii="Comic Sans MS" w:hAnsi="Comic Sans MS"/>
                <w:b/>
                <w:bCs/>
                <w:sz w:val="14"/>
                <w:lang w:val="es-ES_tradnl"/>
              </w:rPr>
            </w:pPr>
          </w:p>
        </w:tc>
        <w:tc>
          <w:tcPr>
            <w:tcW w:w="1246" w:type="dxa"/>
            <w:vMerge/>
          </w:tcPr>
          <w:p w:rsidR="008C542A" w:rsidRPr="009A2DC4" w:rsidRDefault="008C542A" w:rsidP="00453390">
            <w:pPr>
              <w:jc w:val="center"/>
              <w:rPr>
                <w:rFonts w:ascii="Comic Sans MS" w:hAnsi="Comic Sans MS"/>
                <w:b/>
                <w:bCs/>
                <w:sz w:val="14"/>
                <w:lang w:val="es-ES_tradnl"/>
              </w:rPr>
            </w:pPr>
          </w:p>
        </w:tc>
        <w:tc>
          <w:tcPr>
            <w:tcW w:w="1255" w:type="dxa"/>
            <w:vMerge/>
          </w:tcPr>
          <w:p w:rsidR="008C542A" w:rsidRPr="009A2DC4" w:rsidRDefault="008C542A" w:rsidP="00453390">
            <w:pPr>
              <w:jc w:val="center"/>
              <w:rPr>
                <w:rFonts w:ascii="Comic Sans MS" w:hAnsi="Comic Sans MS"/>
                <w:b/>
                <w:bCs/>
                <w:sz w:val="14"/>
                <w:lang w:val="es-ES_tradnl"/>
              </w:rPr>
            </w:pPr>
          </w:p>
        </w:tc>
      </w:tr>
      <w:tr w:rsidR="008C542A" w:rsidRPr="009A2DC4">
        <w:tblPrEx>
          <w:tblCellMar>
            <w:top w:w="0" w:type="dxa"/>
            <w:bottom w:w="0" w:type="dxa"/>
          </w:tblCellMar>
        </w:tblPrEx>
        <w:trPr>
          <w:cantSplit/>
        </w:trPr>
        <w:tc>
          <w:tcPr>
            <w:tcW w:w="1870" w:type="dxa"/>
            <w:vMerge/>
          </w:tcPr>
          <w:p w:rsidR="008C542A" w:rsidRPr="009A2DC4" w:rsidRDefault="008C542A" w:rsidP="00453390">
            <w:pPr>
              <w:jc w:val="center"/>
              <w:rPr>
                <w:rFonts w:ascii="Comic Sans MS" w:hAnsi="Comic Sans MS"/>
                <w:b/>
                <w:bCs/>
                <w:sz w:val="14"/>
                <w:lang w:val="es-ES_tradnl"/>
              </w:rPr>
            </w:pPr>
          </w:p>
        </w:tc>
        <w:tc>
          <w:tcPr>
            <w:tcW w:w="1260" w:type="dxa"/>
            <w:vMerge/>
          </w:tcPr>
          <w:p w:rsidR="008C542A" w:rsidRPr="009A2DC4" w:rsidRDefault="008C542A" w:rsidP="00453390">
            <w:pPr>
              <w:jc w:val="center"/>
              <w:rPr>
                <w:rFonts w:ascii="Comic Sans MS" w:hAnsi="Comic Sans MS"/>
                <w:b/>
                <w:bCs/>
                <w:sz w:val="14"/>
                <w:lang w:val="es-ES_tradnl"/>
              </w:rPr>
            </w:pPr>
          </w:p>
        </w:tc>
        <w:tc>
          <w:tcPr>
            <w:tcW w:w="1197" w:type="dxa"/>
          </w:tcPr>
          <w:p w:rsidR="008C542A" w:rsidRPr="009A2DC4" w:rsidRDefault="008C542A" w:rsidP="00453390">
            <w:pPr>
              <w:jc w:val="center"/>
              <w:rPr>
                <w:rFonts w:ascii="Comic Sans MS" w:hAnsi="Comic Sans MS"/>
                <w:b/>
                <w:bCs/>
                <w:sz w:val="14"/>
                <w:lang w:val="es-ES_tradnl"/>
              </w:rPr>
            </w:pPr>
            <w:r w:rsidRPr="009A2DC4">
              <w:rPr>
                <w:rFonts w:ascii="Comic Sans MS" w:hAnsi="Comic Sans MS"/>
                <w:b/>
                <w:bCs/>
                <w:sz w:val="14"/>
                <w:lang w:val="es-ES_tradnl"/>
              </w:rPr>
              <w:t>INFRAESTR.</w:t>
            </w:r>
          </w:p>
        </w:tc>
        <w:tc>
          <w:tcPr>
            <w:tcW w:w="1247" w:type="dxa"/>
          </w:tcPr>
          <w:p w:rsidR="008C542A" w:rsidRPr="009A2DC4" w:rsidRDefault="008C542A" w:rsidP="00453390">
            <w:pPr>
              <w:jc w:val="center"/>
              <w:rPr>
                <w:rFonts w:ascii="Comic Sans MS" w:hAnsi="Comic Sans MS"/>
                <w:b/>
                <w:bCs/>
                <w:sz w:val="14"/>
                <w:lang w:val="es-ES_tradnl"/>
              </w:rPr>
            </w:pPr>
            <w:r w:rsidRPr="009A2DC4">
              <w:rPr>
                <w:rFonts w:ascii="Comic Sans MS" w:hAnsi="Comic Sans MS"/>
                <w:b/>
                <w:bCs/>
                <w:sz w:val="14"/>
                <w:lang w:val="es-ES_tradnl"/>
              </w:rPr>
              <w:t>DI</w:t>
            </w:r>
          </w:p>
        </w:tc>
        <w:tc>
          <w:tcPr>
            <w:tcW w:w="1263" w:type="dxa"/>
          </w:tcPr>
          <w:p w:rsidR="008C542A" w:rsidRPr="009A2DC4" w:rsidRDefault="008C542A" w:rsidP="00453390">
            <w:pPr>
              <w:jc w:val="center"/>
              <w:rPr>
                <w:rFonts w:ascii="Comic Sans MS" w:hAnsi="Comic Sans MS"/>
                <w:b/>
                <w:bCs/>
                <w:sz w:val="14"/>
                <w:lang w:val="es-ES_tradnl"/>
              </w:rPr>
            </w:pPr>
            <w:r w:rsidRPr="009A2DC4">
              <w:rPr>
                <w:rFonts w:ascii="Comic Sans MS" w:hAnsi="Comic Sans MS"/>
                <w:b/>
                <w:bCs/>
                <w:sz w:val="14"/>
                <w:lang w:val="es-ES_tradnl"/>
              </w:rPr>
              <w:t>FIU</w:t>
            </w:r>
          </w:p>
        </w:tc>
        <w:tc>
          <w:tcPr>
            <w:tcW w:w="1258" w:type="dxa"/>
          </w:tcPr>
          <w:p w:rsidR="008C542A" w:rsidRPr="009A2DC4" w:rsidRDefault="008C542A" w:rsidP="00453390">
            <w:pPr>
              <w:jc w:val="center"/>
              <w:rPr>
                <w:rFonts w:ascii="Comic Sans MS" w:hAnsi="Comic Sans MS"/>
                <w:b/>
                <w:bCs/>
                <w:sz w:val="14"/>
                <w:lang w:val="es-ES_tradnl"/>
              </w:rPr>
            </w:pPr>
            <w:r w:rsidRPr="009A2DC4">
              <w:rPr>
                <w:rFonts w:ascii="Comic Sans MS" w:hAnsi="Comic Sans MS"/>
                <w:b/>
                <w:bCs/>
                <w:sz w:val="14"/>
                <w:lang w:val="es-ES_tradnl"/>
              </w:rPr>
              <w:t>DI</w:t>
            </w:r>
          </w:p>
        </w:tc>
        <w:tc>
          <w:tcPr>
            <w:tcW w:w="1295" w:type="dxa"/>
            <w:vMerge/>
          </w:tcPr>
          <w:p w:rsidR="008C542A" w:rsidRPr="009A2DC4" w:rsidRDefault="008C542A" w:rsidP="00453390">
            <w:pPr>
              <w:jc w:val="center"/>
              <w:rPr>
                <w:rFonts w:ascii="Comic Sans MS" w:hAnsi="Comic Sans MS"/>
                <w:b/>
                <w:bCs/>
                <w:sz w:val="14"/>
                <w:lang w:val="es-ES_tradnl"/>
              </w:rPr>
            </w:pPr>
          </w:p>
        </w:tc>
        <w:tc>
          <w:tcPr>
            <w:tcW w:w="1253" w:type="dxa"/>
            <w:vMerge/>
          </w:tcPr>
          <w:p w:rsidR="008C542A" w:rsidRPr="009A2DC4" w:rsidRDefault="008C542A" w:rsidP="00453390">
            <w:pPr>
              <w:jc w:val="center"/>
              <w:rPr>
                <w:rFonts w:ascii="Comic Sans MS" w:hAnsi="Comic Sans MS"/>
                <w:b/>
                <w:bCs/>
                <w:sz w:val="14"/>
                <w:lang w:val="es-ES_tradnl"/>
              </w:rPr>
            </w:pPr>
          </w:p>
        </w:tc>
        <w:tc>
          <w:tcPr>
            <w:tcW w:w="1246" w:type="dxa"/>
            <w:vMerge/>
          </w:tcPr>
          <w:p w:rsidR="008C542A" w:rsidRPr="009A2DC4" w:rsidRDefault="008C542A" w:rsidP="00453390">
            <w:pPr>
              <w:jc w:val="center"/>
              <w:rPr>
                <w:rFonts w:ascii="Comic Sans MS" w:hAnsi="Comic Sans MS"/>
                <w:b/>
                <w:bCs/>
                <w:sz w:val="14"/>
                <w:lang w:val="es-ES_tradnl"/>
              </w:rPr>
            </w:pPr>
          </w:p>
        </w:tc>
        <w:tc>
          <w:tcPr>
            <w:tcW w:w="1255" w:type="dxa"/>
            <w:vMerge/>
          </w:tcPr>
          <w:p w:rsidR="008C542A" w:rsidRPr="009A2DC4" w:rsidRDefault="008C542A" w:rsidP="00453390">
            <w:pPr>
              <w:jc w:val="center"/>
              <w:rPr>
                <w:rFonts w:ascii="Comic Sans MS" w:hAnsi="Comic Sans MS"/>
                <w:b/>
                <w:bCs/>
                <w:sz w:val="14"/>
                <w:lang w:val="es-ES_tradnl"/>
              </w:rPr>
            </w:pPr>
          </w:p>
        </w:tc>
      </w:tr>
      <w:tr w:rsidR="008C542A" w:rsidRPr="009A2DC4">
        <w:tblPrEx>
          <w:tblCellMar>
            <w:top w:w="0" w:type="dxa"/>
            <w:bottom w:w="0" w:type="dxa"/>
          </w:tblCellMar>
        </w:tblPrEx>
        <w:tc>
          <w:tcPr>
            <w:tcW w:w="1870" w:type="dxa"/>
          </w:tcPr>
          <w:p w:rsidR="008C542A" w:rsidRPr="009A2DC4" w:rsidRDefault="008C542A" w:rsidP="00453390">
            <w:pPr>
              <w:rPr>
                <w:rFonts w:ascii="Comic Sans MS" w:hAnsi="Comic Sans MS"/>
                <w:sz w:val="14"/>
                <w:lang w:val="es-ES_tradnl"/>
              </w:rPr>
            </w:pPr>
            <w:r w:rsidRPr="009A2DC4">
              <w:rPr>
                <w:rFonts w:ascii="Comic Sans MS" w:hAnsi="Comic Sans MS"/>
                <w:sz w:val="14"/>
                <w:lang w:val="es-ES_tradnl"/>
              </w:rPr>
              <w:t>TORIBÍO</w:t>
            </w:r>
          </w:p>
        </w:tc>
        <w:tc>
          <w:tcPr>
            <w:tcW w:w="1260" w:type="dxa"/>
          </w:tcPr>
          <w:p w:rsidR="008C542A" w:rsidRPr="009A2DC4" w:rsidRDefault="008C542A" w:rsidP="00453390">
            <w:pPr>
              <w:rPr>
                <w:rFonts w:ascii="Comic Sans MS" w:hAnsi="Comic Sans MS"/>
                <w:sz w:val="14"/>
                <w:lang w:val="es-ES_tradnl"/>
              </w:rPr>
            </w:pPr>
          </w:p>
        </w:tc>
        <w:tc>
          <w:tcPr>
            <w:tcW w:w="1197" w:type="dxa"/>
          </w:tcPr>
          <w:p w:rsidR="008C542A" w:rsidRPr="009A2DC4" w:rsidRDefault="008C542A" w:rsidP="00453390">
            <w:pPr>
              <w:rPr>
                <w:rFonts w:ascii="Comic Sans MS" w:hAnsi="Comic Sans MS"/>
                <w:sz w:val="14"/>
                <w:lang w:val="es-ES_tradnl"/>
              </w:rPr>
            </w:pPr>
          </w:p>
        </w:tc>
        <w:tc>
          <w:tcPr>
            <w:tcW w:w="1247" w:type="dxa"/>
          </w:tcPr>
          <w:p w:rsidR="008C542A" w:rsidRPr="009A2DC4" w:rsidRDefault="008C542A" w:rsidP="00453390">
            <w:pPr>
              <w:rPr>
                <w:rFonts w:ascii="Comic Sans MS" w:hAnsi="Comic Sans MS"/>
                <w:sz w:val="14"/>
                <w:lang w:val="es-ES_tradnl"/>
              </w:rPr>
            </w:pPr>
          </w:p>
        </w:tc>
        <w:tc>
          <w:tcPr>
            <w:tcW w:w="1263" w:type="dxa"/>
          </w:tcPr>
          <w:p w:rsidR="008C542A" w:rsidRPr="009A2DC4" w:rsidRDefault="008C542A" w:rsidP="00453390">
            <w:pPr>
              <w:rPr>
                <w:rFonts w:ascii="Comic Sans MS" w:hAnsi="Comic Sans MS"/>
                <w:sz w:val="14"/>
                <w:lang w:val="es-ES_tradnl"/>
              </w:rPr>
            </w:pPr>
          </w:p>
        </w:tc>
        <w:tc>
          <w:tcPr>
            <w:tcW w:w="1258" w:type="dxa"/>
          </w:tcPr>
          <w:p w:rsidR="008C542A" w:rsidRPr="009A2DC4" w:rsidRDefault="008C542A" w:rsidP="00453390">
            <w:pPr>
              <w:rPr>
                <w:rFonts w:ascii="Comic Sans MS" w:hAnsi="Comic Sans MS"/>
                <w:sz w:val="14"/>
                <w:lang w:val="es-ES_tradnl"/>
              </w:rPr>
            </w:pPr>
          </w:p>
        </w:tc>
        <w:tc>
          <w:tcPr>
            <w:tcW w:w="1295" w:type="dxa"/>
          </w:tcPr>
          <w:p w:rsidR="008C542A" w:rsidRPr="009A2DC4" w:rsidRDefault="008C542A" w:rsidP="00453390">
            <w:pPr>
              <w:rPr>
                <w:rFonts w:ascii="Comic Sans MS" w:hAnsi="Comic Sans MS"/>
                <w:sz w:val="14"/>
                <w:lang w:val="es-ES_tradnl"/>
              </w:rPr>
            </w:pPr>
          </w:p>
        </w:tc>
        <w:tc>
          <w:tcPr>
            <w:tcW w:w="1253" w:type="dxa"/>
          </w:tcPr>
          <w:p w:rsidR="008C542A" w:rsidRPr="009A2DC4" w:rsidRDefault="008C542A" w:rsidP="00453390">
            <w:pPr>
              <w:rPr>
                <w:rFonts w:ascii="Comic Sans MS" w:hAnsi="Comic Sans MS"/>
                <w:sz w:val="14"/>
                <w:lang w:val="es-ES_tradnl"/>
              </w:rPr>
            </w:pPr>
          </w:p>
        </w:tc>
        <w:tc>
          <w:tcPr>
            <w:tcW w:w="1246" w:type="dxa"/>
          </w:tcPr>
          <w:p w:rsidR="008C542A" w:rsidRPr="009A2DC4" w:rsidRDefault="008C542A" w:rsidP="00453390">
            <w:pPr>
              <w:rPr>
                <w:rFonts w:ascii="Comic Sans MS" w:hAnsi="Comic Sans MS"/>
                <w:sz w:val="14"/>
                <w:lang w:val="es-ES_tradnl"/>
              </w:rPr>
            </w:pPr>
          </w:p>
        </w:tc>
        <w:tc>
          <w:tcPr>
            <w:tcW w:w="1255" w:type="dxa"/>
          </w:tcPr>
          <w:p w:rsidR="008C542A" w:rsidRPr="009A2DC4" w:rsidRDefault="008C542A" w:rsidP="00453390">
            <w:pPr>
              <w:rPr>
                <w:rFonts w:ascii="Comic Sans MS" w:hAnsi="Comic Sans MS"/>
                <w:sz w:val="14"/>
                <w:lang w:val="es-ES_tradnl"/>
              </w:rPr>
            </w:pPr>
          </w:p>
        </w:tc>
      </w:tr>
      <w:tr w:rsidR="008C542A" w:rsidRPr="009A2DC4">
        <w:tblPrEx>
          <w:tblCellMar>
            <w:top w:w="0" w:type="dxa"/>
            <w:bottom w:w="0" w:type="dxa"/>
          </w:tblCellMar>
        </w:tblPrEx>
        <w:trPr>
          <w:cantSplit/>
        </w:trPr>
        <w:tc>
          <w:tcPr>
            <w:tcW w:w="3130" w:type="dxa"/>
            <w:gridSpan w:val="2"/>
          </w:tcPr>
          <w:p w:rsidR="008C542A" w:rsidRPr="009A2DC4" w:rsidRDefault="008C542A" w:rsidP="00453390">
            <w:pPr>
              <w:jc w:val="right"/>
              <w:rPr>
                <w:rFonts w:ascii="Comic Sans MS" w:hAnsi="Comic Sans MS"/>
                <w:sz w:val="14"/>
                <w:lang w:val="es-ES_tradnl"/>
              </w:rPr>
            </w:pPr>
            <w:r w:rsidRPr="009A2DC4">
              <w:rPr>
                <w:rFonts w:ascii="Comic Sans MS" w:hAnsi="Comic Sans MS"/>
                <w:sz w:val="14"/>
                <w:lang w:val="es-ES_tradnl"/>
              </w:rPr>
              <w:t>CONVENIO TRIPARTITO 197.300.000,0</w:t>
            </w:r>
          </w:p>
        </w:tc>
        <w:tc>
          <w:tcPr>
            <w:tcW w:w="1197" w:type="dxa"/>
          </w:tcPr>
          <w:p w:rsidR="008C542A" w:rsidRPr="009A2DC4" w:rsidRDefault="008C542A" w:rsidP="00453390">
            <w:pPr>
              <w:jc w:val="right"/>
              <w:rPr>
                <w:rFonts w:ascii="Comic Sans MS" w:hAnsi="Comic Sans MS"/>
                <w:sz w:val="14"/>
                <w:lang w:val="es-ES_tradnl"/>
              </w:rPr>
            </w:pPr>
            <w:r w:rsidRPr="009A2DC4">
              <w:rPr>
                <w:rFonts w:ascii="Comic Sans MS" w:hAnsi="Comic Sans MS"/>
                <w:sz w:val="14"/>
                <w:lang w:val="es-ES_tradnl"/>
              </w:rPr>
              <w:t>46.600.000,0</w:t>
            </w:r>
          </w:p>
        </w:tc>
        <w:tc>
          <w:tcPr>
            <w:tcW w:w="1247" w:type="dxa"/>
          </w:tcPr>
          <w:p w:rsidR="008C542A" w:rsidRPr="009A2DC4" w:rsidRDefault="008C542A" w:rsidP="00453390">
            <w:pPr>
              <w:jc w:val="right"/>
              <w:rPr>
                <w:rFonts w:ascii="Comic Sans MS" w:hAnsi="Comic Sans MS"/>
                <w:sz w:val="14"/>
                <w:lang w:val="es-ES_tradnl"/>
              </w:rPr>
            </w:pPr>
          </w:p>
        </w:tc>
        <w:tc>
          <w:tcPr>
            <w:tcW w:w="1263" w:type="dxa"/>
          </w:tcPr>
          <w:p w:rsidR="008C542A" w:rsidRPr="009A2DC4" w:rsidRDefault="008C542A" w:rsidP="00453390">
            <w:pPr>
              <w:jc w:val="right"/>
              <w:rPr>
                <w:rFonts w:ascii="Comic Sans MS" w:hAnsi="Comic Sans MS"/>
                <w:sz w:val="14"/>
                <w:lang w:val="es-ES_tradnl"/>
              </w:rPr>
            </w:pPr>
            <w:r w:rsidRPr="009A2DC4">
              <w:rPr>
                <w:rFonts w:ascii="Comic Sans MS" w:hAnsi="Comic Sans MS"/>
                <w:sz w:val="14"/>
                <w:lang w:val="es-ES_tradnl"/>
              </w:rPr>
              <w:t>60.000.000,0</w:t>
            </w:r>
          </w:p>
        </w:tc>
        <w:tc>
          <w:tcPr>
            <w:tcW w:w="1258" w:type="dxa"/>
          </w:tcPr>
          <w:p w:rsidR="008C542A" w:rsidRPr="009A2DC4" w:rsidRDefault="008C542A" w:rsidP="00453390">
            <w:pPr>
              <w:jc w:val="right"/>
              <w:rPr>
                <w:rFonts w:ascii="Comic Sans MS" w:hAnsi="Comic Sans MS"/>
                <w:sz w:val="14"/>
                <w:lang w:val="es-ES_tradnl"/>
              </w:rPr>
            </w:pPr>
          </w:p>
        </w:tc>
        <w:tc>
          <w:tcPr>
            <w:tcW w:w="1295" w:type="dxa"/>
          </w:tcPr>
          <w:p w:rsidR="008C542A" w:rsidRPr="009A2DC4" w:rsidRDefault="008C542A" w:rsidP="00453390">
            <w:pPr>
              <w:jc w:val="right"/>
              <w:rPr>
                <w:rFonts w:ascii="Comic Sans MS" w:hAnsi="Comic Sans MS"/>
                <w:sz w:val="14"/>
                <w:lang w:val="es-ES_tradnl"/>
              </w:rPr>
            </w:pPr>
            <w:r w:rsidRPr="009A2DC4">
              <w:rPr>
                <w:rFonts w:ascii="Comic Sans MS" w:hAnsi="Comic Sans MS"/>
                <w:sz w:val="14"/>
                <w:lang w:val="es-ES_tradnl"/>
              </w:rPr>
              <w:t>20.700.000,0</w:t>
            </w:r>
          </w:p>
        </w:tc>
        <w:tc>
          <w:tcPr>
            <w:tcW w:w="1253" w:type="dxa"/>
          </w:tcPr>
          <w:p w:rsidR="008C542A" w:rsidRPr="009A2DC4" w:rsidRDefault="008C542A" w:rsidP="00453390">
            <w:pPr>
              <w:jc w:val="right"/>
              <w:rPr>
                <w:rFonts w:ascii="Comic Sans MS" w:hAnsi="Comic Sans MS"/>
                <w:sz w:val="14"/>
                <w:lang w:val="es-ES_tradnl"/>
              </w:rPr>
            </w:pPr>
            <w:r w:rsidRPr="009A2DC4">
              <w:rPr>
                <w:rFonts w:ascii="Comic Sans MS" w:hAnsi="Comic Sans MS"/>
                <w:sz w:val="14"/>
                <w:lang w:val="es-ES_tradnl"/>
              </w:rPr>
              <w:t>70.000.000,0</w:t>
            </w:r>
          </w:p>
        </w:tc>
        <w:tc>
          <w:tcPr>
            <w:tcW w:w="1246" w:type="dxa"/>
          </w:tcPr>
          <w:p w:rsidR="008C542A" w:rsidRPr="009A2DC4" w:rsidRDefault="008C542A" w:rsidP="00453390">
            <w:pPr>
              <w:rPr>
                <w:rFonts w:ascii="Comic Sans MS" w:hAnsi="Comic Sans MS"/>
                <w:sz w:val="14"/>
                <w:lang w:val="es-ES_tradnl"/>
              </w:rPr>
            </w:pPr>
          </w:p>
        </w:tc>
        <w:tc>
          <w:tcPr>
            <w:tcW w:w="1255" w:type="dxa"/>
          </w:tcPr>
          <w:p w:rsidR="008C542A" w:rsidRPr="009A2DC4" w:rsidRDefault="008C542A" w:rsidP="00453390">
            <w:pPr>
              <w:rPr>
                <w:rFonts w:ascii="Comic Sans MS" w:hAnsi="Comic Sans MS"/>
                <w:sz w:val="14"/>
                <w:lang w:val="es-ES_tradnl"/>
              </w:rPr>
            </w:pPr>
          </w:p>
        </w:tc>
      </w:tr>
      <w:tr w:rsidR="008C542A" w:rsidRPr="009A2DC4">
        <w:tblPrEx>
          <w:tblCellMar>
            <w:top w:w="0" w:type="dxa"/>
            <w:bottom w:w="0" w:type="dxa"/>
          </w:tblCellMar>
        </w:tblPrEx>
        <w:trPr>
          <w:cantSplit/>
        </w:trPr>
        <w:tc>
          <w:tcPr>
            <w:tcW w:w="3130" w:type="dxa"/>
            <w:gridSpan w:val="2"/>
          </w:tcPr>
          <w:p w:rsidR="008C542A" w:rsidRPr="009A2DC4" w:rsidRDefault="008C542A" w:rsidP="00453390">
            <w:pPr>
              <w:jc w:val="right"/>
              <w:rPr>
                <w:rFonts w:ascii="Comic Sans MS" w:hAnsi="Comic Sans MS"/>
                <w:b/>
                <w:bCs/>
                <w:sz w:val="14"/>
                <w:lang w:val="es-ES_tradnl"/>
              </w:rPr>
            </w:pPr>
            <w:r w:rsidRPr="009A2DC4">
              <w:rPr>
                <w:rFonts w:ascii="Comic Sans MS" w:hAnsi="Comic Sans MS"/>
                <w:b/>
                <w:bCs/>
                <w:sz w:val="14"/>
                <w:lang w:val="es-ES_tradnl"/>
              </w:rPr>
              <w:t>TOTAL APORTES 313.177.079,0</w:t>
            </w:r>
          </w:p>
        </w:tc>
        <w:tc>
          <w:tcPr>
            <w:tcW w:w="1197" w:type="dxa"/>
          </w:tcPr>
          <w:p w:rsidR="008C542A" w:rsidRPr="009A2DC4" w:rsidRDefault="008C542A" w:rsidP="00453390">
            <w:pPr>
              <w:jc w:val="right"/>
              <w:rPr>
                <w:rFonts w:ascii="Comic Sans MS" w:hAnsi="Comic Sans MS"/>
                <w:b/>
                <w:bCs/>
                <w:sz w:val="14"/>
                <w:lang w:val="es-ES_tradnl"/>
              </w:rPr>
            </w:pPr>
            <w:r w:rsidRPr="009A2DC4">
              <w:rPr>
                <w:rFonts w:ascii="Comic Sans MS" w:hAnsi="Comic Sans MS"/>
                <w:b/>
                <w:bCs/>
                <w:sz w:val="14"/>
                <w:lang w:val="es-ES_tradnl"/>
              </w:rPr>
              <w:t>64.300.906,0</w:t>
            </w:r>
          </w:p>
        </w:tc>
        <w:tc>
          <w:tcPr>
            <w:tcW w:w="1247" w:type="dxa"/>
          </w:tcPr>
          <w:p w:rsidR="008C542A" w:rsidRPr="009A2DC4" w:rsidRDefault="008C542A" w:rsidP="00453390">
            <w:pPr>
              <w:jc w:val="right"/>
              <w:rPr>
                <w:rFonts w:ascii="Comic Sans MS" w:hAnsi="Comic Sans MS"/>
                <w:b/>
                <w:bCs/>
                <w:sz w:val="14"/>
                <w:lang w:val="es-ES_tradnl"/>
              </w:rPr>
            </w:pPr>
            <w:r w:rsidRPr="009A2DC4">
              <w:rPr>
                <w:rFonts w:ascii="Comic Sans MS" w:hAnsi="Comic Sans MS"/>
                <w:b/>
                <w:bCs/>
                <w:sz w:val="14"/>
                <w:lang w:val="es-ES_tradnl"/>
              </w:rPr>
              <w:t>27.494.173,0</w:t>
            </w:r>
          </w:p>
        </w:tc>
        <w:tc>
          <w:tcPr>
            <w:tcW w:w="1263" w:type="dxa"/>
          </w:tcPr>
          <w:p w:rsidR="008C542A" w:rsidRPr="009A2DC4" w:rsidRDefault="008C542A" w:rsidP="00453390">
            <w:pPr>
              <w:jc w:val="right"/>
              <w:rPr>
                <w:rFonts w:ascii="Comic Sans MS" w:hAnsi="Comic Sans MS"/>
                <w:b/>
                <w:bCs/>
                <w:sz w:val="14"/>
                <w:lang w:val="es-ES_tradnl"/>
              </w:rPr>
            </w:pPr>
            <w:r w:rsidRPr="009A2DC4">
              <w:rPr>
                <w:rFonts w:ascii="Comic Sans MS" w:hAnsi="Comic Sans MS"/>
                <w:b/>
                <w:bCs/>
                <w:sz w:val="14"/>
                <w:lang w:val="es-ES_tradnl"/>
              </w:rPr>
              <w:t>60.000.000,0</w:t>
            </w:r>
          </w:p>
        </w:tc>
        <w:tc>
          <w:tcPr>
            <w:tcW w:w="1258" w:type="dxa"/>
          </w:tcPr>
          <w:p w:rsidR="008C542A" w:rsidRPr="009A2DC4" w:rsidRDefault="008C542A" w:rsidP="00453390">
            <w:pPr>
              <w:jc w:val="right"/>
              <w:rPr>
                <w:rFonts w:ascii="Comic Sans MS" w:hAnsi="Comic Sans MS"/>
                <w:b/>
                <w:bCs/>
                <w:sz w:val="14"/>
                <w:lang w:val="es-ES_tradnl"/>
              </w:rPr>
            </w:pPr>
            <w:r w:rsidRPr="009A2DC4">
              <w:rPr>
                <w:rFonts w:ascii="Comic Sans MS" w:hAnsi="Comic Sans MS"/>
                <w:b/>
                <w:bCs/>
                <w:sz w:val="14"/>
                <w:lang w:val="es-ES_tradnl"/>
              </w:rPr>
              <w:t>2.682.000,0</w:t>
            </w:r>
          </w:p>
        </w:tc>
        <w:tc>
          <w:tcPr>
            <w:tcW w:w="1295" w:type="dxa"/>
          </w:tcPr>
          <w:p w:rsidR="008C542A" w:rsidRPr="009A2DC4" w:rsidRDefault="008C542A" w:rsidP="00453390">
            <w:pPr>
              <w:jc w:val="right"/>
              <w:rPr>
                <w:rFonts w:ascii="Comic Sans MS" w:hAnsi="Comic Sans MS"/>
                <w:b/>
                <w:bCs/>
                <w:sz w:val="14"/>
                <w:lang w:val="es-ES_tradnl"/>
              </w:rPr>
            </w:pPr>
            <w:r w:rsidRPr="009A2DC4">
              <w:rPr>
                <w:rFonts w:ascii="Comic Sans MS" w:hAnsi="Comic Sans MS"/>
                <w:b/>
                <w:bCs/>
                <w:sz w:val="14"/>
                <w:lang w:val="es-ES_tradnl"/>
              </w:rPr>
              <w:t>20.700.000,0</w:t>
            </w:r>
          </w:p>
        </w:tc>
        <w:tc>
          <w:tcPr>
            <w:tcW w:w="1253" w:type="dxa"/>
          </w:tcPr>
          <w:p w:rsidR="008C542A" w:rsidRPr="009A2DC4" w:rsidRDefault="008C542A" w:rsidP="00453390">
            <w:pPr>
              <w:jc w:val="right"/>
              <w:rPr>
                <w:rFonts w:ascii="Comic Sans MS" w:hAnsi="Comic Sans MS"/>
                <w:b/>
                <w:bCs/>
                <w:sz w:val="14"/>
                <w:lang w:val="es-ES_tradnl"/>
              </w:rPr>
            </w:pPr>
            <w:r w:rsidRPr="009A2DC4">
              <w:rPr>
                <w:rFonts w:ascii="Comic Sans MS" w:hAnsi="Comic Sans MS"/>
                <w:b/>
                <w:bCs/>
                <w:sz w:val="14"/>
                <w:lang w:val="es-ES_tradnl"/>
              </w:rPr>
              <w:t>70.000.000,0</w:t>
            </w:r>
          </w:p>
        </w:tc>
        <w:tc>
          <w:tcPr>
            <w:tcW w:w="1246" w:type="dxa"/>
          </w:tcPr>
          <w:p w:rsidR="008C542A" w:rsidRPr="009A2DC4" w:rsidRDefault="008C542A" w:rsidP="00453390">
            <w:pPr>
              <w:jc w:val="right"/>
              <w:rPr>
                <w:rFonts w:ascii="Comic Sans MS" w:hAnsi="Comic Sans MS"/>
                <w:b/>
                <w:bCs/>
                <w:sz w:val="14"/>
                <w:lang w:val="es-ES_tradnl"/>
              </w:rPr>
            </w:pPr>
            <w:r w:rsidRPr="009A2DC4">
              <w:rPr>
                <w:rFonts w:ascii="Comic Sans MS" w:hAnsi="Comic Sans MS"/>
                <w:b/>
                <w:bCs/>
                <w:sz w:val="14"/>
                <w:lang w:val="es-ES_tradnl"/>
              </w:rPr>
              <w:t>28.000.000,0</w:t>
            </w:r>
          </w:p>
        </w:tc>
        <w:tc>
          <w:tcPr>
            <w:tcW w:w="1255" w:type="dxa"/>
          </w:tcPr>
          <w:p w:rsidR="008C542A" w:rsidRPr="009A2DC4" w:rsidRDefault="008C542A" w:rsidP="00453390">
            <w:pPr>
              <w:jc w:val="right"/>
              <w:rPr>
                <w:rFonts w:ascii="Comic Sans MS" w:hAnsi="Comic Sans MS"/>
                <w:b/>
                <w:bCs/>
                <w:sz w:val="14"/>
                <w:lang w:val="es-ES_tradnl"/>
              </w:rPr>
            </w:pPr>
            <w:r w:rsidRPr="009A2DC4">
              <w:rPr>
                <w:rFonts w:ascii="Comic Sans MS" w:hAnsi="Comic Sans MS"/>
                <w:b/>
                <w:bCs/>
                <w:sz w:val="14"/>
                <w:lang w:val="es-ES_tradnl"/>
              </w:rPr>
              <w:t>40.000.000,0</w:t>
            </w:r>
          </w:p>
        </w:tc>
      </w:tr>
      <w:tr w:rsidR="008C542A" w:rsidRPr="009A2DC4">
        <w:tblPrEx>
          <w:tblCellMar>
            <w:top w:w="0" w:type="dxa"/>
            <w:bottom w:w="0" w:type="dxa"/>
          </w:tblCellMar>
        </w:tblPrEx>
        <w:tc>
          <w:tcPr>
            <w:tcW w:w="1870" w:type="dxa"/>
          </w:tcPr>
          <w:p w:rsidR="008C542A" w:rsidRPr="009A2DC4" w:rsidRDefault="008C542A" w:rsidP="00453390">
            <w:pPr>
              <w:rPr>
                <w:rFonts w:ascii="Comic Sans MS" w:hAnsi="Comic Sans MS"/>
                <w:b/>
                <w:bCs/>
                <w:sz w:val="14"/>
                <w:lang w:val="es-ES_tradnl"/>
              </w:rPr>
            </w:pPr>
            <w:r w:rsidRPr="009A2DC4">
              <w:rPr>
                <w:rFonts w:ascii="Comic Sans MS" w:hAnsi="Comic Sans MS"/>
                <w:b/>
                <w:bCs/>
                <w:sz w:val="14"/>
                <w:lang w:val="es-ES_tradnl"/>
              </w:rPr>
              <w:t>Redes Distribución Acud.</w:t>
            </w:r>
          </w:p>
        </w:tc>
        <w:tc>
          <w:tcPr>
            <w:tcW w:w="1260" w:type="dxa"/>
          </w:tcPr>
          <w:p w:rsidR="008C542A" w:rsidRPr="009A2DC4" w:rsidRDefault="008C542A" w:rsidP="00453390">
            <w:pPr>
              <w:rPr>
                <w:rFonts w:ascii="Comic Sans MS" w:hAnsi="Comic Sans MS"/>
                <w:sz w:val="14"/>
                <w:lang w:val="es-ES_tradnl"/>
              </w:rPr>
            </w:pPr>
          </w:p>
        </w:tc>
        <w:tc>
          <w:tcPr>
            <w:tcW w:w="1197" w:type="dxa"/>
          </w:tcPr>
          <w:p w:rsidR="008C542A" w:rsidRPr="009A2DC4" w:rsidRDefault="008C542A" w:rsidP="00453390">
            <w:pPr>
              <w:rPr>
                <w:rFonts w:ascii="Comic Sans MS" w:hAnsi="Comic Sans MS"/>
                <w:sz w:val="14"/>
                <w:lang w:val="es-ES_tradnl"/>
              </w:rPr>
            </w:pPr>
          </w:p>
        </w:tc>
        <w:tc>
          <w:tcPr>
            <w:tcW w:w="1247" w:type="dxa"/>
          </w:tcPr>
          <w:p w:rsidR="008C542A" w:rsidRPr="009A2DC4" w:rsidRDefault="008C542A" w:rsidP="00453390">
            <w:pPr>
              <w:rPr>
                <w:rFonts w:ascii="Comic Sans MS" w:hAnsi="Comic Sans MS"/>
                <w:sz w:val="14"/>
                <w:lang w:val="es-ES_tradnl"/>
              </w:rPr>
            </w:pPr>
          </w:p>
        </w:tc>
        <w:tc>
          <w:tcPr>
            <w:tcW w:w="1263" w:type="dxa"/>
          </w:tcPr>
          <w:p w:rsidR="008C542A" w:rsidRPr="009A2DC4" w:rsidRDefault="008C542A" w:rsidP="00453390">
            <w:pPr>
              <w:rPr>
                <w:rFonts w:ascii="Comic Sans MS" w:hAnsi="Comic Sans MS"/>
                <w:sz w:val="14"/>
                <w:lang w:val="es-ES_tradnl"/>
              </w:rPr>
            </w:pPr>
          </w:p>
        </w:tc>
        <w:tc>
          <w:tcPr>
            <w:tcW w:w="1258" w:type="dxa"/>
          </w:tcPr>
          <w:p w:rsidR="008C542A" w:rsidRPr="009A2DC4" w:rsidRDefault="008C542A" w:rsidP="00453390">
            <w:pPr>
              <w:rPr>
                <w:rFonts w:ascii="Comic Sans MS" w:hAnsi="Comic Sans MS"/>
                <w:sz w:val="14"/>
                <w:lang w:val="es-ES_tradnl"/>
              </w:rPr>
            </w:pPr>
          </w:p>
        </w:tc>
        <w:tc>
          <w:tcPr>
            <w:tcW w:w="1295" w:type="dxa"/>
          </w:tcPr>
          <w:p w:rsidR="008C542A" w:rsidRPr="009A2DC4" w:rsidRDefault="008C542A" w:rsidP="00453390">
            <w:pPr>
              <w:rPr>
                <w:rFonts w:ascii="Comic Sans MS" w:hAnsi="Comic Sans MS"/>
                <w:sz w:val="14"/>
                <w:lang w:val="es-ES_tradnl"/>
              </w:rPr>
            </w:pPr>
          </w:p>
        </w:tc>
        <w:tc>
          <w:tcPr>
            <w:tcW w:w="1253" w:type="dxa"/>
          </w:tcPr>
          <w:p w:rsidR="008C542A" w:rsidRPr="009A2DC4" w:rsidRDefault="008C542A" w:rsidP="00453390">
            <w:pPr>
              <w:rPr>
                <w:rFonts w:ascii="Comic Sans MS" w:hAnsi="Comic Sans MS"/>
                <w:sz w:val="14"/>
                <w:lang w:val="es-ES_tradnl"/>
              </w:rPr>
            </w:pPr>
          </w:p>
        </w:tc>
        <w:tc>
          <w:tcPr>
            <w:tcW w:w="1246" w:type="dxa"/>
          </w:tcPr>
          <w:p w:rsidR="008C542A" w:rsidRPr="009A2DC4" w:rsidRDefault="008C542A" w:rsidP="00453390">
            <w:pPr>
              <w:rPr>
                <w:rFonts w:ascii="Comic Sans MS" w:hAnsi="Comic Sans MS"/>
                <w:sz w:val="14"/>
                <w:lang w:val="es-ES_tradnl"/>
              </w:rPr>
            </w:pPr>
          </w:p>
        </w:tc>
        <w:tc>
          <w:tcPr>
            <w:tcW w:w="1255" w:type="dxa"/>
          </w:tcPr>
          <w:p w:rsidR="008C542A" w:rsidRPr="009A2DC4" w:rsidRDefault="008C542A" w:rsidP="00453390">
            <w:pPr>
              <w:rPr>
                <w:rFonts w:ascii="Comic Sans MS" w:hAnsi="Comic Sans MS"/>
                <w:sz w:val="14"/>
                <w:lang w:val="es-ES_tradnl"/>
              </w:rPr>
            </w:pPr>
          </w:p>
        </w:tc>
      </w:tr>
      <w:tr w:rsidR="008C542A" w:rsidRPr="009A2DC4">
        <w:tblPrEx>
          <w:tblCellMar>
            <w:top w:w="0" w:type="dxa"/>
            <w:bottom w:w="0" w:type="dxa"/>
          </w:tblCellMar>
        </w:tblPrEx>
        <w:tc>
          <w:tcPr>
            <w:tcW w:w="1870" w:type="dxa"/>
          </w:tcPr>
          <w:p w:rsidR="008C542A" w:rsidRPr="009A2DC4" w:rsidRDefault="008C542A" w:rsidP="00453390">
            <w:pPr>
              <w:jc w:val="right"/>
              <w:rPr>
                <w:rFonts w:ascii="Comic Sans MS" w:hAnsi="Comic Sans MS"/>
                <w:sz w:val="14"/>
                <w:lang w:val="es-ES_tradnl"/>
              </w:rPr>
            </w:pPr>
            <w:r w:rsidRPr="009A2DC4">
              <w:rPr>
                <w:rFonts w:ascii="Comic Sans MS" w:hAnsi="Comic Sans MS"/>
                <w:sz w:val="14"/>
                <w:lang w:val="es-ES_tradnl"/>
              </w:rPr>
              <w:t>Obras Civiles</w:t>
            </w:r>
          </w:p>
        </w:tc>
        <w:tc>
          <w:tcPr>
            <w:tcW w:w="1260" w:type="dxa"/>
          </w:tcPr>
          <w:p w:rsidR="008C542A" w:rsidRPr="009A2DC4" w:rsidRDefault="008C542A" w:rsidP="00453390">
            <w:pPr>
              <w:jc w:val="right"/>
              <w:rPr>
                <w:rFonts w:ascii="Comic Sans MS" w:hAnsi="Comic Sans MS"/>
                <w:sz w:val="14"/>
                <w:lang w:val="es-ES_tradnl"/>
              </w:rPr>
            </w:pPr>
            <w:r w:rsidRPr="009A2DC4">
              <w:rPr>
                <w:rFonts w:ascii="Comic Sans MS" w:hAnsi="Comic Sans MS"/>
                <w:sz w:val="14"/>
                <w:lang w:val="es-ES_tradnl"/>
              </w:rPr>
              <w:t>72.670.087,0</w:t>
            </w:r>
          </w:p>
        </w:tc>
        <w:tc>
          <w:tcPr>
            <w:tcW w:w="1197" w:type="dxa"/>
          </w:tcPr>
          <w:p w:rsidR="008C542A" w:rsidRPr="009A2DC4" w:rsidRDefault="008C542A" w:rsidP="00453390">
            <w:pPr>
              <w:jc w:val="right"/>
              <w:rPr>
                <w:rFonts w:ascii="Comic Sans MS" w:hAnsi="Comic Sans MS"/>
                <w:sz w:val="14"/>
                <w:lang w:val="es-ES_tradnl"/>
              </w:rPr>
            </w:pPr>
            <w:r w:rsidRPr="009A2DC4">
              <w:rPr>
                <w:rFonts w:ascii="Comic Sans MS" w:hAnsi="Comic Sans MS"/>
                <w:sz w:val="14"/>
                <w:lang w:val="es-ES_tradnl"/>
              </w:rPr>
              <w:t>25.655.396,0</w:t>
            </w:r>
          </w:p>
        </w:tc>
        <w:tc>
          <w:tcPr>
            <w:tcW w:w="1247" w:type="dxa"/>
          </w:tcPr>
          <w:p w:rsidR="008C542A" w:rsidRPr="009A2DC4" w:rsidRDefault="008C542A" w:rsidP="00453390">
            <w:pPr>
              <w:rPr>
                <w:rFonts w:ascii="Comic Sans MS" w:hAnsi="Comic Sans MS"/>
                <w:sz w:val="14"/>
                <w:lang w:val="es-ES_tradnl"/>
              </w:rPr>
            </w:pPr>
          </w:p>
        </w:tc>
        <w:tc>
          <w:tcPr>
            <w:tcW w:w="1263" w:type="dxa"/>
          </w:tcPr>
          <w:p w:rsidR="008C542A" w:rsidRPr="009A2DC4" w:rsidRDefault="008C542A" w:rsidP="00453390">
            <w:pPr>
              <w:jc w:val="right"/>
              <w:rPr>
                <w:rFonts w:ascii="Comic Sans MS" w:hAnsi="Comic Sans MS"/>
                <w:sz w:val="14"/>
                <w:lang w:val="es-ES_tradnl"/>
              </w:rPr>
            </w:pPr>
            <w:r w:rsidRPr="009A2DC4">
              <w:rPr>
                <w:rFonts w:ascii="Comic Sans MS" w:hAnsi="Comic Sans MS"/>
                <w:sz w:val="14"/>
                <w:lang w:val="es-ES_tradnl"/>
              </w:rPr>
              <w:t>47.014.691,0</w:t>
            </w:r>
          </w:p>
        </w:tc>
        <w:tc>
          <w:tcPr>
            <w:tcW w:w="1258" w:type="dxa"/>
          </w:tcPr>
          <w:p w:rsidR="008C542A" w:rsidRPr="009A2DC4" w:rsidRDefault="008C542A" w:rsidP="00453390">
            <w:pPr>
              <w:rPr>
                <w:rFonts w:ascii="Comic Sans MS" w:hAnsi="Comic Sans MS"/>
                <w:sz w:val="14"/>
                <w:lang w:val="es-ES_tradnl"/>
              </w:rPr>
            </w:pPr>
          </w:p>
        </w:tc>
        <w:tc>
          <w:tcPr>
            <w:tcW w:w="1295" w:type="dxa"/>
          </w:tcPr>
          <w:p w:rsidR="008C542A" w:rsidRPr="009A2DC4" w:rsidRDefault="008C542A" w:rsidP="00453390">
            <w:pPr>
              <w:rPr>
                <w:rFonts w:ascii="Comic Sans MS" w:hAnsi="Comic Sans MS"/>
                <w:sz w:val="14"/>
                <w:lang w:val="es-ES_tradnl"/>
              </w:rPr>
            </w:pPr>
          </w:p>
        </w:tc>
        <w:tc>
          <w:tcPr>
            <w:tcW w:w="1253" w:type="dxa"/>
          </w:tcPr>
          <w:p w:rsidR="008C542A" w:rsidRPr="009A2DC4" w:rsidRDefault="008C542A" w:rsidP="00453390">
            <w:pPr>
              <w:rPr>
                <w:rFonts w:ascii="Comic Sans MS" w:hAnsi="Comic Sans MS"/>
                <w:sz w:val="14"/>
                <w:lang w:val="es-ES_tradnl"/>
              </w:rPr>
            </w:pPr>
          </w:p>
        </w:tc>
        <w:tc>
          <w:tcPr>
            <w:tcW w:w="1246" w:type="dxa"/>
          </w:tcPr>
          <w:p w:rsidR="008C542A" w:rsidRPr="009A2DC4" w:rsidRDefault="008C542A" w:rsidP="00453390">
            <w:pPr>
              <w:rPr>
                <w:rFonts w:ascii="Comic Sans MS" w:hAnsi="Comic Sans MS"/>
                <w:sz w:val="14"/>
                <w:lang w:val="es-ES_tradnl"/>
              </w:rPr>
            </w:pPr>
          </w:p>
        </w:tc>
        <w:tc>
          <w:tcPr>
            <w:tcW w:w="1255" w:type="dxa"/>
          </w:tcPr>
          <w:p w:rsidR="008C542A" w:rsidRPr="009A2DC4" w:rsidRDefault="008C542A" w:rsidP="00453390">
            <w:pPr>
              <w:rPr>
                <w:rFonts w:ascii="Comic Sans MS" w:hAnsi="Comic Sans MS"/>
                <w:sz w:val="14"/>
                <w:lang w:val="es-ES_tradnl"/>
              </w:rPr>
            </w:pPr>
          </w:p>
        </w:tc>
      </w:tr>
      <w:tr w:rsidR="008C542A" w:rsidRPr="009A2DC4">
        <w:tblPrEx>
          <w:tblCellMar>
            <w:top w:w="0" w:type="dxa"/>
            <w:bottom w:w="0" w:type="dxa"/>
          </w:tblCellMar>
        </w:tblPrEx>
        <w:tc>
          <w:tcPr>
            <w:tcW w:w="1870" w:type="dxa"/>
          </w:tcPr>
          <w:p w:rsidR="008C542A" w:rsidRPr="009A2DC4" w:rsidRDefault="008C542A" w:rsidP="00453390">
            <w:pPr>
              <w:jc w:val="right"/>
              <w:rPr>
                <w:rFonts w:ascii="Comic Sans MS" w:hAnsi="Comic Sans MS"/>
                <w:sz w:val="14"/>
                <w:lang w:val="es-ES_tradnl"/>
              </w:rPr>
            </w:pPr>
            <w:r w:rsidRPr="009A2DC4">
              <w:rPr>
                <w:rFonts w:ascii="Comic Sans MS" w:hAnsi="Comic Sans MS"/>
                <w:sz w:val="14"/>
                <w:lang w:val="es-ES_tradnl"/>
              </w:rPr>
              <w:t>Suministros</w:t>
            </w:r>
          </w:p>
        </w:tc>
        <w:tc>
          <w:tcPr>
            <w:tcW w:w="1260" w:type="dxa"/>
          </w:tcPr>
          <w:p w:rsidR="008C542A" w:rsidRPr="009A2DC4" w:rsidRDefault="008C542A" w:rsidP="00453390">
            <w:pPr>
              <w:jc w:val="right"/>
              <w:rPr>
                <w:rFonts w:ascii="Comic Sans MS" w:hAnsi="Comic Sans MS"/>
                <w:sz w:val="14"/>
                <w:lang w:val="es-ES_tradnl"/>
              </w:rPr>
            </w:pPr>
            <w:r w:rsidRPr="009A2DC4">
              <w:rPr>
                <w:rFonts w:ascii="Comic Sans MS" w:hAnsi="Comic Sans MS"/>
                <w:sz w:val="14"/>
                <w:lang w:val="es-ES_tradnl"/>
              </w:rPr>
              <w:t>48.000.000,0</w:t>
            </w:r>
          </w:p>
        </w:tc>
        <w:tc>
          <w:tcPr>
            <w:tcW w:w="1197" w:type="dxa"/>
          </w:tcPr>
          <w:p w:rsidR="008C542A" w:rsidRPr="009A2DC4" w:rsidRDefault="008C542A" w:rsidP="00453390">
            <w:pPr>
              <w:rPr>
                <w:rFonts w:ascii="Comic Sans MS" w:hAnsi="Comic Sans MS"/>
                <w:sz w:val="14"/>
                <w:lang w:val="es-ES_tradnl"/>
              </w:rPr>
            </w:pPr>
          </w:p>
        </w:tc>
        <w:tc>
          <w:tcPr>
            <w:tcW w:w="1247" w:type="dxa"/>
          </w:tcPr>
          <w:p w:rsidR="008C542A" w:rsidRPr="009A2DC4" w:rsidRDefault="008C542A" w:rsidP="00453390">
            <w:pPr>
              <w:rPr>
                <w:rFonts w:ascii="Comic Sans MS" w:hAnsi="Comic Sans MS"/>
                <w:sz w:val="14"/>
                <w:lang w:val="es-ES_tradnl"/>
              </w:rPr>
            </w:pPr>
          </w:p>
        </w:tc>
        <w:tc>
          <w:tcPr>
            <w:tcW w:w="1263" w:type="dxa"/>
          </w:tcPr>
          <w:p w:rsidR="008C542A" w:rsidRPr="009A2DC4" w:rsidRDefault="008C542A" w:rsidP="00453390">
            <w:pPr>
              <w:rPr>
                <w:rFonts w:ascii="Comic Sans MS" w:hAnsi="Comic Sans MS"/>
                <w:sz w:val="14"/>
                <w:lang w:val="es-ES_tradnl"/>
              </w:rPr>
            </w:pPr>
          </w:p>
        </w:tc>
        <w:tc>
          <w:tcPr>
            <w:tcW w:w="1258" w:type="dxa"/>
          </w:tcPr>
          <w:p w:rsidR="008C542A" w:rsidRPr="009A2DC4" w:rsidRDefault="008C542A" w:rsidP="00453390">
            <w:pPr>
              <w:rPr>
                <w:rFonts w:ascii="Comic Sans MS" w:hAnsi="Comic Sans MS"/>
                <w:sz w:val="14"/>
                <w:lang w:val="es-ES_tradnl"/>
              </w:rPr>
            </w:pPr>
          </w:p>
        </w:tc>
        <w:tc>
          <w:tcPr>
            <w:tcW w:w="1295" w:type="dxa"/>
          </w:tcPr>
          <w:p w:rsidR="008C542A" w:rsidRPr="009A2DC4" w:rsidRDefault="008C542A" w:rsidP="00453390">
            <w:pPr>
              <w:jc w:val="right"/>
              <w:rPr>
                <w:rFonts w:ascii="Comic Sans MS" w:hAnsi="Comic Sans MS"/>
                <w:sz w:val="14"/>
                <w:lang w:val="es-ES_tradnl"/>
              </w:rPr>
            </w:pPr>
            <w:r w:rsidRPr="009A2DC4">
              <w:rPr>
                <w:rFonts w:ascii="Comic Sans MS" w:hAnsi="Comic Sans MS"/>
                <w:sz w:val="14"/>
                <w:lang w:val="es-ES_tradnl"/>
              </w:rPr>
              <w:t>8.000.000,0</w:t>
            </w:r>
          </w:p>
        </w:tc>
        <w:tc>
          <w:tcPr>
            <w:tcW w:w="1253" w:type="dxa"/>
          </w:tcPr>
          <w:p w:rsidR="008C542A" w:rsidRPr="009A2DC4" w:rsidRDefault="008C542A" w:rsidP="00453390">
            <w:pPr>
              <w:rPr>
                <w:rFonts w:ascii="Comic Sans MS" w:hAnsi="Comic Sans MS"/>
                <w:sz w:val="14"/>
                <w:lang w:val="es-ES_tradnl"/>
              </w:rPr>
            </w:pPr>
          </w:p>
        </w:tc>
        <w:tc>
          <w:tcPr>
            <w:tcW w:w="1246" w:type="dxa"/>
          </w:tcPr>
          <w:p w:rsidR="008C542A" w:rsidRPr="009A2DC4" w:rsidRDefault="008C542A" w:rsidP="00453390">
            <w:pPr>
              <w:rPr>
                <w:rFonts w:ascii="Comic Sans MS" w:hAnsi="Comic Sans MS"/>
                <w:sz w:val="14"/>
                <w:lang w:val="es-ES_tradnl"/>
              </w:rPr>
            </w:pPr>
          </w:p>
        </w:tc>
        <w:tc>
          <w:tcPr>
            <w:tcW w:w="1255" w:type="dxa"/>
          </w:tcPr>
          <w:p w:rsidR="008C542A" w:rsidRPr="009A2DC4" w:rsidRDefault="008C542A" w:rsidP="00453390">
            <w:pPr>
              <w:jc w:val="right"/>
              <w:rPr>
                <w:rFonts w:ascii="Comic Sans MS" w:hAnsi="Comic Sans MS"/>
                <w:sz w:val="14"/>
                <w:lang w:val="es-ES_tradnl"/>
              </w:rPr>
            </w:pPr>
            <w:r w:rsidRPr="009A2DC4">
              <w:rPr>
                <w:rFonts w:ascii="Comic Sans MS" w:hAnsi="Comic Sans MS"/>
                <w:sz w:val="14"/>
                <w:lang w:val="es-ES_tradnl"/>
              </w:rPr>
              <w:t>40.000.000,0</w:t>
            </w:r>
          </w:p>
        </w:tc>
      </w:tr>
      <w:tr w:rsidR="008C542A" w:rsidRPr="009A2DC4">
        <w:tblPrEx>
          <w:tblCellMar>
            <w:top w:w="0" w:type="dxa"/>
            <w:bottom w:w="0" w:type="dxa"/>
          </w:tblCellMar>
        </w:tblPrEx>
        <w:tc>
          <w:tcPr>
            <w:tcW w:w="1870" w:type="dxa"/>
          </w:tcPr>
          <w:p w:rsidR="008C542A" w:rsidRPr="009A2DC4" w:rsidRDefault="008C542A" w:rsidP="00453390">
            <w:pPr>
              <w:jc w:val="right"/>
              <w:rPr>
                <w:rFonts w:ascii="Comic Sans MS" w:hAnsi="Comic Sans MS"/>
                <w:b/>
                <w:bCs/>
                <w:sz w:val="14"/>
                <w:lang w:val="es-ES_tradnl"/>
              </w:rPr>
            </w:pPr>
            <w:r w:rsidRPr="009A2DC4">
              <w:rPr>
                <w:rFonts w:ascii="Comic Sans MS" w:hAnsi="Comic Sans MS"/>
                <w:b/>
                <w:bCs/>
                <w:sz w:val="14"/>
                <w:lang w:val="es-ES_tradnl"/>
              </w:rPr>
              <w:t>Subtotal Redes</w:t>
            </w:r>
          </w:p>
        </w:tc>
        <w:tc>
          <w:tcPr>
            <w:tcW w:w="1260" w:type="dxa"/>
          </w:tcPr>
          <w:p w:rsidR="008C542A" w:rsidRPr="009A2DC4" w:rsidRDefault="008C542A" w:rsidP="00453390">
            <w:pPr>
              <w:jc w:val="right"/>
              <w:rPr>
                <w:rFonts w:ascii="Comic Sans MS" w:hAnsi="Comic Sans MS"/>
                <w:b/>
                <w:bCs/>
                <w:sz w:val="14"/>
                <w:lang w:val="es-ES_tradnl"/>
              </w:rPr>
            </w:pPr>
            <w:r w:rsidRPr="009A2DC4">
              <w:rPr>
                <w:rFonts w:ascii="Comic Sans MS" w:hAnsi="Comic Sans MS"/>
                <w:b/>
                <w:bCs/>
                <w:sz w:val="14"/>
                <w:lang w:val="es-ES_tradnl"/>
              </w:rPr>
              <w:t>120.670.087,0</w:t>
            </w:r>
          </w:p>
        </w:tc>
        <w:tc>
          <w:tcPr>
            <w:tcW w:w="1197" w:type="dxa"/>
          </w:tcPr>
          <w:p w:rsidR="008C542A" w:rsidRPr="009A2DC4" w:rsidRDefault="008C542A" w:rsidP="00453390">
            <w:pPr>
              <w:jc w:val="right"/>
              <w:rPr>
                <w:rFonts w:ascii="Comic Sans MS" w:hAnsi="Comic Sans MS"/>
                <w:b/>
                <w:bCs/>
                <w:sz w:val="14"/>
                <w:lang w:val="es-ES_tradnl"/>
              </w:rPr>
            </w:pPr>
            <w:r w:rsidRPr="009A2DC4">
              <w:rPr>
                <w:rFonts w:ascii="Comic Sans MS" w:hAnsi="Comic Sans MS"/>
                <w:b/>
                <w:bCs/>
                <w:sz w:val="14"/>
                <w:lang w:val="es-ES_tradnl"/>
              </w:rPr>
              <w:t>25.655.369,0</w:t>
            </w:r>
          </w:p>
        </w:tc>
        <w:tc>
          <w:tcPr>
            <w:tcW w:w="1247" w:type="dxa"/>
          </w:tcPr>
          <w:p w:rsidR="008C542A" w:rsidRPr="009A2DC4" w:rsidRDefault="008C542A" w:rsidP="00453390">
            <w:pPr>
              <w:rPr>
                <w:rFonts w:ascii="Comic Sans MS" w:hAnsi="Comic Sans MS"/>
                <w:b/>
                <w:bCs/>
                <w:sz w:val="14"/>
                <w:lang w:val="es-ES_tradnl"/>
              </w:rPr>
            </w:pPr>
          </w:p>
        </w:tc>
        <w:tc>
          <w:tcPr>
            <w:tcW w:w="1263" w:type="dxa"/>
          </w:tcPr>
          <w:p w:rsidR="008C542A" w:rsidRPr="009A2DC4" w:rsidRDefault="008C542A" w:rsidP="00453390">
            <w:pPr>
              <w:jc w:val="right"/>
              <w:rPr>
                <w:rFonts w:ascii="Comic Sans MS" w:hAnsi="Comic Sans MS"/>
                <w:b/>
                <w:bCs/>
                <w:sz w:val="14"/>
                <w:lang w:val="es-ES_tradnl"/>
              </w:rPr>
            </w:pPr>
            <w:r w:rsidRPr="009A2DC4">
              <w:rPr>
                <w:rFonts w:ascii="Comic Sans MS" w:hAnsi="Comic Sans MS"/>
                <w:b/>
                <w:bCs/>
                <w:sz w:val="14"/>
                <w:lang w:val="es-ES_tradnl"/>
              </w:rPr>
              <w:t>47.014.691,0</w:t>
            </w:r>
          </w:p>
        </w:tc>
        <w:tc>
          <w:tcPr>
            <w:tcW w:w="1258" w:type="dxa"/>
          </w:tcPr>
          <w:p w:rsidR="008C542A" w:rsidRPr="009A2DC4" w:rsidRDefault="008C542A" w:rsidP="00453390">
            <w:pPr>
              <w:jc w:val="right"/>
              <w:rPr>
                <w:rFonts w:ascii="Comic Sans MS" w:hAnsi="Comic Sans MS"/>
                <w:b/>
                <w:bCs/>
                <w:sz w:val="14"/>
                <w:lang w:val="es-ES_tradnl"/>
              </w:rPr>
            </w:pPr>
            <w:r w:rsidRPr="009A2DC4">
              <w:rPr>
                <w:rFonts w:ascii="Comic Sans MS" w:hAnsi="Comic Sans MS"/>
                <w:b/>
                <w:bCs/>
                <w:sz w:val="14"/>
                <w:lang w:val="es-ES_tradnl"/>
              </w:rPr>
              <w:t>0,0</w:t>
            </w:r>
          </w:p>
        </w:tc>
        <w:tc>
          <w:tcPr>
            <w:tcW w:w="1295" w:type="dxa"/>
          </w:tcPr>
          <w:p w:rsidR="008C542A" w:rsidRPr="009A2DC4" w:rsidRDefault="008C542A" w:rsidP="00453390">
            <w:pPr>
              <w:jc w:val="right"/>
              <w:rPr>
                <w:rFonts w:ascii="Comic Sans MS" w:hAnsi="Comic Sans MS"/>
                <w:b/>
                <w:bCs/>
                <w:sz w:val="14"/>
                <w:lang w:val="es-ES_tradnl"/>
              </w:rPr>
            </w:pPr>
            <w:r w:rsidRPr="009A2DC4">
              <w:rPr>
                <w:rFonts w:ascii="Comic Sans MS" w:hAnsi="Comic Sans MS"/>
                <w:b/>
                <w:bCs/>
                <w:sz w:val="14"/>
                <w:lang w:val="es-ES_tradnl"/>
              </w:rPr>
              <w:t>8.000.000,0</w:t>
            </w:r>
          </w:p>
        </w:tc>
        <w:tc>
          <w:tcPr>
            <w:tcW w:w="1253" w:type="dxa"/>
          </w:tcPr>
          <w:p w:rsidR="008C542A" w:rsidRPr="009A2DC4" w:rsidRDefault="008C542A" w:rsidP="00453390">
            <w:pPr>
              <w:jc w:val="right"/>
              <w:rPr>
                <w:rFonts w:ascii="Comic Sans MS" w:hAnsi="Comic Sans MS"/>
                <w:b/>
                <w:bCs/>
                <w:sz w:val="14"/>
                <w:lang w:val="es-ES_tradnl"/>
              </w:rPr>
            </w:pPr>
            <w:r w:rsidRPr="009A2DC4">
              <w:rPr>
                <w:rFonts w:ascii="Comic Sans MS" w:hAnsi="Comic Sans MS"/>
                <w:b/>
                <w:bCs/>
                <w:sz w:val="14"/>
                <w:lang w:val="es-ES_tradnl"/>
              </w:rPr>
              <w:t>0,0</w:t>
            </w:r>
          </w:p>
        </w:tc>
        <w:tc>
          <w:tcPr>
            <w:tcW w:w="1246" w:type="dxa"/>
          </w:tcPr>
          <w:p w:rsidR="008C542A" w:rsidRPr="009A2DC4" w:rsidRDefault="008C542A" w:rsidP="00453390">
            <w:pPr>
              <w:jc w:val="right"/>
              <w:rPr>
                <w:rFonts w:ascii="Comic Sans MS" w:hAnsi="Comic Sans MS"/>
                <w:b/>
                <w:bCs/>
                <w:sz w:val="14"/>
                <w:lang w:val="es-ES_tradnl"/>
              </w:rPr>
            </w:pPr>
            <w:r w:rsidRPr="009A2DC4">
              <w:rPr>
                <w:rFonts w:ascii="Comic Sans MS" w:hAnsi="Comic Sans MS"/>
                <w:b/>
                <w:bCs/>
                <w:sz w:val="14"/>
                <w:lang w:val="es-ES_tradnl"/>
              </w:rPr>
              <w:t>0,0</w:t>
            </w:r>
          </w:p>
        </w:tc>
        <w:tc>
          <w:tcPr>
            <w:tcW w:w="1255" w:type="dxa"/>
          </w:tcPr>
          <w:p w:rsidR="008C542A" w:rsidRPr="009A2DC4" w:rsidRDefault="008C542A" w:rsidP="00453390">
            <w:pPr>
              <w:jc w:val="right"/>
              <w:rPr>
                <w:rFonts w:ascii="Comic Sans MS" w:hAnsi="Comic Sans MS"/>
                <w:b/>
                <w:bCs/>
                <w:sz w:val="14"/>
                <w:lang w:val="es-ES_tradnl"/>
              </w:rPr>
            </w:pPr>
            <w:r w:rsidRPr="009A2DC4">
              <w:rPr>
                <w:rFonts w:ascii="Comic Sans MS" w:hAnsi="Comic Sans MS"/>
                <w:b/>
                <w:bCs/>
                <w:sz w:val="14"/>
                <w:lang w:val="es-ES_tradnl"/>
              </w:rPr>
              <w:t>40.000.000,0</w:t>
            </w:r>
          </w:p>
        </w:tc>
      </w:tr>
      <w:tr w:rsidR="008C542A" w:rsidRPr="009A2DC4">
        <w:tblPrEx>
          <w:tblCellMar>
            <w:top w:w="0" w:type="dxa"/>
            <w:bottom w:w="0" w:type="dxa"/>
          </w:tblCellMar>
        </w:tblPrEx>
        <w:tc>
          <w:tcPr>
            <w:tcW w:w="1870" w:type="dxa"/>
          </w:tcPr>
          <w:p w:rsidR="008C542A" w:rsidRPr="009A2DC4" w:rsidRDefault="008C542A" w:rsidP="00453390">
            <w:pPr>
              <w:pStyle w:val="Ttulo3"/>
              <w:rPr>
                <w:rFonts w:ascii="Comic Sans MS" w:hAnsi="Comic Sans MS"/>
                <w:sz w:val="14"/>
              </w:rPr>
            </w:pPr>
            <w:r w:rsidRPr="009A2DC4">
              <w:rPr>
                <w:rFonts w:ascii="Comic Sans MS" w:hAnsi="Comic Sans MS"/>
                <w:sz w:val="14"/>
              </w:rPr>
              <w:t>Reajustes</w:t>
            </w:r>
          </w:p>
        </w:tc>
        <w:tc>
          <w:tcPr>
            <w:tcW w:w="1260" w:type="dxa"/>
          </w:tcPr>
          <w:p w:rsidR="008C542A" w:rsidRPr="009A2DC4" w:rsidRDefault="008C542A" w:rsidP="00453390">
            <w:pPr>
              <w:rPr>
                <w:rFonts w:ascii="Comic Sans MS" w:hAnsi="Comic Sans MS"/>
                <w:sz w:val="14"/>
                <w:lang w:val="es-ES_tradnl"/>
              </w:rPr>
            </w:pPr>
          </w:p>
        </w:tc>
        <w:tc>
          <w:tcPr>
            <w:tcW w:w="1197" w:type="dxa"/>
          </w:tcPr>
          <w:p w:rsidR="008C542A" w:rsidRPr="009A2DC4" w:rsidRDefault="008C542A" w:rsidP="00453390">
            <w:pPr>
              <w:rPr>
                <w:rFonts w:ascii="Comic Sans MS" w:hAnsi="Comic Sans MS"/>
                <w:sz w:val="14"/>
                <w:lang w:val="es-ES_tradnl"/>
              </w:rPr>
            </w:pPr>
          </w:p>
        </w:tc>
        <w:tc>
          <w:tcPr>
            <w:tcW w:w="1247" w:type="dxa"/>
          </w:tcPr>
          <w:p w:rsidR="008C542A" w:rsidRPr="009A2DC4" w:rsidRDefault="008C542A" w:rsidP="00453390">
            <w:pPr>
              <w:rPr>
                <w:rFonts w:ascii="Comic Sans MS" w:hAnsi="Comic Sans MS"/>
                <w:sz w:val="14"/>
                <w:lang w:val="es-ES_tradnl"/>
              </w:rPr>
            </w:pPr>
          </w:p>
        </w:tc>
        <w:tc>
          <w:tcPr>
            <w:tcW w:w="1263" w:type="dxa"/>
          </w:tcPr>
          <w:p w:rsidR="008C542A" w:rsidRPr="009A2DC4" w:rsidRDefault="008C542A" w:rsidP="00453390">
            <w:pPr>
              <w:jc w:val="right"/>
              <w:rPr>
                <w:rFonts w:ascii="Comic Sans MS" w:hAnsi="Comic Sans MS"/>
                <w:sz w:val="14"/>
                <w:lang w:val="es-ES_tradnl"/>
              </w:rPr>
            </w:pPr>
            <w:r w:rsidRPr="009A2DC4">
              <w:rPr>
                <w:rFonts w:ascii="Comic Sans MS" w:hAnsi="Comic Sans MS"/>
                <w:sz w:val="14"/>
                <w:lang w:val="es-ES_tradnl"/>
              </w:rPr>
              <w:t>12.985.309,0</w:t>
            </w:r>
          </w:p>
        </w:tc>
        <w:tc>
          <w:tcPr>
            <w:tcW w:w="1258" w:type="dxa"/>
          </w:tcPr>
          <w:p w:rsidR="008C542A" w:rsidRPr="009A2DC4" w:rsidRDefault="008C542A" w:rsidP="00453390">
            <w:pPr>
              <w:rPr>
                <w:rFonts w:ascii="Comic Sans MS" w:hAnsi="Comic Sans MS"/>
                <w:sz w:val="14"/>
                <w:lang w:val="es-ES_tradnl"/>
              </w:rPr>
            </w:pPr>
          </w:p>
        </w:tc>
        <w:tc>
          <w:tcPr>
            <w:tcW w:w="1295" w:type="dxa"/>
          </w:tcPr>
          <w:p w:rsidR="008C542A" w:rsidRPr="009A2DC4" w:rsidRDefault="008C542A" w:rsidP="00453390">
            <w:pPr>
              <w:rPr>
                <w:rFonts w:ascii="Comic Sans MS" w:hAnsi="Comic Sans MS"/>
                <w:sz w:val="14"/>
                <w:lang w:val="es-ES_tradnl"/>
              </w:rPr>
            </w:pPr>
          </w:p>
        </w:tc>
        <w:tc>
          <w:tcPr>
            <w:tcW w:w="1253" w:type="dxa"/>
          </w:tcPr>
          <w:p w:rsidR="008C542A" w:rsidRPr="009A2DC4" w:rsidRDefault="008C542A" w:rsidP="00453390">
            <w:pPr>
              <w:rPr>
                <w:rFonts w:ascii="Comic Sans MS" w:hAnsi="Comic Sans MS"/>
                <w:sz w:val="14"/>
                <w:lang w:val="es-ES_tradnl"/>
              </w:rPr>
            </w:pPr>
          </w:p>
        </w:tc>
        <w:tc>
          <w:tcPr>
            <w:tcW w:w="1246" w:type="dxa"/>
          </w:tcPr>
          <w:p w:rsidR="008C542A" w:rsidRPr="009A2DC4" w:rsidRDefault="008C542A" w:rsidP="00453390">
            <w:pPr>
              <w:rPr>
                <w:rFonts w:ascii="Comic Sans MS" w:hAnsi="Comic Sans MS"/>
                <w:sz w:val="14"/>
                <w:lang w:val="es-ES_tradnl"/>
              </w:rPr>
            </w:pPr>
          </w:p>
        </w:tc>
        <w:tc>
          <w:tcPr>
            <w:tcW w:w="1255" w:type="dxa"/>
          </w:tcPr>
          <w:p w:rsidR="008C542A" w:rsidRPr="009A2DC4" w:rsidRDefault="008C542A" w:rsidP="00453390">
            <w:pPr>
              <w:rPr>
                <w:rFonts w:ascii="Comic Sans MS" w:hAnsi="Comic Sans MS"/>
                <w:sz w:val="14"/>
                <w:lang w:val="es-ES_tradnl"/>
              </w:rPr>
            </w:pPr>
          </w:p>
        </w:tc>
      </w:tr>
      <w:tr w:rsidR="008C542A" w:rsidRPr="009A2DC4">
        <w:tblPrEx>
          <w:tblCellMar>
            <w:top w:w="0" w:type="dxa"/>
            <w:bottom w:w="0" w:type="dxa"/>
          </w:tblCellMar>
        </w:tblPrEx>
        <w:tc>
          <w:tcPr>
            <w:tcW w:w="1870" w:type="dxa"/>
            <w:tcBorders>
              <w:bottom w:val="single" w:sz="4" w:space="0" w:color="auto"/>
            </w:tcBorders>
          </w:tcPr>
          <w:p w:rsidR="008C542A" w:rsidRPr="009A2DC4" w:rsidRDefault="008C542A" w:rsidP="00453390">
            <w:pPr>
              <w:jc w:val="right"/>
              <w:rPr>
                <w:rFonts w:ascii="Comic Sans MS" w:hAnsi="Comic Sans MS"/>
                <w:sz w:val="14"/>
                <w:lang w:val="es-ES_tradnl"/>
              </w:rPr>
            </w:pPr>
            <w:r w:rsidRPr="009A2DC4">
              <w:rPr>
                <w:rFonts w:ascii="Comic Sans MS" w:hAnsi="Comic Sans MS"/>
                <w:sz w:val="14"/>
                <w:lang w:val="es-ES_tradnl"/>
              </w:rPr>
              <w:t>Equipo lab. y arranque sistema</w:t>
            </w:r>
          </w:p>
        </w:tc>
        <w:tc>
          <w:tcPr>
            <w:tcW w:w="1260" w:type="dxa"/>
          </w:tcPr>
          <w:p w:rsidR="008C542A" w:rsidRPr="009A2DC4" w:rsidRDefault="008C542A" w:rsidP="00453390">
            <w:pPr>
              <w:rPr>
                <w:rFonts w:ascii="Comic Sans MS" w:hAnsi="Comic Sans MS"/>
                <w:sz w:val="14"/>
                <w:lang w:val="es-ES_tradnl"/>
              </w:rPr>
            </w:pPr>
          </w:p>
        </w:tc>
        <w:tc>
          <w:tcPr>
            <w:tcW w:w="1197" w:type="dxa"/>
          </w:tcPr>
          <w:p w:rsidR="008C542A" w:rsidRPr="009A2DC4" w:rsidRDefault="008C542A" w:rsidP="00453390">
            <w:pPr>
              <w:jc w:val="right"/>
              <w:rPr>
                <w:rFonts w:ascii="Comic Sans MS" w:hAnsi="Comic Sans MS"/>
                <w:sz w:val="14"/>
                <w:lang w:val="es-ES_tradnl"/>
              </w:rPr>
            </w:pPr>
            <w:r w:rsidRPr="009A2DC4">
              <w:rPr>
                <w:rFonts w:ascii="Comic Sans MS" w:hAnsi="Comic Sans MS"/>
                <w:sz w:val="14"/>
                <w:lang w:val="es-ES_tradnl"/>
              </w:rPr>
              <w:t>18.456.341,0</w:t>
            </w:r>
          </w:p>
        </w:tc>
        <w:tc>
          <w:tcPr>
            <w:tcW w:w="1247" w:type="dxa"/>
          </w:tcPr>
          <w:p w:rsidR="008C542A" w:rsidRPr="009A2DC4" w:rsidRDefault="008C542A" w:rsidP="00453390">
            <w:pPr>
              <w:rPr>
                <w:rFonts w:ascii="Comic Sans MS" w:hAnsi="Comic Sans MS"/>
                <w:sz w:val="14"/>
                <w:lang w:val="es-ES_tradnl"/>
              </w:rPr>
            </w:pPr>
          </w:p>
        </w:tc>
        <w:tc>
          <w:tcPr>
            <w:tcW w:w="1263" w:type="dxa"/>
          </w:tcPr>
          <w:p w:rsidR="008C542A" w:rsidRPr="009A2DC4" w:rsidRDefault="008C542A" w:rsidP="00453390">
            <w:pPr>
              <w:rPr>
                <w:rFonts w:ascii="Comic Sans MS" w:hAnsi="Comic Sans MS"/>
                <w:sz w:val="14"/>
                <w:lang w:val="es-ES_tradnl"/>
              </w:rPr>
            </w:pPr>
          </w:p>
        </w:tc>
        <w:tc>
          <w:tcPr>
            <w:tcW w:w="1258" w:type="dxa"/>
          </w:tcPr>
          <w:p w:rsidR="008C542A" w:rsidRPr="009A2DC4" w:rsidRDefault="008C542A" w:rsidP="00453390">
            <w:pPr>
              <w:rPr>
                <w:rFonts w:ascii="Comic Sans MS" w:hAnsi="Comic Sans MS"/>
                <w:sz w:val="14"/>
                <w:lang w:val="es-ES_tradnl"/>
              </w:rPr>
            </w:pPr>
          </w:p>
        </w:tc>
        <w:tc>
          <w:tcPr>
            <w:tcW w:w="1295" w:type="dxa"/>
          </w:tcPr>
          <w:p w:rsidR="008C542A" w:rsidRPr="009A2DC4" w:rsidRDefault="008C542A" w:rsidP="00453390">
            <w:pPr>
              <w:rPr>
                <w:rFonts w:ascii="Comic Sans MS" w:hAnsi="Comic Sans MS"/>
                <w:sz w:val="14"/>
                <w:lang w:val="es-ES_tradnl"/>
              </w:rPr>
            </w:pPr>
          </w:p>
        </w:tc>
        <w:tc>
          <w:tcPr>
            <w:tcW w:w="1253" w:type="dxa"/>
          </w:tcPr>
          <w:p w:rsidR="008C542A" w:rsidRPr="009A2DC4" w:rsidRDefault="008C542A" w:rsidP="00453390">
            <w:pPr>
              <w:rPr>
                <w:rFonts w:ascii="Comic Sans MS" w:hAnsi="Comic Sans MS"/>
                <w:sz w:val="14"/>
                <w:lang w:val="es-ES_tradnl"/>
              </w:rPr>
            </w:pPr>
          </w:p>
        </w:tc>
        <w:tc>
          <w:tcPr>
            <w:tcW w:w="1246" w:type="dxa"/>
          </w:tcPr>
          <w:p w:rsidR="008C542A" w:rsidRPr="009A2DC4" w:rsidRDefault="008C542A" w:rsidP="00453390">
            <w:pPr>
              <w:rPr>
                <w:rFonts w:ascii="Comic Sans MS" w:hAnsi="Comic Sans MS"/>
                <w:sz w:val="14"/>
                <w:lang w:val="es-ES_tradnl"/>
              </w:rPr>
            </w:pPr>
          </w:p>
        </w:tc>
        <w:tc>
          <w:tcPr>
            <w:tcW w:w="1255" w:type="dxa"/>
          </w:tcPr>
          <w:p w:rsidR="008C542A" w:rsidRPr="009A2DC4" w:rsidRDefault="008C542A" w:rsidP="00453390">
            <w:pPr>
              <w:rPr>
                <w:rFonts w:ascii="Comic Sans MS" w:hAnsi="Comic Sans MS"/>
                <w:sz w:val="14"/>
                <w:lang w:val="es-ES_tradnl"/>
              </w:rPr>
            </w:pPr>
          </w:p>
        </w:tc>
      </w:tr>
      <w:tr w:rsidR="008C542A" w:rsidRPr="009A2DC4">
        <w:tblPrEx>
          <w:tblCellMar>
            <w:top w:w="0" w:type="dxa"/>
            <w:bottom w:w="0" w:type="dxa"/>
          </w:tblCellMar>
        </w:tblPrEx>
        <w:tc>
          <w:tcPr>
            <w:tcW w:w="1870" w:type="dxa"/>
            <w:shd w:val="clear" w:color="auto" w:fill="FFFFFF"/>
          </w:tcPr>
          <w:p w:rsidR="008C542A" w:rsidRPr="009A2DC4" w:rsidRDefault="008C542A" w:rsidP="00453390">
            <w:pPr>
              <w:pStyle w:val="Ttulo2"/>
              <w:rPr>
                <w:rFonts w:ascii="Comic Sans MS" w:hAnsi="Comic Sans MS"/>
                <w:sz w:val="14"/>
              </w:rPr>
            </w:pPr>
            <w:r w:rsidRPr="009A2DC4">
              <w:rPr>
                <w:rFonts w:ascii="Comic Sans MS" w:hAnsi="Comic Sans MS"/>
                <w:sz w:val="14"/>
              </w:rPr>
              <w:t>Planta Tratamiento</w:t>
            </w:r>
          </w:p>
        </w:tc>
        <w:tc>
          <w:tcPr>
            <w:tcW w:w="1260" w:type="dxa"/>
          </w:tcPr>
          <w:p w:rsidR="008C542A" w:rsidRPr="009A2DC4" w:rsidRDefault="008C542A" w:rsidP="00453390">
            <w:pPr>
              <w:rPr>
                <w:rFonts w:ascii="Comic Sans MS" w:hAnsi="Comic Sans MS"/>
                <w:sz w:val="14"/>
                <w:lang w:val="es-ES_tradnl"/>
              </w:rPr>
            </w:pPr>
          </w:p>
        </w:tc>
        <w:tc>
          <w:tcPr>
            <w:tcW w:w="1197" w:type="dxa"/>
          </w:tcPr>
          <w:p w:rsidR="008C542A" w:rsidRPr="009A2DC4" w:rsidRDefault="008C542A" w:rsidP="00453390">
            <w:pPr>
              <w:rPr>
                <w:rFonts w:ascii="Comic Sans MS" w:hAnsi="Comic Sans MS"/>
                <w:sz w:val="14"/>
                <w:lang w:val="es-ES_tradnl"/>
              </w:rPr>
            </w:pPr>
          </w:p>
        </w:tc>
        <w:tc>
          <w:tcPr>
            <w:tcW w:w="1247" w:type="dxa"/>
          </w:tcPr>
          <w:p w:rsidR="008C542A" w:rsidRPr="009A2DC4" w:rsidRDefault="008C542A" w:rsidP="00453390">
            <w:pPr>
              <w:rPr>
                <w:rFonts w:ascii="Comic Sans MS" w:hAnsi="Comic Sans MS"/>
                <w:sz w:val="14"/>
                <w:lang w:val="es-ES_tradnl"/>
              </w:rPr>
            </w:pPr>
          </w:p>
        </w:tc>
        <w:tc>
          <w:tcPr>
            <w:tcW w:w="1263" w:type="dxa"/>
          </w:tcPr>
          <w:p w:rsidR="008C542A" w:rsidRPr="009A2DC4" w:rsidRDefault="008C542A" w:rsidP="00453390">
            <w:pPr>
              <w:rPr>
                <w:rFonts w:ascii="Comic Sans MS" w:hAnsi="Comic Sans MS"/>
                <w:sz w:val="14"/>
                <w:lang w:val="es-ES_tradnl"/>
              </w:rPr>
            </w:pPr>
          </w:p>
        </w:tc>
        <w:tc>
          <w:tcPr>
            <w:tcW w:w="1258" w:type="dxa"/>
          </w:tcPr>
          <w:p w:rsidR="008C542A" w:rsidRPr="009A2DC4" w:rsidRDefault="008C542A" w:rsidP="00453390">
            <w:pPr>
              <w:rPr>
                <w:rFonts w:ascii="Comic Sans MS" w:hAnsi="Comic Sans MS"/>
                <w:sz w:val="14"/>
                <w:lang w:val="es-ES_tradnl"/>
              </w:rPr>
            </w:pPr>
          </w:p>
        </w:tc>
        <w:tc>
          <w:tcPr>
            <w:tcW w:w="1295" w:type="dxa"/>
          </w:tcPr>
          <w:p w:rsidR="008C542A" w:rsidRPr="009A2DC4" w:rsidRDefault="008C542A" w:rsidP="00453390">
            <w:pPr>
              <w:rPr>
                <w:rFonts w:ascii="Comic Sans MS" w:hAnsi="Comic Sans MS"/>
                <w:sz w:val="14"/>
                <w:lang w:val="es-ES_tradnl"/>
              </w:rPr>
            </w:pPr>
          </w:p>
        </w:tc>
        <w:tc>
          <w:tcPr>
            <w:tcW w:w="1253" w:type="dxa"/>
          </w:tcPr>
          <w:p w:rsidR="008C542A" w:rsidRPr="009A2DC4" w:rsidRDefault="008C542A" w:rsidP="00453390">
            <w:pPr>
              <w:rPr>
                <w:rFonts w:ascii="Comic Sans MS" w:hAnsi="Comic Sans MS"/>
                <w:sz w:val="14"/>
                <w:lang w:val="es-ES_tradnl"/>
              </w:rPr>
            </w:pPr>
          </w:p>
        </w:tc>
        <w:tc>
          <w:tcPr>
            <w:tcW w:w="1246" w:type="dxa"/>
          </w:tcPr>
          <w:p w:rsidR="008C542A" w:rsidRPr="009A2DC4" w:rsidRDefault="008C542A" w:rsidP="00453390">
            <w:pPr>
              <w:rPr>
                <w:rFonts w:ascii="Comic Sans MS" w:hAnsi="Comic Sans MS"/>
                <w:sz w:val="14"/>
                <w:lang w:val="es-ES_tradnl"/>
              </w:rPr>
            </w:pPr>
          </w:p>
        </w:tc>
        <w:tc>
          <w:tcPr>
            <w:tcW w:w="1255" w:type="dxa"/>
          </w:tcPr>
          <w:p w:rsidR="008C542A" w:rsidRPr="009A2DC4" w:rsidRDefault="008C542A" w:rsidP="00453390">
            <w:pPr>
              <w:rPr>
                <w:rFonts w:ascii="Comic Sans MS" w:hAnsi="Comic Sans MS"/>
                <w:sz w:val="14"/>
                <w:lang w:val="es-ES_tradnl"/>
              </w:rPr>
            </w:pPr>
          </w:p>
        </w:tc>
      </w:tr>
      <w:tr w:rsidR="008C542A" w:rsidRPr="009A2DC4">
        <w:tblPrEx>
          <w:tblCellMar>
            <w:top w:w="0" w:type="dxa"/>
            <w:bottom w:w="0" w:type="dxa"/>
          </w:tblCellMar>
        </w:tblPrEx>
        <w:tc>
          <w:tcPr>
            <w:tcW w:w="1870" w:type="dxa"/>
          </w:tcPr>
          <w:p w:rsidR="008C542A" w:rsidRPr="009A2DC4" w:rsidRDefault="008C542A" w:rsidP="00453390">
            <w:pPr>
              <w:jc w:val="right"/>
              <w:rPr>
                <w:rFonts w:ascii="Comic Sans MS" w:hAnsi="Comic Sans MS"/>
                <w:sz w:val="14"/>
                <w:lang w:val="es-ES_tradnl"/>
              </w:rPr>
            </w:pPr>
            <w:r w:rsidRPr="009A2DC4">
              <w:rPr>
                <w:rFonts w:ascii="Comic Sans MS" w:hAnsi="Comic Sans MS"/>
                <w:sz w:val="14"/>
                <w:lang w:val="es-ES_tradnl"/>
              </w:rPr>
              <w:t>Obras Civiles</w:t>
            </w:r>
          </w:p>
        </w:tc>
        <w:tc>
          <w:tcPr>
            <w:tcW w:w="1260" w:type="dxa"/>
          </w:tcPr>
          <w:p w:rsidR="008C542A" w:rsidRPr="009A2DC4" w:rsidRDefault="008C542A" w:rsidP="00453390">
            <w:pPr>
              <w:jc w:val="right"/>
              <w:rPr>
                <w:rFonts w:ascii="Comic Sans MS" w:hAnsi="Comic Sans MS"/>
                <w:sz w:val="14"/>
                <w:lang w:val="es-ES_tradnl"/>
              </w:rPr>
            </w:pPr>
            <w:r w:rsidRPr="009A2DC4">
              <w:rPr>
                <w:rFonts w:ascii="Comic Sans MS" w:hAnsi="Comic Sans MS"/>
                <w:sz w:val="14"/>
                <w:lang w:val="es-ES_tradnl"/>
              </w:rPr>
              <w:t>69.893.701,0</w:t>
            </w:r>
          </w:p>
        </w:tc>
        <w:tc>
          <w:tcPr>
            <w:tcW w:w="1197" w:type="dxa"/>
          </w:tcPr>
          <w:p w:rsidR="008C542A" w:rsidRPr="009A2DC4" w:rsidRDefault="008C542A" w:rsidP="00453390">
            <w:pPr>
              <w:jc w:val="right"/>
              <w:rPr>
                <w:rFonts w:ascii="Comic Sans MS" w:hAnsi="Comic Sans MS"/>
                <w:sz w:val="14"/>
                <w:lang w:val="es-ES_tradnl"/>
              </w:rPr>
            </w:pPr>
            <w:r w:rsidRPr="009A2DC4">
              <w:rPr>
                <w:rFonts w:ascii="Comic Sans MS" w:hAnsi="Comic Sans MS"/>
                <w:sz w:val="14"/>
                <w:lang w:val="es-ES_tradnl"/>
              </w:rPr>
              <w:t>19.640.401,0</w:t>
            </w:r>
          </w:p>
        </w:tc>
        <w:tc>
          <w:tcPr>
            <w:tcW w:w="1247" w:type="dxa"/>
          </w:tcPr>
          <w:p w:rsidR="008C542A" w:rsidRPr="009A2DC4" w:rsidRDefault="008C542A" w:rsidP="00453390">
            <w:pPr>
              <w:rPr>
                <w:rFonts w:ascii="Comic Sans MS" w:hAnsi="Comic Sans MS"/>
                <w:sz w:val="14"/>
                <w:lang w:val="es-ES_tradnl"/>
              </w:rPr>
            </w:pPr>
          </w:p>
        </w:tc>
        <w:tc>
          <w:tcPr>
            <w:tcW w:w="1263" w:type="dxa"/>
          </w:tcPr>
          <w:p w:rsidR="008C542A" w:rsidRPr="009A2DC4" w:rsidRDefault="008C542A" w:rsidP="00453390">
            <w:pPr>
              <w:jc w:val="right"/>
              <w:rPr>
                <w:rFonts w:ascii="Comic Sans MS" w:hAnsi="Comic Sans MS"/>
                <w:sz w:val="14"/>
                <w:lang w:val="es-ES_tradnl"/>
              </w:rPr>
            </w:pPr>
            <w:r w:rsidRPr="009A2DC4">
              <w:rPr>
                <w:rFonts w:ascii="Comic Sans MS" w:hAnsi="Comic Sans MS"/>
                <w:sz w:val="14"/>
                <w:lang w:val="es-ES_tradnl"/>
              </w:rPr>
              <w:t>0,0</w:t>
            </w:r>
          </w:p>
        </w:tc>
        <w:tc>
          <w:tcPr>
            <w:tcW w:w="1258" w:type="dxa"/>
          </w:tcPr>
          <w:p w:rsidR="008C542A" w:rsidRPr="009A2DC4" w:rsidRDefault="008C542A" w:rsidP="00453390">
            <w:pPr>
              <w:rPr>
                <w:rFonts w:ascii="Comic Sans MS" w:hAnsi="Comic Sans MS"/>
                <w:sz w:val="14"/>
                <w:lang w:val="es-ES_tradnl"/>
              </w:rPr>
            </w:pPr>
          </w:p>
        </w:tc>
        <w:tc>
          <w:tcPr>
            <w:tcW w:w="1295" w:type="dxa"/>
          </w:tcPr>
          <w:p w:rsidR="008C542A" w:rsidRPr="009A2DC4" w:rsidRDefault="008C542A" w:rsidP="00453390">
            <w:pPr>
              <w:jc w:val="right"/>
              <w:rPr>
                <w:rFonts w:ascii="Comic Sans MS" w:hAnsi="Comic Sans MS"/>
                <w:sz w:val="14"/>
                <w:lang w:val="es-ES_tradnl"/>
              </w:rPr>
            </w:pPr>
            <w:r w:rsidRPr="009A2DC4">
              <w:rPr>
                <w:rFonts w:ascii="Comic Sans MS" w:hAnsi="Comic Sans MS"/>
                <w:sz w:val="14"/>
                <w:lang w:val="es-ES_tradnl"/>
              </w:rPr>
              <w:t>253.300,0</w:t>
            </w:r>
          </w:p>
        </w:tc>
        <w:tc>
          <w:tcPr>
            <w:tcW w:w="1253" w:type="dxa"/>
          </w:tcPr>
          <w:p w:rsidR="008C542A" w:rsidRPr="009A2DC4" w:rsidRDefault="008C542A" w:rsidP="00453390">
            <w:pPr>
              <w:jc w:val="right"/>
              <w:rPr>
                <w:rFonts w:ascii="Comic Sans MS" w:hAnsi="Comic Sans MS"/>
                <w:sz w:val="14"/>
                <w:lang w:val="es-ES_tradnl"/>
              </w:rPr>
            </w:pPr>
            <w:r w:rsidRPr="009A2DC4">
              <w:rPr>
                <w:rFonts w:ascii="Comic Sans MS" w:hAnsi="Comic Sans MS"/>
                <w:sz w:val="14"/>
                <w:lang w:val="es-ES_tradnl"/>
              </w:rPr>
              <w:t>50.000.000,0</w:t>
            </w:r>
          </w:p>
        </w:tc>
        <w:tc>
          <w:tcPr>
            <w:tcW w:w="1246" w:type="dxa"/>
          </w:tcPr>
          <w:p w:rsidR="008C542A" w:rsidRPr="009A2DC4" w:rsidRDefault="008C542A" w:rsidP="00453390">
            <w:pPr>
              <w:rPr>
                <w:rFonts w:ascii="Comic Sans MS" w:hAnsi="Comic Sans MS"/>
                <w:sz w:val="14"/>
                <w:lang w:val="es-ES_tradnl"/>
              </w:rPr>
            </w:pPr>
          </w:p>
        </w:tc>
        <w:tc>
          <w:tcPr>
            <w:tcW w:w="1255" w:type="dxa"/>
          </w:tcPr>
          <w:p w:rsidR="008C542A" w:rsidRPr="009A2DC4" w:rsidRDefault="008C542A" w:rsidP="00453390">
            <w:pPr>
              <w:rPr>
                <w:rFonts w:ascii="Comic Sans MS" w:hAnsi="Comic Sans MS"/>
                <w:sz w:val="14"/>
                <w:lang w:val="es-ES_tradnl"/>
              </w:rPr>
            </w:pPr>
          </w:p>
        </w:tc>
      </w:tr>
      <w:tr w:rsidR="008C542A" w:rsidRPr="009A2DC4">
        <w:tblPrEx>
          <w:tblCellMar>
            <w:top w:w="0" w:type="dxa"/>
            <w:bottom w:w="0" w:type="dxa"/>
          </w:tblCellMar>
        </w:tblPrEx>
        <w:tc>
          <w:tcPr>
            <w:tcW w:w="1870" w:type="dxa"/>
          </w:tcPr>
          <w:p w:rsidR="008C542A" w:rsidRPr="009A2DC4" w:rsidRDefault="008C542A" w:rsidP="00453390">
            <w:pPr>
              <w:jc w:val="right"/>
              <w:rPr>
                <w:rFonts w:ascii="Comic Sans MS" w:hAnsi="Comic Sans MS"/>
                <w:b/>
                <w:bCs/>
                <w:sz w:val="14"/>
                <w:lang w:val="es-ES_tradnl"/>
              </w:rPr>
            </w:pPr>
            <w:r w:rsidRPr="009A2DC4">
              <w:rPr>
                <w:rFonts w:ascii="Comic Sans MS" w:hAnsi="Comic Sans MS"/>
                <w:b/>
                <w:bCs/>
                <w:sz w:val="14"/>
                <w:lang w:val="es-ES_tradnl"/>
              </w:rPr>
              <w:t>Subtotal Planta</w:t>
            </w:r>
          </w:p>
        </w:tc>
        <w:tc>
          <w:tcPr>
            <w:tcW w:w="1260" w:type="dxa"/>
          </w:tcPr>
          <w:p w:rsidR="008C542A" w:rsidRPr="009A2DC4" w:rsidRDefault="008C542A" w:rsidP="00453390">
            <w:pPr>
              <w:jc w:val="right"/>
              <w:rPr>
                <w:rFonts w:ascii="Comic Sans MS" w:hAnsi="Comic Sans MS"/>
                <w:b/>
                <w:bCs/>
                <w:sz w:val="14"/>
                <w:lang w:val="es-ES_tradnl"/>
              </w:rPr>
            </w:pPr>
            <w:r w:rsidRPr="009A2DC4">
              <w:rPr>
                <w:rFonts w:ascii="Comic Sans MS" w:hAnsi="Comic Sans MS"/>
                <w:b/>
                <w:bCs/>
                <w:sz w:val="14"/>
                <w:lang w:val="es-ES_tradnl"/>
              </w:rPr>
              <w:t>69.893.701,0</w:t>
            </w:r>
          </w:p>
        </w:tc>
        <w:tc>
          <w:tcPr>
            <w:tcW w:w="1197" w:type="dxa"/>
          </w:tcPr>
          <w:p w:rsidR="008C542A" w:rsidRPr="009A2DC4" w:rsidRDefault="008C542A" w:rsidP="00453390">
            <w:pPr>
              <w:jc w:val="right"/>
              <w:rPr>
                <w:rFonts w:ascii="Comic Sans MS" w:hAnsi="Comic Sans MS"/>
                <w:b/>
                <w:bCs/>
                <w:sz w:val="14"/>
                <w:lang w:val="es-ES_tradnl"/>
              </w:rPr>
            </w:pPr>
            <w:r w:rsidRPr="009A2DC4">
              <w:rPr>
                <w:rFonts w:ascii="Comic Sans MS" w:hAnsi="Comic Sans MS"/>
                <w:b/>
                <w:bCs/>
                <w:sz w:val="14"/>
                <w:lang w:val="es-ES_tradnl"/>
              </w:rPr>
              <w:t>19.640.401,0</w:t>
            </w:r>
          </w:p>
        </w:tc>
        <w:tc>
          <w:tcPr>
            <w:tcW w:w="1247" w:type="dxa"/>
          </w:tcPr>
          <w:p w:rsidR="008C542A" w:rsidRPr="009A2DC4" w:rsidRDefault="008C542A" w:rsidP="00453390">
            <w:pPr>
              <w:rPr>
                <w:rFonts w:ascii="Comic Sans MS" w:hAnsi="Comic Sans MS"/>
                <w:b/>
                <w:bCs/>
                <w:sz w:val="14"/>
                <w:lang w:val="es-ES_tradnl"/>
              </w:rPr>
            </w:pPr>
          </w:p>
        </w:tc>
        <w:tc>
          <w:tcPr>
            <w:tcW w:w="1263" w:type="dxa"/>
          </w:tcPr>
          <w:p w:rsidR="008C542A" w:rsidRPr="009A2DC4" w:rsidRDefault="008C542A" w:rsidP="00453390">
            <w:pPr>
              <w:jc w:val="right"/>
              <w:rPr>
                <w:rFonts w:ascii="Comic Sans MS" w:hAnsi="Comic Sans MS"/>
                <w:b/>
                <w:bCs/>
                <w:sz w:val="14"/>
                <w:lang w:val="es-ES_tradnl"/>
              </w:rPr>
            </w:pPr>
            <w:r w:rsidRPr="009A2DC4">
              <w:rPr>
                <w:rFonts w:ascii="Comic Sans MS" w:hAnsi="Comic Sans MS"/>
                <w:b/>
                <w:bCs/>
                <w:sz w:val="14"/>
                <w:lang w:val="es-ES_tradnl"/>
              </w:rPr>
              <w:t>0,0</w:t>
            </w:r>
          </w:p>
        </w:tc>
        <w:tc>
          <w:tcPr>
            <w:tcW w:w="1258" w:type="dxa"/>
          </w:tcPr>
          <w:p w:rsidR="008C542A" w:rsidRPr="009A2DC4" w:rsidRDefault="008C542A" w:rsidP="00453390">
            <w:pPr>
              <w:jc w:val="right"/>
              <w:rPr>
                <w:rFonts w:ascii="Comic Sans MS" w:hAnsi="Comic Sans MS"/>
                <w:b/>
                <w:bCs/>
                <w:sz w:val="14"/>
                <w:lang w:val="es-ES_tradnl"/>
              </w:rPr>
            </w:pPr>
            <w:r w:rsidRPr="009A2DC4">
              <w:rPr>
                <w:rFonts w:ascii="Comic Sans MS" w:hAnsi="Comic Sans MS"/>
                <w:b/>
                <w:bCs/>
                <w:sz w:val="14"/>
                <w:lang w:val="es-ES_tradnl"/>
              </w:rPr>
              <w:t>0,0</w:t>
            </w:r>
          </w:p>
        </w:tc>
        <w:tc>
          <w:tcPr>
            <w:tcW w:w="1295" w:type="dxa"/>
          </w:tcPr>
          <w:p w:rsidR="008C542A" w:rsidRPr="009A2DC4" w:rsidRDefault="008C542A" w:rsidP="00453390">
            <w:pPr>
              <w:jc w:val="right"/>
              <w:rPr>
                <w:rFonts w:ascii="Comic Sans MS" w:hAnsi="Comic Sans MS"/>
                <w:b/>
                <w:bCs/>
                <w:sz w:val="14"/>
                <w:lang w:val="es-ES_tradnl"/>
              </w:rPr>
            </w:pPr>
            <w:r w:rsidRPr="009A2DC4">
              <w:rPr>
                <w:rFonts w:ascii="Comic Sans MS" w:hAnsi="Comic Sans MS"/>
                <w:b/>
                <w:bCs/>
                <w:sz w:val="14"/>
                <w:lang w:val="es-ES_tradnl"/>
              </w:rPr>
              <w:t>253.300,0</w:t>
            </w:r>
          </w:p>
        </w:tc>
        <w:tc>
          <w:tcPr>
            <w:tcW w:w="1253" w:type="dxa"/>
          </w:tcPr>
          <w:p w:rsidR="008C542A" w:rsidRPr="009A2DC4" w:rsidRDefault="008C542A" w:rsidP="00453390">
            <w:pPr>
              <w:jc w:val="right"/>
              <w:rPr>
                <w:rFonts w:ascii="Comic Sans MS" w:hAnsi="Comic Sans MS"/>
                <w:b/>
                <w:bCs/>
                <w:sz w:val="14"/>
                <w:lang w:val="es-ES_tradnl"/>
              </w:rPr>
            </w:pPr>
            <w:r w:rsidRPr="009A2DC4">
              <w:rPr>
                <w:rFonts w:ascii="Comic Sans MS" w:hAnsi="Comic Sans MS"/>
                <w:b/>
                <w:bCs/>
                <w:sz w:val="14"/>
                <w:lang w:val="es-ES_tradnl"/>
              </w:rPr>
              <w:t>50.000.000,0</w:t>
            </w:r>
          </w:p>
        </w:tc>
        <w:tc>
          <w:tcPr>
            <w:tcW w:w="1246" w:type="dxa"/>
          </w:tcPr>
          <w:p w:rsidR="008C542A" w:rsidRPr="009A2DC4" w:rsidRDefault="008C542A" w:rsidP="00453390">
            <w:pPr>
              <w:jc w:val="right"/>
              <w:rPr>
                <w:rFonts w:ascii="Comic Sans MS" w:hAnsi="Comic Sans MS"/>
                <w:b/>
                <w:bCs/>
                <w:sz w:val="14"/>
                <w:lang w:val="es-ES_tradnl"/>
              </w:rPr>
            </w:pPr>
            <w:r w:rsidRPr="009A2DC4">
              <w:rPr>
                <w:rFonts w:ascii="Comic Sans MS" w:hAnsi="Comic Sans MS"/>
                <w:b/>
                <w:bCs/>
                <w:sz w:val="14"/>
                <w:lang w:val="es-ES_tradnl"/>
              </w:rPr>
              <w:t>0,0</w:t>
            </w:r>
          </w:p>
        </w:tc>
        <w:tc>
          <w:tcPr>
            <w:tcW w:w="1255" w:type="dxa"/>
          </w:tcPr>
          <w:p w:rsidR="008C542A" w:rsidRPr="009A2DC4" w:rsidRDefault="008C542A" w:rsidP="00453390">
            <w:pPr>
              <w:jc w:val="right"/>
              <w:rPr>
                <w:rFonts w:ascii="Comic Sans MS" w:hAnsi="Comic Sans MS"/>
                <w:b/>
                <w:bCs/>
                <w:sz w:val="14"/>
                <w:lang w:val="es-ES_tradnl"/>
              </w:rPr>
            </w:pPr>
            <w:r w:rsidRPr="009A2DC4">
              <w:rPr>
                <w:rFonts w:ascii="Comic Sans MS" w:hAnsi="Comic Sans MS"/>
                <w:b/>
                <w:bCs/>
                <w:sz w:val="14"/>
                <w:lang w:val="es-ES_tradnl"/>
              </w:rPr>
              <w:t>0,0</w:t>
            </w:r>
          </w:p>
        </w:tc>
      </w:tr>
      <w:tr w:rsidR="008C542A" w:rsidRPr="009A2DC4">
        <w:tblPrEx>
          <w:tblCellMar>
            <w:top w:w="0" w:type="dxa"/>
            <w:bottom w:w="0" w:type="dxa"/>
          </w:tblCellMar>
        </w:tblPrEx>
        <w:tc>
          <w:tcPr>
            <w:tcW w:w="1870" w:type="dxa"/>
          </w:tcPr>
          <w:p w:rsidR="008C542A" w:rsidRPr="009A2DC4" w:rsidRDefault="008C542A" w:rsidP="00453390">
            <w:pPr>
              <w:pStyle w:val="Ttulo3"/>
              <w:rPr>
                <w:rFonts w:ascii="Comic Sans MS" w:hAnsi="Comic Sans MS"/>
                <w:sz w:val="14"/>
              </w:rPr>
            </w:pPr>
            <w:r w:rsidRPr="009A2DC4">
              <w:rPr>
                <w:rFonts w:ascii="Comic Sans MS" w:hAnsi="Comic Sans MS"/>
                <w:sz w:val="14"/>
              </w:rPr>
              <w:t>Reajustes</w:t>
            </w:r>
          </w:p>
        </w:tc>
        <w:tc>
          <w:tcPr>
            <w:tcW w:w="1260" w:type="dxa"/>
          </w:tcPr>
          <w:p w:rsidR="008C542A" w:rsidRPr="009A2DC4" w:rsidRDefault="008C542A" w:rsidP="00453390">
            <w:pPr>
              <w:jc w:val="right"/>
              <w:rPr>
                <w:rFonts w:ascii="Comic Sans MS" w:hAnsi="Comic Sans MS"/>
                <w:sz w:val="14"/>
                <w:lang w:val="es-ES_tradnl"/>
              </w:rPr>
            </w:pPr>
            <w:r w:rsidRPr="009A2DC4">
              <w:rPr>
                <w:rFonts w:ascii="Comic Sans MS" w:hAnsi="Comic Sans MS"/>
                <w:sz w:val="14"/>
                <w:lang w:val="es-ES_tradnl"/>
              </w:rPr>
              <w:t>13.000.000,0</w:t>
            </w:r>
          </w:p>
        </w:tc>
        <w:tc>
          <w:tcPr>
            <w:tcW w:w="1197" w:type="dxa"/>
          </w:tcPr>
          <w:p w:rsidR="008C542A" w:rsidRPr="009A2DC4" w:rsidRDefault="008C542A" w:rsidP="00453390">
            <w:pPr>
              <w:jc w:val="right"/>
              <w:rPr>
                <w:rFonts w:ascii="Comic Sans MS" w:hAnsi="Comic Sans MS"/>
                <w:sz w:val="14"/>
                <w:lang w:val="es-ES_tradnl"/>
              </w:rPr>
            </w:pPr>
          </w:p>
        </w:tc>
        <w:tc>
          <w:tcPr>
            <w:tcW w:w="1247" w:type="dxa"/>
          </w:tcPr>
          <w:p w:rsidR="008C542A" w:rsidRPr="009A2DC4" w:rsidRDefault="008C542A" w:rsidP="00453390">
            <w:pPr>
              <w:rPr>
                <w:rFonts w:ascii="Comic Sans MS" w:hAnsi="Comic Sans MS"/>
                <w:sz w:val="14"/>
                <w:lang w:val="es-ES_tradnl"/>
              </w:rPr>
            </w:pPr>
          </w:p>
        </w:tc>
        <w:tc>
          <w:tcPr>
            <w:tcW w:w="1263" w:type="dxa"/>
          </w:tcPr>
          <w:p w:rsidR="008C542A" w:rsidRPr="009A2DC4" w:rsidRDefault="008C542A" w:rsidP="00453390">
            <w:pPr>
              <w:jc w:val="right"/>
              <w:rPr>
                <w:rFonts w:ascii="Comic Sans MS" w:hAnsi="Comic Sans MS"/>
                <w:sz w:val="14"/>
                <w:lang w:val="es-ES_tradnl"/>
              </w:rPr>
            </w:pPr>
          </w:p>
        </w:tc>
        <w:tc>
          <w:tcPr>
            <w:tcW w:w="1258" w:type="dxa"/>
          </w:tcPr>
          <w:p w:rsidR="008C542A" w:rsidRPr="009A2DC4" w:rsidRDefault="008C542A" w:rsidP="00453390">
            <w:pPr>
              <w:jc w:val="right"/>
              <w:rPr>
                <w:rFonts w:ascii="Comic Sans MS" w:hAnsi="Comic Sans MS"/>
                <w:sz w:val="14"/>
                <w:lang w:val="es-ES_tradnl"/>
              </w:rPr>
            </w:pPr>
          </w:p>
        </w:tc>
        <w:tc>
          <w:tcPr>
            <w:tcW w:w="1295" w:type="dxa"/>
          </w:tcPr>
          <w:p w:rsidR="008C542A" w:rsidRPr="009A2DC4" w:rsidRDefault="008C542A" w:rsidP="00453390">
            <w:pPr>
              <w:jc w:val="right"/>
              <w:rPr>
                <w:rFonts w:ascii="Comic Sans MS" w:hAnsi="Comic Sans MS"/>
                <w:sz w:val="14"/>
                <w:lang w:val="es-ES_tradnl"/>
              </w:rPr>
            </w:pPr>
          </w:p>
        </w:tc>
        <w:tc>
          <w:tcPr>
            <w:tcW w:w="1253" w:type="dxa"/>
          </w:tcPr>
          <w:p w:rsidR="008C542A" w:rsidRPr="009A2DC4" w:rsidRDefault="008C542A" w:rsidP="00453390">
            <w:pPr>
              <w:jc w:val="right"/>
              <w:rPr>
                <w:rFonts w:ascii="Comic Sans MS" w:hAnsi="Comic Sans MS"/>
                <w:sz w:val="14"/>
                <w:lang w:val="es-ES_tradnl"/>
              </w:rPr>
            </w:pPr>
            <w:r w:rsidRPr="009A2DC4">
              <w:rPr>
                <w:rFonts w:ascii="Comic Sans MS" w:hAnsi="Comic Sans MS"/>
                <w:sz w:val="14"/>
                <w:lang w:val="es-ES_tradnl"/>
              </w:rPr>
              <w:t>5.000.000,0</w:t>
            </w:r>
          </w:p>
        </w:tc>
        <w:tc>
          <w:tcPr>
            <w:tcW w:w="1246" w:type="dxa"/>
          </w:tcPr>
          <w:p w:rsidR="008C542A" w:rsidRPr="009A2DC4" w:rsidRDefault="008C542A" w:rsidP="00453390">
            <w:pPr>
              <w:jc w:val="right"/>
              <w:rPr>
                <w:rFonts w:ascii="Comic Sans MS" w:hAnsi="Comic Sans MS"/>
                <w:sz w:val="14"/>
                <w:lang w:val="es-ES_tradnl"/>
              </w:rPr>
            </w:pPr>
            <w:r w:rsidRPr="009A2DC4">
              <w:rPr>
                <w:rFonts w:ascii="Comic Sans MS" w:hAnsi="Comic Sans MS"/>
                <w:sz w:val="14"/>
                <w:lang w:val="es-ES_tradnl"/>
              </w:rPr>
              <w:t>8.000.000,0</w:t>
            </w:r>
          </w:p>
        </w:tc>
        <w:tc>
          <w:tcPr>
            <w:tcW w:w="1255" w:type="dxa"/>
          </w:tcPr>
          <w:p w:rsidR="008C542A" w:rsidRPr="009A2DC4" w:rsidRDefault="008C542A" w:rsidP="00453390">
            <w:pPr>
              <w:jc w:val="right"/>
              <w:rPr>
                <w:rFonts w:ascii="Comic Sans MS" w:hAnsi="Comic Sans MS"/>
                <w:sz w:val="14"/>
                <w:lang w:val="es-ES_tradnl"/>
              </w:rPr>
            </w:pPr>
          </w:p>
        </w:tc>
      </w:tr>
      <w:tr w:rsidR="008C542A" w:rsidRPr="009A2DC4">
        <w:tblPrEx>
          <w:tblCellMar>
            <w:top w:w="0" w:type="dxa"/>
            <w:bottom w:w="0" w:type="dxa"/>
          </w:tblCellMar>
        </w:tblPrEx>
        <w:tc>
          <w:tcPr>
            <w:tcW w:w="1870" w:type="dxa"/>
          </w:tcPr>
          <w:p w:rsidR="008C542A" w:rsidRPr="009A2DC4" w:rsidRDefault="008C542A" w:rsidP="00453390">
            <w:pPr>
              <w:jc w:val="right"/>
              <w:rPr>
                <w:rFonts w:ascii="Comic Sans MS" w:hAnsi="Comic Sans MS"/>
                <w:sz w:val="14"/>
                <w:lang w:val="es-ES_tradnl"/>
              </w:rPr>
            </w:pPr>
            <w:r w:rsidRPr="009A2DC4">
              <w:rPr>
                <w:rFonts w:ascii="Comic Sans MS" w:hAnsi="Comic Sans MS"/>
                <w:sz w:val="14"/>
                <w:lang w:val="es-ES_tradnl"/>
              </w:rPr>
              <w:t>Imprevistos</w:t>
            </w:r>
          </w:p>
        </w:tc>
        <w:tc>
          <w:tcPr>
            <w:tcW w:w="1260" w:type="dxa"/>
          </w:tcPr>
          <w:p w:rsidR="008C542A" w:rsidRPr="009A2DC4" w:rsidRDefault="008C542A" w:rsidP="00453390">
            <w:pPr>
              <w:jc w:val="right"/>
              <w:rPr>
                <w:rFonts w:ascii="Comic Sans MS" w:hAnsi="Comic Sans MS"/>
                <w:sz w:val="14"/>
                <w:lang w:val="es-ES_tradnl"/>
              </w:rPr>
            </w:pPr>
            <w:r w:rsidRPr="009A2DC4">
              <w:rPr>
                <w:rFonts w:ascii="Comic Sans MS" w:hAnsi="Comic Sans MS"/>
                <w:sz w:val="14"/>
                <w:lang w:val="es-ES_tradnl"/>
              </w:rPr>
              <w:t>15.100.000,0</w:t>
            </w:r>
          </w:p>
        </w:tc>
        <w:tc>
          <w:tcPr>
            <w:tcW w:w="1197" w:type="dxa"/>
          </w:tcPr>
          <w:p w:rsidR="008C542A" w:rsidRPr="009A2DC4" w:rsidRDefault="008C542A" w:rsidP="00453390">
            <w:pPr>
              <w:jc w:val="right"/>
              <w:rPr>
                <w:rFonts w:ascii="Comic Sans MS" w:hAnsi="Comic Sans MS"/>
                <w:sz w:val="14"/>
                <w:lang w:val="es-ES_tradnl"/>
              </w:rPr>
            </w:pPr>
          </w:p>
        </w:tc>
        <w:tc>
          <w:tcPr>
            <w:tcW w:w="1247" w:type="dxa"/>
          </w:tcPr>
          <w:p w:rsidR="008C542A" w:rsidRPr="009A2DC4" w:rsidRDefault="008C542A" w:rsidP="00453390">
            <w:pPr>
              <w:rPr>
                <w:rFonts w:ascii="Comic Sans MS" w:hAnsi="Comic Sans MS"/>
                <w:sz w:val="14"/>
                <w:lang w:val="es-ES_tradnl"/>
              </w:rPr>
            </w:pPr>
          </w:p>
        </w:tc>
        <w:tc>
          <w:tcPr>
            <w:tcW w:w="1263" w:type="dxa"/>
          </w:tcPr>
          <w:p w:rsidR="008C542A" w:rsidRPr="009A2DC4" w:rsidRDefault="008C542A" w:rsidP="00453390">
            <w:pPr>
              <w:jc w:val="right"/>
              <w:rPr>
                <w:rFonts w:ascii="Comic Sans MS" w:hAnsi="Comic Sans MS"/>
                <w:sz w:val="14"/>
                <w:lang w:val="es-ES_tradnl"/>
              </w:rPr>
            </w:pPr>
          </w:p>
        </w:tc>
        <w:tc>
          <w:tcPr>
            <w:tcW w:w="1258" w:type="dxa"/>
          </w:tcPr>
          <w:p w:rsidR="008C542A" w:rsidRPr="009A2DC4" w:rsidRDefault="008C542A" w:rsidP="00453390">
            <w:pPr>
              <w:jc w:val="right"/>
              <w:rPr>
                <w:rFonts w:ascii="Comic Sans MS" w:hAnsi="Comic Sans MS"/>
                <w:sz w:val="14"/>
                <w:lang w:val="es-ES_tradnl"/>
              </w:rPr>
            </w:pPr>
          </w:p>
        </w:tc>
        <w:tc>
          <w:tcPr>
            <w:tcW w:w="1295" w:type="dxa"/>
          </w:tcPr>
          <w:p w:rsidR="008C542A" w:rsidRPr="009A2DC4" w:rsidRDefault="008C542A" w:rsidP="00453390">
            <w:pPr>
              <w:jc w:val="right"/>
              <w:rPr>
                <w:rFonts w:ascii="Comic Sans MS" w:hAnsi="Comic Sans MS"/>
                <w:sz w:val="14"/>
                <w:lang w:val="es-ES_tradnl"/>
              </w:rPr>
            </w:pPr>
            <w:r w:rsidRPr="009A2DC4">
              <w:rPr>
                <w:rFonts w:ascii="Comic Sans MS" w:hAnsi="Comic Sans MS"/>
                <w:sz w:val="14"/>
                <w:lang w:val="es-ES_tradnl"/>
              </w:rPr>
              <w:t>2.100.000,0</w:t>
            </w:r>
          </w:p>
        </w:tc>
        <w:tc>
          <w:tcPr>
            <w:tcW w:w="1253" w:type="dxa"/>
          </w:tcPr>
          <w:p w:rsidR="008C542A" w:rsidRPr="009A2DC4" w:rsidRDefault="008C542A" w:rsidP="00453390">
            <w:pPr>
              <w:jc w:val="right"/>
              <w:rPr>
                <w:rFonts w:ascii="Comic Sans MS" w:hAnsi="Comic Sans MS"/>
                <w:sz w:val="14"/>
                <w:lang w:val="es-ES_tradnl"/>
              </w:rPr>
            </w:pPr>
            <w:r w:rsidRPr="009A2DC4">
              <w:rPr>
                <w:rFonts w:ascii="Comic Sans MS" w:hAnsi="Comic Sans MS"/>
                <w:sz w:val="14"/>
                <w:lang w:val="es-ES_tradnl"/>
              </w:rPr>
              <w:t>5.000.000,0</w:t>
            </w:r>
          </w:p>
        </w:tc>
        <w:tc>
          <w:tcPr>
            <w:tcW w:w="1246" w:type="dxa"/>
          </w:tcPr>
          <w:p w:rsidR="008C542A" w:rsidRPr="009A2DC4" w:rsidRDefault="008C542A" w:rsidP="00453390">
            <w:pPr>
              <w:jc w:val="right"/>
              <w:rPr>
                <w:rFonts w:ascii="Comic Sans MS" w:hAnsi="Comic Sans MS"/>
                <w:sz w:val="14"/>
                <w:lang w:val="es-ES_tradnl"/>
              </w:rPr>
            </w:pPr>
            <w:r w:rsidRPr="009A2DC4">
              <w:rPr>
                <w:rFonts w:ascii="Comic Sans MS" w:hAnsi="Comic Sans MS"/>
                <w:sz w:val="14"/>
                <w:lang w:val="es-ES_tradnl"/>
              </w:rPr>
              <w:t>8.000.000,0</w:t>
            </w:r>
          </w:p>
        </w:tc>
        <w:tc>
          <w:tcPr>
            <w:tcW w:w="1255" w:type="dxa"/>
          </w:tcPr>
          <w:p w:rsidR="008C542A" w:rsidRPr="009A2DC4" w:rsidRDefault="008C542A" w:rsidP="00453390">
            <w:pPr>
              <w:jc w:val="right"/>
              <w:rPr>
                <w:rFonts w:ascii="Comic Sans MS" w:hAnsi="Comic Sans MS"/>
                <w:sz w:val="14"/>
                <w:lang w:val="es-ES_tradnl"/>
              </w:rPr>
            </w:pPr>
          </w:p>
        </w:tc>
      </w:tr>
      <w:tr w:rsidR="008C542A" w:rsidRPr="009A2DC4">
        <w:tblPrEx>
          <w:tblCellMar>
            <w:top w:w="0" w:type="dxa"/>
            <w:bottom w:w="0" w:type="dxa"/>
          </w:tblCellMar>
        </w:tblPrEx>
        <w:tc>
          <w:tcPr>
            <w:tcW w:w="1870" w:type="dxa"/>
          </w:tcPr>
          <w:p w:rsidR="008C542A" w:rsidRPr="009A2DC4" w:rsidRDefault="008C542A" w:rsidP="00453390">
            <w:pPr>
              <w:jc w:val="right"/>
              <w:rPr>
                <w:rFonts w:ascii="Comic Sans MS" w:hAnsi="Comic Sans MS"/>
                <w:sz w:val="14"/>
                <w:lang w:val="es-ES_tradnl"/>
              </w:rPr>
            </w:pPr>
            <w:r w:rsidRPr="009A2DC4">
              <w:rPr>
                <w:rFonts w:ascii="Comic Sans MS" w:hAnsi="Comic Sans MS"/>
                <w:sz w:val="14"/>
                <w:lang w:val="es-ES_tradnl"/>
              </w:rPr>
              <w:t>Lote</w:t>
            </w:r>
          </w:p>
        </w:tc>
        <w:tc>
          <w:tcPr>
            <w:tcW w:w="1260" w:type="dxa"/>
          </w:tcPr>
          <w:p w:rsidR="008C542A" w:rsidRPr="009A2DC4" w:rsidRDefault="008C542A" w:rsidP="00453390">
            <w:pPr>
              <w:jc w:val="right"/>
              <w:rPr>
                <w:rFonts w:ascii="Comic Sans MS" w:hAnsi="Comic Sans MS"/>
                <w:sz w:val="14"/>
                <w:lang w:val="es-ES_tradnl"/>
              </w:rPr>
            </w:pPr>
            <w:r w:rsidRPr="009A2DC4">
              <w:rPr>
                <w:rFonts w:ascii="Comic Sans MS" w:hAnsi="Comic Sans MS"/>
                <w:sz w:val="14"/>
                <w:lang w:val="es-ES_tradnl"/>
              </w:rPr>
              <w:t>8.046.700,0</w:t>
            </w:r>
          </w:p>
        </w:tc>
        <w:tc>
          <w:tcPr>
            <w:tcW w:w="1197" w:type="dxa"/>
          </w:tcPr>
          <w:p w:rsidR="008C542A" w:rsidRPr="009A2DC4" w:rsidRDefault="008C542A" w:rsidP="00453390">
            <w:pPr>
              <w:jc w:val="right"/>
              <w:rPr>
                <w:rFonts w:ascii="Comic Sans MS" w:hAnsi="Comic Sans MS"/>
                <w:sz w:val="14"/>
                <w:lang w:val="es-ES_tradnl"/>
              </w:rPr>
            </w:pPr>
          </w:p>
        </w:tc>
        <w:tc>
          <w:tcPr>
            <w:tcW w:w="1247" w:type="dxa"/>
          </w:tcPr>
          <w:p w:rsidR="008C542A" w:rsidRPr="009A2DC4" w:rsidRDefault="008C542A" w:rsidP="00453390">
            <w:pPr>
              <w:rPr>
                <w:rFonts w:ascii="Comic Sans MS" w:hAnsi="Comic Sans MS"/>
                <w:sz w:val="14"/>
                <w:lang w:val="es-ES_tradnl"/>
              </w:rPr>
            </w:pPr>
          </w:p>
        </w:tc>
        <w:tc>
          <w:tcPr>
            <w:tcW w:w="1263" w:type="dxa"/>
          </w:tcPr>
          <w:p w:rsidR="008C542A" w:rsidRPr="009A2DC4" w:rsidRDefault="008C542A" w:rsidP="00453390">
            <w:pPr>
              <w:jc w:val="right"/>
              <w:rPr>
                <w:rFonts w:ascii="Comic Sans MS" w:hAnsi="Comic Sans MS"/>
                <w:sz w:val="14"/>
                <w:lang w:val="es-ES_tradnl"/>
              </w:rPr>
            </w:pPr>
          </w:p>
        </w:tc>
        <w:tc>
          <w:tcPr>
            <w:tcW w:w="1258" w:type="dxa"/>
          </w:tcPr>
          <w:p w:rsidR="008C542A" w:rsidRPr="009A2DC4" w:rsidRDefault="008C542A" w:rsidP="00453390">
            <w:pPr>
              <w:jc w:val="right"/>
              <w:rPr>
                <w:rFonts w:ascii="Comic Sans MS" w:hAnsi="Comic Sans MS"/>
                <w:sz w:val="14"/>
                <w:lang w:val="es-ES_tradnl"/>
              </w:rPr>
            </w:pPr>
          </w:p>
        </w:tc>
        <w:tc>
          <w:tcPr>
            <w:tcW w:w="1295" w:type="dxa"/>
          </w:tcPr>
          <w:p w:rsidR="008C542A" w:rsidRPr="009A2DC4" w:rsidRDefault="008C542A" w:rsidP="00453390">
            <w:pPr>
              <w:jc w:val="right"/>
              <w:rPr>
                <w:rFonts w:ascii="Comic Sans MS" w:hAnsi="Comic Sans MS"/>
                <w:sz w:val="14"/>
                <w:lang w:val="es-ES_tradnl"/>
              </w:rPr>
            </w:pPr>
            <w:r w:rsidRPr="009A2DC4">
              <w:rPr>
                <w:rFonts w:ascii="Comic Sans MS" w:hAnsi="Comic Sans MS"/>
                <w:sz w:val="14"/>
                <w:lang w:val="es-ES_tradnl"/>
              </w:rPr>
              <w:t>8.046.700,0</w:t>
            </w:r>
          </w:p>
        </w:tc>
        <w:tc>
          <w:tcPr>
            <w:tcW w:w="1253" w:type="dxa"/>
          </w:tcPr>
          <w:p w:rsidR="008C542A" w:rsidRPr="009A2DC4" w:rsidRDefault="008C542A" w:rsidP="00453390">
            <w:pPr>
              <w:jc w:val="right"/>
              <w:rPr>
                <w:rFonts w:ascii="Comic Sans MS" w:hAnsi="Comic Sans MS"/>
                <w:sz w:val="14"/>
                <w:lang w:val="es-ES_tradnl"/>
              </w:rPr>
            </w:pPr>
          </w:p>
        </w:tc>
        <w:tc>
          <w:tcPr>
            <w:tcW w:w="1246" w:type="dxa"/>
          </w:tcPr>
          <w:p w:rsidR="008C542A" w:rsidRPr="009A2DC4" w:rsidRDefault="008C542A" w:rsidP="00453390">
            <w:pPr>
              <w:jc w:val="right"/>
              <w:rPr>
                <w:rFonts w:ascii="Comic Sans MS" w:hAnsi="Comic Sans MS"/>
                <w:sz w:val="14"/>
                <w:lang w:val="es-ES_tradnl"/>
              </w:rPr>
            </w:pPr>
          </w:p>
        </w:tc>
        <w:tc>
          <w:tcPr>
            <w:tcW w:w="1255" w:type="dxa"/>
          </w:tcPr>
          <w:p w:rsidR="008C542A" w:rsidRPr="009A2DC4" w:rsidRDefault="008C542A" w:rsidP="00453390">
            <w:pPr>
              <w:jc w:val="right"/>
              <w:rPr>
                <w:rFonts w:ascii="Comic Sans MS" w:hAnsi="Comic Sans MS"/>
                <w:sz w:val="14"/>
                <w:lang w:val="es-ES_tradnl"/>
              </w:rPr>
            </w:pPr>
          </w:p>
        </w:tc>
      </w:tr>
      <w:tr w:rsidR="008C542A" w:rsidRPr="009A2DC4">
        <w:tblPrEx>
          <w:tblCellMar>
            <w:top w:w="0" w:type="dxa"/>
            <w:bottom w:w="0" w:type="dxa"/>
          </w:tblCellMar>
        </w:tblPrEx>
        <w:tc>
          <w:tcPr>
            <w:tcW w:w="1870" w:type="dxa"/>
          </w:tcPr>
          <w:p w:rsidR="008C542A" w:rsidRPr="009A2DC4" w:rsidRDefault="008C542A" w:rsidP="00453390">
            <w:pPr>
              <w:rPr>
                <w:rFonts w:ascii="Comic Sans MS" w:hAnsi="Comic Sans MS"/>
                <w:sz w:val="14"/>
                <w:lang w:val="es-ES_tradnl"/>
              </w:rPr>
            </w:pPr>
            <w:r w:rsidRPr="009A2DC4">
              <w:rPr>
                <w:rFonts w:ascii="Comic Sans MS" w:hAnsi="Comic Sans MS"/>
                <w:sz w:val="14"/>
                <w:lang w:val="es-ES_tradnl"/>
              </w:rPr>
              <w:t>Preinversión</w:t>
            </w:r>
          </w:p>
        </w:tc>
        <w:tc>
          <w:tcPr>
            <w:tcW w:w="1260" w:type="dxa"/>
          </w:tcPr>
          <w:p w:rsidR="008C542A" w:rsidRPr="009A2DC4" w:rsidRDefault="008C542A" w:rsidP="00453390">
            <w:pPr>
              <w:jc w:val="right"/>
              <w:rPr>
                <w:rFonts w:ascii="Comic Sans MS" w:hAnsi="Comic Sans MS"/>
                <w:sz w:val="14"/>
                <w:lang w:val="es-ES_tradnl"/>
              </w:rPr>
            </w:pPr>
            <w:r w:rsidRPr="009A2DC4">
              <w:rPr>
                <w:rFonts w:ascii="Comic Sans MS" w:hAnsi="Comic Sans MS"/>
                <w:sz w:val="14"/>
                <w:lang w:val="es-ES_tradnl"/>
              </w:rPr>
              <w:t>548.768,0</w:t>
            </w:r>
          </w:p>
        </w:tc>
        <w:tc>
          <w:tcPr>
            <w:tcW w:w="1197" w:type="dxa"/>
          </w:tcPr>
          <w:p w:rsidR="008C542A" w:rsidRPr="009A2DC4" w:rsidRDefault="008C542A" w:rsidP="00453390">
            <w:pPr>
              <w:jc w:val="right"/>
              <w:rPr>
                <w:rFonts w:ascii="Comic Sans MS" w:hAnsi="Comic Sans MS"/>
                <w:sz w:val="14"/>
                <w:lang w:val="es-ES_tradnl"/>
              </w:rPr>
            </w:pPr>
            <w:r w:rsidRPr="009A2DC4">
              <w:rPr>
                <w:rFonts w:ascii="Comic Sans MS" w:hAnsi="Comic Sans MS"/>
                <w:sz w:val="14"/>
                <w:lang w:val="es-ES_tradnl"/>
              </w:rPr>
              <w:t>548.768,0</w:t>
            </w:r>
          </w:p>
        </w:tc>
        <w:tc>
          <w:tcPr>
            <w:tcW w:w="1247" w:type="dxa"/>
          </w:tcPr>
          <w:p w:rsidR="008C542A" w:rsidRPr="009A2DC4" w:rsidRDefault="008C542A" w:rsidP="00453390">
            <w:pPr>
              <w:rPr>
                <w:rFonts w:ascii="Comic Sans MS" w:hAnsi="Comic Sans MS"/>
                <w:sz w:val="14"/>
                <w:lang w:val="es-ES_tradnl"/>
              </w:rPr>
            </w:pPr>
          </w:p>
        </w:tc>
        <w:tc>
          <w:tcPr>
            <w:tcW w:w="1263" w:type="dxa"/>
          </w:tcPr>
          <w:p w:rsidR="008C542A" w:rsidRPr="009A2DC4" w:rsidRDefault="008C542A" w:rsidP="00453390">
            <w:pPr>
              <w:jc w:val="right"/>
              <w:rPr>
                <w:rFonts w:ascii="Comic Sans MS" w:hAnsi="Comic Sans MS"/>
                <w:sz w:val="14"/>
                <w:lang w:val="es-ES_tradnl"/>
              </w:rPr>
            </w:pPr>
          </w:p>
        </w:tc>
        <w:tc>
          <w:tcPr>
            <w:tcW w:w="1258" w:type="dxa"/>
          </w:tcPr>
          <w:p w:rsidR="008C542A" w:rsidRPr="009A2DC4" w:rsidRDefault="008C542A" w:rsidP="00453390">
            <w:pPr>
              <w:jc w:val="right"/>
              <w:rPr>
                <w:rFonts w:ascii="Comic Sans MS" w:hAnsi="Comic Sans MS"/>
                <w:sz w:val="14"/>
                <w:lang w:val="es-ES_tradnl"/>
              </w:rPr>
            </w:pPr>
          </w:p>
        </w:tc>
        <w:tc>
          <w:tcPr>
            <w:tcW w:w="1295" w:type="dxa"/>
          </w:tcPr>
          <w:p w:rsidR="008C542A" w:rsidRPr="009A2DC4" w:rsidRDefault="008C542A" w:rsidP="00453390">
            <w:pPr>
              <w:jc w:val="right"/>
              <w:rPr>
                <w:rFonts w:ascii="Comic Sans MS" w:hAnsi="Comic Sans MS"/>
                <w:sz w:val="14"/>
                <w:lang w:val="es-ES_tradnl"/>
              </w:rPr>
            </w:pPr>
          </w:p>
        </w:tc>
        <w:tc>
          <w:tcPr>
            <w:tcW w:w="1253" w:type="dxa"/>
          </w:tcPr>
          <w:p w:rsidR="008C542A" w:rsidRPr="009A2DC4" w:rsidRDefault="008C542A" w:rsidP="00453390">
            <w:pPr>
              <w:jc w:val="right"/>
              <w:rPr>
                <w:rFonts w:ascii="Comic Sans MS" w:hAnsi="Comic Sans MS"/>
                <w:sz w:val="14"/>
                <w:lang w:val="es-ES_tradnl"/>
              </w:rPr>
            </w:pPr>
          </w:p>
        </w:tc>
        <w:tc>
          <w:tcPr>
            <w:tcW w:w="1246" w:type="dxa"/>
          </w:tcPr>
          <w:p w:rsidR="008C542A" w:rsidRPr="009A2DC4" w:rsidRDefault="008C542A" w:rsidP="00453390">
            <w:pPr>
              <w:jc w:val="right"/>
              <w:rPr>
                <w:rFonts w:ascii="Comic Sans MS" w:hAnsi="Comic Sans MS"/>
                <w:sz w:val="14"/>
                <w:lang w:val="es-ES_tradnl"/>
              </w:rPr>
            </w:pPr>
          </w:p>
        </w:tc>
        <w:tc>
          <w:tcPr>
            <w:tcW w:w="1255" w:type="dxa"/>
          </w:tcPr>
          <w:p w:rsidR="008C542A" w:rsidRPr="009A2DC4" w:rsidRDefault="008C542A" w:rsidP="00453390">
            <w:pPr>
              <w:jc w:val="right"/>
              <w:rPr>
                <w:rFonts w:ascii="Comic Sans MS" w:hAnsi="Comic Sans MS"/>
                <w:sz w:val="14"/>
                <w:lang w:val="es-ES_tradnl"/>
              </w:rPr>
            </w:pPr>
          </w:p>
        </w:tc>
      </w:tr>
      <w:tr w:rsidR="008C542A" w:rsidRPr="009A2DC4">
        <w:tblPrEx>
          <w:tblCellMar>
            <w:top w:w="0" w:type="dxa"/>
            <w:bottom w:w="0" w:type="dxa"/>
          </w:tblCellMar>
        </w:tblPrEx>
        <w:tc>
          <w:tcPr>
            <w:tcW w:w="1870" w:type="dxa"/>
          </w:tcPr>
          <w:p w:rsidR="008C542A" w:rsidRPr="009A2DC4" w:rsidRDefault="008C542A" w:rsidP="00453390">
            <w:pPr>
              <w:rPr>
                <w:rFonts w:ascii="Comic Sans MS" w:hAnsi="Comic Sans MS"/>
                <w:sz w:val="14"/>
                <w:lang w:val="es-ES_tradnl"/>
              </w:rPr>
            </w:pPr>
            <w:r w:rsidRPr="009A2DC4">
              <w:rPr>
                <w:rFonts w:ascii="Comic Sans MS" w:hAnsi="Comic Sans MS"/>
                <w:sz w:val="14"/>
                <w:lang w:val="es-ES_tradnl"/>
              </w:rPr>
              <w:t>Desarrollo Institucional</w:t>
            </w:r>
          </w:p>
        </w:tc>
        <w:tc>
          <w:tcPr>
            <w:tcW w:w="1260" w:type="dxa"/>
          </w:tcPr>
          <w:p w:rsidR="008C542A" w:rsidRPr="009A2DC4" w:rsidRDefault="008C542A" w:rsidP="00453390">
            <w:pPr>
              <w:jc w:val="right"/>
              <w:rPr>
                <w:rFonts w:ascii="Comic Sans MS" w:hAnsi="Comic Sans MS"/>
                <w:sz w:val="14"/>
                <w:lang w:val="es-ES_tradnl"/>
              </w:rPr>
            </w:pPr>
            <w:r w:rsidRPr="009A2DC4">
              <w:rPr>
                <w:rFonts w:ascii="Comic Sans MS" w:hAnsi="Comic Sans MS"/>
                <w:sz w:val="14"/>
                <w:lang w:val="es-ES_tradnl"/>
              </w:rPr>
              <w:t>42.476.173,0</w:t>
            </w:r>
          </w:p>
        </w:tc>
        <w:tc>
          <w:tcPr>
            <w:tcW w:w="1197" w:type="dxa"/>
          </w:tcPr>
          <w:p w:rsidR="008C542A" w:rsidRPr="009A2DC4" w:rsidRDefault="008C542A" w:rsidP="00453390">
            <w:pPr>
              <w:jc w:val="right"/>
              <w:rPr>
                <w:rFonts w:ascii="Comic Sans MS" w:hAnsi="Comic Sans MS"/>
                <w:sz w:val="14"/>
                <w:lang w:val="es-ES_tradnl"/>
              </w:rPr>
            </w:pPr>
          </w:p>
        </w:tc>
        <w:tc>
          <w:tcPr>
            <w:tcW w:w="1247" w:type="dxa"/>
          </w:tcPr>
          <w:p w:rsidR="008C542A" w:rsidRPr="009A2DC4" w:rsidRDefault="008C542A" w:rsidP="00453390">
            <w:pPr>
              <w:jc w:val="right"/>
              <w:rPr>
                <w:rFonts w:ascii="Comic Sans MS" w:hAnsi="Comic Sans MS"/>
                <w:sz w:val="14"/>
                <w:lang w:val="es-ES_tradnl"/>
              </w:rPr>
            </w:pPr>
            <w:r w:rsidRPr="009A2DC4">
              <w:rPr>
                <w:rFonts w:ascii="Comic Sans MS" w:hAnsi="Comic Sans MS"/>
                <w:sz w:val="14"/>
                <w:lang w:val="es-ES_tradnl"/>
              </w:rPr>
              <w:t>27.494.173,0</w:t>
            </w:r>
          </w:p>
        </w:tc>
        <w:tc>
          <w:tcPr>
            <w:tcW w:w="1263" w:type="dxa"/>
          </w:tcPr>
          <w:p w:rsidR="008C542A" w:rsidRPr="009A2DC4" w:rsidRDefault="008C542A" w:rsidP="00453390">
            <w:pPr>
              <w:jc w:val="right"/>
              <w:rPr>
                <w:rFonts w:ascii="Comic Sans MS" w:hAnsi="Comic Sans MS"/>
                <w:sz w:val="14"/>
                <w:lang w:val="es-ES_tradnl"/>
              </w:rPr>
            </w:pPr>
          </w:p>
        </w:tc>
        <w:tc>
          <w:tcPr>
            <w:tcW w:w="1258" w:type="dxa"/>
          </w:tcPr>
          <w:p w:rsidR="008C542A" w:rsidRPr="009A2DC4" w:rsidRDefault="008C542A" w:rsidP="00453390">
            <w:pPr>
              <w:jc w:val="right"/>
              <w:rPr>
                <w:rFonts w:ascii="Comic Sans MS" w:hAnsi="Comic Sans MS"/>
                <w:sz w:val="14"/>
                <w:lang w:val="es-ES_tradnl"/>
              </w:rPr>
            </w:pPr>
            <w:r w:rsidRPr="009A2DC4">
              <w:rPr>
                <w:rFonts w:ascii="Comic Sans MS" w:hAnsi="Comic Sans MS"/>
                <w:sz w:val="14"/>
                <w:lang w:val="es-ES_tradnl"/>
              </w:rPr>
              <w:t>2.682.000,0</w:t>
            </w:r>
          </w:p>
        </w:tc>
        <w:tc>
          <w:tcPr>
            <w:tcW w:w="1295" w:type="dxa"/>
          </w:tcPr>
          <w:p w:rsidR="008C542A" w:rsidRPr="009A2DC4" w:rsidRDefault="008C542A" w:rsidP="00453390">
            <w:pPr>
              <w:jc w:val="right"/>
              <w:rPr>
                <w:rFonts w:ascii="Comic Sans MS" w:hAnsi="Comic Sans MS"/>
                <w:sz w:val="14"/>
                <w:lang w:val="es-ES_tradnl"/>
              </w:rPr>
            </w:pPr>
            <w:r w:rsidRPr="009A2DC4">
              <w:rPr>
                <w:rFonts w:ascii="Comic Sans MS" w:hAnsi="Comic Sans MS"/>
                <w:sz w:val="14"/>
                <w:lang w:val="es-ES_tradnl"/>
              </w:rPr>
              <w:t>2.300.000,0</w:t>
            </w:r>
          </w:p>
        </w:tc>
        <w:tc>
          <w:tcPr>
            <w:tcW w:w="1253" w:type="dxa"/>
          </w:tcPr>
          <w:p w:rsidR="008C542A" w:rsidRPr="009A2DC4" w:rsidRDefault="008C542A" w:rsidP="00453390">
            <w:pPr>
              <w:jc w:val="right"/>
              <w:rPr>
                <w:rFonts w:ascii="Comic Sans MS" w:hAnsi="Comic Sans MS"/>
                <w:sz w:val="14"/>
                <w:lang w:val="es-ES_tradnl"/>
              </w:rPr>
            </w:pPr>
            <w:r w:rsidRPr="009A2DC4">
              <w:rPr>
                <w:rFonts w:ascii="Comic Sans MS" w:hAnsi="Comic Sans MS"/>
                <w:sz w:val="14"/>
                <w:lang w:val="es-ES_tradnl"/>
              </w:rPr>
              <w:t>10.000.000,0</w:t>
            </w:r>
          </w:p>
        </w:tc>
        <w:tc>
          <w:tcPr>
            <w:tcW w:w="1246" w:type="dxa"/>
          </w:tcPr>
          <w:p w:rsidR="008C542A" w:rsidRPr="009A2DC4" w:rsidRDefault="008C542A" w:rsidP="00453390">
            <w:pPr>
              <w:jc w:val="right"/>
              <w:rPr>
                <w:rFonts w:ascii="Comic Sans MS" w:hAnsi="Comic Sans MS"/>
                <w:sz w:val="14"/>
                <w:lang w:val="es-ES_tradnl"/>
              </w:rPr>
            </w:pPr>
          </w:p>
        </w:tc>
        <w:tc>
          <w:tcPr>
            <w:tcW w:w="1255" w:type="dxa"/>
          </w:tcPr>
          <w:p w:rsidR="008C542A" w:rsidRPr="009A2DC4" w:rsidRDefault="008C542A" w:rsidP="00453390">
            <w:pPr>
              <w:jc w:val="right"/>
              <w:rPr>
                <w:rFonts w:ascii="Comic Sans MS" w:hAnsi="Comic Sans MS"/>
                <w:sz w:val="14"/>
                <w:lang w:val="es-ES_tradnl"/>
              </w:rPr>
            </w:pPr>
          </w:p>
        </w:tc>
      </w:tr>
      <w:tr w:rsidR="008C542A" w:rsidRPr="009A2DC4">
        <w:tblPrEx>
          <w:tblCellMar>
            <w:top w:w="0" w:type="dxa"/>
            <w:bottom w:w="0" w:type="dxa"/>
          </w:tblCellMar>
        </w:tblPrEx>
        <w:tc>
          <w:tcPr>
            <w:tcW w:w="1870" w:type="dxa"/>
          </w:tcPr>
          <w:p w:rsidR="008C542A" w:rsidRPr="009A2DC4" w:rsidRDefault="008C542A" w:rsidP="00453390">
            <w:pPr>
              <w:rPr>
                <w:rFonts w:ascii="Comic Sans MS" w:hAnsi="Comic Sans MS"/>
                <w:sz w:val="14"/>
                <w:lang w:val="es-ES_tradnl"/>
              </w:rPr>
            </w:pPr>
            <w:r w:rsidRPr="009A2DC4">
              <w:rPr>
                <w:rFonts w:ascii="Comic Sans MS" w:hAnsi="Comic Sans MS"/>
                <w:sz w:val="14"/>
                <w:lang w:val="es-ES_tradnl"/>
              </w:rPr>
              <w:t>Interventoria</w:t>
            </w:r>
          </w:p>
        </w:tc>
        <w:tc>
          <w:tcPr>
            <w:tcW w:w="1260" w:type="dxa"/>
          </w:tcPr>
          <w:p w:rsidR="008C542A" w:rsidRPr="009A2DC4" w:rsidRDefault="008C542A" w:rsidP="00453390">
            <w:pPr>
              <w:jc w:val="right"/>
              <w:rPr>
                <w:rFonts w:ascii="Comic Sans MS" w:hAnsi="Comic Sans MS"/>
                <w:sz w:val="14"/>
                <w:lang w:val="es-ES_tradnl"/>
              </w:rPr>
            </w:pPr>
            <w:r w:rsidRPr="009A2DC4">
              <w:rPr>
                <w:rFonts w:ascii="Comic Sans MS" w:hAnsi="Comic Sans MS"/>
                <w:sz w:val="14"/>
                <w:lang w:val="es-ES_tradnl"/>
              </w:rPr>
              <w:t>12.000.000,0</w:t>
            </w:r>
          </w:p>
        </w:tc>
        <w:tc>
          <w:tcPr>
            <w:tcW w:w="1197" w:type="dxa"/>
          </w:tcPr>
          <w:p w:rsidR="008C542A" w:rsidRPr="009A2DC4" w:rsidRDefault="008C542A" w:rsidP="00453390">
            <w:pPr>
              <w:jc w:val="right"/>
              <w:rPr>
                <w:rFonts w:ascii="Comic Sans MS" w:hAnsi="Comic Sans MS"/>
                <w:sz w:val="14"/>
                <w:lang w:val="es-ES_tradnl"/>
              </w:rPr>
            </w:pPr>
          </w:p>
        </w:tc>
        <w:tc>
          <w:tcPr>
            <w:tcW w:w="1247" w:type="dxa"/>
          </w:tcPr>
          <w:p w:rsidR="008C542A" w:rsidRPr="009A2DC4" w:rsidRDefault="008C542A" w:rsidP="00453390">
            <w:pPr>
              <w:jc w:val="right"/>
              <w:rPr>
                <w:rFonts w:ascii="Comic Sans MS" w:hAnsi="Comic Sans MS"/>
                <w:sz w:val="14"/>
                <w:lang w:val="es-ES_tradnl"/>
              </w:rPr>
            </w:pPr>
          </w:p>
        </w:tc>
        <w:tc>
          <w:tcPr>
            <w:tcW w:w="1263" w:type="dxa"/>
          </w:tcPr>
          <w:p w:rsidR="008C542A" w:rsidRPr="009A2DC4" w:rsidRDefault="008C542A" w:rsidP="00453390">
            <w:pPr>
              <w:jc w:val="right"/>
              <w:rPr>
                <w:rFonts w:ascii="Comic Sans MS" w:hAnsi="Comic Sans MS"/>
                <w:sz w:val="14"/>
                <w:lang w:val="es-ES_tradnl"/>
              </w:rPr>
            </w:pPr>
          </w:p>
        </w:tc>
        <w:tc>
          <w:tcPr>
            <w:tcW w:w="1258" w:type="dxa"/>
          </w:tcPr>
          <w:p w:rsidR="008C542A" w:rsidRPr="009A2DC4" w:rsidRDefault="008C542A" w:rsidP="00453390">
            <w:pPr>
              <w:jc w:val="right"/>
              <w:rPr>
                <w:rFonts w:ascii="Comic Sans MS" w:hAnsi="Comic Sans MS"/>
                <w:sz w:val="14"/>
                <w:lang w:val="es-ES_tradnl"/>
              </w:rPr>
            </w:pPr>
          </w:p>
        </w:tc>
        <w:tc>
          <w:tcPr>
            <w:tcW w:w="1295" w:type="dxa"/>
          </w:tcPr>
          <w:p w:rsidR="008C542A" w:rsidRPr="009A2DC4" w:rsidRDefault="008C542A" w:rsidP="00453390">
            <w:pPr>
              <w:jc w:val="right"/>
              <w:rPr>
                <w:rFonts w:ascii="Comic Sans MS" w:hAnsi="Comic Sans MS"/>
                <w:sz w:val="14"/>
                <w:lang w:val="es-ES_tradnl"/>
              </w:rPr>
            </w:pPr>
          </w:p>
        </w:tc>
        <w:tc>
          <w:tcPr>
            <w:tcW w:w="1253" w:type="dxa"/>
          </w:tcPr>
          <w:p w:rsidR="008C542A" w:rsidRPr="009A2DC4" w:rsidRDefault="008C542A" w:rsidP="00453390">
            <w:pPr>
              <w:jc w:val="right"/>
              <w:rPr>
                <w:rFonts w:ascii="Comic Sans MS" w:hAnsi="Comic Sans MS"/>
                <w:sz w:val="14"/>
                <w:lang w:val="es-ES_tradnl"/>
              </w:rPr>
            </w:pPr>
          </w:p>
        </w:tc>
        <w:tc>
          <w:tcPr>
            <w:tcW w:w="1246" w:type="dxa"/>
          </w:tcPr>
          <w:p w:rsidR="008C542A" w:rsidRPr="009A2DC4" w:rsidRDefault="008C542A" w:rsidP="00453390">
            <w:pPr>
              <w:jc w:val="right"/>
              <w:rPr>
                <w:rFonts w:ascii="Comic Sans MS" w:hAnsi="Comic Sans MS"/>
                <w:sz w:val="14"/>
                <w:lang w:val="es-ES_tradnl"/>
              </w:rPr>
            </w:pPr>
            <w:r w:rsidRPr="009A2DC4">
              <w:rPr>
                <w:rFonts w:ascii="Comic Sans MS" w:hAnsi="Comic Sans MS"/>
                <w:sz w:val="14"/>
                <w:lang w:val="es-ES_tradnl"/>
              </w:rPr>
              <w:t>12.000.000,0</w:t>
            </w:r>
          </w:p>
        </w:tc>
        <w:tc>
          <w:tcPr>
            <w:tcW w:w="1255" w:type="dxa"/>
          </w:tcPr>
          <w:p w:rsidR="008C542A" w:rsidRPr="009A2DC4" w:rsidRDefault="008C542A" w:rsidP="00453390">
            <w:pPr>
              <w:jc w:val="right"/>
              <w:rPr>
                <w:rFonts w:ascii="Comic Sans MS" w:hAnsi="Comic Sans MS"/>
                <w:sz w:val="14"/>
                <w:lang w:val="es-ES_tradnl"/>
              </w:rPr>
            </w:pPr>
          </w:p>
        </w:tc>
      </w:tr>
      <w:tr w:rsidR="008C542A" w:rsidRPr="009A2DC4">
        <w:tblPrEx>
          <w:tblCellMar>
            <w:top w:w="0" w:type="dxa"/>
            <w:bottom w:w="0" w:type="dxa"/>
          </w:tblCellMar>
        </w:tblPrEx>
        <w:tc>
          <w:tcPr>
            <w:tcW w:w="1870" w:type="dxa"/>
          </w:tcPr>
          <w:p w:rsidR="008C542A" w:rsidRPr="009A2DC4" w:rsidRDefault="008C542A" w:rsidP="00453390">
            <w:pPr>
              <w:rPr>
                <w:rFonts w:ascii="Comic Sans MS" w:hAnsi="Comic Sans MS"/>
                <w:sz w:val="14"/>
                <w:lang w:val="es-ES_tradnl"/>
              </w:rPr>
            </w:pPr>
          </w:p>
        </w:tc>
        <w:tc>
          <w:tcPr>
            <w:tcW w:w="1260" w:type="dxa"/>
          </w:tcPr>
          <w:p w:rsidR="008C542A" w:rsidRPr="009A2DC4" w:rsidRDefault="008C542A" w:rsidP="00453390">
            <w:pPr>
              <w:jc w:val="right"/>
              <w:rPr>
                <w:rFonts w:ascii="Comic Sans MS" w:hAnsi="Comic Sans MS"/>
                <w:sz w:val="14"/>
                <w:lang w:val="es-ES_tradnl"/>
              </w:rPr>
            </w:pPr>
          </w:p>
        </w:tc>
        <w:tc>
          <w:tcPr>
            <w:tcW w:w="1197" w:type="dxa"/>
          </w:tcPr>
          <w:p w:rsidR="008C542A" w:rsidRPr="009A2DC4" w:rsidRDefault="008C542A" w:rsidP="00453390">
            <w:pPr>
              <w:jc w:val="right"/>
              <w:rPr>
                <w:rFonts w:ascii="Comic Sans MS" w:hAnsi="Comic Sans MS"/>
                <w:sz w:val="14"/>
                <w:lang w:val="es-ES_tradnl"/>
              </w:rPr>
            </w:pPr>
          </w:p>
        </w:tc>
        <w:tc>
          <w:tcPr>
            <w:tcW w:w="1247" w:type="dxa"/>
          </w:tcPr>
          <w:p w:rsidR="008C542A" w:rsidRPr="009A2DC4" w:rsidRDefault="008C542A" w:rsidP="00453390">
            <w:pPr>
              <w:jc w:val="right"/>
              <w:rPr>
                <w:rFonts w:ascii="Comic Sans MS" w:hAnsi="Comic Sans MS"/>
                <w:sz w:val="14"/>
                <w:lang w:val="es-ES_tradnl"/>
              </w:rPr>
            </w:pPr>
          </w:p>
        </w:tc>
        <w:tc>
          <w:tcPr>
            <w:tcW w:w="1263" w:type="dxa"/>
          </w:tcPr>
          <w:p w:rsidR="008C542A" w:rsidRPr="009A2DC4" w:rsidRDefault="008C542A" w:rsidP="00453390">
            <w:pPr>
              <w:jc w:val="right"/>
              <w:rPr>
                <w:rFonts w:ascii="Comic Sans MS" w:hAnsi="Comic Sans MS"/>
                <w:sz w:val="14"/>
                <w:lang w:val="es-ES_tradnl"/>
              </w:rPr>
            </w:pPr>
          </w:p>
        </w:tc>
        <w:tc>
          <w:tcPr>
            <w:tcW w:w="1258" w:type="dxa"/>
          </w:tcPr>
          <w:p w:rsidR="008C542A" w:rsidRPr="009A2DC4" w:rsidRDefault="008C542A" w:rsidP="00453390">
            <w:pPr>
              <w:jc w:val="right"/>
              <w:rPr>
                <w:rFonts w:ascii="Comic Sans MS" w:hAnsi="Comic Sans MS"/>
                <w:sz w:val="14"/>
                <w:lang w:val="es-ES_tradnl"/>
              </w:rPr>
            </w:pPr>
          </w:p>
        </w:tc>
        <w:tc>
          <w:tcPr>
            <w:tcW w:w="1295" w:type="dxa"/>
          </w:tcPr>
          <w:p w:rsidR="008C542A" w:rsidRPr="009A2DC4" w:rsidRDefault="008C542A" w:rsidP="00453390">
            <w:pPr>
              <w:jc w:val="right"/>
              <w:rPr>
                <w:rFonts w:ascii="Comic Sans MS" w:hAnsi="Comic Sans MS"/>
                <w:sz w:val="14"/>
                <w:lang w:val="es-ES_tradnl"/>
              </w:rPr>
            </w:pPr>
          </w:p>
        </w:tc>
        <w:tc>
          <w:tcPr>
            <w:tcW w:w="1253" w:type="dxa"/>
          </w:tcPr>
          <w:p w:rsidR="008C542A" w:rsidRPr="009A2DC4" w:rsidRDefault="008C542A" w:rsidP="00453390">
            <w:pPr>
              <w:jc w:val="right"/>
              <w:rPr>
                <w:rFonts w:ascii="Comic Sans MS" w:hAnsi="Comic Sans MS"/>
                <w:sz w:val="14"/>
                <w:lang w:val="es-ES_tradnl"/>
              </w:rPr>
            </w:pPr>
          </w:p>
        </w:tc>
        <w:tc>
          <w:tcPr>
            <w:tcW w:w="1246" w:type="dxa"/>
          </w:tcPr>
          <w:p w:rsidR="008C542A" w:rsidRPr="009A2DC4" w:rsidRDefault="008C542A" w:rsidP="00453390">
            <w:pPr>
              <w:jc w:val="right"/>
              <w:rPr>
                <w:rFonts w:ascii="Comic Sans MS" w:hAnsi="Comic Sans MS"/>
                <w:sz w:val="14"/>
                <w:lang w:val="es-ES_tradnl"/>
              </w:rPr>
            </w:pPr>
          </w:p>
        </w:tc>
        <w:tc>
          <w:tcPr>
            <w:tcW w:w="1255" w:type="dxa"/>
          </w:tcPr>
          <w:p w:rsidR="008C542A" w:rsidRPr="009A2DC4" w:rsidRDefault="008C542A" w:rsidP="00453390">
            <w:pPr>
              <w:jc w:val="right"/>
              <w:rPr>
                <w:rFonts w:ascii="Comic Sans MS" w:hAnsi="Comic Sans MS"/>
                <w:sz w:val="14"/>
                <w:lang w:val="es-ES_tradnl"/>
              </w:rPr>
            </w:pPr>
          </w:p>
        </w:tc>
      </w:tr>
    </w:tbl>
    <w:p w:rsidR="008C542A" w:rsidRPr="009A2DC4" w:rsidRDefault="008C542A" w:rsidP="008C542A">
      <w:pPr>
        <w:rPr>
          <w:rFonts w:ascii="Comic Sans MS" w:hAnsi="Comic Sans MS"/>
          <w:lang w:val="es-ES_tradnl"/>
        </w:rPr>
      </w:pPr>
    </w:p>
    <w:p w:rsidR="008C542A" w:rsidRPr="009A2DC4" w:rsidRDefault="008C542A" w:rsidP="008C542A">
      <w:pPr>
        <w:rPr>
          <w:rFonts w:ascii="Comic Sans MS" w:hAnsi="Comic Sans MS"/>
          <w:lang w:val="es-ES_tradnl"/>
        </w:rPr>
      </w:pPr>
    </w:p>
    <w:p w:rsidR="008C542A" w:rsidRDefault="008C542A" w:rsidP="008C542A">
      <w:pPr>
        <w:pStyle w:val="Encabezado"/>
        <w:tabs>
          <w:tab w:val="clear" w:pos="4419"/>
          <w:tab w:val="clear" w:pos="8838"/>
        </w:tabs>
        <w:rPr>
          <w:rFonts w:ascii="Comic Sans MS" w:hAnsi="Comic Sans MS"/>
          <w:lang w:val="es-ES_tradnl"/>
        </w:rPr>
        <w:sectPr w:rsidR="008C542A">
          <w:pgSz w:w="15840" w:h="12240" w:orient="landscape" w:code="1"/>
          <w:pgMar w:top="1701" w:right="1418" w:bottom="1701" w:left="1418" w:header="709" w:footer="709" w:gutter="0"/>
          <w:cols w:space="708"/>
          <w:docGrid w:linePitch="360"/>
        </w:sectPr>
      </w:pPr>
    </w:p>
    <w:p w:rsidR="008C542A" w:rsidRDefault="008C542A" w:rsidP="008C542A">
      <w:pPr>
        <w:jc w:val="both"/>
        <w:rPr>
          <w:rFonts w:ascii="Comic Sans MS" w:hAnsi="Comic Sans MS"/>
          <w:highlight w:val="green"/>
          <w:lang w:val="es-ES_tradnl"/>
        </w:rPr>
      </w:pPr>
    </w:p>
    <w:p w:rsidR="008C542A" w:rsidRPr="009A2DC4" w:rsidRDefault="008C542A" w:rsidP="008C542A">
      <w:pPr>
        <w:jc w:val="both"/>
        <w:rPr>
          <w:rFonts w:ascii="Comic Sans MS" w:hAnsi="Comic Sans MS"/>
          <w:lang w:val="es-ES_tradnl"/>
        </w:rPr>
      </w:pPr>
      <w:r w:rsidRPr="009A2DC4">
        <w:rPr>
          <w:rFonts w:ascii="Comic Sans MS" w:hAnsi="Comic Sans MS"/>
          <w:lang w:val="es-ES_tradnl"/>
        </w:rPr>
        <w:t>Los criterios de diseño deben conciliar la economía en la inversión del proyecto con las labores de operación y mantenimiento del sistema, las cuales pueden estar a cargo de un miembro de la comunidad con un mínimo de supervisión de personal técnico intermedio.</w:t>
      </w:r>
    </w:p>
    <w:p w:rsidR="008C542A" w:rsidRPr="009A2DC4" w:rsidRDefault="008C542A" w:rsidP="008C542A">
      <w:pPr>
        <w:jc w:val="both"/>
        <w:rPr>
          <w:rFonts w:ascii="Comic Sans MS" w:hAnsi="Comic Sans MS"/>
          <w:lang w:val="es-ES_tradnl"/>
        </w:rPr>
      </w:pPr>
    </w:p>
    <w:p w:rsidR="008C542A" w:rsidRPr="009A2DC4" w:rsidRDefault="008C542A" w:rsidP="008C542A">
      <w:pPr>
        <w:jc w:val="both"/>
        <w:rPr>
          <w:rFonts w:ascii="Comic Sans MS" w:hAnsi="Comic Sans MS"/>
          <w:lang w:val="es-ES_tradnl"/>
        </w:rPr>
      </w:pPr>
    </w:p>
    <w:p w:rsidR="008C542A" w:rsidRPr="009A2DC4" w:rsidRDefault="008C542A" w:rsidP="008C542A">
      <w:pPr>
        <w:jc w:val="both"/>
        <w:rPr>
          <w:rFonts w:ascii="Comic Sans MS" w:hAnsi="Comic Sans MS"/>
          <w:lang w:val="es-ES_tradnl"/>
        </w:rPr>
      </w:pPr>
      <w:r w:rsidRPr="009A2DC4">
        <w:rPr>
          <w:rFonts w:ascii="Comic Sans MS" w:hAnsi="Comic Sans MS"/>
          <w:lang w:val="es-ES_tradnl"/>
        </w:rPr>
        <w:t>A continuación se presenta una descripción simplificada de los componentes y los procesos involucrados en la filtración lenta en arena y algunos aspectos técnicos relevantes en la aplicación de la tecnología.</w:t>
      </w:r>
    </w:p>
    <w:p w:rsidR="008C542A" w:rsidRPr="009A2DC4" w:rsidRDefault="008C542A" w:rsidP="008C542A">
      <w:pPr>
        <w:jc w:val="both"/>
        <w:rPr>
          <w:rFonts w:ascii="Comic Sans MS" w:hAnsi="Comic Sans MS"/>
          <w:lang w:val="es-ES_tradnl"/>
        </w:rPr>
      </w:pPr>
    </w:p>
    <w:p w:rsidR="008C542A" w:rsidRDefault="008C542A" w:rsidP="008C542A">
      <w:pPr>
        <w:jc w:val="both"/>
        <w:rPr>
          <w:rFonts w:ascii="Comic Sans MS" w:hAnsi="Comic Sans MS"/>
          <w:lang w:val="es-ES_tradnl"/>
        </w:rPr>
      </w:pPr>
    </w:p>
    <w:p w:rsidR="008C542A" w:rsidRPr="009A2DC4" w:rsidRDefault="008C542A" w:rsidP="008C542A">
      <w:pPr>
        <w:numPr>
          <w:ilvl w:val="0"/>
          <w:numId w:val="28"/>
        </w:numPr>
        <w:jc w:val="both"/>
        <w:rPr>
          <w:rFonts w:ascii="Comic Sans MS" w:hAnsi="Comic Sans MS"/>
          <w:lang w:val="es-ES_tradnl"/>
        </w:rPr>
      </w:pPr>
      <w:r w:rsidRPr="009A2DC4">
        <w:rPr>
          <w:rFonts w:ascii="Comic Sans MS" w:hAnsi="Comic Sans MS"/>
          <w:b/>
          <w:bCs/>
          <w:lang w:val="es-ES_tradnl"/>
        </w:rPr>
        <w:t>Pretratamiento.</w:t>
      </w:r>
      <w:r w:rsidRPr="009A2DC4">
        <w:rPr>
          <w:rFonts w:ascii="Comic Sans MS" w:hAnsi="Comic Sans MS"/>
          <w:lang w:val="es-ES_tradnl"/>
        </w:rPr>
        <w:t xml:space="preserve">  Funcionan como sistema de protección a los filtros lentos y posibilitan la existencia de mecanismos de remoción de naturaleza física, química o biológica, según las características del agua a tratar y las especificaciones de la unidad de filtración.</w:t>
      </w:r>
    </w:p>
    <w:p w:rsidR="008C542A" w:rsidRPr="009A2DC4" w:rsidRDefault="008C542A" w:rsidP="008C542A">
      <w:pPr>
        <w:jc w:val="both"/>
        <w:rPr>
          <w:rFonts w:ascii="Comic Sans MS" w:hAnsi="Comic Sans MS"/>
          <w:highlight w:val="green"/>
          <w:lang w:val="es-ES_tradnl"/>
        </w:rPr>
      </w:pPr>
    </w:p>
    <w:p w:rsidR="008C542A" w:rsidRPr="009A2DC4" w:rsidRDefault="008C542A" w:rsidP="008C542A">
      <w:pPr>
        <w:numPr>
          <w:ilvl w:val="1"/>
          <w:numId w:val="28"/>
        </w:numPr>
        <w:jc w:val="both"/>
        <w:rPr>
          <w:rFonts w:ascii="Comic Sans MS" w:hAnsi="Comic Sans MS"/>
          <w:lang w:val="es-ES_tradnl"/>
        </w:rPr>
      </w:pPr>
      <w:r w:rsidRPr="009A2DC4">
        <w:rPr>
          <w:rFonts w:ascii="Comic Sans MS" w:hAnsi="Comic Sans MS"/>
          <w:b/>
          <w:bCs/>
          <w:lang w:val="es-ES_tradnl"/>
        </w:rPr>
        <w:t>Filtro Grueso Dinámico (fgdi).</w:t>
      </w:r>
      <w:r w:rsidRPr="009A2DC4">
        <w:rPr>
          <w:rFonts w:ascii="Comic Sans MS" w:hAnsi="Comic Sans MS"/>
          <w:lang w:val="es-ES_tradnl"/>
        </w:rPr>
        <w:t xml:space="preserve">  Los FGDi consisten en una capa de grava fina (3 – 6 mm) del orden de 0.2 – 0.3 m de profundidad, colocada sobre una camada de grava gruesa (12 – 25 mm) del orden de 0.2- 0.4 m de profundidad con tubería perforada como sistema de drenaje en el fondo.</w:t>
      </w:r>
    </w:p>
    <w:p w:rsidR="008C542A" w:rsidRPr="009A2DC4" w:rsidRDefault="008C542A" w:rsidP="008C542A">
      <w:pPr>
        <w:jc w:val="both"/>
        <w:rPr>
          <w:rFonts w:ascii="Comic Sans MS" w:hAnsi="Comic Sans MS"/>
          <w:lang w:val="es-ES_tradnl"/>
        </w:rPr>
      </w:pPr>
    </w:p>
    <w:p w:rsidR="008C542A" w:rsidRPr="009A2DC4" w:rsidRDefault="008C542A" w:rsidP="008C542A">
      <w:pPr>
        <w:jc w:val="both"/>
        <w:rPr>
          <w:rFonts w:ascii="Comic Sans MS" w:hAnsi="Comic Sans MS"/>
          <w:lang w:val="es-ES_tradnl"/>
        </w:rPr>
      </w:pPr>
      <w:r w:rsidRPr="009A2DC4">
        <w:rPr>
          <w:rFonts w:ascii="Comic Sans MS" w:hAnsi="Comic Sans MS"/>
          <w:lang w:val="es-ES_tradnl"/>
        </w:rPr>
        <w:t>El agua que entra en la unidad fluye sobre la capa fina de grava y parte de ella drena a través del lecho, hacia la tubería perforada y continua hacia la siguiente etapa en el sistema de tratamiento, mientras que los excesos captados pueden volver a la fuente.  Bajo condiciones normales de operación, la capa de grava fina se obstruye gradualmente, cuando se presentan valores elevados de sólidos suspendidos de corta duración, la obstrucción será más rápida y eventualmente, dependiendo de las características de las partículas, la obstrucción puede ser total.  La limpieza total de los lechos se hace en promedio de 1 o 2 veces por semana, interrumpiendo el flujo hacia la siguiente</w:t>
      </w:r>
      <w:r>
        <w:rPr>
          <w:rFonts w:ascii="Comic Sans MS" w:hAnsi="Comic Sans MS"/>
          <w:color w:val="0000FF"/>
          <w:lang w:val="es-ES_tradnl"/>
        </w:rPr>
        <w:t xml:space="preserve"> </w:t>
      </w:r>
      <w:r w:rsidRPr="009A2DC4">
        <w:rPr>
          <w:rFonts w:ascii="Comic Sans MS" w:hAnsi="Comic Sans MS"/>
          <w:lang w:val="es-ES_tradnl"/>
        </w:rPr>
        <w:t>unidad de tratamiento y rastrillando la capa de grava fina.</w:t>
      </w:r>
    </w:p>
    <w:p w:rsidR="008C542A" w:rsidRPr="009A2DC4" w:rsidRDefault="008C542A" w:rsidP="008C542A">
      <w:pPr>
        <w:jc w:val="both"/>
        <w:rPr>
          <w:rFonts w:ascii="Comic Sans MS" w:hAnsi="Comic Sans MS"/>
          <w:lang w:val="es-ES_tradnl"/>
        </w:rPr>
      </w:pPr>
    </w:p>
    <w:p w:rsidR="008C542A" w:rsidRPr="009A2DC4" w:rsidRDefault="008C542A" w:rsidP="008C542A">
      <w:pPr>
        <w:jc w:val="both"/>
        <w:rPr>
          <w:rFonts w:ascii="Comic Sans MS" w:hAnsi="Comic Sans MS"/>
          <w:lang w:val="es-ES_tradnl"/>
        </w:rPr>
      </w:pPr>
    </w:p>
    <w:p w:rsidR="008C542A" w:rsidRPr="009A2DC4" w:rsidRDefault="008C542A" w:rsidP="008C542A">
      <w:pPr>
        <w:jc w:val="both"/>
        <w:rPr>
          <w:rFonts w:ascii="Comic Sans MS" w:hAnsi="Comic Sans MS"/>
          <w:lang w:val="es-ES_tradnl"/>
        </w:rPr>
      </w:pPr>
      <w:r w:rsidRPr="009A2DC4">
        <w:rPr>
          <w:rFonts w:ascii="Comic Sans MS" w:hAnsi="Comic Sans MS"/>
          <w:lang w:val="es-ES_tradnl"/>
        </w:rPr>
        <w:t>Cada 6 a 12 meses el material filtrante debe ser removido lavado y vuelto a instalar, de tal manera que se pueda mantener la capacidad de captación de agua de la unidad.</w:t>
      </w:r>
    </w:p>
    <w:p w:rsidR="008C542A" w:rsidRDefault="008C542A" w:rsidP="008C542A">
      <w:pPr>
        <w:jc w:val="both"/>
        <w:rPr>
          <w:rFonts w:ascii="Comic Sans MS" w:hAnsi="Comic Sans MS"/>
          <w:lang w:val="es-ES_tradnl"/>
        </w:rPr>
      </w:pPr>
    </w:p>
    <w:p w:rsidR="008C542A" w:rsidRPr="009A2DC4" w:rsidRDefault="008C542A" w:rsidP="008C542A">
      <w:pPr>
        <w:numPr>
          <w:ilvl w:val="1"/>
          <w:numId w:val="30"/>
        </w:numPr>
        <w:jc w:val="both"/>
        <w:rPr>
          <w:rFonts w:ascii="Comic Sans MS" w:hAnsi="Comic Sans MS"/>
          <w:lang w:val="es-ES_tradnl"/>
        </w:rPr>
      </w:pPr>
      <w:r w:rsidRPr="009A2DC4">
        <w:rPr>
          <w:rFonts w:ascii="Comic Sans MS" w:hAnsi="Comic Sans MS"/>
          <w:b/>
          <w:bCs/>
          <w:lang w:val="es-ES_tradnl"/>
        </w:rPr>
        <w:lastRenderedPageBreak/>
        <w:t>Filtros Gruesos de Flujo Ascendente.</w:t>
      </w:r>
      <w:r w:rsidRPr="009A2DC4">
        <w:rPr>
          <w:rFonts w:ascii="Comic Sans MS" w:hAnsi="Comic Sans MS"/>
          <w:lang w:val="es-ES_tradnl"/>
        </w:rPr>
        <w:t xml:space="preserve">  Es un eficiente proceso de pretratamiento que permite reducir los niveles de materia suspendida y disuelta en el agua cruda, optimización de la operación y mantenimiento de las unidades de tratamiento posteriores.  En ésta alternativa el agua fluye de manera ascendente a través de una serie de lechos de grava de tamaño decreciente.</w:t>
      </w:r>
    </w:p>
    <w:p w:rsidR="008C542A" w:rsidRPr="009A2DC4" w:rsidRDefault="008C542A" w:rsidP="008C542A">
      <w:pPr>
        <w:jc w:val="both"/>
        <w:rPr>
          <w:rFonts w:ascii="Comic Sans MS" w:hAnsi="Comic Sans MS"/>
          <w:lang w:val="es-ES_tradnl"/>
        </w:rPr>
      </w:pPr>
    </w:p>
    <w:p w:rsidR="008C542A" w:rsidRPr="009A2DC4" w:rsidRDefault="008C542A" w:rsidP="008C542A">
      <w:pPr>
        <w:jc w:val="both"/>
        <w:rPr>
          <w:rFonts w:ascii="Comic Sans MS" w:hAnsi="Comic Sans MS"/>
          <w:lang w:val="es-ES_tradnl"/>
        </w:rPr>
      </w:pPr>
    </w:p>
    <w:p w:rsidR="008C542A" w:rsidRPr="009A2DC4" w:rsidRDefault="008C542A" w:rsidP="008C542A">
      <w:pPr>
        <w:numPr>
          <w:ilvl w:val="1"/>
          <w:numId w:val="30"/>
        </w:numPr>
        <w:jc w:val="both"/>
        <w:rPr>
          <w:rFonts w:ascii="Comic Sans MS" w:hAnsi="Comic Sans MS"/>
          <w:lang w:val="es-ES_tradnl"/>
        </w:rPr>
      </w:pPr>
      <w:r w:rsidRPr="009A2DC4">
        <w:rPr>
          <w:rFonts w:ascii="Comic Sans MS" w:hAnsi="Comic Sans MS"/>
          <w:b/>
          <w:bCs/>
          <w:lang w:val="es-ES_tradnl"/>
        </w:rPr>
        <w:t>Filtración Lenta en Arena.</w:t>
      </w:r>
      <w:r w:rsidRPr="009A2DC4">
        <w:rPr>
          <w:rFonts w:ascii="Comic Sans MS" w:hAnsi="Comic Sans MS"/>
          <w:lang w:val="es-ES_tradnl"/>
        </w:rPr>
        <w:t xml:space="preserve">  En un filtro lenta el agua percola a través de un lecho poroso de arena, mejorando considerablemente sus calidades fisicoquímicas y biológicas.  La remoción de impurezas es consecuencia de una combinación de procesos de naturaleza física, química y biológica.</w:t>
      </w:r>
    </w:p>
    <w:p w:rsidR="008C542A" w:rsidRDefault="008C542A" w:rsidP="008C542A">
      <w:pPr>
        <w:jc w:val="both"/>
        <w:rPr>
          <w:rFonts w:ascii="Comic Sans MS" w:hAnsi="Comic Sans MS"/>
          <w:highlight w:val="green"/>
          <w:lang w:val="es-ES_tradnl"/>
        </w:rPr>
      </w:pPr>
    </w:p>
    <w:p w:rsidR="008C542A" w:rsidRDefault="008C542A" w:rsidP="008C542A">
      <w:pPr>
        <w:jc w:val="both"/>
        <w:rPr>
          <w:rFonts w:ascii="Comic Sans MS" w:hAnsi="Comic Sans MS"/>
          <w:highlight w:val="green"/>
          <w:lang w:val="es-ES_tradnl"/>
        </w:rPr>
      </w:pPr>
    </w:p>
    <w:p w:rsidR="008C542A" w:rsidRPr="009A2DC4" w:rsidRDefault="008C542A" w:rsidP="008C542A">
      <w:pPr>
        <w:jc w:val="both"/>
        <w:rPr>
          <w:rFonts w:ascii="Comic Sans MS" w:hAnsi="Comic Sans MS"/>
          <w:lang w:val="es-ES_tradnl"/>
        </w:rPr>
      </w:pPr>
      <w:r w:rsidRPr="009A2DC4">
        <w:rPr>
          <w:rFonts w:ascii="Comic Sans MS" w:hAnsi="Comic Sans MS"/>
          <w:lang w:val="es-ES_tradnl"/>
        </w:rPr>
        <w:t>Poco después de iniciarse la filtración, sobre la superficie libre del lecho de arena se forma una fina capa llamada “smutzdecke” o membrana biológica, la cual se convierte en un elemento importante del filtro, que consiste básicamente de una cubierta gelatinosa con una gran variedad de microorganismos biológicamente activos que se alimentan de materia orgánica.  Ella reduce el tamaño de los poros de la parte superior del lecho filtrante mejorando la eficiencia de la remoción de sólidos suspendidos del agua.</w:t>
      </w:r>
    </w:p>
    <w:p w:rsidR="008C542A" w:rsidRPr="009A2DC4" w:rsidRDefault="008C542A" w:rsidP="008C542A">
      <w:pPr>
        <w:jc w:val="both"/>
        <w:rPr>
          <w:rFonts w:ascii="Comic Sans MS" w:hAnsi="Comic Sans MS"/>
          <w:highlight w:val="green"/>
          <w:lang w:val="es-ES_tradnl"/>
        </w:rPr>
      </w:pPr>
    </w:p>
    <w:p w:rsidR="008C542A" w:rsidRPr="009A2DC4" w:rsidRDefault="008C542A" w:rsidP="008C542A">
      <w:pPr>
        <w:jc w:val="both"/>
        <w:rPr>
          <w:rFonts w:ascii="Comic Sans MS" w:hAnsi="Comic Sans MS"/>
          <w:highlight w:val="green"/>
          <w:lang w:val="es-ES_tradnl"/>
        </w:rPr>
      </w:pPr>
    </w:p>
    <w:p w:rsidR="008C542A" w:rsidRPr="009A2DC4" w:rsidRDefault="008C542A" w:rsidP="008C542A">
      <w:pPr>
        <w:jc w:val="both"/>
        <w:rPr>
          <w:rFonts w:ascii="Comic Sans MS" w:hAnsi="Comic Sans MS"/>
          <w:lang w:val="es-ES_tradnl"/>
        </w:rPr>
      </w:pPr>
      <w:r w:rsidRPr="009A2DC4">
        <w:rPr>
          <w:rFonts w:ascii="Comic Sans MS" w:hAnsi="Comic Sans MS"/>
          <w:lang w:val="es-ES_tradnl"/>
        </w:rPr>
        <w:t>Con el transcurso del tiempo, la membrana crece por la retención de partículas y por la multiplicación biológica, aumentando como consecuencia, la resistencia al paso del agua; después de varias semanas o meses, ésta resistencia llega a ser tan grande que, o reduce excesivamente el flujo o demanda demasiada carga hidráulica sobre la capa, dependiendo de la forma central del filtro.  Lo anterior hace necesaria la remoción de la arena de la parte de la membrana</w:t>
      </w:r>
      <w:r>
        <w:rPr>
          <w:rFonts w:ascii="Comic Sans MS" w:hAnsi="Comic Sans MS"/>
          <w:color w:val="0000FF"/>
          <w:lang w:val="es-ES_tradnl"/>
        </w:rPr>
        <w:t xml:space="preserve"> </w:t>
      </w:r>
      <w:r w:rsidRPr="009A2DC4">
        <w:rPr>
          <w:rFonts w:ascii="Comic Sans MS" w:hAnsi="Comic Sans MS"/>
          <w:lang w:val="es-ES_tradnl"/>
        </w:rPr>
        <w:t>biológica, implicando la necesidad de un número mínimo de dos (2) unidades de filtración operando en paralelo.</w:t>
      </w:r>
    </w:p>
    <w:p w:rsidR="008C542A" w:rsidRPr="009A2DC4" w:rsidRDefault="008C542A" w:rsidP="008C542A">
      <w:pPr>
        <w:jc w:val="both"/>
        <w:rPr>
          <w:rFonts w:ascii="Comic Sans MS" w:hAnsi="Comic Sans MS"/>
          <w:highlight w:val="green"/>
          <w:lang w:val="es-ES_tradnl"/>
        </w:rPr>
      </w:pPr>
    </w:p>
    <w:p w:rsidR="008C542A" w:rsidRPr="009A2DC4" w:rsidRDefault="008C542A" w:rsidP="008C542A">
      <w:pPr>
        <w:jc w:val="both"/>
        <w:rPr>
          <w:rFonts w:ascii="Comic Sans MS" w:hAnsi="Comic Sans MS"/>
          <w:highlight w:val="green"/>
          <w:lang w:val="es-ES_tradnl"/>
        </w:rPr>
      </w:pPr>
    </w:p>
    <w:p w:rsidR="008C542A" w:rsidRPr="009A2DC4" w:rsidRDefault="008C542A" w:rsidP="008C542A">
      <w:pPr>
        <w:jc w:val="both"/>
        <w:rPr>
          <w:rFonts w:ascii="Comic Sans MS" w:hAnsi="Comic Sans MS"/>
          <w:lang w:val="es-ES_tradnl"/>
        </w:rPr>
      </w:pPr>
      <w:r w:rsidRPr="009A2DC4">
        <w:rPr>
          <w:rFonts w:ascii="Comic Sans MS" w:hAnsi="Comic Sans MS"/>
          <w:lang w:val="es-ES_tradnl"/>
        </w:rPr>
        <w:t>Este sistema de filtración lenta permiten altas eficiencias den la remoción de turbiedad y efluentes de muy buena calidad tanto fisicoquímica como bacteriológica.</w:t>
      </w:r>
    </w:p>
    <w:p w:rsidR="008C542A" w:rsidRPr="009A2DC4" w:rsidRDefault="008C542A" w:rsidP="008C542A">
      <w:pPr>
        <w:jc w:val="both"/>
        <w:rPr>
          <w:rFonts w:ascii="Comic Sans MS" w:hAnsi="Comic Sans MS"/>
          <w:highlight w:val="green"/>
          <w:lang w:val="es-ES_tradnl"/>
        </w:rPr>
      </w:pPr>
    </w:p>
    <w:p w:rsidR="008C542A" w:rsidRPr="008F6A90" w:rsidRDefault="008C542A" w:rsidP="008C542A">
      <w:pPr>
        <w:jc w:val="both"/>
        <w:rPr>
          <w:rFonts w:ascii="Comic Sans MS" w:hAnsi="Comic Sans MS"/>
          <w:lang w:val="es-ES_tradnl"/>
        </w:rPr>
      </w:pPr>
      <w:r w:rsidRPr="008F6A90">
        <w:rPr>
          <w:rFonts w:ascii="Comic Sans MS" w:hAnsi="Comic Sans MS"/>
          <w:lang w:val="es-ES_tradnl"/>
        </w:rPr>
        <w:lastRenderedPageBreak/>
        <w:t>El sistema de tratamiento para agua potable del Municipio de Toribío está compuesto de dos (2) unidades de filtración dinámica, dos unidades de filtración gruesa ascendente en capas en una sola fase y un sistema de filtración lenta en arena.</w:t>
      </w:r>
    </w:p>
    <w:p w:rsidR="008C542A" w:rsidRPr="008F6A90" w:rsidRDefault="008C542A" w:rsidP="008C542A">
      <w:pPr>
        <w:jc w:val="both"/>
        <w:rPr>
          <w:rFonts w:ascii="Comic Sans MS" w:hAnsi="Comic Sans MS"/>
          <w:lang w:val="es-ES_tradnl"/>
        </w:rPr>
      </w:pPr>
    </w:p>
    <w:p w:rsidR="008C542A" w:rsidRPr="008F6A90" w:rsidRDefault="008C542A" w:rsidP="008C542A">
      <w:pPr>
        <w:jc w:val="both"/>
        <w:rPr>
          <w:rFonts w:ascii="Comic Sans MS" w:hAnsi="Comic Sans MS"/>
          <w:lang w:val="es-ES_tradnl"/>
        </w:rPr>
      </w:pPr>
    </w:p>
    <w:p w:rsidR="008C542A" w:rsidRPr="008F6A90" w:rsidRDefault="008C542A" w:rsidP="008C542A">
      <w:pPr>
        <w:jc w:val="both"/>
        <w:rPr>
          <w:rFonts w:ascii="Comic Sans MS" w:hAnsi="Comic Sans MS"/>
          <w:lang w:val="es-ES_tradnl"/>
        </w:rPr>
      </w:pPr>
      <w:r w:rsidRPr="008F6A90">
        <w:rPr>
          <w:rFonts w:ascii="Comic Sans MS" w:hAnsi="Comic Sans MS"/>
          <w:lang w:val="es-ES_tradnl"/>
        </w:rPr>
        <w:t>Parámetro de Diseño Q</w:t>
      </w:r>
      <w:r w:rsidRPr="008F6A90">
        <w:rPr>
          <w:rFonts w:ascii="Comic Sans MS" w:hAnsi="Comic Sans MS"/>
          <w:vertAlign w:val="subscript"/>
          <w:lang w:val="es-ES_tradnl"/>
        </w:rPr>
        <w:t xml:space="preserve">D </w:t>
      </w:r>
      <w:r w:rsidRPr="008F6A90">
        <w:rPr>
          <w:rFonts w:ascii="Comic Sans MS" w:hAnsi="Comic Sans MS"/>
          <w:lang w:val="es-ES_tradnl"/>
        </w:rPr>
        <w:t>= 5 LPS</w:t>
      </w:r>
    </w:p>
    <w:p w:rsidR="008C542A" w:rsidRPr="008F6A90" w:rsidRDefault="008C542A" w:rsidP="008C542A">
      <w:pPr>
        <w:jc w:val="both"/>
        <w:rPr>
          <w:rFonts w:ascii="Comic Sans MS" w:hAnsi="Comic Sans MS"/>
          <w:highlight w:val="green"/>
          <w:lang w:val="es-ES_tradnl"/>
        </w:rPr>
      </w:pPr>
    </w:p>
    <w:p w:rsidR="008C542A" w:rsidRPr="008F6A90" w:rsidRDefault="008C542A" w:rsidP="008C542A">
      <w:pPr>
        <w:jc w:val="both"/>
        <w:rPr>
          <w:rFonts w:ascii="Comic Sans MS" w:hAnsi="Comic Sans MS"/>
          <w:lang w:val="es-ES_tradnl"/>
        </w:rPr>
      </w:pPr>
    </w:p>
    <w:p w:rsidR="008C542A" w:rsidRPr="008F6A90" w:rsidRDefault="008C542A" w:rsidP="008C542A">
      <w:pPr>
        <w:jc w:val="both"/>
        <w:rPr>
          <w:rFonts w:ascii="Comic Sans MS" w:hAnsi="Comic Sans MS"/>
          <w:u w:val="single"/>
          <w:lang w:val="es-ES_tradnl"/>
        </w:rPr>
      </w:pPr>
      <w:r w:rsidRPr="008F6A90">
        <w:rPr>
          <w:rFonts w:ascii="Comic Sans MS" w:hAnsi="Comic Sans MS"/>
          <w:u w:val="single"/>
          <w:lang w:val="es-ES_tradnl"/>
        </w:rPr>
        <w:t>El sistema de tratamiento para el abastecimiento de agua potable en la Cabecera Municipal de Toribío está conformado por:</w:t>
      </w:r>
    </w:p>
    <w:p w:rsidR="008C542A" w:rsidRPr="008F6A90" w:rsidRDefault="008C542A" w:rsidP="008C542A">
      <w:pPr>
        <w:jc w:val="both"/>
        <w:rPr>
          <w:rFonts w:ascii="Comic Sans MS" w:hAnsi="Comic Sans MS"/>
          <w:highlight w:val="green"/>
          <w:lang w:val="es-ES_tradnl"/>
        </w:rPr>
      </w:pPr>
    </w:p>
    <w:p w:rsidR="008C542A" w:rsidRPr="008F6A90" w:rsidRDefault="008C542A" w:rsidP="008C542A">
      <w:pPr>
        <w:pStyle w:val="WW-Textoindependiente3"/>
        <w:numPr>
          <w:ilvl w:val="0"/>
          <w:numId w:val="29"/>
        </w:numPr>
        <w:rPr>
          <w:rFonts w:cs="Times New Roman"/>
          <w:spacing w:val="0"/>
          <w:lang w:val="es-ES_tradnl"/>
        </w:rPr>
      </w:pPr>
      <w:r w:rsidRPr="008F6A90">
        <w:rPr>
          <w:rFonts w:cs="Times New Roman"/>
          <w:spacing w:val="0"/>
          <w:lang w:val="es-ES_tradnl"/>
        </w:rPr>
        <w:t>Estructura de Aforo a la Entrada.  Estructura que se diseña con el propósito de que sirva para disminuir la velocidad de agua al entrar a la planta y para aforar y controlar la cantidad de agua que se va a tratar.</w:t>
      </w:r>
    </w:p>
    <w:p w:rsidR="008C542A" w:rsidRPr="008F6A90" w:rsidRDefault="008C542A" w:rsidP="008C542A">
      <w:pPr>
        <w:numPr>
          <w:ilvl w:val="0"/>
          <w:numId w:val="29"/>
        </w:numPr>
        <w:jc w:val="both"/>
        <w:rPr>
          <w:rFonts w:ascii="Comic Sans MS" w:hAnsi="Comic Sans MS"/>
          <w:lang w:val="es-ES_tradnl"/>
        </w:rPr>
      </w:pPr>
      <w:r w:rsidRPr="008F6A90">
        <w:rPr>
          <w:rFonts w:ascii="Comic Sans MS" w:hAnsi="Comic Sans MS"/>
          <w:lang w:val="es-ES_tradnl"/>
        </w:rPr>
        <w:t>Filtro Grueso Dinámico FGDi.</w:t>
      </w:r>
    </w:p>
    <w:p w:rsidR="008C542A" w:rsidRPr="008F6A90" w:rsidRDefault="008C542A" w:rsidP="008C542A">
      <w:pPr>
        <w:numPr>
          <w:ilvl w:val="0"/>
          <w:numId w:val="29"/>
        </w:numPr>
        <w:jc w:val="both"/>
        <w:rPr>
          <w:rFonts w:ascii="Comic Sans MS" w:hAnsi="Comic Sans MS"/>
          <w:lang w:val="es-ES_tradnl"/>
        </w:rPr>
      </w:pPr>
      <w:r w:rsidRPr="008F6A90">
        <w:rPr>
          <w:rFonts w:ascii="Comic Sans MS" w:hAnsi="Comic Sans MS"/>
          <w:lang w:val="es-ES_tradnl"/>
        </w:rPr>
        <w:t>Vertedero de Excesos.</w:t>
      </w:r>
    </w:p>
    <w:p w:rsidR="008C542A" w:rsidRPr="008F6A90" w:rsidRDefault="008C542A" w:rsidP="008C542A">
      <w:pPr>
        <w:numPr>
          <w:ilvl w:val="0"/>
          <w:numId w:val="29"/>
        </w:numPr>
        <w:jc w:val="both"/>
        <w:rPr>
          <w:rFonts w:ascii="Comic Sans MS" w:hAnsi="Comic Sans MS"/>
          <w:lang w:val="es-ES_tradnl"/>
        </w:rPr>
      </w:pPr>
      <w:r w:rsidRPr="008F6A90">
        <w:rPr>
          <w:rFonts w:ascii="Comic Sans MS" w:hAnsi="Comic Sans MS"/>
          <w:lang w:val="es-ES_tradnl"/>
        </w:rPr>
        <w:t>Cámaras de Válvulas y de Lavado</w:t>
      </w:r>
    </w:p>
    <w:p w:rsidR="008C542A" w:rsidRPr="008F6A90" w:rsidRDefault="008C542A" w:rsidP="008C542A">
      <w:pPr>
        <w:numPr>
          <w:ilvl w:val="0"/>
          <w:numId w:val="29"/>
        </w:numPr>
        <w:jc w:val="both"/>
        <w:rPr>
          <w:rFonts w:ascii="Comic Sans MS" w:hAnsi="Comic Sans MS"/>
          <w:lang w:val="es-ES_tradnl"/>
        </w:rPr>
      </w:pPr>
      <w:r w:rsidRPr="008F6A90">
        <w:rPr>
          <w:rFonts w:ascii="Comic Sans MS" w:hAnsi="Comic Sans MS"/>
          <w:lang w:val="es-ES_tradnl"/>
        </w:rPr>
        <w:t>Filtración Gruesa Ascendente en Capas:  Cámara del filtro, estructura de entrada, cámara de salida y reparto de caudales a filtros lentos.</w:t>
      </w:r>
    </w:p>
    <w:p w:rsidR="008C542A" w:rsidRPr="008F6A90" w:rsidRDefault="008C542A" w:rsidP="008C542A">
      <w:pPr>
        <w:numPr>
          <w:ilvl w:val="0"/>
          <w:numId w:val="29"/>
        </w:numPr>
        <w:jc w:val="both"/>
        <w:rPr>
          <w:rFonts w:ascii="Comic Sans MS" w:hAnsi="Comic Sans MS"/>
          <w:lang w:val="es-ES_tradnl"/>
        </w:rPr>
      </w:pPr>
      <w:r w:rsidRPr="008F6A90">
        <w:rPr>
          <w:rFonts w:ascii="Comic Sans MS" w:hAnsi="Comic Sans MS"/>
          <w:lang w:val="es-ES_tradnl"/>
        </w:rPr>
        <w:t>Conducción Filtro Grueso – Filtro Lento en Arena.</w:t>
      </w:r>
    </w:p>
    <w:p w:rsidR="008C542A" w:rsidRPr="008F6A90" w:rsidRDefault="008C542A" w:rsidP="008C542A">
      <w:pPr>
        <w:numPr>
          <w:ilvl w:val="0"/>
          <w:numId w:val="29"/>
        </w:numPr>
        <w:jc w:val="both"/>
        <w:rPr>
          <w:rFonts w:ascii="Comic Sans MS" w:hAnsi="Comic Sans MS"/>
          <w:lang w:val="es-ES_tradnl"/>
        </w:rPr>
      </w:pPr>
      <w:r w:rsidRPr="008F6A90">
        <w:rPr>
          <w:rFonts w:ascii="Comic Sans MS" w:hAnsi="Comic Sans MS"/>
          <w:lang w:val="es-ES_tradnl"/>
        </w:rPr>
        <w:t>Filtros Lentos en Arena:  Unidades de filtración, estructura de entrada, cámara de salida y desinfección.</w:t>
      </w:r>
    </w:p>
    <w:p w:rsidR="008C542A" w:rsidRPr="008F6A90" w:rsidRDefault="008C542A" w:rsidP="008C542A">
      <w:pPr>
        <w:numPr>
          <w:ilvl w:val="0"/>
          <w:numId w:val="29"/>
        </w:numPr>
        <w:jc w:val="both"/>
        <w:rPr>
          <w:rFonts w:ascii="Comic Sans MS" w:hAnsi="Comic Sans MS"/>
          <w:lang w:val="es-ES_tradnl"/>
        </w:rPr>
      </w:pPr>
      <w:r w:rsidRPr="008F6A90">
        <w:rPr>
          <w:rFonts w:ascii="Comic Sans MS" w:hAnsi="Comic Sans MS"/>
          <w:lang w:val="es-ES_tradnl"/>
        </w:rPr>
        <w:t>Caseta para Almacenamiento de Arena</w:t>
      </w:r>
    </w:p>
    <w:p w:rsidR="008C542A" w:rsidRPr="008F6A90" w:rsidRDefault="008C542A" w:rsidP="008C542A">
      <w:pPr>
        <w:jc w:val="both"/>
        <w:rPr>
          <w:rFonts w:ascii="Comic Sans MS" w:hAnsi="Comic Sans MS"/>
          <w:lang w:val="es-ES_tradnl"/>
        </w:rPr>
      </w:pPr>
    </w:p>
    <w:p w:rsidR="008C542A" w:rsidRPr="008F6A90" w:rsidRDefault="008C542A" w:rsidP="008C542A">
      <w:pPr>
        <w:jc w:val="both"/>
        <w:rPr>
          <w:rFonts w:ascii="Comic Sans MS" w:hAnsi="Comic Sans MS" w:cs="Arial"/>
          <w:lang w:val="es-ES_tradnl"/>
        </w:rPr>
      </w:pPr>
    </w:p>
    <w:p w:rsidR="008C542A" w:rsidRPr="008F6A90" w:rsidRDefault="008C542A" w:rsidP="008C542A">
      <w:pPr>
        <w:numPr>
          <w:ilvl w:val="0"/>
          <w:numId w:val="33"/>
        </w:numPr>
        <w:jc w:val="both"/>
        <w:rPr>
          <w:rFonts w:ascii="Comic Sans MS" w:hAnsi="Comic Sans MS"/>
          <w:lang w:val="es-ES_tradnl"/>
        </w:rPr>
      </w:pPr>
      <w:r w:rsidRPr="008F6A90">
        <w:rPr>
          <w:rFonts w:ascii="Comic Sans MS" w:hAnsi="Comic Sans MS" w:cs="Arial"/>
          <w:b/>
          <w:lang w:val="es-ES_tradnl"/>
        </w:rPr>
        <w:t>Calidad.</w:t>
      </w:r>
      <w:r w:rsidRPr="008F6A90">
        <w:rPr>
          <w:rFonts w:ascii="Comic Sans MS" w:hAnsi="Comic Sans MS" w:cs="Arial"/>
          <w:bCs/>
          <w:lang w:val="es-ES_tradnl"/>
        </w:rPr>
        <w:t xml:space="preserve">  </w:t>
      </w:r>
      <w:r w:rsidRPr="008F6A90">
        <w:rPr>
          <w:rFonts w:ascii="Comic Sans MS" w:hAnsi="Comic Sans MS"/>
          <w:lang w:val="es-ES_tradnl"/>
        </w:rPr>
        <w:t>Teniendo en cuenta las condiciones fisicoquímicas de la fuente hídrica (Quebrada Zanja Honda, afluente del Río Isabelilla), ésta necesitaba de un sistema de tratamiento para garantizar la calidad del agua a suministrar a la población, con tal propósito se ejecutaron las siguientes obras:</w:t>
      </w:r>
    </w:p>
    <w:p w:rsidR="008C542A" w:rsidRPr="008F6A90" w:rsidRDefault="008C542A" w:rsidP="008C542A">
      <w:pPr>
        <w:jc w:val="both"/>
        <w:rPr>
          <w:rFonts w:ascii="Comic Sans MS" w:hAnsi="Comic Sans MS"/>
          <w:lang w:val="es-ES_tradnl"/>
        </w:rPr>
      </w:pPr>
    </w:p>
    <w:p w:rsidR="008C542A" w:rsidRPr="008F6A90" w:rsidRDefault="008C542A" w:rsidP="008C542A">
      <w:pPr>
        <w:pStyle w:val="WW-Textoindependiente3"/>
        <w:numPr>
          <w:ilvl w:val="0"/>
          <w:numId w:val="31"/>
        </w:numPr>
        <w:rPr>
          <w:rFonts w:cs="Times New Roman"/>
          <w:spacing w:val="0"/>
          <w:lang w:val="es-ES_tradnl"/>
        </w:rPr>
      </w:pPr>
      <w:r w:rsidRPr="008F6A90">
        <w:rPr>
          <w:rFonts w:cs="Times New Roman"/>
          <w:spacing w:val="0"/>
          <w:lang w:val="es-ES_tradnl"/>
        </w:rPr>
        <w:t>Rehabilitación de la bocatoma, desarenador y línea de conducción.</w:t>
      </w:r>
    </w:p>
    <w:p w:rsidR="008C542A" w:rsidRPr="008F6A90" w:rsidRDefault="008C542A" w:rsidP="008C542A">
      <w:pPr>
        <w:pStyle w:val="WW-Textoindependiente3"/>
        <w:numPr>
          <w:ilvl w:val="0"/>
          <w:numId w:val="32"/>
        </w:numPr>
        <w:rPr>
          <w:rFonts w:cs="Times New Roman"/>
          <w:spacing w:val="0"/>
          <w:lang w:val="es-ES_tradnl"/>
        </w:rPr>
      </w:pPr>
      <w:r w:rsidRPr="008F6A90">
        <w:rPr>
          <w:rFonts w:cs="Times New Roman"/>
          <w:spacing w:val="0"/>
          <w:lang w:val="es-ES_tradnl"/>
        </w:rPr>
        <w:t>Construcción de la Planta de Tratamiento y redes de distribución con micromedición.</w:t>
      </w:r>
    </w:p>
    <w:p w:rsidR="008C542A" w:rsidRPr="008F6A90" w:rsidRDefault="008C542A" w:rsidP="008C542A">
      <w:pPr>
        <w:jc w:val="both"/>
        <w:rPr>
          <w:rFonts w:ascii="Comic Sans MS" w:hAnsi="Comic Sans MS" w:cs="Arial"/>
          <w:bCs/>
          <w:lang w:val="es-ES_tradnl"/>
        </w:rPr>
      </w:pPr>
    </w:p>
    <w:p w:rsidR="008C542A" w:rsidRPr="008F6A90" w:rsidRDefault="008C542A" w:rsidP="008C542A">
      <w:pPr>
        <w:jc w:val="both"/>
        <w:rPr>
          <w:rFonts w:ascii="Comic Sans MS" w:hAnsi="Comic Sans MS"/>
          <w:lang w:val="es-ES_tradnl"/>
        </w:rPr>
      </w:pPr>
      <w:r w:rsidRPr="008F6A90">
        <w:rPr>
          <w:rFonts w:ascii="Comic Sans MS" w:hAnsi="Comic Sans MS"/>
          <w:lang w:val="es-ES_tradnl"/>
        </w:rPr>
        <w:t>Como ya se ha mencionado, la fuente hídrica de abastecimiento del acueducto municipal, corresponde a la microcuenca de la Quebrada Zanja Honda,</w:t>
      </w:r>
      <w:r>
        <w:rPr>
          <w:rFonts w:ascii="Comic Sans MS" w:hAnsi="Comic Sans MS"/>
          <w:color w:val="0000FF"/>
          <w:lang w:val="es-ES_tradnl"/>
        </w:rPr>
        <w:t xml:space="preserve"> </w:t>
      </w:r>
      <w:r w:rsidRPr="008F6A90">
        <w:rPr>
          <w:rFonts w:ascii="Comic Sans MS" w:hAnsi="Comic Sans MS"/>
          <w:lang w:val="es-ES_tradnl"/>
        </w:rPr>
        <w:t>jurisdicción de la vereda El Tablazo del Resguardo Indígena de Toribío, la cual</w:t>
      </w:r>
      <w:r>
        <w:rPr>
          <w:rFonts w:ascii="Comic Sans MS" w:hAnsi="Comic Sans MS"/>
          <w:color w:val="0000FF"/>
          <w:lang w:val="es-ES_tradnl"/>
        </w:rPr>
        <w:t xml:space="preserve"> </w:t>
      </w:r>
      <w:r w:rsidRPr="008F6A90">
        <w:rPr>
          <w:rFonts w:ascii="Comic Sans MS" w:hAnsi="Comic Sans MS"/>
          <w:lang w:val="es-ES_tradnl"/>
        </w:rPr>
        <w:lastRenderedPageBreak/>
        <w:t>ha sido detectada por la comunidad como elemento primario del sistema de acueducto y cuya área de influencia se puede observar en el Mapa de Áreas de Provisión de Servicios Públicos.</w:t>
      </w:r>
    </w:p>
    <w:p w:rsidR="008C542A" w:rsidRPr="008F6A90" w:rsidRDefault="008C542A" w:rsidP="008C542A">
      <w:pPr>
        <w:jc w:val="both"/>
        <w:rPr>
          <w:rFonts w:ascii="Comic Sans MS" w:hAnsi="Comic Sans MS"/>
          <w:lang w:val="es-ES_tradnl"/>
        </w:rPr>
      </w:pPr>
    </w:p>
    <w:p w:rsidR="008C542A" w:rsidRPr="008F6A90" w:rsidRDefault="008C542A" w:rsidP="008C542A">
      <w:pPr>
        <w:jc w:val="both"/>
        <w:rPr>
          <w:rFonts w:ascii="Comic Sans MS" w:hAnsi="Comic Sans MS"/>
          <w:lang w:val="es-ES_tradnl"/>
        </w:rPr>
      </w:pPr>
    </w:p>
    <w:p w:rsidR="008C542A" w:rsidRPr="008F6A90" w:rsidRDefault="008C542A" w:rsidP="008C542A">
      <w:pPr>
        <w:jc w:val="both"/>
        <w:rPr>
          <w:rFonts w:ascii="Comic Sans MS" w:hAnsi="Comic Sans MS"/>
          <w:lang w:val="es-ES_tradnl"/>
        </w:rPr>
      </w:pPr>
      <w:r w:rsidRPr="008F6A90">
        <w:rPr>
          <w:rFonts w:ascii="Comic Sans MS" w:hAnsi="Comic Sans MS"/>
          <w:lang w:val="es-ES_tradnl"/>
        </w:rPr>
        <w:t>La comunidad bajo la coordinación de la Asociación de Usuarios EMYÚ, la UMATA y la Escuela de Toribío, ha desarrollado programas de aislamiento y reforestación en el área de nacimiento y ribera de la Quebrada Zanja Honda, para recuperar ambientalmente áreas afectadas por procesos erosivos; para tal fin, se adquirió el terreno adyacente al área de nacimiento y a la bocatoma del acueducto, con el objeto de catalogarlo como protección absoluta por ser un ecosistema estratégico para la oferta de servicios ambientales.</w:t>
      </w:r>
    </w:p>
    <w:p w:rsidR="008C542A" w:rsidRPr="008F6A90" w:rsidRDefault="008C542A" w:rsidP="008C542A">
      <w:pPr>
        <w:jc w:val="both"/>
        <w:rPr>
          <w:rFonts w:ascii="Comic Sans MS" w:hAnsi="Comic Sans MS" w:cs="Arial"/>
          <w:bCs/>
          <w:lang w:val="es-ES_tradnl"/>
        </w:rPr>
      </w:pPr>
    </w:p>
    <w:p w:rsidR="008C542A" w:rsidRDefault="008C542A" w:rsidP="008C542A">
      <w:pPr>
        <w:jc w:val="both"/>
        <w:rPr>
          <w:rFonts w:ascii="Comic Sans MS" w:hAnsi="Comic Sans MS" w:cs="Arial"/>
          <w:bCs/>
          <w:lang w:val="es-ES_tradnl"/>
        </w:rPr>
      </w:pPr>
    </w:p>
    <w:p w:rsidR="008C542A" w:rsidRDefault="008C542A" w:rsidP="008C542A">
      <w:pPr>
        <w:jc w:val="both"/>
        <w:rPr>
          <w:rFonts w:ascii="Comic Sans MS" w:hAnsi="Comic Sans MS" w:cs="Arial"/>
          <w:lang w:val="es-ES_tradnl"/>
        </w:rPr>
      </w:pPr>
      <w:r>
        <w:rPr>
          <w:rFonts w:ascii="Comic Sans MS" w:hAnsi="Comic Sans MS" w:cs="Arial"/>
          <w:bCs/>
          <w:lang w:val="es-ES_tradnl"/>
        </w:rPr>
        <w:t>Se hace control mensual de la calidad de agua del acueducto municipal por medio de análisis físico-químicos y bacteriológicos a cargo de la administración de la Asociación de Usuarios de Acueducto y Alcantarillado EMYÚ, quién toma muestras</w:t>
      </w:r>
      <w:r>
        <w:rPr>
          <w:rFonts w:ascii="Comic Sans MS" w:hAnsi="Comic Sans MS" w:cs="Arial"/>
          <w:lang w:val="es-ES_tradnl"/>
        </w:rPr>
        <w:t xml:space="preserve"> de agua que se envían al laboratorio del Centro Integral de Análisis y/o MICROAMBIENTAL INGENIERÍA en la Ciudad de Cali.</w:t>
      </w:r>
    </w:p>
    <w:p w:rsidR="008C542A" w:rsidRDefault="008C542A" w:rsidP="008C542A">
      <w:pPr>
        <w:jc w:val="both"/>
        <w:rPr>
          <w:rFonts w:ascii="Comic Sans MS" w:hAnsi="Comic Sans MS" w:cs="Arial"/>
          <w:lang w:val="es-ES_tradnl"/>
        </w:rPr>
      </w:pPr>
    </w:p>
    <w:p w:rsidR="008C542A" w:rsidRDefault="008C542A" w:rsidP="008C542A">
      <w:pPr>
        <w:jc w:val="both"/>
        <w:rPr>
          <w:rFonts w:ascii="Comic Sans MS" w:hAnsi="Comic Sans MS" w:cs="Arial"/>
          <w:lang w:val="es-ES_tradnl"/>
        </w:rPr>
      </w:pPr>
    </w:p>
    <w:p w:rsidR="008C542A" w:rsidRPr="008F6A90" w:rsidRDefault="008C542A" w:rsidP="008C542A">
      <w:pPr>
        <w:jc w:val="both"/>
        <w:rPr>
          <w:rFonts w:ascii="Comic Sans MS" w:hAnsi="Comic Sans MS" w:cs="Arial"/>
          <w:lang w:val="es-ES_tradnl"/>
        </w:rPr>
      </w:pPr>
      <w:r w:rsidRPr="008F6A90">
        <w:rPr>
          <w:rFonts w:ascii="Comic Sans MS" w:hAnsi="Comic Sans MS" w:cs="Arial"/>
          <w:lang w:val="es-ES_tradnl"/>
        </w:rPr>
        <w:t xml:space="preserve">Al presente estudio, se anexan algunos resultados de análisis de agua fisicoquímico y bacteriológico correspondientes a muestras tomadas en los meses de enero, abril, mayo, junio y agosto de 2004, de los cuales se puede deducir que el agua tratada para el acueducto de Toribío, </w:t>
      </w:r>
      <w:r w:rsidRPr="008F6A90">
        <w:rPr>
          <w:rFonts w:ascii="Comic Sans MS" w:hAnsi="Comic Sans MS" w:cs="Arial"/>
          <w:u w:val="single"/>
          <w:lang w:val="es-ES_tradnl"/>
        </w:rPr>
        <w:t>es apta para</w:t>
      </w:r>
      <w:r w:rsidRPr="008F6A90">
        <w:rPr>
          <w:rFonts w:ascii="Comic Sans MS" w:hAnsi="Comic Sans MS" w:cs="Arial"/>
          <w:lang w:val="es-ES_tradnl"/>
        </w:rPr>
        <w:t xml:space="preserve"> consumo humano, pues como se puede observar en los informes anexos, los resultados del análisis relacionados con criterios organolépticos y físicos, así como los criterios químicos, no sobrepasan los valores establecidos, es decir, están dentro del límite máximo o rango permitido por el Decreto 475 de 1998 del Ministerio de Salud, por lo tanto NO se produce efecto adverso sobre la salud humana.</w:t>
      </w:r>
    </w:p>
    <w:p w:rsidR="008C542A" w:rsidRPr="008F6A90" w:rsidRDefault="008C542A" w:rsidP="008C542A">
      <w:pPr>
        <w:jc w:val="both"/>
        <w:rPr>
          <w:rFonts w:ascii="Comic Sans MS" w:hAnsi="Comic Sans MS" w:cs="Arial"/>
          <w:lang w:val="es-ES_tradnl"/>
        </w:rPr>
      </w:pPr>
    </w:p>
    <w:p w:rsidR="008C542A" w:rsidRDefault="008C542A" w:rsidP="008C542A">
      <w:pPr>
        <w:jc w:val="both"/>
        <w:rPr>
          <w:rFonts w:ascii="Comic Sans MS" w:hAnsi="Comic Sans MS" w:cs="Arial"/>
          <w:lang w:val="es-ES_tradnl"/>
        </w:rPr>
      </w:pPr>
    </w:p>
    <w:p w:rsidR="008C542A" w:rsidRDefault="008C542A" w:rsidP="008C542A">
      <w:pPr>
        <w:numPr>
          <w:ilvl w:val="0"/>
          <w:numId w:val="33"/>
        </w:numPr>
        <w:jc w:val="both"/>
        <w:rPr>
          <w:rFonts w:ascii="Comic Sans MS" w:hAnsi="Comic Sans MS" w:cs="Arial"/>
          <w:lang w:val="es-ES_tradnl"/>
        </w:rPr>
      </w:pPr>
      <w:r>
        <w:rPr>
          <w:rFonts w:ascii="Comic Sans MS" w:hAnsi="Comic Sans MS" w:cs="Arial"/>
          <w:b/>
          <w:bCs/>
          <w:lang w:val="es-ES_tradnl"/>
        </w:rPr>
        <w:t>Continuidad.</w:t>
      </w:r>
      <w:r>
        <w:rPr>
          <w:rFonts w:ascii="Comic Sans MS" w:hAnsi="Comic Sans MS" w:cs="Arial"/>
          <w:lang w:val="es-ES_tradnl"/>
        </w:rPr>
        <w:t xml:space="preserve">  Se presta un servicio de acueducto diario y permanente.  Las interrupciones que se presentan generalmente se deben al mantenimiento del sistema y/o daños ocasionados por eventos naturales en el sector de la bocatoma.</w:t>
      </w:r>
    </w:p>
    <w:p w:rsidR="008C542A" w:rsidRDefault="008C542A" w:rsidP="008C542A">
      <w:pPr>
        <w:jc w:val="both"/>
        <w:rPr>
          <w:rFonts w:ascii="Comic Sans MS" w:hAnsi="Comic Sans MS" w:cs="Arial"/>
          <w:lang w:val="es-ES_tradnl"/>
        </w:rPr>
      </w:pPr>
    </w:p>
    <w:p w:rsidR="008C542A" w:rsidRDefault="008C542A" w:rsidP="008C542A">
      <w:pPr>
        <w:jc w:val="both"/>
        <w:rPr>
          <w:rFonts w:ascii="Comic Sans MS" w:hAnsi="Comic Sans MS" w:cs="Arial"/>
          <w:lang w:val="es-ES_tradnl"/>
        </w:rPr>
      </w:pPr>
      <w:r>
        <w:rPr>
          <w:rFonts w:ascii="Comic Sans MS" w:hAnsi="Comic Sans MS" w:cs="Arial"/>
          <w:lang w:val="es-ES_tradnl"/>
        </w:rPr>
        <w:lastRenderedPageBreak/>
        <w:t>La Asociación de Usuarios EMYÚ debe tener en cuenta las disposiciones que regulan el uso óptimo del recurso consagradas en la Ley 373 de 1997 y los Decretos 1594 de 1984 y 475 de 1998.</w:t>
      </w:r>
    </w:p>
    <w:p w:rsidR="008C542A" w:rsidRDefault="008C542A" w:rsidP="008C542A">
      <w:pPr>
        <w:jc w:val="both"/>
        <w:rPr>
          <w:rFonts w:ascii="Comic Sans MS" w:hAnsi="Comic Sans MS" w:cs="Arial"/>
          <w:lang w:val="es-ES_tradnl"/>
        </w:rPr>
      </w:pPr>
    </w:p>
    <w:p w:rsidR="008C542A" w:rsidRDefault="008C542A" w:rsidP="008C542A">
      <w:pPr>
        <w:jc w:val="both"/>
        <w:rPr>
          <w:rFonts w:ascii="Comic Sans MS" w:hAnsi="Comic Sans MS" w:cs="Arial"/>
          <w:lang w:val="es-ES_tradnl"/>
        </w:rPr>
      </w:pPr>
    </w:p>
    <w:p w:rsidR="008C542A" w:rsidRDefault="008C542A" w:rsidP="008C542A">
      <w:pPr>
        <w:jc w:val="both"/>
        <w:rPr>
          <w:rFonts w:ascii="Comic Sans MS" w:hAnsi="Comic Sans MS" w:cs="Arial"/>
          <w:lang w:val="es-ES_tradnl"/>
        </w:rPr>
      </w:pPr>
      <w:r>
        <w:rPr>
          <w:rFonts w:ascii="Comic Sans MS" w:hAnsi="Comic Sans MS" w:cs="Arial"/>
          <w:b/>
          <w:lang w:val="es-ES_tradnl"/>
        </w:rPr>
        <w:t>5.6.1.2  Servicio de Alcantarillado.</w:t>
      </w:r>
      <w:r>
        <w:rPr>
          <w:rFonts w:ascii="Comic Sans MS" w:hAnsi="Comic Sans MS" w:cs="Arial"/>
          <w:lang w:val="es-ES_tradnl"/>
        </w:rPr>
        <w:t xml:space="preserve">  El manejo de las aguas residuales en el área urbana de la Cabecera Municipal es eficiente, teniendo en cuenta que está en funcionamiento el Plan Maestro de Alcantarillado con un buen sistema de redes y planta de tratamiento.</w:t>
      </w:r>
    </w:p>
    <w:p w:rsidR="008C542A" w:rsidRDefault="008C542A" w:rsidP="008C542A">
      <w:pPr>
        <w:jc w:val="both"/>
        <w:rPr>
          <w:rFonts w:ascii="Comic Sans MS" w:hAnsi="Comic Sans MS" w:cs="Arial"/>
          <w:lang w:val="es-ES_tradnl"/>
        </w:rPr>
      </w:pPr>
    </w:p>
    <w:p w:rsidR="008C542A" w:rsidRDefault="008C542A" w:rsidP="008C542A">
      <w:pPr>
        <w:jc w:val="both"/>
        <w:rPr>
          <w:rFonts w:ascii="Comic Sans MS" w:hAnsi="Comic Sans MS" w:cs="Arial"/>
          <w:lang w:val="es-ES_tradnl"/>
        </w:rPr>
      </w:pPr>
    </w:p>
    <w:p w:rsidR="008C542A" w:rsidRDefault="008C542A" w:rsidP="008C542A">
      <w:pPr>
        <w:numPr>
          <w:ilvl w:val="0"/>
          <w:numId w:val="33"/>
        </w:numPr>
        <w:jc w:val="both"/>
        <w:rPr>
          <w:rFonts w:ascii="Comic Sans MS" w:hAnsi="Comic Sans MS" w:cs="Arial"/>
          <w:lang w:val="es-ES_tradnl"/>
        </w:rPr>
      </w:pPr>
      <w:r>
        <w:rPr>
          <w:rFonts w:ascii="Comic Sans MS" w:hAnsi="Comic Sans MS" w:cs="Arial"/>
          <w:b/>
          <w:lang w:val="es-ES_tradnl"/>
        </w:rPr>
        <w:t xml:space="preserve">Cobertura.  </w:t>
      </w:r>
      <w:r>
        <w:rPr>
          <w:rFonts w:ascii="Comic Sans MS" w:hAnsi="Comic Sans MS" w:cs="Arial"/>
          <w:lang w:val="es-ES_tradnl"/>
        </w:rPr>
        <w:t>El servicio de alcantarillado cubre casi la totalidad de la Cabecera Municipal, tan solo en el barrio El Paraíso, cinco (5) viviendas no están conectadas debido a la pendiente del terreno que constituye una limitante para utilizar este servicio, el manejo de aguas residuales domésticas de dichas viviendas se hace por medio de pozo séptico.</w:t>
      </w:r>
    </w:p>
    <w:p w:rsidR="008C542A" w:rsidRDefault="008C542A" w:rsidP="008C542A">
      <w:pPr>
        <w:jc w:val="both"/>
        <w:rPr>
          <w:rFonts w:ascii="Comic Sans MS" w:hAnsi="Comic Sans MS" w:cs="Arial"/>
          <w:lang w:val="es-ES_tradnl"/>
        </w:rPr>
      </w:pPr>
    </w:p>
    <w:p w:rsidR="008C542A" w:rsidRDefault="008C542A" w:rsidP="008C542A">
      <w:pPr>
        <w:jc w:val="both"/>
        <w:rPr>
          <w:rFonts w:ascii="Comic Sans MS" w:hAnsi="Comic Sans MS" w:cs="Arial"/>
          <w:lang w:val="es-ES_tradnl"/>
        </w:rPr>
      </w:pPr>
    </w:p>
    <w:p w:rsidR="008C542A" w:rsidRPr="008F6A90" w:rsidRDefault="008C542A" w:rsidP="008C542A">
      <w:pPr>
        <w:jc w:val="both"/>
        <w:rPr>
          <w:rFonts w:ascii="Comic Sans MS" w:hAnsi="Comic Sans MS"/>
          <w:lang w:val="es-ES_tradnl"/>
        </w:rPr>
      </w:pPr>
      <w:r w:rsidRPr="008F6A90">
        <w:rPr>
          <w:rFonts w:ascii="Comic Sans MS" w:hAnsi="Comic Sans MS"/>
          <w:lang w:val="es-ES_tradnl"/>
        </w:rPr>
        <w:t>Con la construcción de redes de Alcantarillado se alcanzó una cobertura de servicio del 100% de la población, logrando alcanzar las metas propuestas en el Sector de Saneamiento a nivel Nacional.  El Proyecto para el Sistema de Alcantarillado se desarrolló con base en el Convenio ALA 92/39, específicamente con el Convenio No. 1586 del mes de Diciembre de 1998, que presenta las siguientes características:</w:t>
      </w:r>
    </w:p>
    <w:p w:rsidR="008C542A" w:rsidRPr="008F6A90" w:rsidRDefault="008C542A" w:rsidP="008C542A">
      <w:pPr>
        <w:jc w:val="both"/>
        <w:rPr>
          <w:rFonts w:ascii="Comic Sans MS" w:hAnsi="Comic Sans MS"/>
          <w:lang w:val="es-ES_tradnl"/>
        </w:rPr>
      </w:pPr>
    </w:p>
    <w:p w:rsidR="008C542A" w:rsidRPr="008F6A90" w:rsidRDefault="008C542A" w:rsidP="008C542A">
      <w:pPr>
        <w:jc w:val="both"/>
        <w:rPr>
          <w:rFonts w:ascii="Comic Sans MS" w:hAnsi="Comic Sans MS"/>
          <w:lang w:val="es-ES_tradnl"/>
        </w:rPr>
      </w:pPr>
    </w:p>
    <w:p w:rsidR="008C542A" w:rsidRPr="008F6A90" w:rsidRDefault="008C542A" w:rsidP="008C542A">
      <w:pPr>
        <w:jc w:val="center"/>
        <w:rPr>
          <w:rFonts w:ascii="Comic Sans MS" w:hAnsi="Comic Sans MS"/>
          <w:lang w:val="es-ES_tradnl"/>
        </w:rPr>
      </w:pPr>
      <w:r w:rsidRPr="008F6A90">
        <w:rPr>
          <w:rFonts w:ascii="Comic Sans MS" w:hAnsi="Comic Sans MS"/>
          <w:lang w:val="es-ES_tradnl"/>
        </w:rPr>
        <w:t>PARÁMETRO DE DISEÑO</w:t>
      </w:r>
    </w:p>
    <w:p w:rsidR="008C542A" w:rsidRPr="008F6A90" w:rsidRDefault="008C542A" w:rsidP="008C542A">
      <w:pPr>
        <w:jc w:val="both"/>
        <w:rPr>
          <w:rFonts w:ascii="Comic Sans MS" w:hAnsi="Comic Sans MS"/>
          <w:lang w:val="es-ES_tradnl"/>
        </w:rPr>
      </w:pPr>
    </w:p>
    <w:tbl>
      <w:tblPr>
        <w:tblW w:w="0" w:type="auto"/>
        <w:tblInd w:w="6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4140"/>
        <w:gridCol w:w="200"/>
        <w:gridCol w:w="3600"/>
      </w:tblGrid>
      <w:tr w:rsidR="008C542A" w:rsidRPr="008F6A90">
        <w:tblPrEx>
          <w:tblCellMar>
            <w:top w:w="0" w:type="dxa"/>
            <w:bottom w:w="0" w:type="dxa"/>
          </w:tblCellMar>
        </w:tblPrEx>
        <w:tc>
          <w:tcPr>
            <w:tcW w:w="4140" w:type="dxa"/>
          </w:tcPr>
          <w:p w:rsidR="008C542A" w:rsidRPr="008F6A90" w:rsidRDefault="008C542A" w:rsidP="00453390">
            <w:pPr>
              <w:jc w:val="both"/>
              <w:rPr>
                <w:rFonts w:ascii="Comic Sans MS" w:hAnsi="Comic Sans MS"/>
                <w:sz w:val="20"/>
                <w:lang w:val="es-ES_tradnl"/>
              </w:rPr>
            </w:pPr>
            <w:r w:rsidRPr="008F6A90">
              <w:rPr>
                <w:rFonts w:ascii="Comic Sans MS" w:hAnsi="Comic Sans MS"/>
                <w:sz w:val="20"/>
                <w:lang w:val="es-ES_tradnl"/>
              </w:rPr>
              <w:t>Población Actual (1995)</w:t>
            </w:r>
          </w:p>
        </w:tc>
        <w:tc>
          <w:tcPr>
            <w:tcW w:w="180" w:type="dxa"/>
          </w:tcPr>
          <w:p w:rsidR="008C542A" w:rsidRPr="008F6A90" w:rsidRDefault="008C542A" w:rsidP="00453390">
            <w:pPr>
              <w:jc w:val="both"/>
              <w:rPr>
                <w:rFonts w:ascii="Comic Sans MS" w:hAnsi="Comic Sans MS"/>
                <w:sz w:val="20"/>
                <w:lang w:val="es-ES_tradnl"/>
              </w:rPr>
            </w:pPr>
            <w:r w:rsidRPr="008F6A90">
              <w:rPr>
                <w:rFonts w:ascii="Comic Sans MS" w:hAnsi="Comic Sans MS"/>
                <w:sz w:val="20"/>
                <w:lang w:val="es-ES_tradnl"/>
              </w:rPr>
              <w:t>:</w:t>
            </w:r>
          </w:p>
        </w:tc>
        <w:tc>
          <w:tcPr>
            <w:tcW w:w="3600" w:type="dxa"/>
          </w:tcPr>
          <w:p w:rsidR="008C542A" w:rsidRPr="008F6A90" w:rsidRDefault="008C542A" w:rsidP="00453390">
            <w:pPr>
              <w:jc w:val="both"/>
              <w:rPr>
                <w:rFonts w:ascii="Comic Sans MS" w:hAnsi="Comic Sans MS"/>
                <w:sz w:val="20"/>
                <w:lang w:val="es-ES_tradnl"/>
              </w:rPr>
            </w:pPr>
            <w:r w:rsidRPr="008F6A90">
              <w:rPr>
                <w:rFonts w:ascii="Comic Sans MS" w:hAnsi="Comic Sans MS"/>
                <w:sz w:val="20"/>
                <w:lang w:val="es-ES_tradnl"/>
              </w:rPr>
              <w:t>1058 habitantes</w:t>
            </w:r>
          </w:p>
        </w:tc>
      </w:tr>
      <w:tr w:rsidR="008C542A" w:rsidRPr="008F6A90">
        <w:tblPrEx>
          <w:tblCellMar>
            <w:top w:w="0" w:type="dxa"/>
            <w:bottom w:w="0" w:type="dxa"/>
          </w:tblCellMar>
        </w:tblPrEx>
        <w:tc>
          <w:tcPr>
            <w:tcW w:w="4140" w:type="dxa"/>
          </w:tcPr>
          <w:p w:rsidR="008C542A" w:rsidRPr="008F6A90" w:rsidRDefault="008C542A" w:rsidP="00453390">
            <w:pPr>
              <w:pStyle w:val="BodyText2"/>
              <w:rPr>
                <w:rFonts w:ascii="Comic Sans MS" w:hAnsi="Comic Sans MS"/>
                <w:szCs w:val="24"/>
                <w:lang w:val="es-ES_tradnl"/>
              </w:rPr>
            </w:pPr>
            <w:r w:rsidRPr="008F6A90">
              <w:rPr>
                <w:rFonts w:ascii="Comic Sans MS" w:hAnsi="Comic Sans MS"/>
                <w:szCs w:val="24"/>
                <w:lang w:val="es-ES_tradnl"/>
              </w:rPr>
              <w:t>Población de Diseño (2015)</w:t>
            </w:r>
          </w:p>
        </w:tc>
        <w:tc>
          <w:tcPr>
            <w:tcW w:w="180" w:type="dxa"/>
          </w:tcPr>
          <w:p w:rsidR="008C542A" w:rsidRPr="008F6A90" w:rsidRDefault="008C542A" w:rsidP="00453390">
            <w:pPr>
              <w:jc w:val="both"/>
              <w:rPr>
                <w:rFonts w:ascii="Comic Sans MS" w:hAnsi="Comic Sans MS"/>
                <w:sz w:val="20"/>
                <w:lang w:val="es-ES_tradnl"/>
              </w:rPr>
            </w:pPr>
            <w:r w:rsidRPr="008F6A90">
              <w:rPr>
                <w:rFonts w:ascii="Comic Sans MS" w:hAnsi="Comic Sans MS"/>
                <w:sz w:val="20"/>
                <w:lang w:val="es-ES_tradnl"/>
              </w:rPr>
              <w:t>:</w:t>
            </w:r>
          </w:p>
        </w:tc>
        <w:tc>
          <w:tcPr>
            <w:tcW w:w="3600" w:type="dxa"/>
          </w:tcPr>
          <w:p w:rsidR="008C542A" w:rsidRPr="008F6A90" w:rsidRDefault="008C542A" w:rsidP="00453390">
            <w:pPr>
              <w:jc w:val="both"/>
              <w:rPr>
                <w:rFonts w:ascii="Comic Sans MS" w:hAnsi="Comic Sans MS"/>
                <w:sz w:val="20"/>
                <w:lang w:val="es-ES_tradnl"/>
              </w:rPr>
            </w:pPr>
            <w:r w:rsidRPr="008F6A90">
              <w:rPr>
                <w:rFonts w:ascii="Comic Sans MS" w:hAnsi="Comic Sans MS"/>
                <w:sz w:val="20"/>
                <w:lang w:val="es-ES_tradnl"/>
              </w:rPr>
              <w:t>1855 habitantes</w:t>
            </w:r>
          </w:p>
        </w:tc>
      </w:tr>
      <w:tr w:rsidR="008C542A" w:rsidRPr="008F6A90">
        <w:tblPrEx>
          <w:tblCellMar>
            <w:top w:w="0" w:type="dxa"/>
            <w:bottom w:w="0" w:type="dxa"/>
          </w:tblCellMar>
        </w:tblPrEx>
        <w:tc>
          <w:tcPr>
            <w:tcW w:w="4140" w:type="dxa"/>
          </w:tcPr>
          <w:p w:rsidR="008C542A" w:rsidRPr="008F6A90" w:rsidRDefault="008C542A" w:rsidP="00453390">
            <w:pPr>
              <w:jc w:val="both"/>
              <w:rPr>
                <w:rFonts w:ascii="Comic Sans MS" w:hAnsi="Comic Sans MS"/>
                <w:sz w:val="20"/>
                <w:lang w:val="es-ES_tradnl"/>
              </w:rPr>
            </w:pPr>
            <w:r w:rsidRPr="008F6A90">
              <w:rPr>
                <w:rFonts w:ascii="Comic Sans MS" w:hAnsi="Comic Sans MS"/>
                <w:sz w:val="20"/>
                <w:lang w:val="es-ES_tradnl"/>
              </w:rPr>
              <w:t>Periodo de Diseño</w:t>
            </w:r>
          </w:p>
        </w:tc>
        <w:tc>
          <w:tcPr>
            <w:tcW w:w="180" w:type="dxa"/>
          </w:tcPr>
          <w:p w:rsidR="008C542A" w:rsidRPr="008F6A90" w:rsidRDefault="008C542A" w:rsidP="00453390">
            <w:pPr>
              <w:jc w:val="both"/>
              <w:rPr>
                <w:rFonts w:ascii="Comic Sans MS" w:hAnsi="Comic Sans MS"/>
                <w:sz w:val="20"/>
                <w:lang w:val="es-ES_tradnl"/>
              </w:rPr>
            </w:pPr>
            <w:r w:rsidRPr="008F6A90">
              <w:rPr>
                <w:rFonts w:ascii="Comic Sans MS" w:hAnsi="Comic Sans MS"/>
                <w:sz w:val="20"/>
                <w:lang w:val="es-ES_tradnl"/>
              </w:rPr>
              <w:t>:</w:t>
            </w:r>
          </w:p>
        </w:tc>
        <w:tc>
          <w:tcPr>
            <w:tcW w:w="3600" w:type="dxa"/>
          </w:tcPr>
          <w:p w:rsidR="008C542A" w:rsidRPr="008F6A90" w:rsidRDefault="008C542A" w:rsidP="00453390">
            <w:pPr>
              <w:jc w:val="both"/>
              <w:rPr>
                <w:rFonts w:ascii="Comic Sans MS" w:hAnsi="Comic Sans MS"/>
                <w:sz w:val="20"/>
                <w:lang w:val="es-ES_tradnl"/>
              </w:rPr>
            </w:pPr>
            <w:r w:rsidRPr="008F6A90">
              <w:rPr>
                <w:rFonts w:ascii="Comic Sans MS" w:hAnsi="Comic Sans MS"/>
                <w:sz w:val="20"/>
                <w:lang w:val="es-ES_tradnl"/>
              </w:rPr>
              <w:t>20 años</w:t>
            </w:r>
          </w:p>
        </w:tc>
      </w:tr>
      <w:tr w:rsidR="008C542A" w:rsidRPr="008F6A90">
        <w:tblPrEx>
          <w:tblCellMar>
            <w:top w:w="0" w:type="dxa"/>
            <w:bottom w:w="0" w:type="dxa"/>
          </w:tblCellMar>
        </w:tblPrEx>
        <w:tc>
          <w:tcPr>
            <w:tcW w:w="4140" w:type="dxa"/>
          </w:tcPr>
          <w:p w:rsidR="008C542A" w:rsidRPr="008F6A90" w:rsidRDefault="008C542A" w:rsidP="00453390">
            <w:pPr>
              <w:jc w:val="both"/>
              <w:rPr>
                <w:rFonts w:ascii="Comic Sans MS" w:hAnsi="Comic Sans MS"/>
                <w:sz w:val="20"/>
                <w:lang w:val="es-ES_tradnl"/>
              </w:rPr>
            </w:pPr>
            <w:r w:rsidRPr="008F6A90">
              <w:rPr>
                <w:rFonts w:ascii="Comic Sans MS" w:hAnsi="Comic Sans MS"/>
                <w:sz w:val="20"/>
                <w:lang w:val="es-ES_tradnl"/>
              </w:rPr>
              <w:t>Tasa de Crecimiento</w:t>
            </w:r>
          </w:p>
        </w:tc>
        <w:tc>
          <w:tcPr>
            <w:tcW w:w="180" w:type="dxa"/>
          </w:tcPr>
          <w:p w:rsidR="008C542A" w:rsidRPr="008F6A90" w:rsidRDefault="008C542A" w:rsidP="00453390">
            <w:pPr>
              <w:jc w:val="both"/>
              <w:rPr>
                <w:rFonts w:ascii="Comic Sans MS" w:hAnsi="Comic Sans MS"/>
                <w:sz w:val="20"/>
                <w:lang w:val="es-ES_tradnl"/>
              </w:rPr>
            </w:pPr>
            <w:r w:rsidRPr="008F6A90">
              <w:rPr>
                <w:rFonts w:ascii="Comic Sans MS" w:hAnsi="Comic Sans MS"/>
                <w:sz w:val="20"/>
                <w:lang w:val="es-ES_tradnl"/>
              </w:rPr>
              <w:t>:</w:t>
            </w:r>
          </w:p>
        </w:tc>
        <w:tc>
          <w:tcPr>
            <w:tcW w:w="3600" w:type="dxa"/>
          </w:tcPr>
          <w:p w:rsidR="008C542A" w:rsidRPr="008F6A90" w:rsidRDefault="008C542A" w:rsidP="00453390">
            <w:pPr>
              <w:jc w:val="both"/>
              <w:rPr>
                <w:rFonts w:ascii="Comic Sans MS" w:hAnsi="Comic Sans MS"/>
                <w:sz w:val="20"/>
                <w:lang w:val="es-ES_tradnl"/>
              </w:rPr>
            </w:pPr>
            <w:r w:rsidRPr="008F6A90">
              <w:rPr>
                <w:rFonts w:ascii="Comic Sans MS" w:hAnsi="Comic Sans MS"/>
                <w:sz w:val="20"/>
                <w:lang w:val="es-ES_tradnl"/>
              </w:rPr>
              <w:t>3,0 %</w:t>
            </w:r>
          </w:p>
        </w:tc>
      </w:tr>
      <w:tr w:rsidR="008C542A" w:rsidRPr="008F6A90">
        <w:tblPrEx>
          <w:tblCellMar>
            <w:top w:w="0" w:type="dxa"/>
            <w:bottom w:w="0" w:type="dxa"/>
          </w:tblCellMar>
        </w:tblPrEx>
        <w:tc>
          <w:tcPr>
            <w:tcW w:w="4140" w:type="dxa"/>
          </w:tcPr>
          <w:p w:rsidR="008C542A" w:rsidRPr="008F6A90" w:rsidRDefault="008C542A" w:rsidP="00453390">
            <w:pPr>
              <w:jc w:val="both"/>
              <w:rPr>
                <w:rFonts w:ascii="Comic Sans MS" w:hAnsi="Comic Sans MS"/>
                <w:sz w:val="20"/>
                <w:lang w:val="es-ES_tradnl"/>
              </w:rPr>
            </w:pPr>
            <w:r w:rsidRPr="008F6A90">
              <w:rPr>
                <w:rFonts w:ascii="Comic Sans MS" w:hAnsi="Comic Sans MS"/>
                <w:sz w:val="20"/>
                <w:lang w:val="es-ES_tradnl"/>
              </w:rPr>
              <w:t>Dotación Neta</w:t>
            </w:r>
          </w:p>
        </w:tc>
        <w:tc>
          <w:tcPr>
            <w:tcW w:w="180" w:type="dxa"/>
          </w:tcPr>
          <w:p w:rsidR="008C542A" w:rsidRPr="008F6A90" w:rsidRDefault="008C542A" w:rsidP="00453390">
            <w:pPr>
              <w:jc w:val="both"/>
              <w:rPr>
                <w:rFonts w:ascii="Comic Sans MS" w:hAnsi="Comic Sans MS"/>
                <w:sz w:val="20"/>
                <w:lang w:val="es-ES_tradnl"/>
              </w:rPr>
            </w:pPr>
            <w:r w:rsidRPr="008F6A90">
              <w:rPr>
                <w:rFonts w:ascii="Comic Sans MS" w:hAnsi="Comic Sans MS"/>
                <w:sz w:val="20"/>
                <w:lang w:val="es-ES_tradnl"/>
              </w:rPr>
              <w:t>:</w:t>
            </w:r>
          </w:p>
        </w:tc>
        <w:tc>
          <w:tcPr>
            <w:tcW w:w="3600" w:type="dxa"/>
          </w:tcPr>
          <w:p w:rsidR="008C542A" w:rsidRPr="008F6A90" w:rsidRDefault="008C542A" w:rsidP="00453390">
            <w:pPr>
              <w:jc w:val="both"/>
              <w:rPr>
                <w:rFonts w:ascii="Comic Sans MS" w:hAnsi="Comic Sans MS"/>
                <w:sz w:val="20"/>
                <w:lang w:val="es-ES_tradnl"/>
              </w:rPr>
            </w:pPr>
            <w:r w:rsidRPr="008F6A90">
              <w:rPr>
                <w:rFonts w:ascii="Comic Sans MS" w:hAnsi="Comic Sans MS"/>
                <w:sz w:val="20"/>
                <w:lang w:val="es-ES_tradnl"/>
              </w:rPr>
              <w:t>150 l/hab/día</w:t>
            </w:r>
          </w:p>
        </w:tc>
      </w:tr>
      <w:tr w:rsidR="008C542A" w:rsidRPr="008F6A90">
        <w:tblPrEx>
          <w:tblCellMar>
            <w:top w:w="0" w:type="dxa"/>
            <w:bottom w:w="0" w:type="dxa"/>
          </w:tblCellMar>
        </w:tblPrEx>
        <w:tc>
          <w:tcPr>
            <w:tcW w:w="4140" w:type="dxa"/>
          </w:tcPr>
          <w:p w:rsidR="008C542A" w:rsidRPr="008F6A90" w:rsidRDefault="008C542A" w:rsidP="00453390">
            <w:pPr>
              <w:jc w:val="both"/>
              <w:rPr>
                <w:rFonts w:ascii="Comic Sans MS" w:hAnsi="Comic Sans MS"/>
                <w:sz w:val="20"/>
                <w:lang w:val="es-ES_tradnl"/>
              </w:rPr>
            </w:pPr>
            <w:r w:rsidRPr="008F6A90">
              <w:rPr>
                <w:rFonts w:ascii="Comic Sans MS" w:hAnsi="Comic Sans MS"/>
                <w:sz w:val="20"/>
                <w:lang w:val="es-ES_tradnl"/>
              </w:rPr>
              <w:t>Dotación</w:t>
            </w:r>
          </w:p>
        </w:tc>
        <w:tc>
          <w:tcPr>
            <w:tcW w:w="180" w:type="dxa"/>
          </w:tcPr>
          <w:p w:rsidR="008C542A" w:rsidRPr="008F6A90" w:rsidRDefault="008C542A" w:rsidP="00453390">
            <w:pPr>
              <w:jc w:val="both"/>
              <w:rPr>
                <w:rFonts w:ascii="Comic Sans MS" w:hAnsi="Comic Sans MS"/>
                <w:sz w:val="20"/>
                <w:lang w:val="es-ES_tradnl"/>
              </w:rPr>
            </w:pPr>
            <w:r w:rsidRPr="008F6A90">
              <w:rPr>
                <w:rFonts w:ascii="Comic Sans MS" w:hAnsi="Comic Sans MS"/>
                <w:sz w:val="20"/>
                <w:lang w:val="es-ES_tradnl"/>
              </w:rPr>
              <w:t>:</w:t>
            </w:r>
          </w:p>
        </w:tc>
        <w:tc>
          <w:tcPr>
            <w:tcW w:w="3600" w:type="dxa"/>
          </w:tcPr>
          <w:p w:rsidR="008C542A" w:rsidRPr="008F6A90" w:rsidRDefault="008C542A" w:rsidP="00453390">
            <w:pPr>
              <w:jc w:val="both"/>
              <w:rPr>
                <w:rFonts w:ascii="Comic Sans MS" w:hAnsi="Comic Sans MS"/>
                <w:sz w:val="20"/>
                <w:lang w:val="es-ES_tradnl"/>
              </w:rPr>
            </w:pPr>
            <w:r w:rsidRPr="008F6A90">
              <w:rPr>
                <w:rFonts w:ascii="Comic Sans MS" w:hAnsi="Comic Sans MS"/>
                <w:sz w:val="20"/>
                <w:lang w:val="es-ES_tradnl"/>
              </w:rPr>
              <w:t>180 l/hab/día</w:t>
            </w:r>
          </w:p>
        </w:tc>
      </w:tr>
      <w:tr w:rsidR="008C542A" w:rsidRPr="008F6A90">
        <w:tblPrEx>
          <w:tblCellMar>
            <w:top w:w="0" w:type="dxa"/>
            <w:bottom w:w="0" w:type="dxa"/>
          </w:tblCellMar>
        </w:tblPrEx>
        <w:tc>
          <w:tcPr>
            <w:tcW w:w="4140" w:type="dxa"/>
          </w:tcPr>
          <w:p w:rsidR="008C542A" w:rsidRPr="008F6A90" w:rsidRDefault="008C542A" w:rsidP="00453390">
            <w:pPr>
              <w:jc w:val="both"/>
              <w:rPr>
                <w:rFonts w:ascii="Comic Sans MS" w:hAnsi="Comic Sans MS"/>
                <w:sz w:val="20"/>
                <w:lang w:val="es-ES_tradnl"/>
              </w:rPr>
            </w:pPr>
            <w:r w:rsidRPr="008F6A90">
              <w:rPr>
                <w:rFonts w:ascii="Comic Sans MS" w:hAnsi="Comic Sans MS"/>
                <w:sz w:val="20"/>
                <w:lang w:val="es-ES_tradnl"/>
              </w:rPr>
              <w:t>Caudal Medio</w:t>
            </w:r>
          </w:p>
        </w:tc>
        <w:tc>
          <w:tcPr>
            <w:tcW w:w="180" w:type="dxa"/>
          </w:tcPr>
          <w:p w:rsidR="008C542A" w:rsidRPr="008F6A90" w:rsidRDefault="008C542A" w:rsidP="00453390">
            <w:pPr>
              <w:jc w:val="both"/>
              <w:rPr>
                <w:rFonts w:ascii="Comic Sans MS" w:hAnsi="Comic Sans MS"/>
                <w:sz w:val="20"/>
                <w:lang w:val="es-ES_tradnl"/>
              </w:rPr>
            </w:pPr>
            <w:r w:rsidRPr="008F6A90">
              <w:rPr>
                <w:rFonts w:ascii="Comic Sans MS" w:hAnsi="Comic Sans MS"/>
                <w:sz w:val="20"/>
                <w:lang w:val="es-ES_tradnl"/>
              </w:rPr>
              <w:t>:</w:t>
            </w:r>
          </w:p>
        </w:tc>
        <w:tc>
          <w:tcPr>
            <w:tcW w:w="3600" w:type="dxa"/>
          </w:tcPr>
          <w:p w:rsidR="008C542A" w:rsidRPr="008F6A90" w:rsidRDefault="008C542A" w:rsidP="00453390">
            <w:pPr>
              <w:jc w:val="both"/>
              <w:rPr>
                <w:rFonts w:ascii="Comic Sans MS" w:hAnsi="Comic Sans MS"/>
                <w:sz w:val="20"/>
                <w:lang w:val="es-ES_tradnl"/>
              </w:rPr>
            </w:pPr>
            <w:r w:rsidRPr="008F6A90">
              <w:rPr>
                <w:rFonts w:ascii="Comic Sans MS" w:hAnsi="Comic Sans MS"/>
                <w:sz w:val="20"/>
                <w:lang w:val="es-ES_tradnl"/>
              </w:rPr>
              <w:t>3,86 lps</w:t>
            </w:r>
          </w:p>
        </w:tc>
      </w:tr>
      <w:tr w:rsidR="008C542A" w:rsidRPr="008F6A90">
        <w:tblPrEx>
          <w:tblCellMar>
            <w:top w:w="0" w:type="dxa"/>
            <w:bottom w:w="0" w:type="dxa"/>
          </w:tblCellMar>
        </w:tblPrEx>
        <w:tc>
          <w:tcPr>
            <w:tcW w:w="4140" w:type="dxa"/>
          </w:tcPr>
          <w:p w:rsidR="008C542A" w:rsidRPr="008F6A90" w:rsidRDefault="008C542A" w:rsidP="00453390">
            <w:pPr>
              <w:jc w:val="both"/>
              <w:rPr>
                <w:rFonts w:ascii="Comic Sans MS" w:hAnsi="Comic Sans MS"/>
                <w:sz w:val="20"/>
                <w:lang w:val="es-ES_tradnl"/>
              </w:rPr>
            </w:pPr>
            <w:r w:rsidRPr="008F6A90">
              <w:rPr>
                <w:rFonts w:ascii="Comic Sans MS" w:hAnsi="Comic Sans MS"/>
                <w:sz w:val="20"/>
                <w:lang w:val="es-ES_tradnl"/>
              </w:rPr>
              <w:t>Factor de Retorno</w:t>
            </w:r>
          </w:p>
        </w:tc>
        <w:tc>
          <w:tcPr>
            <w:tcW w:w="180" w:type="dxa"/>
          </w:tcPr>
          <w:p w:rsidR="008C542A" w:rsidRPr="008F6A90" w:rsidRDefault="008C542A" w:rsidP="00453390">
            <w:pPr>
              <w:jc w:val="both"/>
              <w:rPr>
                <w:rFonts w:ascii="Comic Sans MS" w:hAnsi="Comic Sans MS"/>
                <w:sz w:val="20"/>
                <w:lang w:val="es-ES_tradnl"/>
              </w:rPr>
            </w:pPr>
            <w:r w:rsidRPr="008F6A90">
              <w:rPr>
                <w:rFonts w:ascii="Comic Sans MS" w:hAnsi="Comic Sans MS"/>
                <w:sz w:val="20"/>
                <w:lang w:val="es-ES_tradnl"/>
              </w:rPr>
              <w:t>:</w:t>
            </w:r>
          </w:p>
        </w:tc>
        <w:tc>
          <w:tcPr>
            <w:tcW w:w="3600" w:type="dxa"/>
          </w:tcPr>
          <w:p w:rsidR="008C542A" w:rsidRPr="008F6A90" w:rsidRDefault="008C542A" w:rsidP="00453390">
            <w:pPr>
              <w:jc w:val="both"/>
              <w:rPr>
                <w:rFonts w:ascii="Comic Sans MS" w:hAnsi="Comic Sans MS"/>
                <w:sz w:val="20"/>
                <w:lang w:val="es-ES_tradnl"/>
              </w:rPr>
            </w:pPr>
            <w:r w:rsidRPr="008F6A90">
              <w:rPr>
                <w:rFonts w:ascii="Comic Sans MS" w:hAnsi="Comic Sans MS"/>
                <w:sz w:val="20"/>
                <w:lang w:val="es-ES_tradnl"/>
              </w:rPr>
              <w:t>0./80</w:t>
            </w:r>
          </w:p>
        </w:tc>
      </w:tr>
      <w:tr w:rsidR="008C542A" w:rsidRPr="008F6A90">
        <w:tblPrEx>
          <w:tblCellMar>
            <w:top w:w="0" w:type="dxa"/>
            <w:bottom w:w="0" w:type="dxa"/>
          </w:tblCellMar>
        </w:tblPrEx>
        <w:tc>
          <w:tcPr>
            <w:tcW w:w="4140" w:type="dxa"/>
          </w:tcPr>
          <w:p w:rsidR="008C542A" w:rsidRPr="008F6A90" w:rsidRDefault="008C542A" w:rsidP="00453390">
            <w:pPr>
              <w:jc w:val="both"/>
              <w:rPr>
                <w:rFonts w:ascii="Comic Sans MS" w:hAnsi="Comic Sans MS"/>
                <w:sz w:val="20"/>
                <w:lang w:val="es-ES_tradnl"/>
              </w:rPr>
            </w:pPr>
            <w:r w:rsidRPr="008F6A90">
              <w:rPr>
                <w:rFonts w:ascii="Comic Sans MS" w:hAnsi="Comic Sans MS"/>
                <w:sz w:val="20"/>
                <w:lang w:val="es-ES_tradnl"/>
              </w:rPr>
              <w:t>Caudal Máximo</w:t>
            </w:r>
          </w:p>
        </w:tc>
        <w:tc>
          <w:tcPr>
            <w:tcW w:w="180" w:type="dxa"/>
          </w:tcPr>
          <w:p w:rsidR="008C542A" w:rsidRPr="008F6A90" w:rsidRDefault="008C542A" w:rsidP="00453390">
            <w:pPr>
              <w:jc w:val="both"/>
              <w:rPr>
                <w:rFonts w:ascii="Comic Sans MS" w:hAnsi="Comic Sans MS"/>
                <w:sz w:val="20"/>
                <w:lang w:val="es-ES_tradnl"/>
              </w:rPr>
            </w:pPr>
            <w:r w:rsidRPr="008F6A90">
              <w:rPr>
                <w:rFonts w:ascii="Comic Sans MS" w:hAnsi="Comic Sans MS"/>
                <w:sz w:val="20"/>
                <w:lang w:val="es-ES_tradnl"/>
              </w:rPr>
              <w:t>:</w:t>
            </w:r>
          </w:p>
        </w:tc>
        <w:tc>
          <w:tcPr>
            <w:tcW w:w="3600" w:type="dxa"/>
          </w:tcPr>
          <w:p w:rsidR="008C542A" w:rsidRPr="008F6A90" w:rsidRDefault="008C542A" w:rsidP="00453390">
            <w:pPr>
              <w:jc w:val="both"/>
              <w:rPr>
                <w:rFonts w:ascii="Comic Sans MS" w:hAnsi="Comic Sans MS"/>
                <w:sz w:val="20"/>
                <w:lang w:val="es-ES_tradnl"/>
              </w:rPr>
            </w:pPr>
            <w:r w:rsidRPr="008F6A90">
              <w:rPr>
                <w:rFonts w:ascii="Comic Sans MS" w:hAnsi="Comic Sans MS"/>
                <w:sz w:val="20"/>
                <w:lang w:val="es-ES_tradnl"/>
              </w:rPr>
              <w:t>4 lps</w:t>
            </w:r>
          </w:p>
        </w:tc>
      </w:tr>
    </w:tbl>
    <w:p w:rsidR="008C542A" w:rsidRPr="008F6A90" w:rsidRDefault="008C542A" w:rsidP="008C542A">
      <w:pPr>
        <w:jc w:val="both"/>
        <w:rPr>
          <w:rFonts w:ascii="Comic Sans MS" w:hAnsi="Comic Sans MS"/>
          <w:highlight w:val="green"/>
          <w:lang w:val="es-ES_tradnl"/>
        </w:rPr>
      </w:pPr>
    </w:p>
    <w:p w:rsidR="008C542A" w:rsidRPr="008F6A90" w:rsidRDefault="008C542A" w:rsidP="008C542A">
      <w:pPr>
        <w:jc w:val="both"/>
        <w:rPr>
          <w:rFonts w:ascii="Comic Sans MS" w:hAnsi="Comic Sans MS"/>
          <w:highlight w:val="green"/>
          <w:lang w:val="es-ES_tradnl"/>
        </w:rPr>
      </w:pPr>
    </w:p>
    <w:p w:rsidR="008C542A" w:rsidRPr="008F6A90" w:rsidRDefault="008C542A" w:rsidP="008C542A">
      <w:pPr>
        <w:jc w:val="center"/>
        <w:rPr>
          <w:rFonts w:ascii="Comic Sans MS" w:hAnsi="Comic Sans MS"/>
          <w:lang w:val="es-ES_tradnl"/>
        </w:rPr>
      </w:pPr>
      <w:r w:rsidRPr="008F6A90">
        <w:rPr>
          <w:rFonts w:ascii="Comic Sans MS" w:hAnsi="Comic Sans MS"/>
          <w:lang w:val="es-ES_tradnl"/>
        </w:rPr>
        <w:lastRenderedPageBreak/>
        <w:t>INDICADOR</w:t>
      </w:r>
    </w:p>
    <w:p w:rsidR="008C542A" w:rsidRPr="008F6A90" w:rsidRDefault="008C542A" w:rsidP="008C542A">
      <w:pPr>
        <w:jc w:val="both"/>
        <w:rPr>
          <w:rFonts w:ascii="Comic Sans MS" w:hAnsi="Comic Sans MS"/>
          <w:lang w:val="es-ES_tradnl"/>
        </w:rPr>
      </w:pPr>
    </w:p>
    <w:tbl>
      <w:tblPr>
        <w:tblW w:w="0" w:type="auto"/>
        <w:tblInd w:w="4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3240"/>
        <w:gridCol w:w="2520"/>
        <w:gridCol w:w="2160"/>
      </w:tblGrid>
      <w:tr w:rsidR="008C542A" w:rsidRPr="008F6A90">
        <w:tblPrEx>
          <w:tblCellMar>
            <w:top w:w="0" w:type="dxa"/>
            <w:bottom w:w="0" w:type="dxa"/>
          </w:tblCellMar>
        </w:tblPrEx>
        <w:tc>
          <w:tcPr>
            <w:tcW w:w="3240" w:type="dxa"/>
          </w:tcPr>
          <w:p w:rsidR="008C542A" w:rsidRPr="008F6A90" w:rsidRDefault="008C542A" w:rsidP="00453390">
            <w:pPr>
              <w:jc w:val="both"/>
              <w:rPr>
                <w:rFonts w:ascii="Comic Sans MS" w:hAnsi="Comic Sans MS"/>
                <w:b/>
                <w:bCs/>
                <w:sz w:val="20"/>
                <w:lang w:val="es-ES_tradnl"/>
              </w:rPr>
            </w:pPr>
            <w:r w:rsidRPr="008F6A90">
              <w:rPr>
                <w:rFonts w:ascii="Comic Sans MS" w:hAnsi="Comic Sans MS"/>
                <w:b/>
                <w:bCs/>
                <w:sz w:val="20"/>
                <w:lang w:val="es-ES_tradnl"/>
              </w:rPr>
              <w:t>Nombre del Indicador</w:t>
            </w:r>
          </w:p>
        </w:tc>
        <w:tc>
          <w:tcPr>
            <w:tcW w:w="2520" w:type="dxa"/>
          </w:tcPr>
          <w:p w:rsidR="008C542A" w:rsidRPr="008F6A90" w:rsidRDefault="008C542A" w:rsidP="00453390">
            <w:pPr>
              <w:pStyle w:val="Ttulo1"/>
              <w:jc w:val="both"/>
              <w:rPr>
                <w:sz w:val="20"/>
              </w:rPr>
            </w:pPr>
            <w:r w:rsidRPr="008F6A90">
              <w:rPr>
                <w:sz w:val="20"/>
              </w:rPr>
              <w:t>Unidad</w:t>
            </w:r>
          </w:p>
        </w:tc>
        <w:tc>
          <w:tcPr>
            <w:tcW w:w="2160" w:type="dxa"/>
          </w:tcPr>
          <w:p w:rsidR="008C542A" w:rsidRPr="008F6A90" w:rsidRDefault="008C542A" w:rsidP="00453390">
            <w:pPr>
              <w:pStyle w:val="Ttulo1"/>
              <w:jc w:val="both"/>
              <w:rPr>
                <w:sz w:val="20"/>
              </w:rPr>
            </w:pPr>
            <w:r w:rsidRPr="008F6A90">
              <w:rPr>
                <w:sz w:val="20"/>
              </w:rPr>
              <w:t>Valor</w:t>
            </w:r>
          </w:p>
        </w:tc>
      </w:tr>
      <w:tr w:rsidR="008C542A" w:rsidRPr="008F6A90">
        <w:tblPrEx>
          <w:tblCellMar>
            <w:top w:w="0" w:type="dxa"/>
            <w:bottom w:w="0" w:type="dxa"/>
          </w:tblCellMar>
        </w:tblPrEx>
        <w:tc>
          <w:tcPr>
            <w:tcW w:w="3240" w:type="dxa"/>
          </w:tcPr>
          <w:p w:rsidR="008C542A" w:rsidRPr="008F6A90" w:rsidRDefault="008C542A" w:rsidP="00453390">
            <w:pPr>
              <w:jc w:val="both"/>
              <w:rPr>
                <w:rFonts w:ascii="Comic Sans MS" w:hAnsi="Comic Sans MS"/>
                <w:sz w:val="20"/>
                <w:lang w:val="es-ES_tradnl"/>
              </w:rPr>
            </w:pPr>
            <w:r w:rsidRPr="008F6A90">
              <w:rPr>
                <w:rFonts w:ascii="Comic Sans MS" w:hAnsi="Comic Sans MS"/>
                <w:sz w:val="20"/>
                <w:lang w:val="es-ES_tradnl"/>
              </w:rPr>
              <w:t>Población del Proyecto</w:t>
            </w:r>
          </w:p>
        </w:tc>
        <w:tc>
          <w:tcPr>
            <w:tcW w:w="2520" w:type="dxa"/>
          </w:tcPr>
          <w:p w:rsidR="008C542A" w:rsidRPr="008F6A90" w:rsidRDefault="008C542A" w:rsidP="00453390">
            <w:pPr>
              <w:jc w:val="both"/>
              <w:rPr>
                <w:rFonts w:ascii="Comic Sans MS" w:hAnsi="Comic Sans MS"/>
                <w:sz w:val="20"/>
                <w:lang w:val="es-ES_tradnl"/>
              </w:rPr>
            </w:pPr>
            <w:r w:rsidRPr="008F6A90">
              <w:rPr>
                <w:rFonts w:ascii="Comic Sans MS" w:hAnsi="Comic Sans MS"/>
                <w:sz w:val="20"/>
                <w:lang w:val="es-ES_tradnl"/>
              </w:rPr>
              <w:t>Habitantes</w:t>
            </w:r>
          </w:p>
        </w:tc>
        <w:tc>
          <w:tcPr>
            <w:tcW w:w="2160" w:type="dxa"/>
          </w:tcPr>
          <w:p w:rsidR="008C542A" w:rsidRPr="008F6A90" w:rsidRDefault="008C542A" w:rsidP="00453390">
            <w:pPr>
              <w:jc w:val="both"/>
              <w:rPr>
                <w:rFonts w:ascii="Comic Sans MS" w:hAnsi="Comic Sans MS"/>
                <w:sz w:val="20"/>
                <w:lang w:val="es-ES_tradnl"/>
              </w:rPr>
            </w:pPr>
            <w:r w:rsidRPr="008F6A90">
              <w:rPr>
                <w:rFonts w:ascii="Comic Sans MS" w:hAnsi="Comic Sans MS"/>
                <w:sz w:val="20"/>
                <w:lang w:val="es-ES_tradnl"/>
              </w:rPr>
              <w:t>1855</w:t>
            </w:r>
          </w:p>
        </w:tc>
      </w:tr>
      <w:tr w:rsidR="008C542A" w:rsidRPr="008F6A90">
        <w:tblPrEx>
          <w:tblCellMar>
            <w:top w:w="0" w:type="dxa"/>
            <w:bottom w:w="0" w:type="dxa"/>
          </w:tblCellMar>
        </w:tblPrEx>
        <w:tc>
          <w:tcPr>
            <w:tcW w:w="3240" w:type="dxa"/>
          </w:tcPr>
          <w:p w:rsidR="008C542A" w:rsidRPr="008F6A90" w:rsidRDefault="008C542A" w:rsidP="00453390">
            <w:pPr>
              <w:jc w:val="both"/>
              <w:rPr>
                <w:rFonts w:ascii="Comic Sans MS" w:hAnsi="Comic Sans MS"/>
                <w:sz w:val="20"/>
                <w:lang w:val="es-ES_tradnl"/>
              </w:rPr>
            </w:pPr>
            <w:r w:rsidRPr="008F6A90">
              <w:rPr>
                <w:rFonts w:ascii="Comic Sans MS" w:hAnsi="Comic Sans MS"/>
                <w:sz w:val="20"/>
                <w:lang w:val="es-ES_tradnl"/>
              </w:rPr>
              <w:t>Cobertura Alcantarillado</w:t>
            </w:r>
          </w:p>
        </w:tc>
        <w:tc>
          <w:tcPr>
            <w:tcW w:w="2520" w:type="dxa"/>
          </w:tcPr>
          <w:p w:rsidR="008C542A" w:rsidRPr="008F6A90" w:rsidRDefault="008C542A" w:rsidP="00453390">
            <w:pPr>
              <w:jc w:val="both"/>
              <w:rPr>
                <w:rFonts w:ascii="Comic Sans MS" w:hAnsi="Comic Sans MS"/>
                <w:sz w:val="20"/>
                <w:lang w:val="es-ES_tradnl"/>
              </w:rPr>
            </w:pPr>
            <w:r w:rsidRPr="008F6A90">
              <w:rPr>
                <w:rFonts w:ascii="Comic Sans MS" w:hAnsi="Comic Sans MS"/>
                <w:sz w:val="20"/>
                <w:lang w:val="es-ES_tradnl"/>
              </w:rPr>
              <w:t>%</w:t>
            </w:r>
          </w:p>
        </w:tc>
        <w:tc>
          <w:tcPr>
            <w:tcW w:w="2160" w:type="dxa"/>
          </w:tcPr>
          <w:p w:rsidR="008C542A" w:rsidRPr="008F6A90" w:rsidRDefault="008C542A" w:rsidP="00453390">
            <w:pPr>
              <w:jc w:val="both"/>
              <w:rPr>
                <w:rFonts w:ascii="Comic Sans MS" w:hAnsi="Comic Sans MS"/>
                <w:sz w:val="20"/>
                <w:lang w:val="es-ES_tradnl"/>
              </w:rPr>
            </w:pPr>
            <w:r w:rsidRPr="008F6A90">
              <w:rPr>
                <w:rFonts w:ascii="Comic Sans MS" w:hAnsi="Comic Sans MS"/>
                <w:sz w:val="20"/>
                <w:lang w:val="es-ES_tradnl"/>
              </w:rPr>
              <w:t>100</w:t>
            </w:r>
          </w:p>
        </w:tc>
      </w:tr>
      <w:tr w:rsidR="008C542A" w:rsidRPr="008F6A90">
        <w:tblPrEx>
          <w:tblCellMar>
            <w:top w:w="0" w:type="dxa"/>
            <w:bottom w:w="0" w:type="dxa"/>
          </w:tblCellMar>
        </w:tblPrEx>
        <w:tc>
          <w:tcPr>
            <w:tcW w:w="3240" w:type="dxa"/>
          </w:tcPr>
          <w:p w:rsidR="008C542A" w:rsidRPr="008F6A90" w:rsidRDefault="008C542A" w:rsidP="00453390">
            <w:pPr>
              <w:jc w:val="both"/>
              <w:rPr>
                <w:rFonts w:ascii="Comic Sans MS" w:hAnsi="Comic Sans MS"/>
                <w:sz w:val="20"/>
                <w:lang w:val="es-ES_tradnl"/>
              </w:rPr>
            </w:pPr>
            <w:r w:rsidRPr="008F6A90">
              <w:rPr>
                <w:rFonts w:ascii="Comic Sans MS" w:hAnsi="Comic Sans MS"/>
                <w:sz w:val="20"/>
                <w:lang w:val="es-ES_tradnl"/>
              </w:rPr>
              <w:t>Continuidad</w:t>
            </w:r>
          </w:p>
        </w:tc>
        <w:tc>
          <w:tcPr>
            <w:tcW w:w="2520" w:type="dxa"/>
          </w:tcPr>
          <w:p w:rsidR="008C542A" w:rsidRPr="008F6A90" w:rsidRDefault="008C542A" w:rsidP="00453390">
            <w:pPr>
              <w:jc w:val="both"/>
              <w:rPr>
                <w:rFonts w:ascii="Comic Sans MS" w:hAnsi="Comic Sans MS"/>
                <w:sz w:val="20"/>
                <w:lang w:val="es-ES_tradnl"/>
              </w:rPr>
            </w:pPr>
            <w:r w:rsidRPr="008F6A90">
              <w:rPr>
                <w:rFonts w:ascii="Comic Sans MS" w:hAnsi="Comic Sans MS"/>
                <w:sz w:val="20"/>
                <w:lang w:val="es-ES_tradnl"/>
              </w:rPr>
              <w:t>Hr día/prom serv.</w:t>
            </w:r>
          </w:p>
        </w:tc>
        <w:tc>
          <w:tcPr>
            <w:tcW w:w="2160" w:type="dxa"/>
          </w:tcPr>
          <w:p w:rsidR="008C542A" w:rsidRPr="008F6A90" w:rsidRDefault="008C542A" w:rsidP="00453390">
            <w:pPr>
              <w:jc w:val="both"/>
              <w:rPr>
                <w:rFonts w:ascii="Comic Sans MS" w:hAnsi="Comic Sans MS"/>
                <w:sz w:val="20"/>
                <w:lang w:val="es-ES_tradnl"/>
              </w:rPr>
            </w:pPr>
            <w:r w:rsidRPr="008F6A90">
              <w:rPr>
                <w:rFonts w:ascii="Comic Sans MS" w:hAnsi="Comic Sans MS"/>
                <w:sz w:val="20"/>
                <w:lang w:val="es-ES_tradnl"/>
              </w:rPr>
              <w:t>24</w:t>
            </w:r>
          </w:p>
        </w:tc>
      </w:tr>
      <w:tr w:rsidR="008C542A" w:rsidRPr="008F6A90">
        <w:tblPrEx>
          <w:tblCellMar>
            <w:top w:w="0" w:type="dxa"/>
            <w:bottom w:w="0" w:type="dxa"/>
          </w:tblCellMar>
        </w:tblPrEx>
        <w:tc>
          <w:tcPr>
            <w:tcW w:w="3240" w:type="dxa"/>
          </w:tcPr>
          <w:p w:rsidR="008C542A" w:rsidRPr="008F6A90" w:rsidRDefault="008C542A" w:rsidP="00453390">
            <w:pPr>
              <w:jc w:val="both"/>
              <w:rPr>
                <w:rFonts w:ascii="Comic Sans MS" w:hAnsi="Comic Sans MS"/>
                <w:sz w:val="20"/>
                <w:lang w:val="es-ES_tradnl"/>
              </w:rPr>
            </w:pPr>
            <w:r w:rsidRPr="008F6A90">
              <w:rPr>
                <w:rFonts w:ascii="Comic Sans MS" w:hAnsi="Comic Sans MS"/>
                <w:sz w:val="20"/>
                <w:lang w:val="es-ES_tradnl"/>
              </w:rPr>
              <w:t>Costo por beneficiario</w:t>
            </w:r>
          </w:p>
        </w:tc>
        <w:tc>
          <w:tcPr>
            <w:tcW w:w="2520" w:type="dxa"/>
          </w:tcPr>
          <w:p w:rsidR="008C542A" w:rsidRPr="008F6A90" w:rsidRDefault="008C542A" w:rsidP="00453390">
            <w:pPr>
              <w:jc w:val="both"/>
              <w:rPr>
                <w:rFonts w:ascii="Comic Sans MS" w:hAnsi="Comic Sans MS"/>
                <w:sz w:val="20"/>
                <w:lang w:val="es-ES_tradnl"/>
              </w:rPr>
            </w:pPr>
            <w:r w:rsidRPr="008F6A90">
              <w:rPr>
                <w:rFonts w:ascii="Comic Sans MS" w:hAnsi="Comic Sans MS"/>
                <w:sz w:val="20"/>
                <w:lang w:val="es-ES_tradnl"/>
              </w:rPr>
              <w:t>$</w:t>
            </w:r>
          </w:p>
        </w:tc>
        <w:tc>
          <w:tcPr>
            <w:tcW w:w="2160" w:type="dxa"/>
          </w:tcPr>
          <w:p w:rsidR="008C542A" w:rsidRPr="008F6A90" w:rsidRDefault="008C542A" w:rsidP="00453390">
            <w:pPr>
              <w:jc w:val="both"/>
              <w:rPr>
                <w:rFonts w:ascii="Comic Sans MS" w:hAnsi="Comic Sans MS"/>
                <w:sz w:val="20"/>
                <w:lang w:val="es-ES_tradnl"/>
              </w:rPr>
            </w:pPr>
            <w:r w:rsidRPr="008F6A90">
              <w:rPr>
                <w:rFonts w:ascii="Comic Sans MS" w:hAnsi="Comic Sans MS"/>
                <w:sz w:val="20"/>
                <w:lang w:val="es-ES_tradnl"/>
              </w:rPr>
              <w:t>$140.108</w:t>
            </w:r>
          </w:p>
        </w:tc>
      </w:tr>
    </w:tbl>
    <w:p w:rsidR="008C542A" w:rsidRPr="008F6A90" w:rsidRDefault="008C542A" w:rsidP="008C542A">
      <w:pPr>
        <w:jc w:val="both"/>
        <w:rPr>
          <w:rFonts w:ascii="Comic Sans MS" w:hAnsi="Comic Sans MS"/>
          <w:highlight w:val="green"/>
          <w:lang w:val="es-ES_tradnl"/>
        </w:rPr>
      </w:pPr>
    </w:p>
    <w:p w:rsidR="008C542A" w:rsidRPr="008F6A90" w:rsidRDefault="008C542A" w:rsidP="008C542A">
      <w:pPr>
        <w:jc w:val="both"/>
        <w:rPr>
          <w:rFonts w:ascii="Comic Sans MS" w:hAnsi="Comic Sans MS"/>
          <w:highlight w:val="green"/>
          <w:lang w:val="es-ES_tradnl"/>
        </w:rPr>
      </w:pPr>
    </w:p>
    <w:p w:rsidR="008C542A" w:rsidRPr="008F6A90" w:rsidRDefault="008C542A" w:rsidP="008C542A">
      <w:pPr>
        <w:numPr>
          <w:ilvl w:val="0"/>
          <w:numId w:val="33"/>
        </w:numPr>
        <w:jc w:val="both"/>
        <w:rPr>
          <w:rFonts w:ascii="Comic Sans MS" w:hAnsi="Comic Sans MS" w:cs="Arial"/>
          <w:lang w:val="es-ES_tradnl"/>
        </w:rPr>
      </w:pPr>
      <w:r>
        <w:rPr>
          <w:rFonts w:ascii="Comic Sans MS" w:hAnsi="Comic Sans MS" w:cs="Arial"/>
          <w:b/>
          <w:bCs/>
          <w:lang w:val="es-ES_tradnl"/>
        </w:rPr>
        <w:t>Tratamiento de las Aguas Residuales Domésticas.</w:t>
      </w:r>
      <w:r>
        <w:rPr>
          <w:rFonts w:ascii="Comic Sans MS" w:hAnsi="Comic Sans MS" w:cs="Arial"/>
          <w:lang w:val="es-ES_tradnl"/>
        </w:rPr>
        <w:t xml:space="preserve">  El manejo se hace por medio de dos (2) Plantas de Tratamiento (PTAR) que se localizan una sobre el área de influencia del Río San Francisco y la otra en el área de influencia del </w:t>
      </w:r>
      <w:r w:rsidRPr="008F6A90">
        <w:rPr>
          <w:rFonts w:ascii="Comic Sans MS" w:hAnsi="Comic Sans MS" w:cs="Arial"/>
          <w:lang w:val="es-ES_tradnl"/>
        </w:rPr>
        <w:t xml:space="preserve">Río Isabelilla, cuya localización geográfica se observa en el Mapa de Áreas de Provisión de Servicios Públicos.  Fueron construidas por la Corporación Autónoma Regional del Cauca (C.R.C.) y comenzaron a funcionar la primera en enero del 2002, y la segunda en junio del 2003 respectivamente.  </w:t>
      </w:r>
    </w:p>
    <w:p w:rsidR="008C542A" w:rsidRPr="008F6A90" w:rsidRDefault="008C542A" w:rsidP="008C542A">
      <w:pPr>
        <w:jc w:val="both"/>
        <w:rPr>
          <w:rFonts w:ascii="Comic Sans MS" w:hAnsi="Comic Sans MS" w:cs="Arial"/>
          <w:lang w:val="es-ES_tradnl"/>
        </w:rPr>
      </w:pPr>
    </w:p>
    <w:p w:rsidR="008C542A" w:rsidRPr="008F6A90" w:rsidRDefault="008C542A" w:rsidP="008C542A">
      <w:pPr>
        <w:jc w:val="both"/>
        <w:rPr>
          <w:rFonts w:ascii="Comic Sans MS" w:hAnsi="Comic Sans MS"/>
          <w:highlight w:val="green"/>
          <w:lang w:val="es-ES_tradnl"/>
        </w:rPr>
      </w:pPr>
    </w:p>
    <w:p w:rsidR="008C542A" w:rsidRPr="008F6A90" w:rsidRDefault="008C542A" w:rsidP="008C542A">
      <w:pPr>
        <w:jc w:val="both"/>
        <w:rPr>
          <w:rFonts w:ascii="Comic Sans MS" w:hAnsi="Comic Sans MS"/>
          <w:lang w:val="es-ES_tradnl"/>
        </w:rPr>
      </w:pPr>
      <w:r w:rsidRPr="008F6A90">
        <w:rPr>
          <w:rFonts w:ascii="Comic Sans MS" w:hAnsi="Comic Sans MS"/>
          <w:lang w:val="es-ES_tradnl"/>
        </w:rPr>
        <w:t>El Cuadro adjunto muestra la financiación de la inversión para el Alcantarillado de la Cabecera Municipal</w:t>
      </w:r>
    </w:p>
    <w:p w:rsidR="008C542A" w:rsidRPr="008F6A90" w:rsidRDefault="008C542A" w:rsidP="008C542A">
      <w:pPr>
        <w:jc w:val="both"/>
        <w:rPr>
          <w:rFonts w:ascii="Comic Sans MS" w:hAnsi="Comic Sans MS"/>
          <w:lang w:val="es-ES_tradnl"/>
        </w:rPr>
      </w:pPr>
    </w:p>
    <w:p w:rsidR="008C542A" w:rsidRPr="008F6A90" w:rsidRDefault="008C542A" w:rsidP="008C542A">
      <w:pPr>
        <w:jc w:val="both"/>
        <w:rPr>
          <w:rFonts w:ascii="Comic Sans MS" w:hAnsi="Comic Sans MS"/>
          <w:lang w:val="es-ES_tradnl"/>
        </w:rPr>
      </w:pPr>
    </w:p>
    <w:p w:rsidR="008C542A" w:rsidRPr="008F6A90" w:rsidRDefault="008C542A" w:rsidP="008C542A">
      <w:pPr>
        <w:jc w:val="both"/>
        <w:rPr>
          <w:rFonts w:ascii="Comic Sans MS" w:hAnsi="Comic Sans MS"/>
          <w:lang w:val="es-ES_tradnl"/>
        </w:rPr>
      </w:pPr>
      <w:r w:rsidRPr="008F6A90">
        <w:rPr>
          <w:rFonts w:ascii="Comic Sans MS" w:hAnsi="Comic Sans MS"/>
          <w:lang w:val="es-ES_tradnl"/>
        </w:rPr>
        <w:t>Una descripción más detallada del sistema de alcantarillado y del sistema de tratamiento de aguas residuales, ya se encuentra elaborada en los Documentos titulados “Plan Maestro de Alcantarillado Sanitario con Sistema de Tratamiento de Aguas Residuales para el Municipio de Toribío en el Departamento del Cauca, 1999”, y, “Construcción Redes de Alcantarillado Sanitario y Planta de Tratamiento de Aguas Residuales Domésticas Municipio de Toribío Cauca, Especificaciones Técnicas Generales, 1999”, los cuales se anexan al presente estudio.</w:t>
      </w:r>
    </w:p>
    <w:p w:rsidR="008C542A" w:rsidRPr="008F6A90" w:rsidRDefault="008C542A" w:rsidP="008C542A">
      <w:pPr>
        <w:jc w:val="both"/>
        <w:rPr>
          <w:rFonts w:ascii="Comic Sans MS" w:hAnsi="Comic Sans MS"/>
          <w:lang w:val="es-ES_tradnl"/>
        </w:rPr>
      </w:pPr>
    </w:p>
    <w:p w:rsidR="008C542A" w:rsidRPr="008F6A90" w:rsidRDefault="008C542A" w:rsidP="008C542A">
      <w:pPr>
        <w:jc w:val="both"/>
        <w:rPr>
          <w:rFonts w:ascii="Comic Sans MS" w:hAnsi="Comic Sans MS"/>
          <w:lang w:val="es-ES_tradnl"/>
        </w:rPr>
      </w:pPr>
    </w:p>
    <w:p w:rsidR="008C542A" w:rsidRPr="008F6A90" w:rsidRDefault="008C542A" w:rsidP="008C542A">
      <w:pPr>
        <w:jc w:val="both"/>
        <w:rPr>
          <w:rFonts w:ascii="Comic Sans MS" w:hAnsi="Comic Sans MS"/>
          <w:lang w:val="es-ES_tradnl"/>
        </w:rPr>
      </w:pPr>
      <w:r w:rsidRPr="008F6A90">
        <w:rPr>
          <w:rFonts w:ascii="Comic Sans MS" w:hAnsi="Comic Sans MS"/>
          <w:lang w:val="es-ES_tradnl"/>
        </w:rPr>
        <w:t>Se anexa Plano de Planta General del Diseño del Alcantarillado de la Cabecera</w:t>
      </w:r>
      <w:r>
        <w:rPr>
          <w:rFonts w:ascii="Comic Sans MS" w:hAnsi="Comic Sans MS"/>
          <w:color w:val="0000FF"/>
          <w:lang w:val="es-ES_tradnl"/>
        </w:rPr>
        <w:t xml:space="preserve"> </w:t>
      </w:r>
      <w:r w:rsidRPr="008F6A90">
        <w:rPr>
          <w:rFonts w:ascii="Comic Sans MS" w:hAnsi="Comic Sans MS"/>
          <w:lang w:val="es-ES_tradnl"/>
        </w:rPr>
        <w:t>Municipal de Toribío, Convenio ALA 92/39.</w:t>
      </w:r>
    </w:p>
    <w:p w:rsidR="008C542A" w:rsidRDefault="008C542A" w:rsidP="008C542A">
      <w:pPr>
        <w:jc w:val="both"/>
        <w:rPr>
          <w:rFonts w:ascii="Comic Sans MS" w:hAnsi="Comic Sans MS"/>
          <w:lang w:val="es-ES_tradnl"/>
        </w:rPr>
      </w:pPr>
    </w:p>
    <w:p w:rsidR="008C542A" w:rsidRDefault="008C542A" w:rsidP="008C542A">
      <w:pPr>
        <w:jc w:val="both"/>
        <w:rPr>
          <w:rFonts w:ascii="Comic Sans MS" w:hAnsi="Comic Sans MS"/>
          <w:lang w:val="es-ES_tradnl"/>
        </w:rPr>
      </w:pPr>
    </w:p>
    <w:p w:rsidR="008C542A" w:rsidRDefault="008C542A" w:rsidP="008C542A">
      <w:pPr>
        <w:rPr>
          <w:lang w:val="es-ES_tradnl"/>
        </w:rPr>
        <w:sectPr w:rsidR="008C542A">
          <w:pgSz w:w="12240" w:h="15840"/>
          <w:pgMar w:top="1417" w:right="1701" w:bottom="1417" w:left="1701" w:header="708" w:footer="708" w:gutter="0"/>
          <w:cols w:space="708"/>
          <w:docGrid w:linePitch="360"/>
        </w:sectPr>
      </w:pPr>
    </w:p>
    <w:p w:rsidR="008C542A" w:rsidRPr="00B86746" w:rsidRDefault="008C542A" w:rsidP="008C542A">
      <w:pPr>
        <w:jc w:val="center"/>
        <w:rPr>
          <w:rFonts w:ascii="Comic Sans MS" w:hAnsi="Comic Sans MS"/>
          <w:b/>
          <w:bCs/>
          <w:sz w:val="20"/>
          <w:lang w:val="es-ES_tradnl"/>
        </w:rPr>
      </w:pPr>
      <w:r w:rsidRPr="00B86746">
        <w:rPr>
          <w:rFonts w:ascii="Comic Sans MS" w:hAnsi="Comic Sans MS"/>
          <w:b/>
          <w:bCs/>
          <w:sz w:val="20"/>
          <w:lang w:val="es-ES_tradnl"/>
        </w:rPr>
        <w:lastRenderedPageBreak/>
        <w:t>CONVENIO ALA 92/39</w:t>
      </w:r>
    </w:p>
    <w:p w:rsidR="008C542A" w:rsidRPr="00B86746" w:rsidRDefault="008C542A" w:rsidP="008C542A">
      <w:pPr>
        <w:jc w:val="center"/>
        <w:rPr>
          <w:rFonts w:ascii="Comic Sans MS" w:hAnsi="Comic Sans MS"/>
          <w:b/>
          <w:bCs/>
          <w:sz w:val="20"/>
          <w:lang w:val="es-ES_tradnl"/>
        </w:rPr>
      </w:pPr>
      <w:r w:rsidRPr="00B86746">
        <w:rPr>
          <w:rFonts w:ascii="Comic Sans MS" w:hAnsi="Comic Sans MS"/>
          <w:b/>
          <w:bCs/>
          <w:sz w:val="20"/>
          <w:lang w:val="es-ES_tradnl"/>
        </w:rPr>
        <w:t>PROGRAMA AGUA POTABLE Y SANEAMIENTO COSTA PACÍFICA</w:t>
      </w:r>
    </w:p>
    <w:p w:rsidR="008C542A" w:rsidRPr="00B86746" w:rsidRDefault="008C542A" w:rsidP="008C542A">
      <w:pPr>
        <w:jc w:val="center"/>
        <w:rPr>
          <w:rFonts w:ascii="Comic Sans MS" w:hAnsi="Comic Sans MS"/>
          <w:b/>
          <w:bCs/>
          <w:sz w:val="20"/>
          <w:lang w:val="es-ES_tradnl"/>
        </w:rPr>
      </w:pPr>
    </w:p>
    <w:p w:rsidR="008C542A" w:rsidRPr="00B86746" w:rsidRDefault="008C542A" w:rsidP="008C542A">
      <w:pPr>
        <w:jc w:val="center"/>
        <w:rPr>
          <w:rFonts w:ascii="Comic Sans MS" w:hAnsi="Comic Sans MS"/>
          <w:b/>
          <w:bCs/>
          <w:sz w:val="20"/>
          <w:lang w:val="es-ES_tradnl"/>
        </w:rPr>
      </w:pPr>
      <w:r w:rsidRPr="00B86746">
        <w:rPr>
          <w:rFonts w:ascii="Comic Sans MS" w:hAnsi="Comic Sans MS"/>
          <w:b/>
          <w:bCs/>
          <w:sz w:val="20"/>
          <w:lang w:val="es-ES_tradnl"/>
        </w:rPr>
        <w:t>DEPARTAMENTO DEL CAUCA</w:t>
      </w:r>
    </w:p>
    <w:p w:rsidR="008C542A" w:rsidRPr="00B86746" w:rsidRDefault="008C542A" w:rsidP="008C542A">
      <w:pPr>
        <w:jc w:val="center"/>
        <w:rPr>
          <w:rFonts w:ascii="Comic Sans MS" w:hAnsi="Comic Sans MS"/>
          <w:b/>
          <w:bCs/>
          <w:sz w:val="20"/>
          <w:lang w:val="es-ES_tradnl"/>
        </w:rPr>
      </w:pPr>
    </w:p>
    <w:p w:rsidR="008C542A" w:rsidRPr="00B86746" w:rsidRDefault="008C542A" w:rsidP="008C542A">
      <w:pPr>
        <w:jc w:val="center"/>
        <w:rPr>
          <w:rFonts w:ascii="Comic Sans MS" w:hAnsi="Comic Sans MS"/>
          <w:b/>
          <w:bCs/>
          <w:sz w:val="20"/>
          <w:lang w:val="es-ES_tradnl"/>
        </w:rPr>
      </w:pPr>
      <w:r w:rsidRPr="00B86746">
        <w:rPr>
          <w:rFonts w:ascii="Comic Sans MS" w:hAnsi="Comic Sans MS"/>
          <w:b/>
          <w:bCs/>
          <w:sz w:val="20"/>
          <w:lang w:val="es-ES_tradnl"/>
        </w:rPr>
        <w:t>TORIBÍO</w:t>
      </w:r>
    </w:p>
    <w:p w:rsidR="008C542A" w:rsidRPr="00B86746" w:rsidRDefault="008C542A" w:rsidP="008C542A">
      <w:pPr>
        <w:jc w:val="center"/>
        <w:rPr>
          <w:rFonts w:ascii="Comic Sans MS" w:hAnsi="Comic Sans MS"/>
          <w:b/>
          <w:bCs/>
          <w:sz w:val="20"/>
          <w:lang w:val="es-ES_tradnl"/>
        </w:rPr>
      </w:pPr>
      <w:r w:rsidRPr="00B86746">
        <w:rPr>
          <w:rFonts w:ascii="Comic Sans MS" w:hAnsi="Comic Sans MS"/>
          <w:b/>
          <w:bCs/>
          <w:sz w:val="20"/>
          <w:lang w:val="es-ES_tradnl"/>
        </w:rPr>
        <w:t>SISTEMA DE ALCANTARILLADO CABECERA MUNICIPAL</w:t>
      </w:r>
    </w:p>
    <w:p w:rsidR="008C542A" w:rsidRPr="00B86746" w:rsidRDefault="008C542A" w:rsidP="008C542A">
      <w:pPr>
        <w:rPr>
          <w:rFonts w:ascii="Comic Sans MS" w:hAnsi="Comic Sans MS"/>
          <w:b/>
          <w:bCs/>
          <w:sz w:val="20"/>
          <w:lang w:val="es-ES_tradnl"/>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4750"/>
        <w:gridCol w:w="1980"/>
        <w:gridCol w:w="1440"/>
        <w:gridCol w:w="1620"/>
        <w:gridCol w:w="1800"/>
        <w:gridCol w:w="1554"/>
      </w:tblGrid>
      <w:tr w:rsidR="008C542A" w:rsidRPr="00B86746">
        <w:tblPrEx>
          <w:tblCellMar>
            <w:top w:w="0" w:type="dxa"/>
            <w:bottom w:w="0" w:type="dxa"/>
          </w:tblCellMar>
        </w:tblPrEx>
        <w:trPr>
          <w:cantSplit/>
          <w:jc w:val="center"/>
        </w:trPr>
        <w:tc>
          <w:tcPr>
            <w:tcW w:w="4750" w:type="dxa"/>
            <w:vMerge w:val="restart"/>
          </w:tcPr>
          <w:p w:rsidR="008C542A" w:rsidRPr="00B86746" w:rsidRDefault="008C542A" w:rsidP="00453390">
            <w:pPr>
              <w:jc w:val="center"/>
              <w:rPr>
                <w:rFonts w:ascii="Comic Sans MS" w:hAnsi="Comic Sans MS"/>
                <w:b/>
                <w:bCs/>
                <w:sz w:val="16"/>
                <w:lang w:val="es-ES_tradnl"/>
              </w:rPr>
            </w:pPr>
            <w:r w:rsidRPr="00B86746">
              <w:rPr>
                <w:rFonts w:ascii="Comic Sans MS" w:hAnsi="Comic Sans MS"/>
                <w:b/>
                <w:bCs/>
                <w:sz w:val="16"/>
                <w:lang w:val="es-ES_tradnl"/>
              </w:rPr>
              <w:t>CATEGORÍA DE INVERSIÓN</w:t>
            </w:r>
          </w:p>
        </w:tc>
        <w:tc>
          <w:tcPr>
            <w:tcW w:w="6840" w:type="dxa"/>
            <w:gridSpan w:val="4"/>
          </w:tcPr>
          <w:p w:rsidR="008C542A" w:rsidRPr="00B86746" w:rsidRDefault="008C542A" w:rsidP="00453390">
            <w:pPr>
              <w:jc w:val="center"/>
              <w:rPr>
                <w:rFonts w:ascii="Comic Sans MS" w:hAnsi="Comic Sans MS"/>
                <w:b/>
                <w:bCs/>
                <w:sz w:val="16"/>
                <w:lang w:val="es-ES_tradnl"/>
              </w:rPr>
            </w:pPr>
            <w:r w:rsidRPr="00B86746">
              <w:rPr>
                <w:rFonts w:ascii="Comic Sans MS" w:hAnsi="Comic Sans MS"/>
                <w:b/>
                <w:bCs/>
                <w:sz w:val="16"/>
                <w:lang w:val="es-ES_tradnl"/>
              </w:rPr>
              <w:t>FUENTES DE FINANCIACIÓN</w:t>
            </w:r>
          </w:p>
        </w:tc>
        <w:tc>
          <w:tcPr>
            <w:tcW w:w="1554" w:type="dxa"/>
            <w:vMerge w:val="restart"/>
          </w:tcPr>
          <w:p w:rsidR="008C542A" w:rsidRPr="00B86746" w:rsidRDefault="008C542A" w:rsidP="00453390">
            <w:pPr>
              <w:jc w:val="center"/>
              <w:rPr>
                <w:rFonts w:ascii="Comic Sans MS" w:hAnsi="Comic Sans MS"/>
                <w:b/>
                <w:bCs/>
                <w:sz w:val="16"/>
                <w:lang w:val="es-ES_tradnl"/>
              </w:rPr>
            </w:pPr>
            <w:r w:rsidRPr="00B86746">
              <w:rPr>
                <w:rFonts w:ascii="Comic Sans MS" w:hAnsi="Comic Sans MS"/>
                <w:b/>
                <w:bCs/>
                <w:sz w:val="16"/>
                <w:lang w:val="es-ES_tradnl"/>
              </w:rPr>
              <w:t>VALOR TOTAL PROYECTO</w:t>
            </w:r>
          </w:p>
        </w:tc>
      </w:tr>
      <w:tr w:rsidR="008C542A" w:rsidRPr="00B86746">
        <w:tblPrEx>
          <w:tblCellMar>
            <w:top w:w="0" w:type="dxa"/>
            <w:bottom w:w="0" w:type="dxa"/>
          </w:tblCellMar>
        </w:tblPrEx>
        <w:trPr>
          <w:cantSplit/>
          <w:jc w:val="center"/>
        </w:trPr>
        <w:tc>
          <w:tcPr>
            <w:tcW w:w="4750" w:type="dxa"/>
            <w:vMerge/>
          </w:tcPr>
          <w:p w:rsidR="008C542A" w:rsidRPr="00B86746" w:rsidRDefault="008C542A" w:rsidP="00453390">
            <w:pPr>
              <w:jc w:val="center"/>
              <w:rPr>
                <w:rFonts w:ascii="Comic Sans MS" w:hAnsi="Comic Sans MS"/>
                <w:b/>
                <w:bCs/>
                <w:sz w:val="16"/>
                <w:lang w:val="es-ES_tradnl"/>
              </w:rPr>
            </w:pPr>
          </w:p>
        </w:tc>
        <w:tc>
          <w:tcPr>
            <w:tcW w:w="1980" w:type="dxa"/>
            <w:vMerge w:val="restart"/>
          </w:tcPr>
          <w:p w:rsidR="008C542A" w:rsidRPr="00B86746" w:rsidRDefault="008C542A" w:rsidP="00453390">
            <w:pPr>
              <w:jc w:val="center"/>
              <w:rPr>
                <w:rFonts w:ascii="Comic Sans MS" w:hAnsi="Comic Sans MS"/>
                <w:b/>
                <w:bCs/>
                <w:sz w:val="16"/>
                <w:lang w:val="es-ES_tradnl"/>
              </w:rPr>
            </w:pPr>
            <w:r w:rsidRPr="00B86746">
              <w:rPr>
                <w:rFonts w:ascii="Comic Sans MS" w:hAnsi="Comic Sans MS"/>
                <w:b/>
                <w:bCs/>
                <w:sz w:val="16"/>
                <w:lang w:val="es-ES_tradnl"/>
              </w:rPr>
              <w:t>MUNICIPIO RECURSOS PROPIOS</w:t>
            </w:r>
          </w:p>
        </w:tc>
        <w:tc>
          <w:tcPr>
            <w:tcW w:w="3060" w:type="dxa"/>
            <w:gridSpan w:val="2"/>
          </w:tcPr>
          <w:p w:rsidR="008C542A" w:rsidRPr="00B86746" w:rsidRDefault="008C542A" w:rsidP="00453390">
            <w:pPr>
              <w:jc w:val="center"/>
              <w:rPr>
                <w:rFonts w:ascii="Comic Sans MS" w:hAnsi="Comic Sans MS"/>
                <w:b/>
                <w:bCs/>
                <w:sz w:val="16"/>
                <w:lang w:val="es-ES_tradnl"/>
              </w:rPr>
            </w:pPr>
            <w:r w:rsidRPr="00B86746">
              <w:rPr>
                <w:rFonts w:ascii="Comic Sans MS" w:hAnsi="Comic Sans MS"/>
                <w:b/>
                <w:bCs/>
                <w:sz w:val="16"/>
                <w:lang w:val="es-ES_tradnl"/>
              </w:rPr>
              <w:t>CONVENIO ALA 92/39</w:t>
            </w:r>
          </w:p>
        </w:tc>
        <w:tc>
          <w:tcPr>
            <w:tcW w:w="1800" w:type="dxa"/>
            <w:vMerge w:val="restart"/>
          </w:tcPr>
          <w:p w:rsidR="008C542A" w:rsidRPr="00B86746" w:rsidRDefault="008C542A" w:rsidP="00453390">
            <w:pPr>
              <w:jc w:val="center"/>
              <w:rPr>
                <w:rFonts w:ascii="Comic Sans MS" w:hAnsi="Comic Sans MS"/>
                <w:b/>
                <w:bCs/>
                <w:sz w:val="16"/>
                <w:lang w:val="es-ES_tradnl"/>
              </w:rPr>
            </w:pPr>
            <w:r w:rsidRPr="00B86746">
              <w:rPr>
                <w:rFonts w:ascii="Comic Sans MS" w:hAnsi="Comic Sans MS"/>
                <w:b/>
                <w:bCs/>
                <w:sz w:val="16"/>
                <w:lang w:val="es-ES_tradnl"/>
              </w:rPr>
              <w:t>UTILIDADES FINDETER</w:t>
            </w:r>
          </w:p>
        </w:tc>
        <w:tc>
          <w:tcPr>
            <w:tcW w:w="1554" w:type="dxa"/>
            <w:vMerge/>
          </w:tcPr>
          <w:p w:rsidR="008C542A" w:rsidRPr="00B86746" w:rsidRDefault="008C542A" w:rsidP="00453390">
            <w:pPr>
              <w:jc w:val="center"/>
              <w:rPr>
                <w:rFonts w:ascii="Comic Sans MS" w:hAnsi="Comic Sans MS"/>
                <w:b/>
                <w:bCs/>
                <w:sz w:val="16"/>
                <w:lang w:val="es-ES_tradnl"/>
              </w:rPr>
            </w:pPr>
          </w:p>
        </w:tc>
      </w:tr>
      <w:tr w:rsidR="008C542A" w:rsidRPr="00B86746">
        <w:tblPrEx>
          <w:tblCellMar>
            <w:top w:w="0" w:type="dxa"/>
            <w:bottom w:w="0" w:type="dxa"/>
          </w:tblCellMar>
        </w:tblPrEx>
        <w:trPr>
          <w:cantSplit/>
          <w:jc w:val="center"/>
        </w:trPr>
        <w:tc>
          <w:tcPr>
            <w:tcW w:w="4750" w:type="dxa"/>
            <w:vMerge/>
          </w:tcPr>
          <w:p w:rsidR="008C542A" w:rsidRPr="00B86746" w:rsidRDefault="008C542A" w:rsidP="00453390">
            <w:pPr>
              <w:jc w:val="center"/>
              <w:rPr>
                <w:rFonts w:ascii="Comic Sans MS" w:hAnsi="Comic Sans MS"/>
                <w:b/>
                <w:bCs/>
                <w:sz w:val="16"/>
                <w:lang w:val="es-ES_tradnl"/>
              </w:rPr>
            </w:pPr>
          </w:p>
        </w:tc>
        <w:tc>
          <w:tcPr>
            <w:tcW w:w="1980" w:type="dxa"/>
            <w:vMerge/>
          </w:tcPr>
          <w:p w:rsidR="008C542A" w:rsidRPr="00B86746" w:rsidRDefault="008C542A" w:rsidP="00453390">
            <w:pPr>
              <w:jc w:val="center"/>
              <w:rPr>
                <w:rFonts w:ascii="Comic Sans MS" w:hAnsi="Comic Sans MS"/>
                <w:b/>
                <w:bCs/>
                <w:sz w:val="16"/>
                <w:lang w:val="es-ES_tradnl"/>
              </w:rPr>
            </w:pPr>
          </w:p>
        </w:tc>
        <w:tc>
          <w:tcPr>
            <w:tcW w:w="1440" w:type="dxa"/>
          </w:tcPr>
          <w:p w:rsidR="008C542A" w:rsidRPr="00B86746" w:rsidRDefault="008C542A" w:rsidP="00453390">
            <w:pPr>
              <w:jc w:val="center"/>
              <w:rPr>
                <w:rFonts w:ascii="Comic Sans MS" w:hAnsi="Comic Sans MS"/>
                <w:b/>
                <w:bCs/>
                <w:sz w:val="16"/>
                <w:lang w:val="es-ES_tradnl"/>
              </w:rPr>
            </w:pPr>
            <w:r w:rsidRPr="00B86746">
              <w:rPr>
                <w:rFonts w:ascii="Comic Sans MS" w:hAnsi="Comic Sans MS"/>
                <w:b/>
                <w:bCs/>
                <w:sz w:val="16"/>
                <w:lang w:val="es-ES_tradnl"/>
              </w:rPr>
              <w:t>UE</w:t>
            </w:r>
          </w:p>
        </w:tc>
        <w:tc>
          <w:tcPr>
            <w:tcW w:w="1620" w:type="dxa"/>
          </w:tcPr>
          <w:p w:rsidR="008C542A" w:rsidRPr="00B86746" w:rsidRDefault="008C542A" w:rsidP="00453390">
            <w:pPr>
              <w:jc w:val="center"/>
              <w:rPr>
                <w:rFonts w:ascii="Comic Sans MS" w:hAnsi="Comic Sans MS"/>
                <w:b/>
                <w:bCs/>
                <w:sz w:val="16"/>
                <w:lang w:val="es-ES_tradnl"/>
              </w:rPr>
            </w:pPr>
            <w:r w:rsidRPr="00B86746">
              <w:rPr>
                <w:rFonts w:ascii="Comic Sans MS" w:hAnsi="Comic Sans MS"/>
                <w:b/>
                <w:bCs/>
                <w:sz w:val="16"/>
                <w:lang w:val="es-ES_tradnl"/>
              </w:rPr>
              <w:t>FIU</w:t>
            </w:r>
          </w:p>
        </w:tc>
        <w:tc>
          <w:tcPr>
            <w:tcW w:w="1800" w:type="dxa"/>
            <w:vMerge/>
          </w:tcPr>
          <w:p w:rsidR="008C542A" w:rsidRPr="00B86746" w:rsidRDefault="008C542A" w:rsidP="00453390">
            <w:pPr>
              <w:jc w:val="center"/>
              <w:rPr>
                <w:rFonts w:ascii="Comic Sans MS" w:hAnsi="Comic Sans MS"/>
                <w:b/>
                <w:bCs/>
                <w:sz w:val="16"/>
                <w:lang w:val="es-ES_tradnl"/>
              </w:rPr>
            </w:pPr>
          </w:p>
        </w:tc>
        <w:tc>
          <w:tcPr>
            <w:tcW w:w="1554" w:type="dxa"/>
            <w:vMerge/>
          </w:tcPr>
          <w:p w:rsidR="008C542A" w:rsidRPr="00B86746" w:rsidRDefault="008C542A" w:rsidP="00453390">
            <w:pPr>
              <w:jc w:val="center"/>
              <w:rPr>
                <w:rFonts w:ascii="Comic Sans MS" w:hAnsi="Comic Sans MS"/>
                <w:b/>
                <w:bCs/>
                <w:sz w:val="16"/>
                <w:lang w:val="es-ES_tradnl"/>
              </w:rPr>
            </w:pPr>
          </w:p>
        </w:tc>
      </w:tr>
      <w:tr w:rsidR="008C542A" w:rsidRPr="00B86746">
        <w:tblPrEx>
          <w:tblCellMar>
            <w:top w:w="0" w:type="dxa"/>
            <w:bottom w:w="0" w:type="dxa"/>
          </w:tblCellMar>
        </w:tblPrEx>
        <w:trPr>
          <w:jc w:val="center"/>
        </w:trPr>
        <w:tc>
          <w:tcPr>
            <w:tcW w:w="4750" w:type="dxa"/>
          </w:tcPr>
          <w:p w:rsidR="008C542A" w:rsidRPr="00B86746" w:rsidRDefault="008C542A" w:rsidP="00453390">
            <w:pPr>
              <w:pStyle w:val="Ttulo4"/>
              <w:rPr>
                <w:rFonts w:ascii="Comic Sans MS" w:hAnsi="Comic Sans MS"/>
                <w:sz w:val="16"/>
              </w:rPr>
            </w:pPr>
            <w:r w:rsidRPr="00B86746">
              <w:rPr>
                <w:rFonts w:ascii="Comic Sans MS" w:hAnsi="Comic Sans MS"/>
                <w:sz w:val="16"/>
              </w:rPr>
              <w:t>OBRAS FÍSICAS Y ADQUISICIÓN DE BIENES</w:t>
            </w:r>
          </w:p>
          <w:p w:rsidR="008C542A" w:rsidRPr="00B86746" w:rsidRDefault="008C542A" w:rsidP="00453390">
            <w:pPr>
              <w:rPr>
                <w:rFonts w:ascii="Comic Sans MS" w:hAnsi="Comic Sans MS"/>
                <w:sz w:val="16"/>
                <w:lang w:val="es-ES_tradnl"/>
              </w:rPr>
            </w:pPr>
          </w:p>
          <w:p w:rsidR="008C542A" w:rsidRPr="00B86746" w:rsidRDefault="008C542A" w:rsidP="00453390">
            <w:pPr>
              <w:numPr>
                <w:ilvl w:val="0"/>
                <w:numId w:val="27"/>
              </w:numPr>
              <w:rPr>
                <w:rFonts w:ascii="Comic Sans MS" w:hAnsi="Comic Sans MS"/>
                <w:b/>
                <w:bCs/>
                <w:sz w:val="16"/>
                <w:lang w:val="es-ES_tradnl"/>
              </w:rPr>
            </w:pPr>
            <w:r w:rsidRPr="00B86746">
              <w:rPr>
                <w:rFonts w:ascii="Comic Sans MS" w:hAnsi="Comic Sans MS"/>
                <w:b/>
                <w:bCs/>
                <w:sz w:val="16"/>
                <w:lang w:val="es-ES_tradnl"/>
              </w:rPr>
              <w:t>SUMINISTRO DE MATERIALES</w:t>
            </w:r>
          </w:p>
          <w:p w:rsidR="008C542A" w:rsidRPr="00B86746" w:rsidRDefault="008C542A" w:rsidP="00453390">
            <w:pPr>
              <w:rPr>
                <w:rFonts w:ascii="Comic Sans MS" w:hAnsi="Comic Sans MS"/>
                <w:sz w:val="16"/>
                <w:lang w:val="es-ES_tradnl"/>
              </w:rPr>
            </w:pPr>
            <w:r w:rsidRPr="00B86746">
              <w:rPr>
                <w:rFonts w:ascii="Comic Sans MS" w:hAnsi="Comic Sans MS"/>
                <w:sz w:val="16"/>
                <w:lang w:val="es-ES_tradnl"/>
              </w:rPr>
              <w:t>1.1 Tubería PVC de O 12”, 10”, 8”, 6” y 4”, y accesorios</w:t>
            </w:r>
          </w:p>
        </w:tc>
        <w:tc>
          <w:tcPr>
            <w:tcW w:w="1980" w:type="dxa"/>
          </w:tcPr>
          <w:p w:rsidR="008C542A" w:rsidRPr="00B86746" w:rsidRDefault="008C542A" w:rsidP="00453390">
            <w:pPr>
              <w:rPr>
                <w:rFonts w:ascii="Comic Sans MS" w:hAnsi="Comic Sans MS"/>
                <w:sz w:val="16"/>
                <w:lang w:val="es-ES_tradnl"/>
              </w:rPr>
            </w:pPr>
          </w:p>
        </w:tc>
        <w:tc>
          <w:tcPr>
            <w:tcW w:w="1440" w:type="dxa"/>
          </w:tcPr>
          <w:p w:rsidR="008C542A" w:rsidRPr="00B86746" w:rsidRDefault="008C542A" w:rsidP="00453390">
            <w:pPr>
              <w:rPr>
                <w:rFonts w:ascii="Comic Sans MS" w:hAnsi="Comic Sans MS"/>
                <w:sz w:val="16"/>
                <w:lang w:val="es-ES_tradnl"/>
              </w:rPr>
            </w:pPr>
          </w:p>
        </w:tc>
        <w:tc>
          <w:tcPr>
            <w:tcW w:w="1620" w:type="dxa"/>
          </w:tcPr>
          <w:p w:rsidR="008C542A" w:rsidRPr="00B86746" w:rsidRDefault="008C542A" w:rsidP="00453390">
            <w:pPr>
              <w:jc w:val="right"/>
              <w:rPr>
                <w:rFonts w:ascii="Comic Sans MS" w:hAnsi="Comic Sans MS"/>
                <w:sz w:val="16"/>
                <w:lang w:val="es-ES_tradnl"/>
              </w:rPr>
            </w:pPr>
            <w:r w:rsidRPr="00B86746">
              <w:rPr>
                <w:rFonts w:ascii="Comic Sans MS" w:hAnsi="Comic Sans MS"/>
                <w:sz w:val="16"/>
                <w:lang w:val="es-ES_tradnl"/>
              </w:rPr>
              <w:t>65.059.987</w:t>
            </w:r>
          </w:p>
        </w:tc>
        <w:tc>
          <w:tcPr>
            <w:tcW w:w="1800" w:type="dxa"/>
          </w:tcPr>
          <w:p w:rsidR="008C542A" w:rsidRPr="00B86746" w:rsidRDefault="008C542A" w:rsidP="00453390">
            <w:pPr>
              <w:rPr>
                <w:rFonts w:ascii="Comic Sans MS" w:hAnsi="Comic Sans MS"/>
                <w:sz w:val="16"/>
                <w:lang w:val="es-ES_tradnl"/>
              </w:rPr>
            </w:pPr>
          </w:p>
        </w:tc>
        <w:tc>
          <w:tcPr>
            <w:tcW w:w="1554" w:type="dxa"/>
          </w:tcPr>
          <w:p w:rsidR="008C542A" w:rsidRPr="00B86746" w:rsidRDefault="008C542A" w:rsidP="00453390">
            <w:pPr>
              <w:jc w:val="right"/>
              <w:rPr>
                <w:rFonts w:ascii="Comic Sans MS" w:hAnsi="Comic Sans MS"/>
                <w:sz w:val="16"/>
                <w:lang w:val="es-ES_tradnl"/>
              </w:rPr>
            </w:pPr>
            <w:r w:rsidRPr="00B86746">
              <w:rPr>
                <w:rFonts w:ascii="Comic Sans MS" w:hAnsi="Comic Sans MS"/>
                <w:sz w:val="16"/>
                <w:lang w:val="es-ES_tradnl"/>
              </w:rPr>
              <w:t>65.059.987</w:t>
            </w:r>
          </w:p>
        </w:tc>
      </w:tr>
      <w:tr w:rsidR="008C542A" w:rsidRPr="00B86746">
        <w:tblPrEx>
          <w:tblCellMar>
            <w:top w:w="0" w:type="dxa"/>
            <w:bottom w:w="0" w:type="dxa"/>
          </w:tblCellMar>
        </w:tblPrEx>
        <w:trPr>
          <w:jc w:val="center"/>
        </w:trPr>
        <w:tc>
          <w:tcPr>
            <w:tcW w:w="4750" w:type="dxa"/>
          </w:tcPr>
          <w:p w:rsidR="008C542A" w:rsidRPr="00B86746" w:rsidRDefault="008C542A" w:rsidP="00453390">
            <w:pPr>
              <w:rPr>
                <w:rFonts w:ascii="Comic Sans MS" w:hAnsi="Comic Sans MS"/>
                <w:b/>
                <w:bCs/>
                <w:sz w:val="16"/>
                <w:lang w:val="es-ES_tradnl"/>
              </w:rPr>
            </w:pPr>
            <w:r w:rsidRPr="00B86746">
              <w:rPr>
                <w:rFonts w:ascii="Comic Sans MS" w:hAnsi="Comic Sans MS"/>
                <w:b/>
                <w:bCs/>
                <w:sz w:val="16"/>
                <w:lang w:val="es-ES_tradnl"/>
              </w:rPr>
              <w:t>TOTAL SUMINISTROS (1)</w:t>
            </w:r>
          </w:p>
        </w:tc>
        <w:tc>
          <w:tcPr>
            <w:tcW w:w="1980" w:type="dxa"/>
          </w:tcPr>
          <w:p w:rsidR="008C542A" w:rsidRPr="00B86746" w:rsidRDefault="008C542A" w:rsidP="00453390">
            <w:pPr>
              <w:jc w:val="right"/>
              <w:rPr>
                <w:rFonts w:ascii="Comic Sans MS" w:hAnsi="Comic Sans MS"/>
                <w:b/>
                <w:bCs/>
                <w:sz w:val="16"/>
                <w:lang w:val="es-ES_tradnl"/>
              </w:rPr>
            </w:pPr>
            <w:r w:rsidRPr="00B86746">
              <w:rPr>
                <w:rFonts w:ascii="Comic Sans MS" w:hAnsi="Comic Sans MS"/>
                <w:b/>
                <w:bCs/>
                <w:sz w:val="16"/>
                <w:lang w:val="es-ES_tradnl"/>
              </w:rPr>
              <w:t>0</w:t>
            </w:r>
          </w:p>
        </w:tc>
        <w:tc>
          <w:tcPr>
            <w:tcW w:w="1440" w:type="dxa"/>
          </w:tcPr>
          <w:p w:rsidR="008C542A" w:rsidRPr="00B86746" w:rsidRDefault="008C542A" w:rsidP="00453390">
            <w:pPr>
              <w:jc w:val="right"/>
              <w:rPr>
                <w:rFonts w:ascii="Comic Sans MS" w:hAnsi="Comic Sans MS"/>
                <w:b/>
                <w:bCs/>
                <w:sz w:val="16"/>
                <w:lang w:val="es-ES_tradnl"/>
              </w:rPr>
            </w:pPr>
            <w:r w:rsidRPr="00B86746">
              <w:rPr>
                <w:rFonts w:ascii="Comic Sans MS" w:hAnsi="Comic Sans MS"/>
                <w:b/>
                <w:bCs/>
                <w:sz w:val="16"/>
                <w:lang w:val="es-ES_tradnl"/>
              </w:rPr>
              <w:t>0</w:t>
            </w:r>
          </w:p>
        </w:tc>
        <w:tc>
          <w:tcPr>
            <w:tcW w:w="1620" w:type="dxa"/>
          </w:tcPr>
          <w:p w:rsidR="008C542A" w:rsidRPr="00B86746" w:rsidRDefault="008C542A" w:rsidP="00453390">
            <w:pPr>
              <w:jc w:val="right"/>
              <w:rPr>
                <w:rFonts w:ascii="Comic Sans MS" w:hAnsi="Comic Sans MS"/>
                <w:b/>
                <w:bCs/>
                <w:sz w:val="16"/>
                <w:lang w:val="es-ES_tradnl"/>
              </w:rPr>
            </w:pPr>
            <w:r w:rsidRPr="00B86746">
              <w:rPr>
                <w:rFonts w:ascii="Comic Sans MS" w:hAnsi="Comic Sans MS"/>
                <w:b/>
                <w:bCs/>
                <w:sz w:val="16"/>
                <w:lang w:val="es-ES_tradnl"/>
              </w:rPr>
              <w:t>65.059.987</w:t>
            </w:r>
          </w:p>
        </w:tc>
        <w:tc>
          <w:tcPr>
            <w:tcW w:w="1800" w:type="dxa"/>
          </w:tcPr>
          <w:p w:rsidR="008C542A" w:rsidRPr="00B86746" w:rsidRDefault="008C542A" w:rsidP="00453390">
            <w:pPr>
              <w:jc w:val="right"/>
              <w:rPr>
                <w:rFonts w:ascii="Comic Sans MS" w:hAnsi="Comic Sans MS"/>
                <w:b/>
                <w:bCs/>
                <w:sz w:val="16"/>
                <w:lang w:val="es-ES_tradnl"/>
              </w:rPr>
            </w:pPr>
            <w:r w:rsidRPr="00B86746">
              <w:rPr>
                <w:rFonts w:ascii="Comic Sans MS" w:hAnsi="Comic Sans MS"/>
                <w:b/>
                <w:bCs/>
                <w:sz w:val="16"/>
                <w:lang w:val="es-ES_tradnl"/>
              </w:rPr>
              <w:t>0</w:t>
            </w:r>
          </w:p>
        </w:tc>
        <w:tc>
          <w:tcPr>
            <w:tcW w:w="1554" w:type="dxa"/>
          </w:tcPr>
          <w:p w:rsidR="008C542A" w:rsidRPr="00B86746" w:rsidRDefault="008C542A" w:rsidP="00453390">
            <w:pPr>
              <w:jc w:val="right"/>
              <w:rPr>
                <w:rFonts w:ascii="Comic Sans MS" w:hAnsi="Comic Sans MS"/>
                <w:b/>
                <w:bCs/>
                <w:sz w:val="16"/>
                <w:lang w:val="es-ES_tradnl"/>
              </w:rPr>
            </w:pPr>
            <w:r w:rsidRPr="00B86746">
              <w:rPr>
                <w:rFonts w:ascii="Comic Sans MS" w:hAnsi="Comic Sans MS"/>
                <w:b/>
                <w:bCs/>
                <w:sz w:val="16"/>
                <w:lang w:val="es-ES_tradnl"/>
              </w:rPr>
              <w:t>65.059.987</w:t>
            </w:r>
          </w:p>
        </w:tc>
      </w:tr>
      <w:tr w:rsidR="008C542A" w:rsidRPr="00B86746">
        <w:tblPrEx>
          <w:tblCellMar>
            <w:top w:w="0" w:type="dxa"/>
            <w:bottom w:w="0" w:type="dxa"/>
          </w:tblCellMar>
        </w:tblPrEx>
        <w:trPr>
          <w:jc w:val="center"/>
        </w:trPr>
        <w:tc>
          <w:tcPr>
            <w:tcW w:w="4750" w:type="dxa"/>
          </w:tcPr>
          <w:p w:rsidR="008C542A" w:rsidRPr="00B86746" w:rsidRDefault="008C542A" w:rsidP="00453390">
            <w:pPr>
              <w:rPr>
                <w:rFonts w:ascii="Comic Sans MS" w:hAnsi="Comic Sans MS"/>
                <w:sz w:val="16"/>
                <w:lang w:val="es-ES_tradnl"/>
              </w:rPr>
            </w:pPr>
          </w:p>
          <w:p w:rsidR="008C542A" w:rsidRPr="00B86746" w:rsidRDefault="008C542A" w:rsidP="00453390">
            <w:pPr>
              <w:numPr>
                <w:ilvl w:val="0"/>
                <w:numId w:val="27"/>
              </w:numPr>
              <w:rPr>
                <w:rFonts w:ascii="Comic Sans MS" w:hAnsi="Comic Sans MS"/>
                <w:b/>
                <w:bCs/>
                <w:sz w:val="16"/>
                <w:lang w:val="es-ES_tradnl"/>
              </w:rPr>
            </w:pPr>
            <w:r w:rsidRPr="00B86746">
              <w:rPr>
                <w:rFonts w:ascii="Comic Sans MS" w:hAnsi="Comic Sans MS"/>
                <w:b/>
                <w:bCs/>
                <w:sz w:val="16"/>
                <w:lang w:val="es-ES_tradnl"/>
              </w:rPr>
              <w:t>OBRAS CIVILES</w:t>
            </w:r>
          </w:p>
          <w:p w:rsidR="008C542A" w:rsidRPr="00B86746" w:rsidRDefault="008C542A" w:rsidP="00453390">
            <w:pPr>
              <w:rPr>
                <w:rFonts w:ascii="Comic Sans MS" w:hAnsi="Comic Sans MS"/>
                <w:sz w:val="16"/>
                <w:lang w:val="es-ES_tradnl"/>
              </w:rPr>
            </w:pPr>
          </w:p>
          <w:p w:rsidR="008C542A" w:rsidRPr="00B86746" w:rsidRDefault="008C542A" w:rsidP="00453390">
            <w:pPr>
              <w:numPr>
                <w:ilvl w:val="1"/>
                <w:numId w:val="27"/>
              </w:numPr>
              <w:rPr>
                <w:rFonts w:ascii="Comic Sans MS" w:hAnsi="Comic Sans MS"/>
                <w:sz w:val="16"/>
                <w:lang w:val="es-ES_tradnl"/>
              </w:rPr>
            </w:pPr>
            <w:r w:rsidRPr="00B86746">
              <w:rPr>
                <w:rFonts w:ascii="Comic Sans MS" w:hAnsi="Comic Sans MS"/>
                <w:sz w:val="16"/>
                <w:lang w:val="es-ES_tradnl"/>
              </w:rPr>
              <w:t>Obras Preliminares</w:t>
            </w:r>
          </w:p>
          <w:p w:rsidR="008C542A" w:rsidRPr="00B86746" w:rsidRDefault="008C542A" w:rsidP="00453390">
            <w:pPr>
              <w:numPr>
                <w:ilvl w:val="1"/>
                <w:numId w:val="27"/>
              </w:numPr>
              <w:rPr>
                <w:rFonts w:ascii="Comic Sans MS" w:hAnsi="Comic Sans MS"/>
                <w:sz w:val="16"/>
                <w:lang w:val="es-ES_tradnl"/>
              </w:rPr>
            </w:pPr>
            <w:r w:rsidRPr="00B86746">
              <w:rPr>
                <w:rFonts w:ascii="Comic Sans MS" w:hAnsi="Comic Sans MS"/>
                <w:sz w:val="16"/>
                <w:lang w:val="es-ES_tradnl"/>
              </w:rPr>
              <w:t>Movimiento de Tierra</w:t>
            </w:r>
          </w:p>
          <w:p w:rsidR="008C542A" w:rsidRPr="00B86746" w:rsidRDefault="008C542A" w:rsidP="00453390">
            <w:pPr>
              <w:numPr>
                <w:ilvl w:val="1"/>
                <w:numId w:val="27"/>
              </w:numPr>
              <w:rPr>
                <w:rFonts w:ascii="Comic Sans MS" w:hAnsi="Comic Sans MS"/>
                <w:sz w:val="16"/>
                <w:lang w:val="es-ES_tradnl"/>
              </w:rPr>
            </w:pPr>
            <w:r w:rsidRPr="00B86746">
              <w:rPr>
                <w:rFonts w:ascii="Comic Sans MS" w:hAnsi="Comic Sans MS"/>
                <w:sz w:val="16"/>
                <w:lang w:val="es-ES_tradnl"/>
              </w:rPr>
              <w:t>Instalación de Tubería</w:t>
            </w:r>
          </w:p>
          <w:p w:rsidR="008C542A" w:rsidRPr="00B86746" w:rsidRDefault="008C542A" w:rsidP="00453390">
            <w:pPr>
              <w:numPr>
                <w:ilvl w:val="1"/>
                <w:numId w:val="27"/>
              </w:numPr>
              <w:rPr>
                <w:rFonts w:ascii="Comic Sans MS" w:hAnsi="Comic Sans MS"/>
                <w:sz w:val="16"/>
                <w:lang w:val="es-ES_tradnl"/>
              </w:rPr>
            </w:pPr>
            <w:r w:rsidRPr="00B86746">
              <w:rPr>
                <w:rFonts w:ascii="Comic Sans MS" w:hAnsi="Comic Sans MS"/>
                <w:sz w:val="16"/>
                <w:lang w:val="es-ES_tradnl"/>
              </w:rPr>
              <w:t>Cámara de Inspección</w:t>
            </w:r>
          </w:p>
          <w:p w:rsidR="008C542A" w:rsidRPr="00B86746" w:rsidRDefault="008C542A" w:rsidP="00453390">
            <w:pPr>
              <w:numPr>
                <w:ilvl w:val="1"/>
                <w:numId w:val="27"/>
              </w:numPr>
              <w:rPr>
                <w:rFonts w:ascii="Comic Sans MS" w:hAnsi="Comic Sans MS"/>
                <w:sz w:val="16"/>
                <w:lang w:val="es-ES_tradnl"/>
              </w:rPr>
            </w:pPr>
            <w:r w:rsidRPr="00B86746">
              <w:rPr>
                <w:rFonts w:ascii="Comic Sans MS" w:hAnsi="Comic Sans MS"/>
                <w:sz w:val="16"/>
                <w:lang w:val="es-ES_tradnl"/>
              </w:rPr>
              <w:t>Conexiones Domiciliarias</w:t>
            </w:r>
          </w:p>
          <w:p w:rsidR="008C542A" w:rsidRPr="00B86746" w:rsidRDefault="008C542A" w:rsidP="00453390">
            <w:pPr>
              <w:numPr>
                <w:ilvl w:val="1"/>
                <w:numId w:val="27"/>
              </w:numPr>
              <w:rPr>
                <w:rFonts w:ascii="Comic Sans MS" w:hAnsi="Comic Sans MS"/>
                <w:sz w:val="16"/>
                <w:lang w:val="es-ES_tradnl"/>
              </w:rPr>
            </w:pPr>
            <w:r w:rsidRPr="00B86746">
              <w:rPr>
                <w:rFonts w:ascii="Comic Sans MS" w:hAnsi="Comic Sans MS"/>
                <w:sz w:val="16"/>
                <w:lang w:val="es-ES_tradnl"/>
              </w:rPr>
              <w:t>Reconstrucción de Pavimento</w:t>
            </w:r>
          </w:p>
        </w:tc>
        <w:tc>
          <w:tcPr>
            <w:tcW w:w="1980" w:type="dxa"/>
          </w:tcPr>
          <w:p w:rsidR="008C542A" w:rsidRPr="00B86746" w:rsidRDefault="008C542A" w:rsidP="00453390">
            <w:pPr>
              <w:rPr>
                <w:rFonts w:ascii="Comic Sans MS" w:hAnsi="Comic Sans MS"/>
                <w:sz w:val="16"/>
                <w:lang w:val="es-ES_tradnl"/>
              </w:rPr>
            </w:pPr>
          </w:p>
        </w:tc>
        <w:tc>
          <w:tcPr>
            <w:tcW w:w="1440" w:type="dxa"/>
          </w:tcPr>
          <w:p w:rsidR="008C542A" w:rsidRPr="00B86746" w:rsidRDefault="008C542A" w:rsidP="00453390">
            <w:pPr>
              <w:jc w:val="right"/>
              <w:rPr>
                <w:rFonts w:ascii="Comic Sans MS" w:hAnsi="Comic Sans MS"/>
                <w:sz w:val="16"/>
                <w:lang w:val="es-ES_tradnl"/>
              </w:rPr>
            </w:pPr>
          </w:p>
          <w:p w:rsidR="008C542A" w:rsidRPr="00B86746" w:rsidRDefault="008C542A" w:rsidP="00453390">
            <w:pPr>
              <w:jc w:val="right"/>
              <w:rPr>
                <w:rFonts w:ascii="Comic Sans MS" w:hAnsi="Comic Sans MS"/>
                <w:sz w:val="16"/>
                <w:lang w:val="es-ES_tradnl"/>
              </w:rPr>
            </w:pPr>
          </w:p>
          <w:p w:rsidR="008C542A" w:rsidRPr="00B86746" w:rsidRDefault="008C542A" w:rsidP="00453390">
            <w:pPr>
              <w:jc w:val="right"/>
              <w:rPr>
                <w:rFonts w:ascii="Comic Sans MS" w:hAnsi="Comic Sans MS"/>
                <w:sz w:val="16"/>
                <w:lang w:val="es-ES_tradnl"/>
              </w:rPr>
            </w:pPr>
          </w:p>
          <w:p w:rsidR="008C542A" w:rsidRPr="00B86746" w:rsidRDefault="008C542A" w:rsidP="00453390">
            <w:pPr>
              <w:jc w:val="right"/>
              <w:rPr>
                <w:rFonts w:ascii="Comic Sans MS" w:hAnsi="Comic Sans MS"/>
                <w:sz w:val="16"/>
                <w:lang w:val="es-ES_tradnl"/>
              </w:rPr>
            </w:pPr>
          </w:p>
          <w:p w:rsidR="008C542A" w:rsidRPr="00B86746" w:rsidRDefault="008C542A" w:rsidP="00453390">
            <w:pPr>
              <w:jc w:val="right"/>
              <w:rPr>
                <w:rFonts w:ascii="Comic Sans MS" w:hAnsi="Comic Sans MS"/>
                <w:sz w:val="16"/>
                <w:lang w:val="es-ES_tradnl"/>
              </w:rPr>
            </w:pPr>
            <w:r w:rsidRPr="00B86746">
              <w:rPr>
                <w:rFonts w:ascii="Comic Sans MS" w:hAnsi="Comic Sans MS"/>
                <w:sz w:val="16"/>
                <w:lang w:val="es-ES_tradnl"/>
              </w:rPr>
              <w:t>20.000.000</w:t>
            </w:r>
          </w:p>
        </w:tc>
        <w:tc>
          <w:tcPr>
            <w:tcW w:w="1620" w:type="dxa"/>
          </w:tcPr>
          <w:p w:rsidR="008C542A" w:rsidRPr="00B86746" w:rsidRDefault="008C542A" w:rsidP="00453390">
            <w:pPr>
              <w:jc w:val="right"/>
              <w:rPr>
                <w:rFonts w:ascii="Comic Sans MS" w:hAnsi="Comic Sans MS"/>
                <w:sz w:val="16"/>
                <w:lang w:val="es-ES_tradnl"/>
              </w:rPr>
            </w:pPr>
          </w:p>
          <w:p w:rsidR="008C542A" w:rsidRPr="00B86746" w:rsidRDefault="008C542A" w:rsidP="00453390">
            <w:pPr>
              <w:jc w:val="right"/>
              <w:rPr>
                <w:rFonts w:ascii="Comic Sans MS" w:hAnsi="Comic Sans MS"/>
                <w:sz w:val="16"/>
                <w:lang w:val="es-ES_tradnl"/>
              </w:rPr>
            </w:pPr>
          </w:p>
          <w:p w:rsidR="008C542A" w:rsidRPr="00B86746" w:rsidRDefault="008C542A" w:rsidP="00453390">
            <w:pPr>
              <w:jc w:val="right"/>
              <w:rPr>
                <w:rFonts w:ascii="Comic Sans MS" w:hAnsi="Comic Sans MS"/>
                <w:sz w:val="16"/>
                <w:lang w:val="es-ES_tradnl"/>
              </w:rPr>
            </w:pPr>
          </w:p>
          <w:p w:rsidR="008C542A" w:rsidRPr="00B86746" w:rsidRDefault="008C542A" w:rsidP="00453390">
            <w:pPr>
              <w:jc w:val="right"/>
              <w:rPr>
                <w:rFonts w:ascii="Comic Sans MS" w:hAnsi="Comic Sans MS"/>
                <w:sz w:val="16"/>
                <w:lang w:val="es-ES_tradnl"/>
              </w:rPr>
            </w:pPr>
            <w:r w:rsidRPr="00B86746">
              <w:rPr>
                <w:rFonts w:ascii="Comic Sans MS" w:hAnsi="Comic Sans MS"/>
                <w:sz w:val="16"/>
                <w:lang w:val="es-ES_tradnl"/>
              </w:rPr>
              <w:t>2.200.872</w:t>
            </w:r>
          </w:p>
          <w:p w:rsidR="008C542A" w:rsidRPr="00B86746" w:rsidRDefault="008C542A" w:rsidP="00453390">
            <w:pPr>
              <w:jc w:val="right"/>
              <w:rPr>
                <w:rFonts w:ascii="Comic Sans MS" w:hAnsi="Comic Sans MS"/>
                <w:sz w:val="16"/>
                <w:lang w:val="es-ES_tradnl"/>
              </w:rPr>
            </w:pPr>
            <w:r w:rsidRPr="00B86746">
              <w:rPr>
                <w:rFonts w:ascii="Comic Sans MS" w:hAnsi="Comic Sans MS"/>
                <w:sz w:val="16"/>
                <w:lang w:val="es-ES_tradnl"/>
              </w:rPr>
              <w:t>24.759.016</w:t>
            </w:r>
          </w:p>
          <w:p w:rsidR="008C542A" w:rsidRPr="00B86746" w:rsidRDefault="008C542A" w:rsidP="00453390">
            <w:pPr>
              <w:jc w:val="right"/>
              <w:rPr>
                <w:rFonts w:ascii="Comic Sans MS" w:hAnsi="Comic Sans MS"/>
                <w:sz w:val="16"/>
                <w:lang w:val="es-ES_tradnl"/>
              </w:rPr>
            </w:pPr>
            <w:r w:rsidRPr="00B86746">
              <w:rPr>
                <w:rFonts w:ascii="Comic Sans MS" w:hAnsi="Comic Sans MS"/>
                <w:sz w:val="16"/>
                <w:lang w:val="es-ES_tradnl"/>
              </w:rPr>
              <w:t>6.048.609</w:t>
            </w:r>
          </w:p>
          <w:p w:rsidR="008C542A" w:rsidRPr="00B86746" w:rsidRDefault="008C542A" w:rsidP="00453390">
            <w:pPr>
              <w:jc w:val="right"/>
              <w:rPr>
                <w:rFonts w:ascii="Comic Sans MS" w:hAnsi="Comic Sans MS"/>
                <w:sz w:val="16"/>
                <w:lang w:val="es-ES_tradnl"/>
              </w:rPr>
            </w:pPr>
            <w:r w:rsidRPr="00B86746">
              <w:rPr>
                <w:rFonts w:ascii="Comic Sans MS" w:hAnsi="Comic Sans MS"/>
                <w:sz w:val="16"/>
                <w:lang w:val="es-ES_tradnl"/>
              </w:rPr>
              <w:t>18.375.334</w:t>
            </w:r>
          </w:p>
          <w:p w:rsidR="008C542A" w:rsidRPr="00B86746" w:rsidRDefault="008C542A" w:rsidP="00453390">
            <w:pPr>
              <w:jc w:val="right"/>
              <w:rPr>
                <w:rFonts w:ascii="Comic Sans MS" w:hAnsi="Comic Sans MS"/>
                <w:sz w:val="16"/>
                <w:lang w:val="es-ES_tradnl"/>
              </w:rPr>
            </w:pPr>
            <w:r w:rsidRPr="00B86746">
              <w:rPr>
                <w:rFonts w:ascii="Comic Sans MS" w:hAnsi="Comic Sans MS"/>
                <w:sz w:val="16"/>
                <w:lang w:val="es-ES_tradnl"/>
              </w:rPr>
              <w:t>6.309.395</w:t>
            </w:r>
          </w:p>
          <w:p w:rsidR="008C542A" w:rsidRPr="00B86746" w:rsidRDefault="008C542A" w:rsidP="00453390">
            <w:pPr>
              <w:jc w:val="right"/>
              <w:rPr>
                <w:rFonts w:ascii="Comic Sans MS" w:hAnsi="Comic Sans MS"/>
                <w:sz w:val="16"/>
                <w:lang w:val="es-ES_tradnl"/>
              </w:rPr>
            </w:pPr>
            <w:r w:rsidRPr="00B86746">
              <w:rPr>
                <w:rFonts w:ascii="Comic Sans MS" w:hAnsi="Comic Sans MS"/>
                <w:sz w:val="16"/>
                <w:lang w:val="es-ES_tradnl"/>
              </w:rPr>
              <w:t>3.557.060</w:t>
            </w:r>
          </w:p>
        </w:tc>
        <w:tc>
          <w:tcPr>
            <w:tcW w:w="1800" w:type="dxa"/>
          </w:tcPr>
          <w:p w:rsidR="008C542A" w:rsidRPr="00B86746" w:rsidRDefault="008C542A" w:rsidP="00453390">
            <w:pPr>
              <w:jc w:val="right"/>
              <w:rPr>
                <w:rFonts w:ascii="Comic Sans MS" w:hAnsi="Comic Sans MS"/>
                <w:sz w:val="16"/>
                <w:lang w:val="es-ES_tradnl"/>
              </w:rPr>
            </w:pPr>
          </w:p>
          <w:p w:rsidR="008C542A" w:rsidRPr="00B86746" w:rsidRDefault="008C542A" w:rsidP="00453390">
            <w:pPr>
              <w:jc w:val="right"/>
              <w:rPr>
                <w:rFonts w:ascii="Comic Sans MS" w:hAnsi="Comic Sans MS"/>
                <w:sz w:val="16"/>
                <w:lang w:val="es-ES_tradnl"/>
              </w:rPr>
            </w:pPr>
          </w:p>
          <w:p w:rsidR="008C542A" w:rsidRPr="00B86746" w:rsidRDefault="008C542A" w:rsidP="00453390">
            <w:pPr>
              <w:jc w:val="right"/>
              <w:rPr>
                <w:rFonts w:ascii="Comic Sans MS" w:hAnsi="Comic Sans MS"/>
                <w:sz w:val="16"/>
                <w:lang w:val="es-ES_tradnl"/>
              </w:rPr>
            </w:pPr>
          </w:p>
          <w:p w:rsidR="008C542A" w:rsidRPr="00B86746" w:rsidRDefault="008C542A" w:rsidP="00453390">
            <w:pPr>
              <w:jc w:val="right"/>
              <w:rPr>
                <w:rFonts w:ascii="Comic Sans MS" w:hAnsi="Comic Sans MS"/>
                <w:sz w:val="16"/>
                <w:lang w:val="es-ES_tradnl"/>
              </w:rPr>
            </w:pPr>
            <w:r w:rsidRPr="00B86746">
              <w:rPr>
                <w:rFonts w:ascii="Comic Sans MS" w:hAnsi="Comic Sans MS"/>
                <w:sz w:val="16"/>
                <w:lang w:val="es-ES_tradnl"/>
              </w:rPr>
              <w:t>2317713</w:t>
            </w:r>
          </w:p>
          <w:p w:rsidR="008C542A" w:rsidRPr="00B86746" w:rsidRDefault="008C542A" w:rsidP="00453390">
            <w:pPr>
              <w:jc w:val="right"/>
              <w:rPr>
                <w:rFonts w:ascii="Comic Sans MS" w:hAnsi="Comic Sans MS"/>
                <w:sz w:val="16"/>
                <w:lang w:val="es-ES_tradnl"/>
              </w:rPr>
            </w:pPr>
            <w:r w:rsidRPr="00B86746">
              <w:rPr>
                <w:rFonts w:ascii="Comic Sans MS" w:hAnsi="Comic Sans MS"/>
                <w:sz w:val="16"/>
                <w:lang w:val="es-ES_tradnl"/>
              </w:rPr>
              <w:t>41.571.448</w:t>
            </w:r>
          </w:p>
          <w:p w:rsidR="008C542A" w:rsidRPr="00B86746" w:rsidRDefault="008C542A" w:rsidP="00453390">
            <w:pPr>
              <w:jc w:val="right"/>
              <w:rPr>
                <w:rFonts w:ascii="Comic Sans MS" w:hAnsi="Comic Sans MS"/>
                <w:sz w:val="16"/>
                <w:lang w:val="es-ES_tradnl"/>
              </w:rPr>
            </w:pPr>
            <w:r w:rsidRPr="00B86746">
              <w:rPr>
                <w:rFonts w:ascii="Comic Sans MS" w:hAnsi="Comic Sans MS"/>
                <w:sz w:val="16"/>
                <w:lang w:val="es-ES_tradnl"/>
              </w:rPr>
              <w:t>6.369.723</w:t>
            </w:r>
          </w:p>
          <w:p w:rsidR="008C542A" w:rsidRPr="00B86746" w:rsidRDefault="008C542A" w:rsidP="00453390">
            <w:pPr>
              <w:jc w:val="right"/>
              <w:rPr>
                <w:rFonts w:ascii="Comic Sans MS" w:hAnsi="Comic Sans MS"/>
                <w:sz w:val="16"/>
                <w:lang w:val="es-ES_tradnl"/>
              </w:rPr>
            </w:pPr>
            <w:r w:rsidRPr="00B86746">
              <w:rPr>
                <w:rFonts w:ascii="Comic Sans MS" w:hAnsi="Comic Sans MS"/>
                <w:sz w:val="16"/>
                <w:lang w:val="es-ES_tradnl"/>
              </w:rPr>
              <w:t>19.350.861</w:t>
            </w:r>
          </w:p>
          <w:p w:rsidR="008C542A" w:rsidRPr="00B86746" w:rsidRDefault="008C542A" w:rsidP="00453390">
            <w:pPr>
              <w:jc w:val="right"/>
              <w:rPr>
                <w:rFonts w:ascii="Comic Sans MS" w:hAnsi="Comic Sans MS"/>
                <w:sz w:val="16"/>
                <w:lang w:val="es-ES_tradnl"/>
              </w:rPr>
            </w:pPr>
            <w:r w:rsidRPr="00B86746">
              <w:rPr>
                <w:rFonts w:ascii="Comic Sans MS" w:hAnsi="Comic Sans MS"/>
                <w:sz w:val="16"/>
                <w:lang w:val="es-ES_tradnl"/>
              </w:rPr>
              <w:t>6.644.355</w:t>
            </w:r>
          </w:p>
          <w:p w:rsidR="008C542A" w:rsidRPr="00B86746" w:rsidRDefault="008C542A" w:rsidP="00453390">
            <w:pPr>
              <w:jc w:val="right"/>
              <w:rPr>
                <w:rFonts w:ascii="Comic Sans MS" w:hAnsi="Comic Sans MS"/>
                <w:sz w:val="16"/>
                <w:lang w:val="es-ES_tradnl"/>
              </w:rPr>
            </w:pPr>
            <w:r w:rsidRPr="00B86746">
              <w:rPr>
                <w:rFonts w:ascii="Comic Sans MS" w:hAnsi="Comic Sans MS"/>
                <w:sz w:val="16"/>
                <w:lang w:val="es-ES_tradnl"/>
              </w:rPr>
              <w:t>3.745.900</w:t>
            </w:r>
          </w:p>
        </w:tc>
        <w:tc>
          <w:tcPr>
            <w:tcW w:w="1554" w:type="dxa"/>
          </w:tcPr>
          <w:p w:rsidR="008C542A" w:rsidRPr="00B86746" w:rsidRDefault="008C542A" w:rsidP="00453390">
            <w:pPr>
              <w:jc w:val="right"/>
              <w:rPr>
                <w:rFonts w:ascii="Comic Sans MS" w:hAnsi="Comic Sans MS"/>
                <w:sz w:val="16"/>
                <w:lang w:val="es-ES_tradnl"/>
              </w:rPr>
            </w:pPr>
          </w:p>
          <w:p w:rsidR="008C542A" w:rsidRPr="00B86746" w:rsidRDefault="008C542A" w:rsidP="00453390">
            <w:pPr>
              <w:jc w:val="right"/>
              <w:rPr>
                <w:rFonts w:ascii="Comic Sans MS" w:hAnsi="Comic Sans MS"/>
                <w:sz w:val="16"/>
                <w:lang w:val="es-ES_tradnl"/>
              </w:rPr>
            </w:pPr>
          </w:p>
          <w:p w:rsidR="008C542A" w:rsidRPr="00B86746" w:rsidRDefault="008C542A" w:rsidP="00453390">
            <w:pPr>
              <w:jc w:val="right"/>
              <w:rPr>
                <w:rFonts w:ascii="Comic Sans MS" w:hAnsi="Comic Sans MS"/>
                <w:sz w:val="16"/>
                <w:lang w:val="es-ES_tradnl"/>
              </w:rPr>
            </w:pPr>
          </w:p>
          <w:p w:rsidR="008C542A" w:rsidRPr="00B86746" w:rsidRDefault="008C542A" w:rsidP="00453390">
            <w:pPr>
              <w:jc w:val="right"/>
              <w:rPr>
                <w:rFonts w:ascii="Comic Sans MS" w:hAnsi="Comic Sans MS"/>
                <w:sz w:val="16"/>
                <w:lang w:val="es-ES_tradnl"/>
              </w:rPr>
            </w:pPr>
            <w:r w:rsidRPr="00B86746">
              <w:rPr>
                <w:rFonts w:ascii="Comic Sans MS" w:hAnsi="Comic Sans MS"/>
                <w:sz w:val="16"/>
                <w:lang w:val="es-ES_tradnl"/>
              </w:rPr>
              <w:t>4.518.585</w:t>
            </w:r>
          </w:p>
          <w:p w:rsidR="008C542A" w:rsidRPr="00B86746" w:rsidRDefault="008C542A" w:rsidP="00453390">
            <w:pPr>
              <w:jc w:val="right"/>
              <w:rPr>
                <w:rFonts w:ascii="Comic Sans MS" w:hAnsi="Comic Sans MS"/>
                <w:sz w:val="16"/>
                <w:lang w:val="es-ES_tradnl"/>
              </w:rPr>
            </w:pPr>
            <w:r w:rsidRPr="00B86746">
              <w:rPr>
                <w:rFonts w:ascii="Comic Sans MS" w:hAnsi="Comic Sans MS"/>
                <w:sz w:val="16"/>
                <w:lang w:val="es-ES_tradnl"/>
              </w:rPr>
              <w:t>86.330.464</w:t>
            </w:r>
          </w:p>
          <w:p w:rsidR="008C542A" w:rsidRPr="00B86746" w:rsidRDefault="008C542A" w:rsidP="00453390">
            <w:pPr>
              <w:jc w:val="right"/>
              <w:rPr>
                <w:rFonts w:ascii="Comic Sans MS" w:hAnsi="Comic Sans MS"/>
                <w:sz w:val="16"/>
                <w:lang w:val="es-ES_tradnl"/>
              </w:rPr>
            </w:pPr>
            <w:r w:rsidRPr="00B86746">
              <w:rPr>
                <w:rFonts w:ascii="Comic Sans MS" w:hAnsi="Comic Sans MS"/>
                <w:sz w:val="16"/>
                <w:lang w:val="es-ES_tradnl"/>
              </w:rPr>
              <w:t>12.418.332</w:t>
            </w:r>
          </w:p>
          <w:p w:rsidR="008C542A" w:rsidRPr="00B86746" w:rsidRDefault="008C542A" w:rsidP="00453390">
            <w:pPr>
              <w:jc w:val="right"/>
              <w:rPr>
                <w:rFonts w:ascii="Comic Sans MS" w:hAnsi="Comic Sans MS"/>
                <w:sz w:val="16"/>
                <w:lang w:val="es-ES_tradnl"/>
              </w:rPr>
            </w:pPr>
            <w:r w:rsidRPr="00B86746">
              <w:rPr>
                <w:rFonts w:ascii="Comic Sans MS" w:hAnsi="Comic Sans MS"/>
                <w:sz w:val="16"/>
                <w:lang w:val="es-ES_tradnl"/>
              </w:rPr>
              <w:t>37.726.195</w:t>
            </w:r>
          </w:p>
          <w:p w:rsidR="008C542A" w:rsidRPr="00B86746" w:rsidRDefault="008C542A" w:rsidP="00453390">
            <w:pPr>
              <w:jc w:val="right"/>
              <w:rPr>
                <w:rFonts w:ascii="Comic Sans MS" w:hAnsi="Comic Sans MS"/>
                <w:sz w:val="16"/>
                <w:lang w:val="es-ES_tradnl"/>
              </w:rPr>
            </w:pPr>
            <w:r w:rsidRPr="00B86746">
              <w:rPr>
                <w:rFonts w:ascii="Comic Sans MS" w:hAnsi="Comic Sans MS"/>
                <w:sz w:val="16"/>
                <w:lang w:val="es-ES_tradnl"/>
              </w:rPr>
              <w:t>12.953.750</w:t>
            </w:r>
          </w:p>
          <w:p w:rsidR="008C542A" w:rsidRPr="00B86746" w:rsidRDefault="008C542A" w:rsidP="00453390">
            <w:pPr>
              <w:jc w:val="right"/>
              <w:rPr>
                <w:rFonts w:ascii="Comic Sans MS" w:hAnsi="Comic Sans MS"/>
                <w:sz w:val="16"/>
                <w:lang w:val="es-ES_tradnl"/>
              </w:rPr>
            </w:pPr>
            <w:r w:rsidRPr="00B86746">
              <w:rPr>
                <w:rFonts w:ascii="Comic Sans MS" w:hAnsi="Comic Sans MS"/>
                <w:sz w:val="16"/>
                <w:lang w:val="es-ES_tradnl"/>
              </w:rPr>
              <w:t>7.302.960</w:t>
            </w:r>
          </w:p>
          <w:p w:rsidR="008C542A" w:rsidRPr="00B86746" w:rsidRDefault="008C542A" w:rsidP="00453390">
            <w:pPr>
              <w:jc w:val="right"/>
              <w:rPr>
                <w:rFonts w:ascii="Comic Sans MS" w:hAnsi="Comic Sans MS"/>
                <w:sz w:val="16"/>
                <w:lang w:val="es-ES_tradnl"/>
              </w:rPr>
            </w:pPr>
          </w:p>
        </w:tc>
      </w:tr>
      <w:tr w:rsidR="008C542A" w:rsidRPr="00B86746">
        <w:tblPrEx>
          <w:tblCellMar>
            <w:top w:w="0" w:type="dxa"/>
            <w:bottom w:w="0" w:type="dxa"/>
          </w:tblCellMar>
        </w:tblPrEx>
        <w:trPr>
          <w:jc w:val="center"/>
        </w:trPr>
        <w:tc>
          <w:tcPr>
            <w:tcW w:w="4750" w:type="dxa"/>
          </w:tcPr>
          <w:p w:rsidR="008C542A" w:rsidRPr="00B86746" w:rsidRDefault="008C542A" w:rsidP="00453390">
            <w:pPr>
              <w:rPr>
                <w:rFonts w:ascii="Comic Sans MS" w:hAnsi="Comic Sans MS"/>
                <w:b/>
                <w:bCs/>
                <w:sz w:val="16"/>
                <w:lang w:val="es-ES_tradnl"/>
              </w:rPr>
            </w:pPr>
            <w:r w:rsidRPr="00B86746">
              <w:rPr>
                <w:rFonts w:ascii="Comic Sans MS" w:hAnsi="Comic Sans MS"/>
                <w:b/>
                <w:bCs/>
                <w:sz w:val="16"/>
                <w:lang w:val="es-ES_tradnl"/>
              </w:rPr>
              <w:t>TOTAL OBRAS CIVILES (2)</w:t>
            </w:r>
          </w:p>
        </w:tc>
        <w:tc>
          <w:tcPr>
            <w:tcW w:w="1980" w:type="dxa"/>
          </w:tcPr>
          <w:p w:rsidR="008C542A" w:rsidRPr="00B86746" w:rsidRDefault="008C542A" w:rsidP="00453390">
            <w:pPr>
              <w:jc w:val="right"/>
              <w:rPr>
                <w:rFonts w:ascii="Comic Sans MS" w:hAnsi="Comic Sans MS"/>
                <w:b/>
                <w:bCs/>
                <w:sz w:val="16"/>
                <w:lang w:val="es-ES_tradnl"/>
              </w:rPr>
            </w:pPr>
            <w:r w:rsidRPr="00B86746">
              <w:rPr>
                <w:rFonts w:ascii="Comic Sans MS" w:hAnsi="Comic Sans MS"/>
                <w:b/>
                <w:bCs/>
                <w:sz w:val="16"/>
                <w:lang w:val="es-ES_tradnl"/>
              </w:rPr>
              <w:t>0</w:t>
            </w:r>
          </w:p>
        </w:tc>
        <w:tc>
          <w:tcPr>
            <w:tcW w:w="1440" w:type="dxa"/>
          </w:tcPr>
          <w:p w:rsidR="008C542A" w:rsidRPr="00B86746" w:rsidRDefault="008C542A" w:rsidP="00453390">
            <w:pPr>
              <w:jc w:val="right"/>
              <w:rPr>
                <w:rFonts w:ascii="Comic Sans MS" w:hAnsi="Comic Sans MS"/>
                <w:b/>
                <w:bCs/>
                <w:sz w:val="16"/>
                <w:lang w:val="es-ES_tradnl"/>
              </w:rPr>
            </w:pPr>
            <w:r w:rsidRPr="00B86746">
              <w:rPr>
                <w:rFonts w:ascii="Comic Sans MS" w:hAnsi="Comic Sans MS"/>
                <w:b/>
                <w:bCs/>
                <w:sz w:val="16"/>
                <w:lang w:val="es-ES_tradnl"/>
              </w:rPr>
              <w:t>20.000.000</w:t>
            </w:r>
          </w:p>
        </w:tc>
        <w:tc>
          <w:tcPr>
            <w:tcW w:w="1620" w:type="dxa"/>
          </w:tcPr>
          <w:p w:rsidR="008C542A" w:rsidRPr="00B86746" w:rsidRDefault="008C542A" w:rsidP="00453390">
            <w:pPr>
              <w:jc w:val="right"/>
              <w:rPr>
                <w:rFonts w:ascii="Comic Sans MS" w:hAnsi="Comic Sans MS"/>
                <w:b/>
                <w:bCs/>
                <w:sz w:val="16"/>
                <w:lang w:val="es-ES_tradnl"/>
              </w:rPr>
            </w:pPr>
            <w:r w:rsidRPr="00B86746">
              <w:rPr>
                <w:rFonts w:ascii="Comic Sans MS" w:hAnsi="Comic Sans MS"/>
                <w:b/>
                <w:bCs/>
                <w:sz w:val="16"/>
                <w:lang w:val="es-ES_tradnl"/>
              </w:rPr>
              <w:t>61.250.286</w:t>
            </w:r>
          </w:p>
        </w:tc>
        <w:tc>
          <w:tcPr>
            <w:tcW w:w="1800" w:type="dxa"/>
          </w:tcPr>
          <w:p w:rsidR="008C542A" w:rsidRPr="00B86746" w:rsidRDefault="008C542A" w:rsidP="00453390">
            <w:pPr>
              <w:jc w:val="right"/>
              <w:rPr>
                <w:rFonts w:ascii="Comic Sans MS" w:hAnsi="Comic Sans MS"/>
                <w:b/>
                <w:bCs/>
                <w:sz w:val="16"/>
                <w:lang w:val="es-ES_tradnl"/>
              </w:rPr>
            </w:pPr>
            <w:r w:rsidRPr="00B86746">
              <w:rPr>
                <w:rFonts w:ascii="Comic Sans MS" w:hAnsi="Comic Sans MS"/>
                <w:b/>
                <w:bCs/>
                <w:sz w:val="16"/>
                <w:lang w:val="es-ES_tradnl"/>
              </w:rPr>
              <w:t>80.000.000</w:t>
            </w:r>
          </w:p>
        </w:tc>
        <w:tc>
          <w:tcPr>
            <w:tcW w:w="1554" w:type="dxa"/>
          </w:tcPr>
          <w:p w:rsidR="008C542A" w:rsidRPr="00B86746" w:rsidRDefault="008C542A" w:rsidP="00453390">
            <w:pPr>
              <w:jc w:val="right"/>
              <w:rPr>
                <w:rFonts w:ascii="Comic Sans MS" w:hAnsi="Comic Sans MS"/>
                <w:b/>
                <w:bCs/>
                <w:sz w:val="16"/>
                <w:lang w:val="es-ES_tradnl"/>
              </w:rPr>
            </w:pPr>
            <w:r w:rsidRPr="00B86746">
              <w:rPr>
                <w:rFonts w:ascii="Comic Sans MS" w:hAnsi="Comic Sans MS"/>
                <w:b/>
                <w:bCs/>
                <w:sz w:val="16"/>
                <w:lang w:val="es-ES_tradnl"/>
              </w:rPr>
              <w:t>161.250.286</w:t>
            </w:r>
          </w:p>
        </w:tc>
      </w:tr>
      <w:tr w:rsidR="008C542A" w:rsidRPr="00B86746">
        <w:tblPrEx>
          <w:tblCellMar>
            <w:top w:w="0" w:type="dxa"/>
            <w:bottom w:w="0" w:type="dxa"/>
          </w:tblCellMar>
        </w:tblPrEx>
        <w:trPr>
          <w:jc w:val="center"/>
        </w:trPr>
        <w:tc>
          <w:tcPr>
            <w:tcW w:w="4750" w:type="dxa"/>
          </w:tcPr>
          <w:p w:rsidR="008C542A" w:rsidRPr="00B86746" w:rsidRDefault="008C542A" w:rsidP="00453390">
            <w:pPr>
              <w:rPr>
                <w:rFonts w:ascii="Comic Sans MS" w:hAnsi="Comic Sans MS"/>
                <w:sz w:val="16"/>
                <w:lang w:val="es-ES_tradnl"/>
              </w:rPr>
            </w:pPr>
            <w:r w:rsidRPr="00B86746">
              <w:rPr>
                <w:rFonts w:ascii="Comic Sans MS" w:hAnsi="Comic Sans MS"/>
                <w:sz w:val="16"/>
                <w:lang w:val="es-ES_tradnl"/>
              </w:rPr>
              <w:t>TOTAL (1) + (2)</w:t>
            </w:r>
          </w:p>
        </w:tc>
        <w:tc>
          <w:tcPr>
            <w:tcW w:w="1980" w:type="dxa"/>
          </w:tcPr>
          <w:p w:rsidR="008C542A" w:rsidRPr="00B86746" w:rsidRDefault="008C542A" w:rsidP="00453390">
            <w:pPr>
              <w:jc w:val="right"/>
              <w:rPr>
                <w:rFonts w:ascii="Comic Sans MS" w:hAnsi="Comic Sans MS"/>
                <w:sz w:val="16"/>
                <w:lang w:val="es-ES_tradnl"/>
              </w:rPr>
            </w:pPr>
            <w:r w:rsidRPr="00B86746">
              <w:rPr>
                <w:rFonts w:ascii="Comic Sans MS" w:hAnsi="Comic Sans MS"/>
                <w:sz w:val="16"/>
                <w:lang w:val="es-ES_tradnl"/>
              </w:rPr>
              <w:t>0</w:t>
            </w:r>
          </w:p>
        </w:tc>
        <w:tc>
          <w:tcPr>
            <w:tcW w:w="1440" w:type="dxa"/>
          </w:tcPr>
          <w:p w:rsidR="008C542A" w:rsidRPr="00B86746" w:rsidRDefault="008C542A" w:rsidP="00453390">
            <w:pPr>
              <w:jc w:val="right"/>
              <w:rPr>
                <w:rFonts w:ascii="Comic Sans MS" w:hAnsi="Comic Sans MS"/>
                <w:sz w:val="16"/>
                <w:lang w:val="es-ES_tradnl"/>
              </w:rPr>
            </w:pPr>
            <w:r w:rsidRPr="00B86746">
              <w:rPr>
                <w:rFonts w:ascii="Comic Sans MS" w:hAnsi="Comic Sans MS"/>
                <w:sz w:val="16"/>
                <w:lang w:val="es-ES_tradnl"/>
              </w:rPr>
              <w:t>20.000.000</w:t>
            </w:r>
          </w:p>
        </w:tc>
        <w:tc>
          <w:tcPr>
            <w:tcW w:w="1620" w:type="dxa"/>
          </w:tcPr>
          <w:p w:rsidR="008C542A" w:rsidRPr="00B86746" w:rsidRDefault="008C542A" w:rsidP="00453390">
            <w:pPr>
              <w:jc w:val="right"/>
              <w:rPr>
                <w:rFonts w:ascii="Comic Sans MS" w:hAnsi="Comic Sans MS"/>
                <w:sz w:val="16"/>
                <w:lang w:val="es-ES_tradnl"/>
              </w:rPr>
            </w:pPr>
            <w:r w:rsidRPr="00B86746">
              <w:rPr>
                <w:rFonts w:ascii="Comic Sans MS" w:hAnsi="Comic Sans MS"/>
                <w:sz w:val="16"/>
                <w:lang w:val="es-ES_tradnl"/>
              </w:rPr>
              <w:t>126.310.273</w:t>
            </w:r>
          </w:p>
        </w:tc>
        <w:tc>
          <w:tcPr>
            <w:tcW w:w="1800" w:type="dxa"/>
          </w:tcPr>
          <w:p w:rsidR="008C542A" w:rsidRPr="00B86746" w:rsidRDefault="008C542A" w:rsidP="00453390">
            <w:pPr>
              <w:jc w:val="right"/>
              <w:rPr>
                <w:rFonts w:ascii="Comic Sans MS" w:hAnsi="Comic Sans MS"/>
                <w:sz w:val="16"/>
                <w:lang w:val="es-ES_tradnl"/>
              </w:rPr>
            </w:pPr>
            <w:r w:rsidRPr="00B86746">
              <w:rPr>
                <w:rFonts w:ascii="Comic Sans MS" w:hAnsi="Comic Sans MS"/>
                <w:sz w:val="16"/>
                <w:lang w:val="es-ES_tradnl"/>
              </w:rPr>
              <w:t>80.000.000</w:t>
            </w:r>
          </w:p>
        </w:tc>
        <w:tc>
          <w:tcPr>
            <w:tcW w:w="1554" w:type="dxa"/>
          </w:tcPr>
          <w:p w:rsidR="008C542A" w:rsidRPr="00B86746" w:rsidRDefault="008C542A" w:rsidP="00453390">
            <w:pPr>
              <w:jc w:val="right"/>
              <w:rPr>
                <w:rFonts w:ascii="Comic Sans MS" w:hAnsi="Comic Sans MS"/>
                <w:b/>
                <w:bCs/>
                <w:sz w:val="16"/>
                <w:lang w:val="es-ES_tradnl"/>
              </w:rPr>
            </w:pPr>
            <w:r w:rsidRPr="00B86746">
              <w:rPr>
                <w:rFonts w:ascii="Comic Sans MS" w:hAnsi="Comic Sans MS"/>
                <w:b/>
                <w:bCs/>
                <w:sz w:val="16"/>
                <w:lang w:val="es-ES_tradnl"/>
              </w:rPr>
              <w:t>226.310.273</w:t>
            </w:r>
          </w:p>
        </w:tc>
      </w:tr>
      <w:tr w:rsidR="008C542A" w:rsidRPr="00B86746">
        <w:tblPrEx>
          <w:tblCellMar>
            <w:top w:w="0" w:type="dxa"/>
            <w:bottom w:w="0" w:type="dxa"/>
          </w:tblCellMar>
        </w:tblPrEx>
        <w:trPr>
          <w:jc w:val="center"/>
        </w:trPr>
        <w:tc>
          <w:tcPr>
            <w:tcW w:w="4750" w:type="dxa"/>
          </w:tcPr>
          <w:p w:rsidR="008C542A" w:rsidRPr="00B86746" w:rsidRDefault="008C542A" w:rsidP="00453390">
            <w:pPr>
              <w:rPr>
                <w:rFonts w:ascii="Comic Sans MS" w:hAnsi="Comic Sans MS"/>
                <w:b/>
                <w:bCs/>
                <w:sz w:val="16"/>
                <w:lang w:val="es-ES_tradnl"/>
              </w:rPr>
            </w:pPr>
            <w:r w:rsidRPr="00B86746">
              <w:rPr>
                <w:rFonts w:ascii="Comic Sans MS" w:hAnsi="Comic Sans MS"/>
                <w:b/>
                <w:bCs/>
                <w:sz w:val="16"/>
                <w:lang w:val="es-ES_tradnl"/>
              </w:rPr>
              <w:t>3. REAJUSTES</w:t>
            </w:r>
          </w:p>
        </w:tc>
        <w:tc>
          <w:tcPr>
            <w:tcW w:w="1980" w:type="dxa"/>
          </w:tcPr>
          <w:p w:rsidR="008C542A" w:rsidRPr="00B86746" w:rsidRDefault="008C542A" w:rsidP="00453390">
            <w:pPr>
              <w:rPr>
                <w:rFonts w:ascii="Comic Sans MS" w:hAnsi="Comic Sans MS"/>
                <w:sz w:val="16"/>
                <w:lang w:val="es-ES_tradnl"/>
              </w:rPr>
            </w:pPr>
          </w:p>
        </w:tc>
        <w:tc>
          <w:tcPr>
            <w:tcW w:w="1440" w:type="dxa"/>
          </w:tcPr>
          <w:p w:rsidR="008C542A" w:rsidRPr="00B86746" w:rsidRDefault="008C542A" w:rsidP="00453390">
            <w:pPr>
              <w:rPr>
                <w:rFonts w:ascii="Comic Sans MS" w:hAnsi="Comic Sans MS"/>
                <w:sz w:val="16"/>
                <w:lang w:val="es-ES_tradnl"/>
              </w:rPr>
            </w:pPr>
          </w:p>
        </w:tc>
        <w:tc>
          <w:tcPr>
            <w:tcW w:w="1620" w:type="dxa"/>
          </w:tcPr>
          <w:p w:rsidR="008C542A" w:rsidRPr="00B86746" w:rsidRDefault="008C542A" w:rsidP="00453390">
            <w:pPr>
              <w:jc w:val="right"/>
              <w:rPr>
                <w:rFonts w:ascii="Comic Sans MS" w:hAnsi="Comic Sans MS"/>
                <w:sz w:val="16"/>
                <w:lang w:val="es-ES_tradnl"/>
              </w:rPr>
            </w:pPr>
            <w:r w:rsidRPr="00B86746">
              <w:rPr>
                <w:rFonts w:ascii="Comic Sans MS" w:hAnsi="Comic Sans MS"/>
                <w:sz w:val="16"/>
                <w:lang w:val="es-ES_tradnl"/>
              </w:rPr>
              <w:t>6.404.450</w:t>
            </w:r>
          </w:p>
        </w:tc>
        <w:tc>
          <w:tcPr>
            <w:tcW w:w="1800" w:type="dxa"/>
          </w:tcPr>
          <w:p w:rsidR="008C542A" w:rsidRPr="00B86746" w:rsidRDefault="008C542A" w:rsidP="00453390">
            <w:pPr>
              <w:rPr>
                <w:rFonts w:ascii="Comic Sans MS" w:hAnsi="Comic Sans MS"/>
                <w:sz w:val="16"/>
                <w:lang w:val="es-ES_tradnl"/>
              </w:rPr>
            </w:pPr>
          </w:p>
        </w:tc>
        <w:tc>
          <w:tcPr>
            <w:tcW w:w="1554" w:type="dxa"/>
          </w:tcPr>
          <w:p w:rsidR="008C542A" w:rsidRPr="00B86746" w:rsidRDefault="008C542A" w:rsidP="00453390">
            <w:pPr>
              <w:jc w:val="right"/>
              <w:rPr>
                <w:rFonts w:ascii="Comic Sans MS" w:hAnsi="Comic Sans MS"/>
                <w:b/>
                <w:bCs/>
                <w:sz w:val="16"/>
                <w:lang w:val="es-ES_tradnl"/>
              </w:rPr>
            </w:pPr>
            <w:r w:rsidRPr="00B86746">
              <w:rPr>
                <w:rFonts w:ascii="Comic Sans MS" w:hAnsi="Comic Sans MS"/>
                <w:b/>
                <w:bCs/>
                <w:sz w:val="16"/>
                <w:lang w:val="es-ES_tradnl"/>
              </w:rPr>
              <w:t>6.404.450</w:t>
            </w:r>
          </w:p>
        </w:tc>
      </w:tr>
      <w:tr w:rsidR="008C542A" w:rsidRPr="00B86746">
        <w:tblPrEx>
          <w:tblCellMar>
            <w:top w:w="0" w:type="dxa"/>
            <w:bottom w:w="0" w:type="dxa"/>
          </w:tblCellMar>
        </w:tblPrEx>
        <w:trPr>
          <w:jc w:val="center"/>
        </w:trPr>
        <w:tc>
          <w:tcPr>
            <w:tcW w:w="4750" w:type="dxa"/>
          </w:tcPr>
          <w:p w:rsidR="008C542A" w:rsidRPr="00B86746" w:rsidRDefault="008C542A" w:rsidP="00453390">
            <w:pPr>
              <w:rPr>
                <w:rFonts w:ascii="Comic Sans MS" w:hAnsi="Comic Sans MS"/>
                <w:b/>
                <w:bCs/>
                <w:sz w:val="16"/>
                <w:lang w:val="es-ES_tradnl"/>
              </w:rPr>
            </w:pPr>
            <w:r w:rsidRPr="00B86746">
              <w:rPr>
                <w:rFonts w:ascii="Comic Sans MS" w:hAnsi="Comic Sans MS"/>
                <w:b/>
                <w:bCs/>
                <w:sz w:val="16"/>
                <w:lang w:val="es-ES_tradnl"/>
              </w:rPr>
              <w:t>4. IMPREVISTOS</w:t>
            </w:r>
          </w:p>
        </w:tc>
        <w:tc>
          <w:tcPr>
            <w:tcW w:w="1980" w:type="dxa"/>
          </w:tcPr>
          <w:p w:rsidR="008C542A" w:rsidRPr="00B86746" w:rsidRDefault="008C542A" w:rsidP="00453390">
            <w:pPr>
              <w:rPr>
                <w:rFonts w:ascii="Comic Sans MS" w:hAnsi="Comic Sans MS"/>
                <w:sz w:val="16"/>
                <w:lang w:val="es-ES_tradnl"/>
              </w:rPr>
            </w:pPr>
          </w:p>
        </w:tc>
        <w:tc>
          <w:tcPr>
            <w:tcW w:w="1440" w:type="dxa"/>
          </w:tcPr>
          <w:p w:rsidR="008C542A" w:rsidRPr="00B86746" w:rsidRDefault="008C542A" w:rsidP="00453390">
            <w:pPr>
              <w:rPr>
                <w:rFonts w:ascii="Comic Sans MS" w:hAnsi="Comic Sans MS"/>
                <w:sz w:val="16"/>
                <w:lang w:val="es-ES_tradnl"/>
              </w:rPr>
            </w:pPr>
          </w:p>
        </w:tc>
        <w:tc>
          <w:tcPr>
            <w:tcW w:w="1620" w:type="dxa"/>
          </w:tcPr>
          <w:p w:rsidR="008C542A" w:rsidRPr="00B86746" w:rsidRDefault="008C542A" w:rsidP="00453390">
            <w:pPr>
              <w:jc w:val="right"/>
              <w:rPr>
                <w:rFonts w:ascii="Comic Sans MS" w:hAnsi="Comic Sans MS"/>
                <w:sz w:val="16"/>
                <w:lang w:val="es-ES_tradnl"/>
              </w:rPr>
            </w:pPr>
            <w:r w:rsidRPr="00B86746">
              <w:rPr>
                <w:rFonts w:ascii="Comic Sans MS" w:hAnsi="Comic Sans MS"/>
                <w:sz w:val="16"/>
                <w:lang w:val="es-ES_tradnl"/>
              </w:rPr>
              <w:t>10.185.276</w:t>
            </w:r>
          </w:p>
        </w:tc>
        <w:tc>
          <w:tcPr>
            <w:tcW w:w="1800" w:type="dxa"/>
          </w:tcPr>
          <w:p w:rsidR="008C542A" w:rsidRPr="00B86746" w:rsidRDefault="008C542A" w:rsidP="00453390">
            <w:pPr>
              <w:rPr>
                <w:rFonts w:ascii="Comic Sans MS" w:hAnsi="Comic Sans MS"/>
                <w:sz w:val="16"/>
                <w:lang w:val="es-ES_tradnl"/>
              </w:rPr>
            </w:pPr>
          </w:p>
        </w:tc>
        <w:tc>
          <w:tcPr>
            <w:tcW w:w="1554" w:type="dxa"/>
          </w:tcPr>
          <w:p w:rsidR="008C542A" w:rsidRPr="00B86746" w:rsidRDefault="008C542A" w:rsidP="00453390">
            <w:pPr>
              <w:jc w:val="right"/>
              <w:rPr>
                <w:rFonts w:ascii="Comic Sans MS" w:hAnsi="Comic Sans MS"/>
                <w:b/>
                <w:bCs/>
                <w:sz w:val="16"/>
                <w:lang w:val="es-ES_tradnl"/>
              </w:rPr>
            </w:pPr>
            <w:r w:rsidRPr="00B86746">
              <w:rPr>
                <w:rFonts w:ascii="Comic Sans MS" w:hAnsi="Comic Sans MS"/>
                <w:b/>
                <w:bCs/>
                <w:sz w:val="16"/>
                <w:lang w:val="es-ES_tradnl"/>
              </w:rPr>
              <w:t>10.185.276</w:t>
            </w:r>
          </w:p>
        </w:tc>
      </w:tr>
      <w:tr w:rsidR="008C542A" w:rsidRPr="00B86746">
        <w:tblPrEx>
          <w:tblCellMar>
            <w:top w:w="0" w:type="dxa"/>
            <w:bottom w:w="0" w:type="dxa"/>
          </w:tblCellMar>
        </w:tblPrEx>
        <w:trPr>
          <w:jc w:val="center"/>
        </w:trPr>
        <w:tc>
          <w:tcPr>
            <w:tcW w:w="4750" w:type="dxa"/>
          </w:tcPr>
          <w:p w:rsidR="008C542A" w:rsidRPr="00B86746" w:rsidRDefault="008C542A" w:rsidP="00453390">
            <w:pPr>
              <w:rPr>
                <w:rFonts w:ascii="Comic Sans MS" w:hAnsi="Comic Sans MS"/>
                <w:b/>
                <w:bCs/>
                <w:sz w:val="16"/>
                <w:lang w:val="es-ES_tradnl"/>
              </w:rPr>
            </w:pPr>
            <w:r w:rsidRPr="00B86746">
              <w:rPr>
                <w:rFonts w:ascii="Comic Sans MS" w:hAnsi="Comic Sans MS"/>
                <w:b/>
                <w:bCs/>
                <w:sz w:val="16"/>
                <w:lang w:val="es-ES_tradnl"/>
              </w:rPr>
              <w:t>5. GERENCIA E INTERVENTORÍA</w:t>
            </w:r>
          </w:p>
        </w:tc>
        <w:tc>
          <w:tcPr>
            <w:tcW w:w="1980" w:type="dxa"/>
          </w:tcPr>
          <w:p w:rsidR="008C542A" w:rsidRPr="00B86746" w:rsidRDefault="008C542A" w:rsidP="00453390">
            <w:pPr>
              <w:jc w:val="right"/>
              <w:rPr>
                <w:rFonts w:ascii="Comic Sans MS" w:hAnsi="Comic Sans MS"/>
                <w:sz w:val="16"/>
                <w:lang w:val="es-ES_tradnl"/>
              </w:rPr>
            </w:pPr>
            <w:r w:rsidRPr="00B86746">
              <w:rPr>
                <w:rFonts w:ascii="Comic Sans MS" w:hAnsi="Comic Sans MS"/>
                <w:sz w:val="16"/>
                <w:lang w:val="es-ES_tradnl"/>
              </w:rPr>
              <w:t>17.000.000</w:t>
            </w:r>
          </w:p>
        </w:tc>
        <w:tc>
          <w:tcPr>
            <w:tcW w:w="1440" w:type="dxa"/>
          </w:tcPr>
          <w:p w:rsidR="008C542A" w:rsidRPr="00B86746" w:rsidRDefault="008C542A" w:rsidP="00453390">
            <w:pPr>
              <w:rPr>
                <w:rFonts w:ascii="Comic Sans MS" w:hAnsi="Comic Sans MS"/>
                <w:sz w:val="16"/>
                <w:lang w:val="es-ES_tradnl"/>
              </w:rPr>
            </w:pPr>
          </w:p>
        </w:tc>
        <w:tc>
          <w:tcPr>
            <w:tcW w:w="1620" w:type="dxa"/>
          </w:tcPr>
          <w:p w:rsidR="008C542A" w:rsidRPr="00B86746" w:rsidRDefault="008C542A" w:rsidP="00453390">
            <w:pPr>
              <w:rPr>
                <w:rFonts w:ascii="Comic Sans MS" w:hAnsi="Comic Sans MS"/>
                <w:sz w:val="16"/>
                <w:lang w:val="es-ES_tradnl"/>
              </w:rPr>
            </w:pPr>
          </w:p>
        </w:tc>
        <w:tc>
          <w:tcPr>
            <w:tcW w:w="1800" w:type="dxa"/>
          </w:tcPr>
          <w:p w:rsidR="008C542A" w:rsidRPr="00B86746" w:rsidRDefault="008C542A" w:rsidP="00453390">
            <w:pPr>
              <w:rPr>
                <w:rFonts w:ascii="Comic Sans MS" w:hAnsi="Comic Sans MS"/>
                <w:sz w:val="16"/>
                <w:lang w:val="es-ES_tradnl"/>
              </w:rPr>
            </w:pPr>
          </w:p>
        </w:tc>
        <w:tc>
          <w:tcPr>
            <w:tcW w:w="1554" w:type="dxa"/>
          </w:tcPr>
          <w:p w:rsidR="008C542A" w:rsidRPr="00B86746" w:rsidRDefault="008C542A" w:rsidP="00453390">
            <w:pPr>
              <w:jc w:val="right"/>
              <w:rPr>
                <w:rFonts w:ascii="Comic Sans MS" w:hAnsi="Comic Sans MS"/>
                <w:b/>
                <w:bCs/>
                <w:sz w:val="16"/>
                <w:lang w:val="es-ES_tradnl"/>
              </w:rPr>
            </w:pPr>
            <w:r w:rsidRPr="00B86746">
              <w:rPr>
                <w:rFonts w:ascii="Comic Sans MS" w:hAnsi="Comic Sans MS"/>
                <w:b/>
                <w:bCs/>
                <w:sz w:val="16"/>
                <w:lang w:val="es-ES_tradnl"/>
              </w:rPr>
              <w:t>17.000.000</w:t>
            </w:r>
          </w:p>
        </w:tc>
      </w:tr>
      <w:tr w:rsidR="008C542A" w:rsidRPr="00B86746">
        <w:tblPrEx>
          <w:tblCellMar>
            <w:top w:w="0" w:type="dxa"/>
            <w:bottom w:w="0" w:type="dxa"/>
          </w:tblCellMar>
        </w:tblPrEx>
        <w:trPr>
          <w:jc w:val="center"/>
        </w:trPr>
        <w:tc>
          <w:tcPr>
            <w:tcW w:w="4750" w:type="dxa"/>
          </w:tcPr>
          <w:p w:rsidR="008C542A" w:rsidRPr="00B86746" w:rsidRDefault="008C542A" w:rsidP="00453390">
            <w:pPr>
              <w:rPr>
                <w:rFonts w:ascii="Comic Sans MS" w:hAnsi="Comic Sans MS"/>
                <w:b/>
                <w:bCs/>
                <w:sz w:val="16"/>
                <w:lang w:val="es-ES_tradnl"/>
              </w:rPr>
            </w:pPr>
            <w:r w:rsidRPr="00B86746">
              <w:rPr>
                <w:rFonts w:ascii="Comic Sans MS" w:hAnsi="Comic Sans MS"/>
                <w:b/>
                <w:bCs/>
                <w:sz w:val="16"/>
                <w:lang w:val="es-ES_tradnl"/>
              </w:rPr>
              <w:t>TOTAL PROYECTO</w:t>
            </w:r>
          </w:p>
        </w:tc>
        <w:tc>
          <w:tcPr>
            <w:tcW w:w="1980" w:type="dxa"/>
          </w:tcPr>
          <w:p w:rsidR="008C542A" w:rsidRPr="00B86746" w:rsidRDefault="008C542A" w:rsidP="00453390">
            <w:pPr>
              <w:jc w:val="right"/>
              <w:rPr>
                <w:rFonts w:ascii="Comic Sans MS" w:hAnsi="Comic Sans MS"/>
                <w:b/>
                <w:bCs/>
                <w:sz w:val="16"/>
                <w:lang w:val="es-ES_tradnl"/>
              </w:rPr>
            </w:pPr>
            <w:r w:rsidRPr="00B86746">
              <w:rPr>
                <w:rFonts w:ascii="Comic Sans MS" w:hAnsi="Comic Sans MS"/>
                <w:b/>
                <w:bCs/>
                <w:sz w:val="16"/>
                <w:lang w:val="es-ES_tradnl"/>
              </w:rPr>
              <w:t>17.000.000</w:t>
            </w:r>
          </w:p>
        </w:tc>
        <w:tc>
          <w:tcPr>
            <w:tcW w:w="1440" w:type="dxa"/>
          </w:tcPr>
          <w:p w:rsidR="008C542A" w:rsidRPr="00B86746" w:rsidRDefault="008C542A" w:rsidP="00453390">
            <w:pPr>
              <w:jc w:val="right"/>
              <w:rPr>
                <w:rFonts w:ascii="Comic Sans MS" w:hAnsi="Comic Sans MS"/>
                <w:b/>
                <w:bCs/>
                <w:sz w:val="16"/>
                <w:lang w:val="es-ES_tradnl"/>
              </w:rPr>
            </w:pPr>
            <w:r w:rsidRPr="00B86746">
              <w:rPr>
                <w:rFonts w:ascii="Comic Sans MS" w:hAnsi="Comic Sans MS"/>
                <w:b/>
                <w:bCs/>
                <w:sz w:val="16"/>
                <w:lang w:val="es-ES_tradnl"/>
              </w:rPr>
              <w:t>20.000.000</w:t>
            </w:r>
          </w:p>
        </w:tc>
        <w:tc>
          <w:tcPr>
            <w:tcW w:w="1620" w:type="dxa"/>
          </w:tcPr>
          <w:p w:rsidR="008C542A" w:rsidRPr="00B86746" w:rsidRDefault="008C542A" w:rsidP="00453390">
            <w:pPr>
              <w:jc w:val="right"/>
              <w:rPr>
                <w:rFonts w:ascii="Comic Sans MS" w:hAnsi="Comic Sans MS"/>
                <w:b/>
                <w:bCs/>
                <w:sz w:val="16"/>
                <w:lang w:val="es-ES_tradnl"/>
              </w:rPr>
            </w:pPr>
            <w:r w:rsidRPr="00B86746">
              <w:rPr>
                <w:rFonts w:ascii="Comic Sans MS" w:hAnsi="Comic Sans MS"/>
                <w:b/>
                <w:bCs/>
                <w:sz w:val="16"/>
                <w:lang w:val="es-ES_tradnl"/>
              </w:rPr>
              <w:t>142.899.999</w:t>
            </w:r>
          </w:p>
        </w:tc>
        <w:tc>
          <w:tcPr>
            <w:tcW w:w="1800" w:type="dxa"/>
          </w:tcPr>
          <w:p w:rsidR="008C542A" w:rsidRPr="00B86746" w:rsidRDefault="008C542A" w:rsidP="00453390">
            <w:pPr>
              <w:jc w:val="right"/>
              <w:rPr>
                <w:rFonts w:ascii="Comic Sans MS" w:hAnsi="Comic Sans MS"/>
                <w:b/>
                <w:bCs/>
                <w:sz w:val="16"/>
                <w:lang w:val="es-ES_tradnl"/>
              </w:rPr>
            </w:pPr>
            <w:r w:rsidRPr="00B86746">
              <w:rPr>
                <w:rFonts w:ascii="Comic Sans MS" w:hAnsi="Comic Sans MS"/>
                <w:b/>
                <w:bCs/>
                <w:sz w:val="16"/>
                <w:lang w:val="es-ES_tradnl"/>
              </w:rPr>
              <w:t>80.000.000</w:t>
            </w:r>
          </w:p>
        </w:tc>
        <w:tc>
          <w:tcPr>
            <w:tcW w:w="1554" w:type="dxa"/>
          </w:tcPr>
          <w:p w:rsidR="008C542A" w:rsidRPr="00B86746" w:rsidRDefault="008C542A" w:rsidP="00453390">
            <w:pPr>
              <w:jc w:val="right"/>
              <w:rPr>
                <w:rFonts w:ascii="Comic Sans MS" w:hAnsi="Comic Sans MS"/>
                <w:b/>
                <w:bCs/>
                <w:sz w:val="16"/>
                <w:lang w:val="es-ES_tradnl"/>
              </w:rPr>
            </w:pPr>
            <w:r w:rsidRPr="00B86746">
              <w:rPr>
                <w:rFonts w:ascii="Comic Sans MS" w:hAnsi="Comic Sans MS"/>
                <w:b/>
                <w:bCs/>
                <w:sz w:val="16"/>
                <w:lang w:val="es-ES_tradnl"/>
              </w:rPr>
              <w:t>259.899.999</w:t>
            </w:r>
          </w:p>
        </w:tc>
      </w:tr>
      <w:tr w:rsidR="008C542A" w:rsidRPr="00B86746">
        <w:tblPrEx>
          <w:tblCellMar>
            <w:top w:w="0" w:type="dxa"/>
            <w:bottom w:w="0" w:type="dxa"/>
          </w:tblCellMar>
        </w:tblPrEx>
        <w:trPr>
          <w:cantSplit/>
          <w:jc w:val="center"/>
        </w:trPr>
        <w:tc>
          <w:tcPr>
            <w:tcW w:w="4750" w:type="dxa"/>
          </w:tcPr>
          <w:p w:rsidR="008C542A" w:rsidRPr="00B86746" w:rsidRDefault="008C542A" w:rsidP="00453390">
            <w:pPr>
              <w:rPr>
                <w:rFonts w:ascii="Comic Sans MS" w:hAnsi="Comic Sans MS"/>
                <w:b/>
                <w:bCs/>
                <w:sz w:val="16"/>
                <w:lang w:val="es-ES_tradnl"/>
              </w:rPr>
            </w:pPr>
            <w:r w:rsidRPr="00B86746">
              <w:rPr>
                <w:rFonts w:ascii="Comic Sans MS" w:hAnsi="Comic Sans MS"/>
                <w:b/>
                <w:bCs/>
                <w:sz w:val="16"/>
                <w:lang w:val="es-ES_tradnl"/>
              </w:rPr>
              <w:t>PORCENTAJE DE PARTICIPACIÓN</w:t>
            </w:r>
          </w:p>
        </w:tc>
        <w:tc>
          <w:tcPr>
            <w:tcW w:w="1980" w:type="dxa"/>
          </w:tcPr>
          <w:p w:rsidR="008C542A" w:rsidRPr="00B86746" w:rsidRDefault="008C542A" w:rsidP="00453390">
            <w:pPr>
              <w:jc w:val="right"/>
              <w:rPr>
                <w:rFonts w:ascii="Comic Sans MS" w:hAnsi="Comic Sans MS"/>
                <w:b/>
                <w:bCs/>
                <w:sz w:val="16"/>
                <w:lang w:val="es-ES_tradnl"/>
              </w:rPr>
            </w:pPr>
            <w:r w:rsidRPr="00B86746">
              <w:rPr>
                <w:rFonts w:ascii="Comic Sans MS" w:hAnsi="Comic Sans MS"/>
                <w:b/>
                <w:bCs/>
                <w:sz w:val="16"/>
                <w:lang w:val="es-ES_tradnl"/>
              </w:rPr>
              <w:t>6,54%</w:t>
            </w:r>
          </w:p>
        </w:tc>
        <w:tc>
          <w:tcPr>
            <w:tcW w:w="3060" w:type="dxa"/>
            <w:gridSpan w:val="2"/>
          </w:tcPr>
          <w:p w:rsidR="008C542A" w:rsidRPr="00B86746" w:rsidRDefault="008C542A" w:rsidP="00453390">
            <w:pPr>
              <w:jc w:val="center"/>
              <w:rPr>
                <w:rFonts w:ascii="Comic Sans MS" w:hAnsi="Comic Sans MS"/>
                <w:b/>
                <w:bCs/>
                <w:sz w:val="16"/>
                <w:lang w:val="es-ES_tradnl"/>
              </w:rPr>
            </w:pPr>
            <w:r w:rsidRPr="00B86746">
              <w:rPr>
                <w:rFonts w:ascii="Comic Sans MS" w:hAnsi="Comic Sans MS"/>
                <w:b/>
                <w:bCs/>
                <w:sz w:val="16"/>
                <w:lang w:val="es-ES_tradnl"/>
              </w:rPr>
              <w:t>62,68%</w:t>
            </w:r>
          </w:p>
        </w:tc>
        <w:tc>
          <w:tcPr>
            <w:tcW w:w="1800" w:type="dxa"/>
          </w:tcPr>
          <w:p w:rsidR="008C542A" w:rsidRPr="00B86746" w:rsidRDefault="008C542A" w:rsidP="00453390">
            <w:pPr>
              <w:jc w:val="right"/>
              <w:rPr>
                <w:rFonts w:ascii="Comic Sans MS" w:hAnsi="Comic Sans MS"/>
                <w:b/>
                <w:bCs/>
                <w:sz w:val="16"/>
                <w:lang w:val="es-ES_tradnl"/>
              </w:rPr>
            </w:pPr>
            <w:r w:rsidRPr="00B86746">
              <w:rPr>
                <w:rFonts w:ascii="Comic Sans MS" w:hAnsi="Comic Sans MS"/>
                <w:b/>
                <w:bCs/>
                <w:sz w:val="16"/>
                <w:lang w:val="es-ES_tradnl"/>
              </w:rPr>
              <w:t>30,78%</w:t>
            </w:r>
          </w:p>
        </w:tc>
        <w:tc>
          <w:tcPr>
            <w:tcW w:w="1554" w:type="dxa"/>
          </w:tcPr>
          <w:p w:rsidR="008C542A" w:rsidRPr="00B86746" w:rsidRDefault="008C542A" w:rsidP="00453390">
            <w:pPr>
              <w:jc w:val="right"/>
              <w:rPr>
                <w:rFonts w:ascii="Comic Sans MS" w:hAnsi="Comic Sans MS"/>
                <w:b/>
                <w:bCs/>
                <w:sz w:val="16"/>
                <w:lang w:val="es-ES_tradnl"/>
              </w:rPr>
            </w:pPr>
            <w:r w:rsidRPr="00B86746">
              <w:rPr>
                <w:rFonts w:ascii="Comic Sans MS" w:hAnsi="Comic Sans MS"/>
                <w:b/>
                <w:bCs/>
                <w:sz w:val="16"/>
                <w:lang w:val="es-ES_tradnl"/>
              </w:rPr>
              <w:t>100,00%</w:t>
            </w:r>
          </w:p>
        </w:tc>
      </w:tr>
    </w:tbl>
    <w:p w:rsidR="008C542A" w:rsidRPr="00B86746" w:rsidRDefault="008C542A" w:rsidP="008C542A">
      <w:pPr>
        <w:jc w:val="both"/>
        <w:rPr>
          <w:rFonts w:ascii="Comic Sans MS" w:hAnsi="Comic Sans MS"/>
          <w:lang w:val="es-ES_tradnl"/>
        </w:rPr>
      </w:pPr>
    </w:p>
    <w:p w:rsidR="008C542A" w:rsidRDefault="008C542A" w:rsidP="008C542A">
      <w:pPr>
        <w:jc w:val="both"/>
        <w:rPr>
          <w:rFonts w:ascii="Comic Sans MS" w:hAnsi="Comic Sans MS"/>
          <w:lang w:val="es-ES_tradnl"/>
        </w:rPr>
        <w:sectPr w:rsidR="008C542A">
          <w:pgSz w:w="15840" w:h="12240" w:orient="landscape" w:code="1"/>
          <w:pgMar w:top="1701" w:right="1418" w:bottom="1701" w:left="1418" w:header="709" w:footer="709" w:gutter="0"/>
          <w:cols w:space="708"/>
          <w:docGrid w:linePitch="360"/>
        </w:sectPr>
      </w:pPr>
    </w:p>
    <w:p w:rsidR="008C542A" w:rsidRPr="00B86746" w:rsidRDefault="008C542A" w:rsidP="008C542A">
      <w:pPr>
        <w:jc w:val="both"/>
        <w:rPr>
          <w:rFonts w:ascii="Comic Sans MS" w:hAnsi="Comic Sans MS" w:cs="Arial"/>
          <w:lang w:val="es-ES_tradnl"/>
        </w:rPr>
      </w:pPr>
    </w:p>
    <w:p w:rsidR="008C542A" w:rsidRPr="00B86746" w:rsidRDefault="008C542A" w:rsidP="008C542A">
      <w:pPr>
        <w:jc w:val="both"/>
        <w:rPr>
          <w:rFonts w:ascii="Comic Sans MS" w:hAnsi="Comic Sans MS" w:cs="Arial"/>
          <w:lang w:val="es-ES_tradnl"/>
        </w:rPr>
      </w:pPr>
      <w:r w:rsidRPr="00B86746">
        <w:rPr>
          <w:rFonts w:ascii="Comic Sans MS" w:hAnsi="Comic Sans MS" w:cs="Arial"/>
          <w:lang w:val="es-ES_tradnl"/>
        </w:rPr>
        <w:t>En el Plano 8/10 de Zonificación Urbana y Tratamiento del Suelo Propuesto, se delimitó el cinturón sanitario para las futuras zonas de expansión urbanística con el propósito de garantizar el abastecimiento de agua en cuanto a calidad y continuidad en dichas zonas.  También se demarcó la franja de protección para las Plantas de Tratamiento (PTAR) para aguas residuales y la Central de Sacrificios, con el fin de evitar problemas socio-ambientales futuros.  En el plano se identifican como:</w:t>
      </w:r>
    </w:p>
    <w:p w:rsidR="008C542A" w:rsidRPr="00B86746" w:rsidRDefault="008C542A" w:rsidP="008C542A">
      <w:pPr>
        <w:jc w:val="both"/>
        <w:rPr>
          <w:rFonts w:ascii="Comic Sans MS" w:hAnsi="Comic Sans MS" w:cs="Arial"/>
          <w:lang w:val="es-ES_tradnl"/>
        </w:rPr>
      </w:pPr>
    </w:p>
    <w:p w:rsidR="008C542A" w:rsidRPr="00B86746" w:rsidRDefault="008C542A" w:rsidP="008C542A">
      <w:pPr>
        <w:jc w:val="both"/>
        <w:rPr>
          <w:rFonts w:ascii="Comic Sans MS" w:hAnsi="Comic Sans MS" w:cs="Arial"/>
          <w:lang w:val="es-ES_tradnl"/>
        </w:rPr>
      </w:pPr>
    </w:p>
    <w:p w:rsidR="008C542A" w:rsidRPr="00B86746" w:rsidRDefault="008C542A" w:rsidP="008C542A">
      <w:pPr>
        <w:numPr>
          <w:ilvl w:val="0"/>
          <w:numId w:val="32"/>
        </w:numPr>
        <w:jc w:val="both"/>
        <w:rPr>
          <w:rFonts w:ascii="Comic Sans MS" w:hAnsi="Comic Sans MS" w:cs="Arial"/>
          <w:lang w:val="es-ES_tradnl"/>
        </w:rPr>
      </w:pPr>
      <w:r w:rsidRPr="00B86746">
        <w:rPr>
          <w:rFonts w:ascii="Comic Sans MS" w:hAnsi="Comic Sans MS" w:cs="Arial"/>
          <w:lang w:val="es-ES_tradnl"/>
        </w:rPr>
        <w:t>(CSAE) Cinturón Sanitario para el área de expansión urbana.</w:t>
      </w:r>
    </w:p>
    <w:p w:rsidR="008C542A" w:rsidRPr="00B86746" w:rsidRDefault="008C542A" w:rsidP="008C542A">
      <w:pPr>
        <w:pStyle w:val="WW-Textoindependiente3"/>
        <w:numPr>
          <w:ilvl w:val="0"/>
          <w:numId w:val="32"/>
        </w:numPr>
        <w:rPr>
          <w:spacing w:val="0"/>
          <w:lang w:val="es-ES_tradnl"/>
        </w:rPr>
      </w:pPr>
      <w:r w:rsidRPr="00B86746">
        <w:rPr>
          <w:spacing w:val="0"/>
          <w:lang w:val="es-ES_tradnl"/>
        </w:rPr>
        <w:t>(CSPT) Cinturón Sanitario – Plantas de Tratamiento Aguas Residuales.</w:t>
      </w:r>
    </w:p>
    <w:p w:rsidR="008C542A" w:rsidRPr="00B86746" w:rsidRDefault="008C542A" w:rsidP="008C542A">
      <w:pPr>
        <w:pStyle w:val="WW-Textoindependiente3"/>
        <w:numPr>
          <w:ilvl w:val="0"/>
          <w:numId w:val="32"/>
        </w:numPr>
        <w:rPr>
          <w:spacing w:val="0"/>
          <w:lang w:val="es-ES_tradnl"/>
        </w:rPr>
      </w:pPr>
      <w:r w:rsidRPr="00B86746">
        <w:rPr>
          <w:spacing w:val="0"/>
          <w:lang w:val="es-ES_tradnl"/>
        </w:rPr>
        <w:t>(CSCS) Cinturón Sanitario – Central de Sacrificios.</w:t>
      </w:r>
    </w:p>
    <w:p w:rsidR="008C542A" w:rsidRPr="00B86746" w:rsidRDefault="008C542A" w:rsidP="008C542A">
      <w:pPr>
        <w:jc w:val="both"/>
        <w:rPr>
          <w:rFonts w:ascii="Comic Sans MS" w:hAnsi="Comic Sans MS" w:cs="Arial"/>
          <w:lang w:val="es-ES_tradnl"/>
        </w:rPr>
      </w:pPr>
    </w:p>
    <w:p w:rsidR="008C542A" w:rsidRDefault="008C542A" w:rsidP="008C542A">
      <w:pPr>
        <w:jc w:val="both"/>
        <w:rPr>
          <w:rFonts w:ascii="Comic Sans MS" w:hAnsi="Comic Sans MS" w:cs="Arial"/>
          <w:lang w:val="es-ES_tradnl"/>
        </w:rPr>
      </w:pPr>
    </w:p>
    <w:p w:rsidR="008C542A" w:rsidRPr="00D842AD" w:rsidRDefault="008C542A" w:rsidP="008C542A">
      <w:pPr>
        <w:jc w:val="both"/>
        <w:rPr>
          <w:rFonts w:ascii="Comic Sans MS" w:hAnsi="Comic Sans MS"/>
          <w:lang w:val="es-ES_tradnl"/>
        </w:rPr>
      </w:pPr>
      <w:r w:rsidRPr="00D842AD">
        <w:rPr>
          <w:rFonts w:ascii="Comic Sans MS" w:hAnsi="Comic Sans MS"/>
          <w:lang w:val="es-ES_tradnl"/>
        </w:rPr>
        <w:t>Se encuentra funcionando el sistema de facturación (acueducto y alcantarillado), cuenta con el estudio de tarifas y con el recurso humano capacitado en las áreas de administración, comercial y operacional.</w:t>
      </w:r>
    </w:p>
    <w:p w:rsidR="008C542A" w:rsidRPr="00D842AD" w:rsidRDefault="008C542A" w:rsidP="008C542A">
      <w:pPr>
        <w:jc w:val="both"/>
        <w:rPr>
          <w:rFonts w:ascii="Comic Sans MS" w:hAnsi="Comic Sans MS"/>
          <w:lang w:val="es-ES_tradnl"/>
        </w:rPr>
      </w:pPr>
    </w:p>
    <w:p w:rsidR="008C542A" w:rsidRPr="00D842AD" w:rsidRDefault="008C542A" w:rsidP="008C542A">
      <w:pPr>
        <w:jc w:val="both"/>
        <w:rPr>
          <w:rFonts w:ascii="Comic Sans MS" w:hAnsi="Comic Sans MS"/>
          <w:lang w:val="es-ES_tradnl"/>
        </w:rPr>
      </w:pPr>
    </w:p>
    <w:p w:rsidR="008C542A" w:rsidRPr="00D842AD" w:rsidRDefault="008C542A" w:rsidP="008C542A">
      <w:pPr>
        <w:jc w:val="both"/>
        <w:rPr>
          <w:rFonts w:ascii="Comic Sans MS" w:hAnsi="Comic Sans MS"/>
          <w:lang w:val="es-ES_tradnl"/>
        </w:rPr>
      </w:pPr>
      <w:r w:rsidRPr="00D842AD">
        <w:rPr>
          <w:rFonts w:ascii="Comic Sans MS" w:hAnsi="Comic Sans MS"/>
          <w:lang w:val="es-ES_tradnl"/>
        </w:rPr>
        <w:t>A fin de garantizar la prestación del servicio a mediano y largo plazo se recomienda que la Empresa constituya fondos de inversión para ampliación y reposición de la infraestructura de servicios y para la reposición de equipos y herramientas de operación y de oficina, con el fin de que en el futuro existan los fondos suficientes para reemplazar los que cumplan su vida útil.</w:t>
      </w:r>
    </w:p>
    <w:p w:rsidR="008C542A" w:rsidRPr="00D842AD" w:rsidRDefault="008C542A" w:rsidP="008C542A">
      <w:pPr>
        <w:jc w:val="both"/>
        <w:rPr>
          <w:rFonts w:ascii="Comic Sans MS" w:hAnsi="Comic Sans MS" w:cs="Arial"/>
          <w:lang w:val="es-ES_tradnl"/>
        </w:rPr>
      </w:pPr>
    </w:p>
    <w:p w:rsidR="008C542A" w:rsidRPr="00D842AD" w:rsidRDefault="008C542A" w:rsidP="008C542A">
      <w:pPr>
        <w:jc w:val="both"/>
        <w:rPr>
          <w:rFonts w:ascii="Comic Sans MS" w:hAnsi="Comic Sans MS" w:cs="Arial"/>
          <w:lang w:val="es-ES_tradnl"/>
        </w:rPr>
      </w:pPr>
    </w:p>
    <w:p w:rsidR="008C542A" w:rsidRPr="00D842AD" w:rsidRDefault="008C542A" w:rsidP="008C542A">
      <w:pPr>
        <w:jc w:val="both"/>
        <w:rPr>
          <w:rFonts w:ascii="Comic Sans MS" w:hAnsi="Comic Sans MS"/>
          <w:lang w:val="es-ES_tradnl"/>
        </w:rPr>
      </w:pPr>
      <w:r w:rsidRPr="00D842AD">
        <w:rPr>
          <w:rFonts w:ascii="Comic Sans MS" w:hAnsi="Comic Sans MS"/>
          <w:lang w:val="es-ES_tradnl"/>
        </w:rPr>
        <w:t>“Debe realizarse apoyo institucional a la Empresa de Servicios Públicos EMYÚ, tanto en su parte operativa y administrativa como de promoción comunitaria, igualmente, conjuntamente con la administración municipal se debe continuar y/o declarar como área de conservación para el mantenimiento del equilibrio ecológico y los procesos productivos, la microcuenca abastecedora del acueducto, Quebrada Zanja Honda, a través de la coordinación y gestión con las diferentes entidades encargadas a nivel municipal y regional, y, con la integración activa de la comunidad”.</w:t>
      </w:r>
    </w:p>
    <w:p w:rsidR="008C542A" w:rsidRPr="00D842AD" w:rsidRDefault="008C542A" w:rsidP="008C542A">
      <w:pPr>
        <w:jc w:val="both"/>
        <w:rPr>
          <w:rFonts w:ascii="Comic Sans MS" w:hAnsi="Comic Sans MS"/>
          <w:lang w:val="es-ES_tradnl"/>
        </w:rPr>
      </w:pPr>
    </w:p>
    <w:p w:rsidR="008C542A" w:rsidRPr="00D842AD" w:rsidRDefault="008C542A" w:rsidP="008C542A">
      <w:pPr>
        <w:jc w:val="both"/>
        <w:rPr>
          <w:rFonts w:ascii="Comic Sans MS" w:hAnsi="Comic Sans MS" w:cs="Arial"/>
          <w:lang w:val="es-ES_tradnl"/>
        </w:rPr>
      </w:pPr>
    </w:p>
    <w:p w:rsidR="008C542A" w:rsidRDefault="008C542A" w:rsidP="008C542A">
      <w:pPr>
        <w:jc w:val="both"/>
        <w:rPr>
          <w:rFonts w:ascii="Comic Sans MS" w:hAnsi="Comic Sans MS" w:cs="Arial"/>
          <w:lang w:val="es-ES_tradnl"/>
        </w:rPr>
      </w:pPr>
      <w:r>
        <w:rPr>
          <w:rFonts w:ascii="Comic Sans MS" w:hAnsi="Comic Sans MS" w:cs="Arial"/>
          <w:b/>
          <w:lang w:val="es-ES_tradnl"/>
        </w:rPr>
        <w:lastRenderedPageBreak/>
        <w:t>5.6.1.3.  Aseo.</w:t>
      </w:r>
      <w:r>
        <w:rPr>
          <w:rFonts w:ascii="Comic Sans MS" w:hAnsi="Comic Sans MS" w:cs="Arial"/>
          <w:lang w:val="es-ES_tradnl"/>
        </w:rPr>
        <w:t xml:space="preserve">  En el área urbana de la Cabecera Municipal de Toribío se presta el servicio de recolección de residuos sólidos (basuras), con una frecuencia de recolección de dos (2) veces por semana los días martes y viernes.  El vehículo utilizado para la recolección es la volqueta del Municipio.</w:t>
      </w:r>
    </w:p>
    <w:p w:rsidR="008C542A" w:rsidRDefault="008C542A" w:rsidP="008C542A">
      <w:pPr>
        <w:jc w:val="both"/>
        <w:rPr>
          <w:rFonts w:ascii="Comic Sans MS" w:hAnsi="Comic Sans MS" w:cs="Arial"/>
          <w:bCs/>
          <w:lang w:val="es-ES_tradnl"/>
        </w:rPr>
      </w:pPr>
    </w:p>
    <w:p w:rsidR="008C542A" w:rsidRDefault="008C542A" w:rsidP="008C542A">
      <w:pPr>
        <w:jc w:val="both"/>
        <w:rPr>
          <w:rFonts w:ascii="Comic Sans MS" w:hAnsi="Comic Sans MS" w:cs="Arial"/>
          <w:lang w:val="es-ES_tradnl"/>
        </w:rPr>
      </w:pPr>
      <w:r>
        <w:rPr>
          <w:rFonts w:ascii="Comic Sans MS" w:hAnsi="Comic Sans MS" w:cs="Arial"/>
          <w:lang w:val="es-ES_tradnl"/>
        </w:rPr>
        <w:t>La disposición final de los residuos sólidos se hace en el sitio del relleno sanitario localizado en la vereda La Betulia, en donde se hace un manejo de clasificación y procesamiento de los mismos.  Un aspecto negativo, es la poca aceptación por parte de la comunidad al abono orgánico producto del compostaje de residuos orgánicos.</w:t>
      </w:r>
    </w:p>
    <w:p w:rsidR="008C542A" w:rsidRDefault="008C542A" w:rsidP="008C542A">
      <w:pPr>
        <w:jc w:val="both"/>
        <w:rPr>
          <w:rFonts w:ascii="Comic Sans MS" w:hAnsi="Comic Sans MS"/>
          <w:bCs/>
          <w:spacing w:val="-6"/>
          <w:lang w:val="es-ES_tradnl"/>
        </w:rPr>
      </w:pPr>
    </w:p>
    <w:p w:rsidR="008C542A" w:rsidRDefault="008C542A" w:rsidP="008C542A">
      <w:pPr>
        <w:jc w:val="both"/>
        <w:rPr>
          <w:rFonts w:ascii="Comic Sans MS" w:hAnsi="Comic Sans MS"/>
          <w:bCs/>
          <w:spacing w:val="-6"/>
          <w:lang w:val="es-ES_tradnl"/>
        </w:rPr>
      </w:pPr>
    </w:p>
    <w:p w:rsidR="008C542A" w:rsidRDefault="008C542A" w:rsidP="008C542A">
      <w:pPr>
        <w:numPr>
          <w:ilvl w:val="0"/>
          <w:numId w:val="25"/>
        </w:numPr>
        <w:jc w:val="both"/>
        <w:rPr>
          <w:rFonts w:ascii="Comic Sans MS" w:hAnsi="Comic Sans MS"/>
          <w:spacing w:val="-6"/>
        </w:rPr>
      </w:pPr>
      <w:r>
        <w:rPr>
          <w:rFonts w:ascii="Comic Sans MS" w:hAnsi="Comic Sans MS"/>
          <w:b/>
          <w:bCs/>
          <w:spacing w:val="-6"/>
        </w:rPr>
        <w:t xml:space="preserve">Cobertura.  </w:t>
      </w:r>
      <w:r>
        <w:rPr>
          <w:rFonts w:ascii="Comic Sans MS" w:hAnsi="Comic Sans MS"/>
          <w:spacing w:val="-6"/>
        </w:rPr>
        <w:t>La cobertura del servicio de aseo es del 99% hasta donde llega la infraestructura vial urbana.  A nivel general se observa buena conciencia ciudadana con respecto al manejo de los residuos sólidos, ya que no se evidencian botaderos a campo abierto que causen problemas sanitarios y estéticos.</w:t>
      </w:r>
    </w:p>
    <w:p w:rsidR="008C542A" w:rsidRDefault="008C542A" w:rsidP="008C542A">
      <w:pPr>
        <w:jc w:val="both"/>
        <w:rPr>
          <w:rFonts w:ascii="Comic Sans MS" w:hAnsi="Comic Sans MS" w:cs="Arial"/>
        </w:rPr>
      </w:pPr>
    </w:p>
    <w:p w:rsidR="008C542A" w:rsidRDefault="008C542A" w:rsidP="008C542A">
      <w:pPr>
        <w:jc w:val="both"/>
        <w:rPr>
          <w:rFonts w:ascii="Comic Sans MS" w:hAnsi="Comic Sans MS" w:cs="Arial"/>
        </w:rPr>
      </w:pPr>
    </w:p>
    <w:p w:rsidR="008C542A" w:rsidRPr="00D842AD" w:rsidRDefault="008C542A" w:rsidP="008C542A">
      <w:pPr>
        <w:jc w:val="both"/>
        <w:rPr>
          <w:rFonts w:ascii="Comic Sans MS" w:hAnsi="Comic Sans MS" w:cs="Arial"/>
        </w:rPr>
      </w:pPr>
      <w:r w:rsidRPr="00D842AD">
        <w:rPr>
          <w:rFonts w:ascii="Comic Sans MS" w:hAnsi="Comic Sans MS" w:cs="Arial"/>
          <w:lang w:val="es-ES_tradnl"/>
        </w:rPr>
        <w:t>El tratamiento de los</w:t>
      </w:r>
      <w:r w:rsidRPr="00D842AD">
        <w:rPr>
          <w:rFonts w:ascii="Comic Sans MS" w:hAnsi="Comic Sans MS" w:cs="Arial"/>
        </w:rPr>
        <w:t xml:space="preserve"> residuos sólidos y su disposición final se hace en la planta de tratamiento de residuos sólidos municipales (PTRSM), ocasionando el mínimo impacto ambiental, pues aproximadamente el 5% de la producción total de residuos sólidos es tratado a través del “microrelleno” sanitario, un 20% tratado a través de la selección y recuperación de materiales inorgánicos como papel, vidrio, plástico, aluminio y hueso y el 75% restante es manejado a través de la compostación aeróbica de la materia orgánica, para su posterior aprovechamiento como abono.</w:t>
      </w:r>
    </w:p>
    <w:p w:rsidR="008C542A" w:rsidRPr="00D842AD" w:rsidRDefault="008C542A" w:rsidP="008C542A">
      <w:pPr>
        <w:jc w:val="both"/>
        <w:rPr>
          <w:rFonts w:ascii="Comic Sans MS" w:hAnsi="Comic Sans MS" w:cs="Arial"/>
        </w:rPr>
      </w:pPr>
    </w:p>
    <w:p w:rsidR="008C542A" w:rsidRPr="00D842AD" w:rsidRDefault="008C542A" w:rsidP="008C542A">
      <w:pPr>
        <w:jc w:val="both"/>
        <w:rPr>
          <w:rFonts w:ascii="Comic Sans MS" w:hAnsi="Comic Sans MS" w:cs="Arial"/>
        </w:rPr>
      </w:pPr>
      <w:r w:rsidRPr="00D842AD">
        <w:rPr>
          <w:rFonts w:ascii="Comic Sans MS" w:hAnsi="Comic Sans MS" w:cs="Arial"/>
        </w:rPr>
        <w:t>Al presente estudio se anexa el Proyecto correspondiente al sistema de recolección y el diseño de la Planta de Tratamiento de Residuos Sólidos, el cual contiene la proyección de la población y producción de residuos sólidos para el área urbana de Toribío.  Según lo anterior, se realizó la proyección al año 2013 tiempo para el cual se habrá tratado un total de 2824.4 toneladas de residuos sólidos.</w:t>
      </w:r>
    </w:p>
    <w:p w:rsidR="008C542A" w:rsidRPr="00D842AD" w:rsidRDefault="008C542A" w:rsidP="008C542A">
      <w:pPr>
        <w:jc w:val="both"/>
        <w:rPr>
          <w:rFonts w:ascii="Comic Sans MS" w:hAnsi="Comic Sans MS" w:cs="Arial"/>
        </w:rPr>
      </w:pPr>
    </w:p>
    <w:p w:rsidR="008C542A" w:rsidRPr="00D842AD" w:rsidRDefault="008C542A" w:rsidP="008C542A">
      <w:pPr>
        <w:jc w:val="both"/>
        <w:rPr>
          <w:rFonts w:ascii="Comic Sans MS" w:hAnsi="Comic Sans MS" w:cs="Arial"/>
          <w:lang w:val="es-ES_tradnl"/>
        </w:rPr>
      </w:pPr>
      <w:r w:rsidRPr="00D842AD">
        <w:rPr>
          <w:rFonts w:ascii="Comic Sans MS" w:hAnsi="Comic Sans MS" w:cs="Arial"/>
        </w:rPr>
        <w:t xml:space="preserve">En el Mapa titulado </w:t>
      </w:r>
      <w:r w:rsidRPr="00D842AD">
        <w:rPr>
          <w:rFonts w:ascii="Comic Sans MS" w:hAnsi="Comic Sans MS" w:cs="Arial"/>
          <w:bCs/>
          <w:lang w:val="es-ES_tradnl"/>
        </w:rPr>
        <w:t>Áreas de Provisión de Servicios Públicos se presenta la ubicación espacial del sitio de disposición final y manejo de residuos sólidos, localizado sobre la vía que de Toribío lleva a San Francisco.</w:t>
      </w:r>
    </w:p>
    <w:p w:rsidR="008C542A" w:rsidRPr="00D842AD" w:rsidRDefault="008C542A" w:rsidP="008C542A">
      <w:pPr>
        <w:jc w:val="both"/>
        <w:rPr>
          <w:rFonts w:ascii="Comic Sans MS" w:hAnsi="Comic Sans MS" w:cs="Arial"/>
          <w:lang w:val="es-ES_tradnl"/>
        </w:rPr>
      </w:pPr>
    </w:p>
    <w:p w:rsidR="008C542A" w:rsidRDefault="008C542A" w:rsidP="008C542A">
      <w:pPr>
        <w:jc w:val="both"/>
        <w:rPr>
          <w:rFonts w:ascii="Comic Sans MS" w:hAnsi="Comic Sans MS" w:cs="Arial"/>
          <w:lang w:val="es-ES_tradnl"/>
        </w:rPr>
      </w:pPr>
      <w:r>
        <w:rPr>
          <w:rFonts w:ascii="Comic Sans MS" w:hAnsi="Comic Sans MS" w:cs="Arial"/>
          <w:b/>
          <w:lang w:val="es-ES_tradnl"/>
        </w:rPr>
        <w:lastRenderedPageBreak/>
        <w:t>5.6.1.4  Energía Eléctrica.</w:t>
      </w:r>
      <w:r>
        <w:rPr>
          <w:rFonts w:ascii="Comic Sans MS" w:hAnsi="Comic Sans MS" w:cs="Arial"/>
          <w:lang w:val="es-ES_tradnl"/>
        </w:rPr>
        <w:t xml:space="preserve">  El servicio de energía lo presta la empresa Centrales Eléctricas del Cauca S.A. - E.S.P.  desde las redes regionales de transmisión hasta el domicilio del usuario final.  Este sistema en la zona, corresponde a un solo circuito que viene desde Corinto, la vida útil del sistema ya está agotada lo que genera frecuentes apagones e interrupciones por periodos considerables de tiempo y que lógicamente causa problemas de inconformidad en la población Toribiana.</w:t>
      </w:r>
    </w:p>
    <w:p w:rsidR="008C542A" w:rsidRDefault="008C542A" w:rsidP="008C542A">
      <w:pPr>
        <w:jc w:val="both"/>
        <w:rPr>
          <w:rFonts w:ascii="Comic Sans MS" w:hAnsi="Comic Sans MS" w:cs="Arial"/>
          <w:lang w:val="es-ES_tradnl"/>
        </w:rPr>
      </w:pPr>
    </w:p>
    <w:p w:rsidR="008C542A" w:rsidRDefault="008C542A" w:rsidP="008C542A">
      <w:pPr>
        <w:jc w:val="both"/>
        <w:rPr>
          <w:rFonts w:ascii="Comic Sans MS" w:hAnsi="Comic Sans MS" w:cs="Arial"/>
          <w:lang w:val="es-ES_tradnl"/>
        </w:rPr>
      </w:pPr>
      <w:r>
        <w:rPr>
          <w:rFonts w:ascii="Comic Sans MS" w:hAnsi="Comic Sans MS" w:cs="Arial"/>
          <w:lang w:val="es-ES_tradnl"/>
        </w:rPr>
        <w:t>El problema de orden público ha traído como consecuencia que el alumbrado público sea suspendido por las noches, dejando como consecuencia calles permanentemente en oscuras.  En otros sitios, como en el caso del trayecto que lleva del polideportivo en el barrio Paraíso hasta el Primero de Mayo, generalmente es oscuro todo el tiempo y las iluminarias se encuentran en estado regular.</w:t>
      </w:r>
    </w:p>
    <w:p w:rsidR="008C542A" w:rsidRDefault="008C542A" w:rsidP="008C542A">
      <w:pPr>
        <w:jc w:val="both"/>
        <w:rPr>
          <w:rFonts w:ascii="Comic Sans MS" w:hAnsi="Comic Sans MS" w:cs="Arial"/>
          <w:lang w:val="es-ES_tradnl"/>
        </w:rPr>
      </w:pPr>
    </w:p>
    <w:p w:rsidR="008C542A" w:rsidRDefault="008C542A" w:rsidP="008C542A">
      <w:pPr>
        <w:jc w:val="both"/>
        <w:rPr>
          <w:rFonts w:ascii="Comic Sans MS" w:hAnsi="Comic Sans MS" w:cs="Arial"/>
          <w:bCs/>
          <w:lang w:val="es-ES_tradnl"/>
        </w:rPr>
      </w:pPr>
      <w:r>
        <w:rPr>
          <w:rFonts w:ascii="Comic Sans MS" w:hAnsi="Comic Sans MS" w:cs="Arial"/>
          <w:bCs/>
          <w:lang w:val="es-ES_tradnl"/>
        </w:rPr>
        <w:t>Es importante la gestión de recursos para lograr la instalación de la subestación en Tacueyó, de tal forma que se cuenten con ramales más equilibrados.</w:t>
      </w:r>
    </w:p>
    <w:p w:rsidR="008C542A" w:rsidRDefault="008C542A" w:rsidP="008C542A">
      <w:pPr>
        <w:jc w:val="both"/>
        <w:rPr>
          <w:rFonts w:ascii="Comic Sans MS" w:hAnsi="Comic Sans MS" w:cs="Arial"/>
          <w:bCs/>
          <w:lang w:val="es-ES_tradnl"/>
        </w:rPr>
      </w:pPr>
    </w:p>
    <w:p w:rsidR="008C542A" w:rsidRDefault="008C542A" w:rsidP="008C542A">
      <w:pPr>
        <w:numPr>
          <w:ilvl w:val="0"/>
          <w:numId w:val="25"/>
        </w:numPr>
        <w:jc w:val="both"/>
        <w:rPr>
          <w:rFonts w:ascii="Comic Sans MS" w:hAnsi="Comic Sans MS" w:cs="Arial"/>
          <w:lang w:val="es-ES_tradnl"/>
        </w:rPr>
      </w:pPr>
      <w:r>
        <w:rPr>
          <w:rFonts w:ascii="Comic Sans MS" w:hAnsi="Comic Sans MS" w:cs="Arial"/>
          <w:b/>
          <w:lang w:val="es-ES_tradnl"/>
        </w:rPr>
        <w:t xml:space="preserve">Cobertura.  </w:t>
      </w:r>
      <w:r>
        <w:rPr>
          <w:rFonts w:ascii="Comic Sans MS" w:hAnsi="Comic Sans MS" w:cs="Arial"/>
          <w:lang w:val="es-ES_tradnl"/>
        </w:rPr>
        <w:t>La cobertura del servicio de energía en la Cabecera Municipal es del 100%.  “La comunidad manifiesta que el servicio es regular por porque es muy bajita y como se dijo antes se interrumpe constantemente.</w:t>
      </w:r>
    </w:p>
    <w:p w:rsidR="008C542A" w:rsidRDefault="008C542A" w:rsidP="008C542A">
      <w:pPr>
        <w:jc w:val="both"/>
        <w:rPr>
          <w:rFonts w:ascii="Comic Sans MS" w:hAnsi="Comic Sans MS" w:cs="Arial"/>
          <w:lang w:val="es-ES_tradnl"/>
        </w:rPr>
      </w:pPr>
    </w:p>
    <w:p w:rsidR="008C542A" w:rsidRDefault="008C542A" w:rsidP="008C542A">
      <w:pPr>
        <w:jc w:val="both"/>
        <w:rPr>
          <w:rFonts w:ascii="Comic Sans MS" w:hAnsi="Comic Sans MS" w:cs="Arial"/>
          <w:lang w:val="es-ES_tradnl"/>
        </w:rPr>
      </w:pPr>
    </w:p>
    <w:p w:rsidR="008C542A" w:rsidRDefault="008C542A" w:rsidP="008C542A">
      <w:pPr>
        <w:jc w:val="both"/>
        <w:rPr>
          <w:rFonts w:ascii="Comic Sans MS" w:hAnsi="Comic Sans MS" w:cs="Arial"/>
          <w:lang w:val="es-ES_tradnl"/>
        </w:rPr>
      </w:pPr>
      <w:r>
        <w:rPr>
          <w:rFonts w:ascii="Comic Sans MS" w:hAnsi="Comic Sans MS" w:cs="Arial"/>
          <w:b/>
          <w:lang w:val="es-ES_tradnl"/>
        </w:rPr>
        <w:t>5.6.1.5  Telecomunicaciones.</w:t>
      </w:r>
      <w:r>
        <w:rPr>
          <w:rFonts w:ascii="Comic Sans MS" w:hAnsi="Comic Sans MS" w:cs="Arial"/>
          <w:lang w:val="es-ES_tradnl"/>
        </w:rPr>
        <w:t xml:space="preserve">  El servicio de telecomunicaciones lo presta TELECOM, pero este servicio es muy regular.</w:t>
      </w:r>
    </w:p>
    <w:p w:rsidR="008C542A" w:rsidRDefault="008C542A" w:rsidP="008C542A">
      <w:pPr>
        <w:jc w:val="both"/>
        <w:rPr>
          <w:rFonts w:ascii="Comic Sans MS" w:hAnsi="Comic Sans MS" w:cs="Arial"/>
          <w:lang w:val="es-ES_tradnl"/>
        </w:rPr>
      </w:pPr>
    </w:p>
    <w:p w:rsidR="008C542A" w:rsidRDefault="008C542A" w:rsidP="008C542A">
      <w:pPr>
        <w:numPr>
          <w:ilvl w:val="0"/>
          <w:numId w:val="25"/>
        </w:numPr>
        <w:jc w:val="both"/>
        <w:rPr>
          <w:rFonts w:ascii="Comic Sans MS" w:hAnsi="Comic Sans MS" w:cs="Arial"/>
        </w:rPr>
      </w:pPr>
      <w:r>
        <w:rPr>
          <w:rFonts w:ascii="Comic Sans MS" w:hAnsi="Comic Sans MS" w:cs="Arial"/>
          <w:b/>
          <w:lang w:val="es-ES_tradnl"/>
        </w:rPr>
        <w:t>Cobertura.</w:t>
      </w:r>
      <w:r>
        <w:rPr>
          <w:rFonts w:ascii="Comic Sans MS" w:hAnsi="Comic Sans MS" w:cs="Arial"/>
          <w:bCs/>
          <w:lang w:val="es-ES_tradnl"/>
        </w:rPr>
        <w:t xml:space="preserve">  Se cuentan con sesenta (60) lín</w:t>
      </w:r>
      <w:r>
        <w:rPr>
          <w:rFonts w:ascii="Comic Sans MS" w:hAnsi="Comic Sans MS" w:cs="Arial"/>
          <w:lang w:val="es-ES_tradnl"/>
        </w:rPr>
        <w:t xml:space="preserve">eas entre institucionales y residenciales.  </w:t>
      </w:r>
      <w:r>
        <w:rPr>
          <w:rFonts w:ascii="Comic Sans MS" w:hAnsi="Comic Sans MS" w:cs="Arial"/>
          <w:bCs/>
          <w:lang w:val="es-ES_tradnl"/>
        </w:rPr>
        <w:t>También se cuenta con el centro de atención al público en donde hay 2 líneas</w:t>
      </w:r>
      <w:r>
        <w:rPr>
          <w:rFonts w:ascii="Comic Sans MS" w:hAnsi="Comic Sans MS" w:cs="Arial"/>
          <w:lang w:val="es-ES_tradnl"/>
        </w:rPr>
        <w:t xml:space="preserve"> con operadora.  </w:t>
      </w:r>
      <w:r>
        <w:rPr>
          <w:rFonts w:ascii="Comic Sans MS" w:hAnsi="Comic Sans MS" w:cs="Arial"/>
        </w:rPr>
        <w:t>No hay servicio de internet local.</w:t>
      </w:r>
    </w:p>
    <w:p w:rsidR="008C542A" w:rsidRDefault="008C542A" w:rsidP="008C542A">
      <w:pPr>
        <w:jc w:val="both"/>
        <w:rPr>
          <w:rFonts w:ascii="Comic Sans MS" w:hAnsi="Comic Sans MS" w:cs="Arial"/>
          <w:lang w:val="es-ES_tradnl"/>
        </w:rPr>
      </w:pPr>
    </w:p>
    <w:p w:rsidR="008C542A" w:rsidRDefault="008C542A" w:rsidP="008C542A">
      <w:pPr>
        <w:numPr>
          <w:ilvl w:val="0"/>
          <w:numId w:val="25"/>
        </w:numPr>
        <w:jc w:val="both"/>
        <w:rPr>
          <w:rFonts w:ascii="Comic Sans MS" w:hAnsi="Comic Sans MS" w:cs="Arial"/>
        </w:rPr>
      </w:pPr>
      <w:r>
        <w:rPr>
          <w:rFonts w:ascii="Comic Sans MS" w:hAnsi="Comic Sans MS" w:cs="Arial"/>
          <w:b/>
          <w:lang w:val="es-ES_tradnl"/>
        </w:rPr>
        <w:t>Canal de Televisión.</w:t>
      </w:r>
      <w:r>
        <w:rPr>
          <w:rFonts w:ascii="Comic Sans MS" w:hAnsi="Comic Sans MS" w:cs="Arial"/>
          <w:bCs/>
          <w:lang w:val="es-ES_tradnl"/>
        </w:rPr>
        <w:t xml:space="preserve">  En sectores entra la señal para canales nacionales que viene de alguna repetidora cercana y los que tienen la posibilidad económica lo hacen de manera particular.</w:t>
      </w:r>
    </w:p>
    <w:p w:rsidR="007F4A65" w:rsidRDefault="007F4A65" w:rsidP="00E8641B">
      <w:pPr>
        <w:jc w:val="both"/>
        <w:rPr>
          <w:rFonts w:ascii="Comic Sans MS" w:hAnsi="Comic Sans MS" w:cs="Tahoma"/>
        </w:rPr>
      </w:pPr>
    </w:p>
    <w:p w:rsidR="00603890" w:rsidRDefault="00603890" w:rsidP="00603890">
      <w:pPr>
        <w:jc w:val="both"/>
        <w:rPr>
          <w:rFonts w:ascii="Comic Sans MS" w:hAnsi="Comic Sans MS" w:cs="Tahoma"/>
        </w:rPr>
      </w:pPr>
    </w:p>
    <w:p w:rsidR="001178CE" w:rsidRDefault="001178CE" w:rsidP="00603890">
      <w:pPr>
        <w:jc w:val="both"/>
        <w:rPr>
          <w:rFonts w:ascii="Comic Sans MS" w:hAnsi="Comic Sans MS" w:cs="Tahoma"/>
        </w:rPr>
      </w:pPr>
    </w:p>
    <w:p w:rsidR="00603890" w:rsidRDefault="00603890" w:rsidP="00603890">
      <w:pPr>
        <w:jc w:val="both"/>
        <w:rPr>
          <w:rFonts w:ascii="Comic Sans MS" w:hAnsi="Comic Sans MS" w:cs="Tahoma"/>
        </w:rPr>
      </w:pPr>
      <w:r>
        <w:rPr>
          <w:rFonts w:ascii="Comic Sans MS" w:hAnsi="Comic Sans MS" w:cs="Tahoma"/>
          <w:noProof/>
        </w:rPr>
        <w:pict>
          <v:rect id="_x0000_s1061" style="position:absolute;left:0;text-align:left;margin-left:0;margin-top:7.45pt;width:441pt;height:9pt;z-index:251671552" fillcolor="silver" strokecolor="silver"/>
        </w:pict>
      </w:r>
    </w:p>
    <w:p w:rsidR="00603890" w:rsidRDefault="00603890" w:rsidP="00603890">
      <w:pPr>
        <w:jc w:val="both"/>
        <w:rPr>
          <w:rFonts w:ascii="Comic Sans MS" w:hAnsi="Comic Sans MS" w:cs="Tahoma"/>
        </w:rPr>
      </w:pPr>
      <w:r>
        <w:rPr>
          <w:rFonts w:ascii="Comic Sans MS" w:hAnsi="Comic Sans MS"/>
          <w:noProof/>
        </w:rPr>
        <w:lastRenderedPageBreak/>
        <w:pict>
          <v:rect id="_x0000_s1060" style="position:absolute;left:0;text-align:left;margin-left:0;margin-top:0;width:441pt;height:117pt;z-index:251670528" fillcolor="silver" strokecolor="silver">
            <v:textbox style="mso-next-textbox:#_x0000_s1060">
              <w:txbxContent>
                <w:p w:rsidR="00603890" w:rsidRDefault="00603890" w:rsidP="00603890">
                  <w:pPr>
                    <w:pStyle w:val="Ttulo1"/>
                    <w:ind w:left="357"/>
                    <w:jc w:val="center"/>
                    <w:rPr>
                      <w:b/>
                      <w:bCs/>
                      <w:i/>
                      <w:iCs/>
                    </w:rPr>
                  </w:pPr>
                  <w:r>
                    <w:rPr>
                      <w:b/>
                      <w:bCs/>
                      <w:i/>
                      <w:iCs/>
                      <w:sz w:val="74"/>
                    </w:rPr>
                    <w:t>5.7 EQUIPAMIENTO URBANO</w:t>
                  </w:r>
                </w:p>
              </w:txbxContent>
            </v:textbox>
          </v:rect>
        </w:pict>
      </w:r>
    </w:p>
    <w:p w:rsidR="00603890" w:rsidRDefault="00603890" w:rsidP="00603890">
      <w:pPr>
        <w:jc w:val="both"/>
        <w:rPr>
          <w:rFonts w:ascii="Comic Sans MS" w:hAnsi="Comic Sans MS" w:cs="Tahoma"/>
        </w:rPr>
      </w:pPr>
    </w:p>
    <w:p w:rsidR="00603890" w:rsidRDefault="00603890" w:rsidP="00603890">
      <w:pPr>
        <w:jc w:val="both"/>
        <w:rPr>
          <w:rFonts w:ascii="Comic Sans MS" w:hAnsi="Comic Sans MS" w:cs="Tahoma"/>
        </w:rPr>
      </w:pPr>
    </w:p>
    <w:p w:rsidR="00603890" w:rsidRDefault="00603890" w:rsidP="00603890">
      <w:pPr>
        <w:jc w:val="both"/>
        <w:rPr>
          <w:rFonts w:ascii="Comic Sans MS" w:hAnsi="Comic Sans MS" w:cs="Tahoma"/>
        </w:rPr>
      </w:pPr>
    </w:p>
    <w:p w:rsidR="00603890" w:rsidRDefault="00603890" w:rsidP="00603890">
      <w:pPr>
        <w:jc w:val="both"/>
        <w:rPr>
          <w:rFonts w:ascii="Comic Sans MS" w:hAnsi="Comic Sans MS" w:cs="Tahoma"/>
        </w:rPr>
      </w:pPr>
    </w:p>
    <w:p w:rsidR="00603890" w:rsidRDefault="00603890" w:rsidP="00603890">
      <w:pPr>
        <w:jc w:val="both"/>
        <w:rPr>
          <w:rFonts w:ascii="Comic Sans MS" w:hAnsi="Comic Sans MS" w:cs="Tahoma"/>
        </w:rPr>
      </w:pPr>
    </w:p>
    <w:p w:rsidR="00603890" w:rsidRDefault="00603890" w:rsidP="00603890">
      <w:pPr>
        <w:jc w:val="both"/>
        <w:rPr>
          <w:rFonts w:ascii="Comic Sans MS" w:hAnsi="Comic Sans MS" w:cs="Tahoma"/>
        </w:rPr>
      </w:pPr>
    </w:p>
    <w:p w:rsidR="00603890" w:rsidRDefault="00603890" w:rsidP="00603890">
      <w:pPr>
        <w:jc w:val="both"/>
        <w:rPr>
          <w:rFonts w:ascii="Comic Sans MS" w:hAnsi="Comic Sans MS" w:cs="Tahoma"/>
        </w:rPr>
      </w:pPr>
    </w:p>
    <w:p w:rsidR="00603890" w:rsidRDefault="00FB2B3B" w:rsidP="00603890">
      <w:pPr>
        <w:jc w:val="both"/>
        <w:rPr>
          <w:rFonts w:ascii="Comic Sans MS" w:hAnsi="Comic Sans MS" w:cs="Tahoma"/>
        </w:rPr>
      </w:pPr>
      <w:r>
        <w:rPr>
          <w:noProof/>
          <w:sz w:val="20"/>
          <w:lang w:val="es-CO" w:eastAsia="es-CO"/>
        </w:rPr>
        <w:drawing>
          <wp:anchor distT="0" distB="0" distL="114300" distR="114300" simplePos="0" relativeHeight="251672576" behindDoc="0" locked="0" layoutInCell="1" allowOverlap="1">
            <wp:simplePos x="0" y="0"/>
            <wp:positionH relativeFrom="column">
              <wp:align>center</wp:align>
            </wp:positionH>
            <wp:positionV relativeFrom="paragraph">
              <wp:posOffset>327660</wp:posOffset>
            </wp:positionV>
            <wp:extent cx="5600700" cy="4488180"/>
            <wp:effectExtent l="19050" t="0" r="0" b="0"/>
            <wp:wrapSquare wrapText="bothSides"/>
            <wp:docPr id="38" name="Imagen 38" descr="24 - Tor - InstitucionEducativa Toribi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descr="24 - Tor - InstitucionEducativa Toribio"/>
                    <pic:cNvPicPr>
                      <a:picLocks noChangeAspect="1" noChangeArrowheads="1"/>
                    </pic:cNvPicPr>
                  </pic:nvPicPr>
                  <pic:blipFill>
                    <a:blip r:embed="rId22"/>
                    <a:srcRect/>
                    <a:stretch>
                      <a:fillRect/>
                    </a:stretch>
                  </pic:blipFill>
                  <pic:spPr bwMode="auto">
                    <a:xfrm>
                      <a:off x="0" y="0"/>
                      <a:ext cx="5600700" cy="4488180"/>
                    </a:xfrm>
                    <a:prstGeom prst="rect">
                      <a:avLst/>
                    </a:prstGeom>
                    <a:noFill/>
                    <a:ln w="9525">
                      <a:noFill/>
                      <a:miter lim="800000"/>
                      <a:headEnd/>
                      <a:tailEnd/>
                    </a:ln>
                  </pic:spPr>
                </pic:pic>
              </a:graphicData>
            </a:graphic>
          </wp:anchor>
        </w:drawing>
      </w:r>
    </w:p>
    <w:p w:rsidR="00603890" w:rsidRDefault="00603890" w:rsidP="00603890">
      <w:pPr>
        <w:jc w:val="both"/>
        <w:rPr>
          <w:rFonts w:ascii="Comic Sans MS" w:hAnsi="Comic Sans MS" w:cs="Tahoma"/>
          <w:sz w:val="16"/>
        </w:rPr>
      </w:pPr>
      <w:r>
        <w:rPr>
          <w:rFonts w:ascii="Comic Sans MS" w:hAnsi="Comic Sans MS" w:cs="Tahoma"/>
          <w:sz w:val="16"/>
        </w:rPr>
        <w:t>Fotografía – Institución educativa Toribio.</w:t>
      </w:r>
    </w:p>
    <w:p w:rsidR="00603890" w:rsidRDefault="00603890" w:rsidP="00603890">
      <w:pPr>
        <w:jc w:val="both"/>
        <w:rPr>
          <w:rFonts w:ascii="Comic Sans MS" w:hAnsi="Comic Sans MS" w:cs="Tahoma"/>
        </w:rPr>
      </w:pPr>
    </w:p>
    <w:p w:rsidR="00603890" w:rsidRDefault="00603890" w:rsidP="00603890">
      <w:pPr>
        <w:jc w:val="both"/>
        <w:rPr>
          <w:rFonts w:ascii="Comic Sans MS" w:hAnsi="Comic Sans MS" w:cs="Tahoma"/>
        </w:rPr>
      </w:pPr>
    </w:p>
    <w:p w:rsidR="00603890" w:rsidRDefault="00603890" w:rsidP="00603890">
      <w:pPr>
        <w:jc w:val="both"/>
        <w:rPr>
          <w:rFonts w:ascii="Comic Sans MS" w:hAnsi="Comic Sans MS" w:cs="Tahoma"/>
        </w:rPr>
      </w:pPr>
    </w:p>
    <w:p w:rsidR="00603890" w:rsidRDefault="00603890" w:rsidP="00603890">
      <w:pPr>
        <w:jc w:val="both"/>
        <w:rPr>
          <w:rFonts w:ascii="Comic Sans MS" w:hAnsi="Comic Sans MS"/>
        </w:rPr>
      </w:pPr>
      <w:r>
        <w:rPr>
          <w:rFonts w:ascii="Comic Sans MS" w:hAnsi="Comic Sans MS"/>
        </w:rPr>
        <w:t>A continuación se localizan puntualmente los sitios y establecimientos que hacen parte de la actividad diaria de los habitantes de la Cabecera Municipal.  (Véase Plano 2/11 de Equipamiento Urbano).</w:t>
      </w:r>
    </w:p>
    <w:p w:rsidR="00603890" w:rsidRDefault="00603890" w:rsidP="00603890">
      <w:pPr>
        <w:jc w:val="both"/>
        <w:rPr>
          <w:rFonts w:ascii="Comic Sans MS" w:hAnsi="Comic Sans MS" w:cs="Tahoma"/>
        </w:rPr>
      </w:pPr>
    </w:p>
    <w:p w:rsidR="00603890" w:rsidRDefault="00603890" w:rsidP="00603890">
      <w:pPr>
        <w:jc w:val="both"/>
        <w:rPr>
          <w:rFonts w:ascii="Comic Sans MS" w:hAnsi="Comic Sans MS" w:cs="Tahoma"/>
        </w:rPr>
      </w:pPr>
    </w:p>
    <w:tbl>
      <w:tblPr>
        <w:tblW w:w="8861" w:type="dxa"/>
        <w:jc w:val="center"/>
        <w:tblInd w:w="22" w:type="dxa"/>
        <w:tblCellMar>
          <w:left w:w="70" w:type="dxa"/>
          <w:right w:w="70" w:type="dxa"/>
        </w:tblCellMar>
        <w:tblLook w:val="0000"/>
      </w:tblPr>
      <w:tblGrid>
        <w:gridCol w:w="4311"/>
        <w:gridCol w:w="4550"/>
      </w:tblGrid>
      <w:tr w:rsidR="00603890">
        <w:tblPrEx>
          <w:tblCellMar>
            <w:top w:w="0" w:type="dxa"/>
            <w:bottom w:w="0" w:type="dxa"/>
          </w:tblCellMar>
        </w:tblPrEx>
        <w:trPr>
          <w:trHeight w:val="335"/>
          <w:jc w:val="center"/>
        </w:trPr>
        <w:tc>
          <w:tcPr>
            <w:tcW w:w="4311" w:type="dxa"/>
          </w:tcPr>
          <w:p w:rsidR="00603890" w:rsidRDefault="00603890" w:rsidP="00453390">
            <w:pPr>
              <w:jc w:val="both"/>
              <w:rPr>
                <w:rFonts w:ascii="Comic Sans MS" w:hAnsi="Comic Sans MS" w:cs="Tahoma"/>
                <w:sz w:val="20"/>
              </w:rPr>
            </w:pPr>
            <w:r>
              <w:rPr>
                <w:rFonts w:ascii="Comic Sans MS" w:hAnsi="Comic Sans MS" w:cs="Tahoma"/>
                <w:sz w:val="20"/>
              </w:rPr>
              <w:t>Centro Administrativo Municipal.</w:t>
            </w:r>
          </w:p>
        </w:tc>
        <w:tc>
          <w:tcPr>
            <w:tcW w:w="4550" w:type="dxa"/>
          </w:tcPr>
          <w:p w:rsidR="00603890" w:rsidRDefault="00603890" w:rsidP="00453390">
            <w:pPr>
              <w:jc w:val="both"/>
              <w:rPr>
                <w:rFonts w:ascii="Comic Sans MS" w:hAnsi="Comic Sans MS" w:cs="Tahoma"/>
                <w:sz w:val="20"/>
              </w:rPr>
            </w:pPr>
            <w:r>
              <w:rPr>
                <w:rFonts w:ascii="Comic Sans MS" w:hAnsi="Comic Sans MS" w:cs="Tahoma"/>
                <w:sz w:val="20"/>
              </w:rPr>
              <w:t>Proyecto Nasa Cete-Pan.</w:t>
            </w:r>
          </w:p>
        </w:tc>
      </w:tr>
      <w:tr w:rsidR="00603890">
        <w:tblPrEx>
          <w:tblCellMar>
            <w:top w:w="0" w:type="dxa"/>
            <w:bottom w:w="0" w:type="dxa"/>
          </w:tblCellMar>
        </w:tblPrEx>
        <w:trPr>
          <w:jc w:val="center"/>
        </w:trPr>
        <w:tc>
          <w:tcPr>
            <w:tcW w:w="4311" w:type="dxa"/>
          </w:tcPr>
          <w:p w:rsidR="00603890" w:rsidRDefault="00603890" w:rsidP="00453390">
            <w:pPr>
              <w:jc w:val="both"/>
              <w:rPr>
                <w:rFonts w:ascii="Comic Sans MS" w:hAnsi="Comic Sans MS" w:cs="Tahoma"/>
                <w:sz w:val="20"/>
              </w:rPr>
            </w:pPr>
            <w:r>
              <w:rPr>
                <w:rFonts w:ascii="Comic Sans MS" w:hAnsi="Comic Sans MS" w:cs="Tahoma"/>
                <w:sz w:val="20"/>
              </w:rPr>
              <w:t>Registraduría Municipal.</w:t>
            </w:r>
          </w:p>
        </w:tc>
        <w:tc>
          <w:tcPr>
            <w:tcW w:w="4550" w:type="dxa"/>
          </w:tcPr>
          <w:p w:rsidR="00603890" w:rsidRDefault="00603890" w:rsidP="00453390">
            <w:pPr>
              <w:jc w:val="both"/>
              <w:rPr>
                <w:rFonts w:ascii="Comic Sans MS" w:hAnsi="Comic Sans MS" w:cs="Tahoma"/>
                <w:sz w:val="20"/>
              </w:rPr>
            </w:pPr>
            <w:r>
              <w:rPr>
                <w:rFonts w:ascii="Comic Sans MS" w:hAnsi="Comic Sans MS" w:cs="Tahoma"/>
                <w:sz w:val="20"/>
              </w:rPr>
              <w:t>Institución Educativa “Toribio”.</w:t>
            </w:r>
          </w:p>
        </w:tc>
      </w:tr>
      <w:tr w:rsidR="00603890">
        <w:tblPrEx>
          <w:tblCellMar>
            <w:top w:w="0" w:type="dxa"/>
            <w:bottom w:w="0" w:type="dxa"/>
          </w:tblCellMar>
        </w:tblPrEx>
        <w:trPr>
          <w:cantSplit/>
          <w:trHeight w:val="368"/>
          <w:jc w:val="center"/>
        </w:trPr>
        <w:tc>
          <w:tcPr>
            <w:tcW w:w="4311" w:type="dxa"/>
          </w:tcPr>
          <w:p w:rsidR="00603890" w:rsidRDefault="00603890" w:rsidP="00453390">
            <w:pPr>
              <w:jc w:val="both"/>
              <w:rPr>
                <w:rFonts w:ascii="Comic Sans MS" w:hAnsi="Comic Sans MS" w:cs="Tahoma"/>
                <w:sz w:val="20"/>
              </w:rPr>
            </w:pPr>
            <w:r>
              <w:rPr>
                <w:rFonts w:ascii="Comic Sans MS" w:hAnsi="Comic Sans MS" w:cs="Tahoma"/>
                <w:sz w:val="20"/>
              </w:rPr>
              <w:t>Casa de la Cultura.</w:t>
            </w:r>
          </w:p>
        </w:tc>
        <w:tc>
          <w:tcPr>
            <w:tcW w:w="4550" w:type="dxa"/>
          </w:tcPr>
          <w:p w:rsidR="00603890" w:rsidRDefault="00603890" w:rsidP="00453390">
            <w:pPr>
              <w:jc w:val="both"/>
              <w:rPr>
                <w:rFonts w:ascii="Comic Sans MS" w:hAnsi="Comic Sans MS" w:cs="Tahoma"/>
                <w:sz w:val="20"/>
              </w:rPr>
            </w:pPr>
            <w:r>
              <w:rPr>
                <w:rFonts w:ascii="Comic Sans MS" w:hAnsi="Comic Sans MS" w:cs="Tahoma"/>
                <w:sz w:val="20"/>
              </w:rPr>
              <w:t xml:space="preserve">Hospital Álvaro Ulcue. </w:t>
            </w:r>
          </w:p>
        </w:tc>
      </w:tr>
      <w:tr w:rsidR="00603890">
        <w:tblPrEx>
          <w:tblCellMar>
            <w:top w:w="0" w:type="dxa"/>
            <w:bottom w:w="0" w:type="dxa"/>
          </w:tblCellMar>
        </w:tblPrEx>
        <w:trPr>
          <w:cantSplit/>
          <w:trHeight w:val="388"/>
          <w:jc w:val="center"/>
        </w:trPr>
        <w:tc>
          <w:tcPr>
            <w:tcW w:w="4311" w:type="dxa"/>
          </w:tcPr>
          <w:p w:rsidR="00603890" w:rsidRDefault="00603890" w:rsidP="00453390">
            <w:pPr>
              <w:jc w:val="both"/>
              <w:rPr>
                <w:rFonts w:ascii="Comic Sans MS" w:hAnsi="Comic Sans MS" w:cs="Tahoma"/>
                <w:sz w:val="20"/>
              </w:rPr>
            </w:pPr>
            <w:r>
              <w:rPr>
                <w:rFonts w:ascii="Comic Sans MS" w:hAnsi="Comic Sans MS" w:cs="Tahoma"/>
                <w:sz w:val="20"/>
              </w:rPr>
              <w:t>Iglesia de Toribio.</w:t>
            </w:r>
          </w:p>
        </w:tc>
        <w:tc>
          <w:tcPr>
            <w:tcW w:w="4550" w:type="dxa"/>
          </w:tcPr>
          <w:p w:rsidR="00603890" w:rsidRDefault="00603890" w:rsidP="00453390">
            <w:pPr>
              <w:jc w:val="both"/>
              <w:rPr>
                <w:rFonts w:ascii="Comic Sans MS" w:hAnsi="Comic Sans MS" w:cs="Tahoma"/>
                <w:sz w:val="20"/>
              </w:rPr>
            </w:pPr>
            <w:r>
              <w:rPr>
                <w:rFonts w:ascii="Comic Sans MS" w:hAnsi="Comic Sans MS" w:cs="Tahoma"/>
                <w:sz w:val="20"/>
              </w:rPr>
              <w:t>Puesto de Policía.</w:t>
            </w:r>
          </w:p>
        </w:tc>
      </w:tr>
      <w:tr w:rsidR="00603890">
        <w:tblPrEx>
          <w:tblCellMar>
            <w:top w:w="0" w:type="dxa"/>
            <w:bottom w:w="0" w:type="dxa"/>
          </w:tblCellMar>
        </w:tblPrEx>
        <w:trPr>
          <w:jc w:val="center"/>
        </w:trPr>
        <w:tc>
          <w:tcPr>
            <w:tcW w:w="4311" w:type="dxa"/>
          </w:tcPr>
          <w:p w:rsidR="00603890" w:rsidRDefault="00603890" w:rsidP="00453390">
            <w:pPr>
              <w:jc w:val="both"/>
              <w:rPr>
                <w:rFonts w:ascii="Comic Sans MS" w:hAnsi="Comic Sans MS" w:cs="Tahoma"/>
                <w:sz w:val="20"/>
              </w:rPr>
            </w:pPr>
            <w:r>
              <w:rPr>
                <w:rFonts w:ascii="Comic Sans MS" w:hAnsi="Comic Sans MS" w:cs="Tahoma"/>
                <w:sz w:val="20"/>
              </w:rPr>
              <w:t>Casa Cural.</w:t>
            </w:r>
          </w:p>
        </w:tc>
        <w:tc>
          <w:tcPr>
            <w:tcW w:w="4550" w:type="dxa"/>
          </w:tcPr>
          <w:p w:rsidR="00603890" w:rsidRDefault="00603890" w:rsidP="00453390">
            <w:pPr>
              <w:jc w:val="both"/>
              <w:rPr>
                <w:rFonts w:ascii="Comic Sans MS" w:hAnsi="Comic Sans MS" w:cs="Tahoma"/>
                <w:sz w:val="20"/>
              </w:rPr>
            </w:pPr>
            <w:r>
              <w:rPr>
                <w:rFonts w:ascii="Comic Sans MS" w:hAnsi="Comic Sans MS" w:cs="Tahoma"/>
                <w:sz w:val="20"/>
              </w:rPr>
              <w:t>Central de Sacrificios.</w:t>
            </w:r>
          </w:p>
        </w:tc>
      </w:tr>
      <w:tr w:rsidR="00603890">
        <w:tblPrEx>
          <w:tblCellMar>
            <w:top w:w="0" w:type="dxa"/>
            <w:bottom w:w="0" w:type="dxa"/>
          </w:tblCellMar>
        </w:tblPrEx>
        <w:trPr>
          <w:jc w:val="center"/>
        </w:trPr>
        <w:tc>
          <w:tcPr>
            <w:tcW w:w="4311" w:type="dxa"/>
          </w:tcPr>
          <w:p w:rsidR="00603890" w:rsidRDefault="00603890" w:rsidP="00453390">
            <w:pPr>
              <w:jc w:val="both"/>
              <w:rPr>
                <w:rFonts w:ascii="Comic Sans MS" w:hAnsi="Comic Sans MS" w:cs="Tahoma"/>
                <w:sz w:val="20"/>
              </w:rPr>
            </w:pPr>
            <w:r>
              <w:rPr>
                <w:rFonts w:ascii="Comic Sans MS" w:hAnsi="Comic Sans MS" w:cs="Tahoma"/>
                <w:sz w:val="20"/>
              </w:rPr>
              <w:t>Parque Central.</w:t>
            </w:r>
          </w:p>
        </w:tc>
        <w:tc>
          <w:tcPr>
            <w:tcW w:w="4550" w:type="dxa"/>
          </w:tcPr>
          <w:p w:rsidR="00603890" w:rsidRDefault="00603890" w:rsidP="00453390">
            <w:pPr>
              <w:jc w:val="both"/>
              <w:rPr>
                <w:rFonts w:ascii="Comic Sans MS" w:hAnsi="Comic Sans MS" w:cs="Tahoma"/>
                <w:sz w:val="20"/>
              </w:rPr>
            </w:pPr>
            <w:r>
              <w:rPr>
                <w:rFonts w:ascii="Comic Sans MS" w:hAnsi="Comic Sans MS" w:cs="Tahoma"/>
                <w:sz w:val="20"/>
              </w:rPr>
              <w:t>Casa del Cabildo de Toribio.</w:t>
            </w:r>
          </w:p>
        </w:tc>
      </w:tr>
      <w:tr w:rsidR="00603890">
        <w:tblPrEx>
          <w:tblCellMar>
            <w:top w:w="0" w:type="dxa"/>
            <w:bottom w:w="0" w:type="dxa"/>
          </w:tblCellMar>
        </w:tblPrEx>
        <w:trPr>
          <w:jc w:val="center"/>
        </w:trPr>
        <w:tc>
          <w:tcPr>
            <w:tcW w:w="4311" w:type="dxa"/>
          </w:tcPr>
          <w:p w:rsidR="00603890" w:rsidRDefault="00603890" w:rsidP="00453390">
            <w:pPr>
              <w:jc w:val="both"/>
              <w:rPr>
                <w:rFonts w:ascii="Comic Sans MS" w:hAnsi="Comic Sans MS" w:cs="Tahoma"/>
                <w:sz w:val="20"/>
              </w:rPr>
            </w:pPr>
            <w:r>
              <w:rPr>
                <w:rFonts w:ascii="Comic Sans MS" w:hAnsi="Comic Sans MS" w:cs="Tahoma"/>
                <w:sz w:val="20"/>
              </w:rPr>
              <w:t>Plaza de Mercado.</w:t>
            </w:r>
          </w:p>
        </w:tc>
        <w:tc>
          <w:tcPr>
            <w:tcW w:w="4550" w:type="dxa"/>
          </w:tcPr>
          <w:p w:rsidR="00603890" w:rsidRDefault="00603890" w:rsidP="00453390">
            <w:pPr>
              <w:jc w:val="both"/>
              <w:rPr>
                <w:rFonts w:ascii="Comic Sans MS" w:hAnsi="Comic Sans MS" w:cs="Tahoma"/>
                <w:sz w:val="20"/>
              </w:rPr>
            </w:pPr>
            <w:r>
              <w:rPr>
                <w:rFonts w:ascii="Comic Sans MS" w:hAnsi="Comic Sans MS" w:cs="Tahoma"/>
                <w:sz w:val="20"/>
              </w:rPr>
              <w:t>Secretaria de Planeación</w:t>
            </w:r>
          </w:p>
        </w:tc>
      </w:tr>
      <w:tr w:rsidR="00603890">
        <w:tblPrEx>
          <w:tblCellMar>
            <w:top w:w="0" w:type="dxa"/>
            <w:bottom w:w="0" w:type="dxa"/>
          </w:tblCellMar>
        </w:tblPrEx>
        <w:trPr>
          <w:jc w:val="center"/>
        </w:trPr>
        <w:tc>
          <w:tcPr>
            <w:tcW w:w="4311" w:type="dxa"/>
          </w:tcPr>
          <w:p w:rsidR="00603890" w:rsidRDefault="00603890" w:rsidP="00453390">
            <w:pPr>
              <w:jc w:val="both"/>
              <w:rPr>
                <w:rFonts w:ascii="Comic Sans MS" w:hAnsi="Comic Sans MS" w:cs="Tahoma"/>
                <w:sz w:val="20"/>
              </w:rPr>
            </w:pPr>
            <w:r>
              <w:rPr>
                <w:rFonts w:ascii="Comic Sans MS" w:hAnsi="Comic Sans MS" w:cs="Tahoma"/>
                <w:sz w:val="20"/>
              </w:rPr>
              <w:t>Cancha Múltiple Central.</w:t>
            </w:r>
          </w:p>
        </w:tc>
        <w:tc>
          <w:tcPr>
            <w:tcW w:w="4550" w:type="dxa"/>
          </w:tcPr>
          <w:p w:rsidR="00603890" w:rsidRDefault="00603890" w:rsidP="00453390">
            <w:pPr>
              <w:jc w:val="both"/>
              <w:rPr>
                <w:rFonts w:ascii="Comic Sans MS" w:hAnsi="Comic Sans MS" w:cs="Tahoma"/>
                <w:sz w:val="20"/>
              </w:rPr>
            </w:pPr>
            <w:r>
              <w:rPr>
                <w:rFonts w:ascii="Comic Sans MS" w:hAnsi="Comic Sans MS" w:cs="Tahoma"/>
                <w:sz w:val="20"/>
              </w:rPr>
              <w:t>Banco Agrario.</w:t>
            </w:r>
          </w:p>
        </w:tc>
      </w:tr>
      <w:tr w:rsidR="00603890">
        <w:tblPrEx>
          <w:tblCellMar>
            <w:top w:w="0" w:type="dxa"/>
            <w:bottom w:w="0" w:type="dxa"/>
          </w:tblCellMar>
        </w:tblPrEx>
        <w:trPr>
          <w:jc w:val="center"/>
        </w:trPr>
        <w:tc>
          <w:tcPr>
            <w:tcW w:w="4311" w:type="dxa"/>
          </w:tcPr>
          <w:p w:rsidR="00603890" w:rsidRDefault="00603890" w:rsidP="00453390">
            <w:pPr>
              <w:jc w:val="both"/>
              <w:rPr>
                <w:rFonts w:ascii="Comic Sans MS" w:hAnsi="Comic Sans MS" w:cs="Tahoma"/>
                <w:sz w:val="20"/>
              </w:rPr>
            </w:pPr>
            <w:r>
              <w:rPr>
                <w:rFonts w:ascii="Comic Sans MS" w:hAnsi="Comic Sans MS" w:cs="Tahoma"/>
                <w:sz w:val="20"/>
              </w:rPr>
              <w:t>Comité de Cafeteros.</w:t>
            </w:r>
          </w:p>
        </w:tc>
        <w:tc>
          <w:tcPr>
            <w:tcW w:w="4550" w:type="dxa"/>
          </w:tcPr>
          <w:p w:rsidR="00603890" w:rsidRDefault="00603890" w:rsidP="00453390">
            <w:pPr>
              <w:jc w:val="both"/>
              <w:rPr>
                <w:rFonts w:ascii="Comic Sans MS" w:hAnsi="Comic Sans MS" w:cs="Tahoma"/>
                <w:sz w:val="20"/>
              </w:rPr>
            </w:pPr>
            <w:r>
              <w:rPr>
                <w:rFonts w:ascii="Comic Sans MS" w:hAnsi="Comic Sans MS" w:cs="Tahoma"/>
                <w:sz w:val="20"/>
              </w:rPr>
              <w:t>Cancha de Fútbol – Rió Isabelilla.</w:t>
            </w:r>
          </w:p>
        </w:tc>
      </w:tr>
      <w:tr w:rsidR="00603890">
        <w:tblPrEx>
          <w:tblCellMar>
            <w:top w:w="0" w:type="dxa"/>
            <w:bottom w:w="0" w:type="dxa"/>
          </w:tblCellMar>
        </w:tblPrEx>
        <w:trPr>
          <w:jc w:val="center"/>
        </w:trPr>
        <w:tc>
          <w:tcPr>
            <w:tcW w:w="4311" w:type="dxa"/>
          </w:tcPr>
          <w:p w:rsidR="00603890" w:rsidRDefault="00603890" w:rsidP="00453390">
            <w:pPr>
              <w:jc w:val="both"/>
              <w:rPr>
                <w:rFonts w:ascii="Comic Sans MS" w:hAnsi="Comic Sans MS" w:cs="Tahoma"/>
                <w:sz w:val="20"/>
              </w:rPr>
            </w:pPr>
            <w:r>
              <w:rPr>
                <w:rFonts w:ascii="Comic Sans MS" w:hAnsi="Comic Sans MS" w:cs="Tahoma"/>
                <w:sz w:val="20"/>
              </w:rPr>
              <w:t xml:space="preserve">Oficina de Atención Telecom. </w:t>
            </w:r>
          </w:p>
        </w:tc>
        <w:tc>
          <w:tcPr>
            <w:tcW w:w="4550" w:type="dxa"/>
          </w:tcPr>
          <w:p w:rsidR="00603890" w:rsidRDefault="00603890" w:rsidP="00453390">
            <w:pPr>
              <w:jc w:val="both"/>
              <w:rPr>
                <w:rFonts w:ascii="Comic Sans MS" w:hAnsi="Comic Sans MS" w:cs="Tahoma"/>
                <w:sz w:val="20"/>
              </w:rPr>
            </w:pPr>
            <w:r>
              <w:rPr>
                <w:rFonts w:ascii="Comic Sans MS" w:hAnsi="Comic Sans MS" w:cs="Tahoma"/>
                <w:sz w:val="20"/>
              </w:rPr>
              <w:t>Polideportivo Municipal.</w:t>
            </w:r>
          </w:p>
        </w:tc>
      </w:tr>
      <w:tr w:rsidR="00603890">
        <w:tblPrEx>
          <w:tblCellMar>
            <w:top w:w="0" w:type="dxa"/>
            <w:bottom w:w="0" w:type="dxa"/>
          </w:tblCellMar>
        </w:tblPrEx>
        <w:trPr>
          <w:jc w:val="center"/>
        </w:trPr>
        <w:tc>
          <w:tcPr>
            <w:tcW w:w="4311" w:type="dxa"/>
          </w:tcPr>
          <w:p w:rsidR="00603890" w:rsidRDefault="00603890" w:rsidP="00453390">
            <w:pPr>
              <w:jc w:val="both"/>
              <w:rPr>
                <w:rFonts w:ascii="Comic Sans MS" w:hAnsi="Comic Sans MS" w:cs="Tahoma"/>
                <w:sz w:val="20"/>
              </w:rPr>
            </w:pPr>
            <w:r>
              <w:rPr>
                <w:rFonts w:ascii="Comic Sans MS" w:hAnsi="Comic Sans MS" w:cs="Tahoma"/>
                <w:sz w:val="20"/>
              </w:rPr>
              <w:t>Radio NASA.</w:t>
            </w:r>
          </w:p>
        </w:tc>
        <w:tc>
          <w:tcPr>
            <w:tcW w:w="4550" w:type="dxa"/>
          </w:tcPr>
          <w:p w:rsidR="00603890" w:rsidRDefault="00603890" w:rsidP="00453390">
            <w:pPr>
              <w:jc w:val="both"/>
              <w:rPr>
                <w:rFonts w:ascii="Comic Sans MS" w:hAnsi="Comic Sans MS" w:cs="Tahoma"/>
                <w:sz w:val="20"/>
              </w:rPr>
            </w:pPr>
            <w:r>
              <w:rPr>
                <w:rFonts w:ascii="Comic Sans MS" w:hAnsi="Comic Sans MS" w:cs="Tahoma"/>
                <w:sz w:val="20"/>
              </w:rPr>
              <w:t>Cancha de Fútbol Municipal.</w:t>
            </w:r>
          </w:p>
        </w:tc>
      </w:tr>
    </w:tbl>
    <w:p w:rsidR="00603890" w:rsidRDefault="00603890" w:rsidP="00603890">
      <w:pPr>
        <w:jc w:val="both"/>
        <w:rPr>
          <w:rFonts w:ascii="Comic Sans MS" w:hAnsi="Comic Sans MS"/>
        </w:rPr>
      </w:pPr>
    </w:p>
    <w:p w:rsidR="001178CE" w:rsidRDefault="001178CE" w:rsidP="00603890">
      <w:pPr>
        <w:jc w:val="both"/>
        <w:rPr>
          <w:rFonts w:ascii="Comic Sans MS" w:hAnsi="Comic Sans MS"/>
        </w:rPr>
      </w:pPr>
    </w:p>
    <w:p w:rsidR="00603890" w:rsidRDefault="00603890" w:rsidP="00603890">
      <w:pPr>
        <w:jc w:val="both"/>
        <w:rPr>
          <w:rFonts w:ascii="Comic Sans MS" w:hAnsi="Comic Sans MS"/>
        </w:rPr>
      </w:pPr>
    </w:p>
    <w:p w:rsidR="00603890" w:rsidRDefault="00603890" w:rsidP="00603890">
      <w:pPr>
        <w:jc w:val="both"/>
        <w:rPr>
          <w:rFonts w:ascii="Comic Sans MS" w:hAnsi="Comic Sans MS" w:cs="Tahoma"/>
          <w:szCs w:val="32"/>
        </w:rPr>
      </w:pPr>
      <w:r>
        <w:rPr>
          <w:rFonts w:ascii="Comic Sans MS" w:hAnsi="Comic Sans MS" w:cs="Tahoma"/>
          <w:b/>
          <w:bCs/>
          <w:szCs w:val="32"/>
        </w:rPr>
        <w:t>5.7.1  Centro Administrativo municipal.</w:t>
      </w:r>
      <w:r>
        <w:rPr>
          <w:rFonts w:ascii="Comic Sans MS" w:hAnsi="Comic Sans MS" w:cs="Tahoma"/>
          <w:szCs w:val="32"/>
        </w:rPr>
        <w:t xml:space="preserve">  Este equipamiento urbano es el principal para la cabecera municipal, por representar la jerarquía administrativa municipal. Como infraestructura es muy deficiente espacialmente. Sus espacios de oficina son limitados, con poca calidad arquitectónica y espacial, en donde la resultante es áreas limitadas para la atención del publico, funcionalmente no hay claridad de circulaciones y accesos. Toda esta situación es evidenciada en su fachada la cual no aporta ningún valor urbanístico – paisajístico que la destaquen con respecto al entorno inmediato.</w:t>
      </w:r>
    </w:p>
    <w:p w:rsidR="00603890" w:rsidRDefault="00603890" w:rsidP="00603890">
      <w:pPr>
        <w:jc w:val="both"/>
        <w:rPr>
          <w:rFonts w:ascii="Comic Sans MS" w:hAnsi="Comic Sans MS" w:cs="Tahoma"/>
          <w:szCs w:val="32"/>
        </w:rPr>
      </w:pPr>
    </w:p>
    <w:p w:rsidR="00603890" w:rsidRDefault="00603890" w:rsidP="00603890">
      <w:pPr>
        <w:jc w:val="both"/>
        <w:rPr>
          <w:rFonts w:ascii="Comic Sans MS" w:hAnsi="Comic Sans MS" w:cs="Tahoma"/>
          <w:szCs w:val="32"/>
        </w:rPr>
      </w:pPr>
    </w:p>
    <w:p w:rsidR="00603890" w:rsidRDefault="00603890" w:rsidP="00603890">
      <w:pPr>
        <w:jc w:val="both"/>
        <w:rPr>
          <w:rFonts w:ascii="Comic Sans MS" w:hAnsi="Comic Sans MS" w:cs="Tahoma"/>
          <w:szCs w:val="32"/>
        </w:rPr>
      </w:pPr>
      <w:r>
        <w:rPr>
          <w:rFonts w:ascii="Comic Sans MS" w:hAnsi="Comic Sans MS" w:cs="Tahoma"/>
          <w:b/>
          <w:bCs/>
          <w:szCs w:val="32"/>
        </w:rPr>
        <w:t>5.7.2  Casa de la Cultura.</w:t>
      </w:r>
      <w:r>
        <w:rPr>
          <w:rFonts w:ascii="Comic Sans MS" w:hAnsi="Comic Sans MS" w:cs="Tahoma"/>
          <w:szCs w:val="32"/>
        </w:rPr>
        <w:t xml:space="preserve">  Es una sección de la edificación que acoge la sede administrativa municipal, presenta limitaciones físico-espaciales para su función de carácter sociocultural. No hay comodidad para sus funcionarios y visitantes, no presenta áreas para congregación, talleres creativos y artísticos, o escenarios. Todo esto ha incidido en el desempeño y promoción cultural del municipio situación argumentada por la comunidad local.</w:t>
      </w:r>
    </w:p>
    <w:p w:rsidR="00603890" w:rsidRDefault="00603890" w:rsidP="00603890">
      <w:pPr>
        <w:jc w:val="both"/>
        <w:rPr>
          <w:rFonts w:ascii="Comic Sans MS" w:hAnsi="Comic Sans MS" w:cs="Tahoma"/>
          <w:szCs w:val="32"/>
        </w:rPr>
      </w:pPr>
    </w:p>
    <w:p w:rsidR="00603890" w:rsidRDefault="00603890" w:rsidP="00603890">
      <w:pPr>
        <w:jc w:val="both"/>
        <w:rPr>
          <w:rFonts w:ascii="Comic Sans MS" w:hAnsi="Comic Sans MS" w:cs="Tahoma"/>
          <w:szCs w:val="32"/>
        </w:rPr>
      </w:pPr>
    </w:p>
    <w:p w:rsidR="00603890" w:rsidRDefault="00603890" w:rsidP="00603890">
      <w:pPr>
        <w:jc w:val="both"/>
        <w:rPr>
          <w:rFonts w:ascii="Comic Sans MS" w:hAnsi="Comic Sans MS" w:cs="Tahoma"/>
          <w:szCs w:val="32"/>
        </w:rPr>
      </w:pPr>
      <w:r>
        <w:rPr>
          <w:rFonts w:ascii="Comic Sans MS" w:hAnsi="Comic Sans MS" w:cs="Tahoma"/>
          <w:szCs w:val="32"/>
        </w:rPr>
        <w:t>En la actualidad estas áreas fueron ocupadas por la policía local, lo que ha restringido notablemente la promoción cultural y de grupos sociales. Por tanto se hace evidente la construcción de una sede adecuada y completa para la casa de la cultura de la Cabecera municipal.</w:t>
      </w:r>
    </w:p>
    <w:p w:rsidR="00603890" w:rsidRDefault="00603890" w:rsidP="00603890">
      <w:pPr>
        <w:jc w:val="both"/>
        <w:rPr>
          <w:rFonts w:ascii="Comic Sans MS" w:hAnsi="Comic Sans MS" w:cs="Tahoma"/>
          <w:szCs w:val="32"/>
        </w:rPr>
      </w:pPr>
    </w:p>
    <w:p w:rsidR="00603890" w:rsidRDefault="00603890" w:rsidP="00603890">
      <w:pPr>
        <w:jc w:val="both"/>
        <w:rPr>
          <w:rFonts w:ascii="Comic Sans MS" w:hAnsi="Comic Sans MS" w:cs="Tahoma"/>
          <w:szCs w:val="32"/>
        </w:rPr>
      </w:pPr>
    </w:p>
    <w:p w:rsidR="00603890" w:rsidRDefault="00603890" w:rsidP="00603890">
      <w:pPr>
        <w:jc w:val="both"/>
        <w:rPr>
          <w:rFonts w:ascii="Comic Sans MS" w:hAnsi="Comic Sans MS" w:cs="Tahoma"/>
          <w:b/>
          <w:bCs/>
          <w:szCs w:val="32"/>
        </w:rPr>
      </w:pPr>
      <w:r>
        <w:rPr>
          <w:rFonts w:ascii="Comic Sans MS" w:hAnsi="Comic Sans MS" w:cs="Tahoma"/>
          <w:b/>
          <w:bCs/>
        </w:rPr>
        <w:lastRenderedPageBreak/>
        <w:t>5.7.3  Institución Educativa “Toribio”.</w:t>
      </w:r>
    </w:p>
    <w:p w:rsidR="00603890" w:rsidRDefault="00603890" w:rsidP="00603890">
      <w:pPr>
        <w:jc w:val="both"/>
        <w:rPr>
          <w:rFonts w:ascii="Comic Sans MS" w:hAnsi="Comic Sans MS" w:cs="Tahoma"/>
          <w:szCs w:val="32"/>
        </w:rPr>
      </w:pPr>
    </w:p>
    <w:p w:rsidR="00603890" w:rsidRDefault="00603890" w:rsidP="00603890">
      <w:pPr>
        <w:jc w:val="both"/>
        <w:rPr>
          <w:rFonts w:ascii="Comic Sans MS" w:hAnsi="Comic Sans MS" w:cs="Tahoma"/>
          <w:szCs w:val="32"/>
        </w:rPr>
      </w:pPr>
    </w:p>
    <w:p w:rsidR="00603890" w:rsidRDefault="00603890" w:rsidP="00603890">
      <w:pPr>
        <w:jc w:val="both"/>
        <w:rPr>
          <w:rFonts w:ascii="Comic Sans MS" w:hAnsi="Comic Sans MS" w:cs="Tahoma"/>
          <w:szCs w:val="32"/>
        </w:rPr>
      </w:pPr>
      <w:r>
        <w:rPr>
          <w:rFonts w:ascii="Comic Sans MS" w:hAnsi="Comic Sans MS" w:cs="Tahoma"/>
          <w:szCs w:val="32"/>
        </w:rPr>
        <w:t>Como institución local de carácter educativa, representa para la comunidad el núcleo base de formación para sus hijos.  En la actualidad se encuentra vinculados a la institución un total de 729 alumnos, distribuidos así:</w:t>
      </w:r>
    </w:p>
    <w:p w:rsidR="00603890" w:rsidRDefault="00603890" w:rsidP="00603890">
      <w:pPr>
        <w:jc w:val="both"/>
        <w:rPr>
          <w:rFonts w:ascii="Comic Sans MS" w:hAnsi="Comic Sans MS" w:cs="Tahoma"/>
          <w:szCs w:val="32"/>
        </w:rPr>
      </w:pPr>
    </w:p>
    <w:p w:rsidR="00603890" w:rsidRDefault="00603890" w:rsidP="00603890">
      <w:pPr>
        <w:jc w:val="both"/>
        <w:rPr>
          <w:rFonts w:ascii="Comic Sans MS" w:hAnsi="Comic Sans MS" w:cs="Tahoma"/>
          <w:szCs w:val="32"/>
        </w:rPr>
      </w:pPr>
      <w:r>
        <w:rPr>
          <w:rFonts w:ascii="Comic Sans MS" w:hAnsi="Comic Sans MS" w:cs="Tahoma"/>
          <w:szCs w:val="32"/>
        </w:rPr>
        <w:t>Este equipamiento presenta una amplia planta física, definida en dos sectores urbanos distantes uno del otro, localizados en el barrio Belén, costado sur y en el Barrio la Unión, costado Norte. Al ser el único equipamiento de carácter educativo, presenta un numero elevado de estudiantes de la cabecera municipal. Sin embargo su regular estado es  evidente y la planta física en algunos sectores presenta una situación lamentable.</w:t>
      </w:r>
    </w:p>
    <w:p w:rsidR="00603890" w:rsidRDefault="00603890" w:rsidP="00603890">
      <w:pPr>
        <w:jc w:val="both"/>
        <w:rPr>
          <w:rFonts w:ascii="Comic Sans MS" w:hAnsi="Comic Sans MS" w:cs="Tahoma"/>
          <w:szCs w:val="32"/>
        </w:rPr>
      </w:pPr>
    </w:p>
    <w:tbl>
      <w:tblPr>
        <w:tblW w:w="0" w:type="auto"/>
        <w:tblInd w:w="430" w:type="dxa"/>
        <w:tblBorders>
          <w:top w:val="nil"/>
          <w:left w:val="nil"/>
          <w:bottom w:val="nil"/>
          <w:right w:val="nil"/>
          <w:insideH w:val="nil"/>
          <w:insideV w:val="nil"/>
        </w:tblBorders>
        <w:tblCellMar>
          <w:left w:w="70" w:type="dxa"/>
          <w:right w:w="70" w:type="dxa"/>
        </w:tblCellMar>
        <w:tblLook w:val="00BE"/>
      </w:tblPr>
      <w:tblGrid>
        <w:gridCol w:w="1980"/>
        <w:gridCol w:w="5040"/>
      </w:tblGrid>
      <w:tr w:rsidR="00603890">
        <w:tblPrEx>
          <w:tblCellMar>
            <w:top w:w="0" w:type="dxa"/>
            <w:bottom w:w="0" w:type="dxa"/>
          </w:tblCellMar>
        </w:tblPrEx>
        <w:tc>
          <w:tcPr>
            <w:tcW w:w="1980" w:type="dxa"/>
          </w:tcPr>
          <w:p w:rsidR="00603890" w:rsidRDefault="00603890" w:rsidP="00453390">
            <w:pPr>
              <w:jc w:val="both"/>
              <w:rPr>
                <w:rFonts w:ascii="Comic Sans MS" w:hAnsi="Comic Sans MS" w:cs="Tahoma"/>
                <w:b/>
                <w:bCs/>
                <w:szCs w:val="32"/>
              </w:rPr>
            </w:pPr>
            <w:r>
              <w:rPr>
                <w:rFonts w:ascii="Comic Sans MS" w:hAnsi="Comic Sans MS" w:cs="Tahoma"/>
                <w:b/>
                <w:bCs/>
                <w:szCs w:val="32"/>
              </w:rPr>
              <w:t>Primaria:</w:t>
            </w:r>
          </w:p>
        </w:tc>
        <w:tc>
          <w:tcPr>
            <w:tcW w:w="5040" w:type="dxa"/>
          </w:tcPr>
          <w:p w:rsidR="00603890" w:rsidRDefault="00603890" w:rsidP="00453390">
            <w:pPr>
              <w:jc w:val="both"/>
              <w:rPr>
                <w:rFonts w:ascii="Comic Sans MS" w:hAnsi="Comic Sans MS" w:cs="Tahoma"/>
                <w:szCs w:val="32"/>
              </w:rPr>
            </w:pPr>
            <w:r>
              <w:rPr>
                <w:rFonts w:ascii="Comic Sans MS" w:hAnsi="Comic Sans MS" w:cs="Tahoma"/>
                <w:szCs w:val="32"/>
              </w:rPr>
              <w:t>522 Estudiantes</w:t>
            </w:r>
          </w:p>
        </w:tc>
      </w:tr>
      <w:tr w:rsidR="00603890">
        <w:tblPrEx>
          <w:tblCellMar>
            <w:top w:w="0" w:type="dxa"/>
            <w:bottom w:w="0" w:type="dxa"/>
          </w:tblCellMar>
        </w:tblPrEx>
        <w:tc>
          <w:tcPr>
            <w:tcW w:w="1980" w:type="dxa"/>
          </w:tcPr>
          <w:p w:rsidR="00603890" w:rsidRDefault="00603890" w:rsidP="00453390">
            <w:pPr>
              <w:jc w:val="both"/>
              <w:rPr>
                <w:rFonts w:ascii="Comic Sans MS" w:hAnsi="Comic Sans MS" w:cs="Tahoma"/>
                <w:b/>
                <w:bCs/>
                <w:szCs w:val="32"/>
              </w:rPr>
            </w:pPr>
            <w:r>
              <w:rPr>
                <w:rFonts w:ascii="Comic Sans MS" w:hAnsi="Comic Sans MS" w:cs="Tahoma"/>
                <w:b/>
                <w:bCs/>
                <w:szCs w:val="32"/>
              </w:rPr>
              <w:t>Secundaria:</w:t>
            </w:r>
          </w:p>
        </w:tc>
        <w:tc>
          <w:tcPr>
            <w:tcW w:w="5040" w:type="dxa"/>
          </w:tcPr>
          <w:p w:rsidR="00603890" w:rsidRDefault="00603890" w:rsidP="00453390">
            <w:pPr>
              <w:jc w:val="both"/>
              <w:rPr>
                <w:rFonts w:ascii="Comic Sans MS" w:hAnsi="Comic Sans MS" w:cs="Tahoma"/>
                <w:szCs w:val="32"/>
              </w:rPr>
            </w:pPr>
            <w:r>
              <w:rPr>
                <w:rFonts w:ascii="Comic Sans MS" w:hAnsi="Comic Sans MS" w:cs="Tahoma"/>
                <w:szCs w:val="32"/>
              </w:rPr>
              <w:t>177 Estudiantes.</w:t>
            </w:r>
          </w:p>
        </w:tc>
      </w:tr>
      <w:tr w:rsidR="00603890">
        <w:tblPrEx>
          <w:tblCellMar>
            <w:top w:w="0" w:type="dxa"/>
            <w:bottom w:w="0" w:type="dxa"/>
          </w:tblCellMar>
        </w:tblPrEx>
        <w:tc>
          <w:tcPr>
            <w:tcW w:w="1980" w:type="dxa"/>
          </w:tcPr>
          <w:p w:rsidR="00603890" w:rsidRDefault="00603890" w:rsidP="00453390">
            <w:pPr>
              <w:jc w:val="both"/>
              <w:rPr>
                <w:rFonts w:ascii="Comic Sans MS" w:hAnsi="Comic Sans MS" w:cs="Tahoma"/>
                <w:szCs w:val="32"/>
              </w:rPr>
            </w:pPr>
          </w:p>
        </w:tc>
        <w:tc>
          <w:tcPr>
            <w:tcW w:w="5040" w:type="dxa"/>
          </w:tcPr>
          <w:p w:rsidR="00603890" w:rsidRDefault="00603890" w:rsidP="00453390">
            <w:pPr>
              <w:jc w:val="both"/>
              <w:rPr>
                <w:rFonts w:ascii="Comic Sans MS" w:hAnsi="Comic Sans MS" w:cs="Tahoma"/>
                <w:szCs w:val="32"/>
              </w:rPr>
            </w:pPr>
          </w:p>
        </w:tc>
      </w:tr>
    </w:tbl>
    <w:p w:rsidR="00603890" w:rsidRDefault="00603890" w:rsidP="00603890">
      <w:pPr>
        <w:jc w:val="both"/>
        <w:rPr>
          <w:rFonts w:ascii="Comic Sans MS" w:hAnsi="Comic Sans MS" w:cs="Tahoma"/>
          <w:szCs w:val="32"/>
        </w:rPr>
      </w:pPr>
    </w:p>
    <w:p w:rsidR="00603890" w:rsidRDefault="00603890" w:rsidP="00603890">
      <w:pPr>
        <w:jc w:val="both"/>
        <w:rPr>
          <w:rFonts w:ascii="Comic Sans MS" w:hAnsi="Comic Sans MS" w:cs="Tahoma"/>
          <w:szCs w:val="32"/>
        </w:rPr>
      </w:pPr>
      <w:r>
        <w:rPr>
          <w:rFonts w:ascii="Comic Sans MS" w:hAnsi="Comic Sans MS" w:cs="Tahoma"/>
          <w:szCs w:val="32"/>
        </w:rPr>
        <w:t>Laboran en total 22 docentes, 1 administrativo y un vigilante, distribuidos así:</w:t>
      </w:r>
    </w:p>
    <w:p w:rsidR="00603890" w:rsidRDefault="00603890" w:rsidP="00603890">
      <w:pPr>
        <w:jc w:val="both"/>
        <w:rPr>
          <w:rFonts w:ascii="Comic Sans MS" w:hAnsi="Comic Sans MS" w:cs="Tahoma"/>
          <w:szCs w:val="32"/>
        </w:rPr>
      </w:pPr>
    </w:p>
    <w:tbl>
      <w:tblPr>
        <w:tblW w:w="0" w:type="auto"/>
        <w:tblInd w:w="430" w:type="dxa"/>
        <w:tblBorders>
          <w:top w:val="nil"/>
          <w:left w:val="nil"/>
          <w:bottom w:val="nil"/>
          <w:right w:val="nil"/>
          <w:insideH w:val="nil"/>
          <w:insideV w:val="nil"/>
        </w:tblBorders>
        <w:tblCellMar>
          <w:left w:w="70" w:type="dxa"/>
          <w:right w:w="70" w:type="dxa"/>
        </w:tblCellMar>
        <w:tblLook w:val="00BE"/>
      </w:tblPr>
      <w:tblGrid>
        <w:gridCol w:w="1980"/>
        <w:gridCol w:w="5040"/>
      </w:tblGrid>
      <w:tr w:rsidR="00603890">
        <w:tblPrEx>
          <w:tblCellMar>
            <w:top w:w="0" w:type="dxa"/>
            <w:bottom w:w="0" w:type="dxa"/>
          </w:tblCellMar>
        </w:tblPrEx>
        <w:tc>
          <w:tcPr>
            <w:tcW w:w="1980" w:type="dxa"/>
          </w:tcPr>
          <w:p w:rsidR="00603890" w:rsidRDefault="00603890" w:rsidP="00453390">
            <w:pPr>
              <w:tabs>
                <w:tab w:val="left" w:pos="1580"/>
              </w:tabs>
              <w:jc w:val="both"/>
              <w:rPr>
                <w:rFonts w:ascii="Comic Sans MS" w:hAnsi="Comic Sans MS" w:cs="Tahoma"/>
                <w:b/>
                <w:bCs/>
                <w:szCs w:val="32"/>
              </w:rPr>
            </w:pPr>
            <w:r>
              <w:rPr>
                <w:rFonts w:ascii="Comic Sans MS" w:hAnsi="Comic Sans MS" w:cs="Tahoma"/>
                <w:b/>
                <w:bCs/>
                <w:szCs w:val="32"/>
              </w:rPr>
              <w:t>Primaria</w:t>
            </w:r>
          </w:p>
        </w:tc>
        <w:tc>
          <w:tcPr>
            <w:tcW w:w="5040" w:type="dxa"/>
          </w:tcPr>
          <w:p w:rsidR="00603890" w:rsidRDefault="00603890" w:rsidP="00453390">
            <w:pPr>
              <w:jc w:val="both"/>
              <w:rPr>
                <w:rFonts w:ascii="Comic Sans MS" w:hAnsi="Comic Sans MS" w:cs="Tahoma"/>
                <w:szCs w:val="32"/>
              </w:rPr>
            </w:pPr>
            <w:r>
              <w:rPr>
                <w:rFonts w:ascii="Comic Sans MS" w:hAnsi="Comic Sans MS" w:cs="Tahoma"/>
                <w:szCs w:val="32"/>
              </w:rPr>
              <w:t>16 Docentes</w:t>
            </w:r>
          </w:p>
        </w:tc>
      </w:tr>
      <w:tr w:rsidR="00603890">
        <w:tblPrEx>
          <w:tblCellMar>
            <w:top w:w="0" w:type="dxa"/>
            <w:bottom w:w="0" w:type="dxa"/>
          </w:tblCellMar>
        </w:tblPrEx>
        <w:tc>
          <w:tcPr>
            <w:tcW w:w="1980" w:type="dxa"/>
          </w:tcPr>
          <w:p w:rsidR="00603890" w:rsidRDefault="00603890" w:rsidP="00453390">
            <w:pPr>
              <w:jc w:val="both"/>
              <w:rPr>
                <w:rFonts w:ascii="Comic Sans MS" w:hAnsi="Comic Sans MS" w:cs="Tahoma"/>
                <w:b/>
                <w:bCs/>
                <w:szCs w:val="32"/>
              </w:rPr>
            </w:pPr>
            <w:r>
              <w:rPr>
                <w:rFonts w:ascii="Comic Sans MS" w:hAnsi="Comic Sans MS" w:cs="Tahoma"/>
                <w:b/>
                <w:bCs/>
                <w:szCs w:val="32"/>
              </w:rPr>
              <w:t>Secundaria</w:t>
            </w:r>
          </w:p>
        </w:tc>
        <w:tc>
          <w:tcPr>
            <w:tcW w:w="5040" w:type="dxa"/>
          </w:tcPr>
          <w:p w:rsidR="00603890" w:rsidRDefault="00603890" w:rsidP="00453390">
            <w:pPr>
              <w:jc w:val="both"/>
              <w:rPr>
                <w:rFonts w:ascii="Comic Sans MS" w:hAnsi="Comic Sans MS" w:cs="Tahoma"/>
                <w:szCs w:val="32"/>
              </w:rPr>
            </w:pPr>
            <w:r>
              <w:rPr>
                <w:rFonts w:ascii="Comic Sans MS" w:hAnsi="Comic Sans MS" w:cs="Tahoma"/>
                <w:szCs w:val="32"/>
              </w:rPr>
              <w:t>6 Docentes</w:t>
            </w:r>
          </w:p>
        </w:tc>
      </w:tr>
      <w:tr w:rsidR="00603890">
        <w:tblPrEx>
          <w:tblCellMar>
            <w:top w:w="0" w:type="dxa"/>
            <w:bottom w:w="0" w:type="dxa"/>
          </w:tblCellMar>
        </w:tblPrEx>
        <w:tc>
          <w:tcPr>
            <w:tcW w:w="1980" w:type="dxa"/>
          </w:tcPr>
          <w:p w:rsidR="00603890" w:rsidRDefault="00603890" w:rsidP="00453390">
            <w:pPr>
              <w:jc w:val="both"/>
              <w:rPr>
                <w:rFonts w:ascii="Comic Sans MS" w:hAnsi="Comic Sans MS" w:cs="Tahoma"/>
                <w:b/>
                <w:bCs/>
                <w:szCs w:val="32"/>
              </w:rPr>
            </w:pPr>
            <w:r>
              <w:rPr>
                <w:rFonts w:ascii="Comic Sans MS" w:hAnsi="Comic Sans MS" w:cs="Tahoma"/>
                <w:b/>
                <w:bCs/>
                <w:szCs w:val="32"/>
              </w:rPr>
              <w:t>Administrativos</w:t>
            </w:r>
          </w:p>
        </w:tc>
        <w:tc>
          <w:tcPr>
            <w:tcW w:w="5040" w:type="dxa"/>
          </w:tcPr>
          <w:p w:rsidR="00603890" w:rsidRDefault="00603890" w:rsidP="00453390">
            <w:pPr>
              <w:jc w:val="both"/>
              <w:rPr>
                <w:rFonts w:ascii="Comic Sans MS" w:hAnsi="Comic Sans MS" w:cs="Tahoma"/>
                <w:szCs w:val="32"/>
              </w:rPr>
            </w:pPr>
            <w:r>
              <w:rPr>
                <w:rFonts w:ascii="Comic Sans MS" w:hAnsi="Comic Sans MS" w:cs="Tahoma"/>
                <w:szCs w:val="32"/>
              </w:rPr>
              <w:t>1 Secretaria</w:t>
            </w:r>
          </w:p>
        </w:tc>
      </w:tr>
      <w:tr w:rsidR="00603890">
        <w:tblPrEx>
          <w:tblCellMar>
            <w:top w:w="0" w:type="dxa"/>
            <w:bottom w:w="0" w:type="dxa"/>
          </w:tblCellMar>
        </w:tblPrEx>
        <w:tc>
          <w:tcPr>
            <w:tcW w:w="1980" w:type="dxa"/>
          </w:tcPr>
          <w:p w:rsidR="00603890" w:rsidRDefault="00603890" w:rsidP="00453390">
            <w:pPr>
              <w:jc w:val="both"/>
              <w:rPr>
                <w:rFonts w:ascii="Comic Sans MS" w:hAnsi="Comic Sans MS" w:cs="Tahoma"/>
                <w:b/>
                <w:bCs/>
                <w:szCs w:val="32"/>
              </w:rPr>
            </w:pPr>
            <w:r>
              <w:rPr>
                <w:rFonts w:ascii="Comic Sans MS" w:hAnsi="Comic Sans MS" w:cs="Tahoma"/>
                <w:b/>
                <w:bCs/>
                <w:szCs w:val="32"/>
              </w:rPr>
              <w:t>Vigilante</w:t>
            </w:r>
          </w:p>
        </w:tc>
        <w:tc>
          <w:tcPr>
            <w:tcW w:w="5040" w:type="dxa"/>
          </w:tcPr>
          <w:p w:rsidR="00603890" w:rsidRDefault="00603890" w:rsidP="00453390">
            <w:pPr>
              <w:jc w:val="both"/>
              <w:rPr>
                <w:rFonts w:ascii="Comic Sans MS" w:hAnsi="Comic Sans MS" w:cs="Tahoma"/>
                <w:szCs w:val="32"/>
              </w:rPr>
            </w:pPr>
            <w:r>
              <w:rPr>
                <w:rFonts w:ascii="Comic Sans MS" w:hAnsi="Comic Sans MS" w:cs="Tahoma"/>
                <w:szCs w:val="32"/>
              </w:rPr>
              <w:t>1</w:t>
            </w:r>
          </w:p>
        </w:tc>
      </w:tr>
    </w:tbl>
    <w:p w:rsidR="00603890" w:rsidRDefault="00603890" w:rsidP="00603890">
      <w:pPr>
        <w:jc w:val="both"/>
        <w:rPr>
          <w:rFonts w:ascii="Comic Sans MS" w:hAnsi="Comic Sans MS" w:cs="Tahoma"/>
          <w:szCs w:val="32"/>
        </w:rPr>
      </w:pPr>
    </w:p>
    <w:p w:rsidR="00603890" w:rsidRDefault="00603890" w:rsidP="00603890">
      <w:pPr>
        <w:jc w:val="both"/>
        <w:rPr>
          <w:rFonts w:ascii="Comic Sans MS" w:hAnsi="Comic Sans MS" w:cs="Tahoma"/>
          <w:szCs w:val="32"/>
        </w:rPr>
      </w:pPr>
      <w:r>
        <w:rPr>
          <w:rFonts w:ascii="Comic Sans MS" w:hAnsi="Comic Sans MS" w:cs="Tahoma"/>
          <w:szCs w:val="32"/>
        </w:rPr>
        <w:t>La mayor concentración de aulas se encuentra en el sector del Barrio la Unión, sobre un área aproximada de 6.389 m2.  Donde presenta cobertura plena en servicios básicos domiciliarios, estando conectado a la red de alcantarillado.</w:t>
      </w:r>
    </w:p>
    <w:p w:rsidR="006F6258" w:rsidRDefault="006F6258" w:rsidP="00603890">
      <w:pPr>
        <w:jc w:val="both"/>
        <w:rPr>
          <w:rFonts w:ascii="Comic Sans MS" w:hAnsi="Comic Sans MS" w:cs="Tahoma"/>
          <w:szCs w:val="32"/>
        </w:rPr>
      </w:pPr>
    </w:p>
    <w:p w:rsidR="00B7615C" w:rsidRDefault="00B7615C" w:rsidP="00B7615C">
      <w:pPr>
        <w:jc w:val="both"/>
        <w:rPr>
          <w:rFonts w:ascii="Comic Sans MS" w:hAnsi="Comic Sans MS" w:cs="Tahoma"/>
          <w:szCs w:val="32"/>
        </w:rPr>
      </w:pPr>
    </w:p>
    <w:p w:rsidR="00B7615C" w:rsidRDefault="00B7615C" w:rsidP="00B7615C">
      <w:pPr>
        <w:jc w:val="both"/>
        <w:rPr>
          <w:rFonts w:ascii="Comic Sans MS" w:hAnsi="Comic Sans MS" w:cs="Tahoma"/>
          <w:szCs w:val="32"/>
        </w:rPr>
      </w:pPr>
      <w:r>
        <w:rPr>
          <w:rFonts w:ascii="Comic Sans MS" w:hAnsi="Comic Sans MS" w:cs="Tahoma"/>
          <w:szCs w:val="32"/>
        </w:rPr>
        <w:t>Cuenta a nivel de planta física con:</w:t>
      </w:r>
    </w:p>
    <w:p w:rsidR="00B7615C" w:rsidRDefault="00B7615C" w:rsidP="00B7615C">
      <w:pPr>
        <w:jc w:val="both"/>
        <w:rPr>
          <w:rFonts w:ascii="Comic Sans MS" w:hAnsi="Comic Sans MS" w:cs="Tahoma"/>
          <w:szCs w:val="32"/>
        </w:rPr>
      </w:pPr>
    </w:p>
    <w:p w:rsidR="00B7615C" w:rsidRDefault="00B7615C" w:rsidP="00B7615C">
      <w:pPr>
        <w:numPr>
          <w:ilvl w:val="0"/>
          <w:numId w:val="34"/>
        </w:numPr>
        <w:jc w:val="both"/>
        <w:rPr>
          <w:rFonts w:ascii="Comic Sans MS" w:hAnsi="Comic Sans MS" w:cs="Tahoma"/>
          <w:szCs w:val="32"/>
        </w:rPr>
      </w:pPr>
      <w:r>
        <w:rPr>
          <w:rFonts w:ascii="Comic Sans MS" w:hAnsi="Comic Sans MS" w:cs="Tahoma"/>
          <w:szCs w:val="32"/>
        </w:rPr>
        <w:t>15 aulas de clase.</w:t>
      </w:r>
    </w:p>
    <w:p w:rsidR="00B7615C" w:rsidRDefault="00B7615C" w:rsidP="00B7615C">
      <w:pPr>
        <w:numPr>
          <w:ilvl w:val="0"/>
          <w:numId w:val="34"/>
        </w:numPr>
        <w:jc w:val="both"/>
        <w:rPr>
          <w:rFonts w:ascii="Comic Sans MS" w:hAnsi="Comic Sans MS" w:cs="Tahoma"/>
          <w:szCs w:val="32"/>
        </w:rPr>
      </w:pPr>
      <w:r>
        <w:rPr>
          <w:rFonts w:ascii="Comic Sans MS" w:hAnsi="Comic Sans MS" w:cs="Tahoma"/>
          <w:szCs w:val="32"/>
        </w:rPr>
        <w:t>1  aula múltiple.</w:t>
      </w:r>
    </w:p>
    <w:p w:rsidR="00B7615C" w:rsidRDefault="00B7615C" w:rsidP="00B7615C">
      <w:pPr>
        <w:numPr>
          <w:ilvl w:val="0"/>
          <w:numId w:val="34"/>
        </w:numPr>
        <w:jc w:val="both"/>
        <w:rPr>
          <w:rFonts w:ascii="Comic Sans MS" w:hAnsi="Comic Sans MS" w:cs="Tahoma"/>
          <w:szCs w:val="32"/>
        </w:rPr>
      </w:pPr>
      <w:r>
        <w:rPr>
          <w:rFonts w:ascii="Comic Sans MS" w:hAnsi="Comic Sans MS" w:cs="Tahoma"/>
          <w:szCs w:val="32"/>
        </w:rPr>
        <w:t>1  sala de material pedagógico.</w:t>
      </w:r>
    </w:p>
    <w:p w:rsidR="00B7615C" w:rsidRDefault="00B7615C" w:rsidP="00B7615C">
      <w:pPr>
        <w:numPr>
          <w:ilvl w:val="0"/>
          <w:numId w:val="34"/>
        </w:numPr>
        <w:jc w:val="both"/>
        <w:rPr>
          <w:rFonts w:ascii="Comic Sans MS" w:hAnsi="Comic Sans MS" w:cs="Tahoma"/>
          <w:szCs w:val="32"/>
        </w:rPr>
      </w:pPr>
      <w:r>
        <w:rPr>
          <w:rFonts w:ascii="Comic Sans MS" w:hAnsi="Comic Sans MS" w:cs="Tahoma"/>
          <w:szCs w:val="32"/>
        </w:rPr>
        <w:t>1  teatro.</w:t>
      </w:r>
    </w:p>
    <w:p w:rsidR="00B7615C" w:rsidRDefault="00B7615C" w:rsidP="00B7615C">
      <w:pPr>
        <w:numPr>
          <w:ilvl w:val="0"/>
          <w:numId w:val="34"/>
        </w:numPr>
        <w:jc w:val="both"/>
        <w:rPr>
          <w:rFonts w:ascii="Comic Sans MS" w:hAnsi="Comic Sans MS" w:cs="Tahoma"/>
          <w:szCs w:val="32"/>
        </w:rPr>
      </w:pPr>
      <w:r>
        <w:rPr>
          <w:rFonts w:ascii="Comic Sans MS" w:hAnsi="Comic Sans MS" w:cs="Tahoma"/>
          <w:szCs w:val="32"/>
        </w:rPr>
        <w:t>1  taller de uso pedagógico (60 m2).</w:t>
      </w:r>
    </w:p>
    <w:p w:rsidR="00B7615C" w:rsidRDefault="00B7615C" w:rsidP="00B7615C">
      <w:pPr>
        <w:numPr>
          <w:ilvl w:val="0"/>
          <w:numId w:val="34"/>
        </w:numPr>
        <w:jc w:val="both"/>
        <w:rPr>
          <w:rFonts w:ascii="Comic Sans MS" w:hAnsi="Comic Sans MS" w:cs="Tahoma"/>
          <w:szCs w:val="32"/>
        </w:rPr>
      </w:pPr>
      <w:r>
        <w:rPr>
          <w:rFonts w:ascii="Comic Sans MS" w:hAnsi="Comic Sans MS" w:cs="Tahoma"/>
          <w:szCs w:val="32"/>
        </w:rPr>
        <w:t>1  Laboratorio de ciencias naturales.</w:t>
      </w:r>
    </w:p>
    <w:p w:rsidR="00B7615C" w:rsidRDefault="00B7615C" w:rsidP="00B7615C">
      <w:pPr>
        <w:numPr>
          <w:ilvl w:val="0"/>
          <w:numId w:val="34"/>
        </w:numPr>
        <w:jc w:val="both"/>
        <w:rPr>
          <w:rFonts w:ascii="Comic Sans MS" w:hAnsi="Comic Sans MS" w:cs="Tahoma"/>
          <w:szCs w:val="32"/>
        </w:rPr>
      </w:pPr>
      <w:r>
        <w:rPr>
          <w:rFonts w:ascii="Comic Sans MS" w:hAnsi="Comic Sans MS" w:cs="Tahoma"/>
          <w:szCs w:val="32"/>
        </w:rPr>
        <w:lastRenderedPageBreak/>
        <w:t>1 oficina administrativa.</w:t>
      </w:r>
    </w:p>
    <w:p w:rsidR="00B7615C" w:rsidRDefault="00B7615C" w:rsidP="00B7615C">
      <w:pPr>
        <w:numPr>
          <w:ilvl w:val="0"/>
          <w:numId w:val="34"/>
        </w:numPr>
        <w:jc w:val="both"/>
        <w:rPr>
          <w:rFonts w:ascii="Comic Sans MS" w:hAnsi="Comic Sans MS" w:cs="Tahoma"/>
          <w:szCs w:val="32"/>
        </w:rPr>
      </w:pPr>
      <w:r>
        <w:rPr>
          <w:rFonts w:ascii="Comic Sans MS" w:hAnsi="Comic Sans MS" w:cs="Tahoma"/>
          <w:szCs w:val="32"/>
        </w:rPr>
        <w:t>1 biblioteca.</w:t>
      </w:r>
    </w:p>
    <w:p w:rsidR="00B7615C" w:rsidRDefault="00B7615C" w:rsidP="00B7615C">
      <w:pPr>
        <w:numPr>
          <w:ilvl w:val="0"/>
          <w:numId w:val="34"/>
        </w:numPr>
        <w:jc w:val="both"/>
        <w:rPr>
          <w:rFonts w:ascii="Comic Sans MS" w:hAnsi="Comic Sans MS" w:cs="Tahoma"/>
          <w:szCs w:val="32"/>
        </w:rPr>
      </w:pPr>
      <w:r>
        <w:rPr>
          <w:rFonts w:ascii="Comic Sans MS" w:hAnsi="Comic Sans MS" w:cs="Tahoma"/>
          <w:szCs w:val="32"/>
        </w:rPr>
        <w:t>1 restaurante escolar.</w:t>
      </w:r>
    </w:p>
    <w:p w:rsidR="00B7615C" w:rsidRDefault="00B7615C" w:rsidP="00B7615C">
      <w:pPr>
        <w:numPr>
          <w:ilvl w:val="0"/>
          <w:numId w:val="34"/>
        </w:numPr>
        <w:jc w:val="both"/>
        <w:rPr>
          <w:rFonts w:ascii="Comic Sans MS" w:hAnsi="Comic Sans MS" w:cs="Tahoma"/>
          <w:szCs w:val="32"/>
        </w:rPr>
      </w:pPr>
      <w:r>
        <w:rPr>
          <w:rFonts w:ascii="Comic Sans MS" w:hAnsi="Comic Sans MS" w:cs="Tahoma"/>
          <w:szCs w:val="32"/>
        </w:rPr>
        <w:t>1 batería sanitaria: 22 sanitarios, 2 duchas, lavamanos y orinales.</w:t>
      </w:r>
    </w:p>
    <w:p w:rsidR="00B7615C" w:rsidRDefault="00B7615C" w:rsidP="00B7615C">
      <w:pPr>
        <w:numPr>
          <w:ilvl w:val="0"/>
          <w:numId w:val="34"/>
        </w:numPr>
        <w:jc w:val="both"/>
        <w:rPr>
          <w:rFonts w:ascii="Comic Sans MS" w:hAnsi="Comic Sans MS" w:cs="Tahoma"/>
          <w:szCs w:val="32"/>
        </w:rPr>
      </w:pPr>
      <w:r>
        <w:rPr>
          <w:rFonts w:ascii="Comic Sans MS" w:hAnsi="Comic Sans MS" w:cs="Tahoma"/>
          <w:szCs w:val="32"/>
        </w:rPr>
        <w:t>2 tiendas escolares.</w:t>
      </w:r>
    </w:p>
    <w:p w:rsidR="00B7615C" w:rsidRDefault="00B7615C" w:rsidP="00B7615C">
      <w:pPr>
        <w:jc w:val="both"/>
        <w:rPr>
          <w:rFonts w:ascii="Comic Sans MS" w:hAnsi="Comic Sans MS" w:cs="Tahoma"/>
          <w:szCs w:val="32"/>
        </w:rPr>
      </w:pPr>
    </w:p>
    <w:p w:rsidR="001178CE" w:rsidRDefault="001178CE" w:rsidP="00B7615C">
      <w:pPr>
        <w:jc w:val="both"/>
        <w:rPr>
          <w:rFonts w:ascii="Comic Sans MS" w:hAnsi="Comic Sans MS" w:cs="Tahoma"/>
          <w:szCs w:val="32"/>
        </w:rPr>
      </w:pPr>
    </w:p>
    <w:p w:rsidR="00B7615C" w:rsidRDefault="00FB2B3B" w:rsidP="00B7615C">
      <w:pPr>
        <w:jc w:val="both"/>
        <w:rPr>
          <w:rFonts w:ascii="Comic Sans MS" w:hAnsi="Comic Sans MS" w:cs="Tahoma"/>
          <w:szCs w:val="32"/>
        </w:rPr>
      </w:pPr>
      <w:r>
        <w:rPr>
          <w:rFonts w:ascii="Comic Sans MS" w:hAnsi="Comic Sans MS" w:cs="Tahoma"/>
          <w:noProof/>
          <w:sz w:val="20"/>
          <w:szCs w:val="32"/>
          <w:lang w:val="es-CO" w:eastAsia="es-CO"/>
        </w:rPr>
        <w:drawing>
          <wp:anchor distT="0" distB="0" distL="114300" distR="114300" simplePos="0" relativeHeight="251674624" behindDoc="0" locked="0" layoutInCell="1" allowOverlap="1">
            <wp:simplePos x="0" y="0"/>
            <wp:positionH relativeFrom="column">
              <wp:posOffset>3657600</wp:posOffset>
            </wp:positionH>
            <wp:positionV relativeFrom="paragraph">
              <wp:posOffset>141605</wp:posOffset>
            </wp:positionV>
            <wp:extent cx="1948180" cy="2857500"/>
            <wp:effectExtent l="19050" t="0" r="0" b="0"/>
            <wp:wrapSquare wrapText="bothSides"/>
            <wp:docPr id="40" name="Imagen 40" descr="27 - Tor - InstitucionEducativa Toribio 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descr="27 - Tor - InstitucionEducativa Toribio 04"/>
                    <pic:cNvPicPr>
                      <a:picLocks noChangeAspect="1" noChangeArrowheads="1"/>
                    </pic:cNvPicPr>
                  </pic:nvPicPr>
                  <pic:blipFill>
                    <a:blip r:embed="rId23"/>
                    <a:srcRect/>
                    <a:stretch>
                      <a:fillRect/>
                    </a:stretch>
                  </pic:blipFill>
                  <pic:spPr bwMode="auto">
                    <a:xfrm>
                      <a:off x="0" y="0"/>
                      <a:ext cx="1948180" cy="2857500"/>
                    </a:xfrm>
                    <a:prstGeom prst="rect">
                      <a:avLst/>
                    </a:prstGeom>
                    <a:noFill/>
                    <a:ln w="9525">
                      <a:noFill/>
                      <a:miter lim="800000"/>
                      <a:headEnd/>
                      <a:tailEnd/>
                    </a:ln>
                  </pic:spPr>
                </pic:pic>
              </a:graphicData>
            </a:graphic>
          </wp:anchor>
        </w:drawing>
      </w:r>
      <w:r>
        <w:rPr>
          <w:rFonts w:ascii="Comic Sans MS" w:hAnsi="Comic Sans MS" w:cs="Tahoma"/>
          <w:noProof/>
          <w:sz w:val="20"/>
          <w:szCs w:val="32"/>
          <w:lang w:val="es-CO" w:eastAsia="es-CO"/>
        </w:rPr>
        <w:drawing>
          <wp:anchor distT="0" distB="0" distL="114300" distR="114300" simplePos="0" relativeHeight="251673600" behindDoc="0" locked="0" layoutInCell="1" allowOverlap="1">
            <wp:simplePos x="0" y="0"/>
            <wp:positionH relativeFrom="column">
              <wp:posOffset>0</wp:posOffset>
            </wp:positionH>
            <wp:positionV relativeFrom="paragraph">
              <wp:posOffset>27305</wp:posOffset>
            </wp:positionV>
            <wp:extent cx="1670685" cy="2857500"/>
            <wp:effectExtent l="19050" t="0" r="5715" b="0"/>
            <wp:wrapSquare wrapText="bothSides"/>
            <wp:docPr id="39" name="Imagen 39" descr="26 - Tor - InstitucionEducativa Toribio 03 - Griet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descr="26 - Tor - InstitucionEducativa Toribio 03 - Grieta"/>
                    <pic:cNvPicPr>
                      <a:picLocks noChangeAspect="1" noChangeArrowheads="1"/>
                    </pic:cNvPicPr>
                  </pic:nvPicPr>
                  <pic:blipFill>
                    <a:blip r:embed="rId24"/>
                    <a:srcRect/>
                    <a:stretch>
                      <a:fillRect/>
                    </a:stretch>
                  </pic:blipFill>
                  <pic:spPr bwMode="auto">
                    <a:xfrm>
                      <a:off x="0" y="0"/>
                      <a:ext cx="1670685" cy="2857500"/>
                    </a:xfrm>
                    <a:prstGeom prst="rect">
                      <a:avLst/>
                    </a:prstGeom>
                    <a:noFill/>
                    <a:ln w="9525">
                      <a:noFill/>
                      <a:miter lim="800000"/>
                      <a:headEnd/>
                      <a:tailEnd/>
                    </a:ln>
                  </pic:spPr>
                </pic:pic>
              </a:graphicData>
            </a:graphic>
          </wp:anchor>
        </w:drawing>
      </w:r>
    </w:p>
    <w:p w:rsidR="00B7615C" w:rsidRDefault="00B7615C" w:rsidP="00B7615C">
      <w:pPr>
        <w:jc w:val="both"/>
        <w:rPr>
          <w:rFonts w:ascii="Comic Sans MS" w:hAnsi="Comic Sans MS" w:cs="Tahoma"/>
          <w:szCs w:val="32"/>
        </w:rPr>
      </w:pPr>
    </w:p>
    <w:p w:rsidR="00B7615C" w:rsidRDefault="00B7615C" w:rsidP="00B7615C">
      <w:pPr>
        <w:jc w:val="both"/>
        <w:rPr>
          <w:rFonts w:ascii="Comic Sans MS" w:hAnsi="Comic Sans MS" w:cs="Tahoma"/>
          <w:szCs w:val="32"/>
        </w:rPr>
      </w:pPr>
    </w:p>
    <w:p w:rsidR="00B7615C" w:rsidRDefault="00B7615C" w:rsidP="00B7615C">
      <w:pPr>
        <w:jc w:val="both"/>
        <w:rPr>
          <w:rFonts w:ascii="Comic Sans MS" w:hAnsi="Comic Sans MS" w:cs="Tahoma"/>
          <w:szCs w:val="32"/>
        </w:rPr>
      </w:pPr>
    </w:p>
    <w:p w:rsidR="00B7615C" w:rsidRDefault="00B7615C" w:rsidP="00B7615C">
      <w:pPr>
        <w:jc w:val="both"/>
        <w:rPr>
          <w:rFonts w:ascii="Comic Sans MS" w:hAnsi="Comic Sans MS" w:cs="Tahoma"/>
          <w:szCs w:val="32"/>
        </w:rPr>
      </w:pPr>
    </w:p>
    <w:p w:rsidR="00B7615C" w:rsidRDefault="00B7615C" w:rsidP="00B7615C">
      <w:pPr>
        <w:jc w:val="both"/>
        <w:rPr>
          <w:rFonts w:ascii="Comic Sans MS" w:hAnsi="Comic Sans MS" w:cs="Tahoma"/>
          <w:szCs w:val="32"/>
        </w:rPr>
      </w:pPr>
    </w:p>
    <w:p w:rsidR="00B7615C" w:rsidRDefault="00B7615C" w:rsidP="00B7615C">
      <w:pPr>
        <w:jc w:val="both"/>
        <w:rPr>
          <w:rFonts w:ascii="Comic Sans MS" w:hAnsi="Comic Sans MS" w:cs="Tahoma"/>
          <w:szCs w:val="32"/>
        </w:rPr>
      </w:pPr>
    </w:p>
    <w:p w:rsidR="00B7615C" w:rsidRDefault="00B7615C" w:rsidP="00B7615C">
      <w:pPr>
        <w:jc w:val="both"/>
        <w:rPr>
          <w:rFonts w:ascii="Comic Sans MS" w:hAnsi="Comic Sans MS" w:cs="Tahoma"/>
          <w:szCs w:val="32"/>
        </w:rPr>
      </w:pPr>
    </w:p>
    <w:p w:rsidR="00B7615C" w:rsidRDefault="00B7615C" w:rsidP="00B7615C">
      <w:pPr>
        <w:jc w:val="both"/>
        <w:rPr>
          <w:rFonts w:ascii="Comic Sans MS" w:hAnsi="Comic Sans MS" w:cs="Tahoma"/>
          <w:szCs w:val="32"/>
        </w:rPr>
      </w:pPr>
    </w:p>
    <w:p w:rsidR="00B7615C" w:rsidRDefault="00B7615C" w:rsidP="00B7615C">
      <w:pPr>
        <w:jc w:val="both"/>
        <w:rPr>
          <w:rFonts w:ascii="Comic Sans MS" w:hAnsi="Comic Sans MS" w:cs="Tahoma"/>
          <w:szCs w:val="32"/>
        </w:rPr>
      </w:pPr>
    </w:p>
    <w:p w:rsidR="00B7615C" w:rsidRDefault="00B7615C" w:rsidP="00B7615C">
      <w:pPr>
        <w:jc w:val="both"/>
        <w:rPr>
          <w:rFonts w:ascii="Comic Sans MS" w:hAnsi="Comic Sans MS" w:cs="Tahoma"/>
          <w:szCs w:val="32"/>
        </w:rPr>
      </w:pPr>
    </w:p>
    <w:p w:rsidR="00B7615C" w:rsidRDefault="00B7615C" w:rsidP="00B7615C">
      <w:pPr>
        <w:jc w:val="both"/>
        <w:rPr>
          <w:rFonts w:ascii="Comic Sans MS" w:hAnsi="Comic Sans MS" w:cs="Tahoma"/>
          <w:szCs w:val="32"/>
        </w:rPr>
      </w:pPr>
    </w:p>
    <w:p w:rsidR="00B7615C" w:rsidRDefault="00B7615C" w:rsidP="00B7615C">
      <w:pPr>
        <w:jc w:val="both"/>
        <w:rPr>
          <w:rFonts w:ascii="Comic Sans MS" w:hAnsi="Comic Sans MS" w:cs="Tahoma"/>
          <w:szCs w:val="32"/>
        </w:rPr>
      </w:pPr>
      <w:r>
        <w:rPr>
          <w:rFonts w:ascii="Comic Sans MS" w:hAnsi="Comic Sans MS" w:cs="Tahoma"/>
          <w:sz w:val="16"/>
          <w:szCs w:val="32"/>
        </w:rPr>
        <w:t>Fotografías - Deterioro  aulas de clase.</w:t>
      </w:r>
    </w:p>
    <w:p w:rsidR="00B7615C" w:rsidRDefault="00B7615C" w:rsidP="00B7615C">
      <w:pPr>
        <w:jc w:val="both"/>
        <w:rPr>
          <w:rFonts w:ascii="Comic Sans MS" w:hAnsi="Comic Sans MS" w:cs="Tahoma"/>
          <w:szCs w:val="32"/>
        </w:rPr>
      </w:pPr>
    </w:p>
    <w:p w:rsidR="00B7615C" w:rsidRDefault="00B7615C" w:rsidP="00B7615C">
      <w:pPr>
        <w:jc w:val="both"/>
        <w:rPr>
          <w:rFonts w:ascii="Comic Sans MS" w:hAnsi="Comic Sans MS" w:cs="Tahoma"/>
          <w:szCs w:val="32"/>
        </w:rPr>
      </w:pPr>
    </w:p>
    <w:p w:rsidR="001178CE" w:rsidRDefault="001178CE" w:rsidP="00B7615C">
      <w:pPr>
        <w:jc w:val="both"/>
        <w:rPr>
          <w:rFonts w:ascii="Comic Sans MS" w:hAnsi="Comic Sans MS" w:cs="Tahoma"/>
          <w:szCs w:val="32"/>
        </w:rPr>
      </w:pPr>
    </w:p>
    <w:p w:rsidR="00B7615C" w:rsidRDefault="00B7615C" w:rsidP="00B7615C">
      <w:pPr>
        <w:jc w:val="both"/>
        <w:rPr>
          <w:rFonts w:ascii="Comic Sans MS" w:hAnsi="Comic Sans MS" w:cs="Tahoma"/>
          <w:szCs w:val="32"/>
        </w:rPr>
      </w:pPr>
      <w:r>
        <w:rPr>
          <w:rFonts w:ascii="Comic Sans MS" w:hAnsi="Comic Sans MS" w:cs="Tahoma"/>
          <w:szCs w:val="32"/>
        </w:rPr>
        <w:t>A nivel general la planta física presenta un regular estado, sin embargo en algunos sectores hay notables deficiencias y riegos que deben atenderse prioritariamente e inmediatamente, dentro de los aspectos negativos se identificaron:</w:t>
      </w:r>
    </w:p>
    <w:p w:rsidR="00B7615C" w:rsidRDefault="00B7615C" w:rsidP="00B7615C">
      <w:pPr>
        <w:jc w:val="both"/>
        <w:rPr>
          <w:rFonts w:ascii="Comic Sans MS" w:hAnsi="Comic Sans MS" w:cs="Tahoma"/>
          <w:szCs w:val="32"/>
        </w:rPr>
      </w:pPr>
    </w:p>
    <w:p w:rsidR="00B7615C" w:rsidRDefault="00B7615C" w:rsidP="00B7615C">
      <w:pPr>
        <w:jc w:val="both"/>
        <w:rPr>
          <w:rFonts w:ascii="Comic Sans MS" w:hAnsi="Comic Sans MS" w:cs="Tahoma"/>
          <w:szCs w:val="32"/>
        </w:rPr>
      </w:pPr>
      <w:r>
        <w:rPr>
          <w:rFonts w:ascii="Comic Sans MS" w:hAnsi="Comic Sans MS" w:cs="Tahoma"/>
          <w:szCs w:val="32"/>
        </w:rPr>
        <w:t>La cubierta de la edificación se encuentra bastante deteriorada a raíz de la falta de mantenimiento y cumplimiento de su vida útil. Los índices de batería sanitarias por numero de alumnos no son alcanzados y reflejan bajas condiciones sanitarias para la enseñanza. Al ubicarse sobre una meseta bordeada de taludes inestables varias de las aulas han sido afectadas por agrietamientos y hundimientos, lo que evidencia la urgencia de medidas técnicas correctivas como muros de contención y canales de agua lluvia para mitigar esta problemática.</w:t>
      </w:r>
    </w:p>
    <w:p w:rsidR="00B7615C" w:rsidRDefault="00B7615C" w:rsidP="00B7615C">
      <w:pPr>
        <w:jc w:val="both"/>
        <w:rPr>
          <w:rFonts w:ascii="Comic Sans MS" w:hAnsi="Comic Sans MS" w:cs="Tahoma"/>
          <w:szCs w:val="32"/>
        </w:rPr>
      </w:pPr>
    </w:p>
    <w:p w:rsidR="001178CE" w:rsidRDefault="001178CE" w:rsidP="00B7615C">
      <w:pPr>
        <w:jc w:val="both"/>
        <w:rPr>
          <w:rFonts w:ascii="Comic Sans MS" w:hAnsi="Comic Sans MS" w:cs="Tahoma"/>
          <w:szCs w:val="32"/>
        </w:rPr>
      </w:pPr>
    </w:p>
    <w:p w:rsidR="00B7615C" w:rsidRDefault="00B7615C" w:rsidP="00B7615C">
      <w:pPr>
        <w:jc w:val="both"/>
        <w:rPr>
          <w:rFonts w:ascii="Comic Sans MS" w:hAnsi="Comic Sans MS" w:cs="Tahoma"/>
          <w:szCs w:val="32"/>
        </w:rPr>
      </w:pPr>
      <w:r>
        <w:rPr>
          <w:rFonts w:ascii="Comic Sans MS" w:hAnsi="Comic Sans MS" w:cs="Tahoma"/>
          <w:szCs w:val="32"/>
        </w:rPr>
        <w:lastRenderedPageBreak/>
        <w:t>Existen deficiencias notables como el restaurante y la huerta escolar vitales para garantizar la seguridad alimentaría de alumnos, aulas de clase, laboratorios y salas de sistemas e informática adecuadas.  De igual manera los escenarios deportivos existentes no presentan condiciones adecuadas para practicas deportivas y recreativas, las cuales son un complemento vital de la educación.</w:t>
      </w:r>
    </w:p>
    <w:p w:rsidR="00B7615C" w:rsidRDefault="00B7615C" w:rsidP="00B7615C">
      <w:pPr>
        <w:jc w:val="both"/>
        <w:rPr>
          <w:rFonts w:ascii="Comic Sans MS" w:hAnsi="Comic Sans MS" w:cs="Tahoma"/>
          <w:szCs w:val="32"/>
        </w:rPr>
      </w:pPr>
    </w:p>
    <w:p w:rsidR="00B7615C" w:rsidRDefault="00B7615C" w:rsidP="00B7615C">
      <w:pPr>
        <w:jc w:val="both"/>
        <w:rPr>
          <w:rFonts w:ascii="Comic Sans MS" w:hAnsi="Comic Sans MS" w:cs="Tahoma"/>
          <w:szCs w:val="32"/>
        </w:rPr>
      </w:pPr>
    </w:p>
    <w:p w:rsidR="00B7615C" w:rsidRDefault="00B7615C" w:rsidP="00B7615C">
      <w:pPr>
        <w:jc w:val="both"/>
        <w:rPr>
          <w:rFonts w:ascii="Comic Sans MS" w:hAnsi="Comic Sans MS" w:cs="Tahoma"/>
          <w:szCs w:val="32"/>
        </w:rPr>
      </w:pPr>
      <w:r>
        <w:rPr>
          <w:rFonts w:ascii="Comic Sans MS" w:hAnsi="Comic Sans MS" w:cs="Tahoma"/>
          <w:szCs w:val="32"/>
        </w:rPr>
        <w:t>El predio en el Barrio Belén  donde se ubica una sección de la Institución no ha sido legalizado, limitando el desarrollo del colegio en este sector.</w:t>
      </w:r>
    </w:p>
    <w:p w:rsidR="00603890" w:rsidRDefault="00603890" w:rsidP="00E8641B">
      <w:pPr>
        <w:jc w:val="both"/>
        <w:rPr>
          <w:rFonts w:ascii="Comic Sans MS" w:hAnsi="Comic Sans MS"/>
        </w:rPr>
      </w:pPr>
    </w:p>
    <w:p w:rsidR="00E36001" w:rsidRDefault="00E36001" w:rsidP="00E36001">
      <w:pPr>
        <w:jc w:val="both"/>
        <w:rPr>
          <w:rFonts w:ascii="Comic Sans MS" w:hAnsi="Comic Sans MS" w:cs="Tahoma"/>
        </w:rPr>
      </w:pPr>
    </w:p>
    <w:p w:rsidR="00E36001" w:rsidRDefault="00E36001" w:rsidP="00E36001">
      <w:pPr>
        <w:jc w:val="both"/>
        <w:rPr>
          <w:rFonts w:ascii="Comic Sans MS" w:hAnsi="Comic Sans MS" w:cs="Tahoma"/>
        </w:rPr>
      </w:pPr>
      <w:r>
        <w:rPr>
          <w:rFonts w:ascii="Comic Sans MS" w:hAnsi="Comic Sans MS" w:cs="Tahoma"/>
          <w:b/>
          <w:bCs/>
        </w:rPr>
        <w:t xml:space="preserve">5.7.4  Hospital Álvaro Ulcue.  </w:t>
      </w:r>
      <w:r>
        <w:rPr>
          <w:rFonts w:ascii="Comic Sans MS" w:hAnsi="Comic Sans MS" w:cs="Tahoma"/>
        </w:rPr>
        <w:t>A nivel infraestructural fueron identificadas algunas problemáticas que afectan este equipamiento.</w:t>
      </w:r>
    </w:p>
    <w:p w:rsidR="00E36001" w:rsidRDefault="00E36001" w:rsidP="00E36001">
      <w:pPr>
        <w:jc w:val="both"/>
        <w:rPr>
          <w:rFonts w:ascii="Comic Sans MS" w:hAnsi="Comic Sans MS" w:cs="Tahoma"/>
          <w:szCs w:val="32"/>
        </w:rPr>
      </w:pPr>
    </w:p>
    <w:p w:rsidR="00E36001" w:rsidRDefault="00E36001" w:rsidP="00E36001">
      <w:pPr>
        <w:jc w:val="both"/>
        <w:rPr>
          <w:rFonts w:ascii="Comic Sans MS" w:hAnsi="Comic Sans MS" w:cs="Tahoma"/>
          <w:szCs w:val="32"/>
        </w:rPr>
      </w:pPr>
    </w:p>
    <w:p w:rsidR="00E36001" w:rsidRDefault="00E36001" w:rsidP="00E36001">
      <w:pPr>
        <w:jc w:val="both"/>
        <w:rPr>
          <w:rFonts w:ascii="Comic Sans MS" w:hAnsi="Comic Sans MS" w:cs="Tahoma"/>
          <w:szCs w:val="32"/>
        </w:rPr>
      </w:pPr>
      <w:r>
        <w:rPr>
          <w:rFonts w:ascii="Comic Sans MS" w:hAnsi="Comic Sans MS" w:cs="Tahoma"/>
          <w:szCs w:val="32"/>
        </w:rPr>
        <w:t>A nivel general presenta buen estado de su planta física sin embargo las áreas para atención al publico son reducidas y limitadas espacialmente, no existen áreas adecuadas para el parqueo de usuarios, la vía de acceso al hospital presenta regular estado.</w:t>
      </w:r>
    </w:p>
    <w:p w:rsidR="00E36001" w:rsidRDefault="00E36001" w:rsidP="00E36001">
      <w:pPr>
        <w:jc w:val="both"/>
        <w:rPr>
          <w:rFonts w:ascii="Comic Sans MS" w:hAnsi="Comic Sans MS" w:cs="Tahoma"/>
          <w:szCs w:val="32"/>
        </w:rPr>
      </w:pPr>
    </w:p>
    <w:p w:rsidR="00E36001" w:rsidRDefault="00E36001" w:rsidP="00E36001">
      <w:pPr>
        <w:jc w:val="both"/>
        <w:rPr>
          <w:rFonts w:ascii="Comic Sans MS" w:hAnsi="Comic Sans MS" w:cs="Tahoma"/>
          <w:szCs w:val="32"/>
        </w:rPr>
      </w:pPr>
    </w:p>
    <w:p w:rsidR="00E36001" w:rsidRDefault="00FB2B3B" w:rsidP="00E36001">
      <w:pPr>
        <w:jc w:val="both"/>
        <w:rPr>
          <w:rFonts w:ascii="Comic Sans MS" w:hAnsi="Comic Sans MS" w:cs="Tahoma"/>
          <w:szCs w:val="32"/>
        </w:rPr>
      </w:pPr>
      <w:r>
        <w:rPr>
          <w:noProof/>
          <w:sz w:val="20"/>
          <w:lang w:val="es-CO" w:eastAsia="es-CO"/>
        </w:rPr>
        <w:drawing>
          <wp:anchor distT="0" distB="0" distL="114300" distR="114300" simplePos="0" relativeHeight="251675648" behindDoc="0" locked="0" layoutInCell="1" allowOverlap="1">
            <wp:simplePos x="0" y="0"/>
            <wp:positionH relativeFrom="column">
              <wp:align>center</wp:align>
            </wp:positionH>
            <wp:positionV relativeFrom="paragraph">
              <wp:posOffset>527685</wp:posOffset>
            </wp:positionV>
            <wp:extent cx="5263515" cy="2343785"/>
            <wp:effectExtent l="19050" t="0" r="0" b="0"/>
            <wp:wrapSquare wrapText="bothSides"/>
            <wp:docPr id="41" name="Imagen 41" descr="16 - Tor - Casa de paso -  hospita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descr="16 - Tor - Casa de paso -  hospital"/>
                    <pic:cNvPicPr>
                      <a:picLocks noChangeAspect="1" noChangeArrowheads="1"/>
                    </pic:cNvPicPr>
                  </pic:nvPicPr>
                  <pic:blipFill>
                    <a:blip r:embed="rId25"/>
                    <a:srcRect/>
                    <a:stretch>
                      <a:fillRect/>
                    </a:stretch>
                  </pic:blipFill>
                  <pic:spPr bwMode="auto">
                    <a:xfrm>
                      <a:off x="0" y="0"/>
                      <a:ext cx="5263515" cy="2343785"/>
                    </a:xfrm>
                    <a:prstGeom prst="rect">
                      <a:avLst/>
                    </a:prstGeom>
                    <a:noFill/>
                    <a:ln w="9525">
                      <a:noFill/>
                      <a:miter lim="800000"/>
                      <a:headEnd/>
                      <a:tailEnd/>
                    </a:ln>
                  </pic:spPr>
                </pic:pic>
              </a:graphicData>
            </a:graphic>
          </wp:anchor>
        </w:drawing>
      </w:r>
      <w:r w:rsidR="00E36001">
        <w:rPr>
          <w:rFonts w:ascii="Comic Sans MS" w:hAnsi="Comic Sans MS" w:cs="Tahoma"/>
          <w:szCs w:val="32"/>
        </w:rPr>
        <w:t>Las áreas húmedas como patios de ropas y cocinetas requieren de un mejoramiento para evitar el deterioramiento de la planta física.</w:t>
      </w:r>
    </w:p>
    <w:p w:rsidR="00E36001" w:rsidRDefault="00E36001" w:rsidP="00E36001">
      <w:pPr>
        <w:jc w:val="both"/>
        <w:rPr>
          <w:rFonts w:ascii="Comic Sans MS" w:hAnsi="Comic Sans MS" w:cs="Tahoma"/>
          <w:sz w:val="16"/>
          <w:szCs w:val="32"/>
        </w:rPr>
      </w:pPr>
      <w:r>
        <w:rPr>
          <w:rFonts w:ascii="Comic Sans MS" w:hAnsi="Comic Sans MS" w:cs="Tahoma"/>
          <w:sz w:val="16"/>
          <w:szCs w:val="32"/>
        </w:rPr>
        <w:t xml:space="preserve">      Casa Médica, Hospital Álvaro Ulcue.</w:t>
      </w:r>
    </w:p>
    <w:p w:rsidR="00E36001" w:rsidRDefault="00E36001" w:rsidP="00E36001">
      <w:pPr>
        <w:jc w:val="both"/>
        <w:rPr>
          <w:rFonts w:ascii="Comic Sans MS" w:hAnsi="Comic Sans MS" w:cs="Tahoma"/>
          <w:szCs w:val="32"/>
        </w:rPr>
      </w:pPr>
    </w:p>
    <w:p w:rsidR="001178CE" w:rsidRDefault="001178CE" w:rsidP="00E36001">
      <w:pPr>
        <w:jc w:val="both"/>
        <w:rPr>
          <w:rFonts w:ascii="Comic Sans MS" w:hAnsi="Comic Sans MS" w:cs="Tahoma"/>
          <w:szCs w:val="32"/>
        </w:rPr>
      </w:pPr>
    </w:p>
    <w:p w:rsidR="001178CE" w:rsidRDefault="001178CE" w:rsidP="00E36001">
      <w:pPr>
        <w:jc w:val="both"/>
        <w:rPr>
          <w:rFonts w:ascii="Comic Sans MS" w:hAnsi="Comic Sans MS" w:cs="Tahoma"/>
          <w:szCs w:val="32"/>
        </w:rPr>
      </w:pPr>
    </w:p>
    <w:p w:rsidR="001178CE" w:rsidRDefault="00FB2B3B" w:rsidP="00E36001">
      <w:pPr>
        <w:jc w:val="both"/>
        <w:rPr>
          <w:rFonts w:ascii="Comic Sans MS" w:hAnsi="Comic Sans MS" w:cs="Tahoma"/>
          <w:szCs w:val="32"/>
        </w:rPr>
      </w:pPr>
      <w:r>
        <w:rPr>
          <w:noProof/>
          <w:sz w:val="20"/>
          <w:lang w:val="es-CO" w:eastAsia="es-CO"/>
        </w:rPr>
        <w:drawing>
          <wp:anchor distT="0" distB="0" distL="114300" distR="114300" simplePos="0" relativeHeight="251676672" behindDoc="0" locked="0" layoutInCell="1" allowOverlap="1">
            <wp:simplePos x="0" y="0"/>
            <wp:positionH relativeFrom="column">
              <wp:posOffset>0</wp:posOffset>
            </wp:positionH>
            <wp:positionV relativeFrom="paragraph">
              <wp:posOffset>16510</wp:posOffset>
            </wp:positionV>
            <wp:extent cx="3200400" cy="2514600"/>
            <wp:effectExtent l="19050" t="0" r="0" b="0"/>
            <wp:wrapSquare wrapText="bothSides"/>
            <wp:docPr id="42" name="Imagen 42" descr="17 - Tor - Casa medica - hospita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descr="17 - Tor - Casa medica - hospital"/>
                    <pic:cNvPicPr>
                      <a:picLocks noChangeAspect="1" noChangeArrowheads="1"/>
                    </pic:cNvPicPr>
                  </pic:nvPicPr>
                  <pic:blipFill>
                    <a:blip r:embed="rId26"/>
                    <a:srcRect/>
                    <a:stretch>
                      <a:fillRect/>
                    </a:stretch>
                  </pic:blipFill>
                  <pic:spPr bwMode="auto">
                    <a:xfrm>
                      <a:off x="0" y="0"/>
                      <a:ext cx="3200400" cy="2514600"/>
                    </a:xfrm>
                    <a:prstGeom prst="rect">
                      <a:avLst/>
                    </a:prstGeom>
                    <a:noFill/>
                    <a:ln w="9525">
                      <a:noFill/>
                      <a:miter lim="800000"/>
                      <a:headEnd/>
                      <a:tailEnd/>
                    </a:ln>
                  </pic:spPr>
                </pic:pic>
              </a:graphicData>
            </a:graphic>
          </wp:anchor>
        </w:drawing>
      </w:r>
    </w:p>
    <w:p w:rsidR="00E36001" w:rsidRDefault="00E36001" w:rsidP="00E36001">
      <w:pPr>
        <w:jc w:val="both"/>
        <w:rPr>
          <w:rFonts w:ascii="Comic Sans MS" w:hAnsi="Comic Sans MS" w:cs="Tahoma"/>
          <w:szCs w:val="32"/>
        </w:rPr>
      </w:pPr>
    </w:p>
    <w:p w:rsidR="00E36001" w:rsidRDefault="00E36001" w:rsidP="00E36001">
      <w:pPr>
        <w:jc w:val="both"/>
        <w:rPr>
          <w:rFonts w:ascii="Comic Sans MS" w:hAnsi="Comic Sans MS" w:cs="Tahoma"/>
          <w:szCs w:val="32"/>
        </w:rPr>
      </w:pPr>
    </w:p>
    <w:p w:rsidR="00E36001" w:rsidRDefault="00E36001" w:rsidP="00E36001">
      <w:pPr>
        <w:jc w:val="both"/>
        <w:rPr>
          <w:rFonts w:ascii="Comic Sans MS" w:hAnsi="Comic Sans MS" w:cs="Tahoma"/>
          <w:szCs w:val="32"/>
        </w:rPr>
      </w:pPr>
    </w:p>
    <w:p w:rsidR="00E36001" w:rsidRDefault="00E36001" w:rsidP="00E36001">
      <w:pPr>
        <w:jc w:val="both"/>
        <w:rPr>
          <w:rFonts w:ascii="Comic Sans MS" w:hAnsi="Comic Sans MS" w:cs="Tahoma"/>
          <w:szCs w:val="32"/>
        </w:rPr>
      </w:pPr>
    </w:p>
    <w:p w:rsidR="00E36001" w:rsidRDefault="00E36001" w:rsidP="00E36001">
      <w:pPr>
        <w:jc w:val="both"/>
        <w:rPr>
          <w:rFonts w:ascii="Comic Sans MS" w:hAnsi="Comic Sans MS" w:cs="Tahoma"/>
          <w:szCs w:val="32"/>
        </w:rPr>
      </w:pPr>
    </w:p>
    <w:p w:rsidR="00E36001" w:rsidRDefault="00E36001" w:rsidP="00E36001">
      <w:pPr>
        <w:jc w:val="both"/>
        <w:rPr>
          <w:rFonts w:ascii="Comic Sans MS" w:hAnsi="Comic Sans MS" w:cs="Tahoma"/>
          <w:szCs w:val="32"/>
        </w:rPr>
      </w:pPr>
    </w:p>
    <w:p w:rsidR="00E36001" w:rsidRDefault="00E36001" w:rsidP="00E36001">
      <w:pPr>
        <w:jc w:val="both"/>
        <w:rPr>
          <w:rFonts w:ascii="Comic Sans MS" w:hAnsi="Comic Sans MS" w:cs="Tahoma"/>
          <w:szCs w:val="32"/>
        </w:rPr>
      </w:pPr>
    </w:p>
    <w:p w:rsidR="00E36001" w:rsidRDefault="00E36001" w:rsidP="00E36001">
      <w:pPr>
        <w:jc w:val="both"/>
        <w:rPr>
          <w:rFonts w:ascii="Comic Sans MS" w:hAnsi="Comic Sans MS" w:cs="Tahoma"/>
          <w:szCs w:val="32"/>
        </w:rPr>
      </w:pPr>
    </w:p>
    <w:p w:rsidR="00E36001" w:rsidRDefault="00E36001" w:rsidP="00E36001">
      <w:pPr>
        <w:jc w:val="both"/>
        <w:rPr>
          <w:rFonts w:ascii="Comic Sans MS" w:hAnsi="Comic Sans MS" w:cs="Tahoma"/>
          <w:szCs w:val="32"/>
        </w:rPr>
      </w:pPr>
    </w:p>
    <w:p w:rsidR="00E36001" w:rsidRDefault="00E36001" w:rsidP="00E36001">
      <w:pPr>
        <w:jc w:val="both"/>
        <w:rPr>
          <w:rFonts w:ascii="Comic Sans MS" w:hAnsi="Comic Sans MS" w:cs="Tahoma"/>
          <w:sz w:val="16"/>
          <w:szCs w:val="32"/>
        </w:rPr>
      </w:pPr>
      <w:r>
        <w:rPr>
          <w:rFonts w:ascii="Comic Sans MS" w:hAnsi="Comic Sans MS" w:cs="Tahoma"/>
          <w:sz w:val="16"/>
          <w:szCs w:val="32"/>
        </w:rPr>
        <w:t>Foto . Casa de paso Hospital Álvaro Ulcue.</w:t>
      </w:r>
    </w:p>
    <w:p w:rsidR="00E36001" w:rsidRDefault="00E36001" w:rsidP="00E36001">
      <w:pPr>
        <w:jc w:val="both"/>
        <w:rPr>
          <w:rFonts w:ascii="Comic Sans MS" w:hAnsi="Comic Sans MS" w:cs="Tahoma"/>
          <w:szCs w:val="32"/>
        </w:rPr>
      </w:pPr>
    </w:p>
    <w:p w:rsidR="00E36001" w:rsidRDefault="00E36001" w:rsidP="00E36001">
      <w:pPr>
        <w:jc w:val="both"/>
        <w:rPr>
          <w:rFonts w:ascii="Comic Sans MS" w:hAnsi="Comic Sans MS" w:cs="Tahoma"/>
          <w:szCs w:val="32"/>
        </w:rPr>
      </w:pPr>
    </w:p>
    <w:p w:rsidR="001178CE" w:rsidRDefault="001178CE" w:rsidP="00E36001">
      <w:pPr>
        <w:jc w:val="both"/>
        <w:rPr>
          <w:rFonts w:ascii="Comic Sans MS" w:hAnsi="Comic Sans MS" w:cs="Tahoma"/>
          <w:szCs w:val="32"/>
        </w:rPr>
      </w:pPr>
    </w:p>
    <w:p w:rsidR="001178CE" w:rsidRDefault="001178CE" w:rsidP="00E36001">
      <w:pPr>
        <w:jc w:val="both"/>
        <w:rPr>
          <w:rFonts w:ascii="Comic Sans MS" w:hAnsi="Comic Sans MS" w:cs="Tahoma"/>
          <w:szCs w:val="32"/>
        </w:rPr>
      </w:pPr>
    </w:p>
    <w:p w:rsidR="001178CE" w:rsidRDefault="001178CE" w:rsidP="00E36001">
      <w:pPr>
        <w:jc w:val="both"/>
        <w:rPr>
          <w:rFonts w:ascii="Comic Sans MS" w:hAnsi="Comic Sans MS" w:cs="Tahoma"/>
          <w:szCs w:val="32"/>
        </w:rPr>
      </w:pPr>
    </w:p>
    <w:p w:rsidR="00E36001" w:rsidRDefault="00E36001" w:rsidP="00E36001">
      <w:pPr>
        <w:jc w:val="both"/>
        <w:rPr>
          <w:rFonts w:ascii="Comic Sans MS" w:hAnsi="Comic Sans MS" w:cs="Tahoma"/>
          <w:szCs w:val="32"/>
        </w:rPr>
      </w:pPr>
      <w:r>
        <w:rPr>
          <w:rFonts w:ascii="Comic Sans MS" w:hAnsi="Comic Sans MS" w:cs="Tahoma"/>
          <w:szCs w:val="32"/>
        </w:rPr>
        <w:t>A nivel de talento profesional y calidad del servicio, la comunidad tiene una visión positiva sin embargo se hace necesaria la ampliación de personal medico para garantizar la presencia estable de médicos y auxiliares las 24 horas del día.</w:t>
      </w:r>
    </w:p>
    <w:p w:rsidR="00E36001" w:rsidRDefault="00E36001" w:rsidP="00E36001">
      <w:pPr>
        <w:jc w:val="both"/>
        <w:rPr>
          <w:rFonts w:ascii="Comic Sans MS" w:hAnsi="Comic Sans MS" w:cs="Tahoma"/>
          <w:szCs w:val="32"/>
        </w:rPr>
      </w:pPr>
    </w:p>
    <w:p w:rsidR="00E36001" w:rsidRDefault="00E36001" w:rsidP="00E36001">
      <w:pPr>
        <w:jc w:val="both"/>
        <w:rPr>
          <w:rFonts w:ascii="Comic Sans MS" w:hAnsi="Comic Sans MS" w:cs="Tahoma"/>
          <w:szCs w:val="32"/>
        </w:rPr>
      </w:pPr>
    </w:p>
    <w:p w:rsidR="00E36001" w:rsidRDefault="00E36001" w:rsidP="00E36001">
      <w:pPr>
        <w:jc w:val="both"/>
        <w:rPr>
          <w:rFonts w:ascii="Comic Sans MS" w:hAnsi="Comic Sans MS" w:cs="Tahoma"/>
          <w:szCs w:val="32"/>
        </w:rPr>
      </w:pPr>
    </w:p>
    <w:p w:rsidR="00E36001" w:rsidRDefault="00E36001" w:rsidP="00E36001">
      <w:pPr>
        <w:jc w:val="both"/>
        <w:rPr>
          <w:rFonts w:ascii="Comic Sans MS" w:hAnsi="Comic Sans MS" w:cs="Tahoma"/>
          <w:szCs w:val="32"/>
        </w:rPr>
      </w:pPr>
    </w:p>
    <w:p w:rsidR="00E36001" w:rsidRDefault="00E36001" w:rsidP="00E36001">
      <w:pPr>
        <w:jc w:val="both"/>
        <w:rPr>
          <w:rFonts w:ascii="Comic Sans MS" w:hAnsi="Comic Sans MS" w:cs="Tahoma"/>
          <w:szCs w:val="32"/>
        </w:rPr>
      </w:pPr>
    </w:p>
    <w:p w:rsidR="00E36001" w:rsidRDefault="00E36001" w:rsidP="00E36001">
      <w:pPr>
        <w:jc w:val="both"/>
        <w:rPr>
          <w:rFonts w:ascii="Comic Sans MS" w:hAnsi="Comic Sans MS" w:cs="Tahoma"/>
          <w:szCs w:val="32"/>
        </w:rPr>
      </w:pPr>
    </w:p>
    <w:p w:rsidR="00E36001" w:rsidRDefault="00E36001" w:rsidP="00E36001">
      <w:pPr>
        <w:jc w:val="both"/>
        <w:rPr>
          <w:rFonts w:ascii="Comic Sans MS" w:hAnsi="Comic Sans MS" w:cs="Tahoma"/>
          <w:szCs w:val="32"/>
        </w:rPr>
      </w:pPr>
    </w:p>
    <w:p w:rsidR="00E36001" w:rsidRDefault="00E36001" w:rsidP="00E36001">
      <w:pPr>
        <w:jc w:val="both"/>
        <w:rPr>
          <w:rFonts w:ascii="Comic Sans MS" w:hAnsi="Comic Sans MS" w:cs="Tahoma"/>
          <w:szCs w:val="32"/>
        </w:rPr>
      </w:pPr>
    </w:p>
    <w:p w:rsidR="00E36001" w:rsidRDefault="00E36001" w:rsidP="00E36001">
      <w:pPr>
        <w:jc w:val="both"/>
        <w:rPr>
          <w:rFonts w:ascii="Comic Sans MS" w:hAnsi="Comic Sans MS" w:cs="Tahoma"/>
          <w:szCs w:val="32"/>
        </w:rPr>
      </w:pPr>
    </w:p>
    <w:p w:rsidR="001178CE" w:rsidRDefault="001178CE" w:rsidP="00E36001">
      <w:pPr>
        <w:jc w:val="both"/>
        <w:rPr>
          <w:rFonts w:ascii="Comic Sans MS" w:hAnsi="Comic Sans MS" w:cs="Tahoma"/>
          <w:szCs w:val="32"/>
        </w:rPr>
      </w:pPr>
    </w:p>
    <w:p w:rsidR="001178CE" w:rsidRDefault="001178CE" w:rsidP="00E36001">
      <w:pPr>
        <w:jc w:val="both"/>
        <w:rPr>
          <w:rFonts w:ascii="Comic Sans MS" w:hAnsi="Comic Sans MS" w:cs="Tahoma"/>
          <w:szCs w:val="32"/>
        </w:rPr>
      </w:pPr>
    </w:p>
    <w:p w:rsidR="001178CE" w:rsidRDefault="001178CE" w:rsidP="00E36001">
      <w:pPr>
        <w:jc w:val="both"/>
        <w:rPr>
          <w:rFonts w:ascii="Comic Sans MS" w:hAnsi="Comic Sans MS" w:cs="Tahoma"/>
          <w:szCs w:val="32"/>
        </w:rPr>
      </w:pPr>
    </w:p>
    <w:p w:rsidR="001178CE" w:rsidRDefault="001178CE" w:rsidP="00E36001">
      <w:pPr>
        <w:jc w:val="both"/>
        <w:rPr>
          <w:rFonts w:ascii="Comic Sans MS" w:hAnsi="Comic Sans MS" w:cs="Tahoma"/>
          <w:szCs w:val="32"/>
        </w:rPr>
      </w:pPr>
    </w:p>
    <w:p w:rsidR="001178CE" w:rsidRDefault="001178CE" w:rsidP="00E36001">
      <w:pPr>
        <w:jc w:val="both"/>
        <w:rPr>
          <w:rFonts w:ascii="Comic Sans MS" w:hAnsi="Comic Sans MS" w:cs="Tahoma"/>
          <w:szCs w:val="32"/>
        </w:rPr>
      </w:pPr>
    </w:p>
    <w:p w:rsidR="001178CE" w:rsidRDefault="001178CE" w:rsidP="00E36001">
      <w:pPr>
        <w:jc w:val="both"/>
        <w:rPr>
          <w:rFonts w:ascii="Comic Sans MS" w:hAnsi="Comic Sans MS" w:cs="Tahoma"/>
          <w:szCs w:val="32"/>
        </w:rPr>
      </w:pPr>
    </w:p>
    <w:p w:rsidR="001178CE" w:rsidRDefault="001178CE" w:rsidP="00E36001">
      <w:pPr>
        <w:jc w:val="both"/>
        <w:rPr>
          <w:rFonts w:ascii="Comic Sans MS" w:hAnsi="Comic Sans MS" w:cs="Tahoma"/>
          <w:szCs w:val="32"/>
        </w:rPr>
      </w:pPr>
    </w:p>
    <w:p w:rsidR="001178CE" w:rsidRDefault="001178CE" w:rsidP="00E36001">
      <w:pPr>
        <w:jc w:val="both"/>
        <w:rPr>
          <w:rFonts w:ascii="Comic Sans MS" w:hAnsi="Comic Sans MS" w:cs="Tahoma"/>
          <w:szCs w:val="32"/>
        </w:rPr>
      </w:pPr>
    </w:p>
    <w:p w:rsidR="00E36001" w:rsidRDefault="00453390" w:rsidP="00E36001">
      <w:pPr>
        <w:jc w:val="both"/>
        <w:rPr>
          <w:rFonts w:ascii="Comic Sans MS" w:hAnsi="Comic Sans MS" w:cs="Tahoma"/>
          <w:szCs w:val="32"/>
        </w:rPr>
      </w:pPr>
      <w:r>
        <w:rPr>
          <w:rFonts w:ascii="Comic Sans MS" w:hAnsi="Comic Sans MS" w:cs="Tahoma"/>
          <w:noProof/>
          <w:szCs w:val="32"/>
          <w:lang w:val="es-MX" w:eastAsia="es-MX"/>
        </w:rPr>
        <w:pict>
          <v:rect id="_x0000_s1068" style="position:absolute;left:0;text-align:left;margin-left:0;margin-top:1.55pt;width:441pt;height:9pt;z-index:251677696" fillcolor="silver" strokecolor="silver"/>
        </w:pict>
      </w:r>
    </w:p>
    <w:sectPr w:rsidR="00E36001">
      <w:pgSz w:w="12240" w:h="15840"/>
      <w:pgMar w:top="1417" w:right="1701" w:bottom="1417" w:left="1701"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7E4691" w:rsidRDefault="007E4691">
      <w:r>
        <w:separator/>
      </w:r>
    </w:p>
  </w:endnote>
  <w:endnote w:type="continuationSeparator" w:id="0">
    <w:p w:rsidR="007E4691" w:rsidRDefault="007E4691">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mic Sans MS">
    <w:panose1 w:val="030F0702030302020204"/>
    <w:charset w:val="00"/>
    <w:family w:val="script"/>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Verdana">
    <w:panose1 w:val="020B0604030504040204"/>
    <w:charset w:val="00"/>
    <w:family w:val="swiss"/>
    <w:pitch w:val="variable"/>
    <w:sig w:usb0="A10006FF" w:usb1="4000205B" w:usb2="00000010" w:usb3="00000000" w:csb0="0000019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00"/>
    <w:family w:val="roman"/>
    <w:pitch w:val="variable"/>
    <w:sig w:usb0="A00002EF" w:usb1="4000004B" w:usb2="00000000" w:usb3="00000000" w:csb0="0000019F" w:csb1="00000000"/>
  </w:font>
  <w:font w:name="Calibri">
    <w:panose1 w:val="020F0502020204030204"/>
    <w:charset w:val="00"/>
    <w:family w:val="swiss"/>
    <w:pitch w:val="variable"/>
    <w:sig w:usb0="E10002FF" w:usb1="4000ACFF" w:usb2="00000009"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C542A" w:rsidRDefault="008C542A">
    <w:pPr>
      <w:pStyle w:val="Piedepgina"/>
      <w:framePr w:wrap="around" w:vAnchor="text" w:hAnchor="margin" w:xAlign="center" w:y="1"/>
      <w:rPr>
        <w:rStyle w:val="Nmerodepgina"/>
      </w:rPr>
    </w:pPr>
    <w:r>
      <w:rPr>
        <w:rStyle w:val="Nmerodepgina"/>
      </w:rPr>
      <w:fldChar w:fldCharType="begin"/>
    </w:r>
    <w:r>
      <w:rPr>
        <w:rStyle w:val="Nmerodepgina"/>
      </w:rPr>
      <w:instrText xml:space="preserve">PAGE  </w:instrText>
    </w:r>
    <w:r>
      <w:rPr>
        <w:rStyle w:val="Nmerodepgina"/>
      </w:rPr>
      <w:fldChar w:fldCharType="end"/>
    </w:r>
  </w:p>
  <w:p w:rsidR="008C542A" w:rsidRDefault="008C542A">
    <w:pPr>
      <w:pStyle w:val="Piedepgina"/>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C542A" w:rsidRDefault="008C542A">
    <w:pPr>
      <w:pStyle w:val="Piedepgina"/>
      <w:framePr w:wrap="around" w:vAnchor="text" w:hAnchor="margin" w:xAlign="center" w:y="1"/>
      <w:rPr>
        <w:rStyle w:val="Nmerodepgina"/>
        <w:rFonts w:ascii="Comic Sans MS" w:hAnsi="Comic Sans MS"/>
        <w:sz w:val="16"/>
      </w:rPr>
    </w:pPr>
    <w:r>
      <w:rPr>
        <w:rStyle w:val="Nmerodepgina"/>
        <w:rFonts w:ascii="Comic Sans MS" w:hAnsi="Comic Sans MS"/>
        <w:sz w:val="16"/>
      </w:rPr>
      <w:fldChar w:fldCharType="begin"/>
    </w:r>
    <w:r>
      <w:rPr>
        <w:rStyle w:val="Nmerodepgina"/>
        <w:rFonts w:ascii="Comic Sans MS" w:hAnsi="Comic Sans MS"/>
        <w:sz w:val="16"/>
      </w:rPr>
      <w:instrText xml:space="preserve">PAGE  </w:instrText>
    </w:r>
    <w:r>
      <w:rPr>
        <w:rStyle w:val="Nmerodepgina"/>
        <w:rFonts w:ascii="Comic Sans MS" w:hAnsi="Comic Sans MS"/>
        <w:sz w:val="16"/>
      </w:rPr>
      <w:fldChar w:fldCharType="separate"/>
    </w:r>
    <w:r w:rsidR="00FB2B3B">
      <w:rPr>
        <w:rStyle w:val="Nmerodepgina"/>
        <w:rFonts w:ascii="Comic Sans MS" w:hAnsi="Comic Sans MS"/>
        <w:noProof/>
        <w:sz w:val="16"/>
      </w:rPr>
      <w:t>85</w:t>
    </w:r>
    <w:r>
      <w:rPr>
        <w:rStyle w:val="Nmerodepgina"/>
        <w:rFonts w:ascii="Comic Sans MS" w:hAnsi="Comic Sans MS"/>
        <w:sz w:val="16"/>
      </w:rPr>
      <w:fldChar w:fldCharType="end"/>
    </w:r>
  </w:p>
  <w:p w:rsidR="008C542A" w:rsidRDefault="008C542A">
    <w:pPr>
      <w:pStyle w:val="Piedepgina"/>
      <w:rPr>
        <w:rFonts w:ascii="Comic Sans MS" w:hAnsi="Comic Sans MS"/>
        <w:sz w:val="16"/>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7E4691" w:rsidRDefault="007E4691">
      <w:r>
        <w:separator/>
      </w:r>
    </w:p>
  </w:footnote>
  <w:footnote w:type="continuationSeparator" w:id="0">
    <w:p w:rsidR="007E4691" w:rsidRDefault="007E4691">
      <w:r>
        <w:continuationSeparator/>
      </w:r>
    </w:p>
  </w:footnote>
  <w:footnote w:id="1">
    <w:p w:rsidR="00B15A6C" w:rsidRDefault="00B15A6C">
      <w:pPr>
        <w:pStyle w:val="Textonotapie"/>
        <w:jc w:val="both"/>
        <w:rPr>
          <w:rFonts w:ascii="Comic Sans MS" w:hAnsi="Comic Sans MS"/>
          <w:sz w:val="16"/>
        </w:rPr>
      </w:pPr>
      <w:r>
        <w:rPr>
          <w:rStyle w:val="Refdenotaalpie"/>
          <w:rFonts w:ascii="Comic Sans MS" w:hAnsi="Comic Sans MS"/>
          <w:sz w:val="16"/>
        </w:rPr>
        <w:footnoteRef/>
      </w:r>
      <w:r>
        <w:rPr>
          <w:rFonts w:ascii="Comic Sans MS" w:hAnsi="Comic Sans MS"/>
          <w:sz w:val="16"/>
        </w:rPr>
        <w:t xml:space="preserve"> Recomendaciones generales para la aprobación del Componente Ambiental de los Planes de Ordenamiento Territorial Municipal.  Ministerio del Medio Ambiente.</w:t>
      </w:r>
    </w:p>
  </w:footnote>
  <w:footnote w:id="2">
    <w:p w:rsidR="00B15A6C" w:rsidRDefault="00B15A6C">
      <w:pPr>
        <w:pStyle w:val="Textonotapie"/>
        <w:jc w:val="both"/>
        <w:rPr>
          <w:rFonts w:ascii="Comic Sans MS" w:hAnsi="Comic Sans MS"/>
          <w:sz w:val="16"/>
        </w:rPr>
      </w:pPr>
      <w:r>
        <w:rPr>
          <w:rStyle w:val="Refdenotaalpie"/>
          <w:rFonts w:ascii="Comic Sans MS" w:hAnsi="Comic Sans MS"/>
          <w:sz w:val="16"/>
        </w:rPr>
        <w:footnoteRef/>
      </w:r>
      <w:r>
        <w:rPr>
          <w:rFonts w:ascii="Comic Sans MS" w:hAnsi="Comic Sans MS"/>
          <w:sz w:val="16"/>
        </w:rPr>
        <w:t xml:space="preserve"> MARÍA VICTORIA ALVARADO GIRÓN, Propuesta de Código Urbano de Toribio, con Participación Comunitaria.  Julio del 2000.</w:t>
      </w:r>
    </w:p>
  </w:footnote>
  <w:footnote w:id="3">
    <w:p w:rsidR="00B15A6C" w:rsidRDefault="00B15A6C">
      <w:pPr>
        <w:pStyle w:val="Textonotapie"/>
        <w:jc w:val="both"/>
        <w:rPr>
          <w:rFonts w:ascii="Comic Sans MS" w:hAnsi="Comic Sans MS" w:cs="Tahoma"/>
          <w:sz w:val="16"/>
        </w:rPr>
      </w:pPr>
      <w:r>
        <w:rPr>
          <w:rStyle w:val="Refdenotaalpie"/>
          <w:rFonts w:ascii="Comic Sans MS" w:hAnsi="Comic Sans MS" w:cs="Tahoma"/>
          <w:sz w:val="16"/>
        </w:rPr>
        <w:footnoteRef/>
      </w:r>
      <w:r>
        <w:rPr>
          <w:rFonts w:ascii="Comic Sans MS" w:hAnsi="Comic Sans MS" w:cs="Tahoma"/>
          <w:sz w:val="16"/>
        </w:rPr>
        <w:t xml:space="preserve"> Decreto 879 de 1.988, reglamentario del Ordenamiento Territorial.</w:t>
      </w:r>
    </w:p>
  </w:footnote>
  <w:footnote w:id="4">
    <w:p w:rsidR="00E8641B" w:rsidRDefault="00E8641B" w:rsidP="00E8641B">
      <w:pPr>
        <w:pStyle w:val="Textonotapie"/>
        <w:jc w:val="both"/>
        <w:rPr>
          <w:rFonts w:ascii="Comic Sans MS" w:hAnsi="Comic Sans MS"/>
          <w:sz w:val="16"/>
        </w:rPr>
      </w:pPr>
      <w:r>
        <w:rPr>
          <w:rStyle w:val="Refdenotaalpie"/>
          <w:rFonts w:ascii="Comic Sans MS" w:hAnsi="Comic Sans MS"/>
          <w:sz w:val="16"/>
        </w:rPr>
        <w:footnoteRef/>
      </w:r>
      <w:r>
        <w:rPr>
          <w:rFonts w:ascii="Comic Sans MS" w:hAnsi="Comic Sans MS"/>
          <w:sz w:val="16"/>
        </w:rPr>
        <w:t xml:space="preserve"> Análisis Geográficos 17:  Estructura Urbano Regional Colombiana, IGAC.  Bogotá, 1.986.  Esquema de Ordenamiento Territorial del Municipio de Miranda Cauca, 2.003.</w:t>
      </w:r>
    </w:p>
  </w:footnote>
  <w:footnote w:id="5">
    <w:p w:rsidR="00E8641B" w:rsidRDefault="00E8641B" w:rsidP="00E8641B">
      <w:pPr>
        <w:pStyle w:val="Textonotapie"/>
        <w:jc w:val="both"/>
        <w:rPr>
          <w:rFonts w:ascii="Comic Sans MS" w:hAnsi="Comic Sans MS" w:cs="Arial"/>
          <w:sz w:val="16"/>
          <w:lang w:val="es-MX"/>
        </w:rPr>
      </w:pPr>
      <w:r>
        <w:rPr>
          <w:rStyle w:val="Refdenotaalpie"/>
          <w:rFonts w:ascii="Comic Sans MS" w:hAnsi="Comic Sans MS" w:cs="Arial"/>
          <w:sz w:val="16"/>
        </w:rPr>
        <w:footnoteRef/>
      </w:r>
      <w:r>
        <w:rPr>
          <w:rFonts w:ascii="Comic Sans MS" w:hAnsi="Comic Sans MS" w:cs="Arial"/>
          <w:sz w:val="16"/>
        </w:rPr>
        <w:t xml:space="preserve"> Colombia Geográfica.  Volumen XII – No. 1.  Instituto Geográfico Agustín Codazzi, IGAC.  </w:t>
      </w:r>
      <w:r>
        <w:rPr>
          <w:rFonts w:ascii="Comic Sans MS" w:hAnsi="Comic Sans MS" w:cs="Arial"/>
          <w:sz w:val="16"/>
          <w:lang w:val="es-MX"/>
        </w:rPr>
        <w:t>1.986.</w:t>
      </w:r>
    </w:p>
  </w:footnote>
  <w:footnote w:id="6">
    <w:p w:rsidR="00E8641B" w:rsidRDefault="00E8641B" w:rsidP="00E8641B">
      <w:pPr>
        <w:pStyle w:val="Textonotapie"/>
        <w:jc w:val="both"/>
        <w:rPr>
          <w:rFonts w:ascii="Comic Sans MS" w:hAnsi="Comic Sans MS"/>
          <w:sz w:val="16"/>
        </w:rPr>
      </w:pPr>
      <w:r>
        <w:rPr>
          <w:rStyle w:val="Refdenotaalpie"/>
          <w:rFonts w:ascii="Comic Sans MS" w:hAnsi="Comic Sans MS"/>
          <w:sz w:val="16"/>
        </w:rPr>
        <w:footnoteRef/>
      </w:r>
      <w:r>
        <w:rPr>
          <w:rFonts w:ascii="Comic Sans MS" w:hAnsi="Comic Sans MS"/>
          <w:sz w:val="16"/>
        </w:rPr>
        <w:t xml:space="preserve"> Cartilla de Legislación Indígena, Consejo Regional del Cauca, CRIC</w:t>
      </w:r>
    </w:p>
  </w:footnote>
  <w:footnote w:id="7">
    <w:p w:rsidR="00E8641B" w:rsidRDefault="00E8641B" w:rsidP="00E8641B">
      <w:pPr>
        <w:pStyle w:val="Textonotapie"/>
        <w:rPr>
          <w:rFonts w:ascii="Comic Sans MS" w:hAnsi="Comic Sans MS"/>
          <w:sz w:val="16"/>
        </w:rPr>
      </w:pPr>
      <w:r>
        <w:rPr>
          <w:rStyle w:val="Refdenotaalpie"/>
          <w:rFonts w:ascii="Comic Sans MS" w:hAnsi="Comic Sans MS"/>
          <w:sz w:val="16"/>
        </w:rPr>
        <w:footnoteRef/>
      </w:r>
      <w:r w:rsidRPr="00E8641B">
        <w:rPr>
          <w:rFonts w:ascii="Comic Sans MS" w:hAnsi="Comic Sans MS"/>
          <w:sz w:val="16"/>
          <w:lang w:val="es-MX"/>
        </w:rPr>
        <w:t xml:space="preserve"> Glick, Curtis Robert.  </w:t>
      </w:r>
      <w:r>
        <w:rPr>
          <w:rFonts w:ascii="Comic Sans MS" w:hAnsi="Comic Sans MS"/>
          <w:sz w:val="16"/>
        </w:rPr>
        <w:t>Desarrollo Urbano, 1.992.</w:t>
      </w:r>
    </w:p>
  </w:footnote>
  <w:footnote w:id="8">
    <w:p w:rsidR="00E8641B" w:rsidRDefault="00E8641B" w:rsidP="00E8641B">
      <w:pPr>
        <w:pStyle w:val="Textonotapie"/>
        <w:jc w:val="both"/>
        <w:rPr>
          <w:rFonts w:ascii="Comic Sans MS" w:hAnsi="Comic Sans MS" w:cs="Tahoma"/>
          <w:sz w:val="16"/>
        </w:rPr>
      </w:pPr>
      <w:r>
        <w:rPr>
          <w:rStyle w:val="Refdenotaalpie"/>
          <w:rFonts w:ascii="Comic Sans MS" w:hAnsi="Comic Sans MS" w:cs="Tahoma"/>
          <w:sz w:val="16"/>
        </w:rPr>
        <w:footnoteRef/>
      </w:r>
      <w:r>
        <w:rPr>
          <w:rFonts w:ascii="Comic Sans MS" w:hAnsi="Comic Sans MS" w:cs="Tahoma"/>
          <w:sz w:val="16"/>
        </w:rPr>
        <w:t xml:space="preserve"> </w:t>
      </w:r>
      <w:r>
        <w:rPr>
          <w:rFonts w:ascii="Comic Sans MS" w:hAnsi="Comic Sans MS" w:cs="Tahoma"/>
          <w:sz w:val="16"/>
          <w:szCs w:val="16"/>
        </w:rPr>
        <w:t>Guía Metodológica para la Formulación del Plan de Ordenamiento Territorial Urbano. Aplicable a Ciudades”. Pág. XXI</w:t>
      </w:r>
    </w:p>
  </w:footnote>
  <w:footnote w:id="9">
    <w:p w:rsidR="006F1009" w:rsidRDefault="006F1009" w:rsidP="006F1009">
      <w:pPr>
        <w:pStyle w:val="Textonotapie"/>
        <w:rPr>
          <w:rFonts w:ascii="Comic Sans MS" w:hAnsi="Comic Sans MS"/>
          <w:sz w:val="16"/>
        </w:rPr>
      </w:pPr>
      <w:r>
        <w:rPr>
          <w:rStyle w:val="Refdenotaalpie"/>
          <w:rFonts w:ascii="Comic Sans MS" w:hAnsi="Comic Sans MS"/>
          <w:sz w:val="16"/>
        </w:rPr>
        <w:footnoteRef/>
      </w:r>
      <w:r>
        <w:rPr>
          <w:rFonts w:ascii="Comic Sans MS" w:hAnsi="Comic Sans MS"/>
          <w:sz w:val="16"/>
        </w:rPr>
        <w:t xml:space="preserve"> Retomado del Esquema de Ordenamiento Territorial de Miranda -  Cauca</w:t>
      </w:r>
    </w:p>
  </w:footnote>
  <w:footnote w:id="10">
    <w:p w:rsidR="006F1009" w:rsidRDefault="006F1009" w:rsidP="006F1009">
      <w:pPr>
        <w:pStyle w:val="Textonotapie"/>
        <w:jc w:val="both"/>
        <w:rPr>
          <w:rFonts w:ascii="Comic Sans MS" w:hAnsi="Comic Sans MS" w:cs="Arial"/>
          <w:sz w:val="16"/>
        </w:rPr>
      </w:pPr>
      <w:r>
        <w:rPr>
          <w:rStyle w:val="Refdenotaalpie"/>
          <w:rFonts w:ascii="Comic Sans MS" w:hAnsi="Comic Sans MS" w:cs="Arial"/>
          <w:sz w:val="16"/>
        </w:rPr>
        <w:footnoteRef/>
      </w:r>
      <w:r>
        <w:rPr>
          <w:rFonts w:ascii="Comic Sans MS" w:hAnsi="Comic Sans MS" w:cs="Arial"/>
          <w:sz w:val="16"/>
        </w:rPr>
        <w:t xml:space="preserve"> Asociación Colombiana de Ingeniería Sísmica ACIS.</w:t>
      </w:r>
    </w:p>
  </w:footnote>
  <w:footnote w:id="11">
    <w:p w:rsidR="006F1009" w:rsidRDefault="006F1009" w:rsidP="006F1009">
      <w:pPr>
        <w:pStyle w:val="Textonotapie"/>
        <w:jc w:val="both"/>
        <w:rPr>
          <w:rFonts w:ascii="Comic Sans MS" w:hAnsi="Comic Sans MS"/>
          <w:sz w:val="16"/>
        </w:rPr>
      </w:pPr>
      <w:r>
        <w:rPr>
          <w:rStyle w:val="Refdenotaalpie"/>
          <w:rFonts w:ascii="Comic Sans MS" w:hAnsi="Comic Sans MS"/>
          <w:sz w:val="16"/>
        </w:rPr>
        <w:footnoteRef/>
      </w:r>
      <w:r>
        <w:rPr>
          <w:rFonts w:ascii="Comic Sans MS" w:hAnsi="Comic Sans MS"/>
          <w:sz w:val="16"/>
        </w:rPr>
        <w:t xml:space="preserve"> </w:t>
      </w:r>
      <w:r>
        <w:rPr>
          <w:rFonts w:ascii="Comic Sans MS" w:hAnsi="Comic Sans MS"/>
          <w:b/>
          <w:bCs/>
          <w:i/>
          <w:iCs/>
          <w:sz w:val="16"/>
        </w:rPr>
        <w:t>Recuperación:</w:t>
      </w:r>
      <w:r>
        <w:rPr>
          <w:rFonts w:ascii="Comic Sans MS" w:hAnsi="Comic Sans MS"/>
          <w:sz w:val="16"/>
        </w:rPr>
        <w:t xml:space="preserve">  Es el regreso de un ecosistema a sus condiciones iniciales, sin ningún tipo de interferencia humana, usualmente involucra simplemente eliminar el factor perturbador que ha modificado el ecosistema y permitir que la sucesión ecológica siga su curso por sí sola a su estado original o por lo menos a su estado similar.</w:t>
      </w:r>
    </w:p>
  </w:footnote>
  <w:footnote w:id="12">
    <w:p w:rsidR="006F1009" w:rsidRDefault="006F1009" w:rsidP="006F1009">
      <w:pPr>
        <w:pStyle w:val="Textonotapie"/>
        <w:jc w:val="both"/>
        <w:rPr>
          <w:rFonts w:ascii="Comic Sans MS" w:hAnsi="Comic Sans MS"/>
          <w:sz w:val="16"/>
        </w:rPr>
      </w:pPr>
      <w:r>
        <w:rPr>
          <w:rStyle w:val="Refdenotaalpie"/>
          <w:rFonts w:ascii="Comic Sans MS" w:hAnsi="Comic Sans MS"/>
          <w:sz w:val="16"/>
        </w:rPr>
        <w:footnoteRef/>
      </w:r>
      <w:r>
        <w:rPr>
          <w:rFonts w:ascii="Comic Sans MS" w:hAnsi="Comic Sans MS"/>
          <w:sz w:val="16"/>
        </w:rPr>
        <w:t xml:space="preserve"> </w:t>
      </w:r>
      <w:r>
        <w:rPr>
          <w:rFonts w:ascii="Comic Sans MS" w:hAnsi="Comic Sans MS"/>
          <w:b/>
          <w:bCs/>
          <w:i/>
          <w:iCs/>
          <w:sz w:val="16"/>
        </w:rPr>
        <w:t>Forestación:</w:t>
      </w:r>
      <w:r>
        <w:rPr>
          <w:rFonts w:ascii="Comic Sans MS" w:hAnsi="Comic Sans MS"/>
          <w:sz w:val="16"/>
        </w:rPr>
        <w:t xml:space="preserve">  Es el restablecimiento de la fertilidad del suelo mediante la producción de materia orgánica, restauración de la actividad biológica y su cubierta superficial, utilizando un bosque pionero que genere condiciones microclimáticas favorables al ecosistema, y a la población que interactúa con este.</w:t>
      </w:r>
    </w:p>
  </w:footnote>
  <w:footnote w:id="13">
    <w:p w:rsidR="007F4A65" w:rsidRDefault="007F4A65" w:rsidP="007F4A65">
      <w:pPr>
        <w:pStyle w:val="Textonotapie"/>
        <w:jc w:val="both"/>
        <w:rPr>
          <w:rFonts w:ascii="Comic Sans MS" w:hAnsi="Comic Sans MS"/>
          <w:sz w:val="16"/>
        </w:rPr>
      </w:pPr>
      <w:r>
        <w:rPr>
          <w:rStyle w:val="Refdenotaalpie"/>
          <w:rFonts w:ascii="Comic Sans MS" w:hAnsi="Comic Sans MS"/>
          <w:sz w:val="16"/>
        </w:rPr>
        <w:footnoteRef/>
      </w:r>
      <w:r>
        <w:rPr>
          <w:rFonts w:ascii="Comic Sans MS" w:hAnsi="Comic Sans MS"/>
          <w:sz w:val="16"/>
        </w:rPr>
        <w:t xml:space="preserve"> Tomado del Informe Final del Proyecto Acueducto y Alcantarillado de Toribío en el Departamento del Cauca. República de Colombia – Unión Europea, Convenio ALA 92/39, Agua Potable y Saneamiento Básico de la Costa Pacífica, Septiembre de 1998.</w:t>
      </w:r>
    </w:p>
  </w:footnote>
  <w:footnote w:id="14">
    <w:p w:rsidR="008C542A" w:rsidRDefault="008C542A" w:rsidP="008C542A">
      <w:pPr>
        <w:pStyle w:val="Textonotapie"/>
        <w:jc w:val="both"/>
        <w:rPr>
          <w:rFonts w:ascii="Comic Sans MS" w:hAnsi="Comic Sans MS"/>
          <w:sz w:val="16"/>
        </w:rPr>
      </w:pPr>
      <w:r>
        <w:rPr>
          <w:rStyle w:val="Refdenotaalpie"/>
          <w:rFonts w:ascii="Comic Sans MS" w:hAnsi="Comic Sans MS"/>
          <w:sz w:val="16"/>
        </w:rPr>
        <w:footnoteRef/>
      </w:r>
      <w:r>
        <w:rPr>
          <w:rFonts w:ascii="Comic Sans MS" w:hAnsi="Comic Sans MS"/>
          <w:sz w:val="16"/>
        </w:rPr>
        <w:t xml:space="preserve"> Tomado del Informe Final del Proyecto Acueducto y Alcantarillado de Toribío en el Departamento del Cauca. República de Colombia – Unión Europea, Convenio ALA 92/39, Agua Potable y Saneamiento Básico de la Costa Pacífica, Septiembre de 1998.</w:t>
      </w:r>
    </w:p>
  </w:footnote>
  <w:footnote w:id="15">
    <w:p w:rsidR="008C542A" w:rsidRDefault="008C542A" w:rsidP="008C542A">
      <w:pPr>
        <w:pStyle w:val="Textonotapie"/>
        <w:jc w:val="both"/>
        <w:rPr>
          <w:rFonts w:ascii="Comic Sans MS" w:hAnsi="Comic Sans MS"/>
          <w:sz w:val="16"/>
        </w:rPr>
      </w:pPr>
      <w:r>
        <w:rPr>
          <w:rStyle w:val="Refdenotaalpie"/>
          <w:rFonts w:ascii="Comic Sans MS" w:hAnsi="Comic Sans MS"/>
          <w:sz w:val="16"/>
        </w:rPr>
        <w:footnoteRef/>
      </w:r>
      <w:r>
        <w:rPr>
          <w:rFonts w:ascii="Comic Sans MS" w:hAnsi="Comic Sans MS"/>
          <w:sz w:val="16"/>
        </w:rPr>
        <w:t xml:space="preserve"> Diseño Hidráulico y Estructural de Planta de Tratamiento por Filtración Lenta en Arena en Múltiples Etapas.  Corporación para la Reconstrucción de la Cuenca del Río Páez y Zonas Aledañas Nasa Kiwe y Municipio de Toribío.  Octubre de 1995</w:t>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C542A" w:rsidRDefault="008C542A">
    <w:pPr>
      <w:pStyle w:val="Encabezado"/>
      <w:rPr>
        <w:rFonts w:ascii="Comic Sans MS" w:hAnsi="Comic Sans MS"/>
        <w:b/>
        <w:bCs/>
        <w:i/>
        <w:iCs/>
        <w:sz w:val="16"/>
        <w:lang w:val="es-ES_tradnl"/>
      </w:rPr>
    </w:pPr>
    <w:r>
      <w:rPr>
        <w:rFonts w:ascii="Comic Sans MS" w:hAnsi="Comic Sans MS"/>
        <w:b/>
        <w:bCs/>
        <w:i/>
        <w:iCs/>
        <w:sz w:val="16"/>
        <w:lang w:val="es-ES_tradnl"/>
      </w:rPr>
      <w:t>Ordenamiento Territorial :  Componente Urbano</w:t>
    </w:r>
    <w:r>
      <w:rPr>
        <w:rFonts w:ascii="Comic Sans MS" w:hAnsi="Comic Sans MS"/>
        <w:b/>
        <w:bCs/>
        <w:i/>
        <w:iCs/>
        <w:sz w:val="16"/>
        <w:lang w:val="es-ES_tradnl"/>
      </w:rPr>
      <w:tab/>
    </w:r>
    <w:r>
      <w:rPr>
        <w:rFonts w:ascii="Comic Sans MS" w:hAnsi="Comic Sans MS"/>
        <w:b/>
        <w:bCs/>
        <w:i/>
        <w:iCs/>
        <w:sz w:val="16"/>
        <w:lang w:val="es-ES_tradnl"/>
      </w:rPr>
      <w:tab/>
      <w:t>DIAGNÓSTICO</w:t>
    </w:r>
  </w:p>
  <w:p w:rsidR="008C542A" w:rsidRDefault="008C542A">
    <w:pPr>
      <w:pStyle w:val="Encabezado"/>
      <w:rPr>
        <w:rFonts w:ascii="Comic Sans MS" w:hAnsi="Comic Sans MS"/>
        <w:sz w:val="16"/>
        <w:lang w:val="es-ES_tradnl"/>
      </w:rPr>
    </w:pPr>
    <w:r>
      <w:rPr>
        <w:rFonts w:ascii="Comic Sans MS" w:hAnsi="Comic Sans MS"/>
        <w:b/>
        <w:bCs/>
        <w:i/>
        <w:iCs/>
        <w:sz w:val="16"/>
        <w:lang w:val="es-ES_tradnl"/>
      </w:rPr>
      <w:t>Municipio de Toribio - Cauca</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3E772E3"/>
    <w:multiLevelType w:val="hybridMultilevel"/>
    <w:tmpl w:val="6A5CE92C"/>
    <w:lvl w:ilvl="0" w:tplc="919A5BB8">
      <w:start w:val="1"/>
      <w:numFmt w:val="bullet"/>
      <w:lvlText w:val=""/>
      <w:lvlJc w:val="left"/>
      <w:pPr>
        <w:tabs>
          <w:tab w:val="num" w:pos="360"/>
        </w:tabs>
        <w:ind w:left="0" w:firstLine="0"/>
      </w:pPr>
      <w:rPr>
        <w:rFonts w:ascii="Symbol" w:hAnsi="Symbol" w:cs="Times New Roman" w:hint="default"/>
        <w:color w:val="777777"/>
        <w:sz w:val="28"/>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
    <w:nsid w:val="04E20B54"/>
    <w:multiLevelType w:val="hybridMultilevel"/>
    <w:tmpl w:val="D08649DA"/>
    <w:lvl w:ilvl="0" w:tplc="1CFA189C">
      <w:start w:val="1"/>
      <w:numFmt w:val="decimal"/>
      <w:lvlText w:val="%1."/>
      <w:lvlJc w:val="left"/>
      <w:pPr>
        <w:tabs>
          <w:tab w:val="num" w:pos="360"/>
        </w:tabs>
        <w:ind w:left="340" w:hanging="340"/>
      </w:pPr>
      <w:rPr>
        <w:rFonts w:ascii="Comic Sans MS" w:hAnsi="Comic Sans MS" w:hint="default"/>
        <w:sz w:val="24"/>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2">
    <w:nsid w:val="06935DB5"/>
    <w:multiLevelType w:val="hybridMultilevel"/>
    <w:tmpl w:val="84DC6E36"/>
    <w:lvl w:ilvl="0" w:tplc="58CC0FC2">
      <w:start w:val="1"/>
      <w:numFmt w:val="bullet"/>
      <w:lvlText w:val=""/>
      <w:lvlJc w:val="left"/>
      <w:pPr>
        <w:tabs>
          <w:tab w:val="num" w:pos="360"/>
        </w:tabs>
        <w:ind w:left="0" w:firstLine="0"/>
      </w:pPr>
      <w:rPr>
        <w:rFonts w:ascii="Symbol" w:hAnsi="Symbol" w:cs="Times New Roman" w:hint="default"/>
        <w:color w:val="777777"/>
        <w:sz w:val="28"/>
      </w:rPr>
    </w:lvl>
    <w:lvl w:ilvl="1" w:tplc="FA8ED4EC">
      <w:start w:val="5"/>
      <w:numFmt w:val="lowerLetter"/>
      <w:lvlText w:val="%2)"/>
      <w:lvlJc w:val="left"/>
      <w:pPr>
        <w:tabs>
          <w:tab w:val="num" w:pos="360"/>
        </w:tabs>
        <w:ind w:left="0" w:firstLine="0"/>
      </w:pPr>
      <w:rPr>
        <w:rFonts w:ascii="Comic Sans MS" w:hAnsi="Comic Sans MS" w:cs="Tahoma" w:hint="default"/>
        <w:b/>
        <w:i w:val="0"/>
        <w:color w:val="333300"/>
        <w:sz w:val="24"/>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3">
    <w:nsid w:val="09D9734B"/>
    <w:multiLevelType w:val="multilevel"/>
    <w:tmpl w:val="99667352"/>
    <w:lvl w:ilvl="0">
      <w:start w:val="1"/>
      <w:numFmt w:val="decimal"/>
      <w:lvlText w:val="%1."/>
      <w:lvlJc w:val="left"/>
      <w:pPr>
        <w:tabs>
          <w:tab w:val="num" w:pos="360"/>
        </w:tabs>
        <w:ind w:left="0" w:firstLine="0"/>
      </w:pPr>
      <w:rPr>
        <w:rFonts w:hint="default"/>
      </w:rPr>
    </w:lvl>
    <w:lvl w:ilvl="1">
      <w:start w:val="1"/>
      <w:numFmt w:val="decimal"/>
      <w:isLgl/>
      <w:lvlText w:val="%1.%2"/>
      <w:lvlJc w:val="left"/>
      <w:pPr>
        <w:tabs>
          <w:tab w:val="num" w:pos="360"/>
        </w:tabs>
        <w:ind w:left="360" w:hanging="360"/>
      </w:pPr>
      <w:rPr>
        <w:rFonts w:hint="default"/>
      </w:rPr>
    </w:lvl>
    <w:lvl w:ilvl="2">
      <w:start w:val="1"/>
      <w:numFmt w:val="decimal"/>
      <w:isLgl/>
      <w:lvlText w:val="%1.%2.%3"/>
      <w:lvlJc w:val="left"/>
      <w:pPr>
        <w:tabs>
          <w:tab w:val="num" w:pos="360"/>
        </w:tabs>
        <w:ind w:left="360" w:hanging="360"/>
      </w:pPr>
      <w:rPr>
        <w:rFonts w:hint="default"/>
      </w:rPr>
    </w:lvl>
    <w:lvl w:ilvl="3">
      <w:start w:val="1"/>
      <w:numFmt w:val="decimal"/>
      <w:isLgl/>
      <w:lvlText w:val="%1.%2.%3.%4"/>
      <w:lvlJc w:val="left"/>
      <w:pPr>
        <w:tabs>
          <w:tab w:val="num" w:pos="720"/>
        </w:tabs>
        <w:ind w:left="720" w:hanging="720"/>
      </w:pPr>
      <w:rPr>
        <w:rFonts w:hint="default"/>
      </w:rPr>
    </w:lvl>
    <w:lvl w:ilvl="4">
      <w:start w:val="1"/>
      <w:numFmt w:val="decimal"/>
      <w:isLgl/>
      <w:lvlText w:val="%1.%2.%3.%4.%5"/>
      <w:lvlJc w:val="left"/>
      <w:pPr>
        <w:tabs>
          <w:tab w:val="num" w:pos="720"/>
        </w:tabs>
        <w:ind w:left="720" w:hanging="720"/>
      </w:pPr>
      <w:rPr>
        <w:rFonts w:hint="default"/>
      </w:rPr>
    </w:lvl>
    <w:lvl w:ilvl="5">
      <w:start w:val="1"/>
      <w:numFmt w:val="decimal"/>
      <w:isLgl/>
      <w:lvlText w:val="%1.%2.%3.%4.%5.%6"/>
      <w:lvlJc w:val="left"/>
      <w:pPr>
        <w:tabs>
          <w:tab w:val="num" w:pos="1080"/>
        </w:tabs>
        <w:ind w:left="1080" w:hanging="1080"/>
      </w:pPr>
      <w:rPr>
        <w:rFonts w:hint="default"/>
      </w:rPr>
    </w:lvl>
    <w:lvl w:ilvl="6">
      <w:start w:val="1"/>
      <w:numFmt w:val="decimal"/>
      <w:isLgl/>
      <w:lvlText w:val="%1.%2.%3.%4.%5.%6.%7"/>
      <w:lvlJc w:val="left"/>
      <w:pPr>
        <w:tabs>
          <w:tab w:val="num" w:pos="1080"/>
        </w:tabs>
        <w:ind w:left="1080" w:hanging="1080"/>
      </w:pPr>
      <w:rPr>
        <w:rFonts w:hint="default"/>
      </w:rPr>
    </w:lvl>
    <w:lvl w:ilvl="7">
      <w:start w:val="1"/>
      <w:numFmt w:val="decimal"/>
      <w:isLgl/>
      <w:lvlText w:val="%1.%2.%3.%4.%5.%6.%7.%8"/>
      <w:lvlJc w:val="left"/>
      <w:pPr>
        <w:tabs>
          <w:tab w:val="num" w:pos="1080"/>
        </w:tabs>
        <w:ind w:left="1080" w:hanging="1080"/>
      </w:pPr>
      <w:rPr>
        <w:rFonts w:hint="default"/>
      </w:rPr>
    </w:lvl>
    <w:lvl w:ilvl="8">
      <w:start w:val="1"/>
      <w:numFmt w:val="decimal"/>
      <w:isLgl/>
      <w:lvlText w:val="%1.%2.%3.%4.%5.%6.%7.%8.%9"/>
      <w:lvlJc w:val="left"/>
      <w:pPr>
        <w:tabs>
          <w:tab w:val="num" w:pos="1440"/>
        </w:tabs>
        <w:ind w:left="1440" w:hanging="1440"/>
      </w:pPr>
      <w:rPr>
        <w:rFonts w:hint="default"/>
      </w:rPr>
    </w:lvl>
  </w:abstractNum>
  <w:abstractNum w:abstractNumId="4">
    <w:nsid w:val="0A8D7E0C"/>
    <w:multiLevelType w:val="multilevel"/>
    <w:tmpl w:val="9BCA1598"/>
    <w:lvl w:ilvl="0">
      <w:start w:val="1"/>
      <w:numFmt w:val="decimal"/>
      <w:lvlText w:val="%1."/>
      <w:lvlJc w:val="left"/>
      <w:pPr>
        <w:tabs>
          <w:tab w:val="num" w:pos="360"/>
        </w:tabs>
        <w:ind w:left="0" w:firstLine="0"/>
      </w:pPr>
      <w:rPr>
        <w:rFonts w:ascii="Comic Sans MS" w:hAnsi="Comic Sans MS" w:hint="default"/>
        <w:b/>
        <w:i w:val="0"/>
        <w:sz w:val="24"/>
      </w:rPr>
    </w:lvl>
    <w:lvl w:ilvl="1">
      <w:start w:val="1"/>
      <w:numFmt w:val="decimal"/>
      <w:isLgl/>
      <w:lvlText w:val="%2.1"/>
      <w:lvlJc w:val="left"/>
      <w:pPr>
        <w:tabs>
          <w:tab w:val="num" w:pos="720"/>
        </w:tabs>
        <w:ind w:left="0" w:firstLine="0"/>
      </w:pPr>
      <w:rPr>
        <w:rFonts w:ascii="Comic Sans MS" w:hAnsi="Comic Sans MS" w:hint="default"/>
        <w:b/>
        <w:i w:val="0"/>
        <w:sz w:val="24"/>
      </w:rPr>
    </w:lvl>
    <w:lvl w:ilvl="2">
      <w:start w:val="1"/>
      <w:numFmt w:val="decimalZero"/>
      <w:isLgl/>
      <w:lvlText w:val="%1.%2.%3"/>
      <w:lvlJc w:val="left"/>
      <w:pPr>
        <w:tabs>
          <w:tab w:val="num" w:pos="1080"/>
        </w:tabs>
        <w:ind w:left="1080" w:hanging="720"/>
      </w:pPr>
      <w:rPr>
        <w:rFonts w:hint="default"/>
      </w:rPr>
    </w:lvl>
    <w:lvl w:ilvl="3">
      <w:start w:val="1"/>
      <w:numFmt w:val="decimal"/>
      <w:isLgl/>
      <w:lvlText w:val="%1.%2.%3.%4"/>
      <w:lvlJc w:val="left"/>
      <w:pPr>
        <w:tabs>
          <w:tab w:val="num" w:pos="1080"/>
        </w:tabs>
        <w:ind w:left="1080" w:hanging="720"/>
      </w:pPr>
      <w:rPr>
        <w:rFonts w:hint="default"/>
      </w:rPr>
    </w:lvl>
    <w:lvl w:ilvl="4">
      <w:start w:val="1"/>
      <w:numFmt w:val="decimal"/>
      <w:isLgl/>
      <w:lvlText w:val="%1.%2.%3.%4.%5"/>
      <w:lvlJc w:val="left"/>
      <w:pPr>
        <w:tabs>
          <w:tab w:val="num" w:pos="1440"/>
        </w:tabs>
        <w:ind w:left="1440" w:hanging="1080"/>
      </w:pPr>
      <w:rPr>
        <w:rFonts w:hint="default"/>
      </w:rPr>
    </w:lvl>
    <w:lvl w:ilvl="5">
      <w:start w:val="1"/>
      <w:numFmt w:val="decimal"/>
      <w:isLgl/>
      <w:lvlText w:val="%1.%2.%3.%4.%5.%6"/>
      <w:lvlJc w:val="left"/>
      <w:pPr>
        <w:tabs>
          <w:tab w:val="num" w:pos="1440"/>
        </w:tabs>
        <w:ind w:left="1440" w:hanging="1080"/>
      </w:pPr>
      <w:rPr>
        <w:rFonts w:hint="default"/>
      </w:rPr>
    </w:lvl>
    <w:lvl w:ilvl="6">
      <w:start w:val="1"/>
      <w:numFmt w:val="decimal"/>
      <w:isLgl/>
      <w:lvlText w:val="%1.%2.%3.%4.%5.%6.%7"/>
      <w:lvlJc w:val="left"/>
      <w:pPr>
        <w:tabs>
          <w:tab w:val="num" w:pos="1800"/>
        </w:tabs>
        <w:ind w:left="1800" w:hanging="1440"/>
      </w:pPr>
      <w:rPr>
        <w:rFonts w:hint="default"/>
      </w:rPr>
    </w:lvl>
    <w:lvl w:ilvl="7">
      <w:start w:val="1"/>
      <w:numFmt w:val="decimal"/>
      <w:isLgl/>
      <w:lvlText w:val="%1.%2.%3.%4.%5.%6.%7.%8"/>
      <w:lvlJc w:val="left"/>
      <w:pPr>
        <w:tabs>
          <w:tab w:val="num" w:pos="1800"/>
        </w:tabs>
        <w:ind w:left="1800" w:hanging="1440"/>
      </w:pPr>
      <w:rPr>
        <w:rFonts w:hint="default"/>
      </w:rPr>
    </w:lvl>
    <w:lvl w:ilvl="8">
      <w:start w:val="1"/>
      <w:numFmt w:val="decimal"/>
      <w:isLgl/>
      <w:lvlText w:val="%1.%2.%3.%4.%5.%6.%7.%8.%9"/>
      <w:lvlJc w:val="left"/>
      <w:pPr>
        <w:tabs>
          <w:tab w:val="num" w:pos="2160"/>
        </w:tabs>
        <w:ind w:left="2160" w:hanging="1800"/>
      </w:pPr>
      <w:rPr>
        <w:rFonts w:hint="default"/>
      </w:rPr>
    </w:lvl>
  </w:abstractNum>
  <w:abstractNum w:abstractNumId="5">
    <w:nsid w:val="129F03DA"/>
    <w:multiLevelType w:val="hybridMultilevel"/>
    <w:tmpl w:val="AB16F1E2"/>
    <w:lvl w:ilvl="0" w:tplc="D2F23B7A">
      <w:start w:val="5"/>
      <w:numFmt w:val="bullet"/>
      <w:lvlText w:val="-"/>
      <w:lvlJc w:val="left"/>
      <w:pPr>
        <w:tabs>
          <w:tab w:val="num" w:pos="360"/>
        </w:tabs>
        <w:ind w:left="340" w:hanging="340"/>
      </w:pPr>
      <w:rPr>
        <w:rFonts w:ascii="Comic Sans MS" w:hAnsi="Comic Sans MS" w:cs="Times New Roman" w:hint="default"/>
        <w:sz w:val="24"/>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6">
    <w:nsid w:val="19E36040"/>
    <w:multiLevelType w:val="singleLevel"/>
    <w:tmpl w:val="9BB609BA"/>
    <w:lvl w:ilvl="0">
      <w:start w:val="1"/>
      <w:numFmt w:val="upperLetter"/>
      <w:pStyle w:val="Ttulo3"/>
      <w:lvlText w:val="%1."/>
      <w:lvlJc w:val="left"/>
      <w:pPr>
        <w:tabs>
          <w:tab w:val="num" w:pos="450"/>
        </w:tabs>
        <w:ind w:left="450" w:hanging="450"/>
      </w:pPr>
      <w:rPr>
        <w:rFonts w:hint="default"/>
      </w:rPr>
    </w:lvl>
  </w:abstractNum>
  <w:abstractNum w:abstractNumId="7">
    <w:nsid w:val="1A6F540E"/>
    <w:multiLevelType w:val="hybridMultilevel"/>
    <w:tmpl w:val="C90C55B2"/>
    <w:lvl w:ilvl="0" w:tplc="ED8EDE72">
      <w:start w:val="6"/>
      <w:numFmt w:val="lowerLetter"/>
      <w:lvlText w:val="%1)"/>
      <w:lvlJc w:val="left"/>
      <w:pPr>
        <w:tabs>
          <w:tab w:val="num" w:pos="360"/>
        </w:tabs>
        <w:ind w:left="0" w:firstLine="0"/>
      </w:pPr>
      <w:rPr>
        <w:rFonts w:ascii="Comic Sans MS" w:hAnsi="Comic Sans MS" w:cs="Tahoma" w:hint="default"/>
        <w:b/>
        <w:i w:val="0"/>
        <w:color w:val="333300"/>
        <w:sz w:val="24"/>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8">
    <w:nsid w:val="29892497"/>
    <w:multiLevelType w:val="hybridMultilevel"/>
    <w:tmpl w:val="C194F5AE"/>
    <w:lvl w:ilvl="0" w:tplc="95BE2CE0">
      <w:start w:val="2"/>
      <w:numFmt w:val="bullet"/>
      <w:lvlText w:val="-"/>
      <w:lvlJc w:val="left"/>
      <w:pPr>
        <w:tabs>
          <w:tab w:val="num" w:pos="360"/>
        </w:tabs>
        <w:ind w:left="340" w:hanging="340"/>
      </w:pPr>
      <w:rPr>
        <w:rFonts w:ascii="Comic Sans MS" w:hAnsi="Comic Sans MS" w:cs="Times New Roman" w:hint="default"/>
        <w:sz w:val="24"/>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9">
    <w:nsid w:val="29B953B6"/>
    <w:multiLevelType w:val="hybridMultilevel"/>
    <w:tmpl w:val="761C6D40"/>
    <w:lvl w:ilvl="0" w:tplc="3454F204">
      <w:start w:val="1"/>
      <w:numFmt w:val="bullet"/>
      <w:lvlText w:val=""/>
      <w:lvlJc w:val="left"/>
      <w:pPr>
        <w:tabs>
          <w:tab w:val="num" w:pos="360"/>
        </w:tabs>
        <w:ind w:left="0" w:firstLine="0"/>
      </w:pPr>
      <w:rPr>
        <w:rFonts w:ascii="Symbol" w:hAnsi="Symbol" w:cs="Times New Roman" w:hint="default"/>
        <w:color w:val="777777"/>
        <w:sz w:val="28"/>
      </w:rPr>
    </w:lvl>
    <w:lvl w:ilvl="1" w:tplc="3EB4CD54">
      <w:start w:val="3"/>
      <w:numFmt w:val="lowerLetter"/>
      <w:lvlText w:val="%2)"/>
      <w:lvlJc w:val="left"/>
      <w:pPr>
        <w:tabs>
          <w:tab w:val="num" w:pos="360"/>
        </w:tabs>
        <w:ind w:left="0" w:firstLine="0"/>
      </w:pPr>
      <w:rPr>
        <w:rFonts w:ascii="Comic Sans MS" w:hAnsi="Comic Sans MS" w:cs="Tahoma" w:hint="default"/>
        <w:b/>
        <w:i w:val="0"/>
        <w:color w:val="333300"/>
        <w:sz w:val="24"/>
      </w:rPr>
    </w:lvl>
    <w:lvl w:ilvl="2" w:tplc="9DE03242">
      <w:start w:val="4"/>
      <w:numFmt w:val="lowerLetter"/>
      <w:lvlText w:val="%3)"/>
      <w:lvlJc w:val="left"/>
      <w:pPr>
        <w:tabs>
          <w:tab w:val="num" w:pos="360"/>
        </w:tabs>
        <w:ind w:left="0" w:firstLine="0"/>
      </w:pPr>
      <w:rPr>
        <w:rFonts w:ascii="Comic Sans MS" w:hAnsi="Comic Sans MS" w:cs="Tahoma" w:hint="default"/>
        <w:b/>
        <w:i w:val="0"/>
        <w:color w:val="333300"/>
        <w:sz w:val="24"/>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0">
    <w:nsid w:val="309C06C8"/>
    <w:multiLevelType w:val="hybridMultilevel"/>
    <w:tmpl w:val="BB52EC5C"/>
    <w:lvl w:ilvl="0" w:tplc="CEA668AC">
      <w:start w:val="4"/>
      <w:numFmt w:val="bullet"/>
      <w:lvlText w:val=""/>
      <w:lvlJc w:val="left"/>
      <w:pPr>
        <w:tabs>
          <w:tab w:val="num" w:pos="360"/>
        </w:tabs>
        <w:ind w:left="0" w:firstLine="0"/>
      </w:pPr>
      <w:rPr>
        <w:rFonts w:ascii="Symbol" w:hAnsi="Symbol" w:cs="Times New Roman" w:hint="default"/>
        <w:color w:val="777777"/>
        <w:sz w:val="28"/>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1">
    <w:nsid w:val="33155F97"/>
    <w:multiLevelType w:val="hybridMultilevel"/>
    <w:tmpl w:val="DCCCF9EC"/>
    <w:lvl w:ilvl="0" w:tplc="11F67426">
      <w:start w:val="2"/>
      <w:numFmt w:val="bullet"/>
      <w:lvlText w:val="-"/>
      <w:lvlJc w:val="left"/>
      <w:pPr>
        <w:tabs>
          <w:tab w:val="num" w:pos="360"/>
        </w:tabs>
        <w:ind w:left="340" w:hanging="340"/>
      </w:pPr>
      <w:rPr>
        <w:rFonts w:ascii="Comic Sans MS" w:hAnsi="Comic Sans MS" w:cs="Times New Roman" w:hint="default"/>
        <w:sz w:val="24"/>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2">
    <w:nsid w:val="347233B0"/>
    <w:multiLevelType w:val="hybridMultilevel"/>
    <w:tmpl w:val="2C9E316E"/>
    <w:lvl w:ilvl="0" w:tplc="F54E6600">
      <w:start w:val="1"/>
      <w:numFmt w:val="bullet"/>
      <w:lvlText w:val=""/>
      <w:lvlJc w:val="left"/>
      <w:pPr>
        <w:tabs>
          <w:tab w:val="num" w:pos="360"/>
        </w:tabs>
        <w:ind w:left="0" w:firstLine="0"/>
      </w:pPr>
      <w:rPr>
        <w:rFonts w:ascii="Symbol" w:hAnsi="Symbol" w:cs="Times New Roman" w:hint="default"/>
        <w:color w:val="777777"/>
        <w:sz w:val="28"/>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3">
    <w:nsid w:val="381E13C8"/>
    <w:multiLevelType w:val="hybridMultilevel"/>
    <w:tmpl w:val="0150C016"/>
    <w:lvl w:ilvl="0" w:tplc="3C6A17C2">
      <w:start w:val="1"/>
      <w:numFmt w:val="bullet"/>
      <w:lvlText w:val=""/>
      <w:lvlJc w:val="left"/>
      <w:pPr>
        <w:tabs>
          <w:tab w:val="num" w:pos="360"/>
        </w:tabs>
        <w:ind w:left="0" w:firstLine="0"/>
      </w:pPr>
      <w:rPr>
        <w:rFonts w:ascii="Symbol" w:hAnsi="Symbol" w:cs="Times New Roman" w:hint="default"/>
        <w:color w:val="777777"/>
        <w:sz w:val="28"/>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4">
    <w:nsid w:val="38BB20E1"/>
    <w:multiLevelType w:val="hybridMultilevel"/>
    <w:tmpl w:val="F0966892"/>
    <w:lvl w:ilvl="0" w:tplc="028CF9A2">
      <w:start w:val="1"/>
      <w:numFmt w:val="bullet"/>
      <w:lvlText w:val=""/>
      <w:lvlJc w:val="left"/>
      <w:pPr>
        <w:tabs>
          <w:tab w:val="num" w:pos="360"/>
        </w:tabs>
        <w:ind w:left="0" w:firstLine="0"/>
      </w:pPr>
      <w:rPr>
        <w:rFonts w:ascii="Symbol" w:hAnsi="Symbol" w:cs="Times New Roman" w:hint="default"/>
        <w:color w:val="777777"/>
        <w:sz w:val="32"/>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5">
    <w:nsid w:val="3D3D1E76"/>
    <w:multiLevelType w:val="hybridMultilevel"/>
    <w:tmpl w:val="9A66AE54"/>
    <w:lvl w:ilvl="0" w:tplc="FC9A5404">
      <w:start w:val="2"/>
      <w:numFmt w:val="bullet"/>
      <w:lvlText w:val="-"/>
      <w:lvlJc w:val="left"/>
      <w:pPr>
        <w:tabs>
          <w:tab w:val="num" w:pos="360"/>
        </w:tabs>
        <w:ind w:left="340" w:hanging="340"/>
      </w:pPr>
      <w:rPr>
        <w:rFonts w:ascii="Comic Sans MS" w:hAnsi="Comic Sans MS" w:cs="Times New Roman" w:hint="default"/>
        <w:sz w:val="24"/>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6">
    <w:nsid w:val="49051290"/>
    <w:multiLevelType w:val="multilevel"/>
    <w:tmpl w:val="E24C057E"/>
    <w:lvl w:ilvl="0">
      <w:start w:val="1"/>
      <w:numFmt w:val="decimal"/>
      <w:lvlText w:val="%1"/>
      <w:lvlJc w:val="left"/>
      <w:pPr>
        <w:tabs>
          <w:tab w:val="num" w:pos="360"/>
        </w:tabs>
        <w:ind w:left="360" w:hanging="360"/>
      </w:pPr>
      <w:rPr>
        <w:rFonts w:hint="default"/>
      </w:rPr>
    </w:lvl>
    <w:lvl w:ilvl="1">
      <w:start w:val="2"/>
      <w:numFmt w:val="decimal"/>
      <w:lvlText w:val="%1.%2"/>
      <w:lvlJc w:val="left"/>
      <w:pPr>
        <w:tabs>
          <w:tab w:val="num" w:pos="720"/>
        </w:tabs>
        <w:ind w:left="0" w:firstLine="0"/>
      </w:pPr>
      <w:rPr>
        <w:rFonts w:ascii="Comic Sans MS" w:hAnsi="Comic Sans MS" w:hint="default"/>
        <w:b/>
        <w:i w:val="0"/>
        <w:sz w:val="24"/>
      </w:rPr>
    </w:lvl>
    <w:lvl w:ilvl="2">
      <w:start w:val="1"/>
      <w:numFmt w:val="decimal"/>
      <w:lvlText w:val="%1.%2.%3"/>
      <w:lvlJc w:val="left"/>
      <w:pPr>
        <w:tabs>
          <w:tab w:val="num" w:pos="1080"/>
        </w:tabs>
        <w:ind w:left="1080" w:hanging="108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440"/>
        </w:tabs>
        <w:ind w:left="1440" w:hanging="1440"/>
      </w:pPr>
      <w:rPr>
        <w:rFonts w:hint="default"/>
      </w:rPr>
    </w:lvl>
    <w:lvl w:ilvl="5">
      <w:start w:val="1"/>
      <w:numFmt w:val="decimal"/>
      <w:lvlText w:val="%1.%2.%3.%4.%5.%6"/>
      <w:lvlJc w:val="left"/>
      <w:pPr>
        <w:tabs>
          <w:tab w:val="num" w:pos="1800"/>
        </w:tabs>
        <w:ind w:left="1800" w:hanging="1800"/>
      </w:pPr>
      <w:rPr>
        <w:rFonts w:hint="default"/>
      </w:rPr>
    </w:lvl>
    <w:lvl w:ilvl="6">
      <w:start w:val="1"/>
      <w:numFmt w:val="decimal"/>
      <w:lvlText w:val="%1.%2.%3.%4.%5.%6.%7"/>
      <w:lvlJc w:val="left"/>
      <w:pPr>
        <w:tabs>
          <w:tab w:val="num" w:pos="1800"/>
        </w:tabs>
        <w:ind w:left="1800" w:hanging="1800"/>
      </w:pPr>
      <w:rPr>
        <w:rFonts w:hint="default"/>
      </w:rPr>
    </w:lvl>
    <w:lvl w:ilvl="7">
      <w:start w:val="1"/>
      <w:numFmt w:val="decimal"/>
      <w:lvlText w:val="%1.%2.%3.%4.%5.%6.%7.%8"/>
      <w:lvlJc w:val="left"/>
      <w:pPr>
        <w:tabs>
          <w:tab w:val="num" w:pos="2160"/>
        </w:tabs>
        <w:ind w:left="2160" w:hanging="2160"/>
      </w:pPr>
      <w:rPr>
        <w:rFonts w:hint="default"/>
      </w:rPr>
    </w:lvl>
    <w:lvl w:ilvl="8">
      <w:start w:val="1"/>
      <w:numFmt w:val="decimal"/>
      <w:lvlText w:val="%1.%2.%3.%4.%5.%6.%7.%8.%9"/>
      <w:lvlJc w:val="left"/>
      <w:pPr>
        <w:tabs>
          <w:tab w:val="num" w:pos="2520"/>
        </w:tabs>
        <w:ind w:left="2520" w:hanging="2520"/>
      </w:pPr>
      <w:rPr>
        <w:rFonts w:hint="default"/>
      </w:rPr>
    </w:lvl>
  </w:abstractNum>
  <w:abstractNum w:abstractNumId="17">
    <w:nsid w:val="493C51B4"/>
    <w:multiLevelType w:val="hybridMultilevel"/>
    <w:tmpl w:val="4846F588"/>
    <w:lvl w:ilvl="0" w:tplc="70AE5BE4">
      <w:start w:val="4"/>
      <w:numFmt w:val="lowerLetter"/>
      <w:lvlText w:val="%1)"/>
      <w:lvlJc w:val="left"/>
      <w:pPr>
        <w:tabs>
          <w:tab w:val="num" w:pos="360"/>
        </w:tabs>
        <w:ind w:left="0" w:firstLine="0"/>
      </w:pPr>
      <w:rPr>
        <w:rFonts w:ascii="Comic Sans MS" w:hAnsi="Comic Sans MS" w:cs="Tahoma" w:hint="default"/>
        <w:b/>
        <w:i w:val="0"/>
        <w:color w:val="333300"/>
        <w:sz w:val="24"/>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18">
    <w:nsid w:val="4A654EA0"/>
    <w:multiLevelType w:val="hybridMultilevel"/>
    <w:tmpl w:val="40207864"/>
    <w:lvl w:ilvl="0" w:tplc="0F84C1AE">
      <w:start w:val="1"/>
      <w:numFmt w:val="bullet"/>
      <w:lvlText w:val=""/>
      <w:lvlJc w:val="left"/>
      <w:pPr>
        <w:tabs>
          <w:tab w:val="num" w:pos="360"/>
        </w:tabs>
        <w:ind w:left="0" w:firstLine="0"/>
      </w:pPr>
      <w:rPr>
        <w:rFonts w:ascii="Symbol" w:hAnsi="Symbol" w:cs="Times New Roman" w:hint="default"/>
        <w:color w:val="777777"/>
        <w:sz w:val="28"/>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9">
    <w:nsid w:val="4C1452DB"/>
    <w:multiLevelType w:val="hybridMultilevel"/>
    <w:tmpl w:val="93EC6BFE"/>
    <w:lvl w:ilvl="0" w:tplc="D898F8AC">
      <w:start w:val="2"/>
      <w:numFmt w:val="bullet"/>
      <w:lvlText w:val="-"/>
      <w:lvlJc w:val="left"/>
      <w:pPr>
        <w:tabs>
          <w:tab w:val="num" w:pos="360"/>
        </w:tabs>
        <w:ind w:left="340" w:hanging="340"/>
      </w:pPr>
      <w:rPr>
        <w:rFonts w:ascii="Comic Sans MS" w:hAnsi="Comic Sans MS" w:cs="Times New Roman" w:hint="default"/>
        <w:sz w:val="24"/>
      </w:rPr>
    </w:lvl>
    <w:lvl w:ilvl="1" w:tplc="68A85D9E">
      <w:start w:val="2"/>
      <w:numFmt w:val="bullet"/>
      <w:pStyle w:val="WW-Textoindependiente3"/>
      <w:lvlText w:val="-"/>
      <w:lvlJc w:val="left"/>
      <w:pPr>
        <w:tabs>
          <w:tab w:val="num" w:pos="360"/>
        </w:tabs>
        <w:ind w:left="340" w:hanging="340"/>
      </w:pPr>
      <w:rPr>
        <w:rFonts w:ascii="Comic Sans MS" w:hAnsi="Comic Sans MS" w:cs="Times New Roman" w:hint="default"/>
        <w:sz w:val="24"/>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20">
    <w:nsid w:val="4FCC7D03"/>
    <w:multiLevelType w:val="hybridMultilevel"/>
    <w:tmpl w:val="7A322DB2"/>
    <w:lvl w:ilvl="0" w:tplc="755A9150">
      <w:start w:val="1"/>
      <w:numFmt w:val="lowerLetter"/>
      <w:lvlText w:val="%1)"/>
      <w:lvlJc w:val="left"/>
      <w:pPr>
        <w:tabs>
          <w:tab w:val="num" w:pos="360"/>
        </w:tabs>
        <w:ind w:left="0" w:firstLine="0"/>
      </w:pPr>
      <w:rPr>
        <w:rFonts w:ascii="Comic Sans MS" w:hAnsi="Comic Sans MS" w:cs="Tahoma" w:hint="default"/>
        <w:b/>
        <w:i w:val="0"/>
        <w:color w:val="333300"/>
        <w:sz w:val="24"/>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21">
    <w:nsid w:val="50701BDC"/>
    <w:multiLevelType w:val="singleLevel"/>
    <w:tmpl w:val="E59C2A2C"/>
    <w:lvl w:ilvl="0">
      <w:start w:val="1"/>
      <w:numFmt w:val="upperLetter"/>
      <w:pStyle w:val="Ttulo6"/>
      <w:lvlText w:val="%1."/>
      <w:lvlJc w:val="left"/>
      <w:pPr>
        <w:tabs>
          <w:tab w:val="num" w:pos="450"/>
        </w:tabs>
        <w:ind w:left="450" w:hanging="450"/>
      </w:pPr>
      <w:rPr>
        <w:rFonts w:hint="default"/>
      </w:rPr>
    </w:lvl>
  </w:abstractNum>
  <w:abstractNum w:abstractNumId="22">
    <w:nsid w:val="56D03493"/>
    <w:multiLevelType w:val="hybridMultilevel"/>
    <w:tmpl w:val="48B23A82"/>
    <w:lvl w:ilvl="0" w:tplc="C8E8ED50">
      <w:start w:val="1"/>
      <w:numFmt w:val="bullet"/>
      <w:lvlText w:val=""/>
      <w:lvlJc w:val="left"/>
      <w:pPr>
        <w:tabs>
          <w:tab w:val="num" w:pos="360"/>
        </w:tabs>
        <w:ind w:left="0" w:firstLine="0"/>
      </w:pPr>
      <w:rPr>
        <w:rFonts w:ascii="Symbol" w:hAnsi="Symbol" w:cs="Times New Roman" w:hint="default"/>
        <w:color w:val="777777"/>
        <w:sz w:val="28"/>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23">
    <w:nsid w:val="57F52CB9"/>
    <w:multiLevelType w:val="singleLevel"/>
    <w:tmpl w:val="D5DAC20C"/>
    <w:lvl w:ilvl="0">
      <w:start w:val="1"/>
      <w:numFmt w:val="upperLetter"/>
      <w:pStyle w:val="Ttulo4"/>
      <w:lvlText w:val="%1."/>
      <w:lvlJc w:val="left"/>
      <w:pPr>
        <w:tabs>
          <w:tab w:val="num" w:pos="360"/>
        </w:tabs>
        <w:ind w:left="360" w:hanging="360"/>
      </w:pPr>
      <w:rPr>
        <w:rFonts w:hint="default"/>
      </w:rPr>
    </w:lvl>
  </w:abstractNum>
  <w:abstractNum w:abstractNumId="24">
    <w:nsid w:val="582E3062"/>
    <w:multiLevelType w:val="hybridMultilevel"/>
    <w:tmpl w:val="C39E1490"/>
    <w:lvl w:ilvl="0" w:tplc="DF64A8A8">
      <w:start w:val="2"/>
      <w:numFmt w:val="bullet"/>
      <w:lvlText w:val="-"/>
      <w:lvlJc w:val="left"/>
      <w:pPr>
        <w:tabs>
          <w:tab w:val="num" w:pos="360"/>
        </w:tabs>
        <w:ind w:left="340" w:hanging="340"/>
      </w:pPr>
      <w:rPr>
        <w:rFonts w:ascii="Comic Sans MS" w:hAnsi="Comic Sans MS" w:cs="Times New Roman" w:hint="default"/>
        <w:sz w:val="24"/>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25">
    <w:nsid w:val="65E13C0E"/>
    <w:multiLevelType w:val="hybridMultilevel"/>
    <w:tmpl w:val="458EBA3E"/>
    <w:lvl w:ilvl="0" w:tplc="6A26D2D4">
      <w:start w:val="1"/>
      <w:numFmt w:val="lowerLetter"/>
      <w:lvlText w:val="%1)"/>
      <w:lvlJc w:val="left"/>
      <w:pPr>
        <w:tabs>
          <w:tab w:val="num" w:pos="360"/>
        </w:tabs>
        <w:ind w:left="0" w:firstLine="0"/>
      </w:pPr>
      <w:rPr>
        <w:rFonts w:ascii="Comic Sans MS" w:hAnsi="Comic Sans MS" w:cs="Tahoma" w:hint="default"/>
        <w:b/>
        <w:i w:val="0"/>
        <w:color w:val="333300"/>
        <w:sz w:val="24"/>
      </w:rPr>
    </w:lvl>
    <w:lvl w:ilvl="1" w:tplc="DD8276FC">
      <w:start w:val="1"/>
      <w:numFmt w:val="bullet"/>
      <w:lvlText w:val=""/>
      <w:lvlJc w:val="left"/>
      <w:pPr>
        <w:tabs>
          <w:tab w:val="num" w:pos="360"/>
        </w:tabs>
        <w:ind w:left="0" w:firstLine="0"/>
      </w:pPr>
      <w:rPr>
        <w:rFonts w:ascii="Symbol" w:hAnsi="Symbol" w:cs="Times New Roman" w:hint="default"/>
        <w:color w:val="777777"/>
        <w:sz w:val="28"/>
      </w:rPr>
    </w:lvl>
    <w:lvl w:ilvl="2" w:tplc="12165466">
      <w:start w:val="2"/>
      <w:numFmt w:val="lowerLetter"/>
      <w:lvlText w:val="%3)"/>
      <w:lvlJc w:val="left"/>
      <w:pPr>
        <w:tabs>
          <w:tab w:val="num" w:pos="360"/>
        </w:tabs>
        <w:ind w:left="0" w:firstLine="0"/>
      </w:pPr>
      <w:rPr>
        <w:rFonts w:ascii="Comic Sans MS" w:hAnsi="Comic Sans MS" w:cs="Tahoma" w:hint="default"/>
        <w:b/>
        <w:i w:val="0"/>
        <w:color w:val="333300"/>
        <w:sz w:val="24"/>
      </w:r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26">
    <w:nsid w:val="66B576CB"/>
    <w:multiLevelType w:val="singleLevel"/>
    <w:tmpl w:val="4222790A"/>
    <w:lvl w:ilvl="0">
      <w:start w:val="1"/>
      <w:numFmt w:val="upperLetter"/>
      <w:pStyle w:val="Ttulo7"/>
      <w:lvlText w:val="%1."/>
      <w:lvlJc w:val="left"/>
      <w:pPr>
        <w:tabs>
          <w:tab w:val="num" w:pos="360"/>
        </w:tabs>
        <w:ind w:left="360" w:hanging="360"/>
      </w:pPr>
      <w:rPr>
        <w:rFonts w:hint="default"/>
      </w:rPr>
    </w:lvl>
  </w:abstractNum>
  <w:abstractNum w:abstractNumId="27">
    <w:nsid w:val="6A9A51C5"/>
    <w:multiLevelType w:val="hybridMultilevel"/>
    <w:tmpl w:val="6F708130"/>
    <w:lvl w:ilvl="0" w:tplc="0F688482">
      <w:start w:val="1"/>
      <w:numFmt w:val="bullet"/>
      <w:lvlText w:val=""/>
      <w:lvlJc w:val="left"/>
      <w:pPr>
        <w:tabs>
          <w:tab w:val="num" w:pos="360"/>
        </w:tabs>
        <w:ind w:left="0" w:firstLine="0"/>
      </w:pPr>
      <w:rPr>
        <w:rFonts w:ascii="Symbol" w:hAnsi="Symbol" w:cs="Times New Roman" w:hint="default"/>
        <w:color w:val="777777"/>
        <w:sz w:val="28"/>
      </w:rPr>
    </w:lvl>
    <w:lvl w:ilvl="1" w:tplc="3C6A17C2">
      <w:start w:val="1"/>
      <w:numFmt w:val="bullet"/>
      <w:lvlText w:val=""/>
      <w:lvlJc w:val="left"/>
      <w:pPr>
        <w:tabs>
          <w:tab w:val="num" w:pos="360"/>
        </w:tabs>
        <w:ind w:left="0" w:firstLine="0"/>
      </w:pPr>
      <w:rPr>
        <w:rFonts w:ascii="Symbol" w:hAnsi="Symbol" w:cs="Times New Roman" w:hint="default"/>
        <w:color w:val="777777"/>
        <w:sz w:val="28"/>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28">
    <w:nsid w:val="6C7644BE"/>
    <w:multiLevelType w:val="multilevel"/>
    <w:tmpl w:val="BC4C55F4"/>
    <w:lvl w:ilvl="0">
      <w:start w:val="5"/>
      <w:numFmt w:val="decimal"/>
      <w:lvlText w:val="%1"/>
      <w:lvlJc w:val="left"/>
      <w:pPr>
        <w:tabs>
          <w:tab w:val="num" w:pos="915"/>
        </w:tabs>
        <w:ind w:left="915" w:hanging="915"/>
      </w:pPr>
      <w:rPr>
        <w:rFonts w:hint="default"/>
      </w:rPr>
    </w:lvl>
    <w:lvl w:ilvl="1">
      <w:start w:val="6"/>
      <w:numFmt w:val="decimal"/>
      <w:lvlText w:val="%1.%2"/>
      <w:lvlJc w:val="left"/>
      <w:pPr>
        <w:tabs>
          <w:tab w:val="num" w:pos="915"/>
        </w:tabs>
        <w:ind w:left="915" w:hanging="915"/>
      </w:pPr>
      <w:rPr>
        <w:rFonts w:hint="default"/>
      </w:rPr>
    </w:lvl>
    <w:lvl w:ilvl="2">
      <w:start w:val="1"/>
      <w:numFmt w:val="decimal"/>
      <w:lvlText w:val="%1.%2.%3"/>
      <w:lvlJc w:val="left"/>
      <w:pPr>
        <w:tabs>
          <w:tab w:val="num" w:pos="1080"/>
        </w:tabs>
        <w:ind w:left="1080" w:hanging="1080"/>
      </w:pPr>
      <w:rPr>
        <w:rFonts w:hint="default"/>
      </w:rPr>
    </w:lvl>
    <w:lvl w:ilvl="3">
      <w:start w:val="1"/>
      <w:numFmt w:val="decimal"/>
      <w:lvlText w:val="%1.%2.%3.%4"/>
      <w:lvlJc w:val="left"/>
      <w:pPr>
        <w:tabs>
          <w:tab w:val="num" w:pos="1080"/>
        </w:tabs>
        <w:ind w:left="0" w:firstLine="0"/>
      </w:pPr>
      <w:rPr>
        <w:rFonts w:ascii="Comic Sans MS" w:hAnsi="Comic Sans MS" w:hint="default"/>
        <w:sz w:val="24"/>
      </w:rPr>
    </w:lvl>
    <w:lvl w:ilvl="4">
      <w:start w:val="1"/>
      <w:numFmt w:val="decimal"/>
      <w:lvlText w:val="%1.%2.%3.%4.%5"/>
      <w:lvlJc w:val="left"/>
      <w:pPr>
        <w:tabs>
          <w:tab w:val="num" w:pos="1440"/>
        </w:tabs>
        <w:ind w:left="1440" w:hanging="1440"/>
      </w:pPr>
      <w:rPr>
        <w:rFonts w:hint="default"/>
      </w:rPr>
    </w:lvl>
    <w:lvl w:ilvl="5">
      <w:start w:val="1"/>
      <w:numFmt w:val="decimal"/>
      <w:lvlText w:val="%1.%2.%3.%4.%5.%6"/>
      <w:lvlJc w:val="left"/>
      <w:pPr>
        <w:tabs>
          <w:tab w:val="num" w:pos="1800"/>
        </w:tabs>
        <w:ind w:left="1800" w:hanging="1800"/>
      </w:pPr>
      <w:rPr>
        <w:rFonts w:hint="default"/>
      </w:rPr>
    </w:lvl>
    <w:lvl w:ilvl="6">
      <w:start w:val="1"/>
      <w:numFmt w:val="decimal"/>
      <w:lvlText w:val="%1.%2.%3.%4.%5.%6.%7"/>
      <w:lvlJc w:val="left"/>
      <w:pPr>
        <w:tabs>
          <w:tab w:val="num" w:pos="2160"/>
        </w:tabs>
        <w:ind w:left="2160" w:hanging="2160"/>
      </w:pPr>
      <w:rPr>
        <w:rFonts w:hint="default"/>
      </w:rPr>
    </w:lvl>
    <w:lvl w:ilvl="7">
      <w:start w:val="1"/>
      <w:numFmt w:val="decimal"/>
      <w:lvlText w:val="%1.%2.%3.%4.%5.%6.%7.%8"/>
      <w:lvlJc w:val="left"/>
      <w:pPr>
        <w:tabs>
          <w:tab w:val="num" w:pos="2520"/>
        </w:tabs>
        <w:ind w:left="2520" w:hanging="2520"/>
      </w:pPr>
      <w:rPr>
        <w:rFonts w:hint="default"/>
      </w:rPr>
    </w:lvl>
    <w:lvl w:ilvl="8">
      <w:start w:val="1"/>
      <w:numFmt w:val="decimal"/>
      <w:lvlText w:val="%1.%2.%3.%4.%5.%6.%7.%8.%9"/>
      <w:lvlJc w:val="left"/>
      <w:pPr>
        <w:tabs>
          <w:tab w:val="num" w:pos="2880"/>
        </w:tabs>
        <w:ind w:left="2880" w:hanging="2880"/>
      </w:pPr>
      <w:rPr>
        <w:rFonts w:hint="default"/>
      </w:rPr>
    </w:lvl>
  </w:abstractNum>
  <w:abstractNum w:abstractNumId="29">
    <w:nsid w:val="7337567F"/>
    <w:multiLevelType w:val="multilevel"/>
    <w:tmpl w:val="883862EA"/>
    <w:lvl w:ilvl="0">
      <w:start w:val="5"/>
      <w:numFmt w:val="decimal"/>
      <w:lvlText w:val="%1"/>
      <w:lvlJc w:val="left"/>
      <w:pPr>
        <w:tabs>
          <w:tab w:val="num" w:pos="660"/>
        </w:tabs>
        <w:ind w:left="660" w:hanging="660"/>
      </w:pPr>
      <w:rPr>
        <w:rFonts w:hint="default"/>
        <w:b/>
      </w:rPr>
    </w:lvl>
    <w:lvl w:ilvl="1">
      <w:start w:val="1"/>
      <w:numFmt w:val="decimal"/>
      <w:lvlText w:val="%1.%2"/>
      <w:lvlJc w:val="left"/>
      <w:pPr>
        <w:tabs>
          <w:tab w:val="num" w:pos="720"/>
        </w:tabs>
        <w:ind w:left="720" w:hanging="720"/>
      </w:pPr>
      <w:rPr>
        <w:rFonts w:hint="default"/>
        <w:b/>
      </w:rPr>
    </w:lvl>
    <w:lvl w:ilvl="2">
      <w:start w:val="1"/>
      <w:numFmt w:val="decimal"/>
      <w:lvlText w:val="%1.%2.%3"/>
      <w:lvlJc w:val="left"/>
      <w:pPr>
        <w:tabs>
          <w:tab w:val="num" w:pos="1080"/>
        </w:tabs>
        <w:ind w:left="0" w:firstLine="0"/>
      </w:pPr>
      <w:rPr>
        <w:rFonts w:ascii="Comic Sans MS" w:hAnsi="Comic Sans MS" w:hint="default"/>
        <w:b/>
        <w:i w:val="0"/>
        <w:sz w:val="24"/>
      </w:rPr>
    </w:lvl>
    <w:lvl w:ilvl="3">
      <w:start w:val="1"/>
      <w:numFmt w:val="decimal"/>
      <w:lvlText w:val="%1.%2.%3.%4"/>
      <w:lvlJc w:val="left"/>
      <w:pPr>
        <w:tabs>
          <w:tab w:val="num" w:pos="1080"/>
        </w:tabs>
        <w:ind w:left="1080" w:hanging="1080"/>
      </w:pPr>
      <w:rPr>
        <w:rFonts w:hint="default"/>
        <w:b/>
      </w:rPr>
    </w:lvl>
    <w:lvl w:ilvl="4">
      <w:start w:val="1"/>
      <w:numFmt w:val="decimal"/>
      <w:lvlText w:val="%1.%2.%3.%4.%5"/>
      <w:lvlJc w:val="left"/>
      <w:pPr>
        <w:tabs>
          <w:tab w:val="num" w:pos="1440"/>
        </w:tabs>
        <w:ind w:left="1440" w:hanging="1440"/>
      </w:pPr>
      <w:rPr>
        <w:rFonts w:hint="default"/>
        <w:b/>
      </w:rPr>
    </w:lvl>
    <w:lvl w:ilvl="5">
      <w:start w:val="1"/>
      <w:numFmt w:val="decimal"/>
      <w:lvlText w:val="%1.%2.%3.%4.%5.%6"/>
      <w:lvlJc w:val="left"/>
      <w:pPr>
        <w:tabs>
          <w:tab w:val="num" w:pos="1800"/>
        </w:tabs>
        <w:ind w:left="1800" w:hanging="1800"/>
      </w:pPr>
      <w:rPr>
        <w:rFonts w:hint="default"/>
        <w:b/>
      </w:rPr>
    </w:lvl>
    <w:lvl w:ilvl="6">
      <w:start w:val="1"/>
      <w:numFmt w:val="decimal"/>
      <w:lvlText w:val="%1.%2.%3.%4.%5.%6.%7"/>
      <w:lvlJc w:val="left"/>
      <w:pPr>
        <w:tabs>
          <w:tab w:val="num" w:pos="1800"/>
        </w:tabs>
        <w:ind w:left="1800" w:hanging="1800"/>
      </w:pPr>
      <w:rPr>
        <w:rFonts w:hint="default"/>
        <w:b/>
      </w:rPr>
    </w:lvl>
    <w:lvl w:ilvl="7">
      <w:start w:val="1"/>
      <w:numFmt w:val="decimal"/>
      <w:lvlText w:val="%1.%2.%3.%4.%5.%6.%7.%8"/>
      <w:lvlJc w:val="left"/>
      <w:pPr>
        <w:tabs>
          <w:tab w:val="num" w:pos="2160"/>
        </w:tabs>
        <w:ind w:left="2160" w:hanging="2160"/>
      </w:pPr>
      <w:rPr>
        <w:rFonts w:hint="default"/>
        <w:b/>
      </w:rPr>
    </w:lvl>
    <w:lvl w:ilvl="8">
      <w:start w:val="1"/>
      <w:numFmt w:val="decimal"/>
      <w:lvlText w:val="%1.%2.%3.%4.%5.%6.%7.%8.%9"/>
      <w:lvlJc w:val="left"/>
      <w:pPr>
        <w:tabs>
          <w:tab w:val="num" w:pos="2520"/>
        </w:tabs>
        <w:ind w:left="2520" w:hanging="2520"/>
      </w:pPr>
      <w:rPr>
        <w:rFonts w:hint="default"/>
        <w:b/>
      </w:rPr>
    </w:lvl>
  </w:abstractNum>
  <w:abstractNum w:abstractNumId="30">
    <w:nsid w:val="73DA42F4"/>
    <w:multiLevelType w:val="hybridMultilevel"/>
    <w:tmpl w:val="7C089FE6"/>
    <w:lvl w:ilvl="0" w:tplc="82C662FA">
      <w:start w:val="1"/>
      <w:numFmt w:val="lowerLetter"/>
      <w:lvlText w:val="%1)"/>
      <w:lvlJc w:val="left"/>
      <w:pPr>
        <w:tabs>
          <w:tab w:val="num" w:pos="360"/>
        </w:tabs>
        <w:ind w:left="0" w:firstLine="0"/>
      </w:pPr>
      <w:rPr>
        <w:rFonts w:ascii="Comic Sans MS" w:hAnsi="Comic Sans MS" w:cs="Tahoma" w:hint="default"/>
        <w:b/>
        <w:i w:val="0"/>
        <w:color w:val="333300"/>
        <w:sz w:val="24"/>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31">
    <w:nsid w:val="77955498"/>
    <w:multiLevelType w:val="hybridMultilevel"/>
    <w:tmpl w:val="0C848F1A"/>
    <w:lvl w:ilvl="0" w:tplc="70000B3A">
      <w:start w:val="2"/>
      <w:numFmt w:val="bullet"/>
      <w:lvlText w:val="-"/>
      <w:lvlJc w:val="left"/>
      <w:pPr>
        <w:tabs>
          <w:tab w:val="num" w:pos="360"/>
        </w:tabs>
        <w:ind w:left="340" w:hanging="340"/>
      </w:pPr>
      <w:rPr>
        <w:rFonts w:ascii="Comic Sans MS" w:hAnsi="Comic Sans MS" w:cs="Times New Roman" w:hint="default"/>
        <w:sz w:val="24"/>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32">
    <w:nsid w:val="79C43163"/>
    <w:multiLevelType w:val="hybridMultilevel"/>
    <w:tmpl w:val="AB16F1E2"/>
    <w:lvl w:ilvl="0" w:tplc="9A3C7A64">
      <w:start w:val="5"/>
      <w:numFmt w:val="bullet"/>
      <w:lvlText w:val="-"/>
      <w:lvlJc w:val="left"/>
      <w:pPr>
        <w:tabs>
          <w:tab w:val="num" w:pos="360"/>
        </w:tabs>
        <w:ind w:left="340" w:hanging="340"/>
      </w:pPr>
      <w:rPr>
        <w:rFonts w:ascii="Comic Sans MS" w:hAnsi="Comic Sans MS" w:cs="Times New Roman" w:hint="default"/>
        <w:sz w:val="24"/>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33">
    <w:nsid w:val="7E82097C"/>
    <w:multiLevelType w:val="hybridMultilevel"/>
    <w:tmpl w:val="DED0876E"/>
    <w:lvl w:ilvl="0" w:tplc="04E07166">
      <w:start w:val="1"/>
      <w:numFmt w:val="decimal"/>
      <w:lvlText w:val="%1)"/>
      <w:lvlJc w:val="left"/>
      <w:pPr>
        <w:tabs>
          <w:tab w:val="num" w:pos="360"/>
        </w:tabs>
        <w:ind w:left="0" w:firstLine="0"/>
      </w:pPr>
      <w:rPr>
        <w:rFonts w:ascii="Comic Sans MS" w:hAnsi="Comic Sans MS" w:hint="default"/>
        <w:sz w:val="24"/>
      </w:rPr>
    </w:lvl>
    <w:lvl w:ilvl="1" w:tplc="BEFE9AF8">
      <w:start w:val="1"/>
      <w:numFmt w:val="bullet"/>
      <w:lvlText w:val="-"/>
      <w:lvlJc w:val="left"/>
      <w:pPr>
        <w:tabs>
          <w:tab w:val="num" w:pos="397"/>
        </w:tabs>
        <w:ind w:left="397" w:hanging="397"/>
      </w:pPr>
      <w:rPr>
        <w:rFonts w:ascii="Comic Sans MS" w:hAnsi="Comic Sans MS" w:cs="Times New Roman" w:hint="default"/>
        <w:sz w:val="24"/>
      </w:r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num w:numId="1">
    <w:abstractNumId w:val="26"/>
  </w:num>
  <w:num w:numId="2">
    <w:abstractNumId w:val="6"/>
  </w:num>
  <w:num w:numId="3">
    <w:abstractNumId w:val="23"/>
  </w:num>
  <w:num w:numId="4">
    <w:abstractNumId w:val="21"/>
  </w:num>
  <w:num w:numId="5">
    <w:abstractNumId w:val="19"/>
  </w:num>
  <w:num w:numId="6">
    <w:abstractNumId w:val="24"/>
  </w:num>
  <w:num w:numId="7">
    <w:abstractNumId w:val="30"/>
  </w:num>
  <w:num w:numId="8">
    <w:abstractNumId w:val="17"/>
  </w:num>
  <w:num w:numId="9">
    <w:abstractNumId w:val="20"/>
  </w:num>
  <w:num w:numId="10">
    <w:abstractNumId w:val="10"/>
  </w:num>
  <w:num w:numId="11">
    <w:abstractNumId w:val="29"/>
  </w:num>
  <w:num w:numId="12">
    <w:abstractNumId w:val="11"/>
  </w:num>
  <w:num w:numId="13">
    <w:abstractNumId w:val="25"/>
  </w:num>
  <w:num w:numId="14">
    <w:abstractNumId w:val="9"/>
  </w:num>
  <w:num w:numId="15">
    <w:abstractNumId w:val="2"/>
  </w:num>
  <w:num w:numId="16">
    <w:abstractNumId w:val="7"/>
  </w:num>
  <w:num w:numId="17">
    <w:abstractNumId w:val="27"/>
  </w:num>
  <w:num w:numId="18">
    <w:abstractNumId w:val="22"/>
  </w:num>
  <w:num w:numId="19">
    <w:abstractNumId w:val="15"/>
  </w:num>
  <w:num w:numId="20">
    <w:abstractNumId w:val="31"/>
  </w:num>
  <w:num w:numId="21">
    <w:abstractNumId w:val="8"/>
  </w:num>
  <w:num w:numId="22">
    <w:abstractNumId w:val="18"/>
  </w:num>
  <w:num w:numId="23">
    <w:abstractNumId w:val="28"/>
  </w:num>
  <w:num w:numId="24">
    <w:abstractNumId w:val="0"/>
  </w:num>
  <w:num w:numId="25">
    <w:abstractNumId w:val="12"/>
  </w:num>
  <w:num w:numId="26">
    <w:abstractNumId w:val="33"/>
  </w:num>
  <w:num w:numId="27">
    <w:abstractNumId w:val="3"/>
  </w:num>
  <w:num w:numId="28">
    <w:abstractNumId w:val="4"/>
  </w:num>
  <w:num w:numId="29">
    <w:abstractNumId w:val="1"/>
  </w:num>
  <w:num w:numId="30">
    <w:abstractNumId w:val="16"/>
  </w:num>
  <w:num w:numId="31">
    <w:abstractNumId w:val="32"/>
  </w:num>
  <w:num w:numId="32">
    <w:abstractNumId w:val="5"/>
  </w:num>
  <w:num w:numId="33">
    <w:abstractNumId w:val="14"/>
  </w:num>
  <w:num w:numId="34">
    <w:abstractNumId w:val="1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0"/>
  <w:embedSystemFonts/>
  <w:stylePaneFormatFilter w:val="3F01"/>
  <w:defaultTabStop w:val="708"/>
  <w:hyphenationZone w:val="425"/>
  <w:noPunctuationKerning/>
  <w:characterSpacingControl w:val="doNotCompress"/>
  <w:footnotePr>
    <w:footnote w:id="-1"/>
    <w:footnote w:id="0"/>
  </w:footnotePr>
  <w:endnotePr>
    <w:endnote w:id="-1"/>
    <w:endnote w:id="0"/>
  </w:endnotePr>
  <w:compat/>
  <w:rsids>
    <w:rsidRoot w:val="00E8641B"/>
    <w:rsid w:val="00096079"/>
    <w:rsid w:val="00105232"/>
    <w:rsid w:val="001178CE"/>
    <w:rsid w:val="00134E0D"/>
    <w:rsid w:val="00167F67"/>
    <w:rsid w:val="001909CE"/>
    <w:rsid w:val="002066C9"/>
    <w:rsid w:val="00237EF0"/>
    <w:rsid w:val="002502B8"/>
    <w:rsid w:val="002E31B5"/>
    <w:rsid w:val="003A34B2"/>
    <w:rsid w:val="00453390"/>
    <w:rsid w:val="00463BE3"/>
    <w:rsid w:val="0047205A"/>
    <w:rsid w:val="004C2FDD"/>
    <w:rsid w:val="004D5FA2"/>
    <w:rsid w:val="004E24F7"/>
    <w:rsid w:val="00563C6E"/>
    <w:rsid w:val="0057177B"/>
    <w:rsid w:val="00603890"/>
    <w:rsid w:val="00624B9F"/>
    <w:rsid w:val="00667FF0"/>
    <w:rsid w:val="006C4625"/>
    <w:rsid w:val="006F1009"/>
    <w:rsid w:val="006F6258"/>
    <w:rsid w:val="007253D0"/>
    <w:rsid w:val="007536EF"/>
    <w:rsid w:val="007E4691"/>
    <w:rsid w:val="007F4A65"/>
    <w:rsid w:val="008C542A"/>
    <w:rsid w:val="008F6A90"/>
    <w:rsid w:val="00902C34"/>
    <w:rsid w:val="00956887"/>
    <w:rsid w:val="009A2DC4"/>
    <w:rsid w:val="009B67D4"/>
    <w:rsid w:val="00B150A5"/>
    <w:rsid w:val="00B15A6C"/>
    <w:rsid w:val="00B532AF"/>
    <w:rsid w:val="00B54353"/>
    <w:rsid w:val="00B7615C"/>
    <w:rsid w:val="00B86746"/>
    <w:rsid w:val="00D12D29"/>
    <w:rsid w:val="00D14044"/>
    <w:rsid w:val="00D842AD"/>
    <w:rsid w:val="00DC13C9"/>
    <w:rsid w:val="00E36001"/>
    <w:rsid w:val="00E55531"/>
    <w:rsid w:val="00E8641B"/>
    <w:rsid w:val="00EE0E0F"/>
    <w:rsid w:val="00EF38F0"/>
    <w:rsid w:val="00EF6C0B"/>
    <w:rsid w:val="00F54868"/>
    <w:rsid w:val="00FA7729"/>
    <w:rsid w:val="00FB2B3B"/>
    <w:rsid w:val="00FD175B"/>
  </w:rsids>
  <m:mathPr>
    <m:mathFont m:val="Cambria Math"/>
    <m:brkBin m:val="before"/>
    <m:brkBinSub m:val="--"/>
    <m:smallFrac m:val="off"/>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s-CO" w:eastAsia="es-CO"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uiPriority="9"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sz w:val="24"/>
      <w:szCs w:val="24"/>
      <w:lang w:val="es-ES" w:eastAsia="es-ES"/>
    </w:rPr>
  </w:style>
  <w:style w:type="paragraph" w:styleId="Ttulo1">
    <w:name w:val="heading 1"/>
    <w:basedOn w:val="Normal"/>
    <w:next w:val="Normal"/>
    <w:qFormat/>
    <w:pPr>
      <w:keepNext/>
      <w:outlineLvl w:val="0"/>
    </w:pPr>
    <w:rPr>
      <w:rFonts w:ascii="Comic Sans MS" w:hAnsi="Comic Sans MS"/>
      <w:sz w:val="72"/>
      <w:lang w:val="es-ES_tradnl"/>
    </w:rPr>
  </w:style>
  <w:style w:type="paragraph" w:styleId="Ttulo2">
    <w:name w:val="heading 2"/>
    <w:basedOn w:val="Normal"/>
    <w:next w:val="Normal"/>
    <w:qFormat/>
    <w:rsid w:val="008C542A"/>
    <w:pPr>
      <w:keepNext/>
      <w:spacing w:before="240" w:after="60"/>
      <w:outlineLvl w:val="1"/>
    </w:pPr>
    <w:rPr>
      <w:rFonts w:ascii="Arial" w:hAnsi="Arial" w:cs="Arial"/>
      <w:b/>
      <w:bCs/>
      <w:i/>
      <w:iCs/>
      <w:sz w:val="28"/>
      <w:szCs w:val="28"/>
    </w:rPr>
  </w:style>
  <w:style w:type="paragraph" w:styleId="Ttulo3">
    <w:name w:val="heading 3"/>
    <w:basedOn w:val="Normal"/>
    <w:next w:val="Normal"/>
    <w:qFormat/>
    <w:pPr>
      <w:keepNext/>
      <w:numPr>
        <w:numId w:val="2"/>
      </w:numPr>
      <w:autoSpaceDE w:val="0"/>
      <w:autoSpaceDN w:val="0"/>
      <w:jc w:val="both"/>
      <w:outlineLvl w:val="2"/>
    </w:pPr>
    <w:rPr>
      <w:rFonts w:ascii="Arial" w:hAnsi="Arial" w:cs="Arial"/>
      <w:b/>
      <w:bCs/>
      <w:sz w:val="28"/>
      <w:szCs w:val="28"/>
    </w:rPr>
  </w:style>
  <w:style w:type="paragraph" w:styleId="Ttulo4">
    <w:name w:val="heading 4"/>
    <w:basedOn w:val="Normal"/>
    <w:next w:val="Normal"/>
    <w:qFormat/>
    <w:pPr>
      <w:keepNext/>
      <w:numPr>
        <w:numId w:val="3"/>
      </w:numPr>
      <w:autoSpaceDE w:val="0"/>
      <w:autoSpaceDN w:val="0"/>
      <w:jc w:val="center"/>
      <w:outlineLvl w:val="3"/>
    </w:pPr>
    <w:rPr>
      <w:rFonts w:ascii="Arial" w:hAnsi="Arial" w:cs="Arial"/>
      <w:b/>
      <w:bCs/>
      <w:sz w:val="28"/>
      <w:szCs w:val="28"/>
    </w:rPr>
  </w:style>
  <w:style w:type="paragraph" w:styleId="Ttulo6">
    <w:name w:val="heading 6"/>
    <w:basedOn w:val="Normal"/>
    <w:next w:val="Normal"/>
    <w:qFormat/>
    <w:pPr>
      <w:keepNext/>
      <w:numPr>
        <w:numId w:val="4"/>
      </w:numPr>
      <w:autoSpaceDE w:val="0"/>
      <w:autoSpaceDN w:val="0"/>
      <w:spacing w:line="480" w:lineRule="auto"/>
      <w:jc w:val="both"/>
      <w:outlineLvl w:val="5"/>
    </w:pPr>
    <w:rPr>
      <w:rFonts w:ascii="Verdana" w:hAnsi="Verdana"/>
      <w:b/>
      <w:bCs/>
      <w:sz w:val="20"/>
      <w:szCs w:val="20"/>
    </w:rPr>
  </w:style>
  <w:style w:type="paragraph" w:styleId="Ttulo7">
    <w:name w:val="heading 7"/>
    <w:basedOn w:val="Normal"/>
    <w:next w:val="Normal"/>
    <w:qFormat/>
    <w:pPr>
      <w:keepNext/>
      <w:numPr>
        <w:numId w:val="1"/>
      </w:numPr>
      <w:autoSpaceDE w:val="0"/>
      <w:autoSpaceDN w:val="0"/>
      <w:spacing w:line="480" w:lineRule="auto"/>
      <w:jc w:val="center"/>
      <w:outlineLvl w:val="6"/>
    </w:pPr>
    <w:rPr>
      <w:rFonts w:ascii="Verdana" w:hAnsi="Verdana"/>
      <w:b/>
      <w:bCs/>
      <w:sz w:val="20"/>
      <w:szCs w:val="20"/>
    </w:rPr>
  </w:style>
  <w:style w:type="paragraph" w:styleId="Ttulo8">
    <w:name w:val="heading 8"/>
    <w:basedOn w:val="Normal"/>
    <w:next w:val="Normal"/>
    <w:qFormat/>
    <w:rsid w:val="00E8641B"/>
    <w:pPr>
      <w:spacing w:before="240" w:after="60"/>
      <w:outlineLvl w:val="7"/>
    </w:pPr>
    <w:rPr>
      <w:i/>
      <w:iCs/>
    </w:rPr>
  </w:style>
  <w:style w:type="character" w:default="1" w:styleId="Fuentedeprrafopredeter">
    <w:name w:val="Default Paragraph Font"/>
    <w:semiHidden/>
  </w:style>
  <w:style w:type="table" w:default="1" w:styleId="Tablanormal">
    <w:name w:val="Normal Table"/>
    <w:semiHidden/>
    <w:tblPr>
      <w:tblInd w:w="0" w:type="dxa"/>
      <w:tblCellMar>
        <w:top w:w="0" w:type="dxa"/>
        <w:left w:w="108" w:type="dxa"/>
        <w:bottom w:w="0" w:type="dxa"/>
        <w:right w:w="108" w:type="dxa"/>
      </w:tblCellMar>
    </w:tblPr>
  </w:style>
  <w:style w:type="numbering" w:default="1" w:styleId="Sinlista">
    <w:name w:val="No List"/>
    <w:semiHidden/>
  </w:style>
  <w:style w:type="paragraph" w:customStyle="1" w:styleId="WW-Textoindependiente3">
    <w:name w:val="WW-Texto independiente 3"/>
    <w:basedOn w:val="Normal"/>
    <w:autoRedefine/>
    <w:pPr>
      <w:numPr>
        <w:ilvl w:val="1"/>
        <w:numId w:val="5"/>
      </w:numPr>
      <w:jc w:val="both"/>
    </w:pPr>
    <w:rPr>
      <w:rFonts w:ascii="Comic Sans MS" w:hAnsi="Comic Sans MS" w:cs="Arial"/>
      <w:spacing w:val="-6"/>
    </w:rPr>
  </w:style>
  <w:style w:type="character" w:styleId="Refdenotaalpie">
    <w:name w:val="footnote reference"/>
    <w:basedOn w:val="Fuentedeprrafopredeter"/>
    <w:semiHidden/>
    <w:rPr>
      <w:vertAlign w:val="superscript"/>
    </w:rPr>
  </w:style>
  <w:style w:type="paragraph" w:styleId="Textonotapie">
    <w:name w:val="footnote text"/>
    <w:basedOn w:val="Normal"/>
    <w:semiHidden/>
    <w:rPr>
      <w:sz w:val="20"/>
      <w:szCs w:val="20"/>
      <w:lang w:val="es-ES_tradnl"/>
    </w:rPr>
  </w:style>
  <w:style w:type="paragraph" w:styleId="Textoindependiente">
    <w:name w:val="Body Text"/>
    <w:basedOn w:val="Normal"/>
    <w:rPr>
      <w:rFonts w:ascii="Comic Sans MS" w:hAnsi="Comic Sans MS"/>
      <w:sz w:val="80"/>
      <w:lang w:val="es-ES_tradnl"/>
    </w:rPr>
  </w:style>
  <w:style w:type="paragraph" w:customStyle="1" w:styleId="Heading1">
    <w:name w:val="Heading 1"/>
    <w:basedOn w:val="Normal"/>
    <w:next w:val="Normal"/>
    <w:rsid w:val="00E8641B"/>
    <w:pPr>
      <w:keepNext/>
      <w:widowControl w:val="0"/>
      <w:autoSpaceDE w:val="0"/>
      <w:autoSpaceDN w:val="0"/>
      <w:spacing w:line="360" w:lineRule="auto"/>
      <w:jc w:val="center"/>
    </w:pPr>
    <w:rPr>
      <w:rFonts w:ascii="Verdana" w:hAnsi="Verdana"/>
      <w:b/>
      <w:bCs/>
      <w:sz w:val="20"/>
      <w:szCs w:val="20"/>
      <w:lang w:val="es-CO"/>
    </w:rPr>
  </w:style>
  <w:style w:type="paragraph" w:customStyle="1" w:styleId="BodyText2">
    <w:name w:val="Body Text 2"/>
    <w:basedOn w:val="Normal"/>
    <w:rsid w:val="00096079"/>
    <w:pPr>
      <w:jc w:val="both"/>
    </w:pPr>
    <w:rPr>
      <w:sz w:val="20"/>
      <w:szCs w:val="20"/>
      <w:lang w:val="es-CO"/>
    </w:rPr>
  </w:style>
  <w:style w:type="paragraph" w:styleId="Encabezado">
    <w:name w:val="header"/>
    <w:basedOn w:val="Normal"/>
    <w:rsid w:val="008C542A"/>
    <w:pPr>
      <w:tabs>
        <w:tab w:val="center" w:pos="4419"/>
        <w:tab w:val="right" w:pos="8838"/>
      </w:tabs>
    </w:pPr>
  </w:style>
  <w:style w:type="character" w:styleId="Nmerodepgina">
    <w:name w:val="page number"/>
    <w:basedOn w:val="Fuentedeprrafopredeter"/>
    <w:rsid w:val="008C542A"/>
  </w:style>
  <w:style w:type="paragraph" w:styleId="Piedepgina">
    <w:name w:val="footer"/>
    <w:basedOn w:val="Normal"/>
    <w:rsid w:val="008C542A"/>
    <w:pPr>
      <w:tabs>
        <w:tab w:val="center" w:pos="4419"/>
        <w:tab w:val="right" w:pos="8838"/>
      </w:tabs>
    </w:p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image" Target="media/image7.jpeg"/><Relationship Id="rId18" Type="http://schemas.openxmlformats.org/officeDocument/2006/relationships/image" Target="media/image12.jpeg"/><Relationship Id="rId26" Type="http://schemas.openxmlformats.org/officeDocument/2006/relationships/image" Target="media/image17.jpeg"/><Relationship Id="rId3" Type="http://schemas.openxmlformats.org/officeDocument/2006/relationships/settings" Target="settings.xml"/><Relationship Id="rId21" Type="http://schemas.openxmlformats.org/officeDocument/2006/relationships/footer" Target="footer2.xml"/><Relationship Id="rId7" Type="http://schemas.openxmlformats.org/officeDocument/2006/relationships/image" Target="media/image1.jpeg"/><Relationship Id="rId12" Type="http://schemas.openxmlformats.org/officeDocument/2006/relationships/image" Target="media/image6.jpeg"/><Relationship Id="rId17" Type="http://schemas.openxmlformats.org/officeDocument/2006/relationships/image" Target="media/image11.jpeg"/><Relationship Id="rId25" Type="http://schemas.openxmlformats.org/officeDocument/2006/relationships/image" Target="media/image16.jpeg"/><Relationship Id="rId2" Type="http://schemas.openxmlformats.org/officeDocument/2006/relationships/styles" Target="styles.xml"/><Relationship Id="rId16" Type="http://schemas.openxmlformats.org/officeDocument/2006/relationships/image" Target="media/image10.jpeg"/><Relationship Id="rId20" Type="http://schemas.openxmlformats.org/officeDocument/2006/relationships/footer" Target="footer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jpeg"/><Relationship Id="rId24" Type="http://schemas.openxmlformats.org/officeDocument/2006/relationships/image" Target="media/image15.jpeg"/><Relationship Id="rId5" Type="http://schemas.openxmlformats.org/officeDocument/2006/relationships/footnotes" Target="footnotes.xml"/><Relationship Id="rId15" Type="http://schemas.openxmlformats.org/officeDocument/2006/relationships/image" Target="media/image9.jpeg"/><Relationship Id="rId23" Type="http://schemas.openxmlformats.org/officeDocument/2006/relationships/image" Target="media/image14.jpeg"/><Relationship Id="rId28" Type="http://schemas.openxmlformats.org/officeDocument/2006/relationships/theme" Target="theme/theme1.xml"/><Relationship Id="rId10" Type="http://schemas.openxmlformats.org/officeDocument/2006/relationships/image" Target="media/image4.jpeg"/><Relationship Id="rId19"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image" Target="media/image3.jpeg"/><Relationship Id="rId14" Type="http://schemas.openxmlformats.org/officeDocument/2006/relationships/image" Target="media/image8.jpeg"/><Relationship Id="rId22" Type="http://schemas.openxmlformats.org/officeDocument/2006/relationships/image" Target="media/image13.jpeg"/><Relationship Id="rId27"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76</Pages>
  <Words>17071</Words>
  <Characters>93892</Characters>
  <Application>Microsoft Office Word</Application>
  <DocSecurity>0</DocSecurity>
  <Lines>782</Lines>
  <Paragraphs>221</Paragraphs>
  <ScaleCrop>false</ScaleCrop>
  <HeadingPairs>
    <vt:vector size="2" baseType="variant">
      <vt:variant>
        <vt:lpstr>Título</vt:lpstr>
      </vt:variant>
      <vt:variant>
        <vt:i4>1</vt:i4>
      </vt:variant>
    </vt:vector>
  </HeadingPairs>
  <TitlesOfParts>
    <vt:vector size="1" baseType="lpstr">
      <vt:lpstr/>
    </vt:vector>
  </TitlesOfParts>
  <Company>Uso Persona</Company>
  <LinksUpToDate>false</LinksUpToDate>
  <CharactersWithSpaces>110742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Usuari Final</dc:creator>
  <cp:lastModifiedBy>rubiurre</cp:lastModifiedBy>
  <cp:revision>2</cp:revision>
  <dcterms:created xsi:type="dcterms:W3CDTF">2012-11-15T15:50:00Z</dcterms:created>
  <dcterms:modified xsi:type="dcterms:W3CDTF">2012-11-15T15:50:00Z</dcterms:modified>
</cp:coreProperties>
</file>