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4D5" w:rsidRPr="009344D5" w:rsidRDefault="009344D5" w:rsidP="009344D5"/>
    <w:p w:rsidR="00BB5747" w:rsidRPr="00996F99" w:rsidRDefault="00BB5747" w:rsidP="00BB5747">
      <w:pPr>
        <w:jc w:val="center"/>
        <w:rPr>
          <w:b/>
        </w:rPr>
      </w:pPr>
      <w:r w:rsidRPr="00996F99">
        <w:rPr>
          <w:b/>
        </w:rPr>
        <w:t>DECRETO NÚMERO 200.01.004.02</w:t>
      </w:r>
      <w:r>
        <w:rPr>
          <w:b/>
        </w:rPr>
        <w:t>-08</w:t>
      </w:r>
      <w:r w:rsidR="005F366B">
        <w:rPr>
          <w:b/>
        </w:rPr>
        <w:t>6</w:t>
      </w:r>
      <w:r w:rsidRPr="00996F99">
        <w:rPr>
          <w:b/>
        </w:rPr>
        <w:t xml:space="preserve"> DE 2012</w:t>
      </w:r>
    </w:p>
    <w:p w:rsidR="00BB5747" w:rsidRPr="00996F99" w:rsidRDefault="00BB5747" w:rsidP="00BB5747">
      <w:pPr>
        <w:jc w:val="center"/>
        <w:rPr>
          <w:b/>
        </w:rPr>
      </w:pPr>
      <w:r>
        <w:rPr>
          <w:b/>
        </w:rPr>
        <w:t>(Diciembre 01</w:t>
      </w:r>
      <w:r w:rsidRPr="00996F99">
        <w:rPr>
          <w:b/>
        </w:rPr>
        <w:t>)</w:t>
      </w:r>
    </w:p>
    <w:p w:rsidR="009344D5" w:rsidRPr="009344D5" w:rsidRDefault="009344D5" w:rsidP="005E4280">
      <w:pPr>
        <w:jc w:val="center"/>
      </w:pPr>
    </w:p>
    <w:p w:rsidR="009344D5" w:rsidRPr="009344D5" w:rsidRDefault="009344D5" w:rsidP="009344D5"/>
    <w:p w:rsidR="009344D5" w:rsidRPr="00BB5747" w:rsidRDefault="009344D5" w:rsidP="005E4280">
      <w:pPr>
        <w:jc w:val="both"/>
        <w:rPr>
          <w:b/>
        </w:rPr>
      </w:pPr>
      <w:r w:rsidRPr="00BB5747">
        <w:rPr>
          <w:b/>
        </w:rPr>
        <w:t>POR EL CUAL SE SUPRIMEN Y SE CREAN UNOS CARGOS, Y SE ESTABLECE LA PLANTA DE PERSONAL DE LA ADMINISTRACIÓN CENTRAL DEL MUNICIPIO DE BUENOS AIRES.</w:t>
      </w:r>
    </w:p>
    <w:p w:rsidR="009344D5" w:rsidRPr="009344D5" w:rsidRDefault="009344D5" w:rsidP="009344D5"/>
    <w:p w:rsidR="009344D5" w:rsidRPr="009344D5" w:rsidRDefault="009344D5" w:rsidP="005E4280">
      <w:pPr>
        <w:jc w:val="both"/>
      </w:pPr>
      <w:r w:rsidRPr="009344D5">
        <w:t xml:space="preserve">El Alcalde  Municipal de Buenos Aires – Cauca, en  ejercicio de sus facultades constitucionales y legales, en especial las conferidas por el numeral 7 del Artículo 315 de la Constitución Política, el Artículo 29 del Decreto 785 de 2005 y </w:t>
      </w:r>
    </w:p>
    <w:p w:rsidR="00BB5747" w:rsidRDefault="00BB5747" w:rsidP="00BB5747">
      <w:pPr>
        <w:jc w:val="center"/>
        <w:rPr>
          <w:b/>
        </w:rPr>
      </w:pPr>
    </w:p>
    <w:p w:rsidR="009344D5" w:rsidRPr="00BB5747" w:rsidRDefault="009344D5" w:rsidP="00BB5747">
      <w:pPr>
        <w:jc w:val="center"/>
        <w:rPr>
          <w:b/>
        </w:rPr>
      </w:pPr>
      <w:r w:rsidRPr="00BB5747">
        <w:rPr>
          <w:b/>
        </w:rPr>
        <w:t>CONSIDERANDO</w:t>
      </w:r>
    </w:p>
    <w:p w:rsidR="009344D5" w:rsidRPr="009344D5" w:rsidRDefault="009344D5" w:rsidP="009344D5"/>
    <w:p w:rsidR="009344D5" w:rsidRPr="009344D5" w:rsidRDefault="009344D5" w:rsidP="005E4280">
      <w:pPr>
        <w:jc w:val="both"/>
      </w:pPr>
      <w:r w:rsidRPr="009344D5">
        <w:t>Que, mediante  Decreto</w:t>
      </w:r>
      <w:r w:rsidR="00BB5747">
        <w:t xml:space="preserve"> </w:t>
      </w:r>
      <w:r w:rsidR="00BB5747" w:rsidRPr="00BB5747">
        <w:t>200.01.004.02-083</w:t>
      </w:r>
      <w:r w:rsidR="00BB5747" w:rsidRPr="00996F99">
        <w:rPr>
          <w:b/>
        </w:rPr>
        <w:t xml:space="preserve"> </w:t>
      </w:r>
      <w:r w:rsidRPr="009344D5">
        <w:t xml:space="preserve">de </w:t>
      </w:r>
      <w:r w:rsidR="00BB5747">
        <w:t>Diciembre 01</w:t>
      </w:r>
      <w:r w:rsidRPr="009344D5">
        <w:t xml:space="preserve"> de 2012  se adoptó la nueva estructura de la Administración Central del Municipio  de Buenos Aires y se  requiere definir una nueva planta de personal que  la soporte</w:t>
      </w:r>
    </w:p>
    <w:p w:rsidR="009344D5" w:rsidRPr="009344D5" w:rsidRDefault="009344D5" w:rsidP="009344D5"/>
    <w:p w:rsidR="009344D5" w:rsidRPr="009344D5" w:rsidRDefault="009344D5" w:rsidP="005E4280">
      <w:pPr>
        <w:jc w:val="both"/>
      </w:pPr>
      <w:r w:rsidRPr="009344D5">
        <w:t>Que, el Decreto 1227</w:t>
      </w:r>
      <w:r w:rsidR="000E46B0">
        <w:t xml:space="preserve"> de 2005</w:t>
      </w:r>
      <w:r w:rsidRPr="009344D5">
        <w:t xml:space="preserve"> en el Art 96, establece que la modificación de la planta de empleos está fundada en necesidades del servicio o en razones de modernización de la administración, cuando las conclusiones del estudio técnico de la misma deriven en la creación o supresión de empleos</w:t>
      </w:r>
    </w:p>
    <w:p w:rsidR="009344D5" w:rsidRPr="009344D5" w:rsidRDefault="009344D5" w:rsidP="009344D5"/>
    <w:p w:rsidR="009344D5" w:rsidRPr="009344D5" w:rsidRDefault="009344D5" w:rsidP="005E4280">
      <w:pPr>
        <w:jc w:val="both"/>
      </w:pPr>
      <w:r w:rsidRPr="009344D5">
        <w:t>Que, el Estatuto Básico de Organización y Funcionamiento de la Administración Pública, Ley 489 de 1998, en su Art 115, establece que las plantas de personal se deben integrar en forma global, con el propósito de hacer factible el cumplimiento de los planes y programas institucionales</w:t>
      </w:r>
    </w:p>
    <w:p w:rsidR="009344D5" w:rsidRPr="009344D5" w:rsidRDefault="009344D5" w:rsidP="009344D5"/>
    <w:p w:rsidR="009344D5" w:rsidRPr="009344D5" w:rsidRDefault="009344D5" w:rsidP="005E4280">
      <w:pPr>
        <w:jc w:val="both"/>
      </w:pPr>
      <w:r w:rsidRPr="009344D5">
        <w:t>Que el Decreto 785 de 2004 expresa que las entidades públicas del nivel territorial deben adoptar la nomenclatura códigos y niveles en el mismo fijados, para los cargos que integran la planta de personal</w:t>
      </w:r>
    </w:p>
    <w:p w:rsidR="009344D5" w:rsidRPr="009344D5" w:rsidRDefault="009344D5" w:rsidP="009344D5"/>
    <w:p w:rsidR="009344D5" w:rsidRPr="009344D5" w:rsidRDefault="009344D5" w:rsidP="005E4280">
      <w:pPr>
        <w:jc w:val="both"/>
      </w:pPr>
      <w:r w:rsidRPr="009344D5">
        <w:t>Que el Artículo 2º del Decreto Ley 785 de 2005 define el empleo como el conjunto de funciones, tareas y responsabilidades que se asignan a una persona, y las competencias requeridas para llevarlas a cabo con el propósito de satisfacer el cumplimiento de los planes de desarrollo y los fines del Estado</w:t>
      </w:r>
    </w:p>
    <w:p w:rsidR="009344D5" w:rsidRPr="009344D5" w:rsidRDefault="009344D5" w:rsidP="009344D5"/>
    <w:p w:rsidR="009344D5" w:rsidRPr="009344D5" w:rsidRDefault="009344D5" w:rsidP="005E4280">
      <w:pPr>
        <w:jc w:val="both"/>
      </w:pPr>
      <w:r w:rsidRPr="009344D5">
        <w:t xml:space="preserve">Que el Artículo 21 de la Ley 909 de 2004, consagra que los organismos y entidades pueden crear en sus plantas de personal, cargos de carácter temporal de acuerdo con las  </w:t>
      </w:r>
      <w:r w:rsidRPr="009344D5">
        <w:lastRenderedPageBreak/>
        <w:t>necesidades surgidas en el desarrollo de  programas o proyectos de duración determinada, que no es posible asumir con la planta adoptada</w:t>
      </w:r>
    </w:p>
    <w:p w:rsidR="009344D5" w:rsidRPr="009344D5" w:rsidRDefault="009344D5" w:rsidP="009344D5"/>
    <w:p w:rsidR="009344D5" w:rsidRPr="009344D5" w:rsidRDefault="009344D5" w:rsidP="005E4280">
      <w:pPr>
        <w:jc w:val="both"/>
      </w:pPr>
      <w:r w:rsidRPr="009344D5">
        <w:t xml:space="preserve">Que, la Alcaldía realizo  el  estudio técnico de que trata el Artículo 46 de la Ley 909 de 2004, para efectos de modificar la planta de personal, el cual soporta con suficiencia y criterio técnico  la supresión y creación de cargos y la nueva planta globalizada propuesta para la administración central municipal de </w:t>
      </w:r>
      <w:r w:rsidR="000E46B0" w:rsidRPr="000E46B0">
        <w:t>Buenos Aires Cauca.</w:t>
      </w:r>
    </w:p>
    <w:p w:rsidR="009344D5" w:rsidRPr="009344D5" w:rsidRDefault="009344D5" w:rsidP="009344D5"/>
    <w:p w:rsidR="009344D5" w:rsidRPr="009344D5" w:rsidRDefault="009344D5" w:rsidP="009344D5">
      <w:r w:rsidRPr="009344D5">
        <w:t>Que en mérito de lo expuesto,</w:t>
      </w:r>
    </w:p>
    <w:p w:rsidR="009344D5" w:rsidRPr="001C5B2B" w:rsidRDefault="009344D5" w:rsidP="005E4280">
      <w:pPr>
        <w:jc w:val="center"/>
        <w:rPr>
          <w:b/>
        </w:rPr>
      </w:pPr>
      <w:r w:rsidRPr="001C5B2B">
        <w:rPr>
          <w:b/>
        </w:rPr>
        <w:t>DECRETA</w:t>
      </w:r>
    </w:p>
    <w:p w:rsidR="009344D5" w:rsidRPr="009344D5" w:rsidRDefault="009344D5" w:rsidP="009344D5"/>
    <w:p w:rsidR="009344D5" w:rsidRPr="009344D5" w:rsidRDefault="009344D5" w:rsidP="009344D5">
      <w:r w:rsidRPr="001C5B2B">
        <w:rPr>
          <w:b/>
        </w:rPr>
        <w:t>Artículo 1º</w:t>
      </w:r>
      <w:r w:rsidRPr="009344D5">
        <w:t xml:space="preserve">  Supresión de Empleos Suprímanse, a partir de la fecha de expedición del presente Decreto, los siguientes empleos de la planta de personal de la administración central del municipio de Buenos Aires, que a continuación se relacionan: </w:t>
      </w:r>
    </w:p>
    <w:tbl>
      <w:tblPr>
        <w:tblW w:w="7229" w:type="dxa"/>
        <w:tblInd w:w="354" w:type="dxa"/>
        <w:tblCellMar>
          <w:left w:w="70" w:type="dxa"/>
          <w:right w:w="70" w:type="dxa"/>
        </w:tblCellMar>
        <w:tblLook w:val="04A0" w:firstRow="1" w:lastRow="0" w:firstColumn="1" w:lastColumn="0" w:noHBand="0" w:noVBand="1"/>
      </w:tblPr>
      <w:tblGrid>
        <w:gridCol w:w="1074"/>
        <w:gridCol w:w="1114"/>
        <w:gridCol w:w="1140"/>
        <w:gridCol w:w="1701"/>
        <w:gridCol w:w="2410"/>
      </w:tblGrid>
      <w:tr w:rsidR="009344D5" w:rsidRPr="009344D5" w:rsidTr="009344D5">
        <w:trPr>
          <w:trHeight w:val="525"/>
        </w:trPr>
        <w:tc>
          <w:tcPr>
            <w:tcW w:w="95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9344D5" w:rsidRPr="009344D5" w:rsidRDefault="009344D5" w:rsidP="009344D5">
            <w:r w:rsidRPr="009344D5">
              <w:t>CÓDIGO</w:t>
            </w:r>
          </w:p>
        </w:tc>
        <w:tc>
          <w:tcPr>
            <w:tcW w:w="1032"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344D5" w:rsidRPr="009344D5" w:rsidRDefault="009344D5" w:rsidP="009344D5">
            <w:r w:rsidRPr="009344D5">
              <w:t>GRADO ACTUAL</w:t>
            </w:r>
          </w:p>
        </w:tc>
        <w:tc>
          <w:tcPr>
            <w:tcW w:w="1134"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344D5" w:rsidRPr="009344D5" w:rsidRDefault="009344D5" w:rsidP="009344D5">
            <w:r w:rsidRPr="009344D5">
              <w:t>NIVEL</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344D5" w:rsidRPr="009344D5" w:rsidRDefault="009344D5" w:rsidP="009344D5">
            <w:r w:rsidRPr="009344D5">
              <w:t>NAT. CARGO</w:t>
            </w:r>
          </w:p>
        </w:tc>
        <w:tc>
          <w:tcPr>
            <w:tcW w:w="2410"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344D5" w:rsidRPr="009344D5" w:rsidRDefault="009344D5" w:rsidP="009344D5">
            <w:r w:rsidRPr="009344D5">
              <w:t>NOMBRE CARGO</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9</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5</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l.n.r</w:t>
            </w:r>
            <w:proofErr w:type="spellEnd"/>
            <w:r w:rsidRPr="009344D5">
              <w:t>.</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director técnico</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45</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5</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l.n.r</w:t>
            </w:r>
            <w:proofErr w:type="spellEnd"/>
            <w:r w:rsidRPr="009344D5">
              <w:t>.</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subsecretario de despacho</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482</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1C5B2B" w:rsidRDefault="009344D5" w:rsidP="009344D5">
            <w:r w:rsidRPr="001C5B2B">
              <w:t xml:space="preserve">conductor </w:t>
            </w:r>
            <w:r w:rsidR="005E4280" w:rsidRPr="001C5B2B">
              <w:t>mecánico</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407</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auxiliar administrativo</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proofErr w:type="spellStart"/>
            <w:r w:rsidRPr="009344D5">
              <w:t>tecnico</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proofErr w:type="spellStart"/>
            <w:r w:rsidRPr="009344D5">
              <w:t>tecnico</w:t>
            </w:r>
            <w:proofErr w:type="spellEnd"/>
            <w:r w:rsidRPr="009344D5">
              <w:t xml:space="preserve"> administrativo</w:t>
            </w:r>
          </w:p>
        </w:tc>
      </w:tr>
      <w:tr w:rsidR="009344D5" w:rsidRPr="009344D5" w:rsidTr="009344D5">
        <w:trPr>
          <w:trHeight w:val="52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303</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proofErr w:type="spellStart"/>
            <w:r w:rsidRPr="009344D5">
              <w:t>tecnico</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provisional</w:t>
            </w:r>
          </w:p>
        </w:tc>
        <w:tc>
          <w:tcPr>
            <w:tcW w:w="241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 xml:space="preserve">inspector de </w:t>
            </w:r>
            <w:proofErr w:type="spellStart"/>
            <w:r w:rsidRPr="009344D5">
              <w:t>policia</w:t>
            </w:r>
            <w:proofErr w:type="spellEnd"/>
            <w:r w:rsidRPr="009344D5">
              <w:t xml:space="preserve"> 6a. </w:t>
            </w:r>
            <w:proofErr w:type="spellStart"/>
            <w:r w:rsidRPr="009344D5">
              <w:t>categoria</w:t>
            </w:r>
            <w:proofErr w:type="spellEnd"/>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314</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3</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proofErr w:type="spellStart"/>
            <w:r w:rsidRPr="009344D5">
              <w:t>tecnico</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tecnico</w:t>
            </w:r>
            <w:proofErr w:type="spellEnd"/>
            <w:r w:rsidRPr="009344D5">
              <w:t xml:space="preserve"> operativo</w:t>
            </w:r>
          </w:p>
        </w:tc>
      </w:tr>
      <w:tr w:rsidR="009344D5" w:rsidRPr="009344D5" w:rsidTr="009344D5">
        <w:trPr>
          <w:trHeight w:val="52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314</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3</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proofErr w:type="spellStart"/>
            <w:r w:rsidRPr="009344D5">
              <w:t>tecnico</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 operativo</w:t>
            </w:r>
          </w:p>
        </w:tc>
      </w:tr>
      <w:tr w:rsidR="009344D5" w:rsidRPr="009344D5" w:rsidTr="009344D5">
        <w:trPr>
          <w:trHeight w:val="52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314</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proofErr w:type="spellStart"/>
            <w:r w:rsidRPr="009344D5">
              <w:t>tecnico</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tecnico</w:t>
            </w:r>
            <w:proofErr w:type="spellEnd"/>
            <w:r w:rsidRPr="009344D5">
              <w:t xml:space="preserve"> operativo </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314</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proofErr w:type="spellStart"/>
            <w:r w:rsidRPr="009344D5">
              <w:t>tecnico</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tecnico</w:t>
            </w:r>
            <w:proofErr w:type="spellEnd"/>
            <w:r w:rsidRPr="009344D5">
              <w:t xml:space="preserve"> operativo</w:t>
            </w:r>
          </w:p>
        </w:tc>
      </w:tr>
      <w:tr w:rsidR="009344D5" w:rsidRPr="009344D5" w:rsidTr="009344D5">
        <w:trPr>
          <w:trHeight w:val="52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407</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auxiliar administrativo</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vacante</w:t>
            </w:r>
          </w:p>
        </w:tc>
        <w:tc>
          <w:tcPr>
            <w:tcW w:w="241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 administrativo</w:t>
            </w:r>
          </w:p>
        </w:tc>
      </w:tr>
      <w:tr w:rsidR="009344D5" w:rsidRPr="009344D5" w:rsidTr="009344D5">
        <w:trPr>
          <w:trHeight w:val="52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470</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provisional</w:t>
            </w:r>
          </w:p>
        </w:tc>
        <w:tc>
          <w:tcPr>
            <w:tcW w:w="241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auxiliar servicios generales</w:t>
            </w:r>
          </w:p>
        </w:tc>
      </w:tr>
      <w:tr w:rsidR="009344D5" w:rsidRPr="009344D5" w:rsidTr="009344D5">
        <w:trPr>
          <w:trHeight w:val="52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485</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1</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c.a.</w:t>
            </w:r>
            <w:proofErr w:type="spellEnd"/>
            <w:r w:rsidRPr="009344D5">
              <w:t xml:space="preserve"> provisional</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guardián</w:t>
            </w:r>
          </w:p>
        </w:tc>
      </w:tr>
      <w:tr w:rsidR="009344D5" w:rsidRPr="009344D5" w:rsidTr="009344D5">
        <w:trPr>
          <w:trHeight w:val="315"/>
        </w:trPr>
        <w:tc>
          <w:tcPr>
            <w:tcW w:w="952"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20</w:t>
            </w:r>
          </w:p>
        </w:tc>
        <w:tc>
          <w:tcPr>
            <w:tcW w:w="1032"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6</w:t>
            </w:r>
          </w:p>
        </w:tc>
        <w:tc>
          <w:tcPr>
            <w:tcW w:w="113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701"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proofErr w:type="spellStart"/>
            <w:r w:rsidRPr="009344D5">
              <w:t>l.n.r</w:t>
            </w:r>
            <w:proofErr w:type="spellEnd"/>
            <w:r w:rsidRPr="009344D5">
              <w:t>.</w:t>
            </w:r>
          </w:p>
        </w:tc>
        <w:tc>
          <w:tcPr>
            <w:tcW w:w="241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secretario de despacho</w:t>
            </w:r>
          </w:p>
        </w:tc>
      </w:tr>
    </w:tbl>
    <w:p w:rsidR="009344D5" w:rsidRPr="009344D5" w:rsidRDefault="009344D5" w:rsidP="009344D5"/>
    <w:p w:rsidR="009344D5" w:rsidRPr="009344D5" w:rsidRDefault="009344D5" w:rsidP="009344D5">
      <w:r w:rsidRPr="001C5B2B">
        <w:rPr>
          <w:b/>
        </w:rPr>
        <w:t>Artículo 3º</w:t>
      </w:r>
      <w:r w:rsidRPr="009344D5">
        <w:t xml:space="preserve">  Planta Global  de Cargos A partir de la expedición del presente Decreto, las competencias y funciones propias de la Administración central del municipio de Buenos Aires – Cauca, serán cumplidas por la siguiente planta Globalizada de cargos:</w:t>
      </w:r>
    </w:p>
    <w:p w:rsidR="009344D5" w:rsidRPr="009344D5" w:rsidRDefault="009344D5" w:rsidP="009344D5"/>
    <w:tbl>
      <w:tblPr>
        <w:tblW w:w="7464" w:type="dxa"/>
        <w:jc w:val="center"/>
        <w:tblInd w:w="55" w:type="dxa"/>
        <w:tblCellMar>
          <w:left w:w="70" w:type="dxa"/>
          <w:right w:w="70" w:type="dxa"/>
        </w:tblCellMar>
        <w:tblLook w:val="04A0" w:firstRow="1" w:lastRow="0" w:firstColumn="1" w:lastColumn="0" w:noHBand="0" w:noVBand="1"/>
      </w:tblPr>
      <w:tblGrid>
        <w:gridCol w:w="1200"/>
        <w:gridCol w:w="1200"/>
        <w:gridCol w:w="1234"/>
        <w:gridCol w:w="1647"/>
        <w:gridCol w:w="2324"/>
      </w:tblGrid>
      <w:tr w:rsidR="009344D5" w:rsidRPr="009344D5" w:rsidTr="009344D5">
        <w:trPr>
          <w:trHeight w:val="315"/>
          <w:jc w:val="center"/>
        </w:trPr>
        <w:tc>
          <w:tcPr>
            <w:tcW w:w="1200"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rsidR="009344D5" w:rsidRPr="009344D5" w:rsidRDefault="009344D5" w:rsidP="009344D5">
            <w:r w:rsidRPr="009344D5">
              <w:t>CÓDIGO</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rsidR="009344D5" w:rsidRPr="009344D5" w:rsidRDefault="009344D5" w:rsidP="009344D5">
            <w:r w:rsidRPr="009344D5">
              <w:t>GRADO ACTUAL</w:t>
            </w:r>
          </w:p>
        </w:tc>
        <w:tc>
          <w:tcPr>
            <w:tcW w:w="1200" w:type="dxa"/>
            <w:tcBorders>
              <w:top w:val="single" w:sz="8" w:space="0" w:color="auto"/>
              <w:left w:val="nil"/>
              <w:bottom w:val="single" w:sz="8" w:space="0" w:color="auto"/>
              <w:right w:val="single" w:sz="8" w:space="0" w:color="auto"/>
            </w:tcBorders>
            <w:shd w:val="clear" w:color="000000" w:fill="BFBFBF"/>
            <w:vAlign w:val="center"/>
            <w:hideMark/>
          </w:tcPr>
          <w:p w:rsidR="009344D5" w:rsidRPr="009344D5" w:rsidRDefault="009344D5" w:rsidP="009344D5">
            <w:r w:rsidRPr="009344D5">
              <w:t>NIVEL</w:t>
            </w:r>
          </w:p>
        </w:tc>
        <w:tc>
          <w:tcPr>
            <w:tcW w:w="1540" w:type="dxa"/>
            <w:tcBorders>
              <w:top w:val="single" w:sz="8" w:space="0" w:color="auto"/>
              <w:left w:val="nil"/>
              <w:bottom w:val="single" w:sz="8" w:space="0" w:color="auto"/>
              <w:right w:val="single" w:sz="8" w:space="0" w:color="auto"/>
            </w:tcBorders>
            <w:shd w:val="clear" w:color="000000" w:fill="BFBFBF"/>
            <w:noWrap/>
            <w:vAlign w:val="center"/>
            <w:hideMark/>
          </w:tcPr>
          <w:p w:rsidR="009344D5" w:rsidRPr="009344D5" w:rsidRDefault="009344D5" w:rsidP="009344D5">
            <w:r w:rsidRPr="009344D5">
              <w:t>NAT. CARGO</w:t>
            </w:r>
          </w:p>
        </w:tc>
        <w:tc>
          <w:tcPr>
            <w:tcW w:w="2324" w:type="dxa"/>
            <w:tcBorders>
              <w:top w:val="single" w:sz="8" w:space="0" w:color="auto"/>
              <w:left w:val="nil"/>
              <w:bottom w:val="single" w:sz="8" w:space="0" w:color="auto"/>
              <w:right w:val="single" w:sz="8" w:space="0" w:color="auto"/>
            </w:tcBorders>
            <w:shd w:val="clear" w:color="000000" w:fill="BFBFBF"/>
            <w:noWrap/>
            <w:vAlign w:val="center"/>
            <w:hideMark/>
          </w:tcPr>
          <w:p w:rsidR="009344D5" w:rsidRPr="009344D5" w:rsidRDefault="009344D5" w:rsidP="009344D5">
            <w:r w:rsidRPr="009344D5">
              <w:t>NOMBRE CARGO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5</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E.P</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Alcalde</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20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L.N.R.</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Secretario de despacho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20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L.N.R.</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Secretario de despacho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20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L.N.R.</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Secretario de despacho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9344D5" w:rsidRPr="009344D5" w:rsidRDefault="009344D5" w:rsidP="009344D5">
            <w:r w:rsidRPr="009344D5">
              <w:t>80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3</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Profesional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1C5B2B" w:rsidP="009344D5">
            <w:r>
              <w:t>L.N.R.</w:t>
            </w:r>
          </w:p>
        </w:tc>
        <w:tc>
          <w:tcPr>
            <w:tcW w:w="232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Director local de salud</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9344D5" w:rsidRPr="009344D5" w:rsidRDefault="009344D5" w:rsidP="009344D5">
            <w:r w:rsidRPr="009344D5">
              <w:t>202</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3</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Profesional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Provisionalidad</w:t>
            </w:r>
          </w:p>
        </w:tc>
        <w:tc>
          <w:tcPr>
            <w:tcW w:w="232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Comisaria de Familia</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C.A.</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Técnico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Provisionalidad</w:t>
            </w:r>
          </w:p>
        </w:tc>
        <w:tc>
          <w:tcPr>
            <w:tcW w:w="232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Provisionalidad</w:t>
            </w:r>
          </w:p>
        </w:tc>
        <w:tc>
          <w:tcPr>
            <w:tcW w:w="2324"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480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1</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1C5B2B" w:rsidP="009344D5">
            <w:r>
              <w:t>L.N.R</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Conductor</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407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C.A.</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Auxiliar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407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1</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1C5B2B" w:rsidP="009344D5">
            <w:r>
              <w:t>L.N.R</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Auxiliar administrativo</w:t>
            </w:r>
          </w:p>
        </w:tc>
      </w:tr>
      <w:tr w:rsidR="009344D5" w:rsidRPr="009344D5" w:rsidTr="009344D5">
        <w:trPr>
          <w:trHeight w:val="315"/>
          <w:jc w:val="center"/>
        </w:trPr>
        <w:tc>
          <w:tcPr>
            <w:tcW w:w="514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344D5" w:rsidRPr="009344D5" w:rsidRDefault="009344D5" w:rsidP="009344D5">
            <w:r w:rsidRPr="009344D5">
              <w:t>TOTAL CARGOS.</w:t>
            </w:r>
          </w:p>
        </w:tc>
        <w:tc>
          <w:tcPr>
            <w:tcW w:w="2324"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12</w:t>
            </w:r>
          </w:p>
        </w:tc>
      </w:tr>
    </w:tbl>
    <w:p w:rsidR="009344D5" w:rsidRPr="009344D5" w:rsidRDefault="009344D5" w:rsidP="009344D5"/>
    <w:p w:rsidR="009344D5" w:rsidRPr="009344D5" w:rsidRDefault="009344D5" w:rsidP="001C5B2B">
      <w:pPr>
        <w:jc w:val="both"/>
      </w:pPr>
      <w:r w:rsidRPr="001C5B2B">
        <w:rPr>
          <w:b/>
        </w:rPr>
        <w:t>Artículo 4º:</w:t>
      </w:r>
      <w:r w:rsidRPr="009344D5">
        <w:t xml:space="preserve"> Clasificación de los empleos: De conformidad con lo establecido en el Artículo 125 de la Constitución Política, los empleos que conforman la Planta de Personal de la Alcaldía de Buenos Aires – Cauca - son de carrera, con excepción de los que se indican como de libre nombramiento y remoción en el Artículo 5 de la  Ley 909 de 2004 así:</w:t>
      </w:r>
    </w:p>
    <w:tbl>
      <w:tblPr>
        <w:tblW w:w="7670" w:type="dxa"/>
        <w:jc w:val="center"/>
        <w:tblInd w:w="55" w:type="dxa"/>
        <w:tblCellMar>
          <w:left w:w="70" w:type="dxa"/>
          <w:right w:w="70" w:type="dxa"/>
        </w:tblCellMar>
        <w:tblLook w:val="04A0" w:firstRow="1" w:lastRow="0" w:firstColumn="1" w:lastColumn="0" w:noHBand="0" w:noVBand="1"/>
      </w:tblPr>
      <w:tblGrid>
        <w:gridCol w:w="1200"/>
        <w:gridCol w:w="1200"/>
        <w:gridCol w:w="1234"/>
        <w:gridCol w:w="1647"/>
        <w:gridCol w:w="2530"/>
      </w:tblGrid>
      <w:tr w:rsidR="009344D5" w:rsidRPr="009344D5" w:rsidTr="009344D5">
        <w:trPr>
          <w:trHeight w:val="315"/>
          <w:jc w:val="center"/>
        </w:trPr>
        <w:tc>
          <w:tcPr>
            <w:tcW w:w="1200"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rsidR="009344D5" w:rsidRPr="009344D5" w:rsidRDefault="009344D5" w:rsidP="009344D5">
            <w:r w:rsidRPr="009344D5">
              <w:t>CÓDIGO</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rsidR="009344D5" w:rsidRPr="009344D5" w:rsidRDefault="009344D5" w:rsidP="009344D5">
            <w:r w:rsidRPr="009344D5">
              <w:t>GRADO ACTUAL</w:t>
            </w:r>
          </w:p>
        </w:tc>
        <w:tc>
          <w:tcPr>
            <w:tcW w:w="1200" w:type="dxa"/>
            <w:tcBorders>
              <w:top w:val="single" w:sz="8" w:space="0" w:color="auto"/>
              <w:left w:val="nil"/>
              <w:bottom w:val="single" w:sz="8" w:space="0" w:color="auto"/>
              <w:right w:val="single" w:sz="8" w:space="0" w:color="auto"/>
            </w:tcBorders>
            <w:shd w:val="clear" w:color="000000" w:fill="BFBFBF"/>
            <w:vAlign w:val="center"/>
            <w:hideMark/>
          </w:tcPr>
          <w:p w:rsidR="009344D5" w:rsidRPr="009344D5" w:rsidRDefault="009344D5" w:rsidP="009344D5">
            <w:r w:rsidRPr="009344D5">
              <w:t>NIVEL</w:t>
            </w:r>
          </w:p>
        </w:tc>
        <w:tc>
          <w:tcPr>
            <w:tcW w:w="1540" w:type="dxa"/>
            <w:tcBorders>
              <w:top w:val="single" w:sz="8" w:space="0" w:color="auto"/>
              <w:left w:val="nil"/>
              <w:bottom w:val="single" w:sz="8" w:space="0" w:color="auto"/>
              <w:right w:val="single" w:sz="8" w:space="0" w:color="auto"/>
            </w:tcBorders>
            <w:shd w:val="clear" w:color="000000" w:fill="BFBFBF"/>
            <w:noWrap/>
            <w:vAlign w:val="center"/>
            <w:hideMark/>
          </w:tcPr>
          <w:p w:rsidR="009344D5" w:rsidRPr="009344D5" w:rsidRDefault="009344D5" w:rsidP="009344D5">
            <w:r w:rsidRPr="009344D5">
              <w:t>NAT. CARGO</w:t>
            </w:r>
          </w:p>
        </w:tc>
        <w:tc>
          <w:tcPr>
            <w:tcW w:w="2530" w:type="dxa"/>
            <w:tcBorders>
              <w:top w:val="single" w:sz="8" w:space="0" w:color="auto"/>
              <w:left w:val="nil"/>
              <w:bottom w:val="single" w:sz="8" w:space="0" w:color="auto"/>
              <w:right w:val="single" w:sz="8" w:space="0" w:color="auto"/>
            </w:tcBorders>
            <w:shd w:val="clear" w:color="000000" w:fill="BFBFBF"/>
            <w:noWrap/>
            <w:vAlign w:val="center"/>
            <w:hideMark/>
          </w:tcPr>
          <w:p w:rsidR="009344D5" w:rsidRPr="009344D5" w:rsidRDefault="009344D5" w:rsidP="009344D5">
            <w:r w:rsidRPr="009344D5">
              <w:t>NOMBRE CARGO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5</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E.P</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Alcalde</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20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L.N.R.</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Secretario de despacho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20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L.N.R.</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Secretario de despacho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lastRenderedPageBreak/>
              <w:t>20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4</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Directivo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L.N.R.</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Secretario de despacho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9344D5" w:rsidRPr="009344D5" w:rsidRDefault="009344D5" w:rsidP="009344D5">
            <w:r w:rsidRPr="009344D5">
              <w:t>80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3</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Profesional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Provisionalidad</w:t>
            </w:r>
          </w:p>
        </w:tc>
        <w:tc>
          <w:tcPr>
            <w:tcW w:w="253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Director local de salud</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9344D5" w:rsidRPr="009344D5" w:rsidRDefault="009344D5" w:rsidP="009344D5">
            <w:r w:rsidRPr="009344D5">
              <w:t>202</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3</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Profesional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Provisionalidad</w:t>
            </w:r>
          </w:p>
        </w:tc>
        <w:tc>
          <w:tcPr>
            <w:tcW w:w="253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Comisaria de Familia</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C.A.</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Técnico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Provisionalidad</w:t>
            </w:r>
          </w:p>
        </w:tc>
        <w:tc>
          <w:tcPr>
            <w:tcW w:w="253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367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F25144" w:rsidP="009344D5">
            <w:r w:rsidRPr="009344D5">
              <w:t>Provisionalidad</w:t>
            </w:r>
          </w:p>
        </w:tc>
        <w:tc>
          <w:tcPr>
            <w:tcW w:w="253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Técnico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480</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1</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1C5B2B" w:rsidP="009344D5">
            <w:r>
              <w:t>L.N.R</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Conductor</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407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2</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C.A.</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Auxiliar administrativo</w:t>
            </w:r>
          </w:p>
        </w:tc>
      </w:tr>
      <w:tr w:rsidR="009344D5" w:rsidRPr="009344D5" w:rsidTr="009344D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9344D5" w:rsidRPr="009344D5" w:rsidRDefault="009344D5" w:rsidP="009344D5">
            <w:r w:rsidRPr="009344D5">
              <w:t>407</w:t>
            </w:r>
          </w:p>
        </w:tc>
        <w:tc>
          <w:tcPr>
            <w:tcW w:w="120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1</w:t>
            </w:r>
          </w:p>
        </w:tc>
        <w:tc>
          <w:tcPr>
            <w:tcW w:w="1200" w:type="dxa"/>
            <w:tcBorders>
              <w:top w:val="nil"/>
              <w:left w:val="nil"/>
              <w:bottom w:val="single" w:sz="8" w:space="0" w:color="auto"/>
              <w:right w:val="single" w:sz="8" w:space="0" w:color="auto"/>
            </w:tcBorders>
            <w:shd w:val="clear" w:color="auto" w:fill="auto"/>
            <w:vAlign w:val="center"/>
            <w:hideMark/>
          </w:tcPr>
          <w:p w:rsidR="009344D5" w:rsidRPr="009344D5" w:rsidRDefault="009344D5" w:rsidP="009344D5">
            <w:r w:rsidRPr="009344D5">
              <w:t>asistencial</w:t>
            </w:r>
          </w:p>
        </w:tc>
        <w:tc>
          <w:tcPr>
            <w:tcW w:w="1540" w:type="dxa"/>
            <w:tcBorders>
              <w:top w:val="nil"/>
              <w:left w:val="nil"/>
              <w:bottom w:val="single" w:sz="8" w:space="0" w:color="auto"/>
              <w:right w:val="single" w:sz="8" w:space="0" w:color="auto"/>
            </w:tcBorders>
            <w:shd w:val="clear" w:color="auto" w:fill="auto"/>
            <w:noWrap/>
            <w:vAlign w:val="center"/>
            <w:hideMark/>
          </w:tcPr>
          <w:p w:rsidR="009344D5" w:rsidRPr="009344D5" w:rsidRDefault="001C5B2B" w:rsidP="009344D5">
            <w:r>
              <w:t>L.N.R.</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Auxiliar administrativo</w:t>
            </w:r>
          </w:p>
        </w:tc>
      </w:tr>
      <w:tr w:rsidR="009344D5" w:rsidRPr="009344D5" w:rsidTr="009344D5">
        <w:trPr>
          <w:trHeight w:val="315"/>
          <w:jc w:val="center"/>
        </w:trPr>
        <w:tc>
          <w:tcPr>
            <w:tcW w:w="514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344D5" w:rsidRPr="009344D5" w:rsidRDefault="009344D5" w:rsidP="009344D5">
            <w:r w:rsidRPr="009344D5">
              <w:t>TOTAL CARGOS.</w:t>
            </w:r>
          </w:p>
        </w:tc>
        <w:tc>
          <w:tcPr>
            <w:tcW w:w="2530" w:type="dxa"/>
            <w:tcBorders>
              <w:top w:val="nil"/>
              <w:left w:val="nil"/>
              <w:bottom w:val="single" w:sz="8" w:space="0" w:color="auto"/>
              <w:right w:val="single" w:sz="8" w:space="0" w:color="auto"/>
            </w:tcBorders>
            <w:shd w:val="clear" w:color="auto" w:fill="auto"/>
            <w:noWrap/>
            <w:vAlign w:val="center"/>
            <w:hideMark/>
          </w:tcPr>
          <w:p w:rsidR="009344D5" w:rsidRPr="009344D5" w:rsidRDefault="009344D5" w:rsidP="009344D5">
            <w:r w:rsidRPr="009344D5">
              <w:t>12</w:t>
            </w:r>
          </w:p>
        </w:tc>
      </w:tr>
    </w:tbl>
    <w:p w:rsidR="009344D5" w:rsidRPr="009344D5" w:rsidRDefault="009344D5" w:rsidP="009344D5">
      <w:r w:rsidRPr="009344D5">
        <w:tab/>
      </w:r>
    </w:p>
    <w:p w:rsidR="009344D5" w:rsidRPr="009344D5" w:rsidRDefault="009344D5" w:rsidP="009344D5">
      <w:r w:rsidRPr="007B33A2">
        <w:rPr>
          <w:b/>
        </w:rPr>
        <w:t>Artículo 5 º:</w:t>
      </w:r>
      <w:r w:rsidRPr="009344D5">
        <w:t xml:space="preserve"> Adóptese la Escala Salarial para remunerar los cargos de las plantas de personal, permanente, por nivel jerárquico de los empleos, Directivo, Asesor, Profesional, Técnico y Asistencial, de la administración central, así:</w:t>
      </w:r>
    </w:p>
    <w:p w:rsidR="009344D5" w:rsidRPr="009344D5" w:rsidRDefault="009344D5" w:rsidP="009344D5"/>
    <w:tbl>
      <w:tblPr>
        <w:tblW w:w="7236" w:type="dxa"/>
        <w:jc w:val="center"/>
        <w:tblInd w:w="56" w:type="dxa"/>
        <w:tblCellMar>
          <w:left w:w="70" w:type="dxa"/>
          <w:right w:w="70" w:type="dxa"/>
        </w:tblCellMar>
        <w:tblLook w:val="04A0" w:firstRow="1" w:lastRow="0" w:firstColumn="1" w:lastColumn="0" w:noHBand="0" w:noVBand="1"/>
      </w:tblPr>
      <w:tblGrid>
        <w:gridCol w:w="994"/>
        <w:gridCol w:w="1434"/>
        <w:gridCol w:w="1767"/>
        <w:gridCol w:w="1354"/>
        <w:gridCol w:w="1687"/>
      </w:tblGrid>
      <w:tr w:rsidR="009344D5" w:rsidRPr="009344D5" w:rsidTr="003F0318">
        <w:trPr>
          <w:trHeight w:val="315"/>
          <w:jc w:val="center"/>
        </w:trPr>
        <w:tc>
          <w:tcPr>
            <w:tcW w:w="9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344D5" w:rsidRPr="009344D5" w:rsidRDefault="009344D5" w:rsidP="009344D5">
            <w:r w:rsidRPr="009344D5">
              <w:t>GRADO</w:t>
            </w:r>
          </w:p>
        </w:tc>
        <w:tc>
          <w:tcPr>
            <w:tcW w:w="1434" w:type="dxa"/>
            <w:tcBorders>
              <w:top w:val="single" w:sz="4" w:space="0" w:color="auto"/>
              <w:left w:val="nil"/>
              <w:bottom w:val="single" w:sz="4" w:space="0" w:color="auto"/>
              <w:right w:val="single" w:sz="4" w:space="0" w:color="auto"/>
            </w:tcBorders>
            <w:shd w:val="clear" w:color="auto" w:fill="BFBFBF" w:themeFill="background1" w:themeFillShade="BF"/>
          </w:tcPr>
          <w:p w:rsidR="009344D5" w:rsidRPr="009344D5" w:rsidRDefault="009344D5" w:rsidP="009344D5">
            <w:r w:rsidRPr="009344D5">
              <w:t>DIRECTIVO</w:t>
            </w:r>
          </w:p>
        </w:tc>
        <w:tc>
          <w:tcPr>
            <w:tcW w:w="17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344D5" w:rsidRPr="009344D5" w:rsidRDefault="009344D5" w:rsidP="009344D5">
            <w:r w:rsidRPr="009344D5">
              <w:t>PROFESIONAL</w:t>
            </w:r>
          </w:p>
        </w:tc>
        <w:tc>
          <w:tcPr>
            <w:tcW w:w="135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9344D5" w:rsidRPr="009344D5" w:rsidRDefault="009344D5" w:rsidP="009344D5">
            <w:r w:rsidRPr="009344D5">
              <w:t>TECNICO</w:t>
            </w:r>
          </w:p>
        </w:tc>
        <w:tc>
          <w:tcPr>
            <w:tcW w:w="168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9344D5" w:rsidRPr="009344D5" w:rsidRDefault="009344D5" w:rsidP="009344D5">
            <w:r w:rsidRPr="009344D5">
              <w:t>ASISTENCIAL</w:t>
            </w:r>
          </w:p>
        </w:tc>
      </w:tr>
      <w:tr w:rsidR="009344D5" w:rsidRPr="009344D5" w:rsidTr="003F0318">
        <w:trPr>
          <w:trHeight w:val="31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1</w:t>
            </w:r>
          </w:p>
        </w:tc>
        <w:tc>
          <w:tcPr>
            <w:tcW w:w="1434" w:type="dxa"/>
            <w:tcBorders>
              <w:top w:val="single" w:sz="4" w:space="0" w:color="auto"/>
              <w:left w:val="nil"/>
              <w:bottom w:val="single" w:sz="4" w:space="0" w:color="auto"/>
              <w:right w:val="single" w:sz="4" w:space="0" w:color="auto"/>
            </w:tcBorders>
          </w:tcPr>
          <w:p w:rsidR="009344D5" w:rsidRPr="009344D5" w:rsidRDefault="009344D5" w:rsidP="009344D5"/>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 </w:t>
            </w:r>
          </w:p>
        </w:tc>
        <w:tc>
          <w:tcPr>
            <w:tcW w:w="1354" w:type="dxa"/>
            <w:tcBorders>
              <w:top w:val="nil"/>
              <w:left w:val="nil"/>
              <w:bottom w:val="single" w:sz="4" w:space="0" w:color="auto"/>
              <w:right w:val="single" w:sz="4" w:space="0" w:color="auto"/>
            </w:tcBorders>
            <w:shd w:val="clear" w:color="auto" w:fill="auto"/>
            <w:vAlign w:val="center"/>
            <w:hideMark/>
          </w:tcPr>
          <w:p w:rsidR="009344D5" w:rsidRPr="009344D5" w:rsidRDefault="009344D5" w:rsidP="009344D5"/>
        </w:tc>
        <w:tc>
          <w:tcPr>
            <w:tcW w:w="1687" w:type="dxa"/>
            <w:tcBorders>
              <w:top w:val="nil"/>
              <w:left w:val="nil"/>
              <w:bottom w:val="single" w:sz="4" w:space="0" w:color="auto"/>
              <w:right w:val="single" w:sz="4" w:space="0" w:color="auto"/>
            </w:tcBorders>
            <w:shd w:val="clear" w:color="auto" w:fill="auto"/>
            <w:vAlign w:val="bottom"/>
            <w:hideMark/>
          </w:tcPr>
          <w:p w:rsidR="009344D5" w:rsidRPr="009344D5" w:rsidRDefault="009344D5" w:rsidP="009344D5">
            <w:r w:rsidRPr="009344D5">
              <w:t>$874.088 </w:t>
            </w:r>
          </w:p>
        </w:tc>
      </w:tr>
      <w:tr w:rsidR="009344D5" w:rsidRPr="009344D5" w:rsidTr="003F0318">
        <w:trPr>
          <w:trHeight w:val="31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2</w:t>
            </w:r>
          </w:p>
        </w:tc>
        <w:tc>
          <w:tcPr>
            <w:tcW w:w="1434" w:type="dxa"/>
            <w:tcBorders>
              <w:top w:val="single" w:sz="4" w:space="0" w:color="auto"/>
              <w:left w:val="nil"/>
              <w:bottom w:val="single" w:sz="4" w:space="0" w:color="auto"/>
              <w:right w:val="single" w:sz="4" w:space="0" w:color="auto"/>
            </w:tcBorders>
          </w:tcPr>
          <w:p w:rsidR="009344D5" w:rsidRPr="009344D5" w:rsidRDefault="009344D5" w:rsidP="009344D5"/>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 </w:t>
            </w:r>
          </w:p>
        </w:tc>
        <w:tc>
          <w:tcPr>
            <w:tcW w:w="1354" w:type="dxa"/>
            <w:tcBorders>
              <w:top w:val="nil"/>
              <w:left w:val="nil"/>
              <w:bottom w:val="single" w:sz="4" w:space="0" w:color="auto"/>
              <w:right w:val="single" w:sz="4" w:space="0" w:color="auto"/>
            </w:tcBorders>
            <w:shd w:val="clear" w:color="auto" w:fill="auto"/>
            <w:vAlign w:val="center"/>
            <w:hideMark/>
          </w:tcPr>
          <w:p w:rsidR="009344D5" w:rsidRPr="009344D5" w:rsidRDefault="009344D5" w:rsidP="009344D5">
            <w:r w:rsidRPr="009344D5">
              <w:t>$ 1.135.888</w:t>
            </w:r>
          </w:p>
        </w:tc>
        <w:tc>
          <w:tcPr>
            <w:tcW w:w="1687" w:type="dxa"/>
            <w:tcBorders>
              <w:top w:val="nil"/>
              <w:left w:val="nil"/>
              <w:bottom w:val="single" w:sz="4" w:space="0" w:color="auto"/>
              <w:right w:val="single" w:sz="4" w:space="0" w:color="auto"/>
            </w:tcBorders>
            <w:shd w:val="clear" w:color="auto" w:fill="auto"/>
            <w:vAlign w:val="bottom"/>
            <w:hideMark/>
          </w:tcPr>
          <w:p w:rsidR="009344D5" w:rsidRPr="009344D5" w:rsidRDefault="009344D5" w:rsidP="009344D5">
            <w:r w:rsidRPr="009344D5">
              <w:t>$ 1.085.888</w:t>
            </w:r>
          </w:p>
        </w:tc>
      </w:tr>
      <w:tr w:rsidR="009344D5" w:rsidRPr="009344D5" w:rsidTr="003F0318">
        <w:trPr>
          <w:trHeight w:val="31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3</w:t>
            </w:r>
          </w:p>
        </w:tc>
        <w:tc>
          <w:tcPr>
            <w:tcW w:w="1434" w:type="dxa"/>
            <w:tcBorders>
              <w:top w:val="single" w:sz="4" w:space="0" w:color="auto"/>
              <w:left w:val="nil"/>
              <w:bottom w:val="single" w:sz="4" w:space="0" w:color="auto"/>
              <w:right w:val="single" w:sz="4" w:space="0" w:color="auto"/>
            </w:tcBorders>
          </w:tcPr>
          <w:p w:rsidR="009344D5" w:rsidRPr="009344D5" w:rsidRDefault="009344D5" w:rsidP="009344D5"/>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$ 1.620.828 </w:t>
            </w:r>
          </w:p>
        </w:tc>
        <w:tc>
          <w:tcPr>
            <w:tcW w:w="1354" w:type="dxa"/>
            <w:tcBorders>
              <w:top w:val="nil"/>
              <w:left w:val="nil"/>
              <w:bottom w:val="single" w:sz="4" w:space="0" w:color="auto"/>
              <w:right w:val="single" w:sz="4" w:space="0" w:color="auto"/>
            </w:tcBorders>
            <w:shd w:val="clear" w:color="auto" w:fill="auto"/>
            <w:vAlign w:val="center"/>
            <w:hideMark/>
          </w:tcPr>
          <w:p w:rsidR="009344D5" w:rsidRPr="009344D5" w:rsidRDefault="009344D5" w:rsidP="009344D5"/>
        </w:tc>
        <w:tc>
          <w:tcPr>
            <w:tcW w:w="1687" w:type="dxa"/>
            <w:tcBorders>
              <w:top w:val="nil"/>
              <w:left w:val="nil"/>
              <w:bottom w:val="single" w:sz="4" w:space="0" w:color="auto"/>
              <w:right w:val="single" w:sz="4" w:space="0" w:color="auto"/>
            </w:tcBorders>
            <w:shd w:val="clear" w:color="auto" w:fill="auto"/>
            <w:vAlign w:val="bottom"/>
            <w:hideMark/>
          </w:tcPr>
          <w:p w:rsidR="009344D5" w:rsidRPr="009344D5" w:rsidRDefault="009344D5" w:rsidP="009344D5"/>
        </w:tc>
      </w:tr>
      <w:tr w:rsidR="009344D5" w:rsidRPr="009344D5" w:rsidTr="003F0318">
        <w:trPr>
          <w:trHeight w:val="31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4</w:t>
            </w:r>
          </w:p>
        </w:tc>
        <w:tc>
          <w:tcPr>
            <w:tcW w:w="1434" w:type="dxa"/>
            <w:tcBorders>
              <w:top w:val="single" w:sz="4" w:space="0" w:color="auto"/>
              <w:left w:val="nil"/>
              <w:bottom w:val="single" w:sz="4" w:space="0" w:color="auto"/>
              <w:right w:val="single" w:sz="4" w:space="0" w:color="auto"/>
            </w:tcBorders>
          </w:tcPr>
          <w:p w:rsidR="009344D5" w:rsidRPr="009344D5" w:rsidRDefault="009344D5" w:rsidP="009344D5">
            <w:r w:rsidRPr="009344D5">
              <w:t>$ 1.670.828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44D5" w:rsidRPr="009344D5" w:rsidRDefault="009344D5" w:rsidP="009344D5"/>
        </w:tc>
        <w:tc>
          <w:tcPr>
            <w:tcW w:w="1354" w:type="dxa"/>
            <w:tcBorders>
              <w:top w:val="nil"/>
              <w:left w:val="nil"/>
              <w:bottom w:val="single" w:sz="4" w:space="0" w:color="auto"/>
              <w:right w:val="single" w:sz="4" w:space="0" w:color="auto"/>
            </w:tcBorders>
            <w:shd w:val="clear" w:color="auto" w:fill="auto"/>
            <w:vAlign w:val="bottom"/>
            <w:hideMark/>
          </w:tcPr>
          <w:p w:rsidR="009344D5" w:rsidRPr="009344D5" w:rsidRDefault="009344D5" w:rsidP="009344D5"/>
        </w:tc>
        <w:tc>
          <w:tcPr>
            <w:tcW w:w="1687" w:type="dxa"/>
            <w:tcBorders>
              <w:top w:val="nil"/>
              <w:left w:val="nil"/>
              <w:bottom w:val="single" w:sz="4" w:space="0" w:color="auto"/>
              <w:right w:val="single" w:sz="4" w:space="0" w:color="auto"/>
            </w:tcBorders>
            <w:shd w:val="clear" w:color="auto" w:fill="auto"/>
            <w:vAlign w:val="center"/>
            <w:hideMark/>
          </w:tcPr>
          <w:p w:rsidR="009344D5" w:rsidRPr="009344D5" w:rsidRDefault="009344D5" w:rsidP="009344D5">
            <w:r w:rsidRPr="009344D5">
              <w:t> </w:t>
            </w:r>
          </w:p>
        </w:tc>
      </w:tr>
      <w:tr w:rsidR="009344D5" w:rsidRPr="009344D5" w:rsidTr="003F0318">
        <w:trPr>
          <w:trHeight w:val="31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rsidR="009344D5" w:rsidRPr="009344D5" w:rsidRDefault="009344D5" w:rsidP="009344D5">
            <w:r w:rsidRPr="009344D5">
              <w:t>5</w:t>
            </w:r>
          </w:p>
        </w:tc>
        <w:tc>
          <w:tcPr>
            <w:tcW w:w="1434" w:type="dxa"/>
            <w:tcBorders>
              <w:top w:val="single" w:sz="4" w:space="0" w:color="auto"/>
              <w:left w:val="nil"/>
              <w:bottom w:val="single" w:sz="4" w:space="0" w:color="auto"/>
              <w:right w:val="single" w:sz="4" w:space="0" w:color="auto"/>
            </w:tcBorders>
          </w:tcPr>
          <w:p w:rsidR="009344D5" w:rsidRPr="009344D5" w:rsidRDefault="009344D5" w:rsidP="009344D5"/>
        </w:tc>
        <w:tc>
          <w:tcPr>
            <w:tcW w:w="17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44D5" w:rsidRPr="009344D5" w:rsidRDefault="009344D5" w:rsidP="009344D5">
            <w:r w:rsidRPr="009344D5">
              <w:t xml:space="preserve">      </w:t>
            </w:r>
          </w:p>
        </w:tc>
        <w:tc>
          <w:tcPr>
            <w:tcW w:w="1354" w:type="dxa"/>
            <w:tcBorders>
              <w:top w:val="nil"/>
              <w:left w:val="nil"/>
              <w:bottom w:val="single" w:sz="4" w:space="0" w:color="auto"/>
              <w:right w:val="single" w:sz="4" w:space="0" w:color="auto"/>
            </w:tcBorders>
            <w:shd w:val="clear" w:color="auto" w:fill="auto"/>
            <w:vAlign w:val="bottom"/>
            <w:hideMark/>
          </w:tcPr>
          <w:p w:rsidR="009344D5" w:rsidRPr="009344D5" w:rsidRDefault="009344D5" w:rsidP="009344D5"/>
        </w:tc>
        <w:tc>
          <w:tcPr>
            <w:tcW w:w="1687" w:type="dxa"/>
            <w:tcBorders>
              <w:top w:val="nil"/>
              <w:left w:val="nil"/>
              <w:bottom w:val="single" w:sz="4" w:space="0" w:color="auto"/>
              <w:right w:val="single" w:sz="4" w:space="0" w:color="auto"/>
            </w:tcBorders>
            <w:shd w:val="clear" w:color="auto" w:fill="auto"/>
            <w:vAlign w:val="center"/>
            <w:hideMark/>
          </w:tcPr>
          <w:p w:rsidR="009344D5" w:rsidRPr="009344D5" w:rsidRDefault="009344D5" w:rsidP="009344D5"/>
        </w:tc>
      </w:tr>
    </w:tbl>
    <w:p w:rsidR="009344D5" w:rsidRPr="009344D5" w:rsidRDefault="009344D5" w:rsidP="009344D5"/>
    <w:p w:rsidR="009344D5" w:rsidRPr="009344D5" w:rsidRDefault="009344D5" w:rsidP="00F25144">
      <w:pPr>
        <w:jc w:val="both"/>
      </w:pPr>
      <w:r w:rsidRPr="009344D5">
        <w:t>Artículo 6º  De la Distribución de Cargos El  Alcalde distribuirá  los cargos de la planta global a que se refiere el presente Decreto, mediante acto administrativo, y ubicará el personal, teniendo en cuenta la Estructura Administrativa, las necesidades del servicio, y los programas, prioridades y metas del Plan Municipal de Desarrollo</w:t>
      </w:r>
      <w:r w:rsidR="00806CF3">
        <w:t>.</w:t>
      </w:r>
    </w:p>
    <w:p w:rsidR="009344D5" w:rsidRPr="009344D5" w:rsidRDefault="009344D5" w:rsidP="009344D5"/>
    <w:p w:rsidR="009344D5" w:rsidRPr="009344D5" w:rsidRDefault="009344D5" w:rsidP="00F25144">
      <w:pPr>
        <w:jc w:val="both"/>
      </w:pPr>
      <w:r w:rsidRPr="007B33A2">
        <w:rPr>
          <w:b/>
        </w:rPr>
        <w:t>Artículo 7</w:t>
      </w:r>
      <w:r w:rsidRPr="009344D5">
        <w:t xml:space="preserve">   De la Incorporación a la Nueva Planta. La incorporación de los servidores públicos a la nueva planta de personal que se adopta por el presente Decreto, se hará conforme a las disposiciones legales vigentes sobre la materia, dentro de los treinta (30) días calendario, siguientes, contados a partir de la fecha de publicación del presente Decreto</w:t>
      </w:r>
      <w:r w:rsidR="007B33A2">
        <w:t>.</w:t>
      </w:r>
    </w:p>
    <w:p w:rsidR="009344D5" w:rsidRPr="009344D5" w:rsidRDefault="009344D5" w:rsidP="009344D5"/>
    <w:p w:rsidR="009344D5" w:rsidRPr="009344D5" w:rsidRDefault="009344D5" w:rsidP="00F25144">
      <w:pPr>
        <w:jc w:val="both"/>
      </w:pPr>
      <w:r w:rsidRPr="007B33A2">
        <w:rPr>
          <w:b/>
        </w:rPr>
        <w:t>Parágrafo 1:</w:t>
      </w:r>
      <w:r w:rsidRPr="009344D5">
        <w:t xml:space="preserve"> Antes de la incorporación ordenada en el presente acto, los servidores públicos que se encuentren encargados en otros empleos, deben regresar a los cargos de los cuales  son titulares, situación que conlleva la terminación de encargos y de declaratorias de insubsistencias</w:t>
      </w:r>
      <w:r w:rsidR="007B33A2">
        <w:t>.</w:t>
      </w:r>
    </w:p>
    <w:p w:rsidR="009344D5" w:rsidRPr="009344D5" w:rsidRDefault="009344D5" w:rsidP="009344D5"/>
    <w:p w:rsidR="009344D5" w:rsidRPr="009344D5" w:rsidRDefault="009344D5" w:rsidP="00F25144">
      <w:pPr>
        <w:jc w:val="both"/>
      </w:pPr>
      <w:r w:rsidRPr="007B33A2">
        <w:rPr>
          <w:b/>
        </w:rPr>
        <w:t>Parágrafo 2:</w:t>
      </w:r>
      <w:r w:rsidRPr="009344D5">
        <w:t xml:space="preserve"> Los servidores públicos incorporados a la Planta Global de Personal del Nivel Central de la Alcaldía Municipal de Buenos Aires, deberán tomar posesión individual del cargo señalando “sin solución de continuidad” presentando para el efecto únicamente fotocopia de su cédula de ciudadanía, siempre y cuando en el empleo anterior hayan aportado la documentación establecida en la Ley y los requisitos exigidos para el cargo</w:t>
      </w:r>
    </w:p>
    <w:p w:rsidR="009344D5" w:rsidRPr="009344D5" w:rsidRDefault="009344D5" w:rsidP="009344D5"/>
    <w:p w:rsidR="009344D5" w:rsidRPr="009344D5" w:rsidRDefault="009344D5" w:rsidP="00F25144">
      <w:pPr>
        <w:jc w:val="both"/>
      </w:pPr>
      <w:r w:rsidRPr="007B33A2">
        <w:rPr>
          <w:b/>
        </w:rPr>
        <w:t>Parágrafo 3:</w:t>
      </w:r>
      <w:r w:rsidRPr="009344D5">
        <w:t xml:space="preserve"> Los funcionarios inscritos en el escalafón de carrera  administrativa, mantendrán sus derechos en los términos y condiciones establecidas en las disposiciones legales vigentes, en especial las estipuladas por la Ley 909 de 2004 y demás normas concordantes</w:t>
      </w:r>
    </w:p>
    <w:p w:rsidR="009344D5" w:rsidRPr="009344D5" w:rsidRDefault="009344D5" w:rsidP="009344D5"/>
    <w:p w:rsidR="009344D5" w:rsidRPr="009344D5" w:rsidRDefault="009344D5" w:rsidP="00F25144">
      <w:pPr>
        <w:jc w:val="both"/>
      </w:pPr>
      <w:r w:rsidRPr="007B33A2">
        <w:rPr>
          <w:b/>
        </w:rPr>
        <w:t>Parágrafo 4:</w:t>
      </w:r>
      <w:r w:rsidRPr="009344D5">
        <w:t xml:space="preserve"> Los empleados públicos continuarán percibiendo la remuneración mensual correspondiente a los empleos que desempeñan actualmente, hasta tanto se produzca la incorporación a la nueva planta de personal y tomen posesión del cargo</w:t>
      </w:r>
    </w:p>
    <w:p w:rsidR="009344D5" w:rsidRPr="009344D5" w:rsidRDefault="009344D5" w:rsidP="009344D5"/>
    <w:p w:rsidR="009344D5" w:rsidRPr="009344D5" w:rsidRDefault="009344D5" w:rsidP="00F25144">
      <w:pPr>
        <w:jc w:val="both"/>
      </w:pPr>
      <w:r w:rsidRPr="007B33A2">
        <w:rPr>
          <w:b/>
        </w:rPr>
        <w:t>Artículo 8º</w:t>
      </w:r>
      <w:r w:rsidRPr="009344D5">
        <w:t xml:space="preserve">  Nombramientos provisionales Los empleos vacantes de acuerdo con lo establecido en la Ley 909 de 2004, se proveerán  mediante nombramiento provisional, el cual  no podrá superar los seis (6) meses, término dentro del cual se deberá convocar el empleo a concurso</w:t>
      </w:r>
    </w:p>
    <w:p w:rsidR="009344D5" w:rsidRPr="009344D5" w:rsidRDefault="009344D5" w:rsidP="009344D5"/>
    <w:p w:rsidR="009344D5" w:rsidRPr="009344D5" w:rsidRDefault="009344D5" w:rsidP="00F25144">
      <w:pPr>
        <w:jc w:val="both"/>
      </w:pPr>
      <w:r w:rsidRPr="007B33A2">
        <w:rPr>
          <w:b/>
        </w:rPr>
        <w:t>Parágrafo:</w:t>
      </w:r>
      <w:r w:rsidRPr="009344D5">
        <w:t xml:space="preserve"> La oferta pública de empleos de Carrera – OPEC - se remitirá a  la Comisión Nacional del Servicio Civil, dentro de los términos establecidos  en la Ley</w:t>
      </w:r>
    </w:p>
    <w:p w:rsidR="009344D5" w:rsidRPr="009344D5" w:rsidRDefault="009344D5" w:rsidP="009344D5"/>
    <w:p w:rsidR="009344D5" w:rsidRPr="009344D5" w:rsidRDefault="009344D5" w:rsidP="00F25144">
      <w:pPr>
        <w:jc w:val="both"/>
      </w:pPr>
      <w:r w:rsidRPr="007B33A2">
        <w:rPr>
          <w:b/>
        </w:rPr>
        <w:t>Artículo 9º</w:t>
      </w:r>
      <w:r w:rsidRPr="009344D5">
        <w:t xml:space="preserve">  Del manual de funciones y competencias laborales    El manual de funciones y competencias laborales de la Administración Central del Municipio de Buenos Aires, se ajustará de acuerdo a la nueva planta de personal contenida en este Decreto, dentro de los sesenta (60) días calendario, siguientes, contados a partir de la fecha de publicación del presente Decreto </w:t>
      </w:r>
    </w:p>
    <w:p w:rsidR="009344D5" w:rsidRPr="009344D5" w:rsidRDefault="009344D5" w:rsidP="009344D5"/>
    <w:p w:rsidR="009344D5" w:rsidRPr="009344D5" w:rsidRDefault="009344D5" w:rsidP="00F25144">
      <w:pPr>
        <w:jc w:val="both"/>
      </w:pPr>
      <w:r w:rsidRPr="007B33A2">
        <w:rPr>
          <w:b/>
        </w:rPr>
        <w:t>Artículo 10º</w:t>
      </w:r>
      <w:r w:rsidRPr="009344D5">
        <w:t>.  Del retiro de servidores por supresión de cargos. El retiro de los funcionarios afectados con la supresión de cargos y que no puedan ser reubicados, se efectuará aplicando la normatividad vigente; por lo que, en tanto se hace legalmente efectivo un determinado retiro, podrá integrarse a una planta transitoria que se pagará con la apropiación prevista para el Programa de Retiro.</w:t>
      </w:r>
    </w:p>
    <w:p w:rsidR="009344D5" w:rsidRPr="009344D5" w:rsidRDefault="009344D5" w:rsidP="009344D5"/>
    <w:p w:rsidR="009344D5" w:rsidRPr="009344D5" w:rsidRDefault="009344D5" w:rsidP="00F25144">
      <w:pPr>
        <w:jc w:val="both"/>
      </w:pPr>
      <w:r w:rsidRPr="007B33A2">
        <w:rPr>
          <w:b/>
        </w:rPr>
        <w:t>Artículo 11º</w:t>
      </w:r>
      <w:r w:rsidRPr="009344D5">
        <w:t>. Programa de readaptación laboral.   El Alcalde dentro de los tres (3) meses siguientes a la vigencia del presente Decreto, dará cumplimiento al Artículo 77 de la Ley 617 de 2000, en lo referente a la readaptación Laboral del personal retirado.</w:t>
      </w:r>
    </w:p>
    <w:p w:rsidR="009344D5" w:rsidRPr="009344D5" w:rsidRDefault="009344D5" w:rsidP="009344D5"/>
    <w:p w:rsidR="009344D5" w:rsidRPr="009344D5" w:rsidRDefault="009344D5" w:rsidP="00F25144">
      <w:pPr>
        <w:jc w:val="both"/>
      </w:pPr>
      <w:r w:rsidRPr="007B33A2">
        <w:rPr>
          <w:b/>
        </w:rPr>
        <w:lastRenderedPageBreak/>
        <w:t>Artículo 12º</w:t>
      </w:r>
      <w:r w:rsidRPr="009344D5">
        <w:t xml:space="preserve">  Vigencia El presente Decreto rige a partir de la fecha de su   publicación y deroga</w:t>
      </w:r>
      <w:r w:rsidR="000070A5">
        <w:t xml:space="preserve"> los</w:t>
      </w:r>
      <w:r w:rsidRPr="009344D5">
        <w:t xml:space="preserve"> </w:t>
      </w:r>
      <w:r w:rsidR="000070A5" w:rsidRPr="000070A5">
        <w:rPr>
          <w:lang w:eastAsia="es-ES"/>
        </w:rPr>
        <w:t>Decretos Municipales y actos administrativos que sean contrarios a sus disposiciones</w:t>
      </w:r>
      <w:r w:rsidR="0094704D">
        <w:t>.</w:t>
      </w:r>
    </w:p>
    <w:p w:rsidR="009344D5" w:rsidRDefault="009344D5" w:rsidP="009344D5">
      <w:pPr>
        <w:jc w:val="center"/>
      </w:pPr>
    </w:p>
    <w:p w:rsidR="009344D5" w:rsidRPr="000070A5" w:rsidRDefault="009344D5" w:rsidP="009344D5">
      <w:pPr>
        <w:jc w:val="center"/>
        <w:rPr>
          <w:b/>
        </w:rPr>
      </w:pPr>
      <w:r w:rsidRPr="000070A5">
        <w:rPr>
          <w:b/>
        </w:rPr>
        <w:t>PUBLÍQUESE Y CÚMPLASE</w:t>
      </w:r>
    </w:p>
    <w:p w:rsidR="009344D5" w:rsidRPr="009344D5" w:rsidRDefault="009344D5" w:rsidP="009344D5"/>
    <w:p w:rsidR="009344D5" w:rsidRDefault="009344D5" w:rsidP="009344D5"/>
    <w:p w:rsidR="000070A5" w:rsidRPr="00E46E2F" w:rsidRDefault="000070A5" w:rsidP="000070A5">
      <w:pPr>
        <w:jc w:val="both"/>
      </w:pPr>
      <w:r w:rsidRPr="00E46E2F">
        <w:t>Expedido en el Despacho de la Alcaldía Municipal de Buenos Aires</w:t>
      </w:r>
      <w:r>
        <w:t xml:space="preserve"> Cauca, el primero (01</w:t>
      </w:r>
      <w:r w:rsidRPr="00E46E2F">
        <w:t>) de Diciembre del año dos mil doce (2012).</w:t>
      </w:r>
    </w:p>
    <w:p w:rsidR="009344D5" w:rsidRPr="009344D5" w:rsidRDefault="009344D5" w:rsidP="009344D5"/>
    <w:p w:rsidR="009344D5" w:rsidRDefault="009344D5" w:rsidP="009344D5"/>
    <w:p w:rsidR="000070A5" w:rsidRPr="009344D5" w:rsidRDefault="000070A5" w:rsidP="009344D5"/>
    <w:p w:rsidR="009344D5" w:rsidRPr="009344D5" w:rsidRDefault="009344D5" w:rsidP="009344D5"/>
    <w:p w:rsidR="000070A5" w:rsidRPr="000070A5" w:rsidRDefault="000070A5" w:rsidP="009344D5">
      <w:pPr>
        <w:jc w:val="center"/>
        <w:rPr>
          <w:b/>
        </w:rPr>
      </w:pPr>
      <w:r w:rsidRPr="000070A5">
        <w:rPr>
          <w:b/>
        </w:rPr>
        <w:t>ELIAS LARRAHONDO CARABALI</w:t>
      </w:r>
    </w:p>
    <w:p w:rsidR="009344D5" w:rsidRPr="000070A5" w:rsidRDefault="009344D5" w:rsidP="009344D5">
      <w:pPr>
        <w:jc w:val="center"/>
        <w:rPr>
          <w:b/>
        </w:rPr>
      </w:pPr>
      <w:r w:rsidRPr="000070A5">
        <w:rPr>
          <w:b/>
        </w:rPr>
        <w:t>Alcalde Municipal</w:t>
      </w:r>
    </w:p>
    <w:p w:rsidR="009344D5" w:rsidRPr="009344D5" w:rsidRDefault="009344D5" w:rsidP="009344D5"/>
    <w:p w:rsidR="009344D5" w:rsidRPr="009344D5" w:rsidRDefault="009344D5" w:rsidP="009344D5"/>
    <w:p w:rsidR="009344D5" w:rsidRPr="009344D5" w:rsidRDefault="009344D5" w:rsidP="009344D5"/>
    <w:p w:rsidR="009344D5" w:rsidRPr="009344D5" w:rsidRDefault="009344D5" w:rsidP="009344D5"/>
    <w:p w:rsidR="009344D5" w:rsidRPr="009344D5" w:rsidRDefault="009344D5" w:rsidP="009344D5"/>
    <w:p w:rsidR="009344D5" w:rsidRPr="009344D5" w:rsidRDefault="009344D5" w:rsidP="009344D5"/>
    <w:p w:rsidR="009344D5" w:rsidRDefault="009344D5" w:rsidP="009344D5"/>
    <w:p w:rsidR="009344D5" w:rsidRDefault="009344D5"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4704D" w:rsidRDefault="0094704D" w:rsidP="009344D5"/>
    <w:p w:rsidR="009344D5" w:rsidRPr="009344D5" w:rsidRDefault="009344D5" w:rsidP="009344D5">
      <w:bookmarkStart w:id="0" w:name="_GoBack"/>
      <w:bookmarkEnd w:id="0"/>
    </w:p>
    <w:sectPr w:rsidR="009344D5" w:rsidRPr="009344D5" w:rsidSect="00A73DCE">
      <w:headerReference w:type="default" r:id="rId9"/>
      <w:footerReference w:type="default" r:id="rId10"/>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0BB" w:rsidRDefault="005C10BB" w:rsidP="009A1763">
      <w:r>
        <w:separator/>
      </w:r>
    </w:p>
  </w:endnote>
  <w:endnote w:type="continuationSeparator" w:id="0">
    <w:p w:rsidR="005C10BB" w:rsidRDefault="005C10BB" w:rsidP="009A1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747" w:rsidRPr="00BA14FB" w:rsidRDefault="00BB5747" w:rsidP="009A1763">
    <w:pPr>
      <w:pStyle w:val="Piedepgina"/>
      <w:jc w:val="center"/>
      <w:rPr>
        <w:rFonts w:ascii="Cambria Math" w:hAnsi="Cambria Math" w:cs="Arial"/>
        <w:b/>
        <w:i/>
        <w:u w:val="single"/>
      </w:rPr>
    </w:pPr>
    <w:r>
      <w:rPr>
        <w:noProof/>
        <w:lang w:val="es-CO" w:eastAsia="es-CO"/>
      </w:rPr>
      <w:drawing>
        <wp:anchor distT="0" distB="0" distL="114300" distR="114300" simplePos="0" relativeHeight="251666432" behindDoc="0" locked="0" layoutInCell="1" allowOverlap="1" wp14:anchorId="0AE4D408" wp14:editId="07A6FDA4">
          <wp:simplePos x="0" y="0"/>
          <wp:positionH relativeFrom="column">
            <wp:posOffset>243205</wp:posOffset>
          </wp:positionH>
          <wp:positionV relativeFrom="paragraph">
            <wp:posOffset>67310</wp:posOffset>
          </wp:positionV>
          <wp:extent cx="1008380" cy="896620"/>
          <wp:effectExtent l="0" t="0" r="1270" b="0"/>
          <wp:wrapSquare wrapText="lef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8380" cy="896620"/>
                  </a:xfrm>
                  <a:prstGeom prst="rect">
                    <a:avLst/>
                  </a:prstGeom>
                  <a:noFill/>
                  <a:ln>
                    <a:noFill/>
                  </a:ln>
                </pic:spPr>
              </pic:pic>
            </a:graphicData>
          </a:graphic>
        </wp:anchor>
      </w:drawing>
    </w:r>
    <w:r w:rsidRPr="00BA14FB">
      <w:rPr>
        <w:rFonts w:ascii="Cambria Math" w:hAnsi="Cambria Math" w:cs="Arial"/>
        <w:b/>
        <w:i/>
        <w:u w:val="single"/>
      </w:rPr>
      <w:t>DE LA MANO CON LA COMUN</w:t>
    </w:r>
    <w:r>
      <w:rPr>
        <w:rFonts w:ascii="Cambria Math" w:hAnsi="Cambria Math" w:cs="Arial"/>
        <w:b/>
        <w:i/>
        <w:u w:val="single"/>
      </w:rPr>
      <w:t>I</w:t>
    </w:r>
    <w:r w:rsidRPr="00BA14FB">
      <w:rPr>
        <w:rFonts w:ascii="Cambria Math" w:hAnsi="Cambria Math" w:cs="Arial"/>
        <w:b/>
        <w:i/>
        <w:u w:val="single"/>
      </w:rPr>
      <w:t xml:space="preserve">DAD </w:t>
    </w:r>
  </w:p>
  <w:p w:rsidR="00BB5747" w:rsidRPr="00BA14FB" w:rsidRDefault="00BB5747" w:rsidP="009A1763">
    <w:pPr>
      <w:pStyle w:val="Piedepgina"/>
      <w:jc w:val="center"/>
      <w:rPr>
        <w:rFonts w:ascii="Cambria Math" w:hAnsi="Cambria Math" w:cs="Arial"/>
        <w:b/>
        <w:i/>
      </w:rPr>
    </w:pPr>
    <w:r w:rsidRPr="00BA14FB">
      <w:rPr>
        <w:rFonts w:ascii="Cambria Math" w:hAnsi="Cambria Math" w:cs="Arial"/>
        <w:b/>
        <w:i/>
      </w:rPr>
      <w:t>Edificio CAM, Calle Principal</w:t>
    </w:r>
  </w:p>
  <w:p w:rsidR="00BB5747" w:rsidRDefault="00BB5747" w:rsidP="00B26C34">
    <w:pPr>
      <w:pStyle w:val="Piedepgina"/>
      <w:jc w:val="center"/>
      <w:rPr>
        <w:rFonts w:ascii="Cambria Math" w:hAnsi="Cambria Math" w:cs="Arial"/>
        <w:b/>
        <w:i/>
      </w:rPr>
    </w:pPr>
    <w:r>
      <w:rPr>
        <w:rFonts w:ascii="Cambria Math" w:hAnsi="Cambria Math" w:cs="Arial"/>
        <w:b/>
        <w:i/>
      </w:rPr>
      <w:t>T</w:t>
    </w:r>
    <w:r w:rsidRPr="00BA14FB">
      <w:rPr>
        <w:rFonts w:ascii="Cambria Math" w:hAnsi="Cambria Math" w:cs="Arial"/>
        <w:b/>
        <w:i/>
      </w:rPr>
      <w:t>eléfono (092)8466709</w:t>
    </w:r>
    <w:r>
      <w:rPr>
        <w:rFonts w:ascii="Cambria Math" w:hAnsi="Cambria Math" w:cs="Arial"/>
        <w:b/>
        <w:i/>
      </w:rPr>
      <w:t>-8466766</w:t>
    </w:r>
  </w:p>
  <w:p w:rsidR="00BB5747" w:rsidRPr="009A58F1" w:rsidRDefault="005C10BB" w:rsidP="009A1763">
    <w:pPr>
      <w:pStyle w:val="Piedepgina"/>
      <w:jc w:val="center"/>
      <w:rPr>
        <w:rStyle w:val="Hipervnculo"/>
        <w:rFonts w:ascii="Cambria Math" w:hAnsi="Cambria Math" w:cs="Arial"/>
        <w:b/>
        <w:i/>
      </w:rPr>
    </w:pPr>
    <w:hyperlink r:id="rId2" w:history="1">
      <w:r w:rsidR="00BB5747" w:rsidRPr="007F57FB">
        <w:rPr>
          <w:rStyle w:val="Hipervnculo"/>
          <w:rFonts w:ascii="Cambria Math" w:hAnsi="Cambria Math" w:cs="Arial"/>
          <w:b/>
          <w:i/>
        </w:rPr>
        <w:t>contactenos@buenosaires-cauca.gov.co</w:t>
      </w:r>
    </w:hyperlink>
  </w:p>
  <w:p w:rsidR="00BB5747" w:rsidRDefault="00BB5747" w:rsidP="009A1763">
    <w:pPr>
      <w:pStyle w:val="Piedepgina"/>
      <w:jc w:val="center"/>
      <w:rPr>
        <w:rFonts w:ascii="Cambria Math" w:hAnsi="Cambria Math" w:cs="Arial"/>
        <w:b/>
        <w:i/>
      </w:rPr>
    </w:pPr>
  </w:p>
  <w:p w:rsidR="00BB5747" w:rsidRDefault="00BB57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0BB" w:rsidRDefault="005C10BB" w:rsidP="009A1763">
      <w:r>
        <w:separator/>
      </w:r>
    </w:p>
  </w:footnote>
  <w:footnote w:type="continuationSeparator" w:id="0">
    <w:p w:rsidR="005C10BB" w:rsidRDefault="005C10BB" w:rsidP="009A17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747" w:rsidRDefault="005C10BB" w:rsidP="009A1763">
    <w:pPr>
      <w:pStyle w:val="Sinespaciado"/>
      <w:jc w:val="center"/>
      <w:rPr>
        <w:rFonts w:ascii="Verdana" w:hAnsi="Verdana"/>
        <w:b/>
      </w:rPr>
    </w:pPr>
    <w:r>
      <w:rPr>
        <w:rFonts w:ascii="Verdana" w:hAnsi="Verdana"/>
        <w:b/>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81.35pt;margin-top:-8.2pt;width:70.5pt;height:66.75pt;z-index:251658240" fillcolor="window">
          <v:imagedata r:id="rId1" o:title=""/>
          <w10:wrap type="square"/>
        </v:shape>
        <o:OLEObject Type="Embed" ProgID="PBrush" ShapeID="_x0000_s2049" DrawAspect="Content" ObjectID="_1422351579" r:id="rId2"/>
      </w:pict>
    </w:r>
    <w:r w:rsidR="00BB5747">
      <w:rPr>
        <w:rFonts w:ascii="Verdana" w:hAnsi="Verdana"/>
        <w:b/>
        <w:noProof/>
        <w:lang w:val="es-CO" w:eastAsia="es-CO"/>
      </w:rPr>
      <w:drawing>
        <wp:anchor distT="0" distB="0" distL="114300" distR="114300" simplePos="0" relativeHeight="251665408" behindDoc="0" locked="0" layoutInCell="1" allowOverlap="1" wp14:anchorId="61773FB8" wp14:editId="36D4559A">
          <wp:simplePos x="0" y="0"/>
          <wp:positionH relativeFrom="column">
            <wp:posOffset>55245</wp:posOffset>
          </wp:positionH>
          <wp:positionV relativeFrom="paragraph">
            <wp:posOffset>-121920</wp:posOffset>
          </wp:positionV>
          <wp:extent cx="756285" cy="847725"/>
          <wp:effectExtent l="0" t="0" r="5715" b="952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285" cy="847725"/>
                  </a:xfrm>
                  <a:prstGeom prst="rect">
                    <a:avLst/>
                  </a:prstGeom>
                  <a:noFill/>
                  <a:ln>
                    <a:noFill/>
                  </a:ln>
                </pic:spPr>
              </pic:pic>
            </a:graphicData>
          </a:graphic>
        </wp:anchor>
      </w:drawing>
    </w:r>
    <w:r w:rsidR="00BB5747" w:rsidRPr="003E6CB5">
      <w:rPr>
        <w:rFonts w:ascii="Verdana" w:hAnsi="Verdana"/>
        <w:b/>
      </w:rPr>
      <w:t>REPUBLICA DE COLOMBIA</w:t>
    </w:r>
  </w:p>
  <w:p w:rsidR="00BB5747" w:rsidRPr="003E6CB5" w:rsidRDefault="00BB5747" w:rsidP="009A1763">
    <w:pPr>
      <w:pStyle w:val="Sinespaciado"/>
      <w:jc w:val="center"/>
      <w:rPr>
        <w:rFonts w:ascii="Verdana" w:hAnsi="Verdana"/>
        <w:b/>
      </w:rPr>
    </w:pPr>
    <w:r w:rsidRPr="003E6CB5">
      <w:rPr>
        <w:rFonts w:ascii="Verdana" w:hAnsi="Verdana"/>
        <w:b/>
      </w:rPr>
      <w:t>DEPARTAMENTO DEL CAUCA</w:t>
    </w:r>
  </w:p>
  <w:p w:rsidR="00BB5747" w:rsidRPr="003E6CB5" w:rsidRDefault="00BB5747" w:rsidP="009A1763">
    <w:pPr>
      <w:pStyle w:val="Sinespaciado"/>
      <w:jc w:val="center"/>
      <w:rPr>
        <w:rFonts w:ascii="Verdana" w:hAnsi="Verdana"/>
        <w:b/>
      </w:rPr>
    </w:pPr>
    <w:r w:rsidRPr="003E6CB5">
      <w:rPr>
        <w:rFonts w:ascii="Verdana" w:hAnsi="Verdana"/>
        <w:b/>
      </w:rPr>
      <w:t>MUNICIPIO DE BUENOS AIRES</w:t>
    </w:r>
  </w:p>
  <w:p w:rsidR="00BB5747" w:rsidRPr="003E6CB5" w:rsidRDefault="00BB5747" w:rsidP="001F00C2">
    <w:pPr>
      <w:pStyle w:val="Sinespaciado"/>
      <w:jc w:val="center"/>
      <w:rPr>
        <w:rFonts w:ascii="Verdana" w:hAnsi="Verdana"/>
        <w:b/>
      </w:rPr>
    </w:pPr>
    <w:r>
      <w:rPr>
        <w:rFonts w:ascii="Verdana" w:hAnsi="Verdana"/>
        <w:b/>
      </w:rPr>
      <w:t>DESPACHO DEL ALCALDE</w:t>
    </w:r>
  </w:p>
  <w:p w:rsidR="00BB5747" w:rsidRDefault="00BB5747" w:rsidP="001F00C2">
    <w:pPr>
      <w:pStyle w:val="Encabezado"/>
      <w:rPr>
        <w:rFonts w:ascii="Verdana" w:hAnsi="Verdana"/>
        <w:b/>
        <w:sz w:val="22"/>
        <w:szCs w:val="22"/>
      </w:rPr>
    </w:pPr>
    <w:r w:rsidRPr="00C00EE9">
      <w:rPr>
        <w:rFonts w:ascii="Verdana" w:hAnsi="Verdana"/>
        <w:b/>
        <w:sz w:val="12"/>
        <w:szCs w:val="12"/>
      </w:rPr>
      <w:t>Municipio de</w:t>
    </w:r>
    <w:r>
      <w:rPr>
        <w:rFonts w:ascii="Verdana" w:hAnsi="Verdana"/>
        <w:b/>
        <w:sz w:val="22"/>
        <w:szCs w:val="22"/>
      </w:rPr>
      <w:tab/>
    </w:r>
    <w:r w:rsidRPr="003E6CB5">
      <w:rPr>
        <w:rFonts w:ascii="Verdana" w:hAnsi="Verdana"/>
        <w:b/>
        <w:sz w:val="22"/>
        <w:szCs w:val="22"/>
      </w:rPr>
      <w:t>NIT:</w:t>
    </w:r>
    <w:r>
      <w:rPr>
        <w:rFonts w:ascii="Verdana" w:hAnsi="Verdana"/>
        <w:b/>
        <w:sz w:val="22"/>
        <w:szCs w:val="22"/>
      </w:rPr>
      <w:t xml:space="preserve"> 891</w:t>
    </w:r>
    <w:r w:rsidRPr="003E6CB5">
      <w:rPr>
        <w:rFonts w:ascii="Verdana" w:hAnsi="Verdana"/>
        <w:b/>
        <w:sz w:val="22"/>
        <w:szCs w:val="22"/>
      </w:rPr>
      <w:t>.502.307-3</w:t>
    </w:r>
  </w:p>
  <w:p w:rsidR="00BB5747" w:rsidRDefault="00BB5747" w:rsidP="005E5708">
    <w:pPr>
      <w:pStyle w:val="Encabezado"/>
    </w:pPr>
    <w:r w:rsidRPr="00C00EE9">
      <w:rPr>
        <w:rFonts w:ascii="Verdana" w:hAnsi="Verdana"/>
        <w:b/>
        <w:sz w:val="12"/>
        <w:szCs w:val="12"/>
      </w:rPr>
      <w:t>Buenos Aires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00E630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12A279D0"/>
    <w:multiLevelType w:val="multilevel"/>
    <w:tmpl w:val="FBAEEA6E"/>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C632DF5"/>
    <w:multiLevelType w:val="multilevel"/>
    <w:tmpl w:val="FBAEEA6E"/>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399422FC"/>
    <w:multiLevelType w:val="hybridMultilevel"/>
    <w:tmpl w:val="68F4E7FC"/>
    <w:lvl w:ilvl="0" w:tplc="04D6DC78">
      <w:numFmt w:val="bullet"/>
      <w:lvlText w:val=""/>
      <w:lvlJc w:val="left"/>
      <w:pPr>
        <w:ind w:left="720" w:hanging="360"/>
      </w:pPr>
      <w:rPr>
        <w:rFonts w:ascii="Symbol" w:eastAsia="Batang"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DF35F2C"/>
    <w:multiLevelType w:val="hybridMultilevel"/>
    <w:tmpl w:val="4364CF2C"/>
    <w:lvl w:ilvl="0" w:tplc="70E44FC8">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5BE24028"/>
    <w:multiLevelType w:val="hybridMultilevel"/>
    <w:tmpl w:val="2A22E228"/>
    <w:lvl w:ilvl="0" w:tplc="F5FAFB38">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A1763"/>
    <w:rsid w:val="000070A5"/>
    <w:rsid w:val="000071CF"/>
    <w:rsid w:val="000073A4"/>
    <w:rsid w:val="00011D94"/>
    <w:rsid w:val="00023A12"/>
    <w:rsid w:val="00023A3D"/>
    <w:rsid w:val="0002637B"/>
    <w:rsid w:val="00031A0D"/>
    <w:rsid w:val="00037260"/>
    <w:rsid w:val="00053349"/>
    <w:rsid w:val="000606DA"/>
    <w:rsid w:val="00061C9E"/>
    <w:rsid w:val="00062B3F"/>
    <w:rsid w:val="00062EFE"/>
    <w:rsid w:val="00063602"/>
    <w:rsid w:val="00076ED9"/>
    <w:rsid w:val="00085172"/>
    <w:rsid w:val="00087484"/>
    <w:rsid w:val="000A2B18"/>
    <w:rsid w:val="000A6E4E"/>
    <w:rsid w:val="000B6A2D"/>
    <w:rsid w:val="000D00A9"/>
    <w:rsid w:val="000D2C40"/>
    <w:rsid w:val="000E4094"/>
    <w:rsid w:val="000E46B0"/>
    <w:rsid w:val="00111874"/>
    <w:rsid w:val="001205F0"/>
    <w:rsid w:val="001344EF"/>
    <w:rsid w:val="00156B1B"/>
    <w:rsid w:val="00166E68"/>
    <w:rsid w:val="00170A17"/>
    <w:rsid w:val="00181953"/>
    <w:rsid w:val="001A294F"/>
    <w:rsid w:val="001C5B2B"/>
    <w:rsid w:val="001D0BD2"/>
    <w:rsid w:val="001D68CF"/>
    <w:rsid w:val="001D7644"/>
    <w:rsid w:val="001F00C2"/>
    <w:rsid w:val="001F0DFC"/>
    <w:rsid w:val="00223399"/>
    <w:rsid w:val="00245F36"/>
    <w:rsid w:val="00251E63"/>
    <w:rsid w:val="00252A16"/>
    <w:rsid w:val="0025525B"/>
    <w:rsid w:val="002666BC"/>
    <w:rsid w:val="00267A71"/>
    <w:rsid w:val="002705FA"/>
    <w:rsid w:val="00274BD9"/>
    <w:rsid w:val="00277D16"/>
    <w:rsid w:val="0028392F"/>
    <w:rsid w:val="002A1CD9"/>
    <w:rsid w:val="002F19AC"/>
    <w:rsid w:val="0032003A"/>
    <w:rsid w:val="00321CD1"/>
    <w:rsid w:val="003236B5"/>
    <w:rsid w:val="0032451A"/>
    <w:rsid w:val="00325247"/>
    <w:rsid w:val="0032649D"/>
    <w:rsid w:val="00330B95"/>
    <w:rsid w:val="00331A2D"/>
    <w:rsid w:val="00332B32"/>
    <w:rsid w:val="003331FD"/>
    <w:rsid w:val="00334EEF"/>
    <w:rsid w:val="0033634C"/>
    <w:rsid w:val="0034214A"/>
    <w:rsid w:val="00345E65"/>
    <w:rsid w:val="00352D44"/>
    <w:rsid w:val="00377ACD"/>
    <w:rsid w:val="00386FF7"/>
    <w:rsid w:val="00397C27"/>
    <w:rsid w:val="003B094F"/>
    <w:rsid w:val="003C74CE"/>
    <w:rsid w:val="003F0318"/>
    <w:rsid w:val="003F4CFA"/>
    <w:rsid w:val="003F5B7A"/>
    <w:rsid w:val="00436449"/>
    <w:rsid w:val="004459C2"/>
    <w:rsid w:val="00454DEF"/>
    <w:rsid w:val="004645D2"/>
    <w:rsid w:val="004649B7"/>
    <w:rsid w:val="004730F2"/>
    <w:rsid w:val="00475E36"/>
    <w:rsid w:val="00481DC0"/>
    <w:rsid w:val="00492BE2"/>
    <w:rsid w:val="004A38DB"/>
    <w:rsid w:val="004A5C52"/>
    <w:rsid w:val="004A6A4C"/>
    <w:rsid w:val="004B1339"/>
    <w:rsid w:val="004B2552"/>
    <w:rsid w:val="004E1D53"/>
    <w:rsid w:val="004E640B"/>
    <w:rsid w:val="00502712"/>
    <w:rsid w:val="00504D50"/>
    <w:rsid w:val="005137BF"/>
    <w:rsid w:val="005231D4"/>
    <w:rsid w:val="00530417"/>
    <w:rsid w:val="00541359"/>
    <w:rsid w:val="00556D3B"/>
    <w:rsid w:val="00575189"/>
    <w:rsid w:val="0059153F"/>
    <w:rsid w:val="005A0BB5"/>
    <w:rsid w:val="005B0E54"/>
    <w:rsid w:val="005C10BB"/>
    <w:rsid w:val="005C21F6"/>
    <w:rsid w:val="005D16C8"/>
    <w:rsid w:val="005D208F"/>
    <w:rsid w:val="005D35FD"/>
    <w:rsid w:val="005D6C2F"/>
    <w:rsid w:val="005E4280"/>
    <w:rsid w:val="005E5708"/>
    <w:rsid w:val="005F0D90"/>
    <w:rsid w:val="005F366B"/>
    <w:rsid w:val="005F3B93"/>
    <w:rsid w:val="0061012C"/>
    <w:rsid w:val="00611182"/>
    <w:rsid w:val="006115BB"/>
    <w:rsid w:val="006118DB"/>
    <w:rsid w:val="006158C1"/>
    <w:rsid w:val="006254E8"/>
    <w:rsid w:val="006254F1"/>
    <w:rsid w:val="006306EA"/>
    <w:rsid w:val="006455D9"/>
    <w:rsid w:val="00647833"/>
    <w:rsid w:val="00647D21"/>
    <w:rsid w:val="006549B2"/>
    <w:rsid w:val="00654C9A"/>
    <w:rsid w:val="00657DD9"/>
    <w:rsid w:val="00683D98"/>
    <w:rsid w:val="006877BB"/>
    <w:rsid w:val="006B563F"/>
    <w:rsid w:val="006B605A"/>
    <w:rsid w:val="006D1B11"/>
    <w:rsid w:val="006F1A08"/>
    <w:rsid w:val="00700007"/>
    <w:rsid w:val="00735DEA"/>
    <w:rsid w:val="007440B8"/>
    <w:rsid w:val="00747F07"/>
    <w:rsid w:val="00767031"/>
    <w:rsid w:val="0077558B"/>
    <w:rsid w:val="00786798"/>
    <w:rsid w:val="00794868"/>
    <w:rsid w:val="007A6794"/>
    <w:rsid w:val="007B33A2"/>
    <w:rsid w:val="007B7F53"/>
    <w:rsid w:val="007C45A2"/>
    <w:rsid w:val="007D586C"/>
    <w:rsid w:val="007E21FF"/>
    <w:rsid w:val="007E70EF"/>
    <w:rsid w:val="00806CF3"/>
    <w:rsid w:val="00823B74"/>
    <w:rsid w:val="00824C55"/>
    <w:rsid w:val="00826ED5"/>
    <w:rsid w:val="00831745"/>
    <w:rsid w:val="00837527"/>
    <w:rsid w:val="008422B0"/>
    <w:rsid w:val="00860B8B"/>
    <w:rsid w:val="0087141F"/>
    <w:rsid w:val="00871F5D"/>
    <w:rsid w:val="00881390"/>
    <w:rsid w:val="00882560"/>
    <w:rsid w:val="00895CEC"/>
    <w:rsid w:val="0089645B"/>
    <w:rsid w:val="008A313D"/>
    <w:rsid w:val="008B2BE3"/>
    <w:rsid w:val="008C2422"/>
    <w:rsid w:val="008C25E4"/>
    <w:rsid w:val="008C40DB"/>
    <w:rsid w:val="008D12C7"/>
    <w:rsid w:val="008E482E"/>
    <w:rsid w:val="008E5FCE"/>
    <w:rsid w:val="008E7548"/>
    <w:rsid w:val="008E77B3"/>
    <w:rsid w:val="008F673C"/>
    <w:rsid w:val="009009B6"/>
    <w:rsid w:val="00907864"/>
    <w:rsid w:val="00913CF5"/>
    <w:rsid w:val="0093016A"/>
    <w:rsid w:val="009344D5"/>
    <w:rsid w:val="0094571F"/>
    <w:rsid w:val="0094704D"/>
    <w:rsid w:val="00953FBD"/>
    <w:rsid w:val="0096072B"/>
    <w:rsid w:val="00963E69"/>
    <w:rsid w:val="009A1763"/>
    <w:rsid w:val="009A3176"/>
    <w:rsid w:val="009A58F1"/>
    <w:rsid w:val="009A63D5"/>
    <w:rsid w:val="009B1DA7"/>
    <w:rsid w:val="009C1583"/>
    <w:rsid w:val="009C7EDD"/>
    <w:rsid w:val="00A035E9"/>
    <w:rsid w:val="00A43A10"/>
    <w:rsid w:val="00A54713"/>
    <w:rsid w:val="00A575C9"/>
    <w:rsid w:val="00A73DCE"/>
    <w:rsid w:val="00A741B4"/>
    <w:rsid w:val="00A80B12"/>
    <w:rsid w:val="00A832F2"/>
    <w:rsid w:val="00A976C0"/>
    <w:rsid w:val="00AB111D"/>
    <w:rsid w:val="00AB5C5B"/>
    <w:rsid w:val="00AC379A"/>
    <w:rsid w:val="00AD0011"/>
    <w:rsid w:val="00AD714B"/>
    <w:rsid w:val="00AE691C"/>
    <w:rsid w:val="00AF725E"/>
    <w:rsid w:val="00AF798E"/>
    <w:rsid w:val="00B030B5"/>
    <w:rsid w:val="00B03396"/>
    <w:rsid w:val="00B040FC"/>
    <w:rsid w:val="00B126A7"/>
    <w:rsid w:val="00B165F8"/>
    <w:rsid w:val="00B17837"/>
    <w:rsid w:val="00B26C34"/>
    <w:rsid w:val="00B4094D"/>
    <w:rsid w:val="00B44341"/>
    <w:rsid w:val="00B447B6"/>
    <w:rsid w:val="00B55ACE"/>
    <w:rsid w:val="00B6407E"/>
    <w:rsid w:val="00B80CD2"/>
    <w:rsid w:val="00B80F35"/>
    <w:rsid w:val="00B82285"/>
    <w:rsid w:val="00B83918"/>
    <w:rsid w:val="00B85F0A"/>
    <w:rsid w:val="00BB3F8A"/>
    <w:rsid w:val="00BB5747"/>
    <w:rsid w:val="00C0562E"/>
    <w:rsid w:val="00C2007E"/>
    <w:rsid w:val="00C34ED1"/>
    <w:rsid w:val="00C4107E"/>
    <w:rsid w:val="00C61D45"/>
    <w:rsid w:val="00C665A7"/>
    <w:rsid w:val="00C66F06"/>
    <w:rsid w:val="00C80773"/>
    <w:rsid w:val="00C91810"/>
    <w:rsid w:val="00CA5FF8"/>
    <w:rsid w:val="00CB0200"/>
    <w:rsid w:val="00CB64C6"/>
    <w:rsid w:val="00CC67F2"/>
    <w:rsid w:val="00CE3109"/>
    <w:rsid w:val="00CF053A"/>
    <w:rsid w:val="00D06C0C"/>
    <w:rsid w:val="00D16A83"/>
    <w:rsid w:val="00D2749D"/>
    <w:rsid w:val="00D672EA"/>
    <w:rsid w:val="00D7428C"/>
    <w:rsid w:val="00D75495"/>
    <w:rsid w:val="00D7703C"/>
    <w:rsid w:val="00D82E2B"/>
    <w:rsid w:val="00D86A57"/>
    <w:rsid w:val="00D90FF1"/>
    <w:rsid w:val="00D9131F"/>
    <w:rsid w:val="00D9531C"/>
    <w:rsid w:val="00D96C4E"/>
    <w:rsid w:val="00DA4625"/>
    <w:rsid w:val="00DA476A"/>
    <w:rsid w:val="00DC41E6"/>
    <w:rsid w:val="00DC5EC8"/>
    <w:rsid w:val="00DE0A50"/>
    <w:rsid w:val="00DE1906"/>
    <w:rsid w:val="00DF03F6"/>
    <w:rsid w:val="00E07E4D"/>
    <w:rsid w:val="00E17AA7"/>
    <w:rsid w:val="00E356CA"/>
    <w:rsid w:val="00E4018C"/>
    <w:rsid w:val="00E40A7C"/>
    <w:rsid w:val="00E40F90"/>
    <w:rsid w:val="00E46E2F"/>
    <w:rsid w:val="00E47F04"/>
    <w:rsid w:val="00E51A83"/>
    <w:rsid w:val="00E54713"/>
    <w:rsid w:val="00E54BEB"/>
    <w:rsid w:val="00E54FFF"/>
    <w:rsid w:val="00E819D6"/>
    <w:rsid w:val="00EB218C"/>
    <w:rsid w:val="00EB5C9E"/>
    <w:rsid w:val="00EB5D52"/>
    <w:rsid w:val="00EC1699"/>
    <w:rsid w:val="00EC279E"/>
    <w:rsid w:val="00EC48C7"/>
    <w:rsid w:val="00ED37C5"/>
    <w:rsid w:val="00ED69FD"/>
    <w:rsid w:val="00EE2E0F"/>
    <w:rsid w:val="00EE7664"/>
    <w:rsid w:val="00EE7FEE"/>
    <w:rsid w:val="00F019F6"/>
    <w:rsid w:val="00F03BBA"/>
    <w:rsid w:val="00F047B5"/>
    <w:rsid w:val="00F10BDB"/>
    <w:rsid w:val="00F13C15"/>
    <w:rsid w:val="00F22CEF"/>
    <w:rsid w:val="00F25144"/>
    <w:rsid w:val="00F3123C"/>
    <w:rsid w:val="00F31307"/>
    <w:rsid w:val="00F33347"/>
    <w:rsid w:val="00F33434"/>
    <w:rsid w:val="00F34063"/>
    <w:rsid w:val="00F36253"/>
    <w:rsid w:val="00F56A32"/>
    <w:rsid w:val="00F74AEB"/>
    <w:rsid w:val="00F779A0"/>
    <w:rsid w:val="00F92613"/>
    <w:rsid w:val="00F92790"/>
    <w:rsid w:val="00F93C4D"/>
    <w:rsid w:val="00FA0EEE"/>
    <w:rsid w:val="00FA3C68"/>
    <w:rsid w:val="00FA5B2A"/>
    <w:rsid w:val="00FA6769"/>
    <w:rsid w:val="00FD0DD7"/>
    <w:rsid w:val="00FE705C"/>
    <w:rsid w:val="00FF3F0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763"/>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ar"/>
    <w:uiPriority w:val="9"/>
    <w:qFormat/>
    <w:rsid w:val="008964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89645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A1763"/>
    <w:pPr>
      <w:tabs>
        <w:tab w:val="center" w:pos="4252"/>
        <w:tab w:val="right" w:pos="8504"/>
      </w:tabs>
    </w:pPr>
  </w:style>
  <w:style w:type="character" w:customStyle="1" w:styleId="EncabezadoCar">
    <w:name w:val="Encabezado Car"/>
    <w:basedOn w:val="Fuentedeprrafopredeter"/>
    <w:link w:val="Encabezado"/>
    <w:uiPriority w:val="99"/>
    <w:rsid w:val="009A1763"/>
  </w:style>
  <w:style w:type="paragraph" w:styleId="Piedepgina">
    <w:name w:val="footer"/>
    <w:basedOn w:val="Normal"/>
    <w:link w:val="PiedepginaCar"/>
    <w:unhideWhenUsed/>
    <w:rsid w:val="009A1763"/>
    <w:pPr>
      <w:tabs>
        <w:tab w:val="center" w:pos="4252"/>
        <w:tab w:val="right" w:pos="8504"/>
      </w:tabs>
    </w:pPr>
  </w:style>
  <w:style w:type="character" w:customStyle="1" w:styleId="PiedepginaCar">
    <w:name w:val="Pie de página Car"/>
    <w:basedOn w:val="Fuentedeprrafopredeter"/>
    <w:link w:val="Piedepgina"/>
    <w:uiPriority w:val="99"/>
    <w:rsid w:val="009A1763"/>
  </w:style>
  <w:style w:type="paragraph" w:styleId="Sinespaciado">
    <w:name w:val="No Spacing"/>
    <w:uiPriority w:val="1"/>
    <w:qFormat/>
    <w:rsid w:val="009A1763"/>
    <w:pPr>
      <w:spacing w:after="0" w:line="240" w:lineRule="auto"/>
    </w:pPr>
    <w:rPr>
      <w:rFonts w:ascii="Calibri" w:eastAsia="Calibri" w:hAnsi="Calibri" w:cs="Times New Roman"/>
    </w:rPr>
  </w:style>
  <w:style w:type="character" w:styleId="Hipervnculo">
    <w:name w:val="Hyperlink"/>
    <w:rsid w:val="009A1763"/>
    <w:rPr>
      <w:color w:val="0000FF"/>
      <w:u w:val="single"/>
    </w:rPr>
  </w:style>
  <w:style w:type="paragraph" w:styleId="Prrafodelista">
    <w:name w:val="List Paragraph"/>
    <w:basedOn w:val="Normal"/>
    <w:uiPriority w:val="34"/>
    <w:qFormat/>
    <w:rsid w:val="009A1763"/>
    <w:pPr>
      <w:ind w:left="708"/>
    </w:pPr>
  </w:style>
  <w:style w:type="table" w:styleId="Tablaconcuadrcula">
    <w:name w:val="Table Grid"/>
    <w:basedOn w:val="Tablanormal"/>
    <w:uiPriority w:val="59"/>
    <w:rsid w:val="00FA5B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37260"/>
    <w:rPr>
      <w:rFonts w:ascii="Tahoma" w:hAnsi="Tahoma" w:cs="Tahoma"/>
      <w:sz w:val="16"/>
      <w:szCs w:val="16"/>
    </w:rPr>
  </w:style>
  <w:style w:type="character" w:customStyle="1" w:styleId="TextodegloboCar">
    <w:name w:val="Texto de globo Car"/>
    <w:basedOn w:val="Fuentedeprrafopredeter"/>
    <w:link w:val="Textodeglobo"/>
    <w:uiPriority w:val="99"/>
    <w:semiHidden/>
    <w:rsid w:val="00037260"/>
    <w:rPr>
      <w:rFonts w:ascii="Tahoma" w:eastAsia="Times New Roman" w:hAnsi="Tahoma" w:cs="Tahoma"/>
      <w:sz w:val="16"/>
      <w:szCs w:val="16"/>
      <w:lang w:eastAsia="ar-SA"/>
    </w:rPr>
  </w:style>
  <w:style w:type="character" w:customStyle="1" w:styleId="Ttulo1Car">
    <w:name w:val="Título 1 Car"/>
    <w:basedOn w:val="Fuentedeprrafopredeter"/>
    <w:link w:val="Ttulo1"/>
    <w:uiPriority w:val="9"/>
    <w:rsid w:val="0089645B"/>
    <w:rPr>
      <w:rFonts w:asciiTheme="majorHAnsi" w:eastAsiaTheme="majorEastAsia" w:hAnsiTheme="majorHAnsi" w:cstheme="majorBidi"/>
      <w:b/>
      <w:bCs/>
      <w:color w:val="365F91" w:themeColor="accent1" w:themeShade="BF"/>
      <w:sz w:val="28"/>
      <w:szCs w:val="28"/>
      <w:lang w:eastAsia="ar-SA"/>
    </w:rPr>
  </w:style>
  <w:style w:type="character" w:customStyle="1" w:styleId="Ttulo2Car">
    <w:name w:val="Título 2 Car"/>
    <w:basedOn w:val="Fuentedeprrafopredeter"/>
    <w:link w:val="Ttulo2"/>
    <w:uiPriority w:val="9"/>
    <w:rsid w:val="0089645B"/>
    <w:rPr>
      <w:rFonts w:asciiTheme="majorHAnsi" w:eastAsiaTheme="majorEastAsia" w:hAnsiTheme="majorHAnsi" w:cstheme="majorBidi"/>
      <w:b/>
      <w:bCs/>
      <w:color w:val="4F81BD" w:themeColor="accent1"/>
      <w:sz w:val="26"/>
      <w:szCs w:val="26"/>
      <w:lang w:eastAsia="ar-SA"/>
    </w:rPr>
  </w:style>
  <w:style w:type="paragraph" w:styleId="Listaconvietas2">
    <w:name w:val="List Bullet 2"/>
    <w:basedOn w:val="Normal"/>
    <w:uiPriority w:val="99"/>
    <w:unhideWhenUsed/>
    <w:rsid w:val="0089645B"/>
    <w:pPr>
      <w:numPr>
        <w:numId w:val="2"/>
      </w:numPr>
      <w:contextualSpacing/>
    </w:pPr>
  </w:style>
  <w:style w:type="paragraph" w:styleId="Textoindependiente">
    <w:name w:val="Body Text"/>
    <w:basedOn w:val="Normal"/>
    <w:link w:val="TextoindependienteCar"/>
    <w:uiPriority w:val="99"/>
    <w:unhideWhenUsed/>
    <w:rsid w:val="0089645B"/>
    <w:pPr>
      <w:spacing w:after="120"/>
    </w:pPr>
  </w:style>
  <w:style w:type="character" w:customStyle="1" w:styleId="TextoindependienteCar">
    <w:name w:val="Texto independiente Car"/>
    <w:basedOn w:val="Fuentedeprrafopredeter"/>
    <w:link w:val="Textoindependiente"/>
    <w:uiPriority w:val="99"/>
    <w:rsid w:val="0089645B"/>
    <w:rPr>
      <w:rFonts w:ascii="Times New Roman" w:eastAsia="Times New Roman" w:hAnsi="Times New Roman" w:cs="Times New Roman"/>
      <w:sz w:val="24"/>
      <w:szCs w:val="24"/>
      <w:lang w:eastAsia="ar-SA"/>
    </w:rPr>
  </w:style>
  <w:style w:type="character" w:styleId="Refdecomentario">
    <w:name w:val="annotation reference"/>
    <w:basedOn w:val="Fuentedeprrafopredeter"/>
    <w:uiPriority w:val="99"/>
    <w:semiHidden/>
    <w:unhideWhenUsed/>
    <w:rsid w:val="00023A12"/>
    <w:rPr>
      <w:sz w:val="16"/>
      <w:szCs w:val="16"/>
    </w:rPr>
  </w:style>
  <w:style w:type="paragraph" w:styleId="Textocomentario">
    <w:name w:val="annotation text"/>
    <w:basedOn w:val="Normal"/>
    <w:link w:val="TextocomentarioCar"/>
    <w:uiPriority w:val="99"/>
    <w:semiHidden/>
    <w:unhideWhenUsed/>
    <w:rsid w:val="00023A12"/>
    <w:rPr>
      <w:rFonts w:cs="Calibri"/>
      <w:sz w:val="20"/>
      <w:szCs w:val="20"/>
    </w:rPr>
  </w:style>
  <w:style w:type="character" w:customStyle="1" w:styleId="TextocomentarioCar">
    <w:name w:val="Texto comentario Car"/>
    <w:basedOn w:val="Fuentedeprrafopredeter"/>
    <w:link w:val="Textocomentario"/>
    <w:uiPriority w:val="99"/>
    <w:semiHidden/>
    <w:rsid w:val="00023A12"/>
    <w:rPr>
      <w:rFonts w:ascii="Times New Roman" w:eastAsia="Times New Roman" w:hAnsi="Times New Roman" w:cs="Calibri"/>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763"/>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ar"/>
    <w:uiPriority w:val="9"/>
    <w:qFormat/>
    <w:rsid w:val="008964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89645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A1763"/>
    <w:pPr>
      <w:tabs>
        <w:tab w:val="center" w:pos="4252"/>
        <w:tab w:val="right" w:pos="8504"/>
      </w:tabs>
    </w:pPr>
  </w:style>
  <w:style w:type="character" w:customStyle="1" w:styleId="EncabezadoCar">
    <w:name w:val="Encabezado Car"/>
    <w:basedOn w:val="Fuentedeprrafopredeter"/>
    <w:link w:val="Encabezado"/>
    <w:uiPriority w:val="99"/>
    <w:rsid w:val="009A1763"/>
  </w:style>
  <w:style w:type="paragraph" w:styleId="Piedepgina">
    <w:name w:val="footer"/>
    <w:basedOn w:val="Normal"/>
    <w:link w:val="PiedepginaCar"/>
    <w:unhideWhenUsed/>
    <w:rsid w:val="009A1763"/>
    <w:pPr>
      <w:tabs>
        <w:tab w:val="center" w:pos="4252"/>
        <w:tab w:val="right" w:pos="8504"/>
      </w:tabs>
    </w:pPr>
  </w:style>
  <w:style w:type="character" w:customStyle="1" w:styleId="PiedepginaCar">
    <w:name w:val="Pie de página Car"/>
    <w:basedOn w:val="Fuentedeprrafopredeter"/>
    <w:link w:val="Piedepgina"/>
    <w:uiPriority w:val="99"/>
    <w:rsid w:val="009A1763"/>
  </w:style>
  <w:style w:type="paragraph" w:styleId="Sinespaciado">
    <w:name w:val="No Spacing"/>
    <w:uiPriority w:val="1"/>
    <w:qFormat/>
    <w:rsid w:val="009A1763"/>
    <w:pPr>
      <w:spacing w:after="0" w:line="240" w:lineRule="auto"/>
    </w:pPr>
    <w:rPr>
      <w:rFonts w:ascii="Calibri" w:eastAsia="Calibri" w:hAnsi="Calibri" w:cs="Times New Roman"/>
    </w:rPr>
  </w:style>
  <w:style w:type="character" w:styleId="Hipervnculo">
    <w:name w:val="Hyperlink"/>
    <w:rsid w:val="009A1763"/>
    <w:rPr>
      <w:color w:val="0000FF"/>
      <w:u w:val="single"/>
    </w:rPr>
  </w:style>
  <w:style w:type="paragraph" w:styleId="Prrafodelista">
    <w:name w:val="List Paragraph"/>
    <w:basedOn w:val="Normal"/>
    <w:uiPriority w:val="34"/>
    <w:qFormat/>
    <w:rsid w:val="009A1763"/>
    <w:pPr>
      <w:ind w:left="708"/>
    </w:pPr>
  </w:style>
  <w:style w:type="table" w:styleId="Tablaconcuadrcula">
    <w:name w:val="Table Grid"/>
    <w:basedOn w:val="Tablanormal"/>
    <w:uiPriority w:val="59"/>
    <w:rsid w:val="00FA5B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37260"/>
    <w:rPr>
      <w:rFonts w:ascii="Tahoma" w:hAnsi="Tahoma" w:cs="Tahoma"/>
      <w:sz w:val="16"/>
      <w:szCs w:val="16"/>
    </w:rPr>
  </w:style>
  <w:style w:type="character" w:customStyle="1" w:styleId="TextodegloboCar">
    <w:name w:val="Texto de globo Car"/>
    <w:basedOn w:val="Fuentedeprrafopredeter"/>
    <w:link w:val="Textodeglobo"/>
    <w:uiPriority w:val="99"/>
    <w:semiHidden/>
    <w:rsid w:val="00037260"/>
    <w:rPr>
      <w:rFonts w:ascii="Tahoma" w:eastAsia="Times New Roman" w:hAnsi="Tahoma" w:cs="Tahoma"/>
      <w:sz w:val="16"/>
      <w:szCs w:val="16"/>
      <w:lang w:eastAsia="ar-SA"/>
    </w:rPr>
  </w:style>
  <w:style w:type="character" w:customStyle="1" w:styleId="Ttulo1Car">
    <w:name w:val="Título 1 Car"/>
    <w:basedOn w:val="Fuentedeprrafopredeter"/>
    <w:link w:val="Ttulo1"/>
    <w:uiPriority w:val="9"/>
    <w:rsid w:val="0089645B"/>
    <w:rPr>
      <w:rFonts w:asciiTheme="majorHAnsi" w:eastAsiaTheme="majorEastAsia" w:hAnsiTheme="majorHAnsi" w:cstheme="majorBidi"/>
      <w:b/>
      <w:bCs/>
      <w:color w:val="365F91" w:themeColor="accent1" w:themeShade="BF"/>
      <w:sz w:val="28"/>
      <w:szCs w:val="28"/>
      <w:lang w:eastAsia="ar-SA"/>
    </w:rPr>
  </w:style>
  <w:style w:type="character" w:customStyle="1" w:styleId="Ttulo2Car">
    <w:name w:val="Título 2 Car"/>
    <w:basedOn w:val="Fuentedeprrafopredeter"/>
    <w:link w:val="Ttulo2"/>
    <w:uiPriority w:val="9"/>
    <w:rsid w:val="0089645B"/>
    <w:rPr>
      <w:rFonts w:asciiTheme="majorHAnsi" w:eastAsiaTheme="majorEastAsia" w:hAnsiTheme="majorHAnsi" w:cstheme="majorBidi"/>
      <w:b/>
      <w:bCs/>
      <w:color w:val="4F81BD" w:themeColor="accent1"/>
      <w:sz w:val="26"/>
      <w:szCs w:val="26"/>
      <w:lang w:eastAsia="ar-SA"/>
    </w:rPr>
  </w:style>
  <w:style w:type="paragraph" w:styleId="Listaconvietas2">
    <w:name w:val="List Bullet 2"/>
    <w:basedOn w:val="Normal"/>
    <w:uiPriority w:val="99"/>
    <w:unhideWhenUsed/>
    <w:rsid w:val="0089645B"/>
    <w:pPr>
      <w:numPr>
        <w:numId w:val="2"/>
      </w:numPr>
      <w:contextualSpacing/>
    </w:pPr>
  </w:style>
  <w:style w:type="paragraph" w:styleId="Textoindependiente">
    <w:name w:val="Body Text"/>
    <w:basedOn w:val="Normal"/>
    <w:link w:val="TextoindependienteCar"/>
    <w:uiPriority w:val="99"/>
    <w:unhideWhenUsed/>
    <w:rsid w:val="0089645B"/>
    <w:pPr>
      <w:spacing w:after="120"/>
    </w:pPr>
  </w:style>
  <w:style w:type="character" w:customStyle="1" w:styleId="TextoindependienteCar">
    <w:name w:val="Texto independiente Car"/>
    <w:basedOn w:val="Fuentedeprrafopredeter"/>
    <w:link w:val="Textoindependiente"/>
    <w:uiPriority w:val="99"/>
    <w:rsid w:val="0089645B"/>
    <w:rPr>
      <w:rFonts w:ascii="Times New Roman" w:eastAsia="Times New Roman" w:hAnsi="Times New Roman" w:cs="Times New Roman"/>
      <w:sz w:val="24"/>
      <w:szCs w:val="24"/>
      <w:lang w:eastAsia="ar-SA"/>
    </w:rPr>
  </w:style>
  <w:style w:type="character" w:styleId="Refdecomentario">
    <w:name w:val="annotation reference"/>
    <w:basedOn w:val="Fuentedeprrafopredeter"/>
    <w:uiPriority w:val="99"/>
    <w:semiHidden/>
    <w:unhideWhenUsed/>
    <w:rsid w:val="00023A12"/>
    <w:rPr>
      <w:sz w:val="16"/>
      <w:szCs w:val="16"/>
    </w:rPr>
  </w:style>
  <w:style w:type="paragraph" w:styleId="Textocomentario">
    <w:name w:val="annotation text"/>
    <w:basedOn w:val="Normal"/>
    <w:link w:val="TextocomentarioCar"/>
    <w:uiPriority w:val="99"/>
    <w:semiHidden/>
    <w:unhideWhenUsed/>
    <w:rsid w:val="00023A12"/>
    <w:rPr>
      <w:rFonts w:cs="Calibri"/>
      <w:sz w:val="20"/>
      <w:szCs w:val="20"/>
    </w:rPr>
  </w:style>
  <w:style w:type="character" w:customStyle="1" w:styleId="TextocomentarioCar">
    <w:name w:val="Texto comentario Car"/>
    <w:basedOn w:val="Fuentedeprrafopredeter"/>
    <w:link w:val="Textocomentario"/>
    <w:uiPriority w:val="99"/>
    <w:semiHidden/>
    <w:rsid w:val="00023A12"/>
    <w:rPr>
      <w:rFonts w:ascii="Times New Roman" w:eastAsia="Times New Roman" w:hAnsi="Times New Roman"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156623">
      <w:bodyDiv w:val="1"/>
      <w:marLeft w:val="0"/>
      <w:marRight w:val="0"/>
      <w:marTop w:val="0"/>
      <w:marBottom w:val="0"/>
      <w:divBdr>
        <w:top w:val="none" w:sz="0" w:space="0" w:color="auto"/>
        <w:left w:val="none" w:sz="0" w:space="0" w:color="auto"/>
        <w:bottom w:val="none" w:sz="0" w:space="0" w:color="auto"/>
        <w:right w:val="none" w:sz="0" w:space="0" w:color="auto"/>
      </w:divBdr>
    </w:div>
    <w:div w:id="149540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buenosaires-cau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0895D-866C-4D3F-9429-6F280730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952</TotalTime>
  <Pages>1</Pages>
  <Words>1474</Words>
  <Characters>8107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Salud - Sisben</dc:creator>
  <cp:lastModifiedBy>USUARIO</cp:lastModifiedBy>
  <cp:revision>65</cp:revision>
  <cp:lastPrinted>2013-01-30T20:26:00Z</cp:lastPrinted>
  <dcterms:created xsi:type="dcterms:W3CDTF">2012-10-10T15:07:00Z</dcterms:created>
  <dcterms:modified xsi:type="dcterms:W3CDTF">2013-02-14T17:53:00Z</dcterms:modified>
</cp:coreProperties>
</file>