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7F" w:rsidRDefault="0071599D" w:rsidP="003F757F">
      <w:pPr>
        <w:pStyle w:val="Textoindependiente"/>
        <w:jc w:val="center"/>
        <w:rPr>
          <w:rFonts w:ascii="Arial" w:hAnsi="Arial" w:cs="Arial"/>
          <w:b w:val="0"/>
        </w:rPr>
      </w:pPr>
      <w:r w:rsidRPr="0071599D">
        <w:rPr>
          <w:rFonts w:ascii="Arial" w:hAnsi="Arial" w:cs="Arial"/>
          <w:b w:val="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0" type="#_x0000_t136" style="width:303pt;height:87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24pt;v-text-kern:t" trim="t" fitpath="t" string="PLAN DE DESARROLLO MUNICIPAL&#10; 2008-2011&#10;"/>
          </v:shape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Pr="003A5D5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noProof/>
          <w:lang w:val="es-CO" w:eastAsia="es-CO"/>
        </w:rPr>
        <w:drawing>
          <wp:inline distT="0" distB="0" distL="0" distR="0">
            <wp:extent cx="3257550" cy="2447925"/>
            <wp:effectExtent l="19050" t="0" r="0" b="0"/>
            <wp:docPr id="6" name="Imagen 930" descr="TUNUNGUA (5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30" descr="TUNUNGUA (5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71599D" w:rsidP="003F757F">
      <w:pPr>
        <w:pStyle w:val="Textoindependiente"/>
        <w:jc w:val="center"/>
        <w:rPr>
          <w:rFonts w:ascii="Arial" w:hAnsi="Arial" w:cs="Arial"/>
          <w:b w:val="0"/>
        </w:rPr>
      </w:pPr>
      <w:r w:rsidRPr="0071599D">
        <w:rPr>
          <w:rFonts w:ascii="Arial" w:hAnsi="Arial" w:cs="Arial"/>
          <w:b w:val="0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31" type="#_x0000_t170" style="width:355.5pt;height:69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font-size:28pt;v-text-kern:t" trim="t" fitpath="t" string="TUNUNGUA ES DE USTED Y PARA TODOS&#10;TRABAJEMOS UNIDOS&#10;"/>
          </v:shape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71599D" w:rsidP="003F757F">
      <w:pPr>
        <w:pStyle w:val="Textoindependiente"/>
        <w:jc w:val="center"/>
        <w:rPr>
          <w:rFonts w:ascii="Arial" w:hAnsi="Arial" w:cs="Arial"/>
          <w:b w:val="0"/>
        </w:rPr>
      </w:pPr>
      <w:r w:rsidRPr="0071599D">
        <w:rPr>
          <w:rFonts w:ascii="Arial" w:hAnsi="Arial" w:cs="Arial"/>
          <w:b w:val="0"/>
        </w:rPr>
        <w:pict>
          <v:shape id="_x0000_i1032" type="#_x0000_t136" style="width:212.25pt;height:63pt" fillcolor="#369" stroked="f">
            <v:shadow on="t" color="#b2b2b2" opacity="52429f" offset="3pt"/>
            <v:textpath style="font-family:&quot;Times New Roman&quot;;font-size:14pt;v-text-kern:t" trim="t" fitpath="t" string="&#10;ANGEL GIVENO ROJAS TINJACA&#10;Alcalde 2008-2011&#10;"/>
          </v:shape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71599D" w:rsidP="003F757F">
      <w:pPr>
        <w:pStyle w:val="Textoindependiente"/>
        <w:jc w:val="center"/>
        <w:rPr>
          <w:rFonts w:ascii="Arial" w:hAnsi="Arial" w:cs="Arial"/>
          <w:b w:val="0"/>
        </w:rPr>
      </w:pPr>
      <w:r w:rsidRPr="0071599D">
        <w:rPr>
          <w:rFonts w:ascii="Arial" w:hAnsi="Arial" w:cs="Arial"/>
          <w:b w:val="0"/>
        </w:rPr>
      </w:r>
      <w:r>
        <w:rPr>
          <w:rFonts w:ascii="Arial" w:hAnsi="Arial" w:cs="Arial"/>
          <w:b w:val="0"/>
        </w:rPr>
        <w:pict>
          <v:group id="_x0000_s1042" editas="canvas" style="width:441pt;height:324pt;mso-position-horizontal-relative:char;mso-position-vertical-relative:line" coordorigin="1711,1701" coordsize="8820,648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711;top:1701;width:8820;height:6480" o:preferrelative="f" stroked="t" strokecolor="#f90" strokeweight="4.5pt">
              <v:fill o:detectmouseclick="t"/>
              <v:stroke linestyle="thinThick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4" type="#_x0000_t202" style="position:absolute;left:3691;top:2421;width:4680;height:720" stroked="f">
              <v:textbox style="mso-next-textbox:#_x0000_s1044">
                <w:txbxContent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  <w:r w:rsidRPr="00A925B6">
                      <w:rPr>
                        <w:rFonts w:ascii="Tahoma" w:hAnsi="Tahoma" w:cs="Tahoma"/>
                        <w:sz w:val="36"/>
                        <w:szCs w:val="36"/>
                      </w:rPr>
                      <w:t>CON</w:t>
                    </w: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C</w:t>
                    </w:r>
                    <w:r w:rsidRPr="00A925B6">
                      <w:rPr>
                        <w:rFonts w:ascii="Tahoma" w:hAnsi="Tahoma" w:cs="Tahoma"/>
                        <w:sz w:val="36"/>
                        <w:szCs w:val="36"/>
                      </w:rPr>
                      <w:t xml:space="preserve">EJO </w:t>
                    </w: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MUNICIPAL</w:t>
                    </w: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Pr="00A925B6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br w:type="page"/>
      </w:r>
      <w:r w:rsidR="0071599D" w:rsidRPr="0071599D">
        <w:rPr>
          <w:rFonts w:ascii="Arial" w:hAnsi="Arial" w:cs="Arial"/>
          <w:b w:val="0"/>
        </w:rPr>
      </w:r>
      <w:r w:rsidR="0071599D">
        <w:rPr>
          <w:rFonts w:ascii="Arial" w:hAnsi="Arial" w:cs="Arial"/>
          <w:b w:val="0"/>
        </w:rPr>
        <w:pict>
          <v:group id="_x0000_s1038" editas="canvas" style="width:441pt;height:324pt;mso-position-horizontal-relative:char;mso-position-vertical-relative:line" coordorigin="1711,1701" coordsize="8820,6480">
            <o:lock v:ext="edit" aspectratio="t"/>
            <v:shape id="_x0000_s1039" type="#_x0000_t75" style="position:absolute;left:1711;top:1701;width:8820;height:6480" o:preferrelative="f" stroked="t" strokecolor="#f90" strokeweight="4.5pt">
              <v:fill o:detectmouseclick="t"/>
              <v:stroke linestyle="thinThick"/>
              <v:path o:extrusionok="t" o:connecttype="none"/>
              <o:lock v:ext="edit" text="t"/>
            </v:shape>
            <v:shape id="_x0000_s1040" type="#_x0000_t202" style="position:absolute;left:3691;top:2421;width:4680;height:720" stroked="f">
              <v:textbox style="mso-next-textbox:#_x0000_s1040">
                <w:txbxContent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  <w:r w:rsidRPr="00A925B6">
                      <w:rPr>
                        <w:rFonts w:ascii="Tahoma" w:hAnsi="Tahoma" w:cs="Tahoma"/>
                        <w:sz w:val="36"/>
                        <w:szCs w:val="36"/>
                      </w:rPr>
                      <w:t>CON</w:t>
                    </w: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S</w:t>
                    </w:r>
                    <w:r w:rsidRPr="00A925B6">
                      <w:rPr>
                        <w:rFonts w:ascii="Tahoma" w:hAnsi="Tahoma" w:cs="Tahoma"/>
                        <w:sz w:val="36"/>
                        <w:szCs w:val="36"/>
                      </w:rPr>
                      <w:t xml:space="preserve">EJO </w:t>
                    </w: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DE GOBIERNO</w:t>
                    </w: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Pr="00A925B6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041" type="#_x0000_t202" style="position:absolute;left:2071;top:3141;width:7920;height:5040" stroked="f">
              <v:textbox style="mso-next-textbox:#_x0000_s1041">
                <w:txbxContent>
                  <w:p w:rsidR="003F757F" w:rsidRDefault="003F757F" w:rsidP="003F757F"/>
                </w:txbxContent>
              </v:textbox>
            </v:shape>
            <w10:wrap type="none"/>
            <w10:anchorlock/>
          </v:group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br w:type="page"/>
      </w:r>
      <w:r w:rsidR="0071599D" w:rsidRPr="0071599D">
        <w:rPr>
          <w:rFonts w:ascii="Arial" w:hAnsi="Arial" w:cs="Arial"/>
          <w:b w:val="0"/>
        </w:rPr>
      </w:r>
      <w:r w:rsidR="0071599D">
        <w:rPr>
          <w:rFonts w:ascii="Arial" w:hAnsi="Arial" w:cs="Arial"/>
          <w:b w:val="0"/>
        </w:rPr>
        <w:pict>
          <v:group id="_x0000_s1034" editas="canvas" style="width:441pt;height:324pt;mso-position-horizontal-relative:char;mso-position-vertical-relative:line" coordorigin="1711,1701" coordsize="8820,6480">
            <o:lock v:ext="edit" aspectratio="t"/>
            <v:shape id="_x0000_s1035" type="#_x0000_t75" style="position:absolute;left:1711;top:1701;width:8820;height:6480" o:preferrelative="f" stroked="t" strokecolor="#f90" strokeweight="4.5pt">
              <v:fill o:detectmouseclick="t"/>
              <v:stroke linestyle="thinThick"/>
              <v:path o:extrusionok="t" o:connecttype="none"/>
              <o:lock v:ext="edit" text="t"/>
            </v:shape>
            <v:shape id="_x0000_s1036" type="#_x0000_t202" style="position:absolute;left:3691;top:2421;width:4680;height:1440" stroked="f">
              <v:textbox style="mso-next-textbox:#_x0000_s1036">
                <w:txbxContent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  <w:r w:rsidRPr="00A925B6">
                      <w:rPr>
                        <w:rFonts w:ascii="Tahoma" w:hAnsi="Tahoma" w:cs="Tahoma"/>
                        <w:sz w:val="36"/>
                        <w:szCs w:val="36"/>
                      </w:rPr>
                      <w:t>CON</w:t>
                    </w: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S</w:t>
                    </w:r>
                    <w:r w:rsidRPr="00A925B6">
                      <w:rPr>
                        <w:rFonts w:ascii="Tahoma" w:hAnsi="Tahoma" w:cs="Tahoma"/>
                        <w:sz w:val="36"/>
                        <w:szCs w:val="36"/>
                      </w:rPr>
                      <w:t xml:space="preserve">EJO </w:t>
                    </w: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TERRITORIAL DE PLANEACION</w:t>
                    </w: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Pr="00A925B6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037" type="#_x0000_t202" style="position:absolute;left:2071;top:3861;width:7920;height:4320" stroked="f">
              <v:textbox style="mso-next-textbox:#_x0000_s1037">
                <w:txbxContent>
                  <w:p w:rsidR="003F757F" w:rsidRDefault="003F757F" w:rsidP="003F757F"/>
                </w:txbxContent>
              </v:textbox>
            </v:shape>
            <w10:wrap type="none"/>
            <w10:anchorlock/>
          </v:group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br w:type="page"/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71599D" w:rsidP="003F757F">
      <w:pPr>
        <w:pStyle w:val="Textoindependiente"/>
        <w:jc w:val="center"/>
        <w:rPr>
          <w:rFonts w:ascii="Arial" w:hAnsi="Arial" w:cs="Arial"/>
          <w:b w:val="0"/>
        </w:rPr>
      </w:pPr>
      <w:r w:rsidRPr="0071599D">
        <w:rPr>
          <w:rFonts w:ascii="Arial" w:hAnsi="Arial" w:cs="Arial"/>
          <w:b w:val="0"/>
        </w:rPr>
      </w:r>
      <w:r>
        <w:rPr>
          <w:rFonts w:ascii="Arial" w:hAnsi="Arial" w:cs="Arial"/>
          <w:b w:val="0"/>
        </w:rPr>
        <w:pict>
          <v:group id="_x0000_s1030" editas="canvas" style="width:441pt;height:324pt;mso-position-horizontal-relative:char;mso-position-vertical-relative:line" coordorigin="1711,1701" coordsize="8820,6480">
            <o:lock v:ext="edit" aspectratio="t"/>
            <v:shape id="_x0000_s1031" type="#_x0000_t75" style="position:absolute;left:1711;top:1701;width:8820;height:6480" o:preferrelative="f" stroked="t" strokecolor="#f90" strokeweight="4.5pt">
              <v:fill o:detectmouseclick="t"/>
              <v:stroke linestyle="thinThick"/>
              <v:path o:extrusionok="t" o:connecttype="none"/>
              <o:lock v:ext="edit" text="t"/>
            </v:shape>
            <v:shape id="_x0000_s1032" type="#_x0000_t202" style="position:absolute;left:3691;top:2421;width:4680;height:1440" stroked="f">
              <v:textbox style="mso-next-textbox:#_x0000_s1032">
                <w:txbxContent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EQUIPO ADMINISTRATIVO Y TECNICO</w:t>
                    </w: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Pr="00A925B6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033" type="#_x0000_t202" style="position:absolute;left:2071;top:3501;width:7920;height:4500" stroked="f">
              <v:textbox style="mso-next-textbox:#_x0000_s1033">
                <w:txbxContent>
                  <w:p w:rsidR="003F757F" w:rsidRDefault="003F757F" w:rsidP="003F757F"/>
                </w:txbxContent>
              </v:textbox>
            </v:shape>
            <w10:wrap type="none"/>
            <w10:anchorlock/>
          </v:group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br w:type="page"/>
      </w:r>
      <w:r w:rsidR="0071599D" w:rsidRPr="0071599D">
        <w:rPr>
          <w:rFonts w:ascii="Arial" w:hAnsi="Arial" w:cs="Arial"/>
          <w:b w:val="0"/>
        </w:rPr>
      </w:r>
      <w:r w:rsidR="0071599D">
        <w:rPr>
          <w:rFonts w:ascii="Arial" w:hAnsi="Arial" w:cs="Arial"/>
          <w:b w:val="0"/>
        </w:rPr>
        <w:pict>
          <v:group id="_x0000_s1026" editas="canvas" style="width:441pt;height:324pt;mso-position-horizontal-relative:char;mso-position-vertical-relative:line" coordorigin="1711,1701" coordsize="8820,6480">
            <o:lock v:ext="edit" aspectratio="t"/>
            <v:shape id="_x0000_s1027" type="#_x0000_t75" style="position:absolute;left:1711;top:1701;width:8820;height:6480" o:preferrelative="f" stroked="t" strokecolor="#f90" strokeweight="4.5pt">
              <v:fill o:detectmouseclick="t"/>
              <v:stroke linestyle="thinThick"/>
              <v:path o:extrusionok="t" o:connecttype="none"/>
              <o:lock v:ext="edit" text="t"/>
            </v:shape>
            <v:shape id="_x0000_s1028" type="#_x0000_t202" style="position:absolute;left:3691;top:2421;width:4680;height:1080" stroked="f">
              <v:textbox style="mso-next-textbox:#_x0000_s1028">
                <w:txbxContent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  <w:r>
                      <w:rPr>
                        <w:rFonts w:ascii="Tahoma" w:hAnsi="Tahoma" w:cs="Tahoma"/>
                        <w:sz w:val="36"/>
                        <w:szCs w:val="36"/>
                      </w:rPr>
                      <w:t>COORDINACION GENERAL Y ASESORIA</w:t>
                    </w: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  <w:p w:rsidR="003F757F" w:rsidRPr="00A925B6" w:rsidRDefault="003F757F" w:rsidP="003F757F">
                    <w:pPr>
                      <w:jc w:val="center"/>
                      <w:rPr>
                        <w:rFonts w:ascii="Tahoma" w:hAnsi="Tahoma" w:cs="Tahoma"/>
                        <w:sz w:val="36"/>
                        <w:szCs w:val="36"/>
                      </w:rPr>
                    </w:pPr>
                  </w:p>
                </w:txbxContent>
              </v:textbox>
            </v:shape>
            <v:shape id="_x0000_s1029" type="#_x0000_t202" style="position:absolute;left:2071;top:4401;width:7920;height:2340" stroked="f">
              <v:textbox style="mso-next-textbox:#_x0000_s1029">
                <w:txbxContent>
                  <w:p w:rsidR="003F757F" w:rsidRDefault="003F757F" w:rsidP="003F757F"/>
                </w:txbxContent>
              </v:textbox>
            </v:shape>
            <w10:wrap type="none"/>
            <w10:anchorlock/>
          </v:group>
        </w:pict>
      </w:r>
    </w:p>
    <w:p w:rsidR="003F757F" w:rsidRDefault="003F757F" w:rsidP="003F757F">
      <w:pPr>
        <w:pStyle w:val="Textoindependiente"/>
        <w:jc w:val="center"/>
        <w:rPr>
          <w:rFonts w:ascii="Arial" w:hAnsi="Arial" w:cs="Arial"/>
          <w:b w:val="0"/>
        </w:rPr>
      </w:pPr>
    </w:p>
    <w:p w:rsidR="003F757F" w:rsidRPr="0053024A" w:rsidRDefault="003F757F" w:rsidP="003F757F">
      <w:pPr>
        <w:pStyle w:val="Textoindependiente"/>
        <w:jc w:val="center"/>
        <w:rPr>
          <w:rFonts w:ascii="Arial" w:hAnsi="Arial" w:cs="Arial"/>
        </w:rPr>
      </w:pPr>
      <w:r>
        <w:rPr>
          <w:rFonts w:ascii="Arial" w:hAnsi="Arial" w:cs="Arial"/>
          <w:b w:val="0"/>
        </w:rPr>
        <w:br w:type="page"/>
      </w:r>
    </w:p>
    <w:p w:rsidR="0071180B" w:rsidRDefault="0071180B" w:rsidP="00692CAD">
      <w:pPr>
        <w:pStyle w:val="Textoindependiente"/>
        <w:jc w:val="center"/>
        <w:rPr>
          <w:rFonts w:ascii="Tahoma" w:hAnsi="Tahoma" w:cs="Tahoma"/>
          <w:b w:val="0"/>
        </w:rPr>
      </w:pPr>
    </w:p>
    <w:p w:rsidR="003F757F" w:rsidRDefault="0071180B" w:rsidP="00692CAD">
      <w:pPr>
        <w:pStyle w:val="Textoindependiente"/>
        <w:jc w:val="center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PRESENTACIÓ</w:t>
      </w:r>
      <w:r w:rsidR="00692CAD">
        <w:rPr>
          <w:rFonts w:ascii="Tahoma" w:hAnsi="Tahoma" w:cs="Tahoma"/>
          <w:b w:val="0"/>
        </w:rPr>
        <w:t>N</w:t>
      </w:r>
    </w:p>
    <w:p w:rsidR="00692CAD" w:rsidRDefault="00692CAD" w:rsidP="00692CAD">
      <w:pPr>
        <w:pStyle w:val="Textoindependiente"/>
        <w:jc w:val="center"/>
        <w:rPr>
          <w:rFonts w:ascii="Tahoma" w:hAnsi="Tahoma" w:cs="Tahoma"/>
          <w:b w:val="0"/>
        </w:rPr>
      </w:pPr>
    </w:p>
    <w:p w:rsidR="0071180B" w:rsidRDefault="0071180B" w:rsidP="00692CAD">
      <w:pPr>
        <w:pStyle w:val="Textoindependiente"/>
        <w:jc w:val="center"/>
        <w:rPr>
          <w:rFonts w:ascii="Tahoma" w:hAnsi="Tahoma" w:cs="Tahoma"/>
          <w:b w:val="0"/>
        </w:rPr>
      </w:pPr>
    </w:p>
    <w:p w:rsidR="00692CAD" w:rsidRPr="00EC77C0" w:rsidRDefault="00692CAD" w:rsidP="003F757F">
      <w:pPr>
        <w:pStyle w:val="Textoindependiente"/>
        <w:rPr>
          <w:rFonts w:ascii="Tahoma" w:hAnsi="Tahoma" w:cs="Tahoma"/>
          <w:b w:val="0"/>
        </w:rPr>
      </w:pPr>
    </w:p>
    <w:p w:rsidR="003F757F" w:rsidRPr="003231CB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Basado en el postulado Constitucional de que “Colombia es un Estado Social de Derecho”,  el proceso de </w:t>
      </w:r>
      <w:r w:rsidRPr="003231CB">
        <w:rPr>
          <w:rFonts w:ascii="Arial" w:hAnsi="Arial" w:cs="Arial"/>
          <w:color w:val="333333"/>
        </w:rPr>
        <w:t>planificación</w:t>
      </w:r>
      <w:r>
        <w:rPr>
          <w:rFonts w:ascii="Arial" w:hAnsi="Arial" w:cs="Arial"/>
          <w:color w:val="333333"/>
        </w:rPr>
        <w:t xml:space="preserve"> para el plan de desarrollo se realizó </w:t>
      </w:r>
      <w:r w:rsidRPr="003231CB">
        <w:rPr>
          <w:rFonts w:ascii="Arial" w:hAnsi="Arial" w:cs="Arial"/>
          <w:color w:val="333333"/>
        </w:rPr>
        <w:t xml:space="preserve"> con amplia participación de la</w:t>
      </w:r>
      <w:r>
        <w:rPr>
          <w:rFonts w:ascii="Arial" w:hAnsi="Arial" w:cs="Arial"/>
          <w:color w:val="333333"/>
        </w:rPr>
        <w:t xml:space="preserve">  comunidad con lo cual ayuda </w:t>
      </w:r>
      <w:r w:rsidRPr="003231CB">
        <w:rPr>
          <w:rFonts w:ascii="Arial" w:hAnsi="Arial" w:cs="Arial"/>
          <w:color w:val="333333"/>
        </w:rPr>
        <w:t xml:space="preserve"> a dar legitimidad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al gobierno, a tomar ventaja de las oportunidades, evitar conflictos, prevenir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problemas, generar confianza de los ciudadanos hacia la Administración, y a construir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entidades viables, gobernables y eficientes; también contribuye a formar</w:t>
      </w:r>
      <w:r w:rsidR="0071180B"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comunidades responsables y cohesionadas.</w:t>
      </w:r>
    </w:p>
    <w:p w:rsidR="0071180B" w:rsidRDefault="0071180B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</w:rPr>
      </w:pPr>
    </w:p>
    <w:p w:rsidR="003F757F" w:rsidRPr="003231CB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</w:rPr>
      </w:pPr>
      <w:r w:rsidRPr="003231CB">
        <w:rPr>
          <w:rFonts w:ascii="Arial" w:hAnsi="Arial" w:cs="Arial"/>
          <w:color w:val="333333"/>
        </w:rPr>
        <w:t>El desarrollo territorial es un proceso de construcción social y en esta circunstancia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la planificación se convierte en un medio para que los actores interaccionen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con la Administración y definan conjuntamente el rumbo de la entidad territorial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considerando deseos, fines, valores y expectativas por construir.</w:t>
      </w:r>
    </w:p>
    <w:p w:rsidR="003F757F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</w:rPr>
      </w:pPr>
    </w:p>
    <w:p w:rsidR="0071180B" w:rsidRDefault="003F757F" w:rsidP="007008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</w:rPr>
      </w:pPr>
      <w:r w:rsidRPr="003231CB">
        <w:rPr>
          <w:rFonts w:ascii="Arial" w:hAnsi="Arial" w:cs="Arial"/>
          <w:color w:val="333333"/>
        </w:rPr>
        <w:t>En la perspectiva de la planificación democrática es fundamental que las nuevas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administraciones apoyen los distintos mecanismos de participación ciudadana,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a través del fortalecimiento de los canales de comunicación e interacción de los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diferentes actores del territorio, con el fin de que puedan expresar sus intereses y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concertar las estrategias de desarrollo. De esta forma, la Administración podrá generar</w:t>
      </w:r>
      <w:r>
        <w:rPr>
          <w:rFonts w:ascii="Arial" w:hAnsi="Arial" w:cs="Arial"/>
          <w:color w:val="333333"/>
        </w:rPr>
        <w:t xml:space="preserve"> </w:t>
      </w:r>
      <w:r w:rsidRPr="003231CB">
        <w:rPr>
          <w:rFonts w:ascii="Arial" w:hAnsi="Arial" w:cs="Arial"/>
          <w:color w:val="333333"/>
        </w:rPr>
        <w:t>condiciones de gobernabilidad y sostenibilidad de las acciones que emprenda.</w:t>
      </w:r>
    </w:p>
    <w:p w:rsidR="003F757F" w:rsidRDefault="003F757F" w:rsidP="007008D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</w:t>
      </w:r>
    </w:p>
    <w:p w:rsidR="002C09A2" w:rsidRPr="002C09A2" w:rsidRDefault="002C09A2" w:rsidP="002C09A2">
      <w:pPr>
        <w:pStyle w:val="Textoindependien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Tahoma" w:hAnsi="Tahoma" w:cs="Tahoma"/>
          <w:b w:val="0"/>
          <w:i/>
        </w:rPr>
      </w:pPr>
      <w:r>
        <w:rPr>
          <w:rFonts w:ascii="Tahoma" w:hAnsi="Tahoma" w:cs="Tahoma"/>
          <w:b w:val="0"/>
          <w:i/>
        </w:rPr>
        <w:t>REUNIONES CONSEJO COMUNITARIO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5"/>
        <w:gridCol w:w="2245"/>
        <w:gridCol w:w="2245"/>
        <w:gridCol w:w="2587"/>
      </w:tblGrid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VEREDA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DIA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HORA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LUGAR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SANTA ROSA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04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3:00 pm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Escuela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MOJARRAS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05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9:00 am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Escuela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PALMAR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05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2:00 p.m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Escuela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CENTRO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06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10:00 a.m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Aula Múltiple Colegio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PEÑA BLANCA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06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10:00 a.m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Aula Múltiple colegio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lastRenderedPageBreak/>
              <w:t>VIJAGUAL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07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9:00 a.m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Escuela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CALICHAL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07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2:00 p.m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Escuela</w:t>
            </w:r>
          </w:p>
        </w:tc>
      </w:tr>
      <w:tr w:rsidR="003F757F" w:rsidRPr="00C03F3A" w:rsidTr="0071180B"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left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ANCAMAY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Marzo 08</w:t>
            </w:r>
          </w:p>
        </w:tc>
        <w:tc>
          <w:tcPr>
            <w:tcW w:w="2245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2:00 p.m</w:t>
            </w:r>
          </w:p>
        </w:tc>
        <w:tc>
          <w:tcPr>
            <w:tcW w:w="2587" w:type="dxa"/>
          </w:tcPr>
          <w:p w:rsidR="003F757F" w:rsidRPr="00C03F3A" w:rsidRDefault="003F757F" w:rsidP="002169A2">
            <w:pPr>
              <w:pStyle w:val="Textoindependien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Tahoma" w:hAnsi="Tahoma" w:cs="Tahoma"/>
                <w:b w:val="0"/>
                <w:i/>
                <w:sz w:val="20"/>
              </w:rPr>
            </w:pPr>
            <w:r w:rsidRPr="00C03F3A">
              <w:rPr>
                <w:rFonts w:ascii="Tahoma" w:hAnsi="Tahoma" w:cs="Tahoma"/>
                <w:b w:val="0"/>
                <w:i/>
                <w:sz w:val="20"/>
              </w:rPr>
              <w:t>Escuela</w:t>
            </w:r>
          </w:p>
        </w:tc>
      </w:tr>
    </w:tbl>
    <w:p w:rsidR="003F757F" w:rsidRPr="00890553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sz w:val="20"/>
        </w:rPr>
      </w:pP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</w:rPr>
      </w:pPr>
      <w:r>
        <w:rPr>
          <w:rFonts w:ascii="Tahoma" w:hAnsi="Tahoma" w:cs="Tahoma"/>
          <w:b w:val="0"/>
          <w:i/>
          <w:noProof/>
          <w:lang w:val="es-CO" w:eastAsia="es-CO"/>
        </w:rPr>
        <w:drawing>
          <wp:inline distT="0" distB="0" distL="0" distR="0">
            <wp:extent cx="1743075" cy="1314450"/>
            <wp:effectExtent l="19050" t="0" r="9525" b="0"/>
            <wp:docPr id="11" name="Imagen 10" descr="TUNUNGUA (9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 descr="TUNUNGUA (92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 w:val="0"/>
          <w:i/>
          <w:noProof/>
          <w:lang w:val="es-CO" w:eastAsia="es-CO"/>
        </w:rPr>
        <w:drawing>
          <wp:inline distT="0" distB="0" distL="0" distR="0">
            <wp:extent cx="1781175" cy="1333500"/>
            <wp:effectExtent l="19050" t="0" r="9525" b="0"/>
            <wp:docPr id="12" name="Imagen 11" descr="TUNUNGUA (4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 descr="TUNUNGUA (4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 w:val="0"/>
          <w:i/>
        </w:rPr>
        <w:t xml:space="preserve">                         </w:t>
      </w:r>
    </w:p>
    <w:p w:rsidR="003F757F" w:rsidRPr="00B15BA0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left"/>
        <w:rPr>
          <w:rFonts w:ascii="Tahoma" w:hAnsi="Tahoma" w:cs="Tahoma"/>
          <w:b w:val="0"/>
          <w:i/>
        </w:rPr>
      </w:pPr>
      <w:r>
        <w:rPr>
          <w:rFonts w:ascii="Tahoma" w:hAnsi="Tahoma" w:cs="Tahoma"/>
          <w:b w:val="0"/>
          <w:i/>
          <w:noProof/>
          <w:lang w:val="es-CO" w:eastAsia="es-CO"/>
        </w:rPr>
        <w:drawing>
          <wp:inline distT="0" distB="0" distL="0" distR="0">
            <wp:extent cx="1685925" cy="1485900"/>
            <wp:effectExtent l="19050" t="0" r="9525" b="0"/>
            <wp:docPr id="13" name="Imagen 12" descr="TUNUNGUA (6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 descr="TUNUNGUA (6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 w:val="0"/>
          <w:i/>
        </w:rPr>
        <w:t xml:space="preserve">                                          </w:t>
      </w:r>
      <w:r>
        <w:rPr>
          <w:rFonts w:ascii="Tahoma" w:hAnsi="Tahoma" w:cs="Tahoma"/>
          <w:b w:val="0"/>
          <w:i/>
          <w:noProof/>
          <w:lang w:val="es-CO" w:eastAsia="es-CO"/>
        </w:rPr>
        <w:drawing>
          <wp:inline distT="0" distB="0" distL="0" distR="0">
            <wp:extent cx="1781175" cy="1476375"/>
            <wp:effectExtent l="19050" t="0" r="9525" b="0"/>
            <wp:docPr id="14" name="Imagen 13" descr="TUNUNGUA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 descr="TUNUNGUA (4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</w:rPr>
      </w:pPr>
      <w:r>
        <w:rPr>
          <w:rFonts w:ascii="Tahoma" w:hAnsi="Tahoma" w:cs="Tahoma"/>
          <w:b w:val="0"/>
          <w:i/>
          <w:noProof/>
          <w:lang w:val="es-CO" w:eastAsia="es-CO"/>
        </w:rPr>
        <w:drawing>
          <wp:inline distT="0" distB="0" distL="0" distR="0">
            <wp:extent cx="1962150" cy="1466850"/>
            <wp:effectExtent l="19050" t="0" r="0" b="0"/>
            <wp:docPr id="15" name="Imagen 14" descr="TUNUNGUA (8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4" descr="TUNUNGUA (85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 w:val="0"/>
          <w:i/>
          <w:noProof/>
          <w:lang w:val="es-CO" w:eastAsia="es-CO"/>
        </w:rPr>
        <w:drawing>
          <wp:inline distT="0" distB="0" distL="0" distR="0">
            <wp:extent cx="1981200" cy="1485900"/>
            <wp:effectExtent l="19050" t="0" r="0" b="0"/>
            <wp:docPr id="16" name="Imagen 15" descr="TUNUNGUA (4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5" descr="TUNUNGUA (48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sz w:val="20"/>
        </w:rPr>
      </w:pP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color w:val="000000"/>
          <w:sz w:val="20"/>
        </w:rPr>
      </w:pPr>
      <w:r w:rsidRPr="004662F7">
        <w:rPr>
          <w:rFonts w:ascii="Tahoma" w:hAnsi="Tahoma" w:cs="Tahoma"/>
          <w:b w:val="0"/>
          <w:i/>
          <w:color w:val="000000"/>
          <w:sz w:val="20"/>
        </w:rPr>
        <w:t>“Un reto al servicio de mis amigos</w:t>
      </w:r>
      <w:r>
        <w:rPr>
          <w:rFonts w:ascii="Tahoma" w:hAnsi="Tahoma" w:cs="Tahoma"/>
          <w:b w:val="0"/>
          <w:i/>
          <w:color w:val="000000"/>
          <w:sz w:val="20"/>
        </w:rPr>
        <w:t xml:space="preserve"> </w:t>
      </w:r>
      <w:r w:rsidRPr="004662F7">
        <w:rPr>
          <w:rFonts w:ascii="Tahoma" w:hAnsi="Tahoma" w:cs="Tahoma"/>
          <w:b w:val="0"/>
          <w:i/>
          <w:color w:val="000000"/>
          <w:sz w:val="20"/>
        </w:rPr>
        <w:t xml:space="preserve"> en un momento difícil</w:t>
      </w:r>
    </w:p>
    <w:p w:rsidR="003F757F" w:rsidRPr="004662F7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color w:val="000000"/>
          <w:sz w:val="20"/>
        </w:rPr>
      </w:pPr>
      <w:r>
        <w:rPr>
          <w:rFonts w:ascii="Tahoma" w:hAnsi="Tahoma" w:cs="Tahoma"/>
          <w:b w:val="0"/>
          <w:i/>
          <w:color w:val="000000"/>
          <w:sz w:val="20"/>
        </w:rPr>
        <w:t xml:space="preserve"> En este </w:t>
      </w:r>
      <w:r w:rsidRPr="004662F7">
        <w:rPr>
          <w:rFonts w:ascii="Tahoma" w:hAnsi="Tahoma" w:cs="Tahoma"/>
          <w:b w:val="0"/>
          <w:i/>
          <w:color w:val="000000"/>
          <w:sz w:val="20"/>
        </w:rPr>
        <w:t xml:space="preserve"> periodo</w:t>
      </w:r>
      <w:r>
        <w:rPr>
          <w:rFonts w:ascii="Tahoma" w:hAnsi="Tahoma" w:cs="Tahoma"/>
          <w:b w:val="0"/>
          <w:i/>
          <w:color w:val="000000"/>
          <w:sz w:val="20"/>
        </w:rPr>
        <w:t xml:space="preserve"> </w:t>
      </w:r>
      <w:r w:rsidRPr="004662F7">
        <w:rPr>
          <w:rFonts w:ascii="Tahoma" w:hAnsi="Tahoma" w:cs="Tahoma"/>
          <w:b w:val="0"/>
          <w:i/>
          <w:color w:val="000000"/>
          <w:sz w:val="20"/>
        </w:rPr>
        <w:t xml:space="preserve">transitorio gobernaré con respeto, dignidad </w:t>
      </w: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color w:val="000000"/>
          <w:sz w:val="20"/>
        </w:rPr>
      </w:pPr>
      <w:proofErr w:type="gramStart"/>
      <w:r w:rsidRPr="004662F7">
        <w:rPr>
          <w:rFonts w:ascii="Tahoma" w:hAnsi="Tahoma" w:cs="Tahoma"/>
          <w:b w:val="0"/>
          <w:i/>
          <w:color w:val="000000"/>
          <w:sz w:val="20"/>
        </w:rPr>
        <w:t>transparencia</w:t>
      </w:r>
      <w:proofErr w:type="gramEnd"/>
      <w:r w:rsidRPr="004662F7">
        <w:rPr>
          <w:rFonts w:ascii="Tahoma" w:hAnsi="Tahoma" w:cs="Tahoma"/>
          <w:b w:val="0"/>
          <w:i/>
          <w:color w:val="000000"/>
          <w:sz w:val="20"/>
        </w:rPr>
        <w:t xml:space="preserve"> y con vocación del servicio para</w:t>
      </w:r>
      <w:r>
        <w:rPr>
          <w:rFonts w:ascii="Tahoma" w:hAnsi="Tahoma" w:cs="Tahoma"/>
          <w:b w:val="0"/>
          <w:i/>
          <w:color w:val="000000"/>
          <w:sz w:val="20"/>
        </w:rPr>
        <w:t xml:space="preserve"> </w:t>
      </w:r>
      <w:r w:rsidRPr="004662F7">
        <w:rPr>
          <w:rFonts w:ascii="Tahoma" w:hAnsi="Tahoma" w:cs="Tahoma"/>
          <w:b w:val="0"/>
          <w:i/>
          <w:color w:val="000000"/>
          <w:sz w:val="20"/>
        </w:rPr>
        <w:t>hacer</w:t>
      </w:r>
    </w:p>
    <w:p w:rsidR="003F757F" w:rsidRPr="004662F7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color w:val="000000"/>
          <w:sz w:val="20"/>
        </w:rPr>
      </w:pPr>
      <w:r w:rsidRPr="004662F7">
        <w:rPr>
          <w:rFonts w:ascii="Tahoma" w:hAnsi="Tahoma" w:cs="Tahoma"/>
          <w:b w:val="0"/>
          <w:i/>
          <w:color w:val="000000"/>
          <w:sz w:val="20"/>
        </w:rPr>
        <w:t xml:space="preserve"> </w:t>
      </w:r>
      <w:proofErr w:type="gramStart"/>
      <w:r w:rsidRPr="004662F7">
        <w:rPr>
          <w:rFonts w:ascii="Tahoma" w:hAnsi="Tahoma" w:cs="Tahoma"/>
          <w:b w:val="0"/>
          <w:i/>
          <w:color w:val="000000"/>
          <w:sz w:val="20"/>
        </w:rPr>
        <w:t>un</w:t>
      </w:r>
      <w:proofErr w:type="gramEnd"/>
      <w:r w:rsidRPr="004662F7">
        <w:rPr>
          <w:rFonts w:ascii="Tahoma" w:hAnsi="Tahoma" w:cs="Tahoma"/>
          <w:b w:val="0"/>
          <w:i/>
          <w:color w:val="000000"/>
          <w:sz w:val="20"/>
        </w:rPr>
        <w:t xml:space="preserve"> Tununguá mas grande y una comunidad</w:t>
      </w: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color w:val="000000"/>
          <w:sz w:val="20"/>
        </w:rPr>
      </w:pPr>
      <w:proofErr w:type="gramStart"/>
      <w:r>
        <w:rPr>
          <w:rFonts w:ascii="Tahoma" w:hAnsi="Tahoma" w:cs="Tahoma"/>
          <w:b w:val="0"/>
          <w:i/>
          <w:color w:val="000000"/>
          <w:sz w:val="20"/>
        </w:rPr>
        <w:t>más</w:t>
      </w:r>
      <w:proofErr w:type="gramEnd"/>
      <w:r>
        <w:rPr>
          <w:rFonts w:ascii="Tahoma" w:hAnsi="Tahoma" w:cs="Tahoma"/>
          <w:b w:val="0"/>
          <w:i/>
          <w:color w:val="000000"/>
          <w:sz w:val="20"/>
        </w:rPr>
        <w:t xml:space="preserve"> e</w:t>
      </w:r>
      <w:r w:rsidRPr="004662F7">
        <w:rPr>
          <w:rFonts w:ascii="Tahoma" w:hAnsi="Tahoma" w:cs="Tahoma"/>
          <w:b w:val="0"/>
          <w:i/>
          <w:color w:val="000000"/>
          <w:sz w:val="20"/>
        </w:rPr>
        <w:t xml:space="preserve">mprendedora”  </w:t>
      </w: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i/>
          <w:color w:val="000000"/>
          <w:sz w:val="20"/>
        </w:rPr>
      </w:pPr>
    </w:p>
    <w:p w:rsidR="003F757F" w:rsidRDefault="003F757F" w:rsidP="003F757F">
      <w:pPr>
        <w:pStyle w:val="Textoindependiente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jc w:val="center"/>
        <w:rPr>
          <w:rFonts w:ascii="Tahoma" w:hAnsi="Tahoma" w:cs="Tahoma"/>
          <w:b w:val="0"/>
          <w:color w:val="000000"/>
          <w:sz w:val="20"/>
        </w:rPr>
      </w:pPr>
    </w:p>
    <w:p w:rsidR="003F757F" w:rsidRPr="004662F7" w:rsidRDefault="003F757F" w:rsidP="003F757F">
      <w:pPr>
        <w:pStyle w:val="Textoindependiente"/>
        <w:jc w:val="center"/>
        <w:rPr>
          <w:rFonts w:ascii="Tahoma" w:hAnsi="Tahoma" w:cs="Tahoma"/>
          <w:b w:val="0"/>
          <w:i/>
          <w:color w:val="000000"/>
          <w:sz w:val="20"/>
        </w:rPr>
      </w:pPr>
    </w:p>
    <w:p w:rsidR="007008D5" w:rsidRDefault="007008D5" w:rsidP="003F757F">
      <w:pPr>
        <w:spacing w:line="360" w:lineRule="auto"/>
        <w:ind w:left="708"/>
        <w:jc w:val="center"/>
        <w:rPr>
          <w:rFonts w:ascii="Arial Narrow" w:hAnsi="Arial Narrow"/>
          <w:b/>
          <w:shadow/>
          <w:color w:val="008000"/>
          <w:sz w:val="28"/>
          <w:szCs w:val="28"/>
          <w:u w:val="single"/>
        </w:rPr>
      </w:pPr>
    </w:p>
    <w:p w:rsidR="0071180B" w:rsidRDefault="0071180B" w:rsidP="0071180B">
      <w:pPr>
        <w:spacing w:line="360" w:lineRule="auto"/>
        <w:rPr>
          <w:rFonts w:ascii="Arial Narrow" w:hAnsi="Arial Narrow"/>
          <w:b/>
          <w:shadow/>
          <w:color w:val="008000"/>
          <w:sz w:val="28"/>
          <w:szCs w:val="28"/>
          <w:u w:val="single"/>
        </w:rPr>
      </w:pPr>
    </w:p>
    <w:p w:rsidR="00FC54D0" w:rsidRDefault="00FC54D0" w:rsidP="0071180B">
      <w:pPr>
        <w:spacing w:line="360" w:lineRule="auto"/>
        <w:rPr>
          <w:rFonts w:ascii="Arial Narrow" w:hAnsi="Arial Narrow"/>
          <w:b/>
          <w:shadow/>
          <w:color w:val="008000"/>
          <w:sz w:val="28"/>
          <w:szCs w:val="28"/>
          <w:u w:val="single"/>
        </w:rPr>
      </w:pPr>
    </w:p>
    <w:p w:rsidR="00FC54D0" w:rsidRDefault="00FC54D0" w:rsidP="0071180B">
      <w:pPr>
        <w:spacing w:line="360" w:lineRule="auto"/>
        <w:rPr>
          <w:rFonts w:ascii="Arial Narrow" w:hAnsi="Arial Narrow"/>
          <w:b/>
          <w:shadow/>
          <w:color w:val="008000"/>
          <w:sz w:val="28"/>
          <w:szCs w:val="28"/>
          <w:u w:val="single"/>
        </w:rPr>
      </w:pPr>
    </w:p>
    <w:p w:rsidR="003F757F" w:rsidRDefault="003F757F" w:rsidP="0071180B">
      <w:pPr>
        <w:spacing w:line="360" w:lineRule="auto"/>
        <w:jc w:val="center"/>
        <w:rPr>
          <w:rFonts w:ascii="Arial Narrow" w:hAnsi="Arial Narrow"/>
          <w:b/>
          <w:shadow/>
          <w:color w:val="008000"/>
          <w:sz w:val="28"/>
          <w:szCs w:val="28"/>
          <w:u w:val="single"/>
        </w:rPr>
      </w:pPr>
      <w:r w:rsidRPr="00BB3A2A">
        <w:rPr>
          <w:rFonts w:ascii="Arial Narrow" w:hAnsi="Arial Narrow"/>
          <w:b/>
          <w:shadow/>
          <w:color w:val="008000"/>
          <w:sz w:val="28"/>
          <w:szCs w:val="28"/>
          <w:u w:val="single"/>
        </w:rPr>
        <w:t>CAPITULO PRIMERO</w:t>
      </w:r>
    </w:p>
    <w:p w:rsidR="003F757F" w:rsidRPr="00BB3A2A" w:rsidRDefault="003F757F" w:rsidP="0071180B">
      <w:pPr>
        <w:spacing w:line="360" w:lineRule="auto"/>
        <w:ind w:left="708"/>
        <w:jc w:val="center"/>
        <w:rPr>
          <w:rFonts w:ascii="Arial Narrow" w:hAnsi="Arial Narrow"/>
          <w:b/>
          <w:shadow/>
          <w:color w:val="008000"/>
          <w:sz w:val="28"/>
          <w:szCs w:val="28"/>
          <w:u w:val="single"/>
        </w:rPr>
      </w:pPr>
      <w:r w:rsidRPr="00BB3A2A">
        <w:rPr>
          <w:rFonts w:ascii="Arial Narrow" w:hAnsi="Arial Narrow"/>
          <w:b/>
          <w:shadow/>
          <w:color w:val="008000"/>
          <w:sz w:val="28"/>
          <w:szCs w:val="28"/>
          <w:u w:val="single"/>
        </w:rPr>
        <w:t>PARTE GENERAL O ESTRATEGICA</w:t>
      </w:r>
    </w:p>
    <w:p w:rsidR="003F757F" w:rsidRPr="00363EAB" w:rsidRDefault="003F757F" w:rsidP="003F757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1122" w:hanging="1122"/>
        <w:jc w:val="both"/>
        <w:rPr>
          <w:rFonts w:ascii="Arial" w:hAnsi="Arial" w:cs="Arial"/>
          <w:color w:val="000000"/>
        </w:rPr>
      </w:pPr>
    </w:p>
    <w:p w:rsidR="003F757F" w:rsidRPr="008A3E03" w:rsidRDefault="0071180B" w:rsidP="003F757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1122" w:hanging="112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1. ANTECEDENTES HISTÓ</w:t>
      </w:r>
      <w:r w:rsidR="003F757F">
        <w:rPr>
          <w:rFonts w:ascii="Arial" w:hAnsi="Arial" w:cs="Arial"/>
          <w:b/>
          <w:bCs/>
          <w:color w:val="000000"/>
        </w:rPr>
        <w:t>RICOS</w:t>
      </w:r>
      <w:r w:rsidR="003F757F" w:rsidRPr="008A3E03">
        <w:rPr>
          <w:rFonts w:ascii="Arial" w:hAnsi="Arial" w:cs="Arial"/>
          <w:b/>
          <w:bCs/>
          <w:color w:val="000000"/>
        </w:rPr>
        <w:t xml:space="preserve"> </w:t>
      </w:r>
    </w:p>
    <w:p w:rsidR="0071180B" w:rsidRDefault="0071180B" w:rsidP="0071180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3F757F" w:rsidRPr="008A3E03" w:rsidRDefault="003F757F" w:rsidP="0071180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color w:val="000000"/>
        </w:rPr>
        <w:t xml:space="preserve">El primer caserío fue fundado en 1850 por Guillermo Peña Páez y Carlos </w:t>
      </w:r>
      <w:proofErr w:type="spellStart"/>
      <w:r w:rsidRPr="008A3E03">
        <w:rPr>
          <w:rFonts w:ascii="Arial" w:hAnsi="Arial" w:cs="Arial"/>
          <w:color w:val="000000"/>
        </w:rPr>
        <w:t>Mendieta</w:t>
      </w:r>
      <w:proofErr w:type="spellEnd"/>
      <w:r w:rsidRPr="008A3E03">
        <w:rPr>
          <w:rFonts w:ascii="Arial" w:hAnsi="Arial" w:cs="Arial"/>
          <w:color w:val="000000"/>
        </w:rPr>
        <w:t xml:space="preserve">; líderes que se interesaron por su fundación, dados los continuos conflictos Políticos que se generaron en la violencia de la zona, luego fue elevado a la categoría de Municipio en el año de 1962 por medio de la Ordenanza No. 037 de </w:t>
      </w:r>
      <w:smartTag w:uri="urn:schemas-microsoft-com:office:smarttags" w:element="PersonName">
        <w:smartTagPr>
          <w:attr w:name="ProductID" w:val="la Asamblea Departamental."/>
        </w:smartTagPr>
        <w:r w:rsidRPr="008A3E03">
          <w:rPr>
            <w:rFonts w:ascii="Arial" w:hAnsi="Arial" w:cs="Arial"/>
            <w:color w:val="000000"/>
          </w:rPr>
          <w:t>la Asamblea Departamental.</w:t>
        </w:r>
      </w:smartTag>
      <w:r>
        <w:rPr>
          <w:rFonts w:ascii="Arial" w:hAnsi="Arial" w:cs="Arial"/>
          <w:color w:val="000000"/>
        </w:rPr>
        <w:t xml:space="preserve">  La cual en su artículo primero establece:</w:t>
      </w:r>
      <w:r w:rsidRPr="008A3E03">
        <w:rPr>
          <w:rFonts w:ascii="Arial" w:hAnsi="Arial" w:cs="Arial"/>
          <w:color w:val="000000"/>
        </w:rPr>
        <w:t xml:space="preserve"> 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b/>
          <w:bCs/>
          <w:color w:val="000000"/>
        </w:rPr>
        <w:t xml:space="preserve">Artículo 1º. </w:t>
      </w:r>
      <w:r w:rsidRPr="008A3E03">
        <w:rPr>
          <w:rFonts w:ascii="Arial" w:hAnsi="Arial" w:cs="Arial"/>
          <w:color w:val="000000"/>
        </w:rPr>
        <w:t xml:space="preserve">Créase el municipio de Tununguá integrado por los territorios del actual corregimiento de Tununguá del municipio de </w:t>
      </w:r>
      <w:proofErr w:type="spellStart"/>
      <w:r w:rsidRPr="008A3E03">
        <w:rPr>
          <w:rFonts w:ascii="Arial" w:hAnsi="Arial" w:cs="Arial"/>
          <w:color w:val="000000"/>
        </w:rPr>
        <w:t>Briceño</w:t>
      </w:r>
      <w:proofErr w:type="spellEnd"/>
      <w:r w:rsidRPr="008A3E03">
        <w:rPr>
          <w:rFonts w:ascii="Arial" w:hAnsi="Arial" w:cs="Arial"/>
          <w:color w:val="000000"/>
        </w:rPr>
        <w:t xml:space="preserve"> del cual se segregan. 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b/>
          <w:bCs/>
          <w:color w:val="000000"/>
        </w:rPr>
      </w:pP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b/>
          <w:bCs/>
          <w:color w:val="000000"/>
        </w:rPr>
        <w:t xml:space="preserve">Artículo 2º. </w:t>
      </w:r>
      <w:r w:rsidRPr="008A3E03">
        <w:rPr>
          <w:rFonts w:ascii="Arial" w:hAnsi="Arial" w:cs="Arial"/>
          <w:color w:val="000000"/>
        </w:rPr>
        <w:t xml:space="preserve">Serán territorios del municipio de Tununguá las siguientes veredas. Agua Blanca, Peña Blanca, Santa Rosa, Mojarras, </w:t>
      </w:r>
      <w:proofErr w:type="spellStart"/>
      <w:r w:rsidRPr="008A3E03">
        <w:rPr>
          <w:rFonts w:ascii="Arial" w:hAnsi="Arial" w:cs="Arial"/>
          <w:color w:val="000000"/>
        </w:rPr>
        <w:t>Ancamay</w:t>
      </w:r>
      <w:proofErr w:type="spellEnd"/>
      <w:r w:rsidRPr="008A3E03">
        <w:rPr>
          <w:rFonts w:ascii="Arial" w:hAnsi="Arial" w:cs="Arial"/>
          <w:color w:val="000000"/>
        </w:rPr>
        <w:t xml:space="preserve">, Palmar, </w:t>
      </w:r>
      <w:proofErr w:type="spellStart"/>
      <w:r w:rsidRPr="008A3E03">
        <w:rPr>
          <w:rFonts w:ascii="Arial" w:hAnsi="Arial" w:cs="Arial"/>
          <w:color w:val="000000"/>
        </w:rPr>
        <w:t>Calichal</w:t>
      </w:r>
      <w:proofErr w:type="spellEnd"/>
      <w:r w:rsidRPr="008A3E03">
        <w:rPr>
          <w:rFonts w:ascii="Arial" w:hAnsi="Arial" w:cs="Arial"/>
          <w:color w:val="000000"/>
        </w:rPr>
        <w:t xml:space="preserve">, </w:t>
      </w:r>
      <w:proofErr w:type="spellStart"/>
      <w:r w:rsidRPr="008A3E03">
        <w:rPr>
          <w:rFonts w:ascii="Arial" w:hAnsi="Arial" w:cs="Arial"/>
          <w:color w:val="000000"/>
        </w:rPr>
        <w:t>Vijagüal</w:t>
      </w:r>
      <w:proofErr w:type="spellEnd"/>
      <w:r w:rsidRPr="008A3E03">
        <w:rPr>
          <w:rFonts w:ascii="Arial" w:hAnsi="Arial" w:cs="Arial"/>
          <w:color w:val="000000"/>
        </w:rPr>
        <w:t xml:space="preserve">, y Tununguá centro. 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b/>
          <w:bCs/>
          <w:color w:val="000000"/>
        </w:rPr>
      </w:pP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b/>
          <w:bCs/>
          <w:color w:val="000000"/>
        </w:rPr>
        <w:t xml:space="preserve">Artículo 3º. </w:t>
      </w:r>
      <w:r w:rsidRPr="008A3E03">
        <w:rPr>
          <w:rFonts w:ascii="Arial" w:hAnsi="Arial" w:cs="Arial"/>
          <w:color w:val="000000"/>
        </w:rPr>
        <w:t xml:space="preserve">Serán límites del siguiente municipio, así. Por el norte, con el río canutillo, limítrofe con el municipio de Albania SS; por el occidente por el mismo río canutillo, por el sur con la desembocadura del río canutillo sobre el río piedras, limítrofe con el municipio de </w:t>
      </w:r>
      <w:proofErr w:type="spellStart"/>
      <w:r w:rsidRPr="008A3E03">
        <w:rPr>
          <w:rFonts w:ascii="Arial" w:hAnsi="Arial" w:cs="Arial"/>
          <w:color w:val="000000"/>
        </w:rPr>
        <w:t>Pauna</w:t>
      </w:r>
      <w:proofErr w:type="spellEnd"/>
      <w:r w:rsidRPr="008A3E03">
        <w:rPr>
          <w:rFonts w:ascii="Arial" w:hAnsi="Arial" w:cs="Arial"/>
          <w:color w:val="000000"/>
        </w:rPr>
        <w:t xml:space="preserve">, departamento de Boyacá, por el oriente, con el Municipio de </w:t>
      </w:r>
      <w:proofErr w:type="spellStart"/>
      <w:r w:rsidRPr="008A3E03">
        <w:rPr>
          <w:rFonts w:ascii="Arial" w:hAnsi="Arial" w:cs="Arial"/>
          <w:color w:val="000000"/>
        </w:rPr>
        <w:t>Briceño</w:t>
      </w:r>
      <w:proofErr w:type="spellEnd"/>
      <w:r w:rsidRPr="008A3E03">
        <w:rPr>
          <w:rFonts w:ascii="Arial" w:hAnsi="Arial" w:cs="Arial"/>
          <w:color w:val="000000"/>
        </w:rPr>
        <w:t xml:space="preserve"> y el Corregimiento de Pantanos, del Municipio de </w:t>
      </w:r>
      <w:proofErr w:type="spellStart"/>
      <w:r w:rsidRPr="008A3E03">
        <w:rPr>
          <w:rFonts w:ascii="Arial" w:hAnsi="Arial" w:cs="Arial"/>
          <w:color w:val="000000"/>
        </w:rPr>
        <w:t>Saboyá</w:t>
      </w:r>
      <w:proofErr w:type="spellEnd"/>
      <w:r w:rsidRPr="008A3E03">
        <w:rPr>
          <w:rFonts w:ascii="Arial" w:hAnsi="Arial" w:cs="Arial"/>
          <w:color w:val="000000"/>
        </w:rPr>
        <w:t xml:space="preserve">...” 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color w:val="000000"/>
        </w:rPr>
        <w:t xml:space="preserve">Guillermo Peña Páez, Presidente; Jaime Valderrama Ríos, 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color w:val="000000"/>
        </w:rPr>
        <w:t xml:space="preserve">Gobernación de Boyacá. Secretaría General. </w:t>
      </w:r>
    </w:p>
    <w:p w:rsidR="003F757F" w:rsidRDefault="007008D5" w:rsidP="007008D5">
      <w:pPr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Tunja noviembre 30 de 1962</w:t>
      </w:r>
    </w:p>
    <w:p w:rsidR="003F757F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3F757F" w:rsidRPr="006E5ECB" w:rsidRDefault="003F757F" w:rsidP="0071180B">
      <w:pPr>
        <w:autoSpaceDE w:val="0"/>
        <w:autoSpaceDN w:val="0"/>
        <w:adjustRightInd w:val="0"/>
        <w:spacing w:line="360" w:lineRule="auto"/>
        <w:ind w:left="1122"/>
        <w:jc w:val="center"/>
        <w:rPr>
          <w:rFonts w:ascii="Arial" w:hAnsi="Arial" w:cs="Arial"/>
          <w:b/>
          <w:color w:val="000000"/>
        </w:rPr>
      </w:pPr>
      <w:r w:rsidRPr="006E5ECB">
        <w:rPr>
          <w:rFonts w:ascii="Arial" w:hAnsi="Arial" w:cs="Arial"/>
          <w:b/>
          <w:color w:val="000000"/>
        </w:rPr>
        <w:t>GENERALIDADES DEL TERRITORIO MUNIC</w:t>
      </w:r>
      <w:r>
        <w:rPr>
          <w:rFonts w:ascii="Arial" w:hAnsi="Arial" w:cs="Arial"/>
          <w:b/>
          <w:color w:val="000000"/>
        </w:rPr>
        <w:t>I</w:t>
      </w:r>
      <w:r w:rsidRPr="006E5ECB">
        <w:rPr>
          <w:rFonts w:ascii="Arial" w:hAnsi="Arial" w:cs="Arial"/>
          <w:b/>
          <w:color w:val="000000"/>
        </w:rPr>
        <w:t>PAL</w:t>
      </w:r>
    </w:p>
    <w:p w:rsidR="003F757F" w:rsidRPr="006E5ECB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3F757F" w:rsidRPr="006E5ECB" w:rsidRDefault="003F757F" w:rsidP="003F757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1122" w:hanging="112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LOCALIZACIÓN:</w:t>
      </w:r>
    </w:p>
    <w:p w:rsidR="003F757F" w:rsidRPr="00D62729" w:rsidRDefault="003F757F" w:rsidP="003F757F">
      <w:pPr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1122" w:hanging="112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484533" cy="5626612"/>
            <wp:effectExtent l="19050" t="0" r="20917" b="0"/>
            <wp:docPr id="17" name="Diagrama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3F757F" w:rsidRPr="00887185" w:rsidRDefault="003F757F" w:rsidP="003F757F">
      <w:pPr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ind w:left="1122" w:hanging="1122"/>
        <w:jc w:val="both"/>
        <w:rPr>
          <w:rFonts w:ascii="Arial" w:hAnsi="Arial" w:cs="Arial"/>
          <w:color w:val="000000"/>
        </w:rPr>
      </w:pPr>
    </w:p>
    <w:p w:rsidR="0071180B" w:rsidRDefault="0071180B" w:rsidP="0071180B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</w:rPr>
      </w:pPr>
    </w:p>
    <w:p w:rsidR="0071180B" w:rsidRDefault="0071180B" w:rsidP="0071180B">
      <w:pPr>
        <w:autoSpaceDE w:val="0"/>
        <w:autoSpaceDN w:val="0"/>
        <w:adjustRightInd w:val="0"/>
        <w:spacing w:after="0" w:line="480" w:lineRule="auto"/>
        <w:jc w:val="both"/>
        <w:rPr>
          <w:rFonts w:ascii="Arial" w:hAnsi="Arial" w:cs="Arial"/>
          <w:color w:val="000000"/>
        </w:rPr>
      </w:pPr>
    </w:p>
    <w:p w:rsidR="003F757F" w:rsidRPr="0071180B" w:rsidRDefault="0071180B" w:rsidP="0071180B">
      <w:pPr>
        <w:autoSpaceDE w:val="0"/>
        <w:autoSpaceDN w:val="0"/>
        <w:adjustRightInd w:val="0"/>
        <w:spacing w:after="0" w:line="48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1.1</w:t>
      </w:r>
      <w:r w:rsidRPr="0071180B">
        <w:rPr>
          <w:rFonts w:ascii="Arial" w:hAnsi="Arial" w:cs="Arial"/>
          <w:b/>
          <w:bCs/>
          <w:color w:val="000000"/>
          <w:sz w:val="24"/>
          <w:szCs w:val="24"/>
        </w:rPr>
        <w:t>ASPECTOS GEOGÁ</w:t>
      </w:r>
      <w:r w:rsidR="003F757F" w:rsidRPr="0071180B">
        <w:rPr>
          <w:rFonts w:ascii="Arial" w:hAnsi="Arial" w:cs="Arial"/>
          <w:b/>
          <w:bCs/>
          <w:color w:val="000000"/>
          <w:sz w:val="24"/>
          <w:szCs w:val="24"/>
        </w:rPr>
        <w:t>FICOS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</w:rPr>
      </w:pP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color w:val="000000"/>
        </w:rPr>
        <w:t xml:space="preserve">Geográficamente, el municipio se localiza en el ramal oriental de la cordillera oriental a 5º </w:t>
      </w:r>
      <w:smartTag w:uri="urn:schemas-microsoft-com:office:smarttags" w:element="metricconverter">
        <w:smartTagPr>
          <w:attr w:name="ProductID" w:val="43’"/>
        </w:smartTagPr>
        <w:r w:rsidRPr="008A3E03">
          <w:rPr>
            <w:rFonts w:ascii="Arial" w:hAnsi="Arial" w:cs="Arial"/>
            <w:color w:val="000000"/>
          </w:rPr>
          <w:t>43’</w:t>
        </w:r>
      </w:smartTag>
      <w:r w:rsidRPr="008A3E03">
        <w:rPr>
          <w:rFonts w:ascii="Arial" w:hAnsi="Arial" w:cs="Arial"/>
          <w:color w:val="000000"/>
        </w:rPr>
        <w:t xml:space="preserve"> 57’’ de latitud norte y 73º </w:t>
      </w:r>
      <w:smartTag w:uri="urn:schemas-microsoft-com:office:smarttags" w:element="metricconverter">
        <w:smartTagPr>
          <w:attr w:name="ProductID" w:val="56’"/>
        </w:smartTagPr>
        <w:r w:rsidRPr="008A3E03">
          <w:rPr>
            <w:rFonts w:ascii="Arial" w:hAnsi="Arial" w:cs="Arial"/>
            <w:color w:val="000000"/>
          </w:rPr>
          <w:t>56’</w:t>
        </w:r>
      </w:smartTag>
      <w:r w:rsidRPr="008A3E03">
        <w:rPr>
          <w:rFonts w:ascii="Arial" w:hAnsi="Arial" w:cs="Arial"/>
          <w:color w:val="000000"/>
        </w:rPr>
        <w:t xml:space="preserve"> 11’’, longitud occidental al meridiano, corresponde a la cordillera oriental y su terreno es quebrado montañoso. 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color w:val="000000"/>
        </w:rPr>
        <w:t xml:space="preserve">Predomina el clima húmedo de tierras templadas y calientes con temperatura media anual que </w:t>
      </w:r>
      <w:proofErr w:type="spellStart"/>
      <w:r w:rsidRPr="008A3E03">
        <w:rPr>
          <w:rFonts w:ascii="Arial" w:hAnsi="Arial" w:cs="Arial"/>
          <w:color w:val="000000"/>
        </w:rPr>
        <w:t>varia</w:t>
      </w:r>
      <w:proofErr w:type="spellEnd"/>
      <w:r w:rsidRPr="008A3E03">
        <w:rPr>
          <w:rFonts w:ascii="Arial" w:hAnsi="Arial" w:cs="Arial"/>
          <w:color w:val="000000"/>
        </w:rPr>
        <w:t xml:space="preserve"> entre 20° y 25° C, las precipitaciones anuales oscilan entre 2000 y </w:t>
      </w:r>
      <w:smartTag w:uri="urn:schemas-microsoft-com:office:smarttags" w:element="metricconverter">
        <w:smartTagPr>
          <w:attr w:name="ProductID" w:val="3000 Mm"/>
        </w:smartTagPr>
        <w:r w:rsidRPr="008A3E03">
          <w:rPr>
            <w:rFonts w:ascii="Arial" w:hAnsi="Arial" w:cs="Arial"/>
            <w:color w:val="000000"/>
          </w:rPr>
          <w:t>3000 Mm</w:t>
        </w:r>
      </w:smartTag>
      <w:r w:rsidRPr="008A3E03">
        <w:rPr>
          <w:rFonts w:ascii="Arial" w:hAnsi="Arial" w:cs="Arial"/>
          <w:color w:val="000000"/>
        </w:rPr>
        <w:t xml:space="preserve">. anuales. </w:t>
      </w:r>
    </w:p>
    <w:p w:rsidR="003F757F" w:rsidRPr="008A3E03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</w:p>
    <w:p w:rsidR="003F757F" w:rsidRDefault="003F757F" w:rsidP="003F757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</w:rPr>
      </w:pPr>
      <w:r w:rsidRPr="008A3E03">
        <w:rPr>
          <w:rFonts w:ascii="Arial" w:hAnsi="Arial" w:cs="Arial"/>
          <w:color w:val="000000"/>
        </w:rPr>
        <w:t xml:space="preserve">El área rural del Municipio de Tununguá se divide en siete (7) veredas: </w:t>
      </w:r>
      <w:proofErr w:type="spellStart"/>
      <w:r w:rsidRPr="008A3E03">
        <w:rPr>
          <w:rFonts w:ascii="Arial" w:hAnsi="Arial" w:cs="Arial"/>
          <w:color w:val="000000"/>
        </w:rPr>
        <w:t>Ancamay</w:t>
      </w:r>
      <w:proofErr w:type="spellEnd"/>
      <w:r w:rsidRPr="008A3E03">
        <w:rPr>
          <w:rFonts w:ascii="Arial" w:hAnsi="Arial" w:cs="Arial"/>
          <w:color w:val="000000"/>
        </w:rPr>
        <w:t xml:space="preserve">, Mojarras, Santa Rosa, </w:t>
      </w:r>
      <w:proofErr w:type="spellStart"/>
      <w:r w:rsidRPr="008A3E03">
        <w:rPr>
          <w:rFonts w:ascii="Arial" w:hAnsi="Arial" w:cs="Arial"/>
          <w:color w:val="000000"/>
        </w:rPr>
        <w:t>Vijagüal</w:t>
      </w:r>
      <w:proofErr w:type="spellEnd"/>
      <w:r w:rsidRPr="008A3E03">
        <w:rPr>
          <w:rFonts w:ascii="Arial" w:hAnsi="Arial" w:cs="Arial"/>
          <w:color w:val="000000"/>
        </w:rPr>
        <w:t xml:space="preserve">, Peña Blanca, </w:t>
      </w:r>
      <w:proofErr w:type="spellStart"/>
      <w:r w:rsidRPr="008A3E03">
        <w:rPr>
          <w:rFonts w:ascii="Arial" w:hAnsi="Arial" w:cs="Arial"/>
          <w:color w:val="000000"/>
        </w:rPr>
        <w:t>Calichal</w:t>
      </w:r>
      <w:proofErr w:type="spellEnd"/>
      <w:r w:rsidRPr="008A3E03">
        <w:rPr>
          <w:rFonts w:ascii="Arial" w:hAnsi="Arial" w:cs="Arial"/>
          <w:color w:val="000000"/>
        </w:rPr>
        <w:t xml:space="preserve"> y Palm</w:t>
      </w:r>
    </w:p>
    <w:p w:rsidR="00831EAA" w:rsidRDefault="00831EAA"/>
    <w:sectPr w:rsidR="00831EAA" w:rsidSect="0071180B">
      <w:pgSz w:w="12240" w:h="15840" w:code="1"/>
      <w:pgMar w:top="1985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A7093C"/>
    <w:multiLevelType w:val="hybridMultilevel"/>
    <w:tmpl w:val="9376A66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FCFD8EC"/>
    <w:multiLevelType w:val="hybridMultilevel"/>
    <w:tmpl w:val="5F16127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757F"/>
    <w:rsid w:val="000104F8"/>
    <w:rsid w:val="0021493D"/>
    <w:rsid w:val="002C09A2"/>
    <w:rsid w:val="00333BEB"/>
    <w:rsid w:val="003F757F"/>
    <w:rsid w:val="006234C1"/>
    <w:rsid w:val="006867B0"/>
    <w:rsid w:val="00692CAD"/>
    <w:rsid w:val="006F68A8"/>
    <w:rsid w:val="007008D5"/>
    <w:rsid w:val="0071180B"/>
    <w:rsid w:val="0071599D"/>
    <w:rsid w:val="00831EAA"/>
    <w:rsid w:val="0093317E"/>
    <w:rsid w:val="00F4212D"/>
    <w:rsid w:val="00FC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17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3F757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F757F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7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diagramData" Target="diagrams/data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CE208E3-0E1E-4AED-A999-C44487453AEC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E0EADA18-09E8-4A66-A031-D4C95AAD0C5D}">
      <dgm:prSet phldrT="[Texto]" custT="1"/>
      <dgm:spPr>
        <a:gradFill flip="none" rotWithShape="1">
          <a:gsLst>
            <a:gs pos="0">
              <a:schemeClr val="accent1">
                <a:lumMod val="75000"/>
              </a:schemeClr>
            </a:gs>
            <a:gs pos="64999">
              <a:srgbClr val="F0EBD5"/>
            </a:gs>
            <a:gs pos="100000">
              <a:srgbClr val="D1C39F"/>
            </a:gs>
          </a:gsLst>
          <a:lin ang="5400000" scaled="0"/>
          <a:tileRect r="-100000" b="-100000"/>
        </a:gradFill>
        <a:effectLst>
          <a:outerShdw blurRad="50800" dist="50800" dir="5400000" algn="ctr" rotWithShape="0">
            <a:schemeClr val="bg1">
              <a:alpha val="99000"/>
            </a:schemeClr>
          </a:outerShdw>
        </a:effectLst>
      </dgm:spPr>
      <dgm:t>
        <a:bodyPr/>
        <a:lstStyle/>
        <a:p>
          <a:r>
            <a:rPr lang="es-CO" sz="1800">
              <a:solidFill>
                <a:sysClr val="windowText" lastClr="000000"/>
              </a:solidFill>
              <a:effectLst>
                <a:outerShdw blurRad="50800" dist="50800" dir="5400000" algn="ctr" rotWithShape="0">
                  <a:schemeClr val="tx1">
                    <a:alpha val="99000"/>
                  </a:schemeClr>
                </a:outerShdw>
              </a:effectLst>
            </a:rPr>
            <a:t>AREA MUNICPAL = 77 kms2</a:t>
          </a:r>
        </a:p>
      </dgm:t>
    </dgm:pt>
    <dgm:pt modelId="{BDBC5102-5CA4-4F82-94A5-78DC0E5AACE8}" type="parTrans" cxnId="{AADAC18D-E640-4BE7-83A9-14834EEBE5BA}">
      <dgm:prSet/>
      <dgm:spPr/>
      <dgm:t>
        <a:bodyPr/>
        <a:lstStyle/>
        <a:p>
          <a:endParaRPr lang="es-CO"/>
        </a:p>
      </dgm:t>
    </dgm:pt>
    <dgm:pt modelId="{0DE44182-50D9-4037-B637-5B2EB5BD40C8}" type="sibTrans" cxnId="{AADAC18D-E640-4BE7-83A9-14834EEBE5BA}">
      <dgm:prSet/>
      <dgm:spPr/>
      <dgm:t>
        <a:bodyPr/>
        <a:lstStyle/>
        <a:p>
          <a:endParaRPr lang="es-CO"/>
        </a:p>
      </dgm:t>
    </dgm:pt>
    <dgm:pt modelId="{FEE3F635-7F21-4957-9562-304FA1E48353}">
      <dgm:prSet phldrT="[Texto]" custT="1"/>
      <dgm:spPr>
        <a:gradFill rotWithShape="0">
          <a:gsLst>
            <a:gs pos="0">
              <a:srgbClr val="FF0000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  <a:ln w="12700">
          <a:solidFill>
            <a:schemeClr val="tx1"/>
          </a:solidFill>
          <a:prstDash val="solid"/>
          <a:miter lim="800000"/>
        </a:ln>
        <a:effectLst>
          <a:outerShdw blurRad="50800" dist="50800" dir="5400000" algn="ctr" rotWithShape="0">
            <a:schemeClr val="bg1">
              <a:alpha val="99000"/>
            </a:schemeClr>
          </a:outerShdw>
        </a:effectLst>
        <a:scene3d>
          <a:camera prst="orthographicFront"/>
          <a:lightRig rig="threePt" dir="t"/>
        </a:scene3d>
        <a:sp3d extrusionH="76200">
          <a:extrusionClr>
            <a:srgbClr val="FF0000"/>
          </a:extrusionClr>
        </a:sp3d>
      </dgm:spPr>
      <dgm:t>
        <a:bodyPr/>
        <a:lstStyle/>
        <a:p>
          <a:r>
            <a:rPr lang="es-CO" sz="1600">
              <a:solidFill>
                <a:sysClr val="windowText" lastClr="000000"/>
              </a:solidFill>
              <a:effectLst>
                <a:outerShdw blurRad="50800" dist="50800" dir="5400000" algn="ctr" rotWithShape="0">
                  <a:schemeClr val="tx1">
                    <a:alpha val="99000"/>
                  </a:schemeClr>
                </a:outerShdw>
              </a:effectLst>
            </a:rPr>
            <a:t>ALTURA SOBRE EL NIVEL DEL MAR =  1250 Metros</a:t>
          </a:r>
        </a:p>
      </dgm:t>
    </dgm:pt>
    <dgm:pt modelId="{355127F4-EFCA-44CE-B041-815767934E12}" type="parTrans" cxnId="{D1C883B0-81A2-4E44-8EDF-FA7D5EE68DB0}">
      <dgm:prSet/>
      <dgm:spPr/>
      <dgm:t>
        <a:bodyPr/>
        <a:lstStyle/>
        <a:p>
          <a:endParaRPr lang="es-CO"/>
        </a:p>
      </dgm:t>
    </dgm:pt>
    <dgm:pt modelId="{261B5153-0307-4E3D-8D7E-CB6BB1B2BACB}" type="sibTrans" cxnId="{D1C883B0-81A2-4E44-8EDF-FA7D5EE68DB0}">
      <dgm:prSet/>
      <dgm:spPr/>
      <dgm:t>
        <a:bodyPr/>
        <a:lstStyle/>
        <a:p>
          <a:endParaRPr lang="es-CO"/>
        </a:p>
      </dgm:t>
    </dgm:pt>
    <dgm:pt modelId="{E8AAC39C-ABE9-4674-A6EE-C7443AF986DA}">
      <dgm:prSet custT="1"/>
      <dgm:spPr>
        <a:gradFill rotWithShape="0">
          <a:gsLst>
            <a:gs pos="0">
              <a:srgbClr val="FFC000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  <a:ln>
          <a:solidFill>
            <a:schemeClr val="bg1"/>
          </a:solidFill>
        </a:ln>
        <a:effectLst>
          <a:outerShdw blurRad="50800" dist="50800" dir="5400000" algn="ctr" rotWithShape="0">
            <a:schemeClr val="bg1">
              <a:alpha val="99000"/>
            </a:schemeClr>
          </a:outerShdw>
        </a:effectLst>
      </dgm:spPr>
      <dgm:t>
        <a:bodyPr/>
        <a:lstStyle/>
        <a:p>
          <a:r>
            <a:rPr lang="es-CO" sz="1800">
              <a:solidFill>
                <a:sysClr val="windowText" lastClr="000000"/>
              </a:solidFill>
              <a:effectLst>
                <a:outerShdw blurRad="50800" dist="50800" dir="5400000" algn="ctr" rotWithShape="0">
                  <a:schemeClr val="tx1">
                    <a:alpha val="99000"/>
                  </a:schemeClr>
                </a:outerShdw>
              </a:effectLst>
            </a:rPr>
            <a:t>PRECIPITACIONES MEDIA ANUAL = 21,20 Mm</a:t>
          </a:r>
        </a:p>
      </dgm:t>
    </dgm:pt>
    <dgm:pt modelId="{FC2E7CD6-D5EE-4649-9E39-EA3EEB47F0BE}" type="parTrans" cxnId="{2D63FC5E-387A-437A-89C1-B9D4E0AB999E}">
      <dgm:prSet/>
      <dgm:spPr/>
      <dgm:t>
        <a:bodyPr/>
        <a:lstStyle/>
        <a:p>
          <a:endParaRPr lang="es-CO"/>
        </a:p>
      </dgm:t>
    </dgm:pt>
    <dgm:pt modelId="{16D27E5C-8B11-49AF-A0DF-FEDF9FD4C65B}" type="sibTrans" cxnId="{2D63FC5E-387A-437A-89C1-B9D4E0AB999E}">
      <dgm:prSet/>
      <dgm:spPr/>
      <dgm:t>
        <a:bodyPr/>
        <a:lstStyle/>
        <a:p>
          <a:endParaRPr lang="es-CO"/>
        </a:p>
      </dgm:t>
    </dgm:pt>
    <dgm:pt modelId="{F10B75D6-0A31-4ABA-AD37-AF6B43F46466}">
      <dgm:prSet phldrT="[Texto]" custT="1"/>
      <dgm:spPr>
        <a:gradFill rotWithShape="0">
          <a:gsLst>
            <a:gs pos="0">
              <a:srgbClr val="008000"/>
            </a:gs>
            <a:gs pos="64999">
              <a:srgbClr val="F0EBD5"/>
            </a:gs>
            <a:gs pos="100000">
              <a:srgbClr val="D1C39F"/>
            </a:gs>
          </a:gsLst>
          <a:lin ang="5400000" scaled="0"/>
        </a:gradFill>
        <a:effectLst>
          <a:outerShdw blurRad="50800" dist="50800" dir="5400000" algn="ctr" rotWithShape="0">
            <a:schemeClr val="bg1">
              <a:alpha val="99000"/>
            </a:schemeClr>
          </a:outerShdw>
        </a:effectLst>
      </dgm:spPr>
      <dgm:t>
        <a:bodyPr/>
        <a:lstStyle/>
        <a:p>
          <a:r>
            <a:rPr lang="es-CO" sz="1800">
              <a:solidFill>
                <a:sysClr val="windowText" lastClr="000000"/>
              </a:solidFill>
              <a:effectLst>
                <a:outerShdw blurRad="50800" dist="50800" dir="5400000" algn="ctr" rotWithShape="0">
                  <a:schemeClr val="tx1">
                    <a:alpha val="99000"/>
                  </a:schemeClr>
                </a:outerShdw>
              </a:effectLst>
            </a:rPr>
            <a:t>TEMPERATURA 26° CENTIGRADOS</a:t>
          </a:r>
        </a:p>
      </dgm:t>
    </dgm:pt>
    <dgm:pt modelId="{62F6BAB3-0021-49A9-AD7C-06CC70A46BDC}" type="sibTrans" cxnId="{102940ED-0B77-4319-B5FB-79F6C91AA4FB}">
      <dgm:prSet/>
      <dgm:spPr/>
      <dgm:t>
        <a:bodyPr/>
        <a:lstStyle/>
        <a:p>
          <a:endParaRPr lang="es-CO"/>
        </a:p>
      </dgm:t>
    </dgm:pt>
    <dgm:pt modelId="{C8338C3F-742A-4846-A09C-4D2E45C46230}" type="parTrans" cxnId="{102940ED-0B77-4319-B5FB-79F6C91AA4FB}">
      <dgm:prSet/>
      <dgm:spPr/>
      <dgm:t>
        <a:bodyPr/>
        <a:lstStyle/>
        <a:p>
          <a:endParaRPr lang="es-CO"/>
        </a:p>
      </dgm:t>
    </dgm:pt>
    <dgm:pt modelId="{9F0878D4-0BA4-40D2-8BA3-F0819E340D07}">
      <dgm:prSet custT="1"/>
      <dgm:spPr>
        <a:gradFill rotWithShape="0">
          <a:gsLst>
            <a:gs pos="0">
              <a:srgbClr val="FF0066"/>
            </a:gs>
            <a:gs pos="100000">
              <a:srgbClr val="D1C39F"/>
            </a:gs>
          </a:gsLst>
          <a:lin ang="5400000" scaled="0"/>
        </a:gradFill>
        <a:scene3d>
          <a:camera prst="orthographicFront"/>
          <a:lightRig rig="threePt" dir="t"/>
        </a:scene3d>
        <a:sp3d extrusionH="76200" contourW="12700" prstMaterial="matte">
          <a:extrusionClr>
            <a:srgbClr val="92D050"/>
          </a:extrusionClr>
          <a:contourClr>
            <a:srgbClr val="92D050"/>
          </a:contourClr>
        </a:sp3d>
      </dgm:spPr>
      <dgm:t>
        <a:bodyPr/>
        <a:lstStyle/>
        <a:p>
          <a:r>
            <a:rPr lang="es-CO" sz="1800">
              <a:solidFill>
                <a:sysClr val="windowText" lastClr="000000"/>
              </a:solidFill>
              <a:effectLst>
                <a:outerShdw blurRad="50800" dist="50800" dir="5400000" algn="ctr" rotWithShape="0">
                  <a:schemeClr val="tx1">
                    <a:alpha val="99000"/>
                  </a:schemeClr>
                </a:outerShdw>
              </a:effectLst>
            </a:rPr>
            <a:t>POBLACION =  2.133 habitantes </a:t>
          </a:r>
        </a:p>
      </dgm:t>
    </dgm:pt>
    <dgm:pt modelId="{5A4AF4F1-68F2-4427-8C92-E4886A156FD9}" type="parTrans" cxnId="{185EBEE2-6C65-4C0C-925D-CDF8575015D3}">
      <dgm:prSet/>
      <dgm:spPr/>
      <dgm:t>
        <a:bodyPr/>
        <a:lstStyle/>
        <a:p>
          <a:endParaRPr lang="es-CO"/>
        </a:p>
      </dgm:t>
    </dgm:pt>
    <dgm:pt modelId="{8894F3B9-AF62-427D-A58C-58430215A0C7}" type="sibTrans" cxnId="{185EBEE2-6C65-4C0C-925D-CDF8575015D3}">
      <dgm:prSet/>
      <dgm:spPr/>
      <dgm:t>
        <a:bodyPr/>
        <a:lstStyle/>
        <a:p>
          <a:endParaRPr lang="es-CO"/>
        </a:p>
      </dgm:t>
    </dgm:pt>
    <dgm:pt modelId="{AE15944E-100E-42D0-BD3E-ADFDA778B390}">
      <dgm:prSet custT="1"/>
      <dgm:spPr>
        <a:gradFill rotWithShape="0">
          <a:gsLst>
            <a:gs pos="0">
              <a:schemeClr val="accent3">
                <a:lumMod val="75000"/>
              </a:schemeClr>
            </a:gs>
            <a:gs pos="100000">
              <a:srgbClr val="D1C39F"/>
            </a:gs>
          </a:gsLst>
          <a:lin ang="5400000" scaled="0"/>
        </a:gradFill>
        <a:scene3d>
          <a:camera prst="orthographicFront"/>
          <a:lightRig rig="twoPt" dir="t"/>
        </a:scene3d>
        <a:sp3d extrusionH="76200" contourW="12700">
          <a:bevelB/>
          <a:extrusionClr>
            <a:schemeClr val="accent3">
              <a:lumMod val="50000"/>
            </a:schemeClr>
          </a:extrusionClr>
          <a:contourClr>
            <a:srgbClr val="92D050"/>
          </a:contourClr>
        </a:sp3d>
      </dgm:spPr>
      <dgm:t>
        <a:bodyPr/>
        <a:lstStyle/>
        <a:p>
          <a:r>
            <a:rPr lang="es-CO" sz="1800">
              <a:solidFill>
                <a:sysClr val="windowText" lastClr="000000"/>
              </a:solidFill>
              <a:effectLst>
                <a:outerShdw blurRad="50800" dist="50800" dir="5400000" algn="ctr" rotWithShape="0">
                  <a:schemeClr val="tx1">
                    <a:alpha val="99000"/>
                  </a:schemeClr>
                </a:outerShdw>
              </a:effectLst>
            </a:rPr>
            <a:t>DISTANCIA A LA CAPITAL = 200 Kms</a:t>
          </a:r>
        </a:p>
      </dgm:t>
    </dgm:pt>
    <dgm:pt modelId="{01888C53-6E85-482B-BD7F-61203C942A06}" type="parTrans" cxnId="{B03514AE-EAD4-41A4-99C9-0D663960E913}">
      <dgm:prSet/>
      <dgm:spPr/>
      <dgm:t>
        <a:bodyPr/>
        <a:lstStyle/>
        <a:p>
          <a:endParaRPr lang="es-CO"/>
        </a:p>
      </dgm:t>
    </dgm:pt>
    <dgm:pt modelId="{91453B67-FE2D-4321-B954-74024B63FCC3}" type="sibTrans" cxnId="{B03514AE-EAD4-41A4-99C9-0D663960E913}">
      <dgm:prSet/>
      <dgm:spPr/>
      <dgm:t>
        <a:bodyPr/>
        <a:lstStyle/>
        <a:p>
          <a:endParaRPr lang="es-CO"/>
        </a:p>
      </dgm:t>
    </dgm:pt>
    <dgm:pt modelId="{045652F0-BE8C-42C7-B23A-715BF6E35BF8}" type="pres">
      <dgm:prSet presAssocID="{ACE208E3-0E1E-4AED-A999-C44487453AEC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5D6A5FB4-18BB-4846-AB08-BE1584150261}" type="pres">
      <dgm:prSet presAssocID="{E0EADA18-09E8-4A66-A031-D4C95AAD0C5D}" presName="parentLin" presStyleCnt="0"/>
      <dgm:spPr/>
    </dgm:pt>
    <dgm:pt modelId="{C1CCF976-0E81-46FD-95E1-9A517801434B}" type="pres">
      <dgm:prSet presAssocID="{E0EADA18-09E8-4A66-A031-D4C95AAD0C5D}" presName="parentLeftMargin" presStyleLbl="node1" presStyleIdx="0" presStyleCnt="6"/>
      <dgm:spPr/>
      <dgm:t>
        <a:bodyPr/>
        <a:lstStyle/>
        <a:p>
          <a:endParaRPr lang="es-CO"/>
        </a:p>
      </dgm:t>
    </dgm:pt>
    <dgm:pt modelId="{8BAA0FA7-B5FE-4019-9660-4DE5F67E5BA8}" type="pres">
      <dgm:prSet presAssocID="{E0EADA18-09E8-4A66-A031-D4C95AAD0C5D}" presName="parentText" presStyleLbl="node1" presStyleIdx="0" presStyleCnt="6" custScaleX="119345" custScaleY="163997" custLinFactNeighborX="10417" custLinFactNeighborY="-48399">
        <dgm:presLayoutVars>
          <dgm:chMax val="0"/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9733D03A-61D5-4C28-9B6C-C14FB4531FCC}" type="pres">
      <dgm:prSet presAssocID="{E0EADA18-09E8-4A66-A031-D4C95AAD0C5D}" presName="negativeSpace" presStyleCnt="0"/>
      <dgm:spPr/>
    </dgm:pt>
    <dgm:pt modelId="{07610509-2A7E-4D7A-8F1E-2E61D90AA6C6}" type="pres">
      <dgm:prSet presAssocID="{E0EADA18-09E8-4A66-A031-D4C95AAD0C5D}" presName="childText" presStyleLbl="conFgAcc1" presStyleIdx="0" presStyleCnt="6">
        <dgm:presLayoutVars>
          <dgm:bulletEnabled val="1"/>
        </dgm:presLayoutVars>
      </dgm:prSet>
      <dgm:spPr/>
    </dgm:pt>
    <dgm:pt modelId="{EBFC1E4F-FF5B-4B2A-8F92-79D4AF6774AD}" type="pres">
      <dgm:prSet presAssocID="{0DE44182-50D9-4037-B637-5B2EB5BD40C8}" presName="spaceBetweenRectangles" presStyleCnt="0"/>
      <dgm:spPr/>
    </dgm:pt>
    <dgm:pt modelId="{209DEA0A-FB7D-46D5-B756-45E68C0AF911}" type="pres">
      <dgm:prSet presAssocID="{F10B75D6-0A31-4ABA-AD37-AF6B43F46466}" presName="parentLin" presStyleCnt="0"/>
      <dgm:spPr/>
    </dgm:pt>
    <dgm:pt modelId="{72FB55E0-995C-41D6-AD67-39D93F375FCD}" type="pres">
      <dgm:prSet presAssocID="{F10B75D6-0A31-4ABA-AD37-AF6B43F46466}" presName="parentLeftMargin" presStyleLbl="node1" presStyleIdx="0" presStyleCnt="6"/>
      <dgm:spPr/>
      <dgm:t>
        <a:bodyPr/>
        <a:lstStyle/>
        <a:p>
          <a:endParaRPr lang="es-CO"/>
        </a:p>
      </dgm:t>
    </dgm:pt>
    <dgm:pt modelId="{EC8187F4-5C46-4164-9646-615E16B1868B}" type="pres">
      <dgm:prSet presAssocID="{F10B75D6-0A31-4ABA-AD37-AF6B43F46466}" presName="parentText" presStyleLbl="node1" presStyleIdx="1" presStyleCnt="6" custScaleX="121326" custScaleY="211789">
        <dgm:presLayoutVars>
          <dgm:chMax val="0"/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A1900A9B-AE9A-4774-9882-317FD07B302E}" type="pres">
      <dgm:prSet presAssocID="{F10B75D6-0A31-4ABA-AD37-AF6B43F46466}" presName="negativeSpace" presStyleCnt="0"/>
      <dgm:spPr/>
    </dgm:pt>
    <dgm:pt modelId="{C8FB1D9C-4F9E-4A30-8122-982DE67FC031}" type="pres">
      <dgm:prSet presAssocID="{F10B75D6-0A31-4ABA-AD37-AF6B43F46466}" presName="childText" presStyleLbl="conFgAcc1" presStyleIdx="1" presStyleCnt="6">
        <dgm:presLayoutVars>
          <dgm:bulletEnabled val="1"/>
        </dgm:presLayoutVars>
      </dgm:prSet>
      <dgm:spPr/>
    </dgm:pt>
    <dgm:pt modelId="{9731AE90-BCD7-4B5A-86A5-E5235318948E}" type="pres">
      <dgm:prSet presAssocID="{62F6BAB3-0021-49A9-AD7C-06CC70A46BDC}" presName="spaceBetweenRectangles" presStyleCnt="0"/>
      <dgm:spPr/>
    </dgm:pt>
    <dgm:pt modelId="{6EA46F33-EDF3-4F5B-8E07-1255EC236B66}" type="pres">
      <dgm:prSet presAssocID="{E8AAC39C-ABE9-4674-A6EE-C7443AF986DA}" presName="parentLin" presStyleCnt="0"/>
      <dgm:spPr/>
    </dgm:pt>
    <dgm:pt modelId="{5916B903-158E-44F4-AF0F-3EE3B27464D1}" type="pres">
      <dgm:prSet presAssocID="{E8AAC39C-ABE9-4674-A6EE-C7443AF986DA}" presName="parentLeftMargin" presStyleLbl="node1" presStyleIdx="1" presStyleCnt="6"/>
      <dgm:spPr/>
      <dgm:t>
        <a:bodyPr/>
        <a:lstStyle/>
        <a:p>
          <a:endParaRPr lang="es-CO"/>
        </a:p>
      </dgm:t>
    </dgm:pt>
    <dgm:pt modelId="{D9EBDF7D-159F-4DB2-A84E-530C190238B2}" type="pres">
      <dgm:prSet presAssocID="{E8AAC39C-ABE9-4674-A6EE-C7443AF986DA}" presName="parentText" presStyleLbl="node1" presStyleIdx="2" presStyleCnt="6" custScaleX="120837" custScaleY="223617" custLinFactNeighborX="3472">
        <dgm:presLayoutVars>
          <dgm:chMax val="0"/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2AB1CF53-A667-4A10-9D67-4D8D2BA36B32}" type="pres">
      <dgm:prSet presAssocID="{E8AAC39C-ABE9-4674-A6EE-C7443AF986DA}" presName="negativeSpace" presStyleCnt="0"/>
      <dgm:spPr/>
    </dgm:pt>
    <dgm:pt modelId="{5821263B-E31B-402B-A8A9-E81D0787D4CA}" type="pres">
      <dgm:prSet presAssocID="{E8AAC39C-ABE9-4674-A6EE-C7443AF986DA}" presName="childText" presStyleLbl="conFgAcc1" presStyleIdx="2" presStyleCnt="6">
        <dgm:presLayoutVars>
          <dgm:bulletEnabled val="1"/>
        </dgm:presLayoutVars>
      </dgm:prSet>
      <dgm:spPr/>
    </dgm:pt>
    <dgm:pt modelId="{23CDB89B-9C8A-4458-A7CF-4F2763402840}" type="pres">
      <dgm:prSet presAssocID="{16D27E5C-8B11-49AF-A0DF-FEDF9FD4C65B}" presName="spaceBetweenRectangles" presStyleCnt="0"/>
      <dgm:spPr/>
    </dgm:pt>
    <dgm:pt modelId="{8CE4D8E0-C57D-47F6-BA9F-AAA891153396}" type="pres">
      <dgm:prSet presAssocID="{FEE3F635-7F21-4957-9562-304FA1E48353}" presName="parentLin" presStyleCnt="0"/>
      <dgm:spPr/>
    </dgm:pt>
    <dgm:pt modelId="{D7013263-7B66-4620-8FA0-C04DBEB80573}" type="pres">
      <dgm:prSet presAssocID="{FEE3F635-7F21-4957-9562-304FA1E48353}" presName="parentLeftMargin" presStyleLbl="node1" presStyleIdx="2" presStyleCnt="6"/>
      <dgm:spPr/>
      <dgm:t>
        <a:bodyPr/>
        <a:lstStyle/>
        <a:p>
          <a:endParaRPr lang="es-CO"/>
        </a:p>
      </dgm:t>
    </dgm:pt>
    <dgm:pt modelId="{77B86108-A0FB-4E98-9B18-68083FA2C50F}" type="pres">
      <dgm:prSet presAssocID="{FEE3F635-7F21-4957-9562-304FA1E48353}" presName="parentText" presStyleLbl="node1" presStyleIdx="3" presStyleCnt="6" custScaleX="121586" custScaleY="209193">
        <dgm:presLayoutVars>
          <dgm:chMax val="0"/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DF5E0C06-797C-417E-9A80-B3E7ED4FC6BC}" type="pres">
      <dgm:prSet presAssocID="{FEE3F635-7F21-4957-9562-304FA1E48353}" presName="negativeSpace" presStyleCnt="0"/>
      <dgm:spPr/>
    </dgm:pt>
    <dgm:pt modelId="{40AAF9F1-005F-4F83-B89E-E1B9443B1E0E}" type="pres">
      <dgm:prSet presAssocID="{FEE3F635-7F21-4957-9562-304FA1E48353}" presName="childText" presStyleLbl="conFgAcc1" presStyleIdx="3" presStyleCnt="6">
        <dgm:presLayoutVars>
          <dgm:bulletEnabled val="1"/>
        </dgm:presLayoutVars>
      </dgm:prSet>
      <dgm:spPr/>
    </dgm:pt>
    <dgm:pt modelId="{E3868B7D-CFBA-4E07-8505-3952458838B9}" type="pres">
      <dgm:prSet presAssocID="{261B5153-0307-4E3D-8D7E-CB6BB1B2BACB}" presName="spaceBetweenRectangles" presStyleCnt="0"/>
      <dgm:spPr/>
    </dgm:pt>
    <dgm:pt modelId="{1DA3DBA8-D586-4154-8928-4B798EACB5B3}" type="pres">
      <dgm:prSet presAssocID="{9F0878D4-0BA4-40D2-8BA3-F0819E340D07}" presName="parentLin" presStyleCnt="0"/>
      <dgm:spPr/>
    </dgm:pt>
    <dgm:pt modelId="{86D9ED55-3758-43A8-8997-9466B4CAA9C4}" type="pres">
      <dgm:prSet presAssocID="{9F0878D4-0BA4-40D2-8BA3-F0819E340D07}" presName="parentLeftMargin" presStyleLbl="node1" presStyleIdx="3" presStyleCnt="6"/>
      <dgm:spPr/>
      <dgm:t>
        <a:bodyPr/>
        <a:lstStyle/>
        <a:p>
          <a:endParaRPr lang="es-CO"/>
        </a:p>
      </dgm:t>
    </dgm:pt>
    <dgm:pt modelId="{9144398B-5B65-4D03-9DA6-2C2A3518B197}" type="pres">
      <dgm:prSet presAssocID="{9F0878D4-0BA4-40D2-8BA3-F0819E340D07}" presName="parentText" presStyleLbl="node1" presStyleIdx="4" presStyleCnt="6" custScaleX="122321" custScaleY="140953">
        <dgm:presLayoutVars>
          <dgm:chMax val="0"/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9B4BD0D5-95B7-43D6-B960-4DDE377307B6}" type="pres">
      <dgm:prSet presAssocID="{9F0878D4-0BA4-40D2-8BA3-F0819E340D07}" presName="negativeSpace" presStyleCnt="0"/>
      <dgm:spPr/>
    </dgm:pt>
    <dgm:pt modelId="{A45423A2-10CD-42F4-BE61-EF5991501756}" type="pres">
      <dgm:prSet presAssocID="{9F0878D4-0BA4-40D2-8BA3-F0819E340D07}" presName="childText" presStyleLbl="conFgAcc1" presStyleIdx="4" presStyleCnt="6">
        <dgm:presLayoutVars>
          <dgm:bulletEnabled val="1"/>
        </dgm:presLayoutVars>
      </dgm:prSet>
      <dgm:spPr/>
    </dgm:pt>
    <dgm:pt modelId="{EF09752F-E4A3-4B37-BA87-6FA4A8998D11}" type="pres">
      <dgm:prSet presAssocID="{8894F3B9-AF62-427D-A58C-58430215A0C7}" presName="spaceBetweenRectangles" presStyleCnt="0"/>
      <dgm:spPr/>
    </dgm:pt>
    <dgm:pt modelId="{3BD7DA30-6159-4D42-9CD0-880E0F64F17B}" type="pres">
      <dgm:prSet presAssocID="{AE15944E-100E-42D0-BD3E-ADFDA778B390}" presName="parentLin" presStyleCnt="0"/>
      <dgm:spPr/>
    </dgm:pt>
    <dgm:pt modelId="{4FD2068B-D4DB-4BD5-B555-503CAD76B1C1}" type="pres">
      <dgm:prSet presAssocID="{AE15944E-100E-42D0-BD3E-ADFDA778B390}" presName="parentLeftMargin" presStyleLbl="node1" presStyleIdx="4" presStyleCnt="6"/>
      <dgm:spPr/>
      <dgm:t>
        <a:bodyPr/>
        <a:lstStyle/>
        <a:p>
          <a:endParaRPr lang="es-CO"/>
        </a:p>
      </dgm:t>
    </dgm:pt>
    <dgm:pt modelId="{CA1ED3AE-1549-430F-B58A-E2CD04CF8987}" type="pres">
      <dgm:prSet presAssocID="{AE15944E-100E-42D0-BD3E-ADFDA778B390}" presName="parentText" presStyleLbl="node1" presStyleIdx="5" presStyleCnt="6" custScaleX="122322" custScaleY="164641">
        <dgm:presLayoutVars>
          <dgm:chMax val="0"/>
          <dgm:bulletEnabled val="1"/>
        </dgm:presLayoutVars>
      </dgm:prSet>
      <dgm:spPr/>
      <dgm:t>
        <a:bodyPr/>
        <a:lstStyle/>
        <a:p>
          <a:endParaRPr lang="es-CO"/>
        </a:p>
      </dgm:t>
    </dgm:pt>
    <dgm:pt modelId="{B280896D-9130-4AA5-B1DC-630ADEF1B799}" type="pres">
      <dgm:prSet presAssocID="{AE15944E-100E-42D0-BD3E-ADFDA778B390}" presName="negativeSpace" presStyleCnt="0"/>
      <dgm:spPr/>
    </dgm:pt>
    <dgm:pt modelId="{6630481A-4846-4C25-AD3D-7A7BECEB7F2C}" type="pres">
      <dgm:prSet presAssocID="{AE15944E-100E-42D0-BD3E-ADFDA778B390}" presName="childText" presStyleLbl="conFgAcc1" presStyleIdx="5" presStyleCnt="6">
        <dgm:presLayoutVars>
          <dgm:bulletEnabled val="1"/>
        </dgm:presLayoutVars>
      </dgm:prSet>
      <dgm:spPr/>
    </dgm:pt>
  </dgm:ptLst>
  <dgm:cxnLst>
    <dgm:cxn modelId="{CF06403A-D900-47BB-8176-1C2029A77012}" type="presOf" srcId="{E0EADA18-09E8-4A66-A031-D4C95AAD0C5D}" destId="{8BAA0FA7-B5FE-4019-9660-4DE5F67E5BA8}" srcOrd="1" destOrd="0" presId="urn:microsoft.com/office/officeart/2005/8/layout/list1"/>
    <dgm:cxn modelId="{2CCB7756-B7D9-43FA-A997-E16A9E004427}" type="presOf" srcId="{E0EADA18-09E8-4A66-A031-D4C95AAD0C5D}" destId="{C1CCF976-0E81-46FD-95E1-9A517801434B}" srcOrd="0" destOrd="0" presId="urn:microsoft.com/office/officeart/2005/8/layout/list1"/>
    <dgm:cxn modelId="{102940ED-0B77-4319-B5FB-79F6C91AA4FB}" srcId="{ACE208E3-0E1E-4AED-A999-C44487453AEC}" destId="{F10B75D6-0A31-4ABA-AD37-AF6B43F46466}" srcOrd="1" destOrd="0" parTransId="{C8338C3F-742A-4846-A09C-4D2E45C46230}" sibTransId="{62F6BAB3-0021-49A9-AD7C-06CC70A46BDC}"/>
    <dgm:cxn modelId="{3A91D04C-6246-4049-A676-8363D2B7EC40}" type="presOf" srcId="{9F0878D4-0BA4-40D2-8BA3-F0819E340D07}" destId="{86D9ED55-3758-43A8-8997-9466B4CAA9C4}" srcOrd="0" destOrd="0" presId="urn:microsoft.com/office/officeart/2005/8/layout/list1"/>
    <dgm:cxn modelId="{D1C883B0-81A2-4E44-8EDF-FA7D5EE68DB0}" srcId="{ACE208E3-0E1E-4AED-A999-C44487453AEC}" destId="{FEE3F635-7F21-4957-9562-304FA1E48353}" srcOrd="3" destOrd="0" parTransId="{355127F4-EFCA-44CE-B041-815767934E12}" sibTransId="{261B5153-0307-4E3D-8D7E-CB6BB1B2BACB}"/>
    <dgm:cxn modelId="{264B333D-D2C1-466D-B8D7-AE37207D1F2C}" type="presOf" srcId="{F10B75D6-0A31-4ABA-AD37-AF6B43F46466}" destId="{72FB55E0-995C-41D6-AD67-39D93F375FCD}" srcOrd="0" destOrd="0" presId="urn:microsoft.com/office/officeart/2005/8/layout/list1"/>
    <dgm:cxn modelId="{B03514AE-EAD4-41A4-99C9-0D663960E913}" srcId="{ACE208E3-0E1E-4AED-A999-C44487453AEC}" destId="{AE15944E-100E-42D0-BD3E-ADFDA778B390}" srcOrd="5" destOrd="0" parTransId="{01888C53-6E85-482B-BD7F-61203C942A06}" sibTransId="{91453B67-FE2D-4321-B954-74024B63FCC3}"/>
    <dgm:cxn modelId="{4F5A74F5-E978-4094-A88A-8A90F5815A24}" type="presOf" srcId="{9F0878D4-0BA4-40D2-8BA3-F0819E340D07}" destId="{9144398B-5B65-4D03-9DA6-2C2A3518B197}" srcOrd="1" destOrd="0" presId="urn:microsoft.com/office/officeart/2005/8/layout/list1"/>
    <dgm:cxn modelId="{E797873B-3DF6-43CB-82E8-D05DF30F021E}" type="presOf" srcId="{E8AAC39C-ABE9-4674-A6EE-C7443AF986DA}" destId="{5916B903-158E-44F4-AF0F-3EE3B27464D1}" srcOrd="0" destOrd="0" presId="urn:microsoft.com/office/officeart/2005/8/layout/list1"/>
    <dgm:cxn modelId="{EDBF545D-8560-44BF-979A-7B59A8AA3513}" type="presOf" srcId="{E8AAC39C-ABE9-4674-A6EE-C7443AF986DA}" destId="{D9EBDF7D-159F-4DB2-A84E-530C190238B2}" srcOrd="1" destOrd="0" presId="urn:microsoft.com/office/officeart/2005/8/layout/list1"/>
    <dgm:cxn modelId="{0935A3D9-FF49-4EA6-93B8-4570ECD18A7E}" type="presOf" srcId="{F10B75D6-0A31-4ABA-AD37-AF6B43F46466}" destId="{EC8187F4-5C46-4164-9646-615E16B1868B}" srcOrd="1" destOrd="0" presId="urn:microsoft.com/office/officeart/2005/8/layout/list1"/>
    <dgm:cxn modelId="{AADAC18D-E640-4BE7-83A9-14834EEBE5BA}" srcId="{ACE208E3-0E1E-4AED-A999-C44487453AEC}" destId="{E0EADA18-09E8-4A66-A031-D4C95AAD0C5D}" srcOrd="0" destOrd="0" parTransId="{BDBC5102-5CA4-4F82-94A5-78DC0E5AACE8}" sibTransId="{0DE44182-50D9-4037-B637-5B2EB5BD40C8}"/>
    <dgm:cxn modelId="{A1A2BAA6-3E1A-4438-8F48-6BF769B55446}" type="presOf" srcId="{AE15944E-100E-42D0-BD3E-ADFDA778B390}" destId="{CA1ED3AE-1549-430F-B58A-E2CD04CF8987}" srcOrd="1" destOrd="0" presId="urn:microsoft.com/office/officeart/2005/8/layout/list1"/>
    <dgm:cxn modelId="{E0C2B8BD-BE02-4B88-918A-E16DC62729CA}" type="presOf" srcId="{FEE3F635-7F21-4957-9562-304FA1E48353}" destId="{77B86108-A0FB-4E98-9B18-68083FA2C50F}" srcOrd="1" destOrd="0" presId="urn:microsoft.com/office/officeart/2005/8/layout/list1"/>
    <dgm:cxn modelId="{BA2AEA14-398F-47F6-BAFE-524FA2ECF145}" type="presOf" srcId="{ACE208E3-0E1E-4AED-A999-C44487453AEC}" destId="{045652F0-BE8C-42C7-B23A-715BF6E35BF8}" srcOrd="0" destOrd="0" presId="urn:microsoft.com/office/officeart/2005/8/layout/list1"/>
    <dgm:cxn modelId="{3CD0B525-5E96-40BB-BF74-877035823037}" type="presOf" srcId="{AE15944E-100E-42D0-BD3E-ADFDA778B390}" destId="{4FD2068B-D4DB-4BD5-B555-503CAD76B1C1}" srcOrd="0" destOrd="0" presId="urn:microsoft.com/office/officeart/2005/8/layout/list1"/>
    <dgm:cxn modelId="{185EBEE2-6C65-4C0C-925D-CDF8575015D3}" srcId="{ACE208E3-0E1E-4AED-A999-C44487453AEC}" destId="{9F0878D4-0BA4-40D2-8BA3-F0819E340D07}" srcOrd="4" destOrd="0" parTransId="{5A4AF4F1-68F2-4427-8C92-E4886A156FD9}" sibTransId="{8894F3B9-AF62-427D-A58C-58430215A0C7}"/>
    <dgm:cxn modelId="{2D63FC5E-387A-437A-89C1-B9D4E0AB999E}" srcId="{ACE208E3-0E1E-4AED-A999-C44487453AEC}" destId="{E8AAC39C-ABE9-4674-A6EE-C7443AF986DA}" srcOrd="2" destOrd="0" parTransId="{FC2E7CD6-D5EE-4649-9E39-EA3EEB47F0BE}" sibTransId="{16D27E5C-8B11-49AF-A0DF-FEDF9FD4C65B}"/>
    <dgm:cxn modelId="{1E308F0F-8778-4636-87C1-E74F801CC0CC}" type="presOf" srcId="{FEE3F635-7F21-4957-9562-304FA1E48353}" destId="{D7013263-7B66-4620-8FA0-C04DBEB80573}" srcOrd="0" destOrd="0" presId="urn:microsoft.com/office/officeart/2005/8/layout/list1"/>
    <dgm:cxn modelId="{17B30D72-1737-4CAA-83AC-FEEFF319D77C}" type="presParOf" srcId="{045652F0-BE8C-42C7-B23A-715BF6E35BF8}" destId="{5D6A5FB4-18BB-4846-AB08-BE1584150261}" srcOrd="0" destOrd="0" presId="urn:microsoft.com/office/officeart/2005/8/layout/list1"/>
    <dgm:cxn modelId="{05A831DA-9C58-46CA-B3AB-D4336C86EF15}" type="presParOf" srcId="{5D6A5FB4-18BB-4846-AB08-BE1584150261}" destId="{C1CCF976-0E81-46FD-95E1-9A517801434B}" srcOrd="0" destOrd="0" presId="urn:microsoft.com/office/officeart/2005/8/layout/list1"/>
    <dgm:cxn modelId="{F3AE5E2C-BA7F-4C6A-9431-1DF8FD1EA4EE}" type="presParOf" srcId="{5D6A5FB4-18BB-4846-AB08-BE1584150261}" destId="{8BAA0FA7-B5FE-4019-9660-4DE5F67E5BA8}" srcOrd="1" destOrd="0" presId="urn:microsoft.com/office/officeart/2005/8/layout/list1"/>
    <dgm:cxn modelId="{8D139B03-4E21-42EC-A4CD-B09F832B2F3B}" type="presParOf" srcId="{045652F0-BE8C-42C7-B23A-715BF6E35BF8}" destId="{9733D03A-61D5-4C28-9B6C-C14FB4531FCC}" srcOrd="1" destOrd="0" presId="urn:microsoft.com/office/officeart/2005/8/layout/list1"/>
    <dgm:cxn modelId="{35B4F290-6F9D-459D-ADC0-69D0840FF94C}" type="presParOf" srcId="{045652F0-BE8C-42C7-B23A-715BF6E35BF8}" destId="{07610509-2A7E-4D7A-8F1E-2E61D90AA6C6}" srcOrd="2" destOrd="0" presId="urn:microsoft.com/office/officeart/2005/8/layout/list1"/>
    <dgm:cxn modelId="{8F866829-C762-4AE1-8E42-6FF9C1F292C5}" type="presParOf" srcId="{045652F0-BE8C-42C7-B23A-715BF6E35BF8}" destId="{EBFC1E4F-FF5B-4B2A-8F92-79D4AF6774AD}" srcOrd="3" destOrd="0" presId="urn:microsoft.com/office/officeart/2005/8/layout/list1"/>
    <dgm:cxn modelId="{12C1A7E6-2540-424C-B280-C0A4F9160725}" type="presParOf" srcId="{045652F0-BE8C-42C7-B23A-715BF6E35BF8}" destId="{209DEA0A-FB7D-46D5-B756-45E68C0AF911}" srcOrd="4" destOrd="0" presId="urn:microsoft.com/office/officeart/2005/8/layout/list1"/>
    <dgm:cxn modelId="{A3E9AF78-E6F9-4F62-B7CF-F659E71CABA4}" type="presParOf" srcId="{209DEA0A-FB7D-46D5-B756-45E68C0AF911}" destId="{72FB55E0-995C-41D6-AD67-39D93F375FCD}" srcOrd="0" destOrd="0" presId="urn:microsoft.com/office/officeart/2005/8/layout/list1"/>
    <dgm:cxn modelId="{6040C8B4-4E2A-4075-A67E-4FB0D2FB6A27}" type="presParOf" srcId="{209DEA0A-FB7D-46D5-B756-45E68C0AF911}" destId="{EC8187F4-5C46-4164-9646-615E16B1868B}" srcOrd="1" destOrd="0" presId="urn:microsoft.com/office/officeart/2005/8/layout/list1"/>
    <dgm:cxn modelId="{18F473EA-8FD9-49F4-91C0-0CB8DA233BD0}" type="presParOf" srcId="{045652F0-BE8C-42C7-B23A-715BF6E35BF8}" destId="{A1900A9B-AE9A-4774-9882-317FD07B302E}" srcOrd="5" destOrd="0" presId="urn:microsoft.com/office/officeart/2005/8/layout/list1"/>
    <dgm:cxn modelId="{80608B85-F453-4472-B8F1-A5701210B7CD}" type="presParOf" srcId="{045652F0-BE8C-42C7-B23A-715BF6E35BF8}" destId="{C8FB1D9C-4F9E-4A30-8122-982DE67FC031}" srcOrd="6" destOrd="0" presId="urn:microsoft.com/office/officeart/2005/8/layout/list1"/>
    <dgm:cxn modelId="{CEFF058A-68B6-47FA-AAC0-1E2D6BFAC369}" type="presParOf" srcId="{045652F0-BE8C-42C7-B23A-715BF6E35BF8}" destId="{9731AE90-BCD7-4B5A-86A5-E5235318948E}" srcOrd="7" destOrd="0" presId="urn:microsoft.com/office/officeart/2005/8/layout/list1"/>
    <dgm:cxn modelId="{85151F40-5E7A-423B-9022-C6F9655CBA76}" type="presParOf" srcId="{045652F0-BE8C-42C7-B23A-715BF6E35BF8}" destId="{6EA46F33-EDF3-4F5B-8E07-1255EC236B66}" srcOrd="8" destOrd="0" presId="urn:microsoft.com/office/officeart/2005/8/layout/list1"/>
    <dgm:cxn modelId="{76FFFF9F-60A5-4276-9705-159A9D8D3D41}" type="presParOf" srcId="{6EA46F33-EDF3-4F5B-8E07-1255EC236B66}" destId="{5916B903-158E-44F4-AF0F-3EE3B27464D1}" srcOrd="0" destOrd="0" presId="urn:microsoft.com/office/officeart/2005/8/layout/list1"/>
    <dgm:cxn modelId="{E90334CF-DAC6-40A2-A940-0B42EBC85D4C}" type="presParOf" srcId="{6EA46F33-EDF3-4F5B-8E07-1255EC236B66}" destId="{D9EBDF7D-159F-4DB2-A84E-530C190238B2}" srcOrd="1" destOrd="0" presId="urn:microsoft.com/office/officeart/2005/8/layout/list1"/>
    <dgm:cxn modelId="{A6970683-4ED8-4131-AC1A-9A780AF03292}" type="presParOf" srcId="{045652F0-BE8C-42C7-B23A-715BF6E35BF8}" destId="{2AB1CF53-A667-4A10-9D67-4D8D2BA36B32}" srcOrd="9" destOrd="0" presId="urn:microsoft.com/office/officeart/2005/8/layout/list1"/>
    <dgm:cxn modelId="{461A937D-421A-4ACF-BA90-492494144BA6}" type="presParOf" srcId="{045652F0-BE8C-42C7-B23A-715BF6E35BF8}" destId="{5821263B-E31B-402B-A8A9-E81D0787D4CA}" srcOrd="10" destOrd="0" presId="urn:microsoft.com/office/officeart/2005/8/layout/list1"/>
    <dgm:cxn modelId="{295721E6-DC4B-4394-80AB-FEA4ACADA541}" type="presParOf" srcId="{045652F0-BE8C-42C7-B23A-715BF6E35BF8}" destId="{23CDB89B-9C8A-4458-A7CF-4F2763402840}" srcOrd="11" destOrd="0" presId="urn:microsoft.com/office/officeart/2005/8/layout/list1"/>
    <dgm:cxn modelId="{65A5C587-4BE6-4419-AF76-3B66F4BF1C50}" type="presParOf" srcId="{045652F0-BE8C-42C7-B23A-715BF6E35BF8}" destId="{8CE4D8E0-C57D-47F6-BA9F-AAA891153396}" srcOrd="12" destOrd="0" presId="urn:microsoft.com/office/officeart/2005/8/layout/list1"/>
    <dgm:cxn modelId="{54D0E80C-A71B-407A-BDCE-7819EDDC6BE7}" type="presParOf" srcId="{8CE4D8E0-C57D-47F6-BA9F-AAA891153396}" destId="{D7013263-7B66-4620-8FA0-C04DBEB80573}" srcOrd="0" destOrd="0" presId="urn:microsoft.com/office/officeart/2005/8/layout/list1"/>
    <dgm:cxn modelId="{70C25F05-34AB-4076-96E6-FCE6CB608F82}" type="presParOf" srcId="{8CE4D8E0-C57D-47F6-BA9F-AAA891153396}" destId="{77B86108-A0FB-4E98-9B18-68083FA2C50F}" srcOrd="1" destOrd="0" presId="urn:microsoft.com/office/officeart/2005/8/layout/list1"/>
    <dgm:cxn modelId="{52064311-C962-4AA9-A5B7-1BC23A927DEA}" type="presParOf" srcId="{045652F0-BE8C-42C7-B23A-715BF6E35BF8}" destId="{DF5E0C06-797C-417E-9A80-B3E7ED4FC6BC}" srcOrd="13" destOrd="0" presId="urn:microsoft.com/office/officeart/2005/8/layout/list1"/>
    <dgm:cxn modelId="{95EBA3E7-C5BD-4E44-8EF1-29A2BEB3EEE3}" type="presParOf" srcId="{045652F0-BE8C-42C7-B23A-715BF6E35BF8}" destId="{40AAF9F1-005F-4F83-B89E-E1B9443B1E0E}" srcOrd="14" destOrd="0" presId="urn:microsoft.com/office/officeart/2005/8/layout/list1"/>
    <dgm:cxn modelId="{3C92DF63-5CAF-4152-8B27-D0330E783FB1}" type="presParOf" srcId="{045652F0-BE8C-42C7-B23A-715BF6E35BF8}" destId="{E3868B7D-CFBA-4E07-8505-3952458838B9}" srcOrd="15" destOrd="0" presId="urn:microsoft.com/office/officeart/2005/8/layout/list1"/>
    <dgm:cxn modelId="{763AF611-10A9-4F42-BA93-46B52E57495D}" type="presParOf" srcId="{045652F0-BE8C-42C7-B23A-715BF6E35BF8}" destId="{1DA3DBA8-D586-4154-8928-4B798EACB5B3}" srcOrd="16" destOrd="0" presId="urn:microsoft.com/office/officeart/2005/8/layout/list1"/>
    <dgm:cxn modelId="{059EB880-18BF-41AD-AD31-5C388618CAFC}" type="presParOf" srcId="{1DA3DBA8-D586-4154-8928-4B798EACB5B3}" destId="{86D9ED55-3758-43A8-8997-9466B4CAA9C4}" srcOrd="0" destOrd="0" presId="urn:microsoft.com/office/officeart/2005/8/layout/list1"/>
    <dgm:cxn modelId="{0B5B6DF8-6A37-489A-95B9-818DFFA88559}" type="presParOf" srcId="{1DA3DBA8-D586-4154-8928-4B798EACB5B3}" destId="{9144398B-5B65-4D03-9DA6-2C2A3518B197}" srcOrd="1" destOrd="0" presId="urn:microsoft.com/office/officeart/2005/8/layout/list1"/>
    <dgm:cxn modelId="{BCC261C3-137F-4984-A66D-9B3DA49C9E93}" type="presParOf" srcId="{045652F0-BE8C-42C7-B23A-715BF6E35BF8}" destId="{9B4BD0D5-95B7-43D6-B960-4DDE377307B6}" srcOrd="17" destOrd="0" presId="urn:microsoft.com/office/officeart/2005/8/layout/list1"/>
    <dgm:cxn modelId="{EC9346AD-84B3-4552-9A4A-F6EB968F5C0F}" type="presParOf" srcId="{045652F0-BE8C-42C7-B23A-715BF6E35BF8}" destId="{A45423A2-10CD-42F4-BE61-EF5991501756}" srcOrd="18" destOrd="0" presId="urn:microsoft.com/office/officeart/2005/8/layout/list1"/>
    <dgm:cxn modelId="{1FA97F17-920B-48D2-BB61-A4CDE09078B8}" type="presParOf" srcId="{045652F0-BE8C-42C7-B23A-715BF6E35BF8}" destId="{EF09752F-E4A3-4B37-BA87-6FA4A8998D11}" srcOrd="19" destOrd="0" presId="urn:microsoft.com/office/officeart/2005/8/layout/list1"/>
    <dgm:cxn modelId="{2BD942C8-6EFB-4F5C-A3C5-46BB267F659C}" type="presParOf" srcId="{045652F0-BE8C-42C7-B23A-715BF6E35BF8}" destId="{3BD7DA30-6159-4D42-9CD0-880E0F64F17B}" srcOrd="20" destOrd="0" presId="urn:microsoft.com/office/officeart/2005/8/layout/list1"/>
    <dgm:cxn modelId="{F698BD90-B7AE-4EE4-83BD-532C89695F24}" type="presParOf" srcId="{3BD7DA30-6159-4D42-9CD0-880E0F64F17B}" destId="{4FD2068B-D4DB-4BD5-B555-503CAD76B1C1}" srcOrd="0" destOrd="0" presId="urn:microsoft.com/office/officeart/2005/8/layout/list1"/>
    <dgm:cxn modelId="{1802D606-E286-412E-A5F8-F9F0D96A6E56}" type="presParOf" srcId="{3BD7DA30-6159-4D42-9CD0-880E0F64F17B}" destId="{CA1ED3AE-1549-430F-B58A-E2CD04CF8987}" srcOrd="1" destOrd="0" presId="urn:microsoft.com/office/officeart/2005/8/layout/list1"/>
    <dgm:cxn modelId="{4612A288-C458-48FD-8941-D38941E80AFE}" type="presParOf" srcId="{045652F0-BE8C-42C7-B23A-715BF6E35BF8}" destId="{B280896D-9130-4AA5-B1DC-630ADEF1B799}" srcOrd="21" destOrd="0" presId="urn:microsoft.com/office/officeart/2005/8/layout/list1"/>
    <dgm:cxn modelId="{314D8698-DABB-4DD0-BE97-FA3C40433603}" type="presParOf" srcId="{045652F0-BE8C-42C7-B23A-715BF6E35BF8}" destId="{6630481A-4846-4C25-AD3D-7A7BECEB7F2C}" srcOrd="22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33CA-AC72-48C4-8224-F3DCA6BD5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647</Words>
  <Characters>3564</Characters>
  <Application>Microsoft Office Word</Application>
  <DocSecurity>0</DocSecurity>
  <Lines>29</Lines>
  <Paragraphs>8</Paragraphs>
  <ScaleCrop>false</ScaleCrop>
  <Company>Hewlett-Packard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9</cp:revision>
  <cp:lastPrinted>2008-05-09T07:59:00Z</cp:lastPrinted>
  <dcterms:created xsi:type="dcterms:W3CDTF">2008-05-09T04:37:00Z</dcterms:created>
  <dcterms:modified xsi:type="dcterms:W3CDTF">2008-07-29T15:58:00Z</dcterms:modified>
</cp:coreProperties>
</file>