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2D" w:rsidRDefault="006E722D" w:rsidP="006E722D">
      <w:pPr>
        <w:jc w:val="center"/>
        <w:rPr>
          <w:rFonts w:ascii="Arial" w:hAnsi="Arial" w:cs="Arial"/>
          <w:b/>
          <w:sz w:val="28"/>
          <w:szCs w:val="28"/>
        </w:rPr>
      </w:pPr>
      <w:r w:rsidRPr="00D14898">
        <w:rPr>
          <w:rFonts w:ascii="Arial" w:hAnsi="Arial" w:cs="Arial"/>
          <w:b/>
          <w:sz w:val="28"/>
          <w:szCs w:val="28"/>
        </w:rPr>
        <w:t>ACUERDO No. 027</w:t>
      </w:r>
      <w:r>
        <w:rPr>
          <w:rFonts w:ascii="Arial" w:hAnsi="Arial" w:cs="Arial"/>
          <w:b/>
          <w:sz w:val="28"/>
          <w:szCs w:val="28"/>
        </w:rPr>
        <w:t xml:space="preserve"> de 2011</w:t>
      </w:r>
    </w:p>
    <w:p w:rsidR="006E722D" w:rsidRPr="00D14898" w:rsidRDefault="006E722D" w:rsidP="006E722D">
      <w:pPr>
        <w:jc w:val="center"/>
        <w:rPr>
          <w:rFonts w:ascii="Arial" w:hAnsi="Arial" w:cs="Arial"/>
          <w:b/>
          <w:sz w:val="28"/>
          <w:szCs w:val="28"/>
        </w:rPr>
      </w:pPr>
      <w:r>
        <w:rPr>
          <w:rFonts w:ascii="Arial" w:hAnsi="Arial" w:cs="Arial"/>
          <w:b/>
          <w:sz w:val="28"/>
          <w:szCs w:val="28"/>
        </w:rPr>
        <w:t>(Diciembre 02)</w:t>
      </w:r>
    </w:p>
    <w:p w:rsidR="006E722D" w:rsidRPr="00D14898" w:rsidRDefault="006E722D" w:rsidP="006E722D">
      <w:pPr>
        <w:jc w:val="center"/>
        <w:rPr>
          <w:rFonts w:ascii="Arial" w:hAnsi="Arial" w:cs="Arial"/>
          <w:b/>
          <w:sz w:val="28"/>
          <w:szCs w:val="28"/>
        </w:rPr>
      </w:pPr>
    </w:p>
    <w:p w:rsidR="006E722D" w:rsidRPr="00D14898" w:rsidRDefault="006E722D" w:rsidP="006E722D">
      <w:pPr>
        <w:pStyle w:val="Textoindependiente2"/>
        <w:tabs>
          <w:tab w:val="left" w:pos="6450"/>
        </w:tabs>
        <w:jc w:val="both"/>
        <w:rPr>
          <w:rFonts w:ascii="Arial" w:hAnsi="Arial" w:cs="Arial"/>
          <w:sz w:val="22"/>
          <w:szCs w:val="22"/>
        </w:rPr>
      </w:pPr>
      <w:r w:rsidRPr="00D14898">
        <w:rPr>
          <w:rFonts w:ascii="Arial" w:hAnsi="Arial" w:cs="Arial"/>
          <w:sz w:val="22"/>
          <w:szCs w:val="22"/>
        </w:rPr>
        <w:tab/>
      </w:r>
    </w:p>
    <w:p w:rsidR="006E722D" w:rsidRPr="00D14898" w:rsidRDefault="006E722D" w:rsidP="006E722D">
      <w:pPr>
        <w:pStyle w:val="Textoindependiente2"/>
        <w:jc w:val="both"/>
        <w:rPr>
          <w:rFonts w:ascii="Arial" w:hAnsi="Arial" w:cs="Arial"/>
          <w:sz w:val="22"/>
          <w:szCs w:val="22"/>
        </w:rPr>
      </w:pPr>
      <w:r w:rsidRPr="00D14898">
        <w:rPr>
          <w:rFonts w:ascii="Arial" w:hAnsi="Arial" w:cs="Arial"/>
          <w:sz w:val="22"/>
          <w:szCs w:val="22"/>
        </w:rPr>
        <w:t xml:space="preserve">POR MEDIO DEL CUAL SE ESTABLECE  EL PRESUPUESTO GENERAL DE RENTAS Y GASTOS DEL MUNICIPIO DE MOGOTES   PARA </w:t>
      </w:r>
      <w:smartTag w:uri="urn:schemas-microsoft-com:office:smarttags" w:element="PersonName">
        <w:smartTagPr>
          <w:attr w:name="ProductID" w:val="LA VIGENCIA FISCAL"/>
        </w:smartTagPr>
        <w:r w:rsidRPr="00D14898">
          <w:rPr>
            <w:rFonts w:ascii="Arial" w:hAnsi="Arial" w:cs="Arial"/>
            <w:sz w:val="22"/>
            <w:szCs w:val="22"/>
          </w:rPr>
          <w:t>LA VIGENCIA FISCAL</w:t>
        </w:r>
      </w:smartTag>
      <w:r w:rsidRPr="00D14898">
        <w:rPr>
          <w:rFonts w:ascii="Arial" w:hAnsi="Arial" w:cs="Arial"/>
          <w:sz w:val="22"/>
          <w:szCs w:val="22"/>
        </w:rPr>
        <w:t xml:space="preserve"> 2.012</w:t>
      </w:r>
    </w:p>
    <w:p w:rsidR="006E722D" w:rsidRPr="00D14898" w:rsidRDefault="006E722D" w:rsidP="006E722D">
      <w:pPr>
        <w:pStyle w:val="Textoindependiente2"/>
        <w:rPr>
          <w:rFonts w:ascii="Arial" w:hAnsi="Arial" w:cs="Arial"/>
          <w:sz w:val="22"/>
          <w:szCs w:val="22"/>
        </w:rPr>
      </w:pPr>
    </w:p>
    <w:p w:rsidR="006E722D" w:rsidRPr="00D14898" w:rsidRDefault="006E722D" w:rsidP="006E722D">
      <w:pPr>
        <w:jc w:val="center"/>
        <w:rPr>
          <w:rFonts w:ascii="Arial" w:hAnsi="Arial" w:cs="Arial"/>
          <w:sz w:val="22"/>
          <w:szCs w:val="22"/>
        </w:rPr>
      </w:pPr>
    </w:p>
    <w:p w:rsidR="006E722D" w:rsidRPr="00575329" w:rsidRDefault="006E722D" w:rsidP="006E722D">
      <w:pPr>
        <w:pStyle w:val="Textoindependiente3"/>
        <w:jc w:val="both"/>
        <w:rPr>
          <w:rFonts w:ascii="Arial" w:hAnsi="Arial" w:cs="Arial"/>
          <w:sz w:val="22"/>
          <w:szCs w:val="22"/>
        </w:rPr>
      </w:pPr>
      <w:r w:rsidRPr="00D14898">
        <w:rPr>
          <w:rFonts w:ascii="Arial" w:hAnsi="Arial" w:cs="Arial"/>
          <w:sz w:val="22"/>
          <w:szCs w:val="22"/>
        </w:rPr>
        <w:t>EL CONCEJO MUNICIPAL DE MOGOTES</w:t>
      </w:r>
      <w:r>
        <w:rPr>
          <w:rFonts w:ascii="Arial" w:hAnsi="Arial" w:cs="Arial"/>
          <w:sz w:val="22"/>
          <w:szCs w:val="22"/>
        </w:rPr>
        <w:t xml:space="preserve"> </w:t>
      </w:r>
      <w:r w:rsidRPr="00575329">
        <w:rPr>
          <w:rFonts w:ascii="Arial" w:hAnsi="Arial" w:cs="Arial"/>
          <w:sz w:val="22"/>
          <w:szCs w:val="22"/>
        </w:rPr>
        <w:t xml:space="preserve">  – SANTANDER, En uso de sus atribuciones legales, y en especial las que le confiere el articulo 313 Numeral 5 de </w:t>
      </w:r>
      <w:smartTag w:uri="urn:schemas-microsoft-com:office:smarttags" w:element="PersonName">
        <w:smartTagPr>
          <w:attr w:name="ProductID" w:val="la Constituci￳n Pol￭tica"/>
        </w:smartTagPr>
        <w:r w:rsidRPr="00575329">
          <w:rPr>
            <w:rFonts w:ascii="Arial" w:hAnsi="Arial" w:cs="Arial"/>
            <w:sz w:val="22"/>
            <w:szCs w:val="22"/>
          </w:rPr>
          <w:t>la Constitución Política</w:t>
        </w:r>
      </w:smartTag>
      <w:r w:rsidRPr="00575329">
        <w:rPr>
          <w:rFonts w:ascii="Arial" w:hAnsi="Arial" w:cs="Arial"/>
          <w:sz w:val="22"/>
          <w:szCs w:val="22"/>
        </w:rPr>
        <w:t>, leyes 136 de 19</w:t>
      </w:r>
      <w:r>
        <w:rPr>
          <w:rFonts w:ascii="Arial" w:hAnsi="Arial" w:cs="Arial"/>
          <w:sz w:val="22"/>
          <w:szCs w:val="22"/>
        </w:rPr>
        <w:t>94, 617 de 2000, ley 715 de 2001, acuerdo municipal N. 048 Diciembre 21 de 1.</w:t>
      </w:r>
      <w:r w:rsidRPr="002C19DE">
        <w:rPr>
          <w:rFonts w:ascii="Arial" w:hAnsi="Arial" w:cs="Arial"/>
          <w:sz w:val="22"/>
          <w:szCs w:val="22"/>
        </w:rPr>
        <w:t>996  y demás normas concordantes y</w:t>
      </w:r>
      <w:r>
        <w:rPr>
          <w:rFonts w:ascii="Arial" w:hAnsi="Arial" w:cs="Arial"/>
          <w:sz w:val="22"/>
          <w:szCs w:val="22"/>
        </w:rPr>
        <w:t>,</w:t>
      </w:r>
    </w:p>
    <w:p w:rsidR="006E722D" w:rsidRDefault="006E722D" w:rsidP="006E722D">
      <w:pPr>
        <w:jc w:val="center"/>
        <w:rPr>
          <w:rFonts w:ascii="Arial" w:hAnsi="Arial" w:cs="Arial"/>
          <w:sz w:val="22"/>
          <w:szCs w:val="22"/>
        </w:rPr>
      </w:pPr>
    </w:p>
    <w:p w:rsidR="006E722D" w:rsidRPr="00575329" w:rsidRDefault="006E722D" w:rsidP="006E722D">
      <w:pPr>
        <w:jc w:val="center"/>
        <w:rPr>
          <w:rFonts w:ascii="Arial" w:hAnsi="Arial" w:cs="Arial"/>
          <w:b/>
          <w:sz w:val="22"/>
          <w:szCs w:val="22"/>
        </w:rPr>
      </w:pPr>
      <w:r w:rsidRPr="00575329">
        <w:rPr>
          <w:rFonts w:ascii="Arial" w:hAnsi="Arial" w:cs="Arial"/>
          <w:b/>
          <w:sz w:val="22"/>
          <w:szCs w:val="22"/>
        </w:rPr>
        <w:t>CONSIDERANDO:</w:t>
      </w:r>
    </w:p>
    <w:p w:rsidR="006E722D" w:rsidRPr="00575329" w:rsidRDefault="006E722D" w:rsidP="006E722D">
      <w:pPr>
        <w:jc w:val="both"/>
        <w:rPr>
          <w:rFonts w:ascii="Arial" w:hAnsi="Arial" w:cs="Arial"/>
          <w:b/>
          <w:sz w:val="22"/>
          <w:szCs w:val="22"/>
        </w:rPr>
      </w:pPr>
    </w:p>
    <w:p w:rsidR="006E722D" w:rsidRDefault="006E722D" w:rsidP="006E722D">
      <w:pPr>
        <w:numPr>
          <w:ilvl w:val="0"/>
          <w:numId w:val="26"/>
        </w:numPr>
        <w:jc w:val="both"/>
        <w:rPr>
          <w:rFonts w:ascii="Arial" w:hAnsi="Arial" w:cs="Arial"/>
          <w:sz w:val="22"/>
          <w:szCs w:val="22"/>
        </w:rPr>
      </w:pPr>
      <w:r w:rsidRPr="00575329">
        <w:rPr>
          <w:rFonts w:ascii="Arial" w:hAnsi="Arial" w:cs="Arial"/>
          <w:sz w:val="22"/>
          <w:szCs w:val="22"/>
        </w:rPr>
        <w:t>Que de conformidad con el Decreto No. 111 de Enero 15 de 1996 en sus artículos 51 al 55 y el acuerdo municipal N. 016 de 2008 Estatuto Orgánico de presupuesto artículos 8, 47 y 48 corresponde al  Alcalde Municipal presentar  a Consideración del Concejo Municipal el Proyecto de Presupuesto de rentas y gastos para la vigencia fiscal siguiente.</w:t>
      </w:r>
    </w:p>
    <w:p w:rsidR="006E722D" w:rsidRPr="00575329" w:rsidRDefault="006E722D" w:rsidP="006E722D">
      <w:pPr>
        <w:jc w:val="both"/>
        <w:rPr>
          <w:rFonts w:ascii="Arial" w:hAnsi="Arial" w:cs="Arial"/>
          <w:sz w:val="22"/>
          <w:szCs w:val="22"/>
        </w:rPr>
      </w:pPr>
    </w:p>
    <w:p w:rsidR="006E722D" w:rsidRPr="00575329" w:rsidRDefault="006E722D" w:rsidP="006E722D">
      <w:pPr>
        <w:numPr>
          <w:ilvl w:val="0"/>
          <w:numId w:val="26"/>
        </w:numPr>
        <w:jc w:val="both"/>
        <w:rPr>
          <w:rFonts w:ascii="Arial" w:hAnsi="Arial" w:cs="Arial"/>
          <w:sz w:val="22"/>
          <w:szCs w:val="22"/>
        </w:rPr>
      </w:pPr>
      <w:r w:rsidRPr="00575329">
        <w:rPr>
          <w:rFonts w:ascii="Arial" w:hAnsi="Arial" w:cs="Arial"/>
          <w:sz w:val="22"/>
          <w:szCs w:val="22"/>
        </w:rPr>
        <w:t xml:space="preserve">Que el valor calculado de ingresos y egresos, es el resultado de un estudio  minucioso y detallado  por parte de </w:t>
      </w:r>
      <w:smartTag w:uri="urn:schemas-microsoft-com:office:smarttags" w:element="PersonName">
        <w:smartTagPr>
          <w:attr w:name="ProductID" w:val="la Administraci￳n"/>
        </w:smartTagPr>
        <w:r w:rsidRPr="00575329">
          <w:rPr>
            <w:rFonts w:ascii="Arial" w:hAnsi="Arial" w:cs="Arial"/>
            <w:sz w:val="22"/>
            <w:szCs w:val="22"/>
          </w:rPr>
          <w:t>la Administración</w:t>
        </w:r>
      </w:smartTag>
      <w:r w:rsidRPr="00575329">
        <w:rPr>
          <w:rFonts w:ascii="Arial" w:hAnsi="Arial" w:cs="Arial"/>
          <w:sz w:val="22"/>
          <w:szCs w:val="22"/>
        </w:rPr>
        <w:t>, mostrando un equilibrio presupuestal y financiero.</w:t>
      </w:r>
    </w:p>
    <w:p w:rsidR="006E722D" w:rsidRPr="00575329" w:rsidRDefault="006E722D" w:rsidP="006E722D">
      <w:pPr>
        <w:jc w:val="both"/>
        <w:rPr>
          <w:rFonts w:ascii="Arial" w:hAnsi="Arial" w:cs="Arial"/>
          <w:sz w:val="22"/>
          <w:szCs w:val="22"/>
        </w:rPr>
      </w:pPr>
    </w:p>
    <w:p w:rsidR="006E722D" w:rsidRDefault="006E722D" w:rsidP="006E722D">
      <w:pPr>
        <w:jc w:val="center"/>
        <w:rPr>
          <w:rFonts w:ascii="Arial" w:hAnsi="Arial" w:cs="Arial"/>
          <w:b/>
          <w:bCs/>
          <w:sz w:val="28"/>
          <w:szCs w:val="28"/>
        </w:rPr>
      </w:pPr>
    </w:p>
    <w:p w:rsidR="006E722D" w:rsidRDefault="006E722D" w:rsidP="006E722D">
      <w:pPr>
        <w:jc w:val="center"/>
        <w:rPr>
          <w:rFonts w:ascii="Arial" w:hAnsi="Arial" w:cs="Arial"/>
          <w:b/>
          <w:bCs/>
          <w:sz w:val="28"/>
          <w:szCs w:val="28"/>
        </w:rPr>
      </w:pPr>
    </w:p>
    <w:p w:rsidR="006E722D" w:rsidRDefault="006E722D" w:rsidP="006E722D">
      <w:pPr>
        <w:jc w:val="center"/>
        <w:rPr>
          <w:rFonts w:ascii="Arial" w:hAnsi="Arial" w:cs="Arial"/>
          <w:b/>
          <w:bCs/>
          <w:sz w:val="28"/>
          <w:szCs w:val="28"/>
        </w:rPr>
      </w:pPr>
      <w:r w:rsidRPr="00575329">
        <w:rPr>
          <w:rFonts w:ascii="Arial" w:hAnsi="Arial" w:cs="Arial"/>
          <w:b/>
          <w:bCs/>
          <w:sz w:val="28"/>
          <w:szCs w:val="28"/>
        </w:rPr>
        <w:t>ACUERDA:</w:t>
      </w:r>
    </w:p>
    <w:p w:rsidR="000D4126" w:rsidRPr="00575329" w:rsidRDefault="000D4126" w:rsidP="006E722D">
      <w:pPr>
        <w:jc w:val="center"/>
        <w:rPr>
          <w:rFonts w:ascii="Arial" w:hAnsi="Arial" w:cs="Arial"/>
          <w:b/>
          <w:bCs/>
          <w:sz w:val="28"/>
          <w:szCs w:val="28"/>
        </w:rPr>
      </w:pPr>
    </w:p>
    <w:p w:rsidR="006E722D" w:rsidRPr="00575329" w:rsidRDefault="006E722D" w:rsidP="006E722D">
      <w:pPr>
        <w:jc w:val="center"/>
        <w:rPr>
          <w:rFonts w:ascii="Arial" w:hAnsi="Arial" w:cs="Arial"/>
          <w:b/>
          <w:bCs/>
          <w:sz w:val="22"/>
          <w:szCs w:val="22"/>
        </w:rPr>
      </w:pPr>
    </w:p>
    <w:p w:rsidR="006E722D" w:rsidRPr="00575329" w:rsidRDefault="006E722D" w:rsidP="006E722D">
      <w:pPr>
        <w:jc w:val="both"/>
        <w:rPr>
          <w:rFonts w:ascii="Arial" w:hAnsi="Arial" w:cs="Arial"/>
          <w:bCs/>
          <w:sz w:val="22"/>
          <w:szCs w:val="22"/>
        </w:rPr>
      </w:pPr>
      <w:r w:rsidRPr="00575329">
        <w:rPr>
          <w:rFonts w:ascii="Arial" w:hAnsi="Arial" w:cs="Arial"/>
          <w:b/>
          <w:bCs/>
          <w:sz w:val="22"/>
          <w:szCs w:val="22"/>
        </w:rPr>
        <w:t xml:space="preserve">ARTICULO PRIMERO.-  </w:t>
      </w:r>
      <w:r w:rsidRPr="00575329">
        <w:rPr>
          <w:rFonts w:ascii="Arial" w:hAnsi="Arial" w:cs="Arial"/>
          <w:sz w:val="22"/>
          <w:szCs w:val="22"/>
        </w:rPr>
        <w:t xml:space="preserve">Calcúlese los ingresos del Municipio de </w:t>
      </w:r>
      <w:r>
        <w:rPr>
          <w:rFonts w:ascii="Arial" w:hAnsi="Arial" w:cs="Arial"/>
          <w:sz w:val="22"/>
          <w:szCs w:val="22"/>
        </w:rPr>
        <w:t xml:space="preserve">Mogotes </w:t>
      </w:r>
      <w:r w:rsidRPr="00575329">
        <w:rPr>
          <w:rFonts w:ascii="Arial" w:hAnsi="Arial" w:cs="Arial"/>
          <w:sz w:val="22"/>
          <w:szCs w:val="22"/>
        </w:rPr>
        <w:t xml:space="preserve"> para la vigencia fiscal 2.01</w:t>
      </w:r>
      <w:r>
        <w:rPr>
          <w:rFonts w:ascii="Arial" w:hAnsi="Arial" w:cs="Arial"/>
          <w:sz w:val="22"/>
          <w:szCs w:val="22"/>
        </w:rPr>
        <w:t>2</w:t>
      </w:r>
      <w:r w:rsidRPr="00575329">
        <w:rPr>
          <w:rFonts w:ascii="Arial" w:hAnsi="Arial" w:cs="Arial"/>
          <w:sz w:val="22"/>
          <w:szCs w:val="22"/>
        </w:rPr>
        <w:t xml:space="preserve"> en la suma de </w:t>
      </w:r>
      <w:r w:rsidRPr="0075577D">
        <w:rPr>
          <w:rFonts w:ascii="Arial" w:hAnsi="Arial" w:cs="Arial"/>
          <w:b/>
          <w:sz w:val="22"/>
          <w:szCs w:val="22"/>
        </w:rPr>
        <w:t xml:space="preserve">CINCO MIL </w:t>
      </w:r>
      <w:r>
        <w:rPr>
          <w:rFonts w:ascii="Arial" w:hAnsi="Arial" w:cs="Arial"/>
          <w:b/>
          <w:sz w:val="22"/>
          <w:szCs w:val="22"/>
        </w:rPr>
        <w:t>N</w:t>
      </w:r>
      <w:r w:rsidRPr="0075577D">
        <w:rPr>
          <w:rFonts w:ascii="Arial" w:hAnsi="Arial" w:cs="Arial"/>
          <w:b/>
          <w:sz w:val="22"/>
          <w:szCs w:val="22"/>
        </w:rPr>
        <w:t xml:space="preserve">OVECIENTOS TREINTA Y UN </w:t>
      </w:r>
      <w:r>
        <w:rPr>
          <w:rFonts w:ascii="Arial" w:hAnsi="Arial" w:cs="Arial"/>
          <w:b/>
          <w:sz w:val="22"/>
          <w:szCs w:val="22"/>
        </w:rPr>
        <w:t>MILLONES</w:t>
      </w:r>
      <w:r w:rsidRPr="0075577D">
        <w:rPr>
          <w:rFonts w:ascii="Arial" w:hAnsi="Arial" w:cs="Arial"/>
          <w:b/>
          <w:sz w:val="22"/>
          <w:szCs w:val="22"/>
        </w:rPr>
        <w:t xml:space="preserve"> NOVECIENTOS SETENTA Y OCHO  MIL SEISCIENTOS SETENTA Y SEIS PESOS MCTE  ($5.931.978.676,oo)</w:t>
      </w:r>
      <w:r w:rsidRPr="0075577D">
        <w:rPr>
          <w:rFonts w:ascii="Arial" w:hAnsi="Arial" w:cs="Arial"/>
          <w:b/>
          <w:bCs/>
          <w:sz w:val="22"/>
          <w:szCs w:val="22"/>
        </w:rPr>
        <w:t>,</w:t>
      </w:r>
      <w:r w:rsidRPr="00575329">
        <w:rPr>
          <w:rFonts w:ascii="Arial" w:hAnsi="Arial" w:cs="Arial"/>
          <w:b/>
          <w:bCs/>
          <w:sz w:val="22"/>
          <w:szCs w:val="22"/>
        </w:rPr>
        <w:t xml:space="preserve"> </w:t>
      </w:r>
      <w:r w:rsidRPr="00575329">
        <w:rPr>
          <w:rFonts w:ascii="Arial" w:hAnsi="Arial" w:cs="Arial"/>
          <w:bCs/>
          <w:sz w:val="22"/>
          <w:szCs w:val="22"/>
        </w:rPr>
        <w:t>de acuerdo al siguiente detalle:</w:t>
      </w:r>
    </w:p>
    <w:p w:rsidR="006E722D" w:rsidRDefault="006E722D" w:rsidP="006E722D">
      <w:pPr>
        <w:jc w:val="both"/>
        <w:rPr>
          <w:rFonts w:ascii="Arial" w:hAnsi="Arial" w:cs="Arial"/>
          <w:bCs/>
          <w:sz w:val="22"/>
          <w:szCs w:val="22"/>
        </w:rPr>
      </w:pPr>
    </w:p>
    <w:p w:rsidR="006E722D" w:rsidRDefault="006E722D" w:rsidP="006E722D">
      <w:pPr>
        <w:tabs>
          <w:tab w:val="left" w:pos="1535"/>
        </w:tabs>
        <w:ind w:left="360"/>
        <w:jc w:val="both"/>
        <w:rPr>
          <w:rFonts w:ascii="Arial" w:hAnsi="Arial" w:cs="Arial"/>
          <w:bCs/>
          <w:sz w:val="22"/>
          <w:szCs w:val="22"/>
        </w:rPr>
      </w:pPr>
    </w:p>
    <w:p w:rsidR="006E722D" w:rsidRDefault="006E722D" w:rsidP="006E722D">
      <w:pPr>
        <w:tabs>
          <w:tab w:val="left" w:pos="1535"/>
        </w:tabs>
        <w:ind w:left="360"/>
        <w:jc w:val="both"/>
        <w:rPr>
          <w:rFonts w:ascii="Arial" w:hAnsi="Arial" w:cs="Arial"/>
          <w:bCs/>
          <w:sz w:val="22"/>
          <w:szCs w:val="22"/>
        </w:rPr>
      </w:pPr>
    </w:p>
    <w:p w:rsidR="006E722D" w:rsidRDefault="006E722D" w:rsidP="006E722D">
      <w:pPr>
        <w:ind w:left="360"/>
        <w:jc w:val="center"/>
        <w:rPr>
          <w:rFonts w:ascii="Arial" w:hAnsi="Arial" w:cs="Arial"/>
          <w:b/>
          <w:bCs/>
          <w:sz w:val="32"/>
          <w:szCs w:val="32"/>
        </w:rPr>
      </w:pPr>
    </w:p>
    <w:p w:rsidR="006E722D" w:rsidRDefault="006E722D" w:rsidP="006E722D">
      <w:pPr>
        <w:ind w:left="360"/>
        <w:jc w:val="center"/>
        <w:rPr>
          <w:rFonts w:ascii="Arial" w:hAnsi="Arial" w:cs="Arial"/>
          <w:b/>
          <w:bCs/>
          <w:sz w:val="32"/>
          <w:szCs w:val="32"/>
        </w:rPr>
      </w:pPr>
    </w:p>
    <w:p w:rsidR="004906BA" w:rsidRDefault="004906BA" w:rsidP="006E722D">
      <w:pPr>
        <w:ind w:left="360"/>
        <w:jc w:val="center"/>
        <w:rPr>
          <w:rFonts w:ascii="Arial" w:hAnsi="Arial" w:cs="Arial"/>
          <w:b/>
          <w:bCs/>
          <w:sz w:val="32"/>
          <w:szCs w:val="32"/>
        </w:rPr>
      </w:pPr>
    </w:p>
    <w:p w:rsidR="006E722D" w:rsidRDefault="006E722D" w:rsidP="006E722D">
      <w:pPr>
        <w:ind w:left="360"/>
        <w:jc w:val="center"/>
        <w:rPr>
          <w:rFonts w:ascii="Arial" w:hAnsi="Arial" w:cs="Arial"/>
          <w:b/>
          <w:bCs/>
          <w:sz w:val="32"/>
          <w:szCs w:val="32"/>
        </w:rPr>
      </w:pPr>
    </w:p>
    <w:p w:rsidR="006E722D" w:rsidRPr="00575329" w:rsidRDefault="006E722D" w:rsidP="006E722D">
      <w:pPr>
        <w:ind w:left="360"/>
        <w:jc w:val="center"/>
        <w:rPr>
          <w:rFonts w:ascii="Arial" w:hAnsi="Arial" w:cs="Arial"/>
          <w:b/>
          <w:bCs/>
          <w:sz w:val="32"/>
          <w:szCs w:val="32"/>
        </w:rPr>
      </w:pPr>
      <w:r w:rsidRPr="00575329">
        <w:rPr>
          <w:rFonts w:ascii="Arial" w:hAnsi="Arial" w:cs="Arial"/>
          <w:b/>
          <w:bCs/>
          <w:sz w:val="32"/>
          <w:szCs w:val="32"/>
        </w:rPr>
        <w:t>PRIMERA PARTE:</w:t>
      </w:r>
    </w:p>
    <w:p w:rsidR="006E722D" w:rsidRPr="00575329" w:rsidRDefault="006E722D" w:rsidP="006E722D">
      <w:pPr>
        <w:ind w:left="360"/>
        <w:jc w:val="center"/>
        <w:rPr>
          <w:rFonts w:ascii="Arial" w:hAnsi="Arial" w:cs="Arial"/>
          <w:b/>
          <w:bCs/>
          <w:sz w:val="22"/>
          <w:szCs w:val="22"/>
        </w:rPr>
      </w:pPr>
    </w:p>
    <w:p w:rsidR="006E722D" w:rsidRPr="00575329" w:rsidRDefault="006E722D" w:rsidP="006E722D">
      <w:pPr>
        <w:ind w:left="360"/>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7"/>
        <w:gridCol w:w="2940"/>
      </w:tblGrid>
      <w:tr w:rsidR="006E722D" w:rsidRPr="00575329" w:rsidTr="006C6495">
        <w:trPr>
          <w:trHeight w:val="691"/>
        </w:trPr>
        <w:tc>
          <w:tcPr>
            <w:tcW w:w="0" w:type="auto"/>
            <w:tcBorders>
              <w:top w:val="triple" w:sz="4" w:space="0" w:color="auto"/>
              <w:left w:val="triple" w:sz="4" w:space="0" w:color="auto"/>
            </w:tcBorders>
            <w:vAlign w:val="center"/>
          </w:tcPr>
          <w:p w:rsidR="006E722D" w:rsidRPr="00575329" w:rsidRDefault="006E722D" w:rsidP="006C6495">
            <w:pPr>
              <w:rPr>
                <w:rFonts w:ascii="Arial" w:hAnsi="Arial" w:cs="Arial"/>
                <w:b/>
                <w:bCs/>
                <w:sz w:val="22"/>
                <w:szCs w:val="22"/>
              </w:rPr>
            </w:pPr>
            <w:r w:rsidRPr="00575329">
              <w:rPr>
                <w:rFonts w:ascii="Arial" w:hAnsi="Arial" w:cs="Arial"/>
                <w:b/>
                <w:bCs/>
                <w:sz w:val="22"/>
                <w:szCs w:val="22"/>
              </w:rPr>
              <w:t>1.1       INGRESOS CORRIENTES</w:t>
            </w:r>
            <w:r w:rsidRPr="00575329">
              <w:rPr>
                <w:rFonts w:ascii="Arial" w:hAnsi="Arial" w:cs="Arial"/>
                <w:b/>
                <w:bCs/>
                <w:sz w:val="22"/>
                <w:szCs w:val="22"/>
              </w:rPr>
              <w:tab/>
            </w:r>
            <w:r w:rsidRPr="00575329">
              <w:rPr>
                <w:rFonts w:ascii="Arial" w:hAnsi="Arial" w:cs="Arial"/>
                <w:b/>
                <w:bCs/>
                <w:sz w:val="22"/>
                <w:szCs w:val="22"/>
              </w:rPr>
              <w:tab/>
            </w:r>
            <w:r w:rsidRPr="00575329">
              <w:rPr>
                <w:rFonts w:ascii="Arial" w:hAnsi="Arial" w:cs="Arial"/>
                <w:b/>
                <w:bCs/>
                <w:sz w:val="22"/>
                <w:szCs w:val="22"/>
              </w:rPr>
              <w:tab/>
            </w:r>
            <w:r w:rsidRPr="00575329">
              <w:rPr>
                <w:rFonts w:ascii="Arial" w:hAnsi="Arial" w:cs="Arial"/>
                <w:b/>
                <w:bCs/>
                <w:sz w:val="22"/>
                <w:szCs w:val="22"/>
              </w:rPr>
              <w:tab/>
            </w:r>
          </w:p>
        </w:tc>
        <w:tc>
          <w:tcPr>
            <w:tcW w:w="2940" w:type="dxa"/>
            <w:tcBorders>
              <w:top w:val="triple" w:sz="4" w:space="0" w:color="auto"/>
              <w:right w:val="triple" w:sz="4" w:space="0" w:color="auto"/>
            </w:tcBorders>
            <w:vAlign w:val="center"/>
          </w:tcPr>
          <w:p w:rsidR="006E722D" w:rsidRPr="00575329" w:rsidRDefault="006E722D" w:rsidP="006C6495">
            <w:pPr>
              <w:jc w:val="right"/>
              <w:rPr>
                <w:rFonts w:ascii="Arial" w:hAnsi="Arial" w:cs="Arial"/>
                <w:b/>
                <w:bCs/>
                <w:sz w:val="22"/>
                <w:szCs w:val="22"/>
              </w:rPr>
            </w:pPr>
            <w:r w:rsidRPr="00575329">
              <w:rPr>
                <w:rFonts w:ascii="Arial" w:hAnsi="Arial" w:cs="Arial"/>
                <w:b/>
                <w:bCs/>
                <w:sz w:val="22"/>
                <w:szCs w:val="22"/>
              </w:rPr>
              <w:t>$</w:t>
            </w:r>
            <w:r>
              <w:rPr>
                <w:rFonts w:ascii="Arial" w:hAnsi="Arial" w:cs="Arial"/>
                <w:b/>
                <w:bCs/>
                <w:sz w:val="22"/>
                <w:szCs w:val="22"/>
              </w:rPr>
              <w:t>5.931.978</w:t>
            </w:r>
            <w:r w:rsidRPr="00575329">
              <w:rPr>
                <w:rFonts w:ascii="Arial" w:hAnsi="Arial" w:cs="Arial"/>
                <w:b/>
                <w:bCs/>
                <w:sz w:val="22"/>
                <w:szCs w:val="22"/>
              </w:rPr>
              <w:t>,</w:t>
            </w:r>
            <w:r>
              <w:rPr>
                <w:rFonts w:ascii="Arial" w:hAnsi="Arial" w:cs="Arial"/>
                <w:b/>
                <w:bCs/>
                <w:sz w:val="22"/>
                <w:szCs w:val="22"/>
              </w:rPr>
              <w:t>676</w:t>
            </w:r>
            <w:r w:rsidRPr="00575329">
              <w:rPr>
                <w:rFonts w:ascii="Arial" w:hAnsi="Arial" w:cs="Arial"/>
                <w:b/>
                <w:bCs/>
                <w:sz w:val="22"/>
                <w:szCs w:val="22"/>
              </w:rPr>
              <w:t>oo</w:t>
            </w:r>
          </w:p>
        </w:tc>
      </w:tr>
      <w:tr w:rsidR="006E722D" w:rsidRPr="00575329" w:rsidTr="006C6495">
        <w:trPr>
          <w:trHeight w:val="529"/>
        </w:trPr>
        <w:tc>
          <w:tcPr>
            <w:tcW w:w="0" w:type="auto"/>
            <w:tcBorders>
              <w:left w:val="triple" w:sz="4" w:space="0" w:color="auto"/>
            </w:tcBorders>
            <w:vAlign w:val="center"/>
          </w:tcPr>
          <w:p w:rsidR="006E722D" w:rsidRPr="00575329" w:rsidRDefault="006E722D" w:rsidP="006C6495">
            <w:pPr>
              <w:rPr>
                <w:rFonts w:ascii="Arial" w:hAnsi="Arial" w:cs="Arial"/>
                <w:b/>
                <w:bCs/>
                <w:sz w:val="22"/>
                <w:szCs w:val="22"/>
              </w:rPr>
            </w:pPr>
            <w:r>
              <w:rPr>
                <w:rFonts w:ascii="Arial" w:hAnsi="Arial" w:cs="Arial"/>
                <w:b/>
                <w:bCs/>
                <w:sz w:val="22"/>
                <w:szCs w:val="22"/>
              </w:rPr>
              <w:t>1.1.1   INGRESOS TRIBUTARIOS</w:t>
            </w:r>
          </w:p>
        </w:tc>
        <w:tc>
          <w:tcPr>
            <w:tcW w:w="2940" w:type="dxa"/>
            <w:tcBorders>
              <w:right w:val="triple" w:sz="4" w:space="0" w:color="auto"/>
            </w:tcBorders>
            <w:vAlign w:val="center"/>
          </w:tcPr>
          <w:p w:rsidR="006E722D" w:rsidRPr="00575329" w:rsidRDefault="006E722D" w:rsidP="006C6495">
            <w:pPr>
              <w:jc w:val="right"/>
              <w:rPr>
                <w:rFonts w:ascii="Arial" w:hAnsi="Arial" w:cs="Arial"/>
                <w:b/>
                <w:bCs/>
                <w:sz w:val="22"/>
                <w:szCs w:val="22"/>
              </w:rPr>
            </w:pPr>
            <w:r>
              <w:rPr>
                <w:rFonts w:ascii="Arial" w:hAnsi="Arial" w:cs="Arial"/>
                <w:b/>
                <w:bCs/>
                <w:sz w:val="22"/>
                <w:szCs w:val="22"/>
              </w:rPr>
              <w:t>$630.500.000,oo</w:t>
            </w:r>
          </w:p>
        </w:tc>
      </w:tr>
      <w:tr w:rsidR="006E722D" w:rsidRPr="00575329" w:rsidTr="006C6495">
        <w:trPr>
          <w:trHeight w:val="529"/>
        </w:trPr>
        <w:tc>
          <w:tcPr>
            <w:tcW w:w="0" w:type="auto"/>
            <w:tcBorders>
              <w:left w:val="triple" w:sz="4" w:space="0" w:color="auto"/>
            </w:tcBorders>
            <w:vAlign w:val="center"/>
          </w:tcPr>
          <w:p w:rsidR="006E722D" w:rsidRPr="00575329" w:rsidRDefault="006E722D" w:rsidP="006C6495">
            <w:pPr>
              <w:rPr>
                <w:rFonts w:ascii="Arial" w:hAnsi="Arial" w:cs="Arial"/>
                <w:b/>
                <w:bCs/>
                <w:sz w:val="22"/>
                <w:szCs w:val="22"/>
              </w:rPr>
            </w:pPr>
            <w:r w:rsidRPr="00575329">
              <w:rPr>
                <w:rFonts w:ascii="Arial" w:hAnsi="Arial" w:cs="Arial"/>
                <w:b/>
                <w:bCs/>
                <w:sz w:val="22"/>
                <w:szCs w:val="22"/>
              </w:rPr>
              <w:t>1.1.1.1  Impuestos directos</w:t>
            </w:r>
          </w:p>
        </w:tc>
        <w:tc>
          <w:tcPr>
            <w:tcW w:w="2940" w:type="dxa"/>
            <w:tcBorders>
              <w:right w:val="triple" w:sz="4" w:space="0" w:color="auto"/>
            </w:tcBorders>
            <w:vAlign w:val="center"/>
          </w:tcPr>
          <w:p w:rsidR="006E722D" w:rsidRPr="00575329" w:rsidRDefault="006E722D" w:rsidP="006C6495">
            <w:pPr>
              <w:jc w:val="right"/>
              <w:rPr>
                <w:rFonts w:ascii="Arial" w:hAnsi="Arial" w:cs="Arial"/>
                <w:b/>
                <w:bCs/>
                <w:sz w:val="22"/>
                <w:szCs w:val="22"/>
              </w:rPr>
            </w:pPr>
            <w:r w:rsidRPr="00575329">
              <w:rPr>
                <w:rFonts w:ascii="Arial" w:hAnsi="Arial" w:cs="Arial"/>
                <w:b/>
                <w:bCs/>
                <w:sz w:val="22"/>
                <w:szCs w:val="22"/>
              </w:rPr>
              <w:t>$</w:t>
            </w:r>
            <w:r>
              <w:rPr>
                <w:rFonts w:ascii="Arial" w:hAnsi="Arial" w:cs="Arial"/>
                <w:b/>
                <w:bCs/>
                <w:sz w:val="22"/>
                <w:szCs w:val="22"/>
              </w:rPr>
              <w:t>293.000.000</w:t>
            </w:r>
            <w:r w:rsidRPr="00575329">
              <w:rPr>
                <w:rFonts w:ascii="Arial" w:hAnsi="Arial" w:cs="Arial"/>
                <w:b/>
                <w:bCs/>
                <w:sz w:val="22"/>
                <w:szCs w:val="22"/>
              </w:rPr>
              <w:t>,oo</w:t>
            </w:r>
          </w:p>
        </w:tc>
      </w:tr>
      <w:tr w:rsidR="006E722D" w:rsidRPr="00575329" w:rsidTr="006C6495">
        <w:trPr>
          <w:trHeight w:val="529"/>
        </w:trPr>
        <w:tc>
          <w:tcPr>
            <w:tcW w:w="0" w:type="auto"/>
            <w:tcBorders>
              <w:left w:val="triple" w:sz="4" w:space="0" w:color="auto"/>
            </w:tcBorders>
            <w:vAlign w:val="center"/>
          </w:tcPr>
          <w:p w:rsidR="006E722D" w:rsidRPr="00575329" w:rsidRDefault="006E722D" w:rsidP="006C6495">
            <w:pPr>
              <w:rPr>
                <w:rFonts w:ascii="Arial" w:hAnsi="Arial" w:cs="Arial"/>
                <w:b/>
                <w:bCs/>
                <w:sz w:val="22"/>
                <w:szCs w:val="22"/>
              </w:rPr>
            </w:pPr>
            <w:r w:rsidRPr="00575329">
              <w:rPr>
                <w:rFonts w:ascii="Arial" w:hAnsi="Arial" w:cs="Arial"/>
                <w:b/>
                <w:bCs/>
                <w:sz w:val="22"/>
                <w:szCs w:val="22"/>
              </w:rPr>
              <w:t>1.1.1.1  Impuestos indirectos</w:t>
            </w:r>
          </w:p>
        </w:tc>
        <w:tc>
          <w:tcPr>
            <w:tcW w:w="2940" w:type="dxa"/>
            <w:tcBorders>
              <w:right w:val="triple" w:sz="4" w:space="0" w:color="auto"/>
            </w:tcBorders>
            <w:vAlign w:val="center"/>
          </w:tcPr>
          <w:p w:rsidR="006E722D" w:rsidRPr="00575329" w:rsidRDefault="006E722D" w:rsidP="006C6495">
            <w:pPr>
              <w:jc w:val="right"/>
              <w:rPr>
                <w:rFonts w:ascii="Arial" w:hAnsi="Arial" w:cs="Arial"/>
                <w:b/>
                <w:bCs/>
                <w:sz w:val="22"/>
                <w:szCs w:val="22"/>
              </w:rPr>
            </w:pPr>
            <w:r w:rsidRPr="00575329">
              <w:rPr>
                <w:rFonts w:ascii="Arial" w:hAnsi="Arial" w:cs="Arial"/>
                <w:b/>
                <w:bCs/>
                <w:sz w:val="22"/>
                <w:szCs w:val="22"/>
              </w:rPr>
              <w:t>$</w:t>
            </w:r>
            <w:r>
              <w:rPr>
                <w:rFonts w:ascii="Arial" w:hAnsi="Arial" w:cs="Arial"/>
                <w:b/>
                <w:bCs/>
                <w:sz w:val="22"/>
                <w:szCs w:val="22"/>
              </w:rPr>
              <w:t>337.500.000</w:t>
            </w:r>
            <w:r w:rsidRPr="00575329">
              <w:rPr>
                <w:rFonts w:ascii="Arial" w:hAnsi="Arial" w:cs="Arial"/>
                <w:b/>
                <w:bCs/>
                <w:sz w:val="22"/>
                <w:szCs w:val="22"/>
              </w:rPr>
              <w:t>,oo</w:t>
            </w:r>
          </w:p>
        </w:tc>
      </w:tr>
      <w:tr w:rsidR="006E722D" w:rsidRPr="00575329" w:rsidTr="006C6495">
        <w:trPr>
          <w:trHeight w:val="529"/>
        </w:trPr>
        <w:tc>
          <w:tcPr>
            <w:tcW w:w="0" w:type="auto"/>
            <w:tcBorders>
              <w:left w:val="triple" w:sz="4" w:space="0" w:color="auto"/>
            </w:tcBorders>
            <w:vAlign w:val="center"/>
          </w:tcPr>
          <w:p w:rsidR="006E722D" w:rsidRPr="00575329" w:rsidRDefault="006E722D" w:rsidP="006C6495">
            <w:pPr>
              <w:rPr>
                <w:rFonts w:ascii="Arial" w:hAnsi="Arial" w:cs="Arial"/>
                <w:b/>
                <w:bCs/>
                <w:sz w:val="22"/>
                <w:szCs w:val="22"/>
              </w:rPr>
            </w:pPr>
            <w:r w:rsidRPr="00575329">
              <w:rPr>
                <w:rFonts w:ascii="Arial" w:hAnsi="Arial" w:cs="Arial"/>
                <w:b/>
                <w:bCs/>
                <w:sz w:val="22"/>
                <w:szCs w:val="22"/>
              </w:rPr>
              <w:t>1.1.2   INGRESOS NO TRIBUTARIOS</w:t>
            </w:r>
          </w:p>
        </w:tc>
        <w:tc>
          <w:tcPr>
            <w:tcW w:w="2940" w:type="dxa"/>
            <w:tcBorders>
              <w:right w:val="triple" w:sz="4" w:space="0" w:color="auto"/>
            </w:tcBorders>
            <w:vAlign w:val="center"/>
          </w:tcPr>
          <w:p w:rsidR="006E722D" w:rsidRPr="00575329" w:rsidRDefault="006E722D" w:rsidP="006C6495">
            <w:pPr>
              <w:jc w:val="right"/>
              <w:rPr>
                <w:rFonts w:ascii="Arial" w:hAnsi="Arial" w:cs="Arial"/>
                <w:b/>
                <w:bCs/>
                <w:sz w:val="22"/>
                <w:szCs w:val="22"/>
              </w:rPr>
            </w:pPr>
            <w:r w:rsidRPr="00575329">
              <w:rPr>
                <w:rFonts w:ascii="Arial" w:hAnsi="Arial" w:cs="Arial"/>
                <w:b/>
                <w:bCs/>
                <w:sz w:val="22"/>
                <w:szCs w:val="22"/>
              </w:rPr>
              <w:t>$</w:t>
            </w:r>
            <w:r>
              <w:rPr>
                <w:rFonts w:ascii="Arial" w:hAnsi="Arial" w:cs="Arial"/>
                <w:b/>
                <w:bCs/>
                <w:sz w:val="22"/>
                <w:szCs w:val="22"/>
              </w:rPr>
              <w:t>87.000.000</w:t>
            </w:r>
            <w:r w:rsidRPr="00575329">
              <w:rPr>
                <w:rFonts w:ascii="Arial" w:hAnsi="Arial" w:cs="Arial"/>
                <w:b/>
                <w:bCs/>
                <w:sz w:val="22"/>
                <w:szCs w:val="22"/>
              </w:rPr>
              <w:t>,oo</w:t>
            </w:r>
          </w:p>
        </w:tc>
      </w:tr>
      <w:tr w:rsidR="006E722D" w:rsidRPr="00575329" w:rsidTr="006C6495">
        <w:trPr>
          <w:trHeight w:val="529"/>
        </w:trPr>
        <w:tc>
          <w:tcPr>
            <w:tcW w:w="0" w:type="auto"/>
            <w:tcBorders>
              <w:left w:val="triple" w:sz="4" w:space="0" w:color="auto"/>
            </w:tcBorders>
            <w:vAlign w:val="center"/>
          </w:tcPr>
          <w:p w:rsidR="006E722D" w:rsidRPr="00575329" w:rsidRDefault="006E722D" w:rsidP="006C6495">
            <w:pPr>
              <w:rPr>
                <w:rFonts w:ascii="Arial" w:hAnsi="Arial" w:cs="Arial"/>
                <w:b/>
                <w:bCs/>
                <w:sz w:val="22"/>
                <w:szCs w:val="22"/>
              </w:rPr>
            </w:pPr>
            <w:r w:rsidRPr="00575329">
              <w:rPr>
                <w:rFonts w:ascii="Arial" w:hAnsi="Arial" w:cs="Arial"/>
                <w:b/>
                <w:bCs/>
                <w:sz w:val="22"/>
                <w:szCs w:val="22"/>
              </w:rPr>
              <w:t>1.1.2.1  Tasas, tarifas, derechos y contribuciones</w:t>
            </w:r>
          </w:p>
        </w:tc>
        <w:tc>
          <w:tcPr>
            <w:tcW w:w="2940" w:type="dxa"/>
            <w:tcBorders>
              <w:right w:val="triple" w:sz="4" w:space="0" w:color="auto"/>
            </w:tcBorders>
            <w:vAlign w:val="center"/>
          </w:tcPr>
          <w:p w:rsidR="006E722D" w:rsidRPr="00575329" w:rsidRDefault="006E722D" w:rsidP="006C6495">
            <w:pPr>
              <w:jc w:val="right"/>
              <w:rPr>
                <w:rFonts w:ascii="Arial" w:hAnsi="Arial" w:cs="Arial"/>
                <w:b/>
                <w:bCs/>
                <w:sz w:val="22"/>
                <w:szCs w:val="22"/>
              </w:rPr>
            </w:pPr>
            <w:r w:rsidRPr="00575329">
              <w:rPr>
                <w:rFonts w:ascii="Arial" w:hAnsi="Arial" w:cs="Arial"/>
                <w:b/>
                <w:bCs/>
                <w:sz w:val="22"/>
                <w:szCs w:val="22"/>
              </w:rPr>
              <w:t>$</w:t>
            </w:r>
            <w:r>
              <w:rPr>
                <w:rFonts w:ascii="Arial" w:hAnsi="Arial" w:cs="Arial"/>
                <w:b/>
                <w:bCs/>
                <w:sz w:val="22"/>
                <w:szCs w:val="22"/>
              </w:rPr>
              <w:t>85.600.000</w:t>
            </w:r>
            <w:r w:rsidRPr="00575329">
              <w:rPr>
                <w:rFonts w:ascii="Arial" w:hAnsi="Arial" w:cs="Arial"/>
                <w:b/>
                <w:bCs/>
                <w:sz w:val="22"/>
                <w:szCs w:val="22"/>
              </w:rPr>
              <w:t>,oo</w:t>
            </w:r>
          </w:p>
        </w:tc>
      </w:tr>
      <w:tr w:rsidR="006E722D" w:rsidRPr="00575329" w:rsidTr="006C6495">
        <w:trPr>
          <w:trHeight w:val="529"/>
        </w:trPr>
        <w:tc>
          <w:tcPr>
            <w:tcW w:w="0" w:type="auto"/>
            <w:tcBorders>
              <w:left w:val="triple" w:sz="4" w:space="0" w:color="auto"/>
            </w:tcBorders>
            <w:vAlign w:val="center"/>
          </w:tcPr>
          <w:p w:rsidR="006E722D" w:rsidRPr="00575329" w:rsidRDefault="006E722D" w:rsidP="006C6495">
            <w:pPr>
              <w:rPr>
                <w:rFonts w:ascii="Arial" w:hAnsi="Arial" w:cs="Arial"/>
                <w:b/>
                <w:bCs/>
                <w:sz w:val="22"/>
                <w:szCs w:val="22"/>
              </w:rPr>
            </w:pPr>
            <w:r w:rsidRPr="00575329">
              <w:rPr>
                <w:rFonts w:ascii="Arial" w:hAnsi="Arial" w:cs="Arial"/>
                <w:b/>
                <w:bCs/>
                <w:sz w:val="22"/>
                <w:szCs w:val="22"/>
              </w:rPr>
              <w:t>1.1.2.2  Ingresos Ocasionales</w:t>
            </w:r>
          </w:p>
        </w:tc>
        <w:tc>
          <w:tcPr>
            <w:tcW w:w="2940" w:type="dxa"/>
            <w:tcBorders>
              <w:right w:val="triple" w:sz="4" w:space="0" w:color="auto"/>
            </w:tcBorders>
            <w:vAlign w:val="center"/>
          </w:tcPr>
          <w:p w:rsidR="006E722D" w:rsidRPr="00575329" w:rsidRDefault="006E722D" w:rsidP="006C6495">
            <w:pPr>
              <w:jc w:val="right"/>
              <w:rPr>
                <w:rFonts w:ascii="Arial" w:hAnsi="Arial" w:cs="Arial"/>
                <w:b/>
                <w:bCs/>
                <w:sz w:val="22"/>
                <w:szCs w:val="22"/>
              </w:rPr>
            </w:pPr>
            <w:r>
              <w:rPr>
                <w:rFonts w:ascii="Arial" w:hAnsi="Arial" w:cs="Arial"/>
                <w:b/>
                <w:bCs/>
                <w:sz w:val="22"/>
                <w:szCs w:val="22"/>
              </w:rPr>
              <w:t>$1.400.000</w:t>
            </w:r>
            <w:r w:rsidRPr="00575329">
              <w:rPr>
                <w:rFonts w:ascii="Arial" w:hAnsi="Arial" w:cs="Arial"/>
                <w:b/>
                <w:bCs/>
                <w:sz w:val="22"/>
                <w:szCs w:val="22"/>
              </w:rPr>
              <w:t>,oo</w:t>
            </w:r>
          </w:p>
        </w:tc>
      </w:tr>
      <w:tr w:rsidR="006E722D" w:rsidRPr="00575329" w:rsidTr="006C6495">
        <w:trPr>
          <w:trHeight w:val="529"/>
        </w:trPr>
        <w:tc>
          <w:tcPr>
            <w:tcW w:w="0" w:type="auto"/>
            <w:tcBorders>
              <w:left w:val="triple" w:sz="4" w:space="0" w:color="auto"/>
            </w:tcBorders>
            <w:vAlign w:val="center"/>
          </w:tcPr>
          <w:p w:rsidR="006E722D" w:rsidRPr="00575329" w:rsidRDefault="006E722D" w:rsidP="006C6495">
            <w:pPr>
              <w:rPr>
                <w:rFonts w:ascii="Arial" w:hAnsi="Arial" w:cs="Arial"/>
                <w:b/>
                <w:bCs/>
                <w:sz w:val="22"/>
                <w:szCs w:val="22"/>
              </w:rPr>
            </w:pPr>
            <w:r w:rsidRPr="00575329">
              <w:rPr>
                <w:rFonts w:ascii="Arial" w:hAnsi="Arial" w:cs="Arial"/>
                <w:b/>
                <w:bCs/>
                <w:sz w:val="22"/>
                <w:szCs w:val="22"/>
              </w:rPr>
              <w:t>1.1.3   FONDOS ESPECIALES</w:t>
            </w:r>
          </w:p>
        </w:tc>
        <w:tc>
          <w:tcPr>
            <w:tcW w:w="2940" w:type="dxa"/>
            <w:tcBorders>
              <w:right w:val="triple" w:sz="4" w:space="0" w:color="auto"/>
            </w:tcBorders>
            <w:vAlign w:val="center"/>
          </w:tcPr>
          <w:p w:rsidR="006E722D" w:rsidRPr="00575329" w:rsidRDefault="006E722D" w:rsidP="006C6495">
            <w:pPr>
              <w:jc w:val="right"/>
              <w:rPr>
                <w:rFonts w:ascii="Arial" w:hAnsi="Arial" w:cs="Arial"/>
                <w:b/>
                <w:bCs/>
                <w:sz w:val="22"/>
                <w:szCs w:val="22"/>
              </w:rPr>
            </w:pPr>
            <w:r w:rsidRPr="00575329">
              <w:rPr>
                <w:rFonts w:ascii="Arial" w:hAnsi="Arial" w:cs="Arial"/>
                <w:b/>
                <w:bCs/>
                <w:sz w:val="22"/>
                <w:szCs w:val="22"/>
              </w:rPr>
              <w:t>$</w:t>
            </w:r>
            <w:r>
              <w:rPr>
                <w:rFonts w:ascii="Arial" w:hAnsi="Arial" w:cs="Arial"/>
                <w:b/>
                <w:bCs/>
                <w:sz w:val="22"/>
                <w:szCs w:val="22"/>
              </w:rPr>
              <w:t>85.000.000</w:t>
            </w:r>
            <w:r w:rsidRPr="00575329">
              <w:rPr>
                <w:rFonts w:ascii="Arial" w:hAnsi="Arial" w:cs="Arial"/>
                <w:b/>
                <w:bCs/>
                <w:sz w:val="22"/>
                <w:szCs w:val="22"/>
              </w:rPr>
              <w:t>,oo</w:t>
            </w:r>
          </w:p>
        </w:tc>
      </w:tr>
      <w:tr w:rsidR="006E722D" w:rsidRPr="00575329" w:rsidTr="006C6495">
        <w:trPr>
          <w:trHeight w:val="529"/>
        </w:trPr>
        <w:tc>
          <w:tcPr>
            <w:tcW w:w="0" w:type="auto"/>
            <w:tcBorders>
              <w:left w:val="triple" w:sz="4" w:space="0" w:color="auto"/>
            </w:tcBorders>
            <w:vAlign w:val="center"/>
          </w:tcPr>
          <w:p w:rsidR="006E722D" w:rsidRPr="00575329" w:rsidRDefault="006E722D" w:rsidP="006C6495">
            <w:pPr>
              <w:rPr>
                <w:rFonts w:ascii="Arial" w:hAnsi="Arial" w:cs="Arial"/>
                <w:b/>
                <w:bCs/>
                <w:sz w:val="22"/>
                <w:szCs w:val="22"/>
              </w:rPr>
            </w:pPr>
            <w:r w:rsidRPr="00575329">
              <w:rPr>
                <w:rFonts w:ascii="Arial" w:hAnsi="Arial" w:cs="Arial"/>
                <w:b/>
                <w:bCs/>
                <w:sz w:val="22"/>
                <w:szCs w:val="22"/>
              </w:rPr>
              <w:t>1.2  SIST. GENERAL DE PARTICIPACIONES</w:t>
            </w:r>
            <w:r w:rsidRPr="00575329">
              <w:rPr>
                <w:rFonts w:ascii="Arial" w:hAnsi="Arial" w:cs="Arial"/>
                <w:b/>
                <w:bCs/>
                <w:sz w:val="22"/>
                <w:szCs w:val="22"/>
              </w:rPr>
              <w:tab/>
            </w:r>
            <w:r w:rsidRPr="00575329">
              <w:rPr>
                <w:rFonts w:ascii="Arial" w:hAnsi="Arial" w:cs="Arial"/>
                <w:b/>
                <w:bCs/>
                <w:sz w:val="22"/>
                <w:szCs w:val="22"/>
              </w:rPr>
              <w:tab/>
            </w:r>
          </w:p>
        </w:tc>
        <w:tc>
          <w:tcPr>
            <w:tcW w:w="2940" w:type="dxa"/>
            <w:tcBorders>
              <w:right w:val="triple" w:sz="4" w:space="0" w:color="auto"/>
            </w:tcBorders>
            <w:vAlign w:val="center"/>
          </w:tcPr>
          <w:p w:rsidR="006E722D" w:rsidRPr="00575329" w:rsidRDefault="006E722D" w:rsidP="006C6495">
            <w:pPr>
              <w:jc w:val="right"/>
              <w:rPr>
                <w:rFonts w:ascii="Arial" w:hAnsi="Arial" w:cs="Arial"/>
                <w:b/>
                <w:bCs/>
                <w:sz w:val="22"/>
                <w:szCs w:val="22"/>
              </w:rPr>
            </w:pPr>
          </w:p>
          <w:p w:rsidR="006E722D" w:rsidRPr="00575329" w:rsidRDefault="006E722D" w:rsidP="006C6495">
            <w:pPr>
              <w:jc w:val="right"/>
              <w:rPr>
                <w:rFonts w:ascii="Arial" w:hAnsi="Arial" w:cs="Arial"/>
                <w:b/>
                <w:bCs/>
                <w:sz w:val="22"/>
                <w:szCs w:val="22"/>
              </w:rPr>
            </w:pPr>
            <w:r w:rsidRPr="00575329">
              <w:rPr>
                <w:rFonts w:ascii="Arial" w:hAnsi="Arial" w:cs="Arial"/>
                <w:b/>
                <w:bCs/>
                <w:sz w:val="22"/>
                <w:szCs w:val="22"/>
              </w:rPr>
              <w:t>$</w:t>
            </w:r>
            <w:r>
              <w:rPr>
                <w:rFonts w:ascii="Arial" w:hAnsi="Arial" w:cs="Arial"/>
                <w:b/>
                <w:bCs/>
                <w:sz w:val="22"/>
                <w:szCs w:val="22"/>
              </w:rPr>
              <w:t>3.974.074.592</w:t>
            </w:r>
            <w:r w:rsidRPr="00575329">
              <w:rPr>
                <w:rFonts w:ascii="Arial" w:hAnsi="Arial" w:cs="Arial"/>
                <w:b/>
                <w:bCs/>
                <w:sz w:val="22"/>
                <w:szCs w:val="22"/>
              </w:rPr>
              <w:t>,oo</w:t>
            </w:r>
          </w:p>
          <w:p w:rsidR="006E722D" w:rsidRPr="00575329" w:rsidRDefault="006E722D" w:rsidP="006C6495">
            <w:pPr>
              <w:jc w:val="right"/>
              <w:rPr>
                <w:rFonts w:ascii="Arial" w:hAnsi="Arial" w:cs="Arial"/>
                <w:b/>
                <w:bCs/>
                <w:sz w:val="22"/>
                <w:szCs w:val="22"/>
              </w:rPr>
            </w:pPr>
          </w:p>
        </w:tc>
      </w:tr>
      <w:tr w:rsidR="006E722D" w:rsidRPr="00575329" w:rsidTr="006C6495">
        <w:trPr>
          <w:trHeight w:val="633"/>
        </w:trPr>
        <w:tc>
          <w:tcPr>
            <w:tcW w:w="0" w:type="auto"/>
            <w:tcBorders>
              <w:left w:val="triple" w:sz="4" w:space="0" w:color="auto"/>
            </w:tcBorders>
            <w:vAlign w:val="center"/>
          </w:tcPr>
          <w:p w:rsidR="006E722D" w:rsidRPr="00575329" w:rsidRDefault="006E722D" w:rsidP="006C6495">
            <w:pPr>
              <w:rPr>
                <w:rFonts w:ascii="Arial" w:hAnsi="Arial" w:cs="Arial"/>
                <w:b/>
                <w:bCs/>
                <w:sz w:val="22"/>
                <w:szCs w:val="22"/>
              </w:rPr>
            </w:pPr>
            <w:r w:rsidRPr="00575329">
              <w:rPr>
                <w:rFonts w:ascii="Arial" w:hAnsi="Arial" w:cs="Arial"/>
                <w:b/>
                <w:bCs/>
                <w:sz w:val="22"/>
                <w:szCs w:val="22"/>
              </w:rPr>
              <w:t>1.3  OTRAS TRANSFERENC IAS Y RECURSOS DE COFINANCIACION</w:t>
            </w:r>
            <w:r w:rsidRPr="00575329">
              <w:rPr>
                <w:rFonts w:ascii="Arial" w:hAnsi="Arial" w:cs="Arial"/>
                <w:b/>
                <w:bCs/>
                <w:sz w:val="22"/>
                <w:szCs w:val="22"/>
              </w:rPr>
              <w:tab/>
            </w:r>
          </w:p>
        </w:tc>
        <w:tc>
          <w:tcPr>
            <w:tcW w:w="0" w:type="auto"/>
            <w:tcBorders>
              <w:right w:val="triple" w:sz="4" w:space="0" w:color="auto"/>
            </w:tcBorders>
            <w:vAlign w:val="center"/>
          </w:tcPr>
          <w:p w:rsidR="006E722D" w:rsidRPr="00575329" w:rsidRDefault="006E722D" w:rsidP="006C6495">
            <w:pPr>
              <w:jc w:val="right"/>
              <w:rPr>
                <w:rFonts w:ascii="Arial" w:hAnsi="Arial" w:cs="Arial"/>
                <w:b/>
                <w:bCs/>
                <w:sz w:val="22"/>
                <w:szCs w:val="22"/>
              </w:rPr>
            </w:pPr>
            <w:r w:rsidRPr="00575329">
              <w:rPr>
                <w:rFonts w:ascii="Arial" w:hAnsi="Arial" w:cs="Arial"/>
                <w:b/>
                <w:bCs/>
                <w:sz w:val="22"/>
                <w:szCs w:val="22"/>
              </w:rPr>
              <w:t>$</w:t>
            </w:r>
            <w:r>
              <w:rPr>
                <w:rFonts w:ascii="Arial" w:hAnsi="Arial" w:cs="Arial"/>
                <w:b/>
                <w:bCs/>
                <w:sz w:val="22"/>
                <w:szCs w:val="22"/>
              </w:rPr>
              <w:t>1.151.504.084</w:t>
            </w:r>
            <w:r w:rsidRPr="00575329">
              <w:rPr>
                <w:rFonts w:ascii="Arial" w:hAnsi="Arial" w:cs="Arial"/>
                <w:b/>
                <w:bCs/>
                <w:sz w:val="22"/>
                <w:szCs w:val="22"/>
              </w:rPr>
              <w:t>,oo</w:t>
            </w:r>
          </w:p>
        </w:tc>
      </w:tr>
      <w:tr w:rsidR="006E722D" w:rsidRPr="00575329" w:rsidTr="006C6495">
        <w:trPr>
          <w:trHeight w:val="709"/>
        </w:trPr>
        <w:tc>
          <w:tcPr>
            <w:tcW w:w="0" w:type="auto"/>
            <w:tcBorders>
              <w:left w:val="triple" w:sz="4" w:space="0" w:color="auto"/>
              <w:bottom w:val="triple" w:sz="4" w:space="0" w:color="auto"/>
            </w:tcBorders>
            <w:vAlign w:val="center"/>
          </w:tcPr>
          <w:p w:rsidR="006E722D" w:rsidRPr="00575329" w:rsidRDefault="006E722D" w:rsidP="006C6495">
            <w:pPr>
              <w:rPr>
                <w:rFonts w:ascii="Arial" w:hAnsi="Arial" w:cs="Arial"/>
                <w:b/>
                <w:bCs/>
                <w:sz w:val="22"/>
                <w:szCs w:val="22"/>
              </w:rPr>
            </w:pPr>
            <w:r w:rsidRPr="00575329">
              <w:rPr>
                <w:rFonts w:ascii="Arial" w:hAnsi="Arial" w:cs="Arial"/>
                <w:b/>
                <w:bCs/>
                <w:sz w:val="22"/>
                <w:szCs w:val="22"/>
              </w:rPr>
              <w:t>1.4  RECURSOS DE CAPITAL</w:t>
            </w:r>
            <w:r w:rsidRPr="00575329">
              <w:rPr>
                <w:rFonts w:ascii="Arial" w:hAnsi="Arial" w:cs="Arial"/>
                <w:b/>
                <w:bCs/>
                <w:sz w:val="22"/>
                <w:szCs w:val="22"/>
              </w:rPr>
              <w:tab/>
            </w:r>
            <w:r w:rsidRPr="00575329">
              <w:rPr>
                <w:rFonts w:ascii="Arial" w:hAnsi="Arial" w:cs="Arial"/>
                <w:b/>
                <w:bCs/>
                <w:sz w:val="22"/>
                <w:szCs w:val="22"/>
              </w:rPr>
              <w:tab/>
            </w:r>
            <w:r w:rsidRPr="00575329">
              <w:rPr>
                <w:rFonts w:ascii="Arial" w:hAnsi="Arial" w:cs="Arial"/>
                <w:b/>
                <w:bCs/>
                <w:sz w:val="22"/>
                <w:szCs w:val="22"/>
              </w:rPr>
              <w:tab/>
            </w:r>
            <w:r w:rsidRPr="00575329">
              <w:rPr>
                <w:rFonts w:ascii="Arial" w:hAnsi="Arial" w:cs="Arial"/>
                <w:b/>
                <w:bCs/>
                <w:sz w:val="22"/>
                <w:szCs w:val="22"/>
              </w:rPr>
              <w:tab/>
            </w:r>
          </w:p>
        </w:tc>
        <w:tc>
          <w:tcPr>
            <w:tcW w:w="0" w:type="auto"/>
            <w:tcBorders>
              <w:bottom w:val="triple" w:sz="4" w:space="0" w:color="auto"/>
              <w:right w:val="triple" w:sz="4" w:space="0" w:color="auto"/>
            </w:tcBorders>
            <w:vAlign w:val="center"/>
          </w:tcPr>
          <w:p w:rsidR="006E722D" w:rsidRPr="00575329" w:rsidRDefault="006E722D" w:rsidP="006C6495">
            <w:pPr>
              <w:jc w:val="right"/>
              <w:rPr>
                <w:rFonts w:ascii="Arial" w:hAnsi="Arial" w:cs="Arial"/>
                <w:b/>
                <w:bCs/>
                <w:sz w:val="22"/>
                <w:szCs w:val="22"/>
              </w:rPr>
            </w:pPr>
            <w:r>
              <w:rPr>
                <w:rFonts w:ascii="Arial" w:hAnsi="Arial" w:cs="Arial"/>
                <w:b/>
                <w:bCs/>
                <w:sz w:val="22"/>
                <w:szCs w:val="22"/>
              </w:rPr>
              <w:t>0</w:t>
            </w:r>
            <w:r w:rsidRPr="00575329">
              <w:rPr>
                <w:rFonts w:ascii="Arial" w:hAnsi="Arial" w:cs="Arial"/>
                <w:b/>
                <w:bCs/>
                <w:sz w:val="22"/>
                <w:szCs w:val="22"/>
              </w:rPr>
              <w:t>,oo</w:t>
            </w:r>
          </w:p>
        </w:tc>
      </w:tr>
    </w:tbl>
    <w:p w:rsidR="006E722D" w:rsidRPr="00575329" w:rsidRDefault="006E722D" w:rsidP="006E722D">
      <w:pPr>
        <w:ind w:left="708"/>
        <w:jc w:val="both"/>
        <w:rPr>
          <w:rFonts w:ascii="Arial" w:hAnsi="Arial" w:cs="Arial"/>
          <w:b/>
          <w:bCs/>
          <w:sz w:val="22"/>
          <w:szCs w:val="22"/>
        </w:rPr>
      </w:pPr>
    </w:p>
    <w:p w:rsidR="006E722D" w:rsidRPr="00575329" w:rsidRDefault="006E722D" w:rsidP="006E722D">
      <w:pPr>
        <w:ind w:left="708"/>
        <w:jc w:val="both"/>
        <w:rPr>
          <w:rFonts w:ascii="Arial" w:hAnsi="Arial" w:cs="Arial"/>
          <w:b/>
          <w:bCs/>
          <w:sz w:val="22"/>
          <w:szCs w:val="22"/>
        </w:rPr>
      </w:pPr>
    </w:p>
    <w:tbl>
      <w:tblPr>
        <w:tblW w:w="0" w:type="auto"/>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tblPr>
      <w:tblGrid>
        <w:gridCol w:w="4223"/>
        <w:gridCol w:w="4264"/>
      </w:tblGrid>
      <w:tr w:rsidR="006E722D" w:rsidRPr="00575329" w:rsidTr="006C6495">
        <w:trPr>
          <w:trHeight w:val="796"/>
          <w:jc w:val="center"/>
        </w:trPr>
        <w:tc>
          <w:tcPr>
            <w:tcW w:w="4404" w:type="dxa"/>
            <w:vAlign w:val="center"/>
          </w:tcPr>
          <w:p w:rsidR="006E722D" w:rsidRPr="00575329" w:rsidRDefault="006E722D" w:rsidP="006C6495">
            <w:pPr>
              <w:jc w:val="center"/>
              <w:rPr>
                <w:rFonts w:ascii="Arial" w:hAnsi="Arial" w:cs="Arial"/>
                <w:b/>
                <w:bCs/>
                <w:sz w:val="22"/>
                <w:szCs w:val="22"/>
              </w:rPr>
            </w:pPr>
            <w:r w:rsidRPr="00575329">
              <w:rPr>
                <w:rFonts w:ascii="Arial" w:hAnsi="Arial" w:cs="Arial"/>
                <w:b/>
                <w:bCs/>
                <w:sz w:val="22"/>
                <w:szCs w:val="22"/>
              </w:rPr>
              <w:t>TOTAL INGRESOS</w:t>
            </w:r>
          </w:p>
        </w:tc>
        <w:tc>
          <w:tcPr>
            <w:tcW w:w="4404" w:type="dxa"/>
            <w:vAlign w:val="center"/>
          </w:tcPr>
          <w:p w:rsidR="006E722D" w:rsidRPr="00575329" w:rsidRDefault="006E722D" w:rsidP="006C6495">
            <w:pPr>
              <w:jc w:val="center"/>
              <w:rPr>
                <w:rFonts w:ascii="Arial" w:hAnsi="Arial" w:cs="Arial"/>
                <w:b/>
                <w:bCs/>
                <w:sz w:val="22"/>
                <w:szCs w:val="22"/>
              </w:rPr>
            </w:pPr>
            <w:r w:rsidRPr="00575329">
              <w:rPr>
                <w:rFonts w:ascii="Arial" w:hAnsi="Arial" w:cs="Arial"/>
                <w:b/>
                <w:bCs/>
                <w:sz w:val="22"/>
                <w:szCs w:val="22"/>
              </w:rPr>
              <w:t>$</w:t>
            </w:r>
            <w:r>
              <w:rPr>
                <w:rFonts w:ascii="Arial" w:hAnsi="Arial" w:cs="Arial"/>
                <w:b/>
                <w:bCs/>
                <w:sz w:val="22"/>
                <w:szCs w:val="22"/>
              </w:rPr>
              <w:t>5.931.978.676</w:t>
            </w:r>
            <w:r w:rsidRPr="00575329">
              <w:rPr>
                <w:rFonts w:ascii="Arial" w:hAnsi="Arial" w:cs="Arial"/>
                <w:b/>
                <w:bCs/>
                <w:sz w:val="22"/>
                <w:szCs w:val="22"/>
              </w:rPr>
              <w:t>,oo</w:t>
            </w:r>
          </w:p>
        </w:tc>
      </w:tr>
    </w:tbl>
    <w:p w:rsidR="00AA2BF5" w:rsidRDefault="00AA2BF5" w:rsidP="006E722D">
      <w:pPr>
        <w:pStyle w:val="Ttulo5"/>
        <w:jc w:val="center"/>
        <w:rPr>
          <w:rFonts w:ascii="Arial" w:hAnsi="Arial" w:cs="Arial"/>
          <w:i w:val="0"/>
          <w:sz w:val="36"/>
          <w:szCs w:val="36"/>
        </w:rPr>
      </w:pPr>
    </w:p>
    <w:p w:rsidR="004906BA" w:rsidRDefault="004906BA" w:rsidP="004906BA"/>
    <w:p w:rsidR="004906BA" w:rsidRDefault="004906BA" w:rsidP="004906BA"/>
    <w:p w:rsidR="004906BA" w:rsidRDefault="004906BA" w:rsidP="004906BA"/>
    <w:p w:rsidR="004906BA" w:rsidRDefault="004906BA" w:rsidP="004906BA"/>
    <w:tbl>
      <w:tblPr>
        <w:tblW w:w="8839" w:type="dxa"/>
        <w:tblInd w:w="47" w:type="dxa"/>
        <w:tblCellMar>
          <w:left w:w="70" w:type="dxa"/>
          <w:right w:w="70" w:type="dxa"/>
        </w:tblCellMar>
        <w:tblLook w:val="0000"/>
      </w:tblPr>
      <w:tblGrid>
        <w:gridCol w:w="1343"/>
        <w:gridCol w:w="5614"/>
        <w:gridCol w:w="1882"/>
      </w:tblGrid>
      <w:tr w:rsidR="009C422B" w:rsidTr="006C6495">
        <w:trPr>
          <w:trHeight w:val="390"/>
        </w:trPr>
        <w:tc>
          <w:tcPr>
            <w:tcW w:w="8839" w:type="dxa"/>
            <w:gridSpan w:val="3"/>
            <w:tcBorders>
              <w:top w:val="double" w:sz="6" w:space="0" w:color="auto"/>
              <w:left w:val="double" w:sz="6" w:space="0" w:color="auto"/>
              <w:bottom w:val="nil"/>
              <w:right w:val="double" w:sz="6" w:space="0" w:color="000000"/>
            </w:tcBorders>
            <w:shd w:val="clear" w:color="auto" w:fill="C0C0C0"/>
            <w:noWrap/>
            <w:vAlign w:val="bottom"/>
          </w:tcPr>
          <w:p w:rsidR="009C422B" w:rsidRDefault="009C422B" w:rsidP="006C6495">
            <w:pPr>
              <w:jc w:val="center"/>
              <w:rPr>
                <w:rFonts w:ascii="Century Gothic" w:hAnsi="Century Gothic" w:cs="Arial"/>
                <w:b/>
                <w:bCs/>
                <w:i/>
                <w:iCs/>
                <w:sz w:val="28"/>
                <w:szCs w:val="28"/>
              </w:rPr>
            </w:pPr>
            <w:r>
              <w:rPr>
                <w:rFonts w:ascii="Century Gothic" w:hAnsi="Century Gothic" w:cs="Arial"/>
                <w:b/>
                <w:bCs/>
                <w:i/>
                <w:iCs/>
                <w:sz w:val="28"/>
                <w:szCs w:val="28"/>
              </w:rPr>
              <w:lastRenderedPageBreak/>
              <w:t>ANEXO 1. DETALLE DEL PRESUPUESTO DE INGRESOS</w:t>
            </w:r>
          </w:p>
        </w:tc>
      </w:tr>
      <w:tr w:rsidR="009C422B" w:rsidTr="006C6495">
        <w:trPr>
          <w:trHeight w:val="270"/>
        </w:trPr>
        <w:tc>
          <w:tcPr>
            <w:tcW w:w="1343" w:type="dxa"/>
            <w:tcBorders>
              <w:top w:val="single" w:sz="8" w:space="0" w:color="auto"/>
              <w:left w:val="double" w:sz="6" w:space="0" w:color="auto"/>
              <w:bottom w:val="nil"/>
              <w:right w:val="single" w:sz="4" w:space="0" w:color="auto"/>
            </w:tcBorders>
            <w:shd w:val="clear" w:color="auto" w:fill="C0C0C0"/>
            <w:noWrap/>
            <w:vAlign w:val="bottom"/>
          </w:tcPr>
          <w:p w:rsidR="009C422B" w:rsidRDefault="009C422B" w:rsidP="006C6495">
            <w:pPr>
              <w:jc w:val="center"/>
              <w:rPr>
                <w:rFonts w:ascii="Century Gothic" w:hAnsi="Century Gothic" w:cs="Arial"/>
                <w:b/>
                <w:bCs/>
                <w:i/>
                <w:iCs/>
                <w:sz w:val="20"/>
                <w:szCs w:val="20"/>
              </w:rPr>
            </w:pPr>
            <w:r>
              <w:rPr>
                <w:rFonts w:ascii="Century Gothic" w:hAnsi="Century Gothic" w:cs="Arial"/>
                <w:b/>
                <w:bCs/>
                <w:i/>
                <w:iCs/>
                <w:sz w:val="20"/>
                <w:szCs w:val="20"/>
              </w:rPr>
              <w:t>CODIGO</w:t>
            </w:r>
          </w:p>
        </w:tc>
        <w:tc>
          <w:tcPr>
            <w:tcW w:w="5614" w:type="dxa"/>
            <w:tcBorders>
              <w:top w:val="single" w:sz="8" w:space="0" w:color="auto"/>
              <w:left w:val="nil"/>
              <w:bottom w:val="nil"/>
              <w:right w:val="single" w:sz="4" w:space="0" w:color="auto"/>
            </w:tcBorders>
            <w:shd w:val="clear" w:color="auto" w:fill="C0C0C0"/>
            <w:noWrap/>
            <w:vAlign w:val="center"/>
          </w:tcPr>
          <w:p w:rsidR="009C422B" w:rsidRDefault="009C422B" w:rsidP="006C6495">
            <w:pPr>
              <w:jc w:val="both"/>
              <w:rPr>
                <w:rFonts w:ascii="Century Gothic" w:hAnsi="Century Gothic" w:cs="Arial"/>
                <w:b/>
                <w:bCs/>
                <w:i/>
                <w:iCs/>
                <w:sz w:val="20"/>
                <w:szCs w:val="20"/>
              </w:rPr>
            </w:pPr>
            <w:r>
              <w:rPr>
                <w:rFonts w:ascii="Century Gothic" w:hAnsi="Century Gothic" w:cs="Arial"/>
                <w:b/>
                <w:bCs/>
                <w:i/>
                <w:iCs/>
                <w:sz w:val="20"/>
                <w:szCs w:val="20"/>
              </w:rPr>
              <w:t>DESCRIPCION NUMERAL</w:t>
            </w:r>
          </w:p>
        </w:tc>
        <w:tc>
          <w:tcPr>
            <w:tcW w:w="1882" w:type="dxa"/>
            <w:tcBorders>
              <w:top w:val="single" w:sz="8" w:space="0" w:color="auto"/>
              <w:left w:val="nil"/>
              <w:bottom w:val="nil"/>
              <w:right w:val="double" w:sz="6" w:space="0" w:color="auto"/>
            </w:tcBorders>
            <w:shd w:val="clear" w:color="auto" w:fill="C0C0C0"/>
            <w:noWrap/>
            <w:vAlign w:val="bottom"/>
          </w:tcPr>
          <w:p w:rsidR="009C422B" w:rsidRDefault="009C422B" w:rsidP="006C6495">
            <w:pPr>
              <w:jc w:val="center"/>
              <w:rPr>
                <w:rFonts w:ascii="Century Gothic" w:hAnsi="Century Gothic" w:cs="Arial"/>
                <w:b/>
                <w:bCs/>
                <w:i/>
                <w:iCs/>
                <w:sz w:val="20"/>
                <w:szCs w:val="20"/>
              </w:rPr>
            </w:pPr>
            <w:r>
              <w:rPr>
                <w:rFonts w:ascii="Century Gothic" w:hAnsi="Century Gothic" w:cs="Arial"/>
                <w:b/>
                <w:bCs/>
                <w:i/>
                <w:iCs/>
                <w:sz w:val="20"/>
                <w:szCs w:val="20"/>
              </w:rPr>
              <w:t xml:space="preserve"> PRESUPUESTO </w:t>
            </w:r>
          </w:p>
        </w:tc>
      </w:tr>
      <w:tr w:rsidR="009C422B" w:rsidTr="006C6495">
        <w:trPr>
          <w:trHeight w:val="285"/>
        </w:trPr>
        <w:tc>
          <w:tcPr>
            <w:tcW w:w="1343" w:type="dxa"/>
            <w:tcBorders>
              <w:top w:val="nil"/>
              <w:left w:val="double" w:sz="6" w:space="0" w:color="auto"/>
              <w:bottom w:val="single" w:sz="8" w:space="0" w:color="auto"/>
              <w:right w:val="single" w:sz="4" w:space="0" w:color="auto"/>
            </w:tcBorders>
            <w:shd w:val="clear" w:color="auto" w:fill="C0C0C0"/>
            <w:noWrap/>
            <w:vAlign w:val="bottom"/>
          </w:tcPr>
          <w:p w:rsidR="009C422B" w:rsidRDefault="009C422B" w:rsidP="006C6495">
            <w:pPr>
              <w:jc w:val="center"/>
              <w:rPr>
                <w:rFonts w:ascii="Century Gothic" w:hAnsi="Century Gothic" w:cs="Arial"/>
                <w:b/>
                <w:bCs/>
                <w:i/>
                <w:iCs/>
                <w:sz w:val="20"/>
                <w:szCs w:val="20"/>
              </w:rPr>
            </w:pPr>
            <w:r>
              <w:rPr>
                <w:rFonts w:ascii="Century Gothic" w:hAnsi="Century Gothic" w:cs="Arial"/>
                <w:b/>
                <w:bCs/>
                <w:i/>
                <w:iCs/>
                <w:sz w:val="20"/>
                <w:szCs w:val="20"/>
              </w:rPr>
              <w:t>PESUPUEST</w:t>
            </w:r>
          </w:p>
        </w:tc>
        <w:tc>
          <w:tcPr>
            <w:tcW w:w="5614" w:type="dxa"/>
            <w:tcBorders>
              <w:top w:val="nil"/>
              <w:left w:val="nil"/>
              <w:bottom w:val="single" w:sz="8" w:space="0" w:color="auto"/>
              <w:right w:val="single" w:sz="4" w:space="0" w:color="auto"/>
            </w:tcBorders>
            <w:shd w:val="clear" w:color="auto" w:fill="C0C0C0"/>
            <w:noWrap/>
            <w:vAlign w:val="center"/>
          </w:tcPr>
          <w:p w:rsidR="009C422B" w:rsidRDefault="009C422B" w:rsidP="006C6495">
            <w:pPr>
              <w:jc w:val="both"/>
              <w:rPr>
                <w:rFonts w:ascii="Century Gothic" w:hAnsi="Century Gothic" w:cs="Arial"/>
                <w:b/>
                <w:bCs/>
                <w:i/>
                <w:iCs/>
                <w:sz w:val="20"/>
                <w:szCs w:val="20"/>
              </w:rPr>
            </w:pPr>
            <w:r>
              <w:rPr>
                <w:rFonts w:ascii="Century Gothic" w:hAnsi="Century Gothic" w:cs="Arial"/>
                <w:b/>
                <w:bCs/>
                <w:i/>
                <w:iCs/>
                <w:sz w:val="20"/>
                <w:szCs w:val="20"/>
              </w:rPr>
              <w:t> </w:t>
            </w:r>
          </w:p>
        </w:tc>
        <w:tc>
          <w:tcPr>
            <w:tcW w:w="1882" w:type="dxa"/>
            <w:tcBorders>
              <w:top w:val="nil"/>
              <w:left w:val="nil"/>
              <w:bottom w:val="single" w:sz="8" w:space="0" w:color="auto"/>
              <w:right w:val="double" w:sz="6" w:space="0" w:color="auto"/>
            </w:tcBorders>
            <w:shd w:val="clear" w:color="auto" w:fill="C0C0C0"/>
            <w:noWrap/>
            <w:vAlign w:val="bottom"/>
          </w:tcPr>
          <w:p w:rsidR="009C422B" w:rsidRDefault="009C422B" w:rsidP="006C6495">
            <w:pPr>
              <w:jc w:val="center"/>
              <w:rPr>
                <w:rFonts w:ascii="Century Gothic" w:hAnsi="Century Gothic" w:cs="Arial"/>
                <w:b/>
                <w:bCs/>
                <w:i/>
                <w:iCs/>
                <w:sz w:val="20"/>
                <w:szCs w:val="20"/>
              </w:rPr>
            </w:pPr>
            <w:r>
              <w:rPr>
                <w:rFonts w:ascii="Century Gothic" w:hAnsi="Century Gothic" w:cs="Arial"/>
                <w:b/>
                <w:bCs/>
                <w:i/>
                <w:iCs/>
                <w:sz w:val="20"/>
                <w:szCs w:val="20"/>
              </w:rPr>
              <w:t xml:space="preserve"> INICIAL </w:t>
            </w:r>
          </w:p>
        </w:tc>
      </w:tr>
      <w:tr w:rsidR="009C422B" w:rsidTr="006C6495">
        <w:trPr>
          <w:trHeight w:val="285"/>
        </w:trPr>
        <w:tc>
          <w:tcPr>
            <w:tcW w:w="1343" w:type="dxa"/>
            <w:tcBorders>
              <w:top w:val="single" w:sz="4" w:space="0" w:color="auto"/>
              <w:left w:val="double" w:sz="6" w:space="0" w:color="auto"/>
              <w:bottom w:val="single" w:sz="4" w:space="0" w:color="auto"/>
              <w:right w:val="single" w:sz="4" w:space="0" w:color="auto"/>
            </w:tcBorders>
            <w:shd w:val="clear" w:color="auto" w:fill="C0C0C0"/>
            <w:noWrap/>
            <w:vAlign w:val="bottom"/>
          </w:tcPr>
          <w:p w:rsidR="009C422B" w:rsidRDefault="009C422B" w:rsidP="006C6495">
            <w:pPr>
              <w:rPr>
                <w:rFonts w:ascii="Century Gothic" w:hAnsi="Century Gothic" w:cs="Arial"/>
                <w:b/>
                <w:bCs/>
                <w:sz w:val="20"/>
                <w:szCs w:val="20"/>
              </w:rPr>
            </w:pPr>
            <w:r>
              <w:rPr>
                <w:rFonts w:ascii="Century Gothic" w:hAnsi="Century Gothic" w:cs="Arial"/>
                <w:b/>
                <w:bCs/>
                <w:sz w:val="20"/>
                <w:szCs w:val="20"/>
              </w:rPr>
              <w:t>1.</w:t>
            </w:r>
          </w:p>
        </w:tc>
        <w:tc>
          <w:tcPr>
            <w:tcW w:w="5614" w:type="dxa"/>
            <w:tcBorders>
              <w:top w:val="single" w:sz="4" w:space="0" w:color="auto"/>
              <w:left w:val="nil"/>
              <w:bottom w:val="single" w:sz="4" w:space="0" w:color="auto"/>
              <w:right w:val="single" w:sz="4" w:space="0" w:color="auto"/>
            </w:tcBorders>
            <w:shd w:val="clear" w:color="auto" w:fill="C0C0C0"/>
            <w:noWrap/>
            <w:vAlign w:val="center"/>
          </w:tcPr>
          <w:p w:rsidR="009C422B" w:rsidRDefault="009C422B" w:rsidP="006C6495">
            <w:pPr>
              <w:jc w:val="both"/>
              <w:rPr>
                <w:rFonts w:ascii="Century Gothic" w:hAnsi="Century Gothic" w:cs="Arial"/>
                <w:b/>
                <w:bCs/>
                <w:sz w:val="20"/>
                <w:szCs w:val="20"/>
              </w:rPr>
            </w:pPr>
            <w:r>
              <w:rPr>
                <w:rFonts w:ascii="Century Gothic" w:hAnsi="Century Gothic" w:cs="Arial"/>
                <w:b/>
                <w:bCs/>
                <w:sz w:val="20"/>
                <w:szCs w:val="20"/>
              </w:rPr>
              <w:t>PRESUPUESTO DE INGRESOS</w:t>
            </w:r>
          </w:p>
        </w:tc>
        <w:tc>
          <w:tcPr>
            <w:tcW w:w="1882" w:type="dxa"/>
            <w:tcBorders>
              <w:top w:val="single" w:sz="4" w:space="0" w:color="auto"/>
              <w:left w:val="nil"/>
              <w:bottom w:val="single" w:sz="4" w:space="0" w:color="auto"/>
              <w:right w:val="double" w:sz="6" w:space="0" w:color="auto"/>
            </w:tcBorders>
            <w:shd w:val="clear" w:color="auto" w:fill="C0C0C0"/>
            <w:noWrap/>
            <w:vAlign w:val="center"/>
          </w:tcPr>
          <w:p w:rsidR="009C422B" w:rsidRDefault="009C422B" w:rsidP="006C6495">
            <w:pPr>
              <w:jc w:val="center"/>
              <w:rPr>
                <w:rFonts w:ascii="Century Gothic" w:hAnsi="Century Gothic" w:cs="Arial"/>
                <w:b/>
                <w:bCs/>
                <w:sz w:val="20"/>
                <w:szCs w:val="20"/>
              </w:rPr>
            </w:pPr>
            <w:r>
              <w:rPr>
                <w:rFonts w:ascii="Century Gothic" w:hAnsi="Century Gothic" w:cs="Arial"/>
                <w:b/>
                <w:bCs/>
                <w:sz w:val="20"/>
                <w:szCs w:val="20"/>
              </w:rPr>
              <w:t xml:space="preserve">    5,931,978,676.00   </w:t>
            </w:r>
          </w:p>
        </w:tc>
      </w:tr>
      <w:tr w:rsidR="009C422B" w:rsidTr="006C6495">
        <w:trPr>
          <w:trHeight w:val="285"/>
        </w:trPr>
        <w:tc>
          <w:tcPr>
            <w:tcW w:w="1343" w:type="dxa"/>
            <w:tcBorders>
              <w:top w:val="nil"/>
              <w:left w:val="double" w:sz="6" w:space="0" w:color="auto"/>
              <w:bottom w:val="nil"/>
              <w:right w:val="single" w:sz="4" w:space="0" w:color="auto"/>
            </w:tcBorders>
            <w:shd w:val="clear" w:color="auto" w:fill="FFFFFF"/>
            <w:noWrap/>
            <w:vAlign w:val="bottom"/>
          </w:tcPr>
          <w:p w:rsidR="009C422B" w:rsidRDefault="009C422B" w:rsidP="006C6495">
            <w:pPr>
              <w:rPr>
                <w:rFonts w:ascii="Century Gothic" w:hAnsi="Century Gothic" w:cs="Arial"/>
                <w:sz w:val="20"/>
                <w:szCs w:val="20"/>
              </w:rPr>
            </w:pPr>
            <w:r>
              <w:rPr>
                <w:rFonts w:ascii="Century Gothic" w:hAnsi="Century Gothic" w:cs="Arial"/>
                <w:sz w:val="20"/>
                <w:szCs w:val="20"/>
              </w:rPr>
              <w:t> </w:t>
            </w:r>
          </w:p>
        </w:tc>
        <w:tc>
          <w:tcPr>
            <w:tcW w:w="5614" w:type="dxa"/>
            <w:tcBorders>
              <w:top w:val="nil"/>
              <w:left w:val="nil"/>
              <w:bottom w:val="nil"/>
              <w:right w:val="single" w:sz="4" w:space="0" w:color="auto"/>
            </w:tcBorders>
            <w:shd w:val="clear" w:color="auto" w:fill="FFFFFF"/>
            <w:noWrap/>
            <w:vAlign w:val="center"/>
          </w:tcPr>
          <w:p w:rsidR="009C422B" w:rsidRDefault="009C422B" w:rsidP="006C6495">
            <w:pPr>
              <w:jc w:val="both"/>
              <w:rPr>
                <w:rFonts w:ascii="Century Gothic" w:hAnsi="Century Gothic" w:cs="Arial"/>
                <w:b/>
                <w:bCs/>
                <w:sz w:val="20"/>
                <w:szCs w:val="20"/>
              </w:rPr>
            </w:pPr>
            <w:r>
              <w:rPr>
                <w:rFonts w:ascii="Century Gothic" w:hAnsi="Century Gothic" w:cs="Arial"/>
                <w:b/>
                <w:bCs/>
                <w:sz w:val="20"/>
                <w:szCs w:val="20"/>
              </w:rPr>
              <w:t> </w:t>
            </w:r>
          </w:p>
        </w:tc>
        <w:tc>
          <w:tcPr>
            <w:tcW w:w="1882" w:type="dxa"/>
            <w:tcBorders>
              <w:top w:val="nil"/>
              <w:left w:val="nil"/>
              <w:bottom w:val="nil"/>
              <w:right w:val="double" w:sz="6" w:space="0" w:color="auto"/>
            </w:tcBorders>
            <w:shd w:val="clear" w:color="auto" w:fill="FFFFFF"/>
            <w:noWrap/>
            <w:vAlign w:val="center"/>
          </w:tcPr>
          <w:p w:rsidR="009C422B" w:rsidRDefault="009C422B" w:rsidP="006C6495">
            <w:pPr>
              <w:jc w:val="center"/>
              <w:rPr>
                <w:rFonts w:ascii="Century Gothic" w:hAnsi="Century Gothic" w:cs="Arial"/>
                <w:b/>
                <w:bCs/>
                <w:sz w:val="20"/>
                <w:szCs w:val="20"/>
              </w:rPr>
            </w:pPr>
            <w:r>
              <w:rPr>
                <w:rFonts w:ascii="Century Gothic" w:hAnsi="Century Gothic" w:cs="Arial"/>
                <w:b/>
                <w:bCs/>
                <w:sz w:val="20"/>
                <w:szCs w:val="20"/>
              </w:rPr>
              <w:t> </w:t>
            </w:r>
          </w:p>
        </w:tc>
      </w:tr>
      <w:tr w:rsidR="009C422B" w:rsidTr="006C6495">
        <w:trPr>
          <w:trHeight w:val="285"/>
        </w:trPr>
        <w:tc>
          <w:tcPr>
            <w:tcW w:w="1343" w:type="dxa"/>
            <w:tcBorders>
              <w:top w:val="nil"/>
              <w:left w:val="double" w:sz="6" w:space="0" w:color="auto"/>
              <w:bottom w:val="nil"/>
              <w:right w:val="single" w:sz="4" w:space="0" w:color="auto"/>
            </w:tcBorders>
            <w:shd w:val="clear" w:color="auto" w:fill="FFFFFF"/>
            <w:noWrap/>
            <w:vAlign w:val="bottom"/>
          </w:tcPr>
          <w:p w:rsidR="009C422B" w:rsidRDefault="009C422B" w:rsidP="006C6495">
            <w:pPr>
              <w:rPr>
                <w:rFonts w:ascii="Century Gothic" w:hAnsi="Century Gothic" w:cs="Arial"/>
                <w:b/>
                <w:bCs/>
                <w:sz w:val="20"/>
                <w:szCs w:val="20"/>
              </w:rPr>
            </w:pPr>
            <w:r>
              <w:rPr>
                <w:rFonts w:ascii="Century Gothic" w:hAnsi="Century Gothic" w:cs="Arial"/>
                <w:b/>
                <w:bCs/>
                <w:sz w:val="20"/>
                <w:szCs w:val="20"/>
              </w:rPr>
              <w:t>1.1</w:t>
            </w:r>
          </w:p>
        </w:tc>
        <w:tc>
          <w:tcPr>
            <w:tcW w:w="5614" w:type="dxa"/>
            <w:tcBorders>
              <w:top w:val="nil"/>
              <w:left w:val="nil"/>
              <w:bottom w:val="nil"/>
              <w:right w:val="single" w:sz="4" w:space="0" w:color="auto"/>
            </w:tcBorders>
            <w:shd w:val="clear" w:color="auto" w:fill="FFFFFF"/>
            <w:noWrap/>
            <w:vAlign w:val="center"/>
          </w:tcPr>
          <w:p w:rsidR="009C422B" w:rsidRDefault="009C422B" w:rsidP="006C6495">
            <w:pPr>
              <w:jc w:val="both"/>
              <w:rPr>
                <w:rFonts w:ascii="Century Gothic" w:hAnsi="Century Gothic" w:cs="Arial"/>
                <w:b/>
                <w:bCs/>
                <w:sz w:val="20"/>
                <w:szCs w:val="20"/>
              </w:rPr>
            </w:pPr>
            <w:r>
              <w:rPr>
                <w:rFonts w:ascii="Century Gothic" w:hAnsi="Century Gothic" w:cs="Arial"/>
                <w:b/>
                <w:bCs/>
                <w:sz w:val="20"/>
                <w:szCs w:val="20"/>
              </w:rPr>
              <w:t>INGRESOS CORRIENTES</w:t>
            </w:r>
          </w:p>
        </w:tc>
        <w:tc>
          <w:tcPr>
            <w:tcW w:w="1882" w:type="dxa"/>
            <w:tcBorders>
              <w:top w:val="nil"/>
              <w:left w:val="nil"/>
              <w:bottom w:val="nil"/>
              <w:right w:val="double" w:sz="6" w:space="0" w:color="auto"/>
            </w:tcBorders>
            <w:shd w:val="clear" w:color="auto" w:fill="FFFFFF"/>
            <w:noWrap/>
            <w:vAlign w:val="center"/>
          </w:tcPr>
          <w:p w:rsidR="009C422B" w:rsidRDefault="009C422B" w:rsidP="006C6495">
            <w:pPr>
              <w:jc w:val="center"/>
              <w:rPr>
                <w:rFonts w:ascii="Century Gothic" w:hAnsi="Century Gothic" w:cs="Arial"/>
                <w:b/>
                <w:bCs/>
                <w:sz w:val="20"/>
                <w:szCs w:val="20"/>
              </w:rPr>
            </w:pPr>
            <w:r>
              <w:rPr>
                <w:rFonts w:ascii="Century Gothic" w:hAnsi="Century Gothic" w:cs="Arial"/>
                <w:b/>
                <w:bCs/>
                <w:sz w:val="20"/>
                <w:szCs w:val="20"/>
              </w:rPr>
              <w:t xml:space="preserve">    5,931,978,676.00   </w:t>
            </w:r>
          </w:p>
        </w:tc>
      </w:tr>
      <w:tr w:rsidR="009C422B" w:rsidTr="006C6495">
        <w:trPr>
          <w:trHeight w:val="285"/>
        </w:trPr>
        <w:tc>
          <w:tcPr>
            <w:tcW w:w="1343" w:type="dxa"/>
            <w:tcBorders>
              <w:top w:val="nil"/>
              <w:left w:val="double" w:sz="6" w:space="0" w:color="auto"/>
              <w:bottom w:val="nil"/>
              <w:right w:val="single" w:sz="4" w:space="0" w:color="auto"/>
            </w:tcBorders>
            <w:shd w:val="clear" w:color="auto" w:fill="FFFFFF"/>
            <w:noWrap/>
            <w:vAlign w:val="bottom"/>
          </w:tcPr>
          <w:p w:rsidR="009C422B" w:rsidRDefault="009C422B" w:rsidP="006C6495">
            <w:pPr>
              <w:rPr>
                <w:rFonts w:ascii="Century Gothic" w:hAnsi="Century Gothic" w:cs="Arial"/>
                <w:sz w:val="20"/>
                <w:szCs w:val="20"/>
              </w:rPr>
            </w:pPr>
            <w:r>
              <w:rPr>
                <w:rFonts w:ascii="Century Gothic" w:hAnsi="Century Gothic" w:cs="Arial"/>
                <w:sz w:val="20"/>
                <w:szCs w:val="20"/>
              </w:rPr>
              <w:t> </w:t>
            </w:r>
          </w:p>
        </w:tc>
        <w:tc>
          <w:tcPr>
            <w:tcW w:w="5614" w:type="dxa"/>
            <w:tcBorders>
              <w:top w:val="nil"/>
              <w:left w:val="nil"/>
              <w:bottom w:val="nil"/>
              <w:right w:val="single" w:sz="4" w:space="0" w:color="auto"/>
            </w:tcBorders>
            <w:shd w:val="clear" w:color="auto" w:fill="FFFFFF"/>
            <w:noWrap/>
            <w:vAlign w:val="center"/>
          </w:tcPr>
          <w:p w:rsidR="009C422B" w:rsidRDefault="009C422B" w:rsidP="006C6495">
            <w:pPr>
              <w:jc w:val="both"/>
              <w:rPr>
                <w:rFonts w:ascii="Century Gothic" w:hAnsi="Century Gothic" w:cs="Arial"/>
                <w:b/>
                <w:bCs/>
                <w:sz w:val="20"/>
                <w:szCs w:val="20"/>
              </w:rPr>
            </w:pPr>
            <w:r>
              <w:rPr>
                <w:rFonts w:ascii="Century Gothic" w:hAnsi="Century Gothic" w:cs="Arial"/>
                <w:b/>
                <w:bCs/>
                <w:sz w:val="20"/>
                <w:szCs w:val="20"/>
              </w:rPr>
              <w:t> </w:t>
            </w:r>
          </w:p>
        </w:tc>
        <w:tc>
          <w:tcPr>
            <w:tcW w:w="1882" w:type="dxa"/>
            <w:tcBorders>
              <w:top w:val="nil"/>
              <w:left w:val="nil"/>
              <w:bottom w:val="nil"/>
              <w:right w:val="double" w:sz="6" w:space="0" w:color="auto"/>
            </w:tcBorders>
            <w:shd w:val="clear" w:color="auto" w:fill="FFFFFF"/>
            <w:noWrap/>
            <w:vAlign w:val="center"/>
          </w:tcPr>
          <w:p w:rsidR="009C422B" w:rsidRDefault="009C422B" w:rsidP="006C6495">
            <w:pPr>
              <w:jc w:val="center"/>
              <w:rPr>
                <w:rFonts w:ascii="Century Gothic" w:hAnsi="Century Gothic" w:cs="Arial"/>
                <w:b/>
                <w:bCs/>
                <w:sz w:val="20"/>
                <w:szCs w:val="20"/>
              </w:rPr>
            </w:pPr>
            <w:r>
              <w:rPr>
                <w:rFonts w:ascii="Century Gothic" w:hAnsi="Century Gothic" w:cs="Arial"/>
                <w:b/>
                <w:bCs/>
                <w:sz w:val="20"/>
                <w:szCs w:val="20"/>
              </w:rPr>
              <w:t> </w:t>
            </w:r>
          </w:p>
        </w:tc>
      </w:tr>
      <w:tr w:rsidR="009C422B" w:rsidTr="006C6495">
        <w:trPr>
          <w:trHeight w:val="285"/>
        </w:trPr>
        <w:tc>
          <w:tcPr>
            <w:tcW w:w="1343" w:type="dxa"/>
            <w:tcBorders>
              <w:top w:val="single" w:sz="4" w:space="0" w:color="auto"/>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b/>
                <w:bCs/>
                <w:sz w:val="20"/>
                <w:szCs w:val="20"/>
              </w:rPr>
            </w:pPr>
            <w:r>
              <w:rPr>
                <w:rFonts w:ascii="Century Gothic" w:hAnsi="Century Gothic" w:cs="Arial"/>
                <w:b/>
                <w:bCs/>
                <w:sz w:val="20"/>
                <w:szCs w:val="20"/>
              </w:rPr>
              <w:t>1,1,1</w:t>
            </w:r>
          </w:p>
        </w:tc>
        <w:tc>
          <w:tcPr>
            <w:tcW w:w="5614" w:type="dxa"/>
            <w:tcBorders>
              <w:top w:val="single" w:sz="4" w:space="0" w:color="auto"/>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b/>
                <w:bCs/>
                <w:sz w:val="20"/>
                <w:szCs w:val="20"/>
              </w:rPr>
            </w:pPr>
            <w:r>
              <w:rPr>
                <w:rFonts w:ascii="Century Gothic" w:hAnsi="Century Gothic" w:cs="Arial"/>
                <w:b/>
                <w:bCs/>
                <w:sz w:val="20"/>
                <w:szCs w:val="20"/>
              </w:rPr>
              <w:t>INGRESOS TRIBUTARIOS</w:t>
            </w:r>
          </w:p>
        </w:tc>
        <w:tc>
          <w:tcPr>
            <w:tcW w:w="1882" w:type="dxa"/>
            <w:tcBorders>
              <w:top w:val="single" w:sz="4" w:space="0" w:color="auto"/>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b/>
                <w:bCs/>
                <w:sz w:val="20"/>
                <w:szCs w:val="20"/>
              </w:rPr>
            </w:pPr>
            <w:r>
              <w:rPr>
                <w:rFonts w:ascii="Century Gothic" w:hAnsi="Century Gothic" w:cs="Arial"/>
                <w:b/>
                <w:bCs/>
                <w:sz w:val="20"/>
                <w:szCs w:val="20"/>
              </w:rPr>
              <w:t xml:space="preserve">       630,500,000.00   </w:t>
            </w:r>
          </w:p>
        </w:tc>
      </w:tr>
      <w:tr w:rsidR="009C422B" w:rsidTr="006C6495">
        <w:trPr>
          <w:trHeight w:val="285"/>
        </w:trPr>
        <w:tc>
          <w:tcPr>
            <w:tcW w:w="1343" w:type="dxa"/>
            <w:tcBorders>
              <w:top w:val="single" w:sz="4" w:space="0" w:color="auto"/>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b/>
                <w:bCs/>
                <w:sz w:val="20"/>
                <w:szCs w:val="20"/>
              </w:rPr>
            </w:pPr>
            <w:r>
              <w:rPr>
                <w:rFonts w:ascii="Century Gothic" w:hAnsi="Century Gothic" w:cs="Arial"/>
                <w:b/>
                <w:bCs/>
                <w:sz w:val="20"/>
                <w:szCs w:val="20"/>
              </w:rPr>
              <w:t>1,1,1,1</w:t>
            </w:r>
          </w:p>
        </w:tc>
        <w:tc>
          <w:tcPr>
            <w:tcW w:w="5614" w:type="dxa"/>
            <w:tcBorders>
              <w:top w:val="single" w:sz="4" w:space="0" w:color="auto"/>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b/>
                <w:bCs/>
                <w:sz w:val="20"/>
                <w:szCs w:val="20"/>
              </w:rPr>
            </w:pPr>
            <w:r>
              <w:rPr>
                <w:rFonts w:ascii="Century Gothic" w:hAnsi="Century Gothic" w:cs="Arial"/>
                <w:b/>
                <w:bCs/>
                <w:sz w:val="20"/>
                <w:szCs w:val="20"/>
              </w:rPr>
              <w:t>IMPUESTOS DIRECTOS</w:t>
            </w:r>
          </w:p>
        </w:tc>
        <w:tc>
          <w:tcPr>
            <w:tcW w:w="1882" w:type="dxa"/>
            <w:tcBorders>
              <w:top w:val="single" w:sz="4" w:space="0" w:color="auto"/>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b/>
                <w:bCs/>
                <w:sz w:val="20"/>
                <w:szCs w:val="20"/>
              </w:rPr>
            </w:pPr>
            <w:r>
              <w:rPr>
                <w:rFonts w:ascii="Century Gothic" w:hAnsi="Century Gothic" w:cs="Arial"/>
                <w:b/>
                <w:bCs/>
                <w:sz w:val="20"/>
                <w:szCs w:val="20"/>
              </w:rPr>
              <w:t xml:space="preserve">       293,000,000.00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1,1,1,1,01</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Impuesto predial  Vigencia actual</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220,000,000.00   </w:t>
            </w:r>
          </w:p>
        </w:tc>
      </w:tr>
      <w:tr w:rsidR="009C422B" w:rsidTr="006C6495">
        <w:trPr>
          <w:trHeight w:val="300"/>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1,1,1,1,02</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Impuesto predial vigencias anteriores</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65,000,000.00   </w:t>
            </w:r>
          </w:p>
        </w:tc>
      </w:tr>
      <w:tr w:rsidR="009C422B" w:rsidTr="006C6495">
        <w:trPr>
          <w:trHeight w:val="300"/>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1,1,1,1,03</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Impuesto sobre vehículos automotores</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8,000,000.00   </w:t>
            </w:r>
          </w:p>
        </w:tc>
      </w:tr>
      <w:tr w:rsidR="009C422B" w:rsidTr="006C6495">
        <w:trPr>
          <w:trHeight w:val="285"/>
        </w:trPr>
        <w:tc>
          <w:tcPr>
            <w:tcW w:w="1343" w:type="dxa"/>
            <w:tcBorders>
              <w:top w:val="single" w:sz="4" w:space="0" w:color="auto"/>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b/>
                <w:bCs/>
                <w:sz w:val="20"/>
                <w:szCs w:val="20"/>
              </w:rPr>
            </w:pPr>
            <w:r>
              <w:rPr>
                <w:rFonts w:ascii="Century Gothic" w:hAnsi="Century Gothic" w:cs="Arial"/>
                <w:b/>
                <w:bCs/>
                <w:sz w:val="20"/>
                <w:szCs w:val="20"/>
              </w:rPr>
              <w:t>1,1,1,2</w:t>
            </w:r>
          </w:p>
        </w:tc>
        <w:tc>
          <w:tcPr>
            <w:tcW w:w="5614" w:type="dxa"/>
            <w:tcBorders>
              <w:top w:val="single" w:sz="4" w:space="0" w:color="auto"/>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b/>
                <w:bCs/>
                <w:sz w:val="20"/>
                <w:szCs w:val="20"/>
              </w:rPr>
            </w:pPr>
            <w:r>
              <w:rPr>
                <w:rFonts w:ascii="Century Gothic" w:hAnsi="Century Gothic" w:cs="Arial"/>
                <w:b/>
                <w:bCs/>
                <w:sz w:val="20"/>
                <w:szCs w:val="20"/>
              </w:rPr>
              <w:t>IMPUESTOS INDIRECTOS</w:t>
            </w:r>
          </w:p>
        </w:tc>
        <w:tc>
          <w:tcPr>
            <w:tcW w:w="1882" w:type="dxa"/>
            <w:tcBorders>
              <w:top w:val="single" w:sz="4" w:space="0" w:color="auto"/>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b/>
                <w:bCs/>
                <w:sz w:val="20"/>
                <w:szCs w:val="20"/>
              </w:rPr>
            </w:pPr>
            <w:r>
              <w:rPr>
                <w:rFonts w:ascii="Century Gothic" w:hAnsi="Century Gothic" w:cs="Arial"/>
                <w:b/>
                <w:bCs/>
                <w:sz w:val="20"/>
                <w:szCs w:val="20"/>
              </w:rPr>
              <w:t xml:space="preserve">       337,500,000.00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1,1,1,2,01</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Impuesto de Industria y Comercio</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55,000,000.00   </w:t>
            </w:r>
          </w:p>
        </w:tc>
      </w:tr>
      <w:tr w:rsidR="009C422B" w:rsidTr="006C6495">
        <w:trPr>
          <w:trHeight w:val="285"/>
        </w:trPr>
        <w:tc>
          <w:tcPr>
            <w:tcW w:w="1343" w:type="dxa"/>
            <w:tcBorders>
              <w:top w:val="single" w:sz="4" w:space="0" w:color="auto"/>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1,1,1,2,02</w:t>
            </w:r>
          </w:p>
        </w:tc>
        <w:tc>
          <w:tcPr>
            <w:tcW w:w="5614" w:type="dxa"/>
            <w:tcBorders>
              <w:top w:val="single" w:sz="4" w:space="0" w:color="auto"/>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Impuesto Patentes Nocturnas</w:t>
            </w:r>
          </w:p>
        </w:tc>
        <w:tc>
          <w:tcPr>
            <w:tcW w:w="1882" w:type="dxa"/>
            <w:tcBorders>
              <w:top w:val="single" w:sz="4" w:space="0" w:color="auto"/>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800,000.00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1,1,1,2,03</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Impuesto Complementario de avisos, tableros y vallas</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6,000,000.00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1,1,1,2,05</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Impuesto casinos y juegos permitidos</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1,000,000.00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1,1,1,2,06</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Impuesto de espectáculos públicos</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200,000.00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1,1,1,2,07</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Impuesto de Degüello de ganado Menor</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700,000.00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1,1,1,2,08</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Impuesto de degüello de ganado mayor</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11,000,000.00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1,1,1,2,09</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Impuesto de ocupación de vías, plazas y lugares públicos</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100,000.00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1,1,1,2,10</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Impuesto sobre extracción de materiales</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2,000,000.00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1,1,1,2,11</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Impuesto de delineación urbana</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500,000.00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1,1,1,2,12</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Impuesto de planeación y urbanismo</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10,000,000.00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1,1,1,2,13</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Sobretasa al consumo de  la gasolina motor</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55,000,000.00   </w:t>
            </w:r>
          </w:p>
        </w:tc>
      </w:tr>
      <w:tr w:rsidR="009C422B" w:rsidTr="009C422B">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1,1,1,2,14</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ESTAMPILLAS MUNICIPALES</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126,000,000.00   </w:t>
            </w:r>
          </w:p>
        </w:tc>
      </w:tr>
      <w:tr w:rsidR="009C422B" w:rsidTr="009C422B">
        <w:trPr>
          <w:trHeight w:val="285"/>
        </w:trPr>
        <w:tc>
          <w:tcPr>
            <w:tcW w:w="1343" w:type="dxa"/>
            <w:tcBorders>
              <w:top w:val="single" w:sz="4" w:space="0" w:color="auto"/>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lastRenderedPageBreak/>
              <w:t>1.1.1.2.14.01</w:t>
            </w:r>
          </w:p>
        </w:tc>
        <w:tc>
          <w:tcPr>
            <w:tcW w:w="5614" w:type="dxa"/>
            <w:tcBorders>
              <w:top w:val="single" w:sz="4" w:space="0" w:color="auto"/>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Estampilla Pro-anciano</w:t>
            </w:r>
          </w:p>
        </w:tc>
        <w:tc>
          <w:tcPr>
            <w:tcW w:w="1882" w:type="dxa"/>
            <w:tcBorders>
              <w:top w:val="single" w:sz="4" w:space="0" w:color="auto"/>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80,000,000.00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1.1.1.2.14.02</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Estampilla Pro-cultura</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46,000,000.00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1.1.1.2.15</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Sobretasa bomberil</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4,000,000.00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1,1,1,2,16</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Impuesto sobre el servicio de alumbrado publico</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65,000,000.00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1,1,1,2,17</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Otros ingresos tributarios</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200,000.00   </w:t>
            </w:r>
          </w:p>
        </w:tc>
      </w:tr>
      <w:tr w:rsidR="009C422B" w:rsidTr="006C6495">
        <w:trPr>
          <w:trHeight w:val="285"/>
        </w:trPr>
        <w:tc>
          <w:tcPr>
            <w:tcW w:w="1343" w:type="dxa"/>
            <w:tcBorders>
              <w:top w:val="single" w:sz="4" w:space="0" w:color="auto"/>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b/>
                <w:bCs/>
                <w:sz w:val="20"/>
                <w:szCs w:val="20"/>
              </w:rPr>
            </w:pPr>
            <w:r>
              <w:rPr>
                <w:rFonts w:ascii="Century Gothic" w:hAnsi="Century Gothic" w:cs="Arial"/>
                <w:b/>
                <w:bCs/>
                <w:sz w:val="20"/>
                <w:szCs w:val="20"/>
              </w:rPr>
              <w:t>1,1,2</w:t>
            </w:r>
          </w:p>
        </w:tc>
        <w:tc>
          <w:tcPr>
            <w:tcW w:w="5614" w:type="dxa"/>
            <w:tcBorders>
              <w:top w:val="single" w:sz="4" w:space="0" w:color="auto"/>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b/>
                <w:bCs/>
                <w:sz w:val="20"/>
                <w:szCs w:val="20"/>
              </w:rPr>
            </w:pPr>
            <w:r>
              <w:rPr>
                <w:rFonts w:ascii="Century Gothic" w:hAnsi="Century Gothic" w:cs="Arial"/>
                <w:b/>
                <w:bCs/>
                <w:sz w:val="20"/>
                <w:szCs w:val="20"/>
              </w:rPr>
              <w:t>INGRESOS NO TRIBUTARIOS</w:t>
            </w:r>
          </w:p>
        </w:tc>
        <w:tc>
          <w:tcPr>
            <w:tcW w:w="1882" w:type="dxa"/>
            <w:tcBorders>
              <w:top w:val="single" w:sz="4" w:space="0" w:color="auto"/>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b/>
                <w:bCs/>
                <w:sz w:val="20"/>
                <w:szCs w:val="20"/>
              </w:rPr>
            </w:pPr>
            <w:r>
              <w:rPr>
                <w:rFonts w:ascii="Century Gothic" w:hAnsi="Century Gothic" w:cs="Arial"/>
                <w:b/>
                <w:bCs/>
                <w:sz w:val="20"/>
                <w:szCs w:val="20"/>
              </w:rPr>
              <w:t xml:space="preserve">        87,000,000.00   </w:t>
            </w:r>
          </w:p>
        </w:tc>
      </w:tr>
      <w:tr w:rsidR="009C422B" w:rsidTr="006C6495">
        <w:trPr>
          <w:trHeight w:val="285"/>
        </w:trPr>
        <w:tc>
          <w:tcPr>
            <w:tcW w:w="1343" w:type="dxa"/>
            <w:tcBorders>
              <w:top w:val="nil"/>
              <w:left w:val="double" w:sz="6" w:space="0" w:color="auto"/>
              <w:bottom w:val="nil"/>
              <w:right w:val="single" w:sz="4" w:space="0" w:color="auto"/>
            </w:tcBorders>
            <w:shd w:val="clear" w:color="auto" w:fill="FFFFFF"/>
            <w:noWrap/>
            <w:vAlign w:val="bottom"/>
          </w:tcPr>
          <w:p w:rsidR="009C422B" w:rsidRDefault="009C422B" w:rsidP="006C6495">
            <w:pPr>
              <w:rPr>
                <w:rFonts w:ascii="Century Gothic" w:hAnsi="Century Gothic" w:cs="Arial"/>
                <w:sz w:val="20"/>
                <w:szCs w:val="20"/>
              </w:rPr>
            </w:pPr>
            <w:r>
              <w:rPr>
                <w:rFonts w:ascii="Century Gothic" w:hAnsi="Century Gothic" w:cs="Arial"/>
                <w:sz w:val="20"/>
                <w:szCs w:val="20"/>
              </w:rPr>
              <w:t> </w:t>
            </w:r>
          </w:p>
        </w:tc>
        <w:tc>
          <w:tcPr>
            <w:tcW w:w="5614" w:type="dxa"/>
            <w:tcBorders>
              <w:top w:val="nil"/>
              <w:left w:val="nil"/>
              <w:bottom w:val="nil"/>
              <w:right w:val="single" w:sz="4" w:space="0" w:color="auto"/>
            </w:tcBorders>
            <w:shd w:val="clear" w:color="auto" w:fill="FFFFFF"/>
            <w:noWrap/>
            <w:vAlign w:val="center"/>
          </w:tcPr>
          <w:p w:rsidR="009C422B" w:rsidRDefault="009C422B" w:rsidP="006C6495">
            <w:pPr>
              <w:jc w:val="both"/>
              <w:rPr>
                <w:rFonts w:ascii="Century Gothic" w:hAnsi="Century Gothic" w:cs="Arial"/>
                <w:b/>
                <w:bCs/>
                <w:sz w:val="20"/>
                <w:szCs w:val="20"/>
              </w:rPr>
            </w:pPr>
            <w:r>
              <w:rPr>
                <w:rFonts w:ascii="Century Gothic" w:hAnsi="Century Gothic" w:cs="Arial"/>
                <w:b/>
                <w:bCs/>
                <w:sz w:val="20"/>
                <w:szCs w:val="20"/>
              </w:rPr>
              <w:t> </w:t>
            </w:r>
          </w:p>
        </w:tc>
        <w:tc>
          <w:tcPr>
            <w:tcW w:w="1882" w:type="dxa"/>
            <w:tcBorders>
              <w:top w:val="nil"/>
              <w:left w:val="nil"/>
              <w:bottom w:val="nil"/>
              <w:right w:val="double" w:sz="6" w:space="0" w:color="auto"/>
            </w:tcBorders>
            <w:shd w:val="clear" w:color="auto" w:fill="FFFFFF"/>
            <w:noWrap/>
            <w:vAlign w:val="center"/>
          </w:tcPr>
          <w:p w:rsidR="009C422B" w:rsidRDefault="009C422B" w:rsidP="006C6495">
            <w:pPr>
              <w:jc w:val="center"/>
              <w:rPr>
                <w:rFonts w:ascii="Century Gothic" w:hAnsi="Century Gothic" w:cs="Arial"/>
                <w:b/>
                <w:bCs/>
                <w:sz w:val="20"/>
                <w:szCs w:val="20"/>
              </w:rPr>
            </w:pPr>
            <w:r>
              <w:rPr>
                <w:rFonts w:ascii="Century Gothic" w:hAnsi="Century Gothic" w:cs="Arial"/>
                <w:b/>
                <w:bCs/>
                <w:sz w:val="20"/>
                <w:szCs w:val="20"/>
              </w:rPr>
              <w:t> </w:t>
            </w:r>
          </w:p>
        </w:tc>
      </w:tr>
      <w:tr w:rsidR="009C422B" w:rsidTr="006C6495">
        <w:trPr>
          <w:trHeight w:val="285"/>
        </w:trPr>
        <w:tc>
          <w:tcPr>
            <w:tcW w:w="1343" w:type="dxa"/>
            <w:tcBorders>
              <w:top w:val="single" w:sz="4" w:space="0" w:color="auto"/>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b/>
                <w:bCs/>
                <w:sz w:val="20"/>
                <w:szCs w:val="20"/>
              </w:rPr>
            </w:pPr>
            <w:r>
              <w:rPr>
                <w:rFonts w:ascii="Century Gothic" w:hAnsi="Century Gothic" w:cs="Arial"/>
                <w:b/>
                <w:bCs/>
                <w:sz w:val="20"/>
                <w:szCs w:val="20"/>
              </w:rPr>
              <w:t>1,1,2,1</w:t>
            </w:r>
          </w:p>
        </w:tc>
        <w:tc>
          <w:tcPr>
            <w:tcW w:w="5614" w:type="dxa"/>
            <w:tcBorders>
              <w:top w:val="single" w:sz="4" w:space="0" w:color="auto"/>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b/>
                <w:bCs/>
                <w:sz w:val="20"/>
                <w:szCs w:val="20"/>
              </w:rPr>
            </w:pPr>
            <w:r>
              <w:rPr>
                <w:rFonts w:ascii="Century Gothic" w:hAnsi="Century Gothic" w:cs="Arial"/>
                <w:b/>
                <w:bCs/>
                <w:sz w:val="20"/>
                <w:szCs w:val="20"/>
              </w:rPr>
              <w:t>TASAS, TARIFAS, DERECHOS  Y CONTRIBUCIONES</w:t>
            </w:r>
          </w:p>
        </w:tc>
        <w:tc>
          <w:tcPr>
            <w:tcW w:w="1882" w:type="dxa"/>
            <w:tcBorders>
              <w:top w:val="single" w:sz="4" w:space="0" w:color="auto"/>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b/>
                <w:bCs/>
                <w:sz w:val="20"/>
                <w:szCs w:val="20"/>
              </w:rPr>
            </w:pPr>
            <w:r>
              <w:rPr>
                <w:rFonts w:ascii="Century Gothic" w:hAnsi="Century Gothic" w:cs="Arial"/>
                <w:b/>
                <w:bCs/>
                <w:sz w:val="20"/>
                <w:szCs w:val="20"/>
              </w:rPr>
              <w:t xml:space="preserve">        85,600,000.00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1,1,2,1,01</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 xml:space="preserve"> Servicio de Casa de mercado</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10,000,000.00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1,1,2,1,02</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Servicio de Matadero Publico</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4,000,000.00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1,1,2,1,03</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carnicería  y sombra</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4,000,000.00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1,1,2,1,04</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coso municipal</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200,000.00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1,1,2,1,05</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corraleja</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3,000,000.00   </w:t>
            </w:r>
          </w:p>
        </w:tc>
      </w:tr>
      <w:tr w:rsidR="009C422B" w:rsidTr="006C6495">
        <w:trPr>
          <w:trHeight w:val="285"/>
        </w:trPr>
        <w:tc>
          <w:tcPr>
            <w:tcW w:w="1343" w:type="dxa"/>
            <w:tcBorders>
              <w:top w:val="single" w:sz="4" w:space="0" w:color="auto"/>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p>
          <w:p w:rsidR="009C422B" w:rsidRDefault="009C422B" w:rsidP="006C6495">
            <w:pPr>
              <w:rPr>
                <w:rFonts w:ascii="Century Gothic" w:hAnsi="Century Gothic" w:cs="Arial"/>
                <w:sz w:val="18"/>
                <w:szCs w:val="18"/>
              </w:rPr>
            </w:pPr>
          </w:p>
          <w:p w:rsidR="009C422B" w:rsidRDefault="009C422B" w:rsidP="006C6495">
            <w:pPr>
              <w:rPr>
                <w:rFonts w:ascii="Century Gothic" w:hAnsi="Century Gothic" w:cs="Arial"/>
                <w:sz w:val="18"/>
                <w:szCs w:val="18"/>
              </w:rPr>
            </w:pPr>
            <w:r>
              <w:rPr>
                <w:rFonts w:ascii="Century Gothic" w:hAnsi="Century Gothic" w:cs="Arial"/>
                <w:sz w:val="18"/>
                <w:szCs w:val="18"/>
              </w:rPr>
              <w:t>1,1,2,1,06</w:t>
            </w:r>
          </w:p>
        </w:tc>
        <w:tc>
          <w:tcPr>
            <w:tcW w:w="5614" w:type="dxa"/>
            <w:tcBorders>
              <w:top w:val="single" w:sz="4" w:space="0" w:color="auto"/>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p>
          <w:p w:rsidR="009C422B" w:rsidRDefault="009C422B" w:rsidP="006C6495">
            <w:pPr>
              <w:jc w:val="both"/>
              <w:rPr>
                <w:rFonts w:ascii="Century Gothic" w:hAnsi="Century Gothic" w:cs="Arial"/>
                <w:sz w:val="18"/>
                <w:szCs w:val="18"/>
              </w:rPr>
            </w:pPr>
          </w:p>
          <w:p w:rsidR="009C422B" w:rsidRDefault="009C422B" w:rsidP="006C6495">
            <w:pPr>
              <w:jc w:val="both"/>
              <w:rPr>
                <w:rFonts w:ascii="Century Gothic" w:hAnsi="Century Gothic" w:cs="Arial"/>
                <w:sz w:val="18"/>
                <w:szCs w:val="18"/>
              </w:rPr>
            </w:pPr>
            <w:r>
              <w:rPr>
                <w:rFonts w:ascii="Century Gothic" w:hAnsi="Century Gothic" w:cs="Arial"/>
                <w:sz w:val="18"/>
                <w:szCs w:val="18"/>
              </w:rPr>
              <w:t>impuesto de movilización de ganado</w:t>
            </w:r>
          </w:p>
        </w:tc>
        <w:tc>
          <w:tcPr>
            <w:tcW w:w="1882" w:type="dxa"/>
            <w:tcBorders>
              <w:top w:val="single" w:sz="4" w:space="0" w:color="auto"/>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w:t>
            </w:r>
          </w:p>
          <w:p w:rsidR="009C422B" w:rsidRDefault="009C422B" w:rsidP="006C6495">
            <w:pPr>
              <w:jc w:val="center"/>
              <w:rPr>
                <w:rFonts w:ascii="Century Gothic" w:hAnsi="Century Gothic" w:cs="Arial"/>
                <w:sz w:val="18"/>
                <w:szCs w:val="18"/>
              </w:rPr>
            </w:pPr>
          </w:p>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400,000.00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1,1,2,1,07</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Expedición de paz y salvos, constancias y certificaciones</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8,000,000.00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1,1,2,1,08</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Papelería y recibos oficiales</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19,000,000.00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1,1,2,1,09</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Publicación de contratos</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8,000,000.00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1,1,2,1,10</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Impuesto de Rifas, apuestas y similares</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200,000.00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1,1,2,1,11</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Arrendamiento de bienes inmuebles</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2,500,000.00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1,1,2,1,12</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Intereses impuesto predial</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25,000,000.00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1,1,2,1,13</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Intereses de impuesto de industria y comercio</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600,000.00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1,1,2,1,14</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Otros intereses</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100,000.00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1,1,2,1,15</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Impuesto de marcas y herretes</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400,000.00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1,1,2,1,17</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Otros ingresos no tributarios</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200,000.00   </w:t>
            </w:r>
          </w:p>
        </w:tc>
      </w:tr>
      <w:tr w:rsidR="009C422B" w:rsidTr="006C6495">
        <w:trPr>
          <w:trHeight w:val="285"/>
        </w:trPr>
        <w:tc>
          <w:tcPr>
            <w:tcW w:w="1343" w:type="dxa"/>
            <w:tcBorders>
              <w:top w:val="single" w:sz="4" w:space="0" w:color="auto"/>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b/>
                <w:bCs/>
                <w:sz w:val="20"/>
                <w:szCs w:val="20"/>
              </w:rPr>
            </w:pPr>
            <w:r>
              <w:rPr>
                <w:rFonts w:ascii="Century Gothic" w:hAnsi="Century Gothic" w:cs="Arial"/>
                <w:b/>
                <w:bCs/>
                <w:sz w:val="20"/>
                <w:szCs w:val="20"/>
              </w:rPr>
              <w:t>1,1,2.2</w:t>
            </w:r>
          </w:p>
        </w:tc>
        <w:tc>
          <w:tcPr>
            <w:tcW w:w="5614" w:type="dxa"/>
            <w:tcBorders>
              <w:top w:val="single" w:sz="4" w:space="0" w:color="auto"/>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b/>
                <w:bCs/>
                <w:sz w:val="20"/>
                <w:szCs w:val="20"/>
              </w:rPr>
            </w:pPr>
            <w:r>
              <w:rPr>
                <w:rFonts w:ascii="Century Gothic" w:hAnsi="Century Gothic" w:cs="Arial"/>
                <w:b/>
                <w:bCs/>
                <w:sz w:val="20"/>
                <w:szCs w:val="20"/>
              </w:rPr>
              <w:t>INGRESOS OCASIONALES</w:t>
            </w:r>
          </w:p>
        </w:tc>
        <w:tc>
          <w:tcPr>
            <w:tcW w:w="1882" w:type="dxa"/>
            <w:tcBorders>
              <w:top w:val="single" w:sz="4" w:space="0" w:color="auto"/>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b/>
                <w:bCs/>
                <w:sz w:val="20"/>
                <w:szCs w:val="20"/>
              </w:rPr>
            </w:pPr>
            <w:r>
              <w:rPr>
                <w:rFonts w:ascii="Century Gothic" w:hAnsi="Century Gothic" w:cs="Arial"/>
                <w:b/>
                <w:bCs/>
                <w:sz w:val="20"/>
                <w:szCs w:val="20"/>
              </w:rPr>
              <w:t xml:space="preserve">          1,400,000.00   </w:t>
            </w:r>
          </w:p>
        </w:tc>
      </w:tr>
      <w:tr w:rsidR="009C422B" w:rsidTr="009C422B">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1.1.2.2.01</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Reintegros y aprovechamientos</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500,000.00   </w:t>
            </w:r>
          </w:p>
        </w:tc>
      </w:tr>
      <w:tr w:rsidR="009C422B" w:rsidTr="009C422B">
        <w:trPr>
          <w:trHeight w:val="285"/>
        </w:trPr>
        <w:tc>
          <w:tcPr>
            <w:tcW w:w="1343" w:type="dxa"/>
            <w:tcBorders>
              <w:top w:val="single" w:sz="4" w:space="0" w:color="auto"/>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lastRenderedPageBreak/>
              <w:t>1.1.2.2.02</w:t>
            </w:r>
          </w:p>
        </w:tc>
        <w:tc>
          <w:tcPr>
            <w:tcW w:w="5614" w:type="dxa"/>
            <w:tcBorders>
              <w:top w:val="single" w:sz="4" w:space="0" w:color="auto"/>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MULTAS</w:t>
            </w:r>
          </w:p>
        </w:tc>
        <w:tc>
          <w:tcPr>
            <w:tcW w:w="1882" w:type="dxa"/>
            <w:tcBorders>
              <w:top w:val="single" w:sz="4" w:space="0" w:color="auto"/>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900,000.00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1.1.2.2.02.01</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Multas de gobierno</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300,000.00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1.1.2.2.02.02</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Multas de Planeacion</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300,000.00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1.1.2.2.02.03</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Multas de hacienda</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300,000.00   </w:t>
            </w:r>
          </w:p>
        </w:tc>
      </w:tr>
      <w:tr w:rsidR="009C422B" w:rsidTr="006C6495">
        <w:trPr>
          <w:trHeight w:val="285"/>
        </w:trPr>
        <w:tc>
          <w:tcPr>
            <w:tcW w:w="1343" w:type="dxa"/>
            <w:tcBorders>
              <w:top w:val="single" w:sz="4" w:space="0" w:color="auto"/>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b/>
                <w:bCs/>
                <w:sz w:val="20"/>
                <w:szCs w:val="20"/>
              </w:rPr>
            </w:pPr>
            <w:r>
              <w:rPr>
                <w:rFonts w:ascii="Century Gothic" w:hAnsi="Century Gothic" w:cs="Arial"/>
                <w:b/>
                <w:bCs/>
                <w:sz w:val="20"/>
                <w:szCs w:val="20"/>
              </w:rPr>
              <w:t>1,1,3</w:t>
            </w:r>
          </w:p>
        </w:tc>
        <w:tc>
          <w:tcPr>
            <w:tcW w:w="5614" w:type="dxa"/>
            <w:tcBorders>
              <w:top w:val="single" w:sz="4" w:space="0" w:color="auto"/>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b/>
                <w:bCs/>
                <w:sz w:val="20"/>
                <w:szCs w:val="20"/>
              </w:rPr>
            </w:pPr>
            <w:r>
              <w:rPr>
                <w:rFonts w:ascii="Century Gothic" w:hAnsi="Century Gothic" w:cs="Arial"/>
                <w:b/>
                <w:bCs/>
                <w:sz w:val="20"/>
                <w:szCs w:val="20"/>
              </w:rPr>
              <w:t>FONDOS ESPECIALES</w:t>
            </w:r>
          </w:p>
        </w:tc>
        <w:tc>
          <w:tcPr>
            <w:tcW w:w="1882" w:type="dxa"/>
            <w:tcBorders>
              <w:top w:val="single" w:sz="4" w:space="0" w:color="auto"/>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b/>
                <w:bCs/>
                <w:sz w:val="20"/>
                <w:szCs w:val="20"/>
              </w:rPr>
            </w:pPr>
            <w:r>
              <w:rPr>
                <w:rFonts w:ascii="Century Gothic" w:hAnsi="Century Gothic" w:cs="Arial"/>
                <w:b/>
                <w:bCs/>
                <w:sz w:val="20"/>
                <w:szCs w:val="20"/>
              </w:rPr>
              <w:t xml:space="preserve">        85,000,000.00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20"/>
                <w:szCs w:val="20"/>
              </w:rPr>
            </w:pPr>
            <w:r>
              <w:rPr>
                <w:rFonts w:ascii="Century Gothic" w:hAnsi="Century Gothic" w:cs="Arial"/>
                <w:sz w:val="20"/>
                <w:szCs w:val="20"/>
              </w:rPr>
              <w:t>1,1,3,01</w:t>
            </w:r>
          </w:p>
        </w:tc>
        <w:tc>
          <w:tcPr>
            <w:tcW w:w="5614" w:type="dxa"/>
            <w:tcBorders>
              <w:top w:val="nil"/>
              <w:left w:val="nil"/>
              <w:bottom w:val="single" w:sz="4" w:space="0" w:color="auto"/>
              <w:right w:val="single" w:sz="4" w:space="0" w:color="auto"/>
            </w:tcBorders>
            <w:shd w:val="clear" w:color="auto" w:fill="FFFFFF"/>
            <w:noWrap/>
            <w:vAlign w:val="center"/>
          </w:tcPr>
          <w:p w:rsidR="009C422B" w:rsidRPr="00F32386" w:rsidRDefault="009C422B" w:rsidP="006C6495">
            <w:pPr>
              <w:jc w:val="both"/>
              <w:rPr>
                <w:rFonts w:ascii="Century Gothic" w:hAnsi="Century Gothic" w:cs="Arial"/>
                <w:sz w:val="18"/>
                <w:szCs w:val="18"/>
              </w:rPr>
            </w:pPr>
            <w:r w:rsidRPr="00F32386">
              <w:rPr>
                <w:rFonts w:ascii="Century Gothic" w:hAnsi="Century Gothic" w:cs="Arial"/>
                <w:sz w:val="18"/>
                <w:szCs w:val="18"/>
              </w:rPr>
              <w:t>Fondo sala biblioteca municipal</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20"/>
                <w:szCs w:val="20"/>
              </w:rPr>
            </w:pPr>
            <w:r>
              <w:rPr>
                <w:rFonts w:ascii="Century Gothic" w:hAnsi="Century Gothic" w:cs="Arial"/>
                <w:sz w:val="20"/>
                <w:szCs w:val="20"/>
              </w:rPr>
              <w:t xml:space="preserve">          5,000,000.00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20"/>
                <w:szCs w:val="20"/>
              </w:rPr>
            </w:pPr>
            <w:r>
              <w:rPr>
                <w:rFonts w:ascii="Century Gothic" w:hAnsi="Century Gothic" w:cs="Arial"/>
                <w:sz w:val="20"/>
                <w:szCs w:val="20"/>
              </w:rPr>
              <w:t>1,1,3,02</w:t>
            </w:r>
          </w:p>
        </w:tc>
        <w:tc>
          <w:tcPr>
            <w:tcW w:w="5614" w:type="dxa"/>
            <w:tcBorders>
              <w:top w:val="nil"/>
              <w:left w:val="nil"/>
              <w:bottom w:val="single" w:sz="4" w:space="0" w:color="auto"/>
              <w:right w:val="single" w:sz="4" w:space="0" w:color="auto"/>
            </w:tcBorders>
            <w:shd w:val="clear" w:color="auto" w:fill="FFFFFF"/>
            <w:noWrap/>
            <w:vAlign w:val="center"/>
          </w:tcPr>
          <w:p w:rsidR="009C422B" w:rsidRPr="00F32386" w:rsidRDefault="009C422B" w:rsidP="006C6495">
            <w:pPr>
              <w:jc w:val="both"/>
              <w:rPr>
                <w:rFonts w:ascii="Century Gothic" w:hAnsi="Century Gothic" w:cs="Arial"/>
                <w:sz w:val="18"/>
                <w:szCs w:val="18"/>
              </w:rPr>
            </w:pPr>
            <w:r w:rsidRPr="00F32386">
              <w:rPr>
                <w:rFonts w:ascii="Century Gothic" w:hAnsi="Century Gothic" w:cs="Arial"/>
                <w:sz w:val="18"/>
                <w:szCs w:val="18"/>
              </w:rPr>
              <w:t>Fondo de Seguridad Ciudadana Ley 104</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20"/>
                <w:szCs w:val="20"/>
              </w:rPr>
            </w:pPr>
            <w:r>
              <w:rPr>
                <w:rFonts w:ascii="Century Gothic" w:hAnsi="Century Gothic" w:cs="Arial"/>
                <w:sz w:val="20"/>
                <w:szCs w:val="20"/>
              </w:rPr>
              <w:t xml:space="preserve">        25,000,000.00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20"/>
                <w:szCs w:val="20"/>
              </w:rPr>
            </w:pPr>
            <w:r>
              <w:rPr>
                <w:rFonts w:ascii="Century Gothic" w:hAnsi="Century Gothic" w:cs="Arial"/>
                <w:sz w:val="20"/>
                <w:szCs w:val="20"/>
              </w:rPr>
              <w:t>1,1,3,03</w:t>
            </w:r>
          </w:p>
        </w:tc>
        <w:tc>
          <w:tcPr>
            <w:tcW w:w="5614" w:type="dxa"/>
            <w:tcBorders>
              <w:top w:val="nil"/>
              <w:left w:val="nil"/>
              <w:bottom w:val="single" w:sz="4" w:space="0" w:color="auto"/>
              <w:right w:val="single" w:sz="4" w:space="0" w:color="auto"/>
            </w:tcBorders>
            <w:shd w:val="clear" w:color="auto" w:fill="FFFFFF"/>
            <w:noWrap/>
            <w:vAlign w:val="center"/>
          </w:tcPr>
          <w:p w:rsidR="009C422B" w:rsidRPr="00F32386" w:rsidRDefault="009C422B" w:rsidP="006C6495">
            <w:pPr>
              <w:jc w:val="both"/>
              <w:rPr>
                <w:rFonts w:ascii="Century Gothic" w:hAnsi="Century Gothic" w:cs="Arial"/>
                <w:sz w:val="18"/>
                <w:szCs w:val="18"/>
              </w:rPr>
            </w:pPr>
            <w:r w:rsidRPr="00F32386">
              <w:rPr>
                <w:rFonts w:ascii="Century Gothic" w:hAnsi="Century Gothic" w:cs="Arial"/>
                <w:sz w:val="18"/>
                <w:szCs w:val="18"/>
              </w:rPr>
              <w:t>Fondo de maquinaria</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20"/>
                <w:szCs w:val="20"/>
              </w:rPr>
            </w:pPr>
            <w:r>
              <w:rPr>
                <w:rFonts w:ascii="Century Gothic" w:hAnsi="Century Gothic" w:cs="Arial"/>
                <w:sz w:val="20"/>
                <w:szCs w:val="20"/>
              </w:rPr>
              <w:t xml:space="preserve">        35,000,000.00   </w:t>
            </w:r>
          </w:p>
        </w:tc>
      </w:tr>
      <w:tr w:rsidR="009C422B" w:rsidTr="006C6495">
        <w:trPr>
          <w:trHeight w:val="300"/>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20"/>
                <w:szCs w:val="20"/>
              </w:rPr>
            </w:pPr>
            <w:r>
              <w:rPr>
                <w:rFonts w:ascii="Century Gothic" w:hAnsi="Century Gothic" w:cs="Arial"/>
                <w:sz w:val="20"/>
                <w:szCs w:val="20"/>
              </w:rPr>
              <w:t>1,1,3,04</w:t>
            </w:r>
          </w:p>
        </w:tc>
        <w:tc>
          <w:tcPr>
            <w:tcW w:w="5614" w:type="dxa"/>
            <w:tcBorders>
              <w:top w:val="nil"/>
              <w:left w:val="nil"/>
              <w:bottom w:val="single" w:sz="4" w:space="0" w:color="auto"/>
              <w:right w:val="single" w:sz="4" w:space="0" w:color="auto"/>
            </w:tcBorders>
            <w:shd w:val="clear" w:color="auto" w:fill="FFFFFF"/>
            <w:noWrap/>
            <w:vAlign w:val="center"/>
          </w:tcPr>
          <w:p w:rsidR="009C422B" w:rsidRPr="00F32386" w:rsidRDefault="009C422B" w:rsidP="006C6495">
            <w:pPr>
              <w:jc w:val="both"/>
              <w:rPr>
                <w:rFonts w:ascii="Century Gothic" w:hAnsi="Century Gothic" w:cs="Arial"/>
                <w:sz w:val="18"/>
                <w:szCs w:val="18"/>
              </w:rPr>
            </w:pPr>
            <w:r w:rsidRPr="00F32386">
              <w:rPr>
                <w:rFonts w:ascii="Century Gothic" w:hAnsi="Century Gothic" w:cs="Arial"/>
                <w:sz w:val="18"/>
                <w:szCs w:val="18"/>
              </w:rPr>
              <w:t>Fondo de Pensiones y/o pasivo pensional</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20"/>
                <w:szCs w:val="20"/>
              </w:rPr>
            </w:pPr>
            <w:r>
              <w:rPr>
                <w:rFonts w:ascii="Century Gothic" w:hAnsi="Century Gothic" w:cs="Arial"/>
                <w:sz w:val="20"/>
                <w:szCs w:val="20"/>
              </w:rPr>
              <w:t xml:space="preserve">        20,000,000.00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auto"/>
            <w:noWrap/>
            <w:vAlign w:val="bottom"/>
          </w:tcPr>
          <w:p w:rsidR="009C422B" w:rsidRDefault="009C422B" w:rsidP="006C6495">
            <w:pPr>
              <w:rPr>
                <w:rFonts w:ascii="Century Gothic" w:hAnsi="Century Gothic" w:cs="Arial"/>
                <w:b/>
                <w:bCs/>
                <w:sz w:val="20"/>
                <w:szCs w:val="20"/>
              </w:rPr>
            </w:pPr>
            <w:r>
              <w:rPr>
                <w:rFonts w:ascii="Century Gothic" w:hAnsi="Century Gothic" w:cs="Arial"/>
                <w:b/>
                <w:bCs/>
                <w:sz w:val="20"/>
                <w:szCs w:val="20"/>
              </w:rPr>
              <w:t>1,2</w:t>
            </w:r>
          </w:p>
        </w:tc>
        <w:tc>
          <w:tcPr>
            <w:tcW w:w="5614" w:type="dxa"/>
            <w:tcBorders>
              <w:top w:val="nil"/>
              <w:left w:val="nil"/>
              <w:bottom w:val="single" w:sz="4" w:space="0" w:color="auto"/>
              <w:right w:val="single" w:sz="4" w:space="0" w:color="auto"/>
            </w:tcBorders>
            <w:shd w:val="clear" w:color="auto" w:fill="auto"/>
            <w:noWrap/>
            <w:vAlign w:val="center"/>
          </w:tcPr>
          <w:p w:rsidR="009C422B" w:rsidRDefault="009C422B" w:rsidP="006C6495">
            <w:pPr>
              <w:jc w:val="both"/>
              <w:rPr>
                <w:rFonts w:ascii="Century Gothic" w:hAnsi="Century Gothic" w:cs="Arial"/>
                <w:b/>
                <w:bCs/>
                <w:sz w:val="20"/>
                <w:szCs w:val="20"/>
              </w:rPr>
            </w:pPr>
            <w:r>
              <w:rPr>
                <w:rFonts w:ascii="Century Gothic" w:hAnsi="Century Gothic" w:cs="Arial"/>
                <w:b/>
                <w:bCs/>
                <w:sz w:val="20"/>
                <w:szCs w:val="20"/>
              </w:rPr>
              <w:t>SISTEMA GENERAL DE PARTICIPACIONES- LEY 1176/07</w:t>
            </w:r>
          </w:p>
        </w:tc>
        <w:tc>
          <w:tcPr>
            <w:tcW w:w="1882" w:type="dxa"/>
            <w:tcBorders>
              <w:top w:val="nil"/>
              <w:left w:val="nil"/>
              <w:bottom w:val="single" w:sz="4" w:space="0" w:color="auto"/>
              <w:right w:val="double" w:sz="6" w:space="0" w:color="auto"/>
            </w:tcBorders>
            <w:shd w:val="clear" w:color="auto" w:fill="auto"/>
            <w:noWrap/>
            <w:vAlign w:val="center"/>
          </w:tcPr>
          <w:p w:rsidR="009C422B" w:rsidRDefault="009C422B" w:rsidP="006C6495">
            <w:pPr>
              <w:jc w:val="center"/>
              <w:rPr>
                <w:rFonts w:ascii="Century Gothic" w:hAnsi="Century Gothic" w:cs="Arial"/>
                <w:b/>
                <w:bCs/>
                <w:sz w:val="20"/>
                <w:szCs w:val="20"/>
              </w:rPr>
            </w:pPr>
            <w:r>
              <w:rPr>
                <w:rFonts w:ascii="Century Gothic" w:hAnsi="Century Gothic" w:cs="Arial"/>
                <w:b/>
                <w:bCs/>
                <w:sz w:val="20"/>
                <w:szCs w:val="20"/>
              </w:rPr>
              <w:t xml:space="preserve">    3,974,074,592.00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auto"/>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1,2,1</w:t>
            </w:r>
          </w:p>
        </w:tc>
        <w:tc>
          <w:tcPr>
            <w:tcW w:w="5614" w:type="dxa"/>
            <w:tcBorders>
              <w:top w:val="nil"/>
              <w:left w:val="nil"/>
              <w:bottom w:val="single" w:sz="4" w:space="0" w:color="auto"/>
              <w:right w:val="single" w:sz="4" w:space="0" w:color="auto"/>
            </w:tcBorders>
            <w:shd w:val="clear" w:color="auto" w:fill="auto"/>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S.G.P.  EDUCACION</w:t>
            </w:r>
          </w:p>
        </w:tc>
        <w:tc>
          <w:tcPr>
            <w:tcW w:w="1882" w:type="dxa"/>
            <w:tcBorders>
              <w:top w:val="nil"/>
              <w:left w:val="nil"/>
              <w:bottom w:val="single" w:sz="4" w:space="0" w:color="auto"/>
              <w:right w:val="double" w:sz="6" w:space="0" w:color="auto"/>
            </w:tcBorders>
            <w:shd w:val="clear" w:color="auto" w:fill="auto"/>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346,612,611.00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auto"/>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1.2.1.01</w:t>
            </w:r>
          </w:p>
        </w:tc>
        <w:tc>
          <w:tcPr>
            <w:tcW w:w="5614" w:type="dxa"/>
            <w:tcBorders>
              <w:top w:val="nil"/>
              <w:left w:val="nil"/>
              <w:bottom w:val="single" w:sz="4" w:space="0" w:color="auto"/>
              <w:right w:val="single" w:sz="4" w:space="0" w:color="auto"/>
            </w:tcBorders>
            <w:shd w:val="clear" w:color="auto" w:fill="auto"/>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Educación - calidad</w:t>
            </w:r>
          </w:p>
        </w:tc>
        <w:tc>
          <w:tcPr>
            <w:tcW w:w="1882" w:type="dxa"/>
            <w:tcBorders>
              <w:top w:val="nil"/>
              <w:left w:val="nil"/>
              <w:bottom w:val="single" w:sz="4" w:space="0" w:color="auto"/>
              <w:right w:val="double" w:sz="6" w:space="0" w:color="auto"/>
            </w:tcBorders>
            <w:shd w:val="clear" w:color="auto" w:fill="auto"/>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265,443,611.00   </w:t>
            </w:r>
          </w:p>
        </w:tc>
      </w:tr>
      <w:tr w:rsidR="009C422B" w:rsidTr="006C6495">
        <w:trPr>
          <w:trHeight w:val="285"/>
        </w:trPr>
        <w:tc>
          <w:tcPr>
            <w:tcW w:w="1343" w:type="dxa"/>
            <w:tcBorders>
              <w:top w:val="single" w:sz="4" w:space="0" w:color="auto"/>
              <w:left w:val="double" w:sz="6" w:space="0" w:color="auto"/>
              <w:bottom w:val="single" w:sz="4" w:space="0" w:color="auto"/>
              <w:right w:val="single" w:sz="4" w:space="0" w:color="auto"/>
            </w:tcBorders>
            <w:shd w:val="clear" w:color="auto" w:fill="auto"/>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1.2.1.02</w:t>
            </w:r>
          </w:p>
        </w:tc>
        <w:tc>
          <w:tcPr>
            <w:tcW w:w="5614" w:type="dxa"/>
            <w:tcBorders>
              <w:top w:val="single" w:sz="4" w:space="0" w:color="auto"/>
              <w:left w:val="nil"/>
              <w:bottom w:val="single" w:sz="4" w:space="0" w:color="auto"/>
              <w:right w:val="single" w:sz="4" w:space="0" w:color="auto"/>
            </w:tcBorders>
            <w:shd w:val="clear" w:color="auto" w:fill="auto"/>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Educación - gratuidad</w:t>
            </w:r>
          </w:p>
        </w:tc>
        <w:tc>
          <w:tcPr>
            <w:tcW w:w="1882" w:type="dxa"/>
            <w:tcBorders>
              <w:top w:val="single" w:sz="4" w:space="0" w:color="auto"/>
              <w:left w:val="nil"/>
              <w:bottom w:val="single" w:sz="4" w:space="0" w:color="auto"/>
              <w:right w:val="double" w:sz="6" w:space="0" w:color="auto"/>
            </w:tcBorders>
            <w:shd w:val="clear" w:color="auto" w:fill="auto"/>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81,169,000.00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auto"/>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1,2,2</w:t>
            </w:r>
          </w:p>
        </w:tc>
        <w:tc>
          <w:tcPr>
            <w:tcW w:w="5614" w:type="dxa"/>
            <w:tcBorders>
              <w:top w:val="nil"/>
              <w:left w:val="nil"/>
              <w:bottom w:val="single" w:sz="4" w:space="0" w:color="auto"/>
              <w:right w:val="single" w:sz="4" w:space="0" w:color="auto"/>
            </w:tcBorders>
            <w:shd w:val="clear" w:color="auto" w:fill="auto"/>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S.G.P. ALIMENTACION ESCOLAR</w:t>
            </w:r>
          </w:p>
        </w:tc>
        <w:tc>
          <w:tcPr>
            <w:tcW w:w="1882" w:type="dxa"/>
            <w:tcBorders>
              <w:top w:val="nil"/>
              <w:left w:val="nil"/>
              <w:bottom w:val="single" w:sz="4" w:space="0" w:color="auto"/>
              <w:right w:val="double" w:sz="6" w:space="0" w:color="auto"/>
            </w:tcBorders>
            <w:shd w:val="clear" w:color="auto" w:fill="auto"/>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43,324,408.00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auto"/>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1,2,3</w:t>
            </w:r>
          </w:p>
        </w:tc>
        <w:tc>
          <w:tcPr>
            <w:tcW w:w="5614" w:type="dxa"/>
            <w:tcBorders>
              <w:top w:val="nil"/>
              <w:left w:val="nil"/>
              <w:bottom w:val="single" w:sz="4" w:space="0" w:color="auto"/>
              <w:right w:val="single" w:sz="4" w:space="0" w:color="auto"/>
            </w:tcBorders>
            <w:shd w:val="clear" w:color="auto" w:fill="auto"/>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S.G.P PROPOSITO GENERAL</w:t>
            </w:r>
          </w:p>
        </w:tc>
        <w:tc>
          <w:tcPr>
            <w:tcW w:w="1882" w:type="dxa"/>
            <w:tcBorders>
              <w:top w:val="nil"/>
              <w:left w:val="nil"/>
              <w:bottom w:val="single" w:sz="4" w:space="0" w:color="auto"/>
              <w:right w:val="double" w:sz="6" w:space="0" w:color="auto"/>
            </w:tcBorders>
            <w:shd w:val="clear" w:color="auto" w:fill="auto"/>
            <w:noWrap/>
            <w:vAlign w:val="center"/>
          </w:tcPr>
          <w:p w:rsidR="009C422B" w:rsidRDefault="009C422B" w:rsidP="006C6495">
            <w:pPr>
              <w:jc w:val="center"/>
              <w:rPr>
                <w:rFonts w:ascii="Century Gothic" w:hAnsi="Century Gothic" w:cs="Arial"/>
                <w:b/>
                <w:bCs/>
                <w:sz w:val="18"/>
                <w:szCs w:val="18"/>
              </w:rPr>
            </w:pPr>
            <w:r>
              <w:rPr>
                <w:rFonts w:ascii="Century Gothic" w:hAnsi="Century Gothic" w:cs="Arial"/>
                <w:b/>
                <w:bCs/>
                <w:sz w:val="18"/>
                <w:szCs w:val="18"/>
              </w:rPr>
              <w:t xml:space="preserve">        1,711,657,536.00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1,2,3,01</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S.G.P PROPOSITO GENERAL- LIBRE DESTINACION</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724,385,982.00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1,2,3,02</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S.G.P PROPOSITO GENERAL- INVERSION FORZOSA</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987,271,554.00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1.2.3.02.01</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SGP Deporte</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40,263,698.00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1.2.3.02.02</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SGP Cultura</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30,197,773.00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1.2.3.02.03</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SGP Otras inversiones</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916,810,083.00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1.2.4</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SGP AGUA POTABLE Y SANEAMIENTO BASICO</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415,290,878.00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1.2.5</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SGP SALUD PUBLICA</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65,862,355.00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1.2.6</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REGIMEN SUBSIDIADO</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1,391,326,804.00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1.2.6.01</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Régimen subsidiado Continuidad</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1,391,326,804.00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1.2.6.02</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Régimen subsidiado ampliación</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     </w:t>
            </w:r>
          </w:p>
        </w:tc>
      </w:tr>
      <w:tr w:rsidR="009C422B" w:rsidTr="00566287">
        <w:trPr>
          <w:trHeight w:val="510"/>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b/>
                <w:bCs/>
                <w:sz w:val="20"/>
                <w:szCs w:val="20"/>
              </w:rPr>
            </w:pPr>
            <w:r>
              <w:rPr>
                <w:rFonts w:ascii="Century Gothic" w:hAnsi="Century Gothic" w:cs="Arial"/>
                <w:b/>
                <w:bCs/>
                <w:sz w:val="20"/>
                <w:szCs w:val="20"/>
              </w:rPr>
              <w:t>1,3</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b/>
                <w:bCs/>
                <w:sz w:val="20"/>
                <w:szCs w:val="20"/>
              </w:rPr>
            </w:pPr>
            <w:r>
              <w:rPr>
                <w:rFonts w:ascii="Century Gothic" w:hAnsi="Century Gothic" w:cs="Arial"/>
                <w:b/>
                <w:bCs/>
                <w:sz w:val="20"/>
                <w:szCs w:val="20"/>
              </w:rPr>
              <w:t>OTRAS TRANSFERENCIAS  Y RECURSOS DE COFINANCIACION</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b/>
                <w:bCs/>
                <w:sz w:val="20"/>
                <w:szCs w:val="20"/>
              </w:rPr>
            </w:pPr>
            <w:r>
              <w:rPr>
                <w:rFonts w:ascii="Century Gothic" w:hAnsi="Century Gothic" w:cs="Arial"/>
                <w:b/>
                <w:bCs/>
                <w:sz w:val="20"/>
                <w:szCs w:val="20"/>
              </w:rPr>
              <w:t xml:space="preserve">    1,151,504,084.00   </w:t>
            </w:r>
          </w:p>
        </w:tc>
      </w:tr>
      <w:tr w:rsidR="009C422B" w:rsidTr="00566287">
        <w:trPr>
          <w:trHeight w:val="270"/>
        </w:trPr>
        <w:tc>
          <w:tcPr>
            <w:tcW w:w="1343" w:type="dxa"/>
            <w:tcBorders>
              <w:top w:val="single" w:sz="4" w:space="0" w:color="auto"/>
              <w:left w:val="double" w:sz="6" w:space="0" w:color="auto"/>
              <w:bottom w:val="single" w:sz="4" w:space="0" w:color="auto"/>
              <w:right w:val="single" w:sz="4" w:space="0" w:color="auto"/>
            </w:tcBorders>
            <w:shd w:val="clear" w:color="auto" w:fill="FFFFFF"/>
            <w:noWrap/>
            <w:vAlign w:val="bottom"/>
          </w:tcPr>
          <w:p w:rsidR="00566287" w:rsidRDefault="00566287" w:rsidP="006C6495">
            <w:pPr>
              <w:rPr>
                <w:rFonts w:ascii="Century Gothic" w:hAnsi="Century Gothic" w:cs="Arial"/>
                <w:b/>
                <w:bCs/>
                <w:sz w:val="20"/>
                <w:szCs w:val="20"/>
              </w:rPr>
            </w:pPr>
          </w:p>
          <w:p w:rsidR="00566287" w:rsidRDefault="00566287" w:rsidP="006C6495">
            <w:pPr>
              <w:rPr>
                <w:rFonts w:ascii="Century Gothic" w:hAnsi="Century Gothic" w:cs="Arial"/>
                <w:b/>
                <w:bCs/>
                <w:sz w:val="20"/>
                <w:szCs w:val="20"/>
              </w:rPr>
            </w:pPr>
          </w:p>
          <w:p w:rsidR="009C422B" w:rsidRDefault="009C422B" w:rsidP="006C6495">
            <w:pPr>
              <w:rPr>
                <w:rFonts w:ascii="Century Gothic" w:hAnsi="Century Gothic" w:cs="Arial"/>
                <w:b/>
                <w:bCs/>
                <w:sz w:val="20"/>
                <w:szCs w:val="20"/>
              </w:rPr>
            </w:pPr>
            <w:r>
              <w:rPr>
                <w:rFonts w:ascii="Century Gothic" w:hAnsi="Century Gothic" w:cs="Arial"/>
                <w:b/>
                <w:bCs/>
                <w:sz w:val="20"/>
                <w:szCs w:val="20"/>
              </w:rPr>
              <w:t>1,3,1</w:t>
            </w:r>
          </w:p>
        </w:tc>
        <w:tc>
          <w:tcPr>
            <w:tcW w:w="5614" w:type="dxa"/>
            <w:tcBorders>
              <w:top w:val="single" w:sz="4" w:space="0" w:color="auto"/>
              <w:left w:val="nil"/>
              <w:bottom w:val="single" w:sz="4" w:space="0" w:color="auto"/>
              <w:right w:val="single" w:sz="4" w:space="0" w:color="auto"/>
            </w:tcBorders>
            <w:shd w:val="clear" w:color="auto" w:fill="FFFFFF"/>
            <w:noWrap/>
            <w:vAlign w:val="center"/>
          </w:tcPr>
          <w:p w:rsidR="00566287" w:rsidRDefault="00566287" w:rsidP="006C6495">
            <w:pPr>
              <w:jc w:val="both"/>
              <w:rPr>
                <w:rFonts w:ascii="Century Gothic" w:hAnsi="Century Gothic" w:cs="Arial"/>
                <w:b/>
                <w:bCs/>
                <w:sz w:val="20"/>
                <w:szCs w:val="20"/>
              </w:rPr>
            </w:pPr>
          </w:p>
          <w:p w:rsidR="00566287" w:rsidRDefault="00566287" w:rsidP="006C6495">
            <w:pPr>
              <w:jc w:val="both"/>
              <w:rPr>
                <w:rFonts w:ascii="Century Gothic" w:hAnsi="Century Gothic" w:cs="Arial"/>
                <w:b/>
                <w:bCs/>
                <w:sz w:val="20"/>
                <w:szCs w:val="20"/>
              </w:rPr>
            </w:pPr>
          </w:p>
          <w:p w:rsidR="009C422B" w:rsidRDefault="009C422B" w:rsidP="006C6495">
            <w:pPr>
              <w:jc w:val="both"/>
              <w:rPr>
                <w:rFonts w:ascii="Century Gothic" w:hAnsi="Century Gothic" w:cs="Arial"/>
                <w:b/>
                <w:bCs/>
                <w:sz w:val="20"/>
                <w:szCs w:val="20"/>
              </w:rPr>
            </w:pPr>
            <w:r>
              <w:rPr>
                <w:rFonts w:ascii="Century Gothic" w:hAnsi="Century Gothic" w:cs="Arial"/>
                <w:b/>
                <w:bCs/>
                <w:sz w:val="20"/>
                <w:szCs w:val="20"/>
              </w:rPr>
              <w:t>NACIONALES</w:t>
            </w:r>
          </w:p>
        </w:tc>
        <w:tc>
          <w:tcPr>
            <w:tcW w:w="1882" w:type="dxa"/>
            <w:tcBorders>
              <w:top w:val="single" w:sz="4" w:space="0" w:color="auto"/>
              <w:left w:val="nil"/>
              <w:bottom w:val="single" w:sz="4" w:space="0" w:color="auto"/>
              <w:right w:val="double" w:sz="6" w:space="0" w:color="auto"/>
            </w:tcBorders>
            <w:shd w:val="clear" w:color="auto" w:fill="FFFFFF"/>
            <w:noWrap/>
            <w:vAlign w:val="center"/>
          </w:tcPr>
          <w:p w:rsidR="00566287" w:rsidRDefault="009C422B" w:rsidP="006C6495">
            <w:pPr>
              <w:jc w:val="center"/>
              <w:rPr>
                <w:rFonts w:ascii="Century Gothic" w:hAnsi="Century Gothic" w:cs="Arial"/>
                <w:b/>
                <w:bCs/>
                <w:sz w:val="20"/>
                <w:szCs w:val="20"/>
              </w:rPr>
            </w:pPr>
            <w:r>
              <w:rPr>
                <w:rFonts w:ascii="Century Gothic" w:hAnsi="Century Gothic" w:cs="Arial"/>
                <w:b/>
                <w:bCs/>
                <w:sz w:val="20"/>
                <w:szCs w:val="20"/>
              </w:rPr>
              <w:lastRenderedPageBreak/>
              <w:t xml:space="preserve">    </w:t>
            </w:r>
          </w:p>
          <w:p w:rsidR="00566287" w:rsidRDefault="00566287" w:rsidP="006C6495">
            <w:pPr>
              <w:jc w:val="center"/>
              <w:rPr>
                <w:rFonts w:ascii="Century Gothic" w:hAnsi="Century Gothic" w:cs="Arial"/>
                <w:b/>
                <w:bCs/>
                <w:sz w:val="20"/>
                <w:szCs w:val="20"/>
              </w:rPr>
            </w:pPr>
          </w:p>
          <w:p w:rsidR="009C422B" w:rsidRDefault="009C422B" w:rsidP="006C6495">
            <w:pPr>
              <w:jc w:val="center"/>
              <w:rPr>
                <w:rFonts w:ascii="Century Gothic" w:hAnsi="Century Gothic" w:cs="Arial"/>
                <w:b/>
                <w:bCs/>
                <w:sz w:val="20"/>
                <w:szCs w:val="20"/>
              </w:rPr>
            </w:pPr>
            <w:r>
              <w:rPr>
                <w:rFonts w:ascii="Century Gothic" w:hAnsi="Century Gothic" w:cs="Arial"/>
                <w:b/>
                <w:bCs/>
                <w:sz w:val="20"/>
                <w:szCs w:val="20"/>
              </w:rPr>
              <w:t xml:space="preserve">1,086,155,084.00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lastRenderedPageBreak/>
              <w:t>1.3.1.01</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ETESA</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25,000,000.00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1.3.1.02</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FOSYGA</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1,061,155,084.00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1.3.1.02.01</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Fosyga corriente</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738,715,966.00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1.3.1.02.02</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Fosyga futuro</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322,439,118.00   </w:t>
            </w:r>
          </w:p>
        </w:tc>
      </w:tr>
      <w:tr w:rsidR="009C422B" w:rsidTr="006C6495">
        <w:trPr>
          <w:trHeight w:val="285"/>
        </w:trPr>
        <w:tc>
          <w:tcPr>
            <w:tcW w:w="1343" w:type="dxa"/>
            <w:tcBorders>
              <w:top w:val="nil"/>
              <w:left w:val="double" w:sz="6" w:space="0" w:color="auto"/>
              <w:bottom w:val="nil"/>
              <w:right w:val="single" w:sz="4" w:space="0" w:color="auto"/>
            </w:tcBorders>
            <w:shd w:val="clear" w:color="auto" w:fill="FFFFFF"/>
            <w:noWrap/>
            <w:vAlign w:val="bottom"/>
          </w:tcPr>
          <w:p w:rsidR="009C422B" w:rsidRDefault="009C422B" w:rsidP="006C6495">
            <w:pPr>
              <w:rPr>
                <w:rFonts w:ascii="Century Gothic" w:hAnsi="Century Gothic" w:cs="Arial"/>
                <w:sz w:val="20"/>
                <w:szCs w:val="20"/>
              </w:rPr>
            </w:pPr>
            <w:r>
              <w:rPr>
                <w:rFonts w:ascii="Century Gothic" w:hAnsi="Century Gothic" w:cs="Arial"/>
                <w:sz w:val="20"/>
                <w:szCs w:val="20"/>
              </w:rPr>
              <w:t> </w:t>
            </w:r>
          </w:p>
        </w:tc>
        <w:tc>
          <w:tcPr>
            <w:tcW w:w="5614" w:type="dxa"/>
            <w:tcBorders>
              <w:top w:val="nil"/>
              <w:left w:val="nil"/>
              <w:bottom w:val="nil"/>
              <w:right w:val="single" w:sz="4" w:space="0" w:color="auto"/>
            </w:tcBorders>
            <w:shd w:val="clear" w:color="auto" w:fill="FFFFFF"/>
            <w:noWrap/>
            <w:vAlign w:val="center"/>
          </w:tcPr>
          <w:p w:rsidR="009C422B" w:rsidRDefault="009C422B" w:rsidP="006C6495">
            <w:pPr>
              <w:jc w:val="both"/>
              <w:rPr>
                <w:rFonts w:ascii="Century Gothic" w:hAnsi="Century Gothic" w:cs="Arial"/>
                <w:sz w:val="20"/>
                <w:szCs w:val="20"/>
              </w:rPr>
            </w:pPr>
            <w:r>
              <w:rPr>
                <w:rFonts w:ascii="Century Gothic" w:hAnsi="Century Gothic" w:cs="Arial"/>
                <w:sz w:val="20"/>
                <w:szCs w:val="20"/>
              </w:rPr>
              <w:t> </w:t>
            </w:r>
          </w:p>
        </w:tc>
        <w:tc>
          <w:tcPr>
            <w:tcW w:w="1882" w:type="dxa"/>
            <w:tcBorders>
              <w:top w:val="nil"/>
              <w:left w:val="nil"/>
              <w:bottom w:val="nil"/>
              <w:right w:val="double" w:sz="6" w:space="0" w:color="auto"/>
            </w:tcBorders>
            <w:shd w:val="clear" w:color="auto" w:fill="FFFFFF"/>
            <w:noWrap/>
            <w:vAlign w:val="center"/>
          </w:tcPr>
          <w:p w:rsidR="009C422B" w:rsidRDefault="009C422B" w:rsidP="006C6495">
            <w:pPr>
              <w:jc w:val="center"/>
              <w:rPr>
                <w:rFonts w:ascii="Century Gothic" w:hAnsi="Century Gothic" w:cs="Arial"/>
                <w:sz w:val="20"/>
                <w:szCs w:val="20"/>
              </w:rPr>
            </w:pPr>
            <w:r>
              <w:rPr>
                <w:rFonts w:ascii="Century Gothic" w:hAnsi="Century Gothic" w:cs="Arial"/>
                <w:sz w:val="20"/>
                <w:szCs w:val="20"/>
              </w:rPr>
              <w:t> </w:t>
            </w:r>
          </w:p>
        </w:tc>
      </w:tr>
      <w:tr w:rsidR="009C422B" w:rsidTr="006C6495">
        <w:trPr>
          <w:trHeight w:val="270"/>
        </w:trPr>
        <w:tc>
          <w:tcPr>
            <w:tcW w:w="1343" w:type="dxa"/>
            <w:tcBorders>
              <w:top w:val="single" w:sz="4" w:space="0" w:color="auto"/>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b/>
                <w:bCs/>
                <w:sz w:val="20"/>
                <w:szCs w:val="20"/>
              </w:rPr>
            </w:pPr>
            <w:r>
              <w:rPr>
                <w:rFonts w:ascii="Century Gothic" w:hAnsi="Century Gothic" w:cs="Arial"/>
                <w:b/>
                <w:bCs/>
                <w:sz w:val="20"/>
                <w:szCs w:val="20"/>
              </w:rPr>
              <w:t>1,3,2</w:t>
            </w:r>
          </w:p>
        </w:tc>
        <w:tc>
          <w:tcPr>
            <w:tcW w:w="5614" w:type="dxa"/>
            <w:tcBorders>
              <w:top w:val="single" w:sz="4" w:space="0" w:color="auto"/>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b/>
                <w:bCs/>
                <w:sz w:val="20"/>
                <w:szCs w:val="20"/>
              </w:rPr>
            </w:pPr>
            <w:r>
              <w:rPr>
                <w:rFonts w:ascii="Century Gothic" w:hAnsi="Century Gothic" w:cs="Arial"/>
                <w:b/>
                <w:bCs/>
                <w:sz w:val="20"/>
                <w:szCs w:val="20"/>
              </w:rPr>
              <w:t>DEPARTAMENTALES</w:t>
            </w:r>
          </w:p>
        </w:tc>
        <w:tc>
          <w:tcPr>
            <w:tcW w:w="1882" w:type="dxa"/>
            <w:tcBorders>
              <w:top w:val="single" w:sz="4" w:space="0" w:color="auto"/>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b/>
                <w:bCs/>
                <w:sz w:val="20"/>
                <w:szCs w:val="20"/>
              </w:rPr>
            </w:pPr>
            <w:r>
              <w:rPr>
                <w:rFonts w:ascii="Century Gothic" w:hAnsi="Century Gothic" w:cs="Arial"/>
                <w:b/>
                <w:bCs/>
                <w:sz w:val="20"/>
                <w:szCs w:val="20"/>
              </w:rPr>
              <w:t xml:space="preserve">        65,349,000.00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1,3,2,01</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Cofinanciacion Departamento régimen subsidiado</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65,349,000.00   </w:t>
            </w:r>
          </w:p>
        </w:tc>
      </w:tr>
      <w:tr w:rsidR="009C422B" w:rsidTr="006C6495">
        <w:trPr>
          <w:trHeight w:val="255"/>
        </w:trPr>
        <w:tc>
          <w:tcPr>
            <w:tcW w:w="1343" w:type="dxa"/>
            <w:tcBorders>
              <w:top w:val="single" w:sz="4" w:space="0" w:color="auto"/>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b/>
                <w:bCs/>
                <w:sz w:val="20"/>
                <w:szCs w:val="20"/>
              </w:rPr>
            </w:pPr>
            <w:r>
              <w:rPr>
                <w:rFonts w:ascii="Century Gothic" w:hAnsi="Century Gothic" w:cs="Arial"/>
                <w:b/>
                <w:bCs/>
                <w:sz w:val="20"/>
                <w:szCs w:val="20"/>
              </w:rPr>
              <w:t>1,4</w:t>
            </w:r>
          </w:p>
        </w:tc>
        <w:tc>
          <w:tcPr>
            <w:tcW w:w="5614" w:type="dxa"/>
            <w:tcBorders>
              <w:top w:val="single" w:sz="4" w:space="0" w:color="auto"/>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b/>
                <w:bCs/>
                <w:sz w:val="20"/>
                <w:szCs w:val="20"/>
              </w:rPr>
            </w:pPr>
            <w:r>
              <w:rPr>
                <w:rFonts w:ascii="Century Gothic" w:hAnsi="Century Gothic" w:cs="Arial"/>
                <w:b/>
                <w:bCs/>
                <w:sz w:val="20"/>
                <w:szCs w:val="20"/>
              </w:rPr>
              <w:t>RECURSOS DE CAPITAL</w:t>
            </w:r>
          </w:p>
        </w:tc>
        <w:tc>
          <w:tcPr>
            <w:tcW w:w="1882" w:type="dxa"/>
            <w:tcBorders>
              <w:top w:val="single" w:sz="4" w:space="0" w:color="auto"/>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b/>
                <w:bCs/>
                <w:sz w:val="20"/>
                <w:szCs w:val="20"/>
              </w:rPr>
            </w:pPr>
            <w:r>
              <w:rPr>
                <w:rFonts w:ascii="Century Gothic" w:hAnsi="Century Gothic" w:cs="Arial"/>
                <w:b/>
                <w:bCs/>
                <w:sz w:val="20"/>
                <w:szCs w:val="20"/>
              </w:rPr>
              <w:t xml:space="preserve">          3,900,000.00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1,4,1</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RENDIMIENTOS POR OPERACIONES FINANCIERAS</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3,900,000.00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1,4,1,01</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RECURSOS DE INVERSION FORZOSA</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3,400,000.00   </w:t>
            </w:r>
          </w:p>
        </w:tc>
      </w:tr>
      <w:tr w:rsidR="009C422B" w:rsidTr="006C6495">
        <w:trPr>
          <w:trHeight w:val="285"/>
        </w:trPr>
        <w:tc>
          <w:tcPr>
            <w:tcW w:w="1343" w:type="dxa"/>
            <w:tcBorders>
              <w:top w:val="single" w:sz="4" w:space="0" w:color="auto"/>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1.4.1.01.01</w:t>
            </w:r>
          </w:p>
        </w:tc>
        <w:tc>
          <w:tcPr>
            <w:tcW w:w="5614" w:type="dxa"/>
            <w:tcBorders>
              <w:top w:val="single" w:sz="4" w:space="0" w:color="auto"/>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Rendimientos de agua potable y Saneamiento Básico</w:t>
            </w:r>
          </w:p>
        </w:tc>
        <w:tc>
          <w:tcPr>
            <w:tcW w:w="1882" w:type="dxa"/>
            <w:tcBorders>
              <w:top w:val="single" w:sz="4" w:space="0" w:color="auto"/>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200,000.00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1.4.1.01.02</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Rendimientos de régimen subsidiado</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1,500,000.00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1.4.1.01.03</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Rendimientos salud publica</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300,000.00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1.4.1.01.04</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Rendimientos educación</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300,000.00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1.4.1.01.05</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Rendimientos de forzosa inversión</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1,000,000.00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1.4.1.01.06</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Otros rendimientos</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100,000.00   </w:t>
            </w:r>
          </w:p>
        </w:tc>
      </w:tr>
      <w:tr w:rsidR="009C422B" w:rsidTr="006C6495">
        <w:trPr>
          <w:trHeight w:val="285"/>
        </w:trPr>
        <w:tc>
          <w:tcPr>
            <w:tcW w:w="1343" w:type="dxa"/>
            <w:tcBorders>
              <w:top w:val="nil"/>
              <w:left w:val="double" w:sz="6" w:space="0" w:color="auto"/>
              <w:bottom w:val="single" w:sz="4"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1,4,1,02</w:t>
            </w:r>
          </w:p>
        </w:tc>
        <w:tc>
          <w:tcPr>
            <w:tcW w:w="5614" w:type="dxa"/>
            <w:tcBorders>
              <w:top w:val="nil"/>
              <w:left w:val="nil"/>
              <w:bottom w:val="single" w:sz="4"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Recursos de Libre destinacion</w:t>
            </w:r>
          </w:p>
        </w:tc>
        <w:tc>
          <w:tcPr>
            <w:tcW w:w="1882" w:type="dxa"/>
            <w:tcBorders>
              <w:top w:val="nil"/>
              <w:left w:val="nil"/>
              <w:bottom w:val="single" w:sz="4"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500,000.00   </w:t>
            </w:r>
          </w:p>
        </w:tc>
      </w:tr>
      <w:tr w:rsidR="009C422B" w:rsidTr="006C6495">
        <w:trPr>
          <w:trHeight w:val="300"/>
        </w:trPr>
        <w:tc>
          <w:tcPr>
            <w:tcW w:w="1343" w:type="dxa"/>
            <w:tcBorders>
              <w:top w:val="nil"/>
              <w:left w:val="double" w:sz="6" w:space="0" w:color="auto"/>
              <w:bottom w:val="double" w:sz="6" w:space="0" w:color="auto"/>
              <w:right w:val="single" w:sz="4" w:space="0" w:color="auto"/>
            </w:tcBorders>
            <w:shd w:val="clear" w:color="auto" w:fill="FFFFFF"/>
            <w:noWrap/>
            <w:vAlign w:val="bottom"/>
          </w:tcPr>
          <w:p w:rsidR="009C422B" w:rsidRDefault="009C422B" w:rsidP="006C6495">
            <w:pPr>
              <w:rPr>
                <w:rFonts w:ascii="Century Gothic" w:hAnsi="Century Gothic" w:cs="Arial"/>
                <w:sz w:val="18"/>
                <w:szCs w:val="18"/>
              </w:rPr>
            </w:pPr>
            <w:r>
              <w:rPr>
                <w:rFonts w:ascii="Century Gothic" w:hAnsi="Century Gothic" w:cs="Arial"/>
                <w:sz w:val="18"/>
                <w:szCs w:val="18"/>
              </w:rPr>
              <w:t>1,4,2</w:t>
            </w:r>
          </w:p>
        </w:tc>
        <w:tc>
          <w:tcPr>
            <w:tcW w:w="5614" w:type="dxa"/>
            <w:tcBorders>
              <w:top w:val="nil"/>
              <w:left w:val="nil"/>
              <w:bottom w:val="double" w:sz="6" w:space="0" w:color="auto"/>
              <w:right w:val="single" w:sz="4" w:space="0" w:color="auto"/>
            </w:tcBorders>
            <w:shd w:val="clear" w:color="auto" w:fill="FFFFFF"/>
            <w:noWrap/>
            <w:vAlign w:val="center"/>
          </w:tcPr>
          <w:p w:rsidR="009C422B" w:rsidRDefault="009C422B" w:rsidP="006C6495">
            <w:pPr>
              <w:jc w:val="both"/>
              <w:rPr>
                <w:rFonts w:ascii="Century Gothic" w:hAnsi="Century Gothic" w:cs="Arial"/>
                <w:sz w:val="18"/>
                <w:szCs w:val="18"/>
              </w:rPr>
            </w:pPr>
            <w:r>
              <w:rPr>
                <w:rFonts w:ascii="Century Gothic" w:hAnsi="Century Gothic" w:cs="Arial"/>
                <w:sz w:val="18"/>
                <w:szCs w:val="18"/>
              </w:rPr>
              <w:t>RECURSOS DEL BALANCE</w:t>
            </w:r>
          </w:p>
        </w:tc>
        <w:tc>
          <w:tcPr>
            <w:tcW w:w="1882" w:type="dxa"/>
            <w:tcBorders>
              <w:top w:val="nil"/>
              <w:left w:val="nil"/>
              <w:bottom w:val="double" w:sz="6" w:space="0" w:color="auto"/>
              <w:right w:val="double" w:sz="6" w:space="0" w:color="auto"/>
            </w:tcBorders>
            <w:shd w:val="clear" w:color="auto" w:fill="FFFFFF"/>
            <w:noWrap/>
            <w:vAlign w:val="center"/>
          </w:tcPr>
          <w:p w:rsidR="009C422B" w:rsidRDefault="009C422B" w:rsidP="006C6495">
            <w:pPr>
              <w:jc w:val="center"/>
              <w:rPr>
                <w:rFonts w:ascii="Century Gothic" w:hAnsi="Century Gothic" w:cs="Arial"/>
                <w:sz w:val="18"/>
                <w:szCs w:val="18"/>
              </w:rPr>
            </w:pPr>
            <w:r>
              <w:rPr>
                <w:rFonts w:ascii="Century Gothic" w:hAnsi="Century Gothic" w:cs="Arial"/>
                <w:sz w:val="18"/>
                <w:szCs w:val="18"/>
              </w:rPr>
              <w:t xml:space="preserve">                                    -     </w:t>
            </w:r>
          </w:p>
        </w:tc>
      </w:tr>
    </w:tbl>
    <w:p w:rsidR="009C422B" w:rsidRDefault="009C422B" w:rsidP="009C422B">
      <w:pPr>
        <w:jc w:val="center"/>
        <w:rPr>
          <w:rFonts w:ascii="Arial" w:hAnsi="Arial" w:cs="Arial"/>
          <w:b/>
          <w:bCs/>
          <w:sz w:val="40"/>
          <w:szCs w:val="40"/>
        </w:rPr>
      </w:pPr>
    </w:p>
    <w:p w:rsidR="009C422B" w:rsidRDefault="009C422B" w:rsidP="009C422B">
      <w:pPr>
        <w:jc w:val="center"/>
        <w:rPr>
          <w:rFonts w:ascii="Arial" w:hAnsi="Arial" w:cs="Arial"/>
          <w:b/>
          <w:bCs/>
          <w:sz w:val="40"/>
          <w:szCs w:val="40"/>
        </w:rPr>
      </w:pPr>
    </w:p>
    <w:p w:rsidR="009C422B" w:rsidRDefault="009C422B" w:rsidP="009C422B">
      <w:pPr>
        <w:jc w:val="center"/>
        <w:rPr>
          <w:rFonts w:ascii="Arial" w:hAnsi="Arial" w:cs="Arial"/>
          <w:b/>
          <w:bCs/>
          <w:sz w:val="40"/>
          <w:szCs w:val="40"/>
        </w:rPr>
      </w:pPr>
    </w:p>
    <w:p w:rsidR="009C422B" w:rsidRDefault="009C422B" w:rsidP="009C422B">
      <w:pPr>
        <w:jc w:val="center"/>
        <w:rPr>
          <w:rFonts w:ascii="Arial" w:hAnsi="Arial" w:cs="Arial"/>
          <w:b/>
          <w:bCs/>
          <w:sz w:val="40"/>
          <w:szCs w:val="40"/>
        </w:rPr>
      </w:pPr>
    </w:p>
    <w:p w:rsidR="009C422B" w:rsidRDefault="009C422B" w:rsidP="009C422B">
      <w:pPr>
        <w:jc w:val="center"/>
        <w:rPr>
          <w:rFonts w:ascii="Arial" w:hAnsi="Arial" w:cs="Arial"/>
          <w:b/>
          <w:bCs/>
          <w:sz w:val="40"/>
          <w:szCs w:val="40"/>
        </w:rPr>
      </w:pPr>
    </w:p>
    <w:p w:rsidR="009C422B" w:rsidRDefault="009C422B" w:rsidP="009C422B">
      <w:pPr>
        <w:jc w:val="center"/>
        <w:rPr>
          <w:rFonts w:ascii="Arial" w:hAnsi="Arial" w:cs="Arial"/>
          <w:b/>
          <w:bCs/>
          <w:sz w:val="40"/>
          <w:szCs w:val="40"/>
        </w:rPr>
      </w:pPr>
    </w:p>
    <w:p w:rsidR="009C422B" w:rsidRDefault="009C422B" w:rsidP="009C422B">
      <w:pPr>
        <w:jc w:val="center"/>
        <w:rPr>
          <w:rFonts w:ascii="Arial" w:hAnsi="Arial" w:cs="Arial"/>
          <w:b/>
          <w:bCs/>
          <w:sz w:val="40"/>
          <w:szCs w:val="40"/>
        </w:rPr>
      </w:pPr>
    </w:p>
    <w:p w:rsidR="006E722D" w:rsidRPr="00575329" w:rsidRDefault="00566287" w:rsidP="006E722D">
      <w:pPr>
        <w:pStyle w:val="Ttulo5"/>
        <w:jc w:val="center"/>
        <w:rPr>
          <w:rFonts w:ascii="Arial" w:hAnsi="Arial" w:cs="Arial"/>
          <w:i w:val="0"/>
          <w:sz w:val="36"/>
          <w:szCs w:val="36"/>
        </w:rPr>
      </w:pPr>
      <w:r>
        <w:rPr>
          <w:rFonts w:ascii="Arial" w:hAnsi="Arial" w:cs="Arial"/>
          <w:i w:val="0"/>
          <w:sz w:val="36"/>
          <w:szCs w:val="36"/>
        </w:rPr>
        <w:lastRenderedPageBreak/>
        <w:t>S</w:t>
      </w:r>
      <w:r w:rsidR="006E722D" w:rsidRPr="00575329">
        <w:rPr>
          <w:rFonts w:ascii="Arial" w:hAnsi="Arial" w:cs="Arial"/>
          <w:i w:val="0"/>
          <w:sz w:val="36"/>
          <w:szCs w:val="36"/>
        </w:rPr>
        <w:t>EGUNDA PARTE</w:t>
      </w:r>
    </w:p>
    <w:p w:rsidR="006E722D" w:rsidRPr="00575329" w:rsidRDefault="006E722D" w:rsidP="006E722D">
      <w:pPr>
        <w:pStyle w:val="Ttulo6"/>
        <w:jc w:val="both"/>
        <w:rPr>
          <w:rFonts w:ascii="Arial" w:hAnsi="Arial" w:cs="Arial"/>
          <w:b w:val="0"/>
        </w:rPr>
      </w:pPr>
      <w:r w:rsidRPr="00575329">
        <w:rPr>
          <w:rFonts w:ascii="Arial" w:hAnsi="Arial" w:cs="Arial"/>
        </w:rPr>
        <w:t xml:space="preserve">ARTICULO SEGUNDO.-  </w:t>
      </w:r>
      <w:r w:rsidRPr="00575329">
        <w:rPr>
          <w:rFonts w:ascii="Arial" w:hAnsi="Arial" w:cs="Arial"/>
          <w:b w:val="0"/>
          <w:bCs w:val="0"/>
        </w:rPr>
        <w:t xml:space="preserve">Aprópiese para atender los gastos de funcionamiento e inversión del Municipio de </w:t>
      </w:r>
      <w:r>
        <w:rPr>
          <w:rFonts w:ascii="Arial" w:hAnsi="Arial" w:cs="Arial"/>
          <w:b w:val="0"/>
          <w:bCs w:val="0"/>
        </w:rPr>
        <w:t>Mogotes</w:t>
      </w:r>
      <w:r w:rsidRPr="00575329">
        <w:rPr>
          <w:rFonts w:ascii="Arial" w:hAnsi="Arial" w:cs="Arial"/>
          <w:b w:val="0"/>
          <w:bCs w:val="0"/>
        </w:rPr>
        <w:t xml:space="preserve"> durante la vigencia fiscal 2.01</w:t>
      </w:r>
      <w:r>
        <w:rPr>
          <w:rFonts w:ascii="Arial" w:hAnsi="Arial" w:cs="Arial"/>
          <w:b w:val="0"/>
          <w:bCs w:val="0"/>
        </w:rPr>
        <w:t>2</w:t>
      </w:r>
      <w:r w:rsidRPr="00575329">
        <w:rPr>
          <w:rFonts w:ascii="Arial" w:hAnsi="Arial" w:cs="Arial"/>
          <w:b w:val="0"/>
          <w:bCs w:val="0"/>
        </w:rPr>
        <w:t xml:space="preserve">, una suma equivalente  a la del cálculo de los ingresos  determinado en el artículo anterior por la suma </w:t>
      </w:r>
      <w:r w:rsidRPr="0075577D">
        <w:rPr>
          <w:rFonts w:ascii="Arial" w:hAnsi="Arial" w:cs="Arial"/>
          <w:b w:val="0"/>
        </w:rPr>
        <w:t xml:space="preserve">CINCO </w:t>
      </w:r>
      <w:r w:rsidRPr="00C256C8">
        <w:rPr>
          <w:rFonts w:ascii="Arial" w:hAnsi="Arial" w:cs="Arial"/>
        </w:rPr>
        <w:t>MIL NOVECIENTOS TREINTA Y UN MILLONES NOVECIENTOS SETENTA Y OCHO  MIL SEISCIENTOS SETENTA Y SEIS PESOS MCTE  ($5.931.978.676,oo)</w:t>
      </w:r>
      <w:r w:rsidRPr="0075577D">
        <w:rPr>
          <w:rFonts w:ascii="Arial" w:hAnsi="Arial" w:cs="Arial"/>
          <w:b w:val="0"/>
          <w:bCs w:val="0"/>
        </w:rPr>
        <w:t>,</w:t>
      </w:r>
      <w:r w:rsidRPr="00575329">
        <w:rPr>
          <w:rFonts w:ascii="Arial" w:hAnsi="Arial" w:cs="Arial"/>
          <w:b w:val="0"/>
        </w:rPr>
        <w:t xml:space="preserve">de acuerdo a lo siguiente: </w:t>
      </w:r>
    </w:p>
    <w:p w:rsidR="006E722D" w:rsidRPr="00575329" w:rsidRDefault="006E722D" w:rsidP="006E722D">
      <w:pPr>
        <w:tabs>
          <w:tab w:val="left" w:pos="1680"/>
        </w:tabs>
        <w:rPr>
          <w:rFonts w:ascii="Arial" w:hAnsi="Arial" w:cs="Arial"/>
        </w:rPr>
      </w:pPr>
      <w:r w:rsidRPr="00575329">
        <w:rPr>
          <w:rFonts w:ascii="Arial" w:hAnsi="Arial" w:cs="Aria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1"/>
        <w:gridCol w:w="2866"/>
      </w:tblGrid>
      <w:tr w:rsidR="006E722D" w:rsidRPr="0069693F" w:rsidTr="006C6495">
        <w:trPr>
          <w:trHeight w:val="599"/>
          <w:jc w:val="center"/>
        </w:trPr>
        <w:tc>
          <w:tcPr>
            <w:tcW w:w="5868" w:type="dxa"/>
            <w:tcBorders>
              <w:top w:val="triple" w:sz="4" w:space="0" w:color="auto"/>
              <w:left w:val="triple" w:sz="4" w:space="0" w:color="auto"/>
              <w:bottom w:val="triple" w:sz="4" w:space="0" w:color="auto"/>
            </w:tcBorders>
            <w:vAlign w:val="center"/>
          </w:tcPr>
          <w:p w:rsidR="006E722D" w:rsidRPr="0069693F" w:rsidRDefault="006E722D" w:rsidP="006C6495">
            <w:pPr>
              <w:rPr>
                <w:rFonts w:ascii="Arial" w:hAnsi="Arial" w:cs="Arial"/>
                <w:b/>
                <w:bCs/>
              </w:rPr>
            </w:pPr>
            <w:r w:rsidRPr="0069693F">
              <w:rPr>
                <w:rFonts w:ascii="Arial" w:hAnsi="Arial" w:cs="Arial"/>
                <w:b/>
              </w:rPr>
              <w:t>2.  GASTOS DE FUNCIONAMIENTO</w:t>
            </w:r>
          </w:p>
        </w:tc>
        <w:tc>
          <w:tcPr>
            <w:tcW w:w="2940" w:type="dxa"/>
            <w:tcBorders>
              <w:top w:val="triple" w:sz="4" w:space="0" w:color="auto"/>
              <w:bottom w:val="triple" w:sz="4" w:space="0" w:color="auto"/>
              <w:right w:val="triple" w:sz="4" w:space="0" w:color="auto"/>
            </w:tcBorders>
            <w:vAlign w:val="center"/>
          </w:tcPr>
          <w:p w:rsidR="006E722D" w:rsidRPr="0069693F" w:rsidRDefault="006E722D" w:rsidP="006C6495">
            <w:pPr>
              <w:jc w:val="right"/>
              <w:rPr>
                <w:rFonts w:ascii="Arial" w:hAnsi="Arial" w:cs="Arial"/>
                <w:b/>
                <w:bCs/>
              </w:rPr>
            </w:pPr>
            <w:r w:rsidRPr="0069693F">
              <w:rPr>
                <w:rFonts w:ascii="Arial" w:hAnsi="Arial" w:cs="Arial"/>
                <w:b/>
                <w:bCs/>
              </w:rPr>
              <w:t xml:space="preserve">$ </w:t>
            </w:r>
            <w:r w:rsidR="00E624D3">
              <w:rPr>
                <w:rFonts w:ascii="Arial" w:hAnsi="Arial" w:cs="Arial"/>
                <w:b/>
                <w:bCs/>
              </w:rPr>
              <w:t>798</w:t>
            </w:r>
            <w:r>
              <w:rPr>
                <w:rFonts w:ascii="Arial" w:hAnsi="Arial" w:cs="Arial"/>
                <w:b/>
                <w:bCs/>
              </w:rPr>
              <w:t>.258.589</w:t>
            </w:r>
            <w:r w:rsidRPr="0069693F">
              <w:rPr>
                <w:rFonts w:ascii="Arial" w:hAnsi="Arial" w:cs="Arial"/>
                <w:b/>
                <w:bCs/>
              </w:rPr>
              <w:t>,oo</w:t>
            </w:r>
          </w:p>
        </w:tc>
      </w:tr>
    </w:tbl>
    <w:p w:rsidR="006E722D" w:rsidRPr="0069693F" w:rsidRDefault="006E722D" w:rsidP="006E722D">
      <w:pPr>
        <w:rPr>
          <w:rFonts w:ascii="Arial" w:hAnsi="Arial" w:cs="Arial"/>
        </w:rPr>
      </w:pPr>
    </w:p>
    <w:tbl>
      <w:tblPr>
        <w:tblW w:w="0" w:type="auto"/>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tblPr>
      <w:tblGrid>
        <w:gridCol w:w="5613"/>
        <w:gridCol w:w="2874"/>
      </w:tblGrid>
      <w:tr w:rsidR="006E722D" w:rsidRPr="0069693F" w:rsidTr="006C6495">
        <w:trPr>
          <w:trHeight w:val="611"/>
          <w:jc w:val="center"/>
        </w:trPr>
        <w:tc>
          <w:tcPr>
            <w:tcW w:w="5868" w:type="dxa"/>
            <w:vAlign w:val="center"/>
          </w:tcPr>
          <w:p w:rsidR="006E722D" w:rsidRPr="0069693F" w:rsidRDefault="006E722D" w:rsidP="006C6495">
            <w:pPr>
              <w:rPr>
                <w:rFonts w:ascii="Arial" w:hAnsi="Arial" w:cs="Arial"/>
                <w:b/>
                <w:bCs/>
              </w:rPr>
            </w:pPr>
            <w:r w:rsidRPr="0069693F">
              <w:rPr>
                <w:rFonts w:ascii="Arial" w:hAnsi="Arial" w:cs="Arial"/>
                <w:b/>
                <w:bCs/>
              </w:rPr>
              <w:t>2.1     CONCEJO MUNICIPAL</w:t>
            </w:r>
          </w:p>
        </w:tc>
        <w:tc>
          <w:tcPr>
            <w:tcW w:w="2940" w:type="dxa"/>
            <w:vAlign w:val="center"/>
          </w:tcPr>
          <w:p w:rsidR="006E722D" w:rsidRPr="0069693F" w:rsidRDefault="006E722D" w:rsidP="006C6495">
            <w:pPr>
              <w:jc w:val="right"/>
              <w:rPr>
                <w:rFonts w:ascii="Arial" w:hAnsi="Arial" w:cs="Arial"/>
                <w:b/>
                <w:bCs/>
              </w:rPr>
            </w:pPr>
            <w:r w:rsidRPr="0069693F">
              <w:rPr>
                <w:rFonts w:ascii="Arial" w:hAnsi="Arial" w:cs="Arial"/>
                <w:b/>
                <w:bCs/>
              </w:rPr>
              <w:t>$</w:t>
            </w:r>
            <w:r>
              <w:rPr>
                <w:rFonts w:ascii="Arial" w:hAnsi="Arial" w:cs="Arial"/>
                <w:b/>
                <w:bCs/>
              </w:rPr>
              <w:t>97.220.399</w:t>
            </w:r>
            <w:r w:rsidRPr="0069693F">
              <w:rPr>
                <w:rFonts w:ascii="Arial" w:hAnsi="Arial" w:cs="Arial"/>
                <w:b/>
                <w:bCs/>
              </w:rPr>
              <w:t>,oo</w:t>
            </w:r>
          </w:p>
        </w:tc>
      </w:tr>
      <w:tr w:rsidR="006E722D" w:rsidRPr="0069693F" w:rsidTr="006C6495">
        <w:trPr>
          <w:trHeight w:val="713"/>
          <w:jc w:val="center"/>
        </w:trPr>
        <w:tc>
          <w:tcPr>
            <w:tcW w:w="5868" w:type="dxa"/>
            <w:vAlign w:val="center"/>
          </w:tcPr>
          <w:p w:rsidR="006E722D" w:rsidRPr="0069693F" w:rsidRDefault="006E722D" w:rsidP="006C6495">
            <w:pPr>
              <w:rPr>
                <w:rFonts w:ascii="Arial" w:hAnsi="Arial" w:cs="Arial"/>
                <w:b/>
                <w:bCs/>
              </w:rPr>
            </w:pPr>
            <w:r w:rsidRPr="0069693F">
              <w:rPr>
                <w:rFonts w:ascii="Arial" w:hAnsi="Arial" w:cs="Arial"/>
                <w:b/>
                <w:bCs/>
              </w:rPr>
              <w:t>2.1.1  SERVICIOS PERSONALES</w:t>
            </w:r>
          </w:p>
        </w:tc>
        <w:tc>
          <w:tcPr>
            <w:tcW w:w="2940" w:type="dxa"/>
            <w:vAlign w:val="center"/>
          </w:tcPr>
          <w:p w:rsidR="006E722D" w:rsidRPr="0069693F" w:rsidRDefault="006E722D" w:rsidP="006C6495">
            <w:pPr>
              <w:jc w:val="right"/>
              <w:rPr>
                <w:rFonts w:ascii="Arial" w:hAnsi="Arial" w:cs="Arial"/>
                <w:b/>
                <w:bCs/>
              </w:rPr>
            </w:pPr>
            <w:r w:rsidRPr="0069693F">
              <w:rPr>
                <w:rFonts w:ascii="Arial" w:hAnsi="Arial" w:cs="Arial"/>
                <w:b/>
                <w:bCs/>
              </w:rPr>
              <w:t>$</w:t>
            </w:r>
            <w:r>
              <w:rPr>
                <w:rFonts w:ascii="Arial" w:hAnsi="Arial" w:cs="Arial"/>
                <w:b/>
                <w:bCs/>
              </w:rPr>
              <w:t>95.620.399</w:t>
            </w:r>
            <w:r w:rsidRPr="0069693F">
              <w:rPr>
                <w:rFonts w:ascii="Arial" w:hAnsi="Arial" w:cs="Arial"/>
                <w:b/>
                <w:bCs/>
              </w:rPr>
              <w:t>,oo</w:t>
            </w:r>
          </w:p>
        </w:tc>
      </w:tr>
      <w:tr w:rsidR="006E722D" w:rsidRPr="0069693F" w:rsidTr="006C6495">
        <w:trPr>
          <w:trHeight w:val="705"/>
          <w:jc w:val="center"/>
        </w:trPr>
        <w:tc>
          <w:tcPr>
            <w:tcW w:w="5868" w:type="dxa"/>
            <w:vAlign w:val="center"/>
          </w:tcPr>
          <w:p w:rsidR="006E722D" w:rsidRPr="0069693F" w:rsidRDefault="006E722D" w:rsidP="006C6495">
            <w:pPr>
              <w:rPr>
                <w:rFonts w:ascii="Arial" w:hAnsi="Arial" w:cs="Arial"/>
                <w:b/>
                <w:bCs/>
              </w:rPr>
            </w:pPr>
            <w:r w:rsidRPr="0069693F">
              <w:rPr>
                <w:rFonts w:ascii="Arial" w:hAnsi="Arial" w:cs="Arial"/>
                <w:b/>
                <w:bCs/>
              </w:rPr>
              <w:t>2.1.2  GASTOS GENERALES</w:t>
            </w:r>
          </w:p>
        </w:tc>
        <w:tc>
          <w:tcPr>
            <w:tcW w:w="2940" w:type="dxa"/>
            <w:vAlign w:val="center"/>
          </w:tcPr>
          <w:p w:rsidR="006E722D" w:rsidRPr="0069693F" w:rsidRDefault="006E722D" w:rsidP="006C6495">
            <w:pPr>
              <w:jc w:val="right"/>
              <w:rPr>
                <w:rFonts w:ascii="Arial" w:hAnsi="Arial" w:cs="Arial"/>
                <w:b/>
                <w:bCs/>
              </w:rPr>
            </w:pPr>
            <w:r w:rsidRPr="0069693F">
              <w:rPr>
                <w:rFonts w:ascii="Arial" w:hAnsi="Arial" w:cs="Arial"/>
                <w:b/>
                <w:bCs/>
              </w:rPr>
              <w:t>$</w:t>
            </w:r>
            <w:r>
              <w:rPr>
                <w:rFonts w:ascii="Arial" w:hAnsi="Arial" w:cs="Arial"/>
                <w:b/>
                <w:bCs/>
              </w:rPr>
              <w:t>1.600.000</w:t>
            </w:r>
            <w:r w:rsidRPr="0069693F">
              <w:rPr>
                <w:rFonts w:ascii="Arial" w:hAnsi="Arial" w:cs="Arial"/>
                <w:b/>
                <w:bCs/>
              </w:rPr>
              <w:t>,oo</w:t>
            </w:r>
          </w:p>
        </w:tc>
      </w:tr>
    </w:tbl>
    <w:p w:rsidR="006E722D" w:rsidRPr="00575329" w:rsidRDefault="006E722D" w:rsidP="006E722D">
      <w:pPr>
        <w:rPr>
          <w:rFonts w:ascii="Arial" w:hAnsi="Arial" w:cs="Arial"/>
        </w:rPr>
      </w:pPr>
    </w:p>
    <w:tbl>
      <w:tblPr>
        <w:tblW w:w="0" w:type="auto"/>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tblPr>
      <w:tblGrid>
        <w:gridCol w:w="5613"/>
        <w:gridCol w:w="2874"/>
      </w:tblGrid>
      <w:tr w:rsidR="006E722D" w:rsidRPr="00575329" w:rsidTr="006C6495">
        <w:trPr>
          <w:trHeight w:val="611"/>
          <w:jc w:val="center"/>
        </w:trPr>
        <w:tc>
          <w:tcPr>
            <w:tcW w:w="5868" w:type="dxa"/>
            <w:vAlign w:val="center"/>
          </w:tcPr>
          <w:p w:rsidR="006E722D" w:rsidRPr="00575329" w:rsidRDefault="006E722D" w:rsidP="006C6495">
            <w:pPr>
              <w:rPr>
                <w:rFonts w:ascii="Arial" w:hAnsi="Arial" w:cs="Arial"/>
                <w:b/>
                <w:bCs/>
              </w:rPr>
            </w:pPr>
            <w:r w:rsidRPr="00575329">
              <w:rPr>
                <w:rFonts w:ascii="Arial" w:hAnsi="Arial" w:cs="Arial"/>
                <w:b/>
                <w:bCs/>
              </w:rPr>
              <w:t>2.2     PERSONERIA MUNICIPAL</w:t>
            </w:r>
          </w:p>
        </w:tc>
        <w:tc>
          <w:tcPr>
            <w:tcW w:w="2940" w:type="dxa"/>
            <w:vAlign w:val="center"/>
          </w:tcPr>
          <w:p w:rsidR="006E722D" w:rsidRPr="00575329" w:rsidRDefault="006E722D" w:rsidP="006C6495">
            <w:pPr>
              <w:jc w:val="right"/>
              <w:rPr>
                <w:rFonts w:ascii="Arial" w:hAnsi="Arial" w:cs="Arial"/>
                <w:b/>
                <w:bCs/>
              </w:rPr>
            </w:pPr>
            <w:r w:rsidRPr="00575329">
              <w:rPr>
                <w:rFonts w:ascii="Arial" w:hAnsi="Arial" w:cs="Arial"/>
                <w:b/>
                <w:bCs/>
              </w:rPr>
              <w:t>$</w:t>
            </w:r>
            <w:r>
              <w:rPr>
                <w:rFonts w:ascii="Arial" w:hAnsi="Arial" w:cs="Arial"/>
                <w:b/>
                <w:bCs/>
              </w:rPr>
              <w:t>80.078.925</w:t>
            </w:r>
            <w:r w:rsidRPr="00575329">
              <w:rPr>
                <w:rFonts w:ascii="Arial" w:hAnsi="Arial" w:cs="Arial"/>
                <w:b/>
                <w:bCs/>
              </w:rPr>
              <w:t>,oo</w:t>
            </w:r>
          </w:p>
        </w:tc>
      </w:tr>
      <w:tr w:rsidR="006E722D" w:rsidRPr="00575329" w:rsidTr="006C6495">
        <w:trPr>
          <w:trHeight w:val="713"/>
          <w:jc w:val="center"/>
        </w:trPr>
        <w:tc>
          <w:tcPr>
            <w:tcW w:w="5868" w:type="dxa"/>
            <w:vAlign w:val="center"/>
          </w:tcPr>
          <w:p w:rsidR="006E722D" w:rsidRPr="00575329" w:rsidRDefault="006E722D" w:rsidP="006C6495">
            <w:pPr>
              <w:rPr>
                <w:rFonts w:ascii="Arial" w:hAnsi="Arial" w:cs="Arial"/>
                <w:b/>
                <w:bCs/>
              </w:rPr>
            </w:pPr>
            <w:r w:rsidRPr="00575329">
              <w:rPr>
                <w:rFonts w:ascii="Arial" w:hAnsi="Arial" w:cs="Arial"/>
                <w:b/>
                <w:bCs/>
              </w:rPr>
              <w:t>2.2.1  SERVICIOS PERSONALES</w:t>
            </w:r>
          </w:p>
        </w:tc>
        <w:tc>
          <w:tcPr>
            <w:tcW w:w="2940" w:type="dxa"/>
            <w:vAlign w:val="center"/>
          </w:tcPr>
          <w:p w:rsidR="006E722D" w:rsidRPr="00575329" w:rsidRDefault="006E722D" w:rsidP="006C6495">
            <w:pPr>
              <w:jc w:val="right"/>
              <w:rPr>
                <w:rFonts w:ascii="Arial" w:hAnsi="Arial" w:cs="Arial"/>
                <w:b/>
                <w:bCs/>
              </w:rPr>
            </w:pPr>
            <w:r w:rsidRPr="00575329">
              <w:rPr>
                <w:rFonts w:ascii="Arial" w:hAnsi="Arial" w:cs="Arial"/>
                <w:b/>
                <w:bCs/>
              </w:rPr>
              <w:t>$</w:t>
            </w:r>
            <w:r>
              <w:rPr>
                <w:rFonts w:ascii="Arial" w:hAnsi="Arial" w:cs="Arial"/>
                <w:b/>
                <w:bCs/>
              </w:rPr>
              <w:t>65.428.925</w:t>
            </w:r>
            <w:r w:rsidRPr="00575329">
              <w:rPr>
                <w:rFonts w:ascii="Arial" w:hAnsi="Arial" w:cs="Arial"/>
                <w:b/>
                <w:bCs/>
              </w:rPr>
              <w:t>,oo</w:t>
            </w:r>
          </w:p>
        </w:tc>
      </w:tr>
      <w:tr w:rsidR="006E722D" w:rsidRPr="00575329" w:rsidTr="006C6495">
        <w:trPr>
          <w:trHeight w:val="705"/>
          <w:jc w:val="center"/>
        </w:trPr>
        <w:tc>
          <w:tcPr>
            <w:tcW w:w="5868" w:type="dxa"/>
            <w:vAlign w:val="center"/>
          </w:tcPr>
          <w:p w:rsidR="006E722D" w:rsidRPr="00575329" w:rsidRDefault="006E722D" w:rsidP="006C6495">
            <w:pPr>
              <w:rPr>
                <w:rFonts w:ascii="Arial" w:hAnsi="Arial" w:cs="Arial"/>
                <w:b/>
                <w:bCs/>
              </w:rPr>
            </w:pPr>
            <w:r w:rsidRPr="00575329">
              <w:rPr>
                <w:rFonts w:ascii="Arial" w:hAnsi="Arial" w:cs="Arial"/>
                <w:b/>
                <w:bCs/>
              </w:rPr>
              <w:t>2.2.2  GASTOS GENERALES</w:t>
            </w:r>
          </w:p>
        </w:tc>
        <w:tc>
          <w:tcPr>
            <w:tcW w:w="2940" w:type="dxa"/>
            <w:vAlign w:val="center"/>
          </w:tcPr>
          <w:p w:rsidR="006E722D" w:rsidRPr="00575329" w:rsidRDefault="006E722D" w:rsidP="006C6495">
            <w:pPr>
              <w:jc w:val="right"/>
              <w:rPr>
                <w:rFonts w:ascii="Arial" w:hAnsi="Arial" w:cs="Arial"/>
                <w:b/>
                <w:bCs/>
              </w:rPr>
            </w:pPr>
            <w:r>
              <w:rPr>
                <w:rFonts w:ascii="Arial" w:hAnsi="Arial" w:cs="Arial"/>
                <w:b/>
                <w:bCs/>
              </w:rPr>
              <w:t>$14.650.000</w:t>
            </w:r>
            <w:r w:rsidRPr="00575329">
              <w:rPr>
                <w:rFonts w:ascii="Arial" w:hAnsi="Arial" w:cs="Arial"/>
                <w:b/>
                <w:bCs/>
              </w:rPr>
              <w:t>,oo</w:t>
            </w:r>
          </w:p>
        </w:tc>
      </w:tr>
    </w:tbl>
    <w:p w:rsidR="006E722D" w:rsidRPr="00575329" w:rsidRDefault="006E722D" w:rsidP="006E722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3"/>
        <w:gridCol w:w="2874"/>
      </w:tblGrid>
      <w:tr w:rsidR="006E722D" w:rsidRPr="00575329" w:rsidTr="006C6495">
        <w:trPr>
          <w:trHeight w:val="611"/>
          <w:jc w:val="center"/>
        </w:trPr>
        <w:tc>
          <w:tcPr>
            <w:tcW w:w="5868" w:type="dxa"/>
            <w:tcBorders>
              <w:top w:val="triple" w:sz="4" w:space="0" w:color="auto"/>
              <w:left w:val="triple" w:sz="4" w:space="0" w:color="auto"/>
            </w:tcBorders>
            <w:vAlign w:val="center"/>
          </w:tcPr>
          <w:p w:rsidR="006E722D" w:rsidRPr="00575329" w:rsidRDefault="006E722D" w:rsidP="006C6495">
            <w:pPr>
              <w:rPr>
                <w:rFonts w:ascii="Arial" w:hAnsi="Arial" w:cs="Arial"/>
                <w:b/>
                <w:bCs/>
              </w:rPr>
            </w:pPr>
            <w:r w:rsidRPr="00575329">
              <w:rPr>
                <w:rFonts w:ascii="Arial" w:hAnsi="Arial" w:cs="Arial"/>
                <w:b/>
                <w:bCs/>
              </w:rPr>
              <w:t>2.3     ADMINISTRACION CENTRAL</w:t>
            </w:r>
          </w:p>
        </w:tc>
        <w:tc>
          <w:tcPr>
            <w:tcW w:w="2940" w:type="dxa"/>
            <w:tcBorders>
              <w:top w:val="triple" w:sz="4" w:space="0" w:color="auto"/>
              <w:right w:val="triple" w:sz="4" w:space="0" w:color="auto"/>
            </w:tcBorders>
            <w:vAlign w:val="center"/>
          </w:tcPr>
          <w:p w:rsidR="006E722D" w:rsidRPr="00575329" w:rsidRDefault="006E722D" w:rsidP="006C6495">
            <w:pPr>
              <w:jc w:val="right"/>
              <w:rPr>
                <w:rFonts w:ascii="Arial" w:hAnsi="Arial" w:cs="Arial"/>
                <w:b/>
                <w:bCs/>
              </w:rPr>
            </w:pPr>
            <w:r w:rsidRPr="008A6028">
              <w:rPr>
                <w:rFonts w:ascii="Arial" w:hAnsi="Arial" w:cs="Arial"/>
                <w:b/>
                <w:bCs/>
              </w:rPr>
              <w:t>$621.369.265,oo</w:t>
            </w:r>
          </w:p>
        </w:tc>
      </w:tr>
      <w:tr w:rsidR="006E722D" w:rsidRPr="00575329" w:rsidTr="006C6495">
        <w:trPr>
          <w:trHeight w:val="713"/>
          <w:jc w:val="center"/>
        </w:trPr>
        <w:tc>
          <w:tcPr>
            <w:tcW w:w="5868" w:type="dxa"/>
            <w:tcBorders>
              <w:left w:val="triple" w:sz="4" w:space="0" w:color="auto"/>
            </w:tcBorders>
            <w:vAlign w:val="center"/>
          </w:tcPr>
          <w:p w:rsidR="006E722D" w:rsidRPr="00575329" w:rsidRDefault="006E722D" w:rsidP="006C6495">
            <w:pPr>
              <w:rPr>
                <w:rFonts w:ascii="Arial" w:hAnsi="Arial" w:cs="Arial"/>
                <w:b/>
                <w:bCs/>
              </w:rPr>
            </w:pPr>
            <w:r w:rsidRPr="00575329">
              <w:rPr>
                <w:rFonts w:ascii="Arial" w:hAnsi="Arial" w:cs="Arial"/>
                <w:b/>
                <w:bCs/>
              </w:rPr>
              <w:t>2.3.1  SERVICIOS PERSONALES</w:t>
            </w:r>
          </w:p>
        </w:tc>
        <w:tc>
          <w:tcPr>
            <w:tcW w:w="2940" w:type="dxa"/>
            <w:tcBorders>
              <w:right w:val="triple" w:sz="4" w:space="0" w:color="auto"/>
            </w:tcBorders>
            <w:vAlign w:val="center"/>
          </w:tcPr>
          <w:p w:rsidR="006E722D" w:rsidRPr="00575329" w:rsidRDefault="006E722D" w:rsidP="006C6495">
            <w:pPr>
              <w:jc w:val="right"/>
              <w:rPr>
                <w:rFonts w:ascii="Arial" w:hAnsi="Arial" w:cs="Arial"/>
                <w:b/>
                <w:bCs/>
              </w:rPr>
            </w:pPr>
            <w:r w:rsidRPr="00575329">
              <w:rPr>
                <w:rFonts w:ascii="Arial" w:hAnsi="Arial" w:cs="Arial"/>
                <w:b/>
                <w:bCs/>
              </w:rPr>
              <w:t>$</w:t>
            </w:r>
            <w:r>
              <w:rPr>
                <w:rFonts w:ascii="Arial" w:hAnsi="Arial" w:cs="Arial"/>
                <w:b/>
                <w:bCs/>
              </w:rPr>
              <w:t>377.635.080</w:t>
            </w:r>
            <w:r w:rsidRPr="00575329">
              <w:rPr>
                <w:rFonts w:ascii="Arial" w:hAnsi="Arial" w:cs="Arial"/>
                <w:b/>
                <w:bCs/>
              </w:rPr>
              <w:t>,oo</w:t>
            </w:r>
          </w:p>
        </w:tc>
      </w:tr>
      <w:tr w:rsidR="006E722D" w:rsidRPr="00575329" w:rsidTr="006C6495">
        <w:trPr>
          <w:trHeight w:val="705"/>
          <w:jc w:val="center"/>
        </w:trPr>
        <w:tc>
          <w:tcPr>
            <w:tcW w:w="5868" w:type="dxa"/>
            <w:tcBorders>
              <w:left w:val="triple" w:sz="4" w:space="0" w:color="auto"/>
            </w:tcBorders>
            <w:vAlign w:val="center"/>
          </w:tcPr>
          <w:p w:rsidR="006E722D" w:rsidRPr="00575329" w:rsidRDefault="006E722D" w:rsidP="006C6495">
            <w:pPr>
              <w:rPr>
                <w:rFonts w:ascii="Arial" w:hAnsi="Arial" w:cs="Arial"/>
                <w:b/>
                <w:bCs/>
              </w:rPr>
            </w:pPr>
            <w:r w:rsidRPr="00575329">
              <w:rPr>
                <w:rFonts w:ascii="Arial" w:hAnsi="Arial" w:cs="Arial"/>
                <w:b/>
                <w:bCs/>
              </w:rPr>
              <w:t>2.3.2  GASTOS GENERALES</w:t>
            </w:r>
          </w:p>
        </w:tc>
        <w:tc>
          <w:tcPr>
            <w:tcW w:w="2940" w:type="dxa"/>
            <w:tcBorders>
              <w:right w:val="triple" w:sz="4" w:space="0" w:color="auto"/>
            </w:tcBorders>
            <w:vAlign w:val="center"/>
          </w:tcPr>
          <w:p w:rsidR="006E722D" w:rsidRPr="00575329" w:rsidRDefault="006E722D" w:rsidP="006C6495">
            <w:pPr>
              <w:jc w:val="right"/>
              <w:rPr>
                <w:rFonts w:ascii="Arial" w:hAnsi="Arial" w:cs="Arial"/>
                <w:b/>
                <w:bCs/>
              </w:rPr>
            </w:pPr>
            <w:r w:rsidRPr="00575329">
              <w:rPr>
                <w:rFonts w:ascii="Arial" w:hAnsi="Arial" w:cs="Arial"/>
                <w:b/>
                <w:bCs/>
              </w:rPr>
              <w:t>$</w:t>
            </w:r>
            <w:r>
              <w:rPr>
                <w:rFonts w:ascii="Arial" w:hAnsi="Arial" w:cs="Arial"/>
                <w:b/>
                <w:bCs/>
              </w:rPr>
              <w:t>222.734.185</w:t>
            </w:r>
            <w:r w:rsidRPr="00575329">
              <w:rPr>
                <w:rFonts w:ascii="Arial" w:hAnsi="Arial" w:cs="Arial"/>
                <w:b/>
                <w:bCs/>
              </w:rPr>
              <w:t>,oo</w:t>
            </w:r>
          </w:p>
        </w:tc>
      </w:tr>
      <w:tr w:rsidR="006E722D" w:rsidRPr="00575329" w:rsidTr="006C6495">
        <w:trPr>
          <w:trHeight w:val="711"/>
          <w:jc w:val="center"/>
        </w:trPr>
        <w:tc>
          <w:tcPr>
            <w:tcW w:w="5868" w:type="dxa"/>
            <w:tcBorders>
              <w:left w:val="triple" w:sz="4" w:space="0" w:color="auto"/>
              <w:bottom w:val="triple" w:sz="4" w:space="0" w:color="auto"/>
            </w:tcBorders>
            <w:vAlign w:val="center"/>
          </w:tcPr>
          <w:p w:rsidR="006E722D" w:rsidRPr="00575329" w:rsidRDefault="006E722D" w:rsidP="006C6495">
            <w:pPr>
              <w:rPr>
                <w:rFonts w:ascii="Arial" w:hAnsi="Arial" w:cs="Arial"/>
                <w:b/>
                <w:bCs/>
              </w:rPr>
            </w:pPr>
            <w:r w:rsidRPr="00575329">
              <w:rPr>
                <w:rFonts w:ascii="Arial" w:hAnsi="Arial" w:cs="Arial"/>
                <w:b/>
                <w:bCs/>
              </w:rPr>
              <w:t>2.3.3  TRANSFERENCIAS</w:t>
            </w:r>
          </w:p>
        </w:tc>
        <w:tc>
          <w:tcPr>
            <w:tcW w:w="2940" w:type="dxa"/>
            <w:tcBorders>
              <w:bottom w:val="triple" w:sz="4" w:space="0" w:color="auto"/>
              <w:right w:val="triple" w:sz="4" w:space="0" w:color="auto"/>
            </w:tcBorders>
            <w:vAlign w:val="center"/>
          </w:tcPr>
          <w:p w:rsidR="006E722D" w:rsidRPr="00575329" w:rsidRDefault="006E722D" w:rsidP="006C6495">
            <w:pPr>
              <w:jc w:val="right"/>
              <w:rPr>
                <w:rFonts w:ascii="Arial" w:hAnsi="Arial" w:cs="Arial"/>
                <w:b/>
                <w:bCs/>
              </w:rPr>
            </w:pPr>
            <w:r w:rsidRPr="00575329">
              <w:rPr>
                <w:rFonts w:ascii="Arial" w:hAnsi="Arial" w:cs="Arial"/>
                <w:b/>
                <w:bCs/>
              </w:rPr>
              <w:t>$</w:t>
            </w:r>
            <w:r>
              <w:rPr>
                <w:rFonts w:ascii="Arial" w:hAnsi="Arial" w:cs="Arial"/>
                <w:b/>
                <w:bCs/>
              </w:rPr>
              <w:t>21.000.000</w:t>
            </w:r>
            <w:r w:rsidRPr="00575329">
              <w:rPr>
                <w:rFonts w:ascii="Arial" w:hAnsi="Arial" w:cs="Arial"/>
                <w:b/>
                <w:bCs/>
              </w:rPr>
              <w:t>,oo</w:t>
            </w:r>
          </w:p>
        </w:tc>
      </w:tr>
    </w:tbl>
    <w:p w:rsidR="006E722D" w:rsidRPr="00575329" w:rsidRDefault="006E722D" w:rsidP="006E722D">
      <w:pPr>
        <w:rPr>
          <w:rFonts w:ascii="Arial" w:hAnsi="Arial" w:cs="Arial"/>
        </w:rPr>
      </w:pPr>
    </w:p>
    <w:p w:rsidR="006E722D" w:rsidRDefault="006E722D" w:rsidP="006E722D">
      <w:pPr>
        <w:ind w:firstLine="708"/>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0"/>
        <w:gridCol w:w="2877"/>
      </w:tblGrid>
      <w:tr w:rsidR="006E722D" w:rsidRPr="00575329" w:rsidTr="006C6495">
        <w:trPr>
          <w:trHeight w:val="599"/>
          <w:jc w:val="center"/>
        </w:trPr>
        <w:tc>
          <w:tcPr>
            <w:tcW w:w="5868" w:type="dxa"/>
            <w:tcBorders>
              <w:top w:val="triple" w:sz="4" w:space="0" w:color="auto"/>
              <w:left w:val="triple" w:sz="4" w:space="0" w:color="auto"/>
              <w:bottom w:val="triple" w:sz="4" w:space="0" w:color="auto"/>
            </w:tcBorders>
            <w:vAlign w:val="center"/>
          </w:tcPr>
          <w:p w:rsidR="006E722D" w:rsidRPr="00575329" w:rsidRDefault="006E722D" w:rsidP="006C6495">
            <w:pPr>
              <w:rPr>
                <w:rFonts w:ascii="Arial" w:hAnsi="Arial" w:cs="Arial"/>
                <w:b/>
                <w:bCs/>
              </w:rPr>
            </w:pPr>
            <w:r w:rsidRPr="00575329">
              <w:rPr>
                <w:rFonts w:ascii="Arial" w:hAnsi="Arial" w:cs="Arial"/>
                <w:b/>
              </w:rPr>
              <w:t xml:space="preserve">3.  GASTOS DE INVERSION </w:t>
            </w:r>
          </w:p>
        </w:tc>
        <w:tc>
          <w:tcPr>
            <w:tcW w:w="2940" w:type="dxa"/>
            <w:tcBorders>
              <w:top w:val="triple" w:sz="4" w:space="0" w:color="auto"/>
              <w:bottom w:val="triple" w:sz="4" w:space="0" w:color="auto"/>
              <w:right w:val="triple" w:sz="4" w:space="0" w:color="auto"/>
            </w:tcBorders>
            <w:vAlign w:val="center"/>
          </w:tcPr>
          <w:p w:rsidR="006E722D" w:rsidRPr="00575329" w:rsidRDefault="006E722D" w:rsidP="006C6495">
            <w:pPr>
              <w:jc w:val="right"/>
              <w:rPr>
                <w:rFonts w:ascii="Arial" w:hAnsi="Arial" w:cs="Arial"/>
                <w:b/>
                <w:bCs/>
              </w:rPr>
            </w:pPr>
            <w:r w:rsidRPr="00A868F8">
              <w:rPr>
                <w:rFonts w:ascii="Arial" w:hAnsi="Arial" w:cs="Arial"/>
                <w:b/>
                <w:bCs/>
              </w:rPr>
              <w:t>$5.113.310.087 o,oo</w:t>
            </w:r>
          </w:p>
        </w:tc>
      </w:tr>
    </w:tbl>
    <w:p w:rsidR="006E722D" w:rsidRPr="00575329" w:rsidRDefault="006E722D" w:rsidP="006E722D">
      <w:pPr>
        <w:rPr>
          <w:rFonts w:ascii="Arial" w:hAnsi="Arial" w:cs="Arial"/>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2"/>
        <w:gridCol w:w="2875"/>
      </w:tblGrid>
      <w:tr w:rsidR="006E722D" w:rsidRPr="00575329" w:rsidTr="006C6495">
        <w:trPr>
          <w:trHeight w:val="611"/>
          <w:jc w:val="center"/>
        </w:trPr>
        <w:tc>
          <w:tcPr>
            <w:tcW w:w="5868" w:type="dxa"/>
            <w:tcBorders>
              <w:top w:val="triple" w:sz="4" w:space="0" w:color="auto"/>
              <w:left w:val="triple" w:sz="4" w:space="0" w:color="auto"/>
            </w:tcBorders>
            <w:vAlign w:val="center"/>
          </w:tcPr>
          <w:p w:rsidR="006E722D" w:rsidRPr="00575329" w:rsidRDefault="006E722D" w:rsidP="006C6495">
            <w:pPr>
              <w:rPr>
                <w:rFonts w:ascii="Arial" w:hAnsi="Arial" w:cs="Arial"/>
                <w:b/>
                <w:bCs/>
              </w:rPr>
            </w:pPr>
            <w:r w:rsidRPr="00575329">
              <w:rPr>
                <w:rFonts w:ascii="Arial" w:hAnsi="Arial" w:cs="Arial"/>
                <w:b/>
                <w:bCs/>
              </w:rPr>
              <w:t>3.1 SECTOR SALUD</w:t>
            </w:r>
          </w:p>
        </w:tc>
        <w:tc>
          <w:tcPr>
            <w:tcW w:w="2940" w:type="dxa"/>
            <w:tcBorders>
              <w:top w:val="triple" w:sz="4" w:space="0" w:color="auto"/>
              <w:right w:val="triple" w:sz="4" w:space="0" w:color="auto"/>
            </w:tcBorders>
            <w:vAlign w:val="center"/>
          </w:tcPr>
          <w:p w:rsidR="006E722D" w:rsidRPr="00575329" w:rsidRDefault="006E722D" w:rsidP="006C6495">
            <w:pPr>
              <w:jc w:val="right"/>
              <w:rPr>
                <w:rFonts w:ascii="Arial" w:hAnsi="Arial" w:cs="Arial"/>
                <w:b/>
                <w:bCs/>
              </w:rPr>
            </w:pPr>
            <w:r w:rsidRPr="00575329">
              <w:rPr>
                <w:rFonts w:ascii="Arial" w:hAnsi="Arial" w:cs="Arial"/>
                <w:b/>
                <w:bCs/>
              </w:rPr>
              <w:t xml:space="preserve">$ </w:t>
            </w:r>
            <w:r>
              <w:rPr>
                <w:rFonts w:ascii="Arial" w:hAnsi="Arial" w:cs="Arial"/>
                <w:b/>
                <w:bCs/>
              </w:rPr>
              <w:t>2.657.493.243</w:t>
            </w:r>
            <w:r w:rsidRPr="00575329">
              <w:rPr>
                <w:rFonts w:ascii="Arial" w:hAnsi="Arial" w:cs="Arial"/>
                <w:b/>
                <w:bCs/>
              </w:rPr>
              <w:t>,oo</w:t>
            </w:r>
          </w:p>
        </w:tc>
      </w:tr>
      <w:tr w:rsidR="006E722D" w:rsidRPr="00575329" w:rsidTr="006C6495">
        <w:trPr>
          <w:trHeight w:val="713"/>
          <w:jc w:val="center"/>
        </w:trPr>
        <w:tc>
          <w:tcPr>
            <w:tcW w:w="5868" w:type="dxa"/>
            <w:tcBorders>
              <w:left w:val="triple" w:sz="4" w:space="0" w:color="auto"/>
            </w:tcBorders>
            <w:vAlign w:val="center"/>
          </w:tcPr>
          <w:p w:rsidR="006E722D" w:rsidRPr="00575329" w:rsidRDefault="006E722D" w:rsidP="006C6495">
            <w:pPr>
              <w:rPr>
                <w:rFonts w:ascii="Arial" w:hAnsi="Arial" w:cs="Arial"/>
                <w:b/>
                <w:bCs/>
              </w:rPr>
            </w:pPr>
            <w:r w:rsidRPr="00575329">
              <w:rPr>
                <w:rFonts w:ascii="Arial" w:hAnsi="Arial" w:cs="Arial"/>
                <w:b/>
                <w:bCs/>
              </w:rPr>
              <w:t>3.2 SECTOR EDUCACION</w:t>
            </w:r>
          </w:p>
        </w:tc>
        <w:tc>
          <w:tcPr>
            <w:tcW w:w="2940" w:type="dxa"/>
            <w:tcBorders>
              <w:right w:val="triple" w:sz="4" w:space="0" w:color="auto"/>
            </w:tcBorders>
            <w:vAlign w:val="center"/>
          </w:tcPr>
          <w:p w:rsidR="006E722D" w:rsidRPr="00575329" w:rsidRDefault="006E722D" w:rsidP="006C6495">
            <w:pPr>
              <w:jc w:val="right"/>
              <w:rPr>
                <w:rFonts w:ascii="Arial" w:hAnsi="Arial" w:cs="Arial"/>
                <w:b/>
                <w:bCs/>
              </w:rPr>
            </w:pPr>
            <w:r w:rsidRPr="00575329">
              <w:rPr>
                <w:rFonts w:ascii="Arial" w:hAnsi="Arial" w:cs="Arial"/>
                <w:b/>
                <w:bCs/>
              </w:rPr>
              <w:t>$</w:t>
            </w:r>
            <w:r>
              <w:rPr>
                <w:rFonts w:ascii="Arial" w:hAnsi="Arial" w:cs="Arial"/>
                <w:b/>
                <w:bCs/>
              </w:rPr>
              <w:t>424.912.611</w:t>
            </w:r>
            <w:r w:rsidRPr="00575329">
              <w:rPr>
                <w:rFonts w:ascii="Arial" w:hAnsi="Arial" w:cs="Arial"/>
                <w:b/>
                <w:bCs/>
              </w:rPr>
              <w:t>,oo</w:t>
            </w:r>
          </w:p>
        </w:tc>
      </w:tr>
      <w:tr w:rsidR="006E722D" w:rsidRPr="00575329" w:rsidTr="006C6495">
        <w:trPr>
          <w:trHeight w:val="705"/>
          <w:jc w:val="center"/>
        </w:trPr>
        <w:tc>
          <w:tcPr>
            <w:tcW w:w="5868" w:type="dxa"/>
            <w:tcBorders>
              <w:left w:val="triple" w:sz="4" w:space="0" w:color="auto"/>
            </w:tcBorders>
            <w:vAlign w:val="center"/>
          </w:tcPr>
          <w:p w:rsidR="006E722D" w:rsidRPr="00575329" w:rsidRDefault="006E722D" w:rsidP="006C6495">
            <w:pPr>
              <w:rPr>
                <w:rFonts w:ascii="Arial" w:hAnsi="Arial" w:cs="Arial"/>
                <w:b/>
                <w:bCs/>
              </w:rPr>
            </w:pPr>
            <w:r w:rsidRPr="00575329">
              <w:rPr>
                <w:rFonts w:ascii="Arial" w:hAnsi="Arial" w:cs="Arial"/>
                <w:b/>
                <w:bCs/>
              </w:rPr>
              <w:t>3.3 SECTOR ALIMENTACION ESCOLAR</w:t>
            </w:r>
          </w:p>
        </w:tc>
        <w:tc>
          <w:tcPr>
            <w:tcW w:w="2940" w:type="dxa"/>
            <w:tcBorders>
              <w:right w:val="triple" w:sz="4" w:space="0" w:color="auto"/>
            </w:tcBorders>
            <w:vAlign w:val="center"/>
          </w:tcPr>
          <w:p w:rsidR="006E722D" w:rsidRPr="00575329" w:rsidRDefault="006E722D" w:rsidP="006C6495">
            <w:pPr>
              <w:jc w:val="right"/>
              <w:rPr>
                <w:rFonts w:ascii="Arial" w:hAnsi="Arial" w:cs="Arial"/>
                <w:b/>
                <w:bCs/>
              </w:rPr>
            </w:pPr>
            <w:r w:rsidRPr="00575329">
              <w:rPr>
                <w:rFonts w:ascii="Arial" w:hAnsi="Arial" w:cs="Arial"/>
                <w:b/>
                <w:bCs/>
              </w:rPr>
              <w:t>$</w:t>
            </w:r>
            <w:r>
              <w:rPr>
                <w:rFonts w:ascii="Arial" w:hAnsi="Arial" w:cs="Arial"/>
                <w:b/>
                <w:bCs/>
              </w:rPr>
              <w:t>49.324.408</w:t>
            </w:r>
            <w:r w:rsidRPr="00575329">
              <w:rPr>
                <w:rFonts w:ascii="Arial" w:hAnsi="Arial" w:cs="Arial"/>
                <w:b/>
                <w:bCs/>
              </w:rPr>
              <w:t>,oo</w:t>
            </w:r>
          </w:p>
        </w:tc>
      </w:tr>
      <w:tr w:rsidR="006E722D" w:rsidRPr="00575329" w:rsidTr="006C6495">
        <w:trPr>
          <w:trHeight w:val="711"/>
          <w:jc w:val="center"/>
        </w:trPr>
        <w:tc>
          <w:tcPr>
            <w:tcW w:w="5868" w:type="dxa"/>
            <w:tcBorders>
              <w:left w:val="triple" w:sz="4" w:space="0" w:color="auto"/>
            </w:tcBorders>
            <w:vAlign w:val="center"/>
          </w:tcPr>
          <w:p w:rsidR="006E722D" w:rsidRPr="00575329" w:rsidRDefault="006E722D" w:rsidP="006C6495">
            <w:pPr>
              <w:ind w:left="454" w:hanging="454"/>
              <w:rPr>
                <w:rFonts w:ascii="Arial" w:hAnsi="Arial" w:cs="Arial"/>
                <w:b/>
                <w:bCs/>
              </w:rPr>
            </w:pPr>
            <w:r w:rsidRPr="00575329">
              <w:rPr>
                <w:rFonts w:ascii="Arial" w:hAnsi="Arial" w:cs="Arial"/>
                <w:b/>
                <w:bCs/>
              </w:rPr>
              <w:t>3.4 SECTOR AGUA POTABLE Y             SANEAMIENTO BASICO</w:t>
            </w:r>
          </w:p>
        </w:tc>
        <w:tc>
          <w:tcPr>
            <w:tcW w:w="2940" w:type="dxa"/>
            <w:tcBorders>
              <w:right w:val="triple" w:sz="4" w:space="0" w:color="auto"/>
            </w:tcBorders>
            <w:vAlign w:val="center"/>
          </w:tcPr>
          <w:p w:rsidR="006E722D" w:rsidRPr="00575329" w:rsidRDefault="006E722D" w:rsidP="006C6495">
            <w:pPr>
              <w:jc w:val="right"/>
              <w:rPr>
                <w:rFonts w:ascii="Arial" w:hAnsi="Arial" w:cs="Arial"/>
                <w:b/>
                <w:bCs/>
              </w:rPr>
            </w:pPr>
            <w:r w:rsidRPr="00575329">
              <w:rPr>
                <w:rFonts w:ascii="Arial" w:hAnsi="Arial" w:cs="Arial"/>
                <w:b/>
                <w:bCs/>
              </w:rPr>
              <w:t>$</w:t>
            </w:r>
            <w:r>
              <w:rPr>
                <w:rFonts w:ascii="Arial" w:hAnsi="Arial" w:cs="Arial"/>
                <w:b/>
                <w:bCs/>
              </w:rPr>
              <w:t>456.245.271</w:t>
            </w:r>
            <w:r w:rsidRPr="00575329">
              <w:rPr>
                <w:rFonts w:ascii="Arial" w:hAnsi="Arial" w:cs="Arial"/>
                <w:b/>
                <w:bCs/>
              </w:rPr>
              <w:t>,oo</w:t>
            </w:r>
          </w:p>
        </w:tc>
      </w:tr>
      <w:tr w:rsidR="006E722D" w:rsidRPr="00575329" w:rsidTr="006C6495">
        <w:trPr>
          <w:trHeight w:val="711"/>
          <w:jc w:val="center"/>
        </w:trPr>
        <w:tc>
          <w:tcPr>
            <w:tcW w:w="5868" w:type="dxa"/>
            <w:tcBorders>
              <w:left w:val="triple" w:sz="4" w:space="0" w:color="auto"/>
            </w:tcBorders>
            <w:vAlign w:val="center"/>
          </w:tcPr>
          <w:p w:rsidR="006E722D" w:rsidRPr="00575329" w:rsidRDefault="006E722D" w:rsidP="006C6495">
            <w:pPr>
              <w:rPr>
                <w:rFonts w:ascii="Arial" w:hAnsi="Arial" w:cs="Arial"/>
                <w:b/>
                <w:bCs/>
              </w:rPr>
            </w:pPr>
            <w:r w:rsidRPr="00575329">
              <w:rPr>
                <w:rFonts w:ascii="Arial" w:hAnsi="Arial" w:cs="Arial"/>
                <w:b/>
                <w:bCs/>
              </w:rPr>
              <w:t xml:space="preserve">3.5 SECTOR DEPORTE </w:t>
            </w:r>
          </w:p>
        </w:tc>
        <w:tc>
          <w:tcPr>
            <w:tcW w:w="2940" w:type="dxa"/>
            <w:tcBorders>
              <w:right w:val="triple" w:sz="4" w:space="0" w:color="auto"/>
            </w:tcBorders>
            <w:vAlign w:val="center"/>
          </w:tcPr>
          <w:p w:rsidR="006E722D" w:rsidRPr="00575329" w:rsidRDefault="006E722D" w:rsidP="006C6495">
            <w:pPr>
              <w:jc w:val="right"/>
              <w:rPr>
                <w:rFonts w:ascii="Arial" w:hAnsi="Arial" w:cs="Arial"/>
                <w:b/>
                <w:bCs/>
              </w:rPr>
            </w:pPr>
            <w:r w:rsidRPr="00575329">
              <w:rPr>
                <w:rFonts w:ascii="Arial" w:hAnsi="Arial" w:cs="Arial"/>
                <w:b/>
                <w:bCs/>
              </w:rPr>
              <w:t>$</w:t>
            </w:r>
            <w:r>
              <w:rPr>
                <w:rFonts w:ascii="Arial" w:hAnsi="Arial" w:cs="Arial"/>
                <w:b/>
                <w:bCs/>
              </w:rPr>
              <w:t>95.263.698</w:t>
            </w:r>
            <w:r w:rsidRPr="00575329">
              <w:rPr>
                <w:rFonts w:ascii="Arial" w:hAnsi="Arial" w:cs="Arial"/>
                <w:b/>
                <w:bCs/>
              </w:rPr>
              <w:t>,oo</w:t>
            </w:r>
          </w:p>
        </w:tc>
      </w:tr>
      <w:tr w:rsidR="006E722D" w:rsidRPr="00575329" w:rsidTr="006C6495">
        <w:trPr>
          <w:trHeight w:val="711"/>
          <w:jc w:val="center"/>
        </w:trPr>
        <w:tc>
          <w:tcPr>
            <w:tcW w:w="5868" w:type="dxa"/>
            <w:tcBorders>
              <w:left w:val="triple" w:sz="4" w:space="0" w:color="auto"/>
            </w:tcBorders>
            <w:vAlign w:val="center"/>
          </w:tcPr>
          <w:p w:rsidR="006E722D" w:rsidRPr="00575329" w:rsidRDefault="006E722D" w:rsidP="006C6495">
            <w:pPr>
              <w:rPr>
                <w:rFonts w:ascii="Arial" w:hAnsi="Arial" w:cs="Arial"/>
                <w:b/>
                <w:bCs/>
              </w:rPr>
            </w:pPr>
            <w:r w:rsidRPr="00575329">
              <w:rPr>
                <w:rFonts w:ascii="Arial" w:hAnsi="Arial" w:cs="Arial"/>
                <w:b/>
                <w:bCs/>
              </w:rPr>
              <w:t>3.6 SECTOR CULTURA</w:t>
            </w:r>
          </w:p>
        </w:tc>
        <w:tc>
          <w:tcPr>
            <w:tcW w:w="2940" w:type="dxa"/>
            <w:tcBorders>
              <w:right w:val="triple" w:sz="4" w:space="0" w:color="auto"/>
            </w:tcBorders>
            <w:vAlign w:val="center"/>
          </w:tcPr>
          <w:p w:rsidR="006E722D" w:rsidRPr="00575329" w:rsidRDefault="006E722D" w:rsidP="006C6495">
            <w:pPr>
              <w:jc w:val="right"/>
              <w:rPr>
                <w:rFonts w:ascii="Arial" w:hAnsi="Arial" w:cs="Arial"/>
                <w:b/>
                <w:bCs/>
              </w:rPr>
            </w:pPr>
            <w:r w:rsidRPr="00575329">
              <w:rPr>
                <w:rFonts w:ascii="Arial" w:hAnsi="Arial" w:cs="Arial"/>
                <w:b/>
                <w:bCs/>
              </w:rPr>
              <w:t>$</w:t>
            </w:r>
            <w:r>
              <w:rPr>
                <w:rFonts w:ascii="Arial" w:hAnsi="Arial" w:cs="Arial"/>
                <w:b/>
                <w:bCs/>
              </w:rPr>
              <w:t>125.170.773</w:t>
            </w:r>
            <w:r w:rsidRPr="00575329">
              <w:rPr>
                <w:rFonts w:ascii="Arial" w:hAnsi="Arial" w:cs="Arial"/>
                <w:b/>
                <w:bCs/>
              </w:rPr>
              <w:t>,oo</w:t>
            </w:r>
          </w:p>
        </w:tc>
      </w:tr>
      <w:tr w:rsidR="006E722D" w:rsidRPr="00575329" w:rsidTr="006C6495">
        <w:trPr>
          <w:trHeight w:val="711"/>
          <w:jc w:val="center"/>
        </w:trPr>
        <w:tc>
          <w:tcPr>
            <w:tcW w:w="5868" w:type="dxa"/>
            <w:tcBorders>
              <w:left w:val="triple" w:sz="4" w:space="0" w:color="auto"/>
            </w:tcBorders>
            <w:vAlign w:val="center"/>
          </w:tcPr>
          <w:p w:rsidR="006E722D" w:rsidRPr="00575329" w:rsidRDefault="006E722D" w:rsidP="006C6495">
            <w:pPr>
              <w:rPr>
                <w:rFonts w:ascii="Arial" w:hAnsi="Arial" w:cs="Arial"/>
                <w:b/>
                <w:bCs/>
              </w:rPr>
            </w:pPr>
            <w:r w:rsidRPr="00575329">
              <w:rPr>
                <w:rFonts w:ascii="Arial" w:hAnsi="Arial" w:cs="Arial"/>
                <w:b/>
                <w:bCs/>
              </w:rPr>
              <w:t>3.7 SECTOR SERVICIOS PUBLICOS</w:t>
            </w:r>
          </w:p>
        </w:tc>
        <w:tc>
          <w:tcPr>
            <w:tcW w:w="2940" w:type="dxa"/>
            <w:tcBorders>
              <w:right w:val="triple" w:sz="4" w:space="0" w:color="auto"/>
            </w:tcBorders>
            <w:vAlign w:val="center"/>
          </w:tcPr>
          <w:p w:rsidR="006E722D" w:rsidRPr="00575329" w:rsidRDefault="006E722D" w:rsidP="006C6495">
            <w:pPr>
              <w:jc w:val="right"/>
              <w:rPr>
                <w:rFonts w:ascii="Arial" w:hAnsi="Arial" w:cs="Arial"/>
                <w:b/>
                <w:bCs/>
              </w:rPr>
            </w:pPr>
            <w:r w:rsidRPr="00575329">
              <w:rPr>
                <w:rFonts w:ascii="Arial" w:hAnsi="Arial" w:cs="Arial"/>
                <w:b/>
                <w:bCs/>
              </w:rPr>
              <w:t>$</w:t>
            </w:r>
            <w:r>
              <w:rPr>
                <w:rFonts w:ascii="Arial" w:hAnsi="Arial" w:cs="Arial"/>
                <w:b/>
                <w:bCs/>
              </w:rPr>
              <w:t>128.000.000</w:t>
            </w:r>
            <w:r w:rsidRPr="00575329">
              <w:rPr>
                <w:rFonts w:ascii="Arial" w:hAnsi="Arial" w:cs="Arial"/>
                <w:b/>
                <w:bCs/>
              </w:rPr>
              <w:t>,oo</w:t>
            </w:r>
          </w:p>
        </w:tc>
      </w:tr>
      <w:tr w:rsidR="006E722D" w:rsidRPr="00575329" w:rsidTr="006C6495">
        <w:trPr>
          <w:trHeight w:val="711"/>
          <w:jc w:val="center"/>
        </w:trPr>
        <w:tc>
          <w:tcPr>
            <w:tcW w:w="5868" w:type="dxa"/>
            <w:tcBorders>
              <w:left w:val="triple" w:sz="4" w:space="0" w:color="auto"/>
            </w:tcBorders>
            <w:vAlign w:val="center"/>
          </w:tcPr>
          <w:p w:rsidR="006E722D" w:rsidRPr="00575329" w:rsidRDefault="006E722D" w:rsidP="006C6495">
            <w:pPr>
              <w:rPr>
                <w:rFonts w:ascii="Arial" w:hAnsi="Arial" w:cs="Arial"/>
                <w:b/>
                <w:bCs/>
              </w:rPr>
            </w:pPr>
            <w:r w:rsidRPr="00575329">
              <w:rPr>
                <w:rFonts w:ascii="Arial" w:hAnsi="Arial" w:cs="Arial"/>
                <w:b/>
                <w:bCs/>
              </w:rPr>
              <w:t>3.8 SECTOR VIVIENDA</w:t>
            </w:r>
          </w:p>
        </w:tc>
        <w:tc>
          <w:tcPr>
            <w:tcW w:w="2940" w:type="dxa"/>
            <w:tcBorders>
              <w:right w:val="triple" w:sz="4" w:space="0" w:color="auto"/>
            </w:tcBorders>
            <w:vAlign w:val="center"/>
          </w:tcPr>
          <w:p w:rsidR="006E722D" w:rsidRPr="00575329" w:rsidRDefault="006E722D" w:rsidP="006C6495">
            <w:pPr>
              <w:jc w:val="right"/>
              <w:rPr>
                <w:rFonts w:ascii="Arial" w:hAnsi="Arial" w:cs="Arial"/>
                <w:b/>
                <w:bCs/>
              </w:rPr>
            </w:pPr>
            <w:r w:rsidRPr="00575329">
              <w:rPr>
                <w:rFonts w:ascii="Arial" w:hAnsi="Arial" w:cs="Arial"/>
                <w:b/>
                <w:bCs/>
              </w:rPr>
              <w:t>$</w:t>
            </w:r>
            <w:r>
              <w:rPr>
                <w:rFonts w:ascii="Arial" w:hAnsi="Arial" w:cs="Arial"/>
                <w:b/>
                <w:bCs/>
              </w:rPr>
              <w:t>30.000.000</w:t>
            </w:r>
            <w:r w:rsidRPr="00575329">
              <w:rPr>
                <w:rFonts w:ascii="Arial" w:hAnsi="Arial" w:cs="Arial"/>
                <w:b/>
                <w:bCs/>
              </w:rPr>
              <w:t>,oo</w:t>
            </w:r>
          </w:p>
        </w:tc>
      </w:tr>
      <w:tr w:rsidR="006E722D" w:rsidRPr="00575329" w:rsidTr="006C6495">
        <w:trPr>
          <w:trHeight w:val="711"/>
          <w:jc w:val="center"/>
        </w:trPr>
        <w:tc>
          <w:tcPr>
            <w:tcW w:w="5868" w:type="dxa"/>
            <w:tcBorders>
              <w:left w:val="triple" w:sz="4" w:space="0" w:color="auto"/>
            </w:tcBorders>
            <w:vAlign w:val="center"/>
          </w:tcPr>
          <w:p w:rsidR="006E722D" w:rsidRPr="00575329" w:rsidRDefault="006E722D" w:rsidP="006C6495">
            <w:pPr>
              <w:rPr>
                <w:rFonts w:ascii="Arial" w:hAnsi="Arial" w:cs="Arial"/>
                <w:b/>
                <w:bCs/>
              </w:rPr>
            </w:pPr>
            <w:r w:rsidRPr="00575329">
              <w:rPr>
                <w:rFonts w:ascii="Arial" w:hAnsi="Arial" w:cs="Arial"/>
                <w:b/>
                <w:bCs/>
              </w:rPr>
              <w:t>3.9 SECTOR AGROPECUARIO</w:t>
            </w:r>
          </w:p>
        </w:tc>
        <w:tc>
          <w:tcPr>
            <w:tcW w:w="2940" w:type="dxa"/>
            <w:tcBorders>
              <w:right w:val="triple" w:sz="4" w:space="0" w:color="auto"/>
            </w:tcBorders>
            <w:vAlign w:val="center"/>
          </w:tcPr>
          <w:p w:rsidR="006E722D" w:rsidRPr="00575329" w:rsidRDefault="006E722D" w:rsidP="006C6495">
            <w:pPr>
              <w:jc w:val="right"/>
              <w:rPr>
                <w:rFonts w:ascii="Arial" w:hAnsi="Arial" w:cs="Arial"/>
                <w:b/>
                <w:bCs/>
              </w:rPr>
            </w:pPr>
            <w:r w:rsidRPr="00575329">
              <w:rPr>
                <w:rFonts w:ascii="Arial" w:hAnsi="Arial" w:cs="Arial"/>
                <w:b/>
                <w:bCs/>
              </w:rPr>
              <w:t>$</w:t>
            </w:r>
            <w:r>
              <w:rPr>
                <w:rFonts w:ascii="Arial" w:hAnsi="Arial" w:cs="Arial"/>
                <w:b/>
                <w:bCs/>
              </w:rPr>
              <w:t>135.500.000</w:t>
            </w:r>
            <w:r w:rsidRPr="00575329">
              <w:rPr>
                <w:rFonts w:ascii="Arial" w:hAnsi="Arial" w:cs="Arial"/>
                <w:b/>
                <w:bCs/>
              </w:rPr>
              <w:t>,oo</w:t>
            </w:r>
          </w:p>
        </w:tc>
      </w:tr>
      <w:tr w:rsidR="006E722D" w:rsidRPr="00575329" w:rsidTr="006C6495">
        <w:trPr>
          <w:trHeight w:val="711"/>
          <w:jc w:val="center"/>
        </w:trPr>
        <w:tc>
          <w:tcPr>
            <w:tcW w:w="5868" w:type="dxa"/>
            <w:tcBorders>
              <w:left w:val="triple" w:sz="4" w:space="0" w:color="auto"/>
            </w:tcBorders>
            <w:vAlign w:val="center"/>
          </w:tcPr>
          <w:p w:rsidR="006E722D" w:rsidRPr="00575329" w:rsidRDefault="006E722D" w:rsidP="006C6495">
            <w:pPr>
              <w:ind w:left="567" w:hanging="567"/>
              <w:rPr>
                <w:rFonts w:ascii="Arial" w:hAnsi="Arial" w:cs="Arial"/>
                <w:b/>
                <w:bCs/>
              </w:rPr>
            </w:pPr>
            <w:r w:rsidRPr="00575329">
              <w:rPr>
                <w:rFonts w:ascii="Arial" w:hAnsi="Arial" w:cs="Arial"/>
                <w:b/>
                <w:bCs/>
              </w:rPr>
              <w:t>3.10 SECTOR TRANSPORTE E INFRAESTRUCTURA VIAL</w:t>
            </w:r>
          </w:p>
        </w:tc>
        <w:tc>
          <w:tcPr>
            <w:tcW w:w="2940" w:type="dxa"/>
            <w:tcBorders>
              <w:right w:val="triple" w:sz="4" w:space="0" w:color="auto"/>
            </w:tcBorders>
            <w:vAlign w:val="center"/>
          </w:tcPr>
          <w:p w:rsidR="006E722D" w:rsidRPr="00575329" w:rsidRDefault="006E722D" w:rsidP="006C6495">
            <w:pPr>
              <w:jc w:val="right"/>
              <w:rPr>
                <w:rFonts w:ascii="Arial" w:hAnsi="Arial" w:cs="Arial"/>
                <w:b/>
                <w:bCs/>
              </w:rPr>
            </w:pPr>
            <w:r w:rsidRPr="00575329">
              <w:rPr>
                <w:rFonts w:ascii="Arial" w:hAnsi="Arial" w:cs="Arial"/>
                <w:b/>
                <w:bCs/>
              </w:rPr>
              <w:t>$</w:t>
            </w:r>
            <w:r>
              <w:rPr>
                <w:rFonts w:ascii="Arial" w:hAnsi="Arial" w:cs="Arial"/>
                <w:b/>
                <w:bCs/>
              </w:rPr>
              <w:t>394.090.000</w:t>
            </w:r>
            <w:r w:rsidRPr="00575329">
              <w:rPr>
                <w:rFonts w:ascii="Arial" w:hAnsi="Arial" w:cs="Arial"/>
                <w:b/>
                <w:bCs/>
              </w:rPr>
              <w:t>,oo</w:t>
            </w:r>
          </w:p>
        </w:tc>
      </w:tr>
      <w:tr w:rsidR="006E722D" w:rsidRPr="00575329" w:rsidTr="006C6495">
        <w:trPr>
          <w:trHeight w:val="711"/>
          <w:jc w:val="center"/>
        </w:trPr>
        <w:tc>
          <w:tcPr>
            <w:tcW w:w="5868" w:type="dxa"/>
            <w:tcBorders>
              <w:left w:val="triple" w:sz="4" w:space="0" w:color="auto"/>
            </w:tcBorders>
            <w:vAlign w:val="center"/>
          </w:tcPr>
          <w:p w:rsidR="006E722D" w:rsidRPr="00575329" w:rsidRDefault="006E722D" w:rsidP="006C6495">
            <w:pPr>
              <w:ind w:left="567" w:hanging="567"/>
              <w:rPr>
                <w:rFonts w:ascii="Arial" w:hAnsi="Arial" w:cs="Arial"/>
                <w:b/>
                <w:bCs/>
              </w:rPr>
            </w:pPr>
            <w:r w:rsidRPr="00575329">
              <w:rPr>
                <w:rFonts w:ascii="Arial" w:hAnsi="Arial" w:cs="Arial"/>
                <w:b/>
                <w:bCs/>
              </w:rPr>
              <w:t>3.11 SECTOR MEDIO AMBIENTE</w:t>
            </w:r>
          </w:p>
        </w:tc>
        <w:tc>
          <w:tcPr>
            <w:tcW w:w="2940" w:type="dxa"/>
            <w:tcBorders>
              <w:right w:val="triple" w:sz="4" w:space="0" w:color="auto"/>
            </w:tcBorders>
            <w:vAlign w:val="center"/>
          </w:tcPr>
          <w:p w:rsidR="006E722D" w:rsidRPr="00575329" w:rsidRDefault="006E722D" w:rsidP="006C6495">
            <w:pPr>
              <w:jc w:val="right"/>
              <w:rPr>
                <w:rFonts w:ascii="Arial" w:hAnsi="Arial" w:cs="Arial"/>
                <w:b/>
                <w:bCs/>
              </w:rPr>
            </w:pPr>
            <w:r w:rsidRPr="00575329">
              <w:rPr>
                <w:rFonts w:ascii="Arial" w:hAnsi="Arial" w:cs="Arial"/>
                <w:b/>
                <w:bCs/>
              </w:rPr>
              <w:t>$</w:t>
            </w:r>
            <w:r>
              <w:rPr>
                <w:rFonts w:ascii="Arial" w:hAnsi="Arial" w:cs="Arial"/>
                <w:b/>
                <w:bCs/>
              </w:rPr>
              <w:t>102.310.083</w:t>
            </w:r>
            <w:r w:rsidRPr="00575329">
              <w:rPr>
                <w:rFonts w:ascii="Arial" w:hAnsi="Arial" w:cs="Arial"/>
                <w:b/>
                <w:bCs/>
              </w:rPr>
              <w:t>,oo</w:t>
            </w:r>
          </w:p>
        </w:tc>
      </w:tr>
      <w:tr w:rsidR="006E722D" w:rsidRPr="00575329" w:rsidTr="006C6495">
        <w:trPr>
          <w:trHeight w:val="711"/>
          <w:jc w:val="center"/>
        </w:trPr>
        <w:tc>
          <w:tcPr>
            <w:tcW w:w="5868" w:type="dxa"/>
            <w:tcBorders>
              <w:left w:val="triple" w:sz="4" w:space="0" w:color="auto"/>
            </w:tcBorders>
            <w:vAlign w:val="center"/>
          </w:tcPr>
          <w:p w:rsidR="006E722D" w:rsidRPr="00575329" w:rsidRDefault="006E722D" w:rsidP="006C6495">
            <w:pPr>
              <w:ind w:left="567" w:hanging="567"/>
              <w:rPr>
                <w:rFonts w:ascii="Arial" w:hAnsi="Arial" w:cs="Arial"/>
                <w:b/>
                <w:bCs/>
              </w:rPr>
            </w:pPr>
            <w:r w:rsidRPr="00575329">
              <w:rPr>
                <w:rFonts w:ascii="Arial" w:hAnsi="Arial" w:cs="Arial"/>
                <w:b/>
                <w:bCs/>
              </w:rPr>
              <w:t>3.12 SECTOR CENTROS DE RECLUSION</w:t>
            </w:r>
          </w:p>
        </w:tc>
        <w:tc>
          <w:tcPr>
            <w:tcW w:w="2940" w:type="dxa"/>
            <w:tcBorders>
              <w:right w:val="triple" w:sz="4" w:space="0" w:color="auto"/>
            </w:tcBorders>
            <w:vAlign w:val="center"/>
          </w:tcPr>
          <w:p w:rsidR="006E722D" w:rsidRPr="00575329" w:rsidRDefault="006E722D" w:rsidP="006C6495">
            <w:pPr>
              <w:jc w:val="right"/>
              <w:rPr>
                <w:rFonts w:ascii="Arial" w:hAnsi="Arial" w:cs="Arial"/>
                <w:b/>
                <w:bCs/>
              </w:rPr>
            </w:pPr>
            <w:r w:rsidRPr="00575329">
              <w:rPr>
                <w:rFonts w:ascii="Arial" w:hAnsi="Arial" w:cs="Arial"/>
                <w:b/>
                <w:bCs/>
              </w:rPr>
              <w:t>$</w:t>
            </w:r>
            <w:r>
              <w:rPr>
                <w:rFonts w:ascii="Arial" w:hAnsi="Arial" w:cs="Arial"/>
                <w:b/>
                <w:bCs/>
              </w:rPr>
              <w:t>5.000.000</w:t>
            </w:r>
            <w:r w:rsidRPr="00575329">
              <w:rPr>
                <w:rFonts w:ascii="Arial" w:hAnsi="Arial" w:cs="Arial"/>
                <w:b/>
                <w:bCs/>
              </w:rPr>
              <w:t>,oo</w:t>
            </w:r>
          </w:p>
        </w:tc>
      </w:tr>
      <w:tr w:rsidR="006E722D" w:rsidRPr="00575329" w:rsidTr="006C6495">
        <w:trPr>
          <w:trHeight w:val="711"/>
          <w:jc w:val="center"/>
        </w:trPr>
        <w:tc>
          <w:tcPr>
            <w:tcW w:w="5868" w:type="dxa"/>
            <w:tcBorders>
              <w:left w:val="triple" w:sz="4" w:space="0" w:color="auto"/>
            </w:tcBorders>
            <w:vAlign w:val="center"/>
          </w:tcPr>
          <w:p w:rsidR="006E722D" w:rsidRPr="00575329" w:rsidRDefault="006E722D" w:rsidP="006C6495">
            <w:pPr>
              <w:ind w:left="567" w:hanging="567"/>
              <w:rPr>
                <w:rFonts w:ascii="Arial" w:hAnsi="Arial" w:cs="Arial"/>
                <w:b/>
                <w:bCs/>
              </w:rPr>
            </w:pPr>
            <w:r w:rsidRPr="00575329">
              <w:rPr>
                <w:rFonts w:ascii="Arial" w:hAnsi="Arial" w:cs="Arial"/>
                <w:b/>
                <w:bCs/>
              </w:rPr>
              <w:t>3.13 SECTOR PREVENCION DE DESASTRES</w:t>
            </w:r>
          </w:p>
        </w:tc>
        <w:tc>
          <w:tcPr>
            <w:tcW w:w="2940" w:type="dxa"/>
            <w:tcBorders>
              <w:right w:val="triple" w:sz="4" w:space="0" w:color="auto"/>
            </w:tcBorders>
            <w:vAlign w:val="center"/>
          </w:tcPr>
          <w:p w:rsidR="006E722D" w:rsidRPr="00575329" w:rsidRDefault="006E722D" w:rsidP="006C6495">
            <w:pPr>
              <w:jc w:val="right"/>
              <w:rPr>
                <w:rFonts w:ascii="Arial" w:hAnsi="Arial" w:cs="Arial"/>
                <w:b/>
                <w:bCs/>
              </w:rPr>
            </w:pPr>
            <w:r w:rsidRPr="00575329">
              <w:rPr>
                <w:rFonts w:ascii="Arial" w:hAnsi="Arial" w:cs="Arial"/>
                <w:b/>
                <w:bCs/>
              </w:rPr>
              <w:t>$</w:t>
            </w:r>
            <w:r>
              <w:rPr>
                <w:rFonts w:ascii="Arial" w:hAnsi="Arial" w:cs="Arial"/>
                <w:b/>
                <w:bCs/>
              </w:rPr>
              <w:t>22.000.000</w:t>
            </w:r>
            <w:r w:rsidRPr="00575329">
              <w:rPr>
                <w:rFonts w:ascii="Arial" w:hAnsi="Arial" w:cs="Arial"/>
                <w:b/>
                <w:bCs/>
              </w:rPr>
              <w:t>,oo</w:t>
            </w:r>
          </w:p>
        </w:tc>
      </w:tr>
      <w:tr w:rsidR="006E722D" w:rsidRPr="00575329" w:rsidTr="006C6495">
        <w:trPr>
          <w:trHeight w:val="711"/>
          <w:jc w:val="center"/>
        </w:trPr>
        <w:tc>
          <w:tcPr>
            <w:tcW w:w="5868" w:type="dxa"/>
            <w:tcBorders>
              <w:left w:val="triple" w:sz="4" w:space="0" w:color="auto"/>
            </w:tcBorders>
            <w:vAlign w:val="center"/>
          </w:tcPr>
          <w:p w:rsidR="006E722D" w:rsidRPr="00575329" w:rsidRDefault="006E722D" w:rsidP="006C6495">
            <w:pPr>
              <w:ind w:left="567" w:hanging="567"/>
              <w:rPr>
                <w:rFonts w:ascii="Arial" w:hAnsi="Arial" w:cs="Arial"/>
                <w:b/>
                <w:bCs/>
              </w:rPr>
            </w:pPr>
            <w:r w:rsidRPr="00575329">
              <w:rPr>
                <w:rFonts w:ascii="Arial" w:hAnsi="Arial" w:cs="Arial"/>
                <w:b/>
                <w:bCs/>
              </w:rPr>
              <w:t>3.14 SECTOR PROMOCION DEL DESARROLLO</w:t>
            </w:r>
          </w:p>
        </w:tc>
        <w:tc>
          <w:tcPr>
            <w:tcW w:w="2940" w:type="dxa"/>
            <w:tcBorders>
              <w:right w:val="triple" w:sz="4" w:space="0" w:color="auto"/>
            </w:tcBorders>
            <w:vAlign w:val="center"/>
          </w:tcPr>
          <w:p w:rsidR="006E722D" w:rsidRPr="00575329" w:rsidRDefault="006E722D" w:rsidP="006C6495">
            <w:pPr>
              <w:jc w:val="right"/>
              <w:rPr>
                <w:rFonts w:ascii="Arial" w:hAnsi="Arial" w:cs="Arial"/>
                <w:b/>
                <w:bCs/>
              </w:rPr>
            </w:pPr>
            <w:r w:rsidRPr="00575329">
              <w:rPr>
                <w:rFonts w:ascii="Arial" w:hAnsi="Arial" w:cs="Arial"/>
                <w:b/>
                <w:bCs/>
              </w:rPr>
              <w:t>$</w:t>
            </w:r>
            <w:r>
              <w:rPr>
                <w:rFonts w:ascii="Arial" w:hAnsi="Arial" w:cs="Arial"/>
                <w:b/>
                <w:bCs/>
              </w:rPr>
              <w:t>22.000.000</w:t>
            </w:r>
            <w:r w:rsidRPr="00575329">
              <w:rPr>
                <w:rFonts w:ascii="Arial" w:hAnsi="Arial" w:cs="Arial"/>
                <w:b/>
                <w:bCs/>
              </w:rPr>
              <w:t>,oo</w:t>
            </w:r>
          </w:p>
        </w:tc>
      </w:tr>
      <w:tr w:rsidR="006E722D" w:rsidRPr="00575329" w:rsidTr="006C6495">
        <w:trPr>
          <w:trHeight w:val="711"/>
          <w:jc w:val="center"/>
        </w:trPr>
        <w:tc>
          <w:tcPr>
            <w:tcW w:w="5868" w:type="dxa"/>
            <w:tcBorders>
              <w:left w:val="triple" w:sz="4" w:space="0" w:color="auto"/>
            </w:tcBorders>
            <w:vAlign w:val="center"/>
          </w:tcPr>
          <w:p w:rsidR="006E722D" w:rsidRPr="00575329" w:rsidRDefault="006E722D" w:rsidP="006C6495">
            <w:pPr>
              <w:ind w:left="567" w:hanging="567"/>
              <w:rPr>
                <w:rFonts w:ascii="Arial" w:hAnsi="Arial" w:cs="Arial"/>
                <w:b/>
                <w:bCs/>
              </w:rPr>
            </w:pPr>
            <w:r w:rsidRPr="00575329">
              <w:rPr>
                <w:rFonts w:ascii="Arial" w:hAnsi="Arial" w:cs="Arial"/>
                <w:b/>
                <w:bCs/>
              </w:rPr>
              <w:lastRenderedPageBreak/>
              <w:t>3.15 SECTOR ATENCION A GRUPOS VULNERABLES</w:t>
            </w:r>
          </w:p>
        </w:tc>
        <w:tc>
          <w:tcPr>
            <w:tcW w:w="2940" w:type="dxa"/>
            <w:tcBorders>
              <w:right w:val="triple" w:sz="4" w:space="0" w:color="auto"/>
            </w:tcBorders>
            <w:vAlign w:val="center"/>
          </w:tcPr>
          <w:p w:rsidR="006E722D" w:rsidRPr="00575329" w:rsidRDefault="006E722D" w:rsidP="006C6495">
            <w:pPr>
              <w:jc w:val="right"/>
              <w:rPr>
                <w:rFonts w:ascii="Arial" w:hAnsi="Arial" w:cs="Arial"/>
                <w:b/>
                <w:bCs/>
              </w:rPr>
            </w:pPr>
            <w:r w:rsidRPr="00575329">
              <w:rPr>
                <w:rFonts w:ascii="Arial" w:hAnsi="Arial" w:cs="Arial"/>
                <w:b/>
                <w:bCs/>
              </w:rPr>
              <w:t>$</w:t>
            </w:r>
            <w:r>
              <w:rPr>
                <w:rFonts w:ascii="Arial" w:hAnsi="Arial" w:cs="Arial"/>
                <w:b/>
                <w:bCs/>
              </w:rPr>
              <w:t>169.000.000</w:t>
            </w:r>
            <w:r w:rsidRPr="00575329">
              <w:rPr>
                <w:rFonts w:ascii="Arial" w:hAnsi="Arial" w:cs="Arial"/>
                <w:b/>
                <w:bCs/>
              </w:rPr>
              <w:t>,oo</w:t>
            </w:r>
          </w:p>
        </w:tc>
      </w:tr>
      <w:tr w:rsidR="006E722D" w:rsidRPr="00575329" w:rsidTr="006C6495">
        <w:trPr>
          <w:trHeight w:val="711"/>
          <w:jc w:val="center"/>
        </w:trPr>
        <w:tc>
          <w:tcPr>
            <w:tcW w:w="5868" w:type="dxa"/>
            <w:tcBorders>
              <w:left w:val="triple" w:sz="4" w:space="0" w:color="auto"/>
            </w:tcBorders>
            <w:vAlign w:val="center"/>
          </w:tcPr>
          <w:p w:rsidR="006E722D" w:rsidRPr="00575329" w:rsidRDefault="006E722D" w:rsidP="006C6495">
            <w:pPr>
              <w:ind w:left="567" w:hanging="567"/>
              <w:rPr>
                <w:rFonts w:ascii="Arial" w:hAnsi="Arial" w:cs="Arial"/>
                <w:b/>
                <w:bCs/>
              </w:rPr>
            </w:pPr>
            <w:r w:rsidRPr="00575329">
              <w:rPr>
                <w:rFonts w:ascii="Arial" w:hAnsi="Arial" w:cs="Arial"/>
                <w:b/>
                <w:bCs/>
              </w:rPr>
              <w:t>3.16 SECTOR EQUIPAMIENTO MUNICIPAL</w:t>
            </w:r>
          </w:p>
        </w:tc>
        <w:tc>
          <w:tcPr>
            <w:tcW w:w="2940" w:type="dxa"/>
            <w:tcBorders>
              <w:right w:val="triple" w:sz="4" w:space="0" w:color="auto"/>
            </w:tcBorders>
            <w:vAlign w:val="center"/>
          </w:tcPr>
          <w:p w:rsidR="006E722D" w:rsidRPr="00575329" w:rsidRDefault="006E722D" w:rsidP="006C6495">
            <w:pPr>
              <w:jc w:val="right"/>
              <w:rPr>
                <w:rFonts w:ascii="Arial" w:hAnsi="Arial" w:cs="Arial"/>
                <w:b/>
                <w:bCs/>
              </w:rPr>
            </w:pPr>
            <w:r w:rsidRPr="00575329">
              <w:rPr>
                <w:rFonts w:ascii="Arial" w:hAnsi="Arial" w:cs="Arial"/>
                <w:b/>
                <w:bCs/>
              </w:rPr>
              <w:t>$</w:t>
            </w:r>
            <w:r>
              <w:rPr>
                <w:rFonts w:ascii="Arial" w:hAnsi="Arial" w:cs="Arial"/>
                <w:b/>
                <w:bCs/>
              </w:rPr>
              <w:t>123.000.000</w:t>
            </w:r>
            <w:r w:rsidRPr="00575329">
              <w:rPr>
                <w:rFonts w:ascii="Arial" w:hAnsi="Arial" w:cs="Arial"/>
                <w:b/>
                <w:bCs/>
              </w:rPr>
              <w:t>,oo</w:t>
            </w:r>
          </w:p>
        </w:tc>
      </w:tr>
      <w:tr w:rsidR="006E722D" w:rsidRPr="00575329" w:rsidTr="006C6495">
        <w:trPr>
          <w:trHeight w:val="711"/>
          <w:jc w:val="center"/>
        </w:trPr>
        <w:tc>
          <w:tcPr>
            <w:tcW w:w="5868" w:type="dxa"/>
            <w:tcBorders>
              <w:left w:val="triple" w:sz="4" w:space="0" w:color="auto"/>
            </w:tcBorders>
            <w:vAlign w:val="center"/>
          </w:tcPr>
          <w:p w:rsidR="006E722D" w:rsidRPr="00575329" w:rsidRDefault="006E722D" w:rsidP="006C6495">
            <w:pPr>
              <w:ind w:left="567" w:hanging="567"/>
              <w:rPr>
                <w:rFonts w:ascii="Arial" w:hAnsi="Arial" w:cs="Arial"/>
                <w:b/>
                <w:bCs/>
              </w:rPr>
            </w:pPr>
            <w:r w:rsidRPr="00575329">
              <w:rPr>
                <w:rFonts w:ascii="Arial" w:hAnsi="Arial" w:cs="Arial"/>
                <w:b/>
                <w:bCs/>
              </w:rPr>
              <w:t>3.17 SECTOR DESARROLLO COMUNITARIO</w:t>
            </w:r>
          </w:p>
        </w:tc>
        <w:tc>
          <w:tcPr>
            <w:tcW w:w="2940" w:type="dxa"/>
            <w:tcBorders>
              <w:right w:val="triple" w:sz="4" w:space="0" w:color="auto"/>
            </w:tcBorders>
            <w:vAlign w:val="center"/>
          </w:tcPr>
          <w:p w:rsidR="006E722D" w:rsidRPr="00575329" w:rsidRDefault="006E722D" w:rsidP="006C6495">
            <w:pPr>
              <w:jc w:val="right"/>
              <w:rPr>
                <w:rFonts w:ascii="Arial" w:hAnsi="Arial" w:cs="Arial"/>
                <w:b/>
                <w:bCs/>
              </w:rPr>
            </w:pPr>
            <w:r w:rsidRPr="00575329">
              <w:rPr>
                <w:rFonts w:ascii="Arial" w:hAnsi="Arial" w:cs="Arial"/>
                <w:b/>
                <w:bCs/>
              </w:rPr>
              <w:t>$</w:t>
            </w:r>
            <w:r>
              <w:rPr>
                <w:rFonts w:ascii="Arial" w:hAnsi="Arial" w:cs="Arial"/>
                <w:b/>
                <w:bCs/>
              </w:rPr>
              <w:t>10.000.000</w:t>
            </w:r>
            <w:r w:rsidRPr="00575329">
              <w:rPr>
                <w:rFonts w:ascii="Arial" w:hAnsi="Arial" w:cs="Arial"/>
                <w:b/>
                <w:bCs/>
              </w:rPr>
              <w:t>,oo</w:t>
            </w:r>
          </w:p>
        </w:tc>
      </w:tr>
      <w:tr w:rsidR="006E722D" w:rsidRPr="00575329" w:rsidTr="006C6495">
        <w:trPr>
          <w:trHeight w:val="711"/>
          <w:jc w:val="center"/>
        </w:trPr>
        <w:tc>
          <w:tcPr>
            <w:tcW w:w="5868" w:type="dxa"/>
            <w:tcBorders>
              <w:left w:val="triple" w:sz="4" w:space="0" w:color="auto"/>
              <w:bottom w:val="single" w:sz="4" w:space="0" w:color="auto"/>
            </w:tcBorders>
            <w:vAlign w:val="center"/>
          </w:tcPr>
          <w:p w:rsidR="006E722D" w:rsidRPr="00575329" w:rsidRDefault="006E722D" w:rsidP="006C6495">
            <w:pPr>
              <w:ind w:left="567" w:hanging="567"/>
              <w:rPr>
                <w:rFonts w:ascii="Arial" w:hAnsi="Arial" w:cs="Arial"/>
                <w:b/>
                <w:bCs/>
              </w:rPr>
            </w:pPr>
            <w:r w:rsidRPr="00575329">
              <w:rPr>
                <w:rFonts w:ascii="Arial" w:hAnsi="Arial" w:cs="Arial"/>
                <w:b/>
                <w:bCs/>
              </w:rPr>
              <w:t>3.18 SECTOR JUSTICIA</w:t>
            </w:r>
          </w:p>
        </w:tc>
        <w:tc>
          <w:tcPr>
            <w:tcW w:w="2940" w:type="dxa"/>
            <w:tcBorders>
              <w:bottom w:val="single" w:sz="4" w:space="0" w:color="auto"/>
              <w:right w:val="triple" w:sz="4" w:space="0" w:color="auto"/>
            </w:tcBorders>
            <w:vAlign w:val="center"/>
          </w:tcPr>
          <w:p w:rsidR="006E722D" w:rsidRPr="00575329" w:rsidRDefault="006E722D" w:rsidP="006C6495">
            <w:pPr>
              <w:jc w:val="right"/>
              <w:rPr>
                <w:rFonts w:ascii="Arial" w:hAnsi="Arial" w:cs="Arial"/>
                <w:b/>
                <w:bCs/>
              </w:rPr>
            </w:pPr>
            <w:r w:rsidRPr="00575329">
              <w:rPr>
                <w:rFonts w:ascii="Arial" w:hAnsi="Arial" w:cs="Arial"/>
                <w:b/>
                <w:bCs/>
              </w:rPr>
              <w:t>$</w:t>
            </w:r>
            <w:r>
              <w:rPr>
                <w:rFonts w:ascii="Arial" w:hAnsi="Arial" w:cs="Arial"/>
                <w:b/>
                <w:bCs/>
              </w:rPr>
              <w:t>123.000.000</w:t>
            </w:r>
            <w:r w:rsidRPr="00575329">
              <w:rPr>
                <w:rFonts w:ascii="Arial" w:hAnsi="Arial" w:cs="Arial"/>
                <w:b/>
                <w:bCs/>
              </w:rPr>
              <w:t>,oo</w:t>
            </w:r>
          </w:p>
        </w:tc>
      </w:tr>
      <w:tr w:rsidR="006E722D" w:rsidRPr="00575329" w:rsidTr="006C6495">
        <w:trPr>
          <w:trHeight w:val="711"/>
          <w:jc w:val="center"/>
        </w:trPr>
        <w:tc>
          <w:tcPr>
            <w:tcW w:w="5868" w:type="dxa"/>
            <w:tcBorders>
              <w:left w:val="triple" w:sz="4" w:space="0" w:color="auto"/>
              <w:bottom w:val="triple" w:sz="4" w:space="0" w:color="auto"/>
            </w:tcBorders>
            <w:vAlign w:val="center"/>
          </w:tcPr>
          <w:p w:rsidR="006E722D" w:rsidRPr="00575329" w:rsidRDefault="006E722D" w:rsidP="006C6495">
            <w:pPr>
              <w:ind w:left="567" w:hanging="567"/>
              <w:rPr>
                <w:rFonts w:ascii="Arial" w:hAnsi="Arial" w:cs="Arial"/>
                <w:b/>
                <w:bCs/>
              </w:rPr>
            </w:pPr>
            <w:r w:rsidRPr="00575329">
              <w:rPr>
                <w:rFonts w:ascii="Arial" w:hAnsi="Arial" w:cs="Arial"/>
                <w:b/>
                <w:bCs/>
              </w:rPr>
              <w:t>3.19 SECTOR FORTALECIMIENTO INSTITUCIONAL</w:t>
            </w:r>
          </w:p>
        </w:tc>
        <w:tc>
          <w:tcPr>
            <w:tcW w:w="2940" w:type="dxa"/>
            <w:tcBorders>
              <w:bottom w:val="triple" w:sz="4" w:space="0" w:color="auto"/>
              <w:right w:val="triple" w:sz="4" w:space="0" w:color="auto"/>
            </w:tcBorders>
            <w:vAlign w:val="center"/>
          </w:tcPr>
          <w:p w:rsidR="006E722D" w:rsidRPr="00575329" w:rsidRDefault="006E722D" w:rsidP="006C6495">
            <w:pPr>
              <w:jc w:val="right"/>
              <w:rPr>
                <w:rFonts w:ascii="Arial" w:hAnsi="Arial" w:cs="Arial"/>
                <w:b/>
                <w:bCs/>
              </w:rPr>
            </w:pPr>
            <w:r w:rsidRPr="00575329">
              <w:rPr>
                <w:rFonts w:ascii="Arial" w:hAnsi="Arial" w:cs="Arial"/>
                <w:b/>
                <w:bCs/>
              </w:rPr>
              <w:t>$</w:t>
            </w:r>
            <w:r>
              <w:rPr>
                <w:rFonts w:ascii="Arial" w:hAnsi="Arial" w:cs="Arial"/>
                <w:b/>
                <w:bCs/>
              </w:rPr>
              <w:t>41.000.000</w:t>
            </w:r>
            <w:r w:rsidRPr="00575329">
              <w:rPr>
                <w:rFonts w:ascii="Arial" w:hAnsi="Arial" w:cs="Arial"/>
                <w:b/>
                <w:bCs/>
              </w:rPr>
              <w:t>,oo</w:t>
            </w:r>
          </w:p>
        </w:tc>
      </w:tr>
    </w:tbl>
    <w:p w:rsidR="006E722D" w:rsidRPr="00575329" w:rsidRDefault="006E722D" w:rsidP="006E722D">
      <w:pPr>
        <w:rPr>
          <w:rFonts w:ascii="Arial" w:hAnsi="Arial" w:cs="Arial"/>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1"/>
        <w:gridCol w:w="2836"/>
      </w:tblGrid>
      <w:tr w:rsidR="006E722D" w:rsidRPr="00575329" w:rsidTr="006C6495">
        <w:trPr>
          <w:trHeight w:val="891"/>
          <w:jc w:val="center"/>
        </w:trPr>
        <w:tc>
          <w:tcPr>
            <w:tcW w:w="5788" w:type="dxa"/>
            <w:tcBorders>
              <w:top w:val="triple" w:sz="4" w:space="0" w:color="auto"/>
              <w:left w:val="triple" w:sz="4" w:space="0" w:color="auto"/>
              <w:bottom w:val="triple" w:sz="4" w:space="0" w:color="auto"/>
            </w:tcBorders>
            <w:vAlign w:val="center"/>
          </w:tcPr>
          <w:p w:rsidR="006E722D" w:rsidRPr="00575329" w:rsidRDefault="006E722D" w:rsidP="006C6495">
            <w:pPr>
              <w:rPr>
                <w:rFonts w:ascii="Arial" w:hAnsi="Arial" w:cs="Arial"/>
                <w:b/>
                <w:bCs/>
              </w:rPr>
            </w:pPr>
            <w:r w:rsidRPr="00575329">
              <w:rPr>
                <w:rFonts w:ascii="Arial" w:hAnsi="Arial" w:cs="Arial"/>
                <w:b/>
              </w:rPr>
              <w:t xml:space="preserve">4.  GASTOS DE FONDOS  DESTINACION ESPECIFICA </w:t>
            </w:r>
          </w:p>
        </w:tc>
        <w:tc>
          <w:tcPr>
            <w:tcW w:w="2874" w:type="dxa"/>
            <w:tcBorders>
              <w:top w:val="triple" w:sz="4" w:space="0" w:color="auto"/>
              <w:bottom w:val="triple" w:sz="4" w:space="0" w:color="auto"/>
              <w:right w:val="triple" w:sz="4" w:space="0" w:color="auto"/>
            </w:tcBorders>
            <w:vAlign w:val="center"/>
          </w:tcPr>
          <w:p w:rsidR="006E722D" w:rsidRPr="00575329" w:rsidRDefault="006E722D" w:rsidP="006C6495">
            <w:pPr>
              <w:jc w:val="right"/>
              <w:rPr>
                <w:rFonts w:ascii="Arial" w:hAnsi="Arial" w:cs="Arial"/>
                <w:b/>
                <w:bCs/>
              </w:rPr>
            </w:pPr>
            <w:r w:rsidRPr="00575329">
              <w:rPr>
                <w:rFonts w:ascii="Arial" w:hAnsi="Arial" w:cs="Arial"/>
                <w:b/>
                <w:bCs/>
              </w:rPr>
              <w:t xml:space="preserve">$ </w:t>
            </w:r>
            <w:r>
              <w:rPr>
                <w:rFonts w:ascii="Arial" w:hAnsi="Arial" w:cs="Arial"/>
                <w:b/>
                <w:bCs/>
              </w:rPr>
              <w:t>20.000.000</w:t>
            </w:r>
            <w:r w:rsidRPr="00575329">
              <w:rPr>
                <w:rFonts w:ascii="Arial" w:hAnsi="Arial" w:cs="Arial"/>
                <w:b/>
                <w:bCs/>
              </w:rPr>
              <w:t>,oo</w:t>
            </w:r>
          </w:p>
        </w:tc>
      </w:tr>
    </w:tbl>
    <w:p w:rsidR="006E722D" w:rsidRPr="00575329" w:rsidRDefault="006E722D" w:rsidP="006E722D">
      <w:pPr>
        <w:rPr>
          <w:rFonts w:ascii="Arial" w:hAnsi="Arial" w:cs="Arial"/>
          <w:b/>
          <w:highlight w:val="green"/>
        </w:rPr>
      </w:pPr>
    </w:p>
    <w:tbl>
      <w:tblPr>
        <w:tblW w:w="0" w:type="auto"/>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tblPr>
      <w:tblGrid>
        <w:gridCol w:w="5102"/>
        <w:gridCol w:w="3385"/>
      </w:tblGrid>
      <w:tr w:rsidR="006E722D" w:rsidRPr="00575329" w:rsidTr="006C6495">
        <w:trPr>
          <w:trHeight w:val="705"/>
          <w:jc w:val="center"/>
        </w:trPr>
        <w:tc>
          <w:tcPr>
            <w:tcW w:w="5328" w:type="dxa"/>
            <w:vAlign w:val="center"/>
          </w:tcPr>
          <w:p w:rsidR="006E722D" w:rsidRPr="00575329" w:rsidRDefault="006E722D" w:rsidP="006C6495">
            <w:pPr>
              <w:rPr>
                <w:rFonts w:ascii="Arial" w:hAnsi="Arial" w:cs="Arial"/>
                <w:b/>
                <w:bCs/>
              </w:rPr>
            </w:pPr>
            <w:r w:rsidRPr="00575329">
              <w:rPr>
                <w:rFonts w:ascii="Arial" w:hAnsi="Arial" w:cs="Arial"/>
                <w:b/>
                <w:bCs/>
              </w:rPr>
              <w:t>4.0</w:t>
            </w:r>
            <w:r>
              <w:rPr>
                <w:rFonts w:ascii="Arial" w:hAnsi="Arial" w:cs="Arial"/>
                <w:b/>
                <w:bCs/>
              </w:rPr>
              <w:t>1</w:t>
            </w:r>
            <w:r w:rsidRPr="00575329">
              <w:rPr>
                <w:rFonts w:ascii="Arial" w:hAnsi="Arial" w:cs="Arial"/>
                <w:b/>
                <w:bCs/>
              </w:rPr>
              <w:t xml:space="preserve"> FONDO DE PASIVO PENSIONAL</w:t>
            </w:r>
          </w:p>
        </w:tc>
        <w:tc>
          <w:tcPr>
            <w:tcW w:w="3480" w:type="dxa"/>
            <w:vAlign w:val="center"/>
          </w:tcPr>
          <w:p w:rsidR="006E722D" w:rsidRPr="00575329" w:rsidRDefault="006E722D" w:rsidP="006C6495">
            <w:pPr>
              <w:jc w:val="right"/>
              <w:rPr>
                <w:rFonts w:ascii="Arial" w:hAnsi="Arial" w:cs="Arial"/>
                <w:b/>
                <w:bCs/>
              </w:rPr>
            </w:pPr>
            <w:r w:rsidRPr="00575329">
              <w:rPr>
                <w:rFonts w:ascii="Arial" w:hAnsi="Arial" w:cs="Arial"/>
                <w:b/>
                <w:bCs/>
              </w:rPr>
              <w:t>$</w:t>
            </w:r>
            <w:r>
              <w:rPr>
                <w:rFonts w:ascii="Arial" w:hAnsi="Arial" w:cs="Arial"/>
                <w:b/>
                <w:bCs/>
              </w:rPr>
              <w:t>20.000.000</w:t>
            </w:r>
            <w:r w:rsidRPr="00575329">
              <w:rPr>
                <w:rFonts w:ascii="Arial" w:hAnsi="Arial" w:cs="Arial"/>
                <w:b/>
                <w:bCs/>
              </w:rPr>
              <w:t>,oo</w:t>
            </w:r>
          </w:p>
        </w:tc>
      </w:tr>
    </w:tbl>
    <w:p w:rsidR="006E722D" w:rsidRPr="00575329" w:rsidRDefault="006E722D" w:rsidP="006E722D">
      <w:pPr>
        <w:jc w:val="both"/>
        <w:rPr>
          <w:rFonts w:ascii="Arial" w:hAnsi="Arial" w:cs="Arial"/>
          <w:bCs/>
        </w:rPr>
      </w:pPr>
    </w:p>
    <w:p w:rsidR="006E722D" w:rsidRDefault="006E722D" w:rsidP="006E722D">
      <w:pPr>
        <w:jc w:val="both"/>
        <w:rPr>
          <w:rFonts w:ascii="Arial" w:hAnsi="Arial" w:cs="Arial"/>
          <w:bCs/>
        </w:rPr>
      </w:pPr>
    </w:p>
    <w:p w:rsidR="006E722D" w:rsidRDefault="006E722D" w:rsidP="006E722D">
      <w:pPr>
        <w:jc w:val="both"/>
        <w:rPr>
          <w:rFonts w:ascii="Arial" w:hAnsi="Arial" w:cs="Arial"/>
          <w:bCs/>
        </w:rPr>
      </w:pPr>
    </w:p>
    <w:p w:rsidR="006E722D" w:rsidRDefault="006E722D" w:rsidP="006E722D">
      <w:pPr>
        <w:jc w:val="both"/>
        <w:rPr>
          <w:rFonts w:ascii="Arial" w:hAnsi="Arial" w:cs="Arial"/>
          <w:bCs/>
        </w:rPr>
      </w:pPr>
    </w:p>
    <w:p w:rsidR="006E722D" w:rsidRDefault="006E722D" w:rsidP="006E722D">
      <w:pPr>
        <w:jc w:val="both"/>
        <w:rPr>
          <w:rFonts w:ascii="Arial" w:hAnsi="Arial" w:cs="Arial"/>
          <w:bCs/>
        </w:rPr>
      </w:pPr>
    </w:p>
    <w:p w:rsidR="006E722D" w:rsidRDefault="006E722D" w:rsidP="006E722D">
      <w:pPr>
        <w:jc w:val="both"/>
        <w:rPr>
          <w:rFonts w:ascii="Arial" w:hAnsi="Arial" w:cs="Arial"/>
          <w:bCs/>
        </w:rPr>
      </w:pPr>
    </w:p>
    <w:p w:rsidR="006E722D" w:rsidRPr="00575329" w:rsidRDefault="006E722D" w:rsidP="006E722D">
      <w:pPr>
        <w:jc w:val="both"/>
        <w:rPr>
          <w:rFonts w:ascii="Arial" w:hAnsi="Arial" w:cs="Arial"/>
          <w:bCs/>
        </w:rPr>
      </w:pPr>
    </w:p>
    <w:p w:rsidR="006E722D" w:rsidRDefault="006E722D" w:rsidP="006E722D">
      <w:pPr>
        <w:pStyle w:val="Ttulo7"/>
        <w:jc w:val="center"/>
        <w:rPr>
          <w:rFonts w:ascii="Arial" w:hAnsi="Arial" w:cs="Arial"/>
          <w:b/>
          <w:sz w:val="44"/>
          <w:szCs w:val="44"/>
        </w:rPr>
      </w:pPr>
    </w:p>
    <w:p w:rsidR="006E722D" w:rsidRDefault="006E722D" w:rsidP="006E722D">
      <w:pPr>
        <w:pStyle w:val="Ttulo7"/>
        <w:jc w:val="center"/>
        <w:rPr>
          <w:rFonts w:ascii="Arial" w:hAnsi="Arial" w:cs="Arial"/>
          <w:b/>
          <w:sz w:val="44"/>
          <w:szCs w:val="44"/>
        </w:rPr>
      </w:pPr>
    </w:p>
    <w:p w:rsidR="006E722D" w:rsidRDefault="006E722D" w:rsidP="006E722D">
      <w:pPr>
        <w:pStyle w:val="Ttulo7"/>
        <w:jc w:val="center"/>
        <w:rPr>
          <w:rFonts w:ascii="Arial" w:hAnsi="Arial" w:cs="Arial"/>
          <w:b/>
          <w:sz w:val="44"/>
          <w:szCs w:val="44"/>
        </w:rPr>
      </w:pPr>
    </w:p>
    <w:p w:rsidR="006E722D" w:rsidRDefault="006E722D" w:rsidP="006E722D">
      <w:pPr>
        <w:pStyle w:val="Ttulo7"/>
        <w:jc w:val="center"/>
        <w:rPr>
          <w:rFonts w:ascii="Arial" w:hAnsi="Arial" w:cs="Arial"/>
          <w:b/>
          <w:sz w:val="44"/>
          <w:szCs w:val="44"/>
        </w:rPr>
      </w:pPr>
    </w:p>
    <w:p w:rsidR="00AA2BF5" w:rsidRDefault="00AA2BF5" w:rsidP="00AA2BF5"/>
    <w:p w:rsidR="00AA2BF5" w:rsidRDefault="00AA2BF5" w:rsidP="00AA2BF5"/>
    <w:p w:rsidR="00AA2BF5" w:rsidRPr="00AA2BF5" w:rsidRDefault="00AA2BF5" w:rsidP="00AA2BF5"/>
    <w:p w:rsidR="00566287" w:rsidRPr="00566287" w:rsidRDefault="00566287" w:rsidP="00566287">
      <w:pPr>
        <w:jc w:val="both"/>
        <w:rPr>
          <w:rFonts w:ascii="Arial" w:hAnsi="Arial" w:cs="Arial"/>
          <w:b/>
          <w:bCs/>
          <w:sz w:val="20"/>
          <w:szCs w:val="20"/>
        </w:rPr>
      </w:pPr>
      <w:r>
        <w:rPr>
          <w:rFonts w:ascii="Arial" w:hAnsi="Arial" w:cs="Arial"/>
          <w:b/>
          <w:bCs/>
        </w:rPr>
        <w:t xml:space="preserve">                 </w:t>
      </w:r>
      <w:r w:rsidRPr="00566287">
        <w:rPr>
          <w:rFonts w:ascii="Arial" w:hAnsi="Arial" w:cs="Arial"/>
          <w:b/>
          <w:bCs/>
          <w:sz w:val="20"/>
          <w:szCs w:val="20"/>
        </w:rPr>
        <w:t xml:space="preserve">ANEXO N. 1 GASTOS FUNCIONAMIENTO CONCEJO MUNICIPAL </w:t>
      </w:r>
    </w:p>
    <w:tbl>
      <w:tblPr>
        <w:tblW w:w="8440" w:type="dxa"/>
        <w:tblInd w:w="47" w:type="dxa"/>
        <w:tblCellMar>
          <w:left w:w="70" w:type="dxa"/>
          <w:right w:w="70" w:type="dxa"/>
        </w:tblCellMar>
        <w:tblLook w:val="0000"/>
      </w:tblPr>
      <w:tblGrid>
        <w:gridCol w:w="1440"/>
        <w:gridCol w:w="5060"/>
        <w:gridCol w:w="1940"/>
      </w:tblGrid>
      <w:tr w:rsidR="00566287" w:rsidTr="006C6495">
        <w:trPr>
          <w:trHeight w:val="360"/>
        </w:trPr>
        <w:tc>
          <w:tcPr>
            <w:tcW w:w="1440" w:type="dxa"/>
            <w:tcBorders>
              <w:top w:val="double" w:sz="6" w:space="0" w:color="auto"/>
              <w:left w:val="double" w:sz="6" w:space="0" w:color="auto"/>
              <w:bottom w:val="nil"/>
              <w:right w:val="single" w:sz="4" w:space="0" w:color="auto"/>
            </w:tcBorders>
            <w:shd w:val="clear" w:color="auto" w:fill="C0C0C0"/>
            <w:noWrap/>
            <w:vAlign w:val="bottom"/>
          </w:tcPr>
          <w:p w:rsidR="00566287" w:rsidRDefault="00566287" w:rsidP="006C6495">
            <w:pPr>
              <w:jc w:val="center"/>
              <w:rPr>
                <w:rFonts w:ascii="Century Gothic" w:hAnsi="Century Gothic" w:cs="Arial"/>
                <w:b/>
                <w:bCs/>
                <w:i/>
                <w:iCs/>
              </w:rPr>
            </w:pPr>
            <w:r>
              <w:rPr>
                <w:rFonts w:ascii="Century Gothic" w:hAnsi="Century Gothic" w:cs="Arial"/>
                <w:b/>
                <w:bCs/>
                <w:i/>
                <w:iCs/>
              </w:rPr>
              <w:t>NUMERAL</w:t>
            </w:r>
          </w:p>
        </w:tc>
        <w:tc>
          <w:tcPr>
            <w:tcW w:w="5060" w:type="dxa"/>
            <w:tcBorders>
              <w:top w:val="double" w:sz="6" w:space="0" w:color="auto"/>
              <w:left w:val="nil"/>
              <w:bottom w:val="nil"/>
              <w:right w:val="single" w:sz="4" w:space="0" w:color="auto"/>
            </w:tcBorders>
            <w:shd w:val="clear" w:color="auto" w:fill="C0C0C0"/>
            <w:noWrap/>
            <w:vAlign w:val="bottom"/>
          </w:tcPr>
          <w:p w:rsidR="00566287" w:rsidRDefault="00566287" w:rsidP="006C6495">
            <w:pPr>
              <w:jc w:val="center"/>
              <w:rPr>
                <w:rFonts w:ascii="Century Gothic" w:hAnsi="Century Gothic" w:cs="Arial"/>
                <w:b/>
                <w:bCs/>
                <w:i/>
                <w:iCs/>
              </w:rPr>
            </w:pPr>
            <w:r>
              <w:rPr>
                <w:rFonts w:ascii="Century Gothic" w:hAnsi="Century Gothic" w:cs="Arial"/>
                <w:b/>
                <w:bCs/>
                <w:i/>
                <w:iCs/>
              </w:rPr>
              <w:t>CONCEPTO POR FONDOS</w:t>
            </w:r>
          </w:p>
        </w:tc>
        <w:tc>
          <w:tcPr>
            <w:tcW w:w="1940" w:type="dxa"/>
            <w:tcBorders>
              <w:top w:val="double" w:sz="6" w:space="0" w:color="auto"/>
              <w:left w:val="nil"/>
              <w:bottom w:val="nil"/>
              <w:right w:val="double" w:sz="6" w:space="0" w:color="auto"/>
            </w:tcBorders>
            <w:shd w:val="clear" w:color="auto" w:fill="C0C0C0"/>
            <w:noWrap/>
            <w:vAlign w:val="bottom"/>
          </w:tcPr>
          <w:p w:rsidR="00566287" w:rsidRDefault="00566287" w:rsidP="006C6495">
            <w:pPr>
              <w:jc w:val="center"/>
              <w:rPr>
                <w:rFonts w:ascii="Century Gothic" w:hAnsi="Century Gothic" w:cs="Arial"/>
                <w:b/>
                <w:bCs/>
                <w:i/>
                <w:iCs/>
              </w:rPr>
            </w:pPr>
            <w:r>
              <w:rPr>
                <w:rFonts w:ascii="Century Gothic" w:hAnsi="Century Gothic" w:cs="Arial"/>
                <w:b/>
                <w:bCs/>
                <w:i/>
                <w:iCs/>
              </w:rPr>
              <w:t xml:space="preserve"> PRESUPUESTO </w:t>
            </w:r>
          </w:p>
        </w:tc>
      </w:tr>
      <w:tr w:rsidR="00566287" w:rsidTr="006C6495">
        <w:trPr>
          <w:trHeight w:val="345"/>
        </w:trPr>
        <w:tc>
          <w:tcPr>
            <w:tcW w:w="1440" w:type="dxa"/>
            <w:tcBorders>
              <w:top w:val="nil"/>
              <w:left w:val="double" w:sz="6" w:space="0" w:color="auto"/>
              <w:bottom w:val="single" w:sz="4" w:space="0" w:color="auto"/>
              <w:right w:val="single" w:sz="4" w:space="0" w:color="auto"/>
            </w:tcBorders>
            <w:shd w:val="clear" w:color="auto" w:fill="C0C0C0"/>
            <w:noWrap/>
            <w:vAlign w:val="bottom"/>
          </w:tcPr>
          <w:p w:rsidR="00566287" w:rsidRDefault="00566287" w:rsidP="006C6495">
            <w:pPr>
              <w:jc w:val="center"/>
              <w:rPr>
                <w:rFonts w:ascii="Century Gothic" w:hAnsi="Century Gothic" w:cs="Arial"/>
                <w:b/>
                <w:bCs/>
                <w:i/>
                <w:iCs/>
              </w:rPr>
            </w:pPr>
          </w:p>
        </w:tc>
        <w:tc>
          <w:tcPr>
            <w:tcW w:w="5060" w:type="dxa"/>
            <w:tcBorders>
              <w:top w:val="nil"/>
              <w:left w:val="nil"/>
              <w:bottom w:val="single" w:sz="4" w:space="0" w:color="auto"/>
              <w:right w:val="single" w:sz="4" w:space="0" w:color="auto"/>
            </w:tcBorders>
            <w:shd w:val="clear" w:color="auto" w:fill="C0C0C0"/>
            <w:noWrap/>
            <w:vAlign w:val="bottom"/>
          </w:tcPr>
          <w:p w:rsidR="00566287" w:rsidRDefault="00566287" w:rsidP="006C6495">
            <w:pPr>
              <w:jc w:val="center"/>
              <w:rPr>
                <w:rFonts w:ascii="Century Gothic" w:hAnsi="Century Gothic" w:cs="Arial"/>
                <w:b/>
                <w:bCs/>
                <w:i/>
                <w:iCs/>
              </w:rPr>
            </w:pPr>
            <w:r>
              <w:rPr>
                <w:rFonts w:ascii="Century Gothic" w:hAnsi="Century Gothic" w:cs="Arial"/>
                <w:b/>
                <w:bCs/>
                <w:i/>
                <w:iCs/>
              </w:rPr>
              <w:t> </w:t>
            </w:r>
          </w:p>
        </w:tc>
        <w:tc>
          <w:tcPr>
            <w:tcW w:w="1940" w:type="dxa"/>
            <w:tcBorders>
              <w:top w:val="nil"/>
              <w:left w:val="nil"/>
              <w:bottom w:val="single" w:sz="4" w:space="0" w:color="auto"/>
              <w:right w:val="double" w:sz="6" w:space="0" w:color="auto"/>
            </w:tcBorders>
            <w:shd w:val="clear" w:color="auto" w:fill="C0C0C0"/>
            <w:noWrap/>
            <w:vAlign w:val="bottom"/>
          </w:tcPr>
          <w:p w:rsidR="00566287" w:rsidRDefault="00566287" w:rsidP="006C6495">
            <w:pPr>
              <w:jc w:val="center"/>
              <w:rPr>
                <w:rFonts w:ascii="Century Gothic" w:hAnsi="Century Gothic" w:cs="Arial"/>
                <w:b/>
                <w:bCs/>
                <w:i/>
                <w:iCs/>
              </w:rPr>
            </w:pPr>
            <w:r>
              <w:rPr>
                <w:rFonts w:ascii="Century Gothic" w:hAnsi="Century Gothic" w:cs="Arial"/>
                <w:b/>
                <w:bCs/>
                <w:i/>
                <w:iCs/>
              </w:rPr>
              <w:t xml:space="preserve"> INICIAL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w:t>
            </w:r>
          </w:p>
        </w:tc>
        <w:tc>
          <w:tcPr>
            <w:tcW w:w="506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PRESUPUESTO DE GASTOS DE FUNCIONAMIENTO</w:t>
            </w:r>
          </w:p>
        </w:tc>
        <w:tc>
          <w:tcPr>
            <w:tcW w:w="1940"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97,220,399.00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C0C0C0"/>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2,1</w:t>
            </w:r>
          </w:p>
        </w:tc>
        <w:tc>
          <w:tcPr>
            <w:tcW w:w="5060" w:type="dxa"/>
            <w:tcBorders>
              <w:top w:val="nil"/>
              <w:left w:val="nil"/>
              <w:bottom w:val="single" w:sz="4" w:space="0" w:color="auto"/>
              <w:right w:val="single" w:sz="4" w:space="0" w:color="auto"/>
            </w:tcBorders>
            <w:shd w:val="clear" w:color="auto" w:fill="C0C0C0"/>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GASTOS CONCEJO MUNICIPAL</w:t>
            </w:r>
          </w:p>
        </w:tc>
        <w:tc>
          <w:tcPr>
            <w:tcW w:w="1940" w:type="dxa"/>
            <w:tcBorders>
              <w:top w:val="nil"/>
              <w:left w:val="nil"/>
              <w:bottom w:val="single" w:sz="4" w:space="0" w:color="auto"/>
              <w:right w:val="double" w:sz="6" w:space="0" w:color="auto"/>
            </w:tcBorders>
            <w:shd w:val="clear" w:color="auto" w:fill="C0C0C0"/>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97,220,399.00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2,1,1</w:t>
            </w:r>
          </w:p>
        </w:tc>
        <w:tc>
          <w:tcPr>
            <w:tcW w:w="506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SERVICIOS PERSONALES</w:t>
            </w:r>
          </w:p>
        </w:tc>
        <w:tc>
          <w:tcPr>
            <w:tcW w:w="1940"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95,620,399.00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2,1,1,1</w:t>
            </w:r>
          </w:p>
        </w:tc>
        <w:tc>
          <w:tcPr>
            <w:tcW w:w="506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PERSONAL ASOCIADO A LA NOMINA</w:t>
            </w:r>
          </w:p>
        </w:tc>
        <w:tc>
          <w:tcPr>
            <w:tcW w:w="1940"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13,724,699.00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2,1,1,1,01</w:t>
            </w:r>
          </w:p>
        </w:tc>
        <w:tc>
          <w:tcPr>
            <w:tcW w:w="506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Sueldo Personal de Nomina</w:t>
            </w:r>
          </w:p>
        </w:tc>
        <w:tc>
          <w:tcPr>
            <w:tcW w:w="1940"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10,485,876.00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2,1,1,1,02</w:t>
            </w:r>
          </w:p>
        </w:tc>
        <w:tc>
          <w:tcPr>
            <w:tcW w:w="506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Prima de Servicios</w:t>
            </w:r>
          </w:p>
        </w:tc>
        <w:tc>
          <w:tcPr>
            <w:tcW w:w="1940"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873,823.00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2,1,1,1,03</w:t>
            </w:r>
          </w:p>
        </w:tc>
        <w:tc>
          <w:tcPr>
            <w:tcW w:w="506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Prima de Navidad</w:t>
            </w:r>
          </w:p>
        </w:tc>
        <w:tc>
          <w:tcPr>
            <w:tcW w:w="1940"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990,000.00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2,1,1,1,04</w:t>
            </w:r>
          </w:p>
        </w:tc>
        <w:tc>
          <w:tcPr>
            <w:tcW w:w="506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Prima de Vacaciones</w:t>
            </w:r>
          </w:p>
        </w:tc>
        <w:tc>
          <w:tcPr>
            <w:tcW w:w="1940"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475,000.00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2,1,1,1,05</w:t>
            </w:r>
          </w:p>
        </w:tc>
        <w:tc>
          <w:tcPr>
            <w:tcW w:w="506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Indemnización de  vacaciones</w:t>
            </w:r>
          </w:p>
        </w:tc>
        <w:tc>
          <w:tcPr>
            <w:tcW w:w="1940"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100,000.00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2,1,1,1,06</w:t>
            </w:r>
          </w:p>
        </w:tc>
        <w:tc>
          <w:tcPr>
            <w:tcW w:w="506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Dotación de personal</w:t>
            </w:r>
          </w:p>
        </w:tc>
        <w:tc>
          <w:tcPr>
            <w:tcW w:w="1940"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800,000.00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2,1,1,2</w:t>
            </w:r>
          </w:p>
        </w:tc>
        <w:tc>
          <w:tcPr>
            <w:tcW w:w="506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PERSONAL INDIRECTO</w:t>
            </w:r>
          </w:p>
        </w:tc>
        <w:tc>
          <w:tcPr>
            <w:tcW w:w="1940"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77,508,700.00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2,1,1,2,01</w:t>
            </w:r>
          </w:p>
        </w:tc>
        <w:tc>
          <w:tcPr>
            <w:tcW w:w="506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Honorarios Concejales</w:t>
            </w:r>
          </w:p>
        </w:tc>
        <w:tc>
          <w:tcPr>
            <w:tcW w:w="1940"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77,508,700.00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2,1,1,3</w:t>
            </w:r>
          </w:p>
        </w:tc>
        <w:tc>
          <w:tcPr>
            <w:tcW w:w="506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CONTRIBUCIONES INHERENTES A LA NOMINA</w:t>
            </w:r>
          </w:p>
        </w:tc>
        <w:tc>
          <w:tcPr>
            <w:tcW w:w="1940"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4,387,000.00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2,1,1,3,01</w:t>
            </w:r>
          </w:p>
        </w:tc>
        <w:tc>
          <w:tcPr>
            <w:tcW w:w="506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Aportes a caja de compensación familiar</w:t>
            </w:r>
          </w:p>
        </w:tc>
        <w:tc>
          <w:tcPr>
            <w:tcW w:w="1940"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420,000.00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2,1,1,3,02</w:t>
            </w:r>
          </w:p>
        </w:tc>
        <w:tc>
          <w:tcPr>
            <w:tcW w:w="506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Aportes a I.C.B F</w:t>
            </w:r>
          </w:p>
        </w:tc>
        <w:tc>
          <w:tcPr>
            <w:tcW w:w="1940"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315,000.00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2,1,1,3,03</w:t>
            </w:r>
          </w:p>
        </w:tc>
        <w:tc>
          <w:tcPr>
            <w:tcW w:w="506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Aportes a SENA</w:t>
            </w:r>
          </w:p>
        </w:tc>
        <w:tc>
          <w:tcPr>
            <w:tcW w:w="1940"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54,000.00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2,1,1,3,04</w:t>
            </w:r>
          </w:p>
        </w:tc>
        <w:tc>
          <w:tcPr>
            <w:tcW w:w="506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Aportes a ESAP</w:t>
            </w:r>
          </w:p>
        </w:tc>
        <w:tc>
          <w:tcPr>
            <w:tcW w:w="1940"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54,000.00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2,1,1,3,05</w:t>
            </w:r>
          </w:p>
        </w:tc>
        <w:tc>
          <w:tcPr>
            <w:tcW w:w="506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Aportes a institutos técnicos</w:t>
            </w:r>
          </w:p>
        </w:tc>
        <w:tc>
          <w:tcPr>
            <w:tcW w:w="1940"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108,000.00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2,1,1,3,06</w:t>
            </w:r>
          </w:p>
        </w:tc>
        <w:tc>
          <w:tcPr>
            <w:tcW w:w="506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Aportes  a salud</w:t>
            </w:r>
          </w:p>
        </w:tc>
        <w:tc>
          <w:tcPr>
            <w:tcW w:w="1940"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900,000.00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2,1,1,3,07</w:t>
            </w:r>
          </w:p>
        </w:tc>
        <w:tc>
          <w:tcPr>
            <w:tcW w:w="506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Aportes a pensión</w:t>
            </w:r>
          </w:p>
        </w:tc>
        <w:tc>
          <w:tcPr>
            <w:tcW w:w="1940"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1,280,000.00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2,1,1,3,08</w:t>
            </w:r>
          </w:p>
        </w:tc>
        <w:tc>
          <w:tcPr>
            <w:tcW w:w="506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Aportes a riesgos profesionales</w:t>
            </w:r>
          </w:p>
        </w:tc>
        <w:tc>
          <w:tcPr>
            <w:tcW w:w="1940"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56,000.00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2,1,1,3,09</w:t>
            </w:r>
          </w:p>
        </w:tc>
        <w:tc>
          <w:tcPr>
            <w:tcW w:w="506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Cesantías e intereses a las cesantías</w:t>
            </w:r>
          </w:p>
        </w:tc>
        <w:tc>
          <w:tcPr>
            <w:tcW w:w="1940"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1,200,000.00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2,1,2</w:t>
            </w:r>
          </w:p>
        </w:tc>
        <w:tc>
          <w:tcPr>
            <w:tcW w:w="506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GASTOS GENERALES</w:t>
            </w:r>
          </w:p>
        </w:tc>
        <w:tc>
          <w:tcPr>
            <w:tcW w:w="1940"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1,600,000.00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2,1,2,1</w:t>
            </w:r>
          </w:p>
        </w:tc>
        <w:tc>
          <w:tcPr>
            <w:tcW w:w="506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ADQUISICION DE BIENES</w:t>
            </w:r>
          </w:p>
        </w:tc>
        <w:tc>
          <w:tcPr>
            <w:tcW w:w="1940"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1,600,000.00   </w:t>
            </w:r>
          </w:p>
        </w:tc>
      </w:tr>
      <w:tr w:rsidR="00566287" w:rsidTr="006C6495">
        <w:trPr>
          <w:trHeight w:val="270"/>
        </w:trPr>
        <w:tc>
          <w:tcPr>
            <w:tcW w:w="1440"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2,1,2,1,01</w:t>
            </w:r>
          </w:p>
        </w:tc>
        <w:tc>
          <w:tcPr>
            <w:tcW w:w="506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Materiales y suministros</w:t>
            </w:r>
          </w:p>
        </w:tc>
        <w:tc>
          <w:tcPr>
            <w:tcW w:w="1940"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1,600,000.00   </w:t>
            </w:r>
          </w:p>
        </w:tc>
      </w:tr>
    </w:tbl>
    <w:p w:rsidR="00566287" w:rsidRDefault="00566287" w:rsidP="00566287">
      <w:pPr>
        <w:jc w:val="center"/>
        <w:rPr>
          <w:rFonts w:ascii="Arial" w:hAnsi="Arial" w:cs="Arial"/>
          <w:b/>
          <w:bCs/>
          <w:sz w:val="40"/>
          <w:szCs w:val="40"/>
        </w:rPr>
      </w:pPr>
    </w:p>
    <w:p w:rsidR="00566287" w:rsidRDefault="00566287" w:rsidP="00566287">
      <w:pPr>
        <w:jc w:val="center"/>
        <w:rPr>
          <w:rFonts w:ascii="Arial" w:hAnsi="Arial" w:cs="Arial"/>
          <w:b/>
          <w:bCs/>
          <w:sz w:val="40"/>
          <w:szCs w:val="40"/>
        </w:rPr>
      </w:pPr>
    </w:p>
    <w:p w:rsidR="00566287" w:rsidRDefault="00566287" w:rsidP="00566287">
      <w:pPr>
        <w:jc w:val="center"/>
        <w:rPr>
          <w:rFonts w:ascii="Arial" w:hAnsi="Arial" w:cs="Arial"/>
          <w:b/>
          <w:bCs/>
          <w:sz w:val="40"/>
          <w:szCs w:val="40"/>
        </w:rPr>
      </w:pPr>
    </w:p>
    <w:p w:rsidR="00566287" w:rsidRDefault="00566287" w:rsidP="00566287">
      <w:pPr>
        <w:jc w:val="center"/>
        <w:rPr>
          <w:rFonts w:ascii="Arial" w:hAnsi="Arial" w:cs="Arial"/>
          <w:b/>
          <w:bCs/>
          <w:sz w:val="40"/>
          <w:szCs w:val="40"/>
        </w:rPr>
      </w:pPr>
    </w:p>
    <w:p w:rsidR="00566287" w:rsidRDefault="00566287" w:rsidP="00566287">
      <w:pPr>
        <w:jc w:val="center"/>
        <w:rPr>
          <w:rFonts w:ascii="Arial" w:hAnsi="Arial" w:cs="Arial"/>
          <w:b/>
          <w:bCs/>
          <w:sz w:val="40"/>
          <w:szCs w:val="40"/>
        </w:rPr>
      </w:pPr>
    </w:p>
    <w:p w:rsidR="00566287" w:rsidRDefault="00566287" w:rsidP="00566287">
      <w:pPr>
        <w:jc w:val="center"/>
        <w:rPr>
          <w:rFonts w:ascii="Arial" w:hAnsi="Arial" w:cs="Arial"/>
          <w:b/>
          <w:bCs/>
          <w:sz w:val="40"/>
          <w:szCs w:val="40"/>
        </w:rPr>
      </w:pPr>
    </w:p>
    <w:p w:rsidR="00566287" w:rsidRPr="00566287" w:rsidRDefault="00566287" w:rsidP="00566287">
      <w:pPr>
        <w:jc w:val="both"/>
        <w:rPr>
          <w:rFonts w:ascii="Arial" w:hAnsi="Arial" w:cs="Arial"/>
          <w:b/>
          <w:bCs/>
          <w:sz w:val="20"/>
          <w:szCs w:val="20"/>
        </w:rPr>
      </w:pPr>
      <w:r w:rsidRPr="00566287">
        <w:rPr>
          <w:rFonts w:ascii="Arial" w:hAnsi="Arial" w:cs="Arial"/>
          <w:b/>
          <w:bCs/>
          <w:sz w:val="20"/>
          <w:szCs w:val="20"/>
        </w:rPr>
        <w:lastRenderedPageBreak/>
        <w:t xml:space="preserve">         </w:t>
      </w:r>
      <w:r>
        <w:rPr>
          <w:rFonts w:ascii="Arial" w:hAnsi="Arial" w:cs="Arial"/>
          <w:b/>
          <w:bCs/>
          <w:sz w:val="20"/>
          <w:szCs w:val="20"/>
        </w:rPr>
        <w:t xml:space="preserve">          </w:t>
      </w:r>
      <w:r w:rsidRPr="00566287">
        <w:rPr>
          <w:rFonts w:ascii="Arial" w:hAnsi="Arial" w:cs="Arial"/>
          <w:b/>
          <w:bCs/>
          <w:sz w:val="20"/>
          <w:szCs w:val="20"/>
        </w:rPr>
        <w:t xml:space="preserve"> ANEXO N. 2 GASTOS FUNCIONAMIENTO PERSONERÍA MUNICIPAL </w:t>
      </w:r>
    </w:p>
    <w:tbl>
      <w:tblPr>
        <w:tblW w:w="8884" w:type="dxa"/>
        <w:tblInd w:w="47" w:type="dxa"/>
        <w:tblCellMar>
          <w:left w:w="70" w:type="dxa"/>
          <w:right w:w="70" w:type="dxa"/>
        </w:tblCellMar>
        <w:tblLook w:val="0000"/>
      </w:tblPr>
      <w:tblGrid>
        <w:gridCol w:w="1182"/>
        <w:gridCol w:w="5790"/>
        <w:gridCol w:w="1912"/>
      </w:tblGrid>
      <w:tr w:rsidR="00566287" w:rsidTr="006C6495">
        <w:trPr>
          <w:trHeight w:val="300"/>
        </w:trPr>
        <w:tc>
          <w:tcPr>
            <w:tcW w:w="1182" w:type="dxa"/>
            <w:tcBorders>
              <w:top w:val="double" w:sz="6" w:space="0" w:color="auto"/>
              <w:left w:val="double" w:sz="6" w:space="0" w:color="auto"/>
              <w:bottom w:val="nil"/>
              <w:right w:val="single" w:sz="4" w:space="0" w:color="auto"/>
            </w:tcBorders>
            <w:shd w:val="clear" w:color="auto" w:fill="C0C0C0"/>
            <w:noWrap/>
            <w:vAlign w:val="bottom"/>
          </w:tcPr>
          <w:p w:rsidR="00566287" w:rsidRDefault="00566287" w:rsidP="006C6495">
            <w:pPr>
              <w:jc w:val="center"/>
              <w:rPr>
                <w:rFonts w:ascii="Century Gothic" w:hAnsi="Century Gothic" w:cs="Arial"/>
                <w:b/>
                <w:bCs/>
                <w:i/>
                <w:iCs/>
                <w:sz w:val="20"/>
                <w:szCs w:val="20"/>
              </w:rPr>
            </w:pPr>
            <w:r>
              <w:rPr>
                <w:rFonts w:ascii="Century Gothic" w:hAnsi="Century Gothic" w:cs="Arial"/>
                <w:b/>
                <w:bCs/>
                <w:i/>
                <w:iCs/>
                <w:sz w:val="20"/>
                <w:szCs w:val="20"/>
              </w:rPr>
              <w:t>CODIGO</w:t>
            </w:r>
          </w:p>
        </w:tc>
        <w:tc>
          <w:tcPr>
            <w:tcW w:w="5790" w:type="dxa"/>
            <w:tcBorders>
              <w:top w:val="double" w:sz="6" w:space="0" w:color="auto"/>
              <w:left w:val="nil"/>
              <w:bottom w:val="nil"/>
              <w:right w:val="single" w:sz="4" w:space="0" w:color="auto"/>
            </w:tcBorders>
            <w:shd w:val="clear" w:color="auto" w:fill="C0C0C0"/>
            <w:noWrap/>
            <w:vAlign w:val="bottom"/>
          </w:tcPr>
          <w:p w:rsidR="00566287" w:rsidRDefault="00566287" w:rsidP="006C6495">
            <w:pPr>
              <w:jc w:val="center"/>
              <w:rPr>
                <w:rFonts w:ascii="Century Gothic" w:hAnsi="Century Gothic" w:cs="Arial"/>
                <w:b/>
                <w:bCs/>
                <w:i/>
                <w:iCs/>
                <w:sz w:val="20"/>
                <w:szCs w:val="20"/>
              </w:rPr>
            </w:pPr>
            <w:r>
              <w:rPr>
                <w:rFonts w:ascii="Century Gothic" w:hAnsi="Century Gothic" w:cs="Arial"/>
                <w:b/>
                <w:bCs/>
                <w:i/>
                <w:iCs/>
                <w:sz w:val="20"/>
                <w:szCs w:val="20"/>
              </w:rPr>
              <w:t>CONCEPTO POR FONDOS</w:t>
            </w:r>
          </w:p>
        </w:tc>
        <w:tc>
          <w:tcPr>
            <w:tcW w:w="1912" w:type="dxa"/>
            <w:tcBorders>
              <w:top w:val="double" w:sz="6" w:space="0" w:color="auto"/>
              <w:left w:val="nil"/>
              <w:bottom w:val="nil"/>
              <w:right w:val="double" w:sz="6" w:space="0" w:color="auto"/>
            </w:tcBorders>
            <w:shd w:val="clear" w:color="auto" w:fill="C0C0C0"/>
            <w:noWrap/>
            <w:vAlign w:val="bottom"/>
          </w:tcPr>
          <w:p w:rsidR="00566287" w:rsidRDefault="00566287" w:rsidP="006C6495">
            <w:pPr>
              <w:jc w:val="center"/>
              <w:rPr>
                <w:rFonts w:ascii="Century Gothic" w:hAnsi="Century Gothic" w:cs="Arial"/>
                <w:b/>
                <w:bCs/>
                <w:i/>
                <w:iCs/>
                <w:sz w:val="20"/>
                <w:szCs w:val="20"/>
              </w:rPr>
            </w:pPr>
            <w:r>
              <w:rPr>
                <w:rFonts w:ascii="Century Gothic" w:hAnsi="Century Gothic" w:cs="Arial"/>
                <w:b/>
                <w:bCs/>
                <w:i/>
                <w:iCs/>
                <w:sz w:val="20"/>
                <w:szCs w:val="20"/>
              </w:rPr>
              <w:t xml:space="preserve"> valor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C0C0C0"/>
            <w:noWrap/>
            <w:vAlign w:val="bottom"/>
          </w:tcPr>
          <w:p w:rsidR="00566287" w:rsidRDefault="00566287" w:rsidP="006C6495">
            <w:pPr>
              <w:jc w:val="center"/>
              <w:rPr>
                <w:rFonts w:ascii="Century Gothic" w:hAnsi="Century Gothic" w:cs="Arial"/>
                <w:b/>
                <w:bCs/>
                <w:i/>
                <w:iCs/>
                <w:sz w:val="20"/>
                <w:szCs w:val="20"/>
              </w:rPr>
            </w:pPr>
            <w:r>
              <w:rPr>
                <w:rFonts w:ascii="Century Gothic" w:hAnsi="Century Gothic" w:cs="Arial"/>
                <w:b/>
                <w:bCs/>
                <w:i/>
                <w:iCs/>
                <w:sz w:val="20"/>
                <w:szCs w:val="20"/>
              </w:rPr>
              <w:t>CONTABLE</w:t>
            </w:r>
          </w:p>
        </w:tc>
        <w:tc>
          <w:tcPr>
            <w:tcW w:w="5790" w:type="dxa"/>
            <w:tcBorders>
              <w:top w:val="nil"/>
              <w:left w:val="nil"/>
              <w:bottom w:val="single" w:sz="4" w:space="0" w:color="auto"/>
              <w:right w:val="single" w:sz="4" w:space="0" w:color="auto"/>
            </w:tcBorders>
            <w:shd w:val="clear" w:color="auto" w:fill="C0C0C0"/>
            <w:noWrap/>
            <w:vAlign w:val="bottom"/>
          </w:tcPr>
          <w:p w:rsidR="00566287" w:rsidRDefault="00566287" w:rsidP="006C6495">
            <w:pPr>
              <w:jc w:val="center"/>
              <w:rPr>
                <w:rFonts w:ascii="Century Gothic" w:hAnsi="Century Gothic" w:cs="Arial"/>
                <w:b/>
                <w:bCs/>
                <w:i/>
                <w:iCs/>
                <w:sz w:val="20"/>
                <w:szCs w:val="20"/>
              </w:rPr>
            </w:pPr>
            <w:r>
              <w:rPr>
                <w:rFonts w:ascii="Century Gothic" w:hAnsi="Century Gothic" w:cs="Arial"/>
                <w:b/>
                <w:bCs/>
                <w:i/>
                <w:iCs/>
                <w:sz w:val="20"/>
                <w:szCs w:val="20"/>
              </w:rPr>
              <w:t> </w:t>
            </w:r>
          </w:p>
        </w:tc>
        <w:tc>
          <w:tcPr>
            <w:tcW w:w="1912" w:type="dxa"/>
            <w:tcBorders>
              <w:top w:val="nil"/>
              <w:left w:val="nil"/>
              <w:bottom w:val="single" w:sz="4" w:space="0" w:color="auto"/>
              <w:right w:val="double" w:sz="6" w:space="0" w:color="auto"/>
            </w:tcBorders>
            <w:shd w:val="clear" w:color="auto" w:fill="C0C0C0"/>
            <w:noWrap/>
            <w:vAlign w:val="bottom"/>
          </w:tcPr>
          <w:p w:rsidR="00566287" w:rsidRDefault="00566287" w:rsidP="006C6495">
            <w:pPr>
              <w:jc w:val="center"/>
              <w:rPr>
                <w:rFonts w:ascii="Century Gothic" w:hAnsi="Century Gothic" w:cs="Arial"/>
                <w:b/>
                <w:bCs/>
                <w:i/>
                <w:iCs/>
                <w:sz w:val="20"/>
                <w:szCs w:val="20"/>
              </w:rPr>
            </w:pPr>
            <w:r>
              <w:rPr>
                <w:rFonts w:ascii="Century Gothic" w:hAnsi="Century Gothic" w:cs="Arial"/>
                <w:b/>
                <w:bCs/>
                <w:i/>
                <w:iCs/>
                <w:sz w:val="20"/>
                <w:szCs w:val="20"/>
              </w:rPr>
              <w:t xml:space="preserve"> Presupuesto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C0C0C0"/>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2,2</w:t>
            </w:r>
          </w:p>
        </w:tc>
        <w:tc>
          <w:tcPr>
            <w:tcW w:w="5790" w:type="dxa"/>
            <w:tcBorders>
              <w:top w:val="nil"/>
              <w:left w:val="nil"/>
              <w:bottom w:val="single" w:sz="4" w:space="0" w:color="auto"/>
              <w:right w:val="single" w:sz="4" w:space="0" w:color="auto"/>
            </w:tcBorders>
            <w:shd w:val="clear" w:color="auto" w:fill="C0C0C0"/>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GASTOS FUNCIONAMIENTO PERSONERIA MUNICIPAL</w:t>
            </w:r>
          </w:p>
        </w:tc>
        <w:tc>
          <w:tcPr>
            <w:tcW w:w="1912" w:type="dxa"/>
            <w:tcBorders>
              <w:top w:val="nil"/>
              <w:left w:val="nil"/>
              <w:bottom w:val="single" w:sz="4" w:space="0" w:color="auto"/>
              <w:right w:val="double" w:sz="6" w:space="0" w:color="auto"/>
            </w:tcBorders>
            <w:shd w:val="clear" w:color="auto" w:fill="C0C0C0"/>
            <w:noWrap/>
            <w:vAlign w:val="bottom"/>
          </w:tcPr>
          <w:p w:rsidR="00566287" w:rsidRDefault="00566287" w:rsidP="006C6495">
            <w:pPr>
              <w:jc w:val="center"/>
              <w:rPr>
                <w:rFonts w:ascii="Century Gothic" w:hAnsi="Century Gothic" w:cs="Arial"/>
                <w:b/>
                <w:bCs/>
                <w:sz w:val="20"/>
                <w:szCs w:val="20"/>
              </w:rPr>
            </w:pPr>
            <w:r>
              <w:rPr>
                <w:rFonts w:ascii="Century Gothic" w:hAnsi="Century Gothic" w:cs="Arial"/>
                <w:b/>
                <w:bCs/>
                <w:sz w:val="20"/>
                <w:szCs w:val="20"/>
              </w:rPr>
              <w:t xml:space="preserve">       80,078,925.00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2,2,1</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GASTOS DE PERSONAL</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65,428,925.00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2,2,1,1</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18"/>
                <w:szCs w:val="18"/>
              </w:rPr>
            </w:pPr>
            <w:r>
              <w:rPr>
                <w:rFonts w:ascii="Century Gothic" w:hAnsi="Century Gothic" w:cs="Arial"/>
                <w:b/>
                <w:bCs/>
                <w:sz w:val="18"/>
                <w:szCs w:val="18"/>
              </w:rPr>
              <w:t>SERVICIOS PERSONALES ASOCIADOS A LA NOMINA</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43,741,925.00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2,2,1,1</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Sueldo Personal de Nomina</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34,224,000.00   </w:t>
            </w:r>
          </w:p>
        </w:tc>
      </w:tr>
      <w:tr w:rsidR="00566287" w:rsidTr="00566287">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2,2,1,2</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Prima de Servicios</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2,851,925.00   </w:t>
            </w:r>
          </w:p>
        </w:tc>
      </w:tr>
      <w:tr w:rsidR="00566287" w:rsidTr="00566287">
        <w:trPr>
          <w:trHeight w:val="285"/>
        </w:trPr>
        <w:tc>
          <w:tcPr>
            <w:tcW w:w="1182" w:type="dxa"/>
            <w:tcBorders>
              <w:top w:val="single" w:sz="4" w:space="0" w:color="auto"/>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2,2,1,3</w:t>
            </w:r>
          </w:p>
        </w:tc>
        <w:tc>
          <w:tcPr>
            <w:tcW w:w="5790" w:type="dxa"/>
            <w:tcBorders>
              <w:top w:val="single" w:sz="4" w:space="0" w:color="auto"/>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Prima de Navidad</w:t>
            </w:r>
          </w:p>
        </w:tc>
        <w:tc>
          <w:tcPr>
            <w:tcW w:w="1912" w:type="dxa"/>
            <w:tcBorders>
              <w:top w:val="single" w:sz="4" w:space="0" w:color="auto"/>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3,219,000.00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2,2,1,4</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Prima de Vacaciones</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1,545,000.00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2,2,1,5</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Indemnización de Vacaciones</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1,902,000.00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2,2,1,2</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CONTRIBUCIONES INHERENTES A LA NOMINA</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14,187,000.00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2,2,1,2,01</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Aportes a caja de compensación familiar</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1,369,000.00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2,2,1,2,02</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Aportes a I.C.B F</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1,027,000.00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2,2,1,2,03</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Aportes a SENA</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172,000.00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2,2,1,2,04</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Aportes a ESAP</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172,000.00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2,2,1,2,05</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Aportes a institutos técnicos </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344,000.00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2,2,1,2,06</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Aportes  a salud</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2,910,000.00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2,2,1,2,07</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Aportes a pensión</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4,108,000.00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2,2,1,2,08</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Aportes a riesgos profesionales</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180,000.00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2,2,1,2,09</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Cesantías e intereses a las cesantías</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3,905,000.00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2,2,1,3</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SERVICIOS PERSONALES INDIRECTOS</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7,500,000.00   </w:t>
            </w:r>
          </w:p>
        </w:tc>
      </w:tr>
      <w:tr w:rsidR="00566287" w:rsidTr="006C6495">
        <w:trPr>
          <w:trHeight w:val="5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2,2,1,2,01</w:t>
            </w:r>
          </w:p>
        </w:tc>
        <w:tc>
          <w:tcPr>
            <w:tcW w:w="5790" w:type="dxa"/>
            <w:tcBorders>
              <w:top w:val="nil"/>
              <w:left w:val="nil"/>
              <w:bottom w:val="single" w:sz="4" w:space="0" w:color="auto"/>
              <w:right w:val="single" w:sz="4" w:space="0" w:color="auto"/>
            </w:tcBorders>
            <w:shd w:val="clear" w:color="auto" w:fill="auto"/>
            <w:noWrap/>
            <w:vAlign w:val="center"/>
          </w:tcPr>
          <w:p w:rsidR="00566287" w:rsidRDefault="00566287" w:rsidP="006C6495">
            <w:pPr>
              <w:jc w:val="both"/>
              <w:rPr>
                <w:rFonts w:ascii="Century Gothic" w:hAnsi="Century Gothic" w:cs="Arial"/>
                <w:sz w:val="20"/>
                <w:szCs w:val="20"/>
              </w:rPr>
            </w:pPr>
            <w:r>
              <w:rPr>
                <w:rFonts w:ascii="Century Gothic" w:hAnsi="Century Gothic" w:cs="Arial"/>
                <w:sz w:val="20"/>
                <w:szCs w:val="20"/>
              </w:rPr>
              <w:t>Remuneración servicios  técnicos, profesionales y personales</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7,500,000.00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2,2,2</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GASTOS GENERALES</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14,650,000.00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2,2,2,1</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COMPRA DE BIENES</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3,500,000.00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2,2,2,1,01</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Materiales y suministros</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3,000,000.00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2,2,2,1,02</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Compra de equipos, muebles y enseres</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500,000.00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2,2,2,2</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ADQUISICION DE SERVICIOS</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11,150,000.00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2,2,2,2,01</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Impresos y Publicaciones</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100,000.00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2,2,2,2,02</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Seguro de vida</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1,500,000.00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2,2,2,2,03</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Transporte dentro del municipio</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2,800,000.00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2,2,2,2,04</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Capacitación</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500,000.00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2,2,2,2,05</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gastos bancarios</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200,000.00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2,2,2,2,06</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comunicaciones y transporte </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1,800,000.00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2,2,2,2,07</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Viáticos y gastos de viaje</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3,100,000.00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2,2,2,2,08</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Mantenimiento de equipos, muebles y enseres</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500,000.00   </w:t>
            </w:r>
          </w:p>
        </w:tc>
      </w:tr>
      <w:tr w:rsidR="00566287" w:rsidTr="00566287">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2,2,2,2,09</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Gastos activ. Divulgación Derechos Humanos</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300,000.00   </w:t>
            </w:r>
          </w:p>
        </w:tc>
      </w:tr>
      <w:tr w:rsidR="00566287" w:rsidTr="00566287">
        <w:trPr>
          <w:trHeight w:val="285"/>
        </w:trPr>
        <w:tc>
          <w:tcPr>
            <w:tcW w:w="1182" w:type="dxa"/>
            <w:tcBorders>
              <w:top w:val="single" w:sz="4" w:space="0" w:color="auto"/>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lastRenderedPageBreak/>
              <w:t>2,2,2,2,10</w:t>
            </w:r>
          </w:p>
        </w:tc>
        <w:tc>
          <w:tcPr>
            <w:tcW w:w="5790" w:type="dxa"/>
            <w:tcBorders>
              <w:top w:val="single" w:sz="4" w:space="0" w:color="auto"/>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Sentencias, conciliaciones y laudos</w:t>
            </w:r>
          </w:p>
        </w:tc>
        <w:tc>
          <w:tcPr>
            <w:tcW w:w="1912" w:type="dxa"/>
            <w:tcBorders>
              <w:top w:val="single" w:sz="4" w:space="0" w:color="auto"/>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100,000.00   </w:t>
            </w:r>
          </w:p>
        </w:tc>
      </w:tr>
      <w:tr w:rsidR="00566287" w:rsidTr="006C6495">
        <w:trPr>
          <w:trHeight w:val="285"/>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2,2,2,2,11</w:t>
            </w:r>
          </w:p>
        </w:tc>
        <w:tc>
          <w:tcPr>
            <w:tcW w:w="5790"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Imprevistos</w:t>
            </w:r>
          </w:p>
        </w:tc>
        <w:tc>
          <w:tcPr>
            <w:tcW w:w="1912" w:type="dxa"/>
            <w:tcBorders>
              <w:top w:val="nil"/>
              <w:left w:val="nil"/>
              <w:bottom w:val="single" w:sz="4"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100,000.00   </w:t>
            </w:r>
          </w:p>
        </w:tc>
      </w:tr>
      <w:tr w:rsidR="00566287" w:rsidTr="006C6495">
        <w:trPr>
          <w:trHeight w:val="300"/>
        </w:trPr>
        <w:tc>
          <w:tcPr>
            <w:tcW w:w="1182" w:type="dxa"/>
            <w:tcBorders>
              <w:top w:val="nil"/>
              <w:left w:val="double" w:sz="6"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2,2,2,2,12</w:t>
            </w:r>
          </w:p>
        </w:tc>
        <w:tc>
          <w:tcPr>
            <w:tcW w:w="5790" w:type="dxa"/>
            <w:tcBorders>
              <w:top w:val="nil"/>
              <w:left w:val="nil"/>
              <w:bottom w:val="double" w:sz="6"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Sostenimiento afiliación Fenalper</w:t>
            </w:r>
          </w:p>
        </w:tc>
        <w:tc>
          <w:tcPr>
            <w:tcW w:w="1912" w:type="dxa"/>
            <w:tcBorders>
              <w:top w:val="nil"/>
              <w:left w:val="nil"/>
              <w:bottom w:val="double" w:sz="6" w:space="0" w:color="auto"/>
              <w:right w:val="double" w:sz="6"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150,000.00   </w:t>
            </w:r>
          </w:p>
        </w:tc>
      </w:tr>
    </w:tbl>
    <w:p w:rsidR="00566287" w:rsidRPr="002517B9" w:rsidRDefault="00566287" w:rsidP="00566287">
      <w:pPr>
        <w:jc w:val="center"/>
        <w:rPr>
          <w:rFonts w:ascii="Arial" w:hAnsi="Arial" w:cs="Arial"/>
          <w:b/>
          <w:bCs/>
          <w:sz w:val="20"/>
          <w:szCs w:val="20"/>
        </w:rPr>
      </w:pPr>
    </w:p>
    <w:p w:rsidR="002517B9" w:rsidRDefault="002517B9" w:rsidP="00566287">
      <w:pPr>
        <w:ind w:left="720"/>
        <w:jc w:val="both"/>
        <w:rPr>
          <w:rFonts w:ascii="Arial" w:hAnsi="Arial" w:cs="Arial"/>
          <w:b/>
          <w:bCs/>
          <w:sz w:val="20"/>
          <w:szCs w:val="20"/>
        </w:rPr>
      </w:pPr>
    </w:p>
    <w:p w:rsidR="002517B9" w:rsidRDefault="002517B9" w:rsidP="00566287">
      <w:pPr>
        <w:ind w:left="720"/>
        <w:jc w:val="both"/>
        <w:rPr>
          <w:rFonts w:ascii="Arial" w:hAnsi="Arial" w:cs="Arial"/>
          <w:b/>
          <w:bCs/>
          <w:sz w:val="20"/>
          <w:szCs w:val="20"/>
        </w:rPr>
      </w:pPr>
    </w:p>
    <w:p w:rsidR="002517B9" w:rsidRDefault="002517B9" w:rsidP="00566287">
      <w:pPr>
        <w:ind w:left="720"/>
        <w:jc w:val="both"/>
        <w:rPr>
          <w:rFonts w:ascii="Arial" w:hAnsi="Arial" w:cs="Arial"/>
          <w:b/>
          <w:bCs/>
          <w:sz w:val="20"/>
          <w:szCs w:val="20"/>
        </w:rPr>
      </w:pPr>
    </w:p>
    <w:p w:rsidR="002517B9" w:rsidRDefault="002517B9" w:rsidP="00566287">
      <w:pPr>
        <w:ind w:left="720"/>
        <w:jc w:val="both"/>
        <w:rPr>
          <w:rFonts w:ascii="Arial" w:hAnsi="Arial" w:cs="Arial"/>
          <w:b/>
          <w:bCs/>
          <w:sz w:val="20"/>
          <w:szCs w:val="20"/>
        </w:rPr>
      </w:pPr>
    </w:p>
    <w:p w:rsidR="002517B9" w:rsidRDefault="002517B9" w:rsidP="00566287">
      <w:pPr>
        <w:ind w:left="720"/>
        <w:jc w:val="both"/>
        <w:rPr>
          <w:rFonts w:ascii="Arial" w:hAnsi="Arial" w:cs="Arial"/>
          <w:b/>
          <w:bCs/>
          <w:sz w:val="20"/>
          <w:szCs w:val="20"/>
        </w:rPr>
      </w:pPr>
    </w:p>
    <w:p w:rsidR="00566287" w:rsidRPr="002517B9" w:rsidRDefault="002517B9" w:rsidP="00566287">
      <w:pPr>
        <w:ind w:left="720"/>
        <w:jc w:val="both"/>
        <w:rPr>
          <w:rFonts w:ascii="Arial" w:hAnsi="Arial" w:cs="Arial"/>
          <w:b/>
          <w:bCs/>
          <w:sz w:val="20"/>
          <w:szCs w:val="20"/>
        </w:rPr>
      </w:pPr>
      <w:r>
        <w:rPr>
          <w:rFonts w:ascii="Arial" w:hAnsi="Arial" w:cs="Arial"/>
          <w:b/>
          <w:bCs/>
          <w:sz w:val="20"/>
          <w:szCs w:val="20"/>
        </w:rPr>
        <w:t xml:space="preserve">           </w:t>
      </w:r>
      <w:r w:rsidRPr="002517B9">
        <w:rPr>
          <w:rFonts w:ascii="Arial" w:hAnsi="Arial" w:cs="Arial"/>
          <w:b/>
          <w:bCs/>
          <w:sz w:val="20"/>
          <w:szCs w:val="20"/>
        </w:rPr>
        <w:t xml:space="preserve">ANEXO N. 3 GASTOS FUNCIONAMIENTO ADMINISTRACIÓN CENTRAL </w:t>
      </w:r>
    </w:p>
    <w:tbl>
      <w:tblPr>
        <w:tblW w:w="8940" w:type="dxa"/>
        <w:tblInd w:w="60" w:type="dxa"/>
        <w:tblCellMar>
          <w:left w:w="70" w:type="dxa"/>
          <w:right w:w="70" w:type="dxa"/>
        </w:tblCellMar>
        <w:tblLook w:val="0000"/>
      </w:tblPr>
      <w:tblGrid>
        <w:gridCol w:w="1389"/>
        <w:gridCol w:w="5636"/>
        <w:gridCol w:w="1915"/>
      </w:tblGrid>
      <w:tr w:rsidR="00566287" w:rsidTr="006C6495">
        <w:trPr>
          <w:trHeight w:val="360"/>
        </w:trPr>
        <w:tc>
          <w:tcPr>
            <w:tcW w:w="1389" w:type="dxa"/>
            <w:tcBorders>
              <w:top w:val="double" w:sz="6" w:space="0" w:color="auto"/>
              <w:left w:val="single" w:sz="8" w:space="0" w:color="auto"/>
              <w:bottom w:val="nil"/>
              <w:right w:val="single" w:sz="4" w:space="0" w:color="auto"/>
            </w:tcBorders>
            <w:shd w:val="clear" w:color="auto" w:fill="C0C0C0"/>
            <w:noWrap/>
            <w:vAlign w:val="bottom"/>
          </w:tcPr>
          <w:p w:rsidR="00566287" w:rsidRDefault="00566287" w:rsidP="006C6495">
            <w:pPr>
              <w:jc w:val="center"/>
              <w:rPr>
                <w:rFonts w:ascii="Century Gothic" w:hAnsi="Century Gothic" w:cs="Arial"/>
                <w:b/>
                <w:bCs/>
                <w:i/>
                <w:iCs/>
              </w:rPr>
            </w:pPr>
            <w:r>
              <w:rPr>
                <w:rFonts w:ascii="Century Gothic" w:hAnsi="Century Gothic" w:cs="Arial"/>
                <w:b/>
                <w:bCs/>
                <w:i/>
                <w:iCs/>
              </w:rPr>
              <w:t>CODIGO</w:t>
            </w:r>
          </w:p>
        </w:tc>
        <w:tc>
          <w:tcPr>
            <w:tcW w:w="5636" w:type="dxa"/>
            <w:tcBorders>
              <w:top w:val="double" w:sz="6" w:space="0" w:color="auto"/>
              <w:left w:val="nil"/>
              <w:bottom w:val="nil"/>
              <w:right w:val="single" w:sz="4" w:space="0" w:color="auto"/>
            </w:tcBorders>
            <w:shd w:val="clear" w:color="auto" w:fill="C0C0C0"/>
            <w:noWrap/>
            <w:vAlign w:val="bottom"/>
          </w:tcPr>
          <w:p w:rsidR="00566287" w:rsidRDefault="00566287" w:rsidP="006C6495">
            <w:pPr>
              <w:jc w:val="center"/>
              <w:rPr>
                <w:rFonts w:ascii="Century Gothic" w:hAnsi="Century Gothic" w:cs="Arial"/>
                <w:b/>
                <w:bCs/>
                <w:i/>
                <w:iCs/>
              </w:rPr>
            </w:pPr>
            <w:r>
              <w:rPr>
                <w:rFonts w:ascii="Century Gothic" w:hAnsi="Century Gothic" w:cs="Arial"/>
                <w:b/>
                <w:bCs/>
                <w:i/>
                <w:iCs/>
              </w:rPr>
              <w:t>CONCEPTO POR FONDOS</w:t>
            </w:r>
          </w:p>
        </w:tc>
        <w:tc>
          <w:tcPr>
            <w:tcW w:w="1915" w:type="dxa"/>
            <w:tcBorders>
              <w:top w:val="double" w:sz="6" w:space="0" w:color="auto"/>
              <w:left w:val="nil"/>
              <w:bottom w:val="nil"/>
              <w:right w:val="single" w:sz="8" w:space="0" w:color="auto"/>
            </w:tcBorders>
            <w:shd w:val="clear" w:color="auto" w:fill="C0C0C0"/>
            <w:noWrap/>
            <w:vAlign w:val="bottom"/>
          </w:tcPr>
          <w:p w:rsidR="00566287" w:rsidRDefault="00566287" w:rsidP="006C6495">
            <w:pPr>
              <w:jc w:val="center"/>
              <w:rPr>
                <w:rFonts w:ascii="Century Gothic" w:hAnsi="Century Gothic" w:cs="Arial"/>
                <w:b/>
                <w:bCs/>
                <w:i/>
                <w:iCs/>
              </w:rPr>
            </w:pPr>
            <w:r>
              <w:rPr>
                <w:rFonts w:ascii="Century Gothic" w:hAnsi="Century Gothic" w:cs="Arial"/>
                <w:b/>
                <w:bCs/>
                <w:i/>
                <w:iCs/>
              </w:rPr>
              <w:t xml:space="preserve"> PRESUPUESTO </w:t>
            </w:r>
          </w:p>
        </w:tc>
      </w:tr>
      <w:tr w:rsidR="00566287" w:rsidTr="006C6495">
        <w:trPr>
          <w:trHeight w:val="345"/>
        </w:trPr>
        <w:tc>
          <w:tcPr>
            <w:tcW w:w="1389" w:type="dxa"/>
            <w:tcBorders>
              <w:top w:val="nil"/>
              <w:left w:val="single" w:sz="8" w:space="0" w:color="auto"/>
              <w:bottom w:val="single" w:sz="4" w:space="0" w:color="auto"/>
              <w:right w:val="single" w:sz="4" w:space="0" w:color="auto"/>
            </w:tcBorders>
            <w:shd w:val="clear" w:color="auto" w:fill="C0C0C0"/>
            <w:noWrap/>
            <w:vAlign w:val="bottom"/>
          </w:tcPr>
          <w:p w:rsidR="00566287" w:rsidRDefault="00566287" w:rsidP="006C6495">
            <w:pPr>
              <w:jc w:val="center"/>
              <w:rPr>
                <w:rFonts w:ascii="Century Gothic" w:hAnsi="Century Gothic" w:cs="Arial"/>
                <w:b/>
                <w:bCs/>
                <w:i/>
                <w:iCs/>
              </w:rPr>
            </w:pPr>
            <w:r>
              <w:rPr>
                <w:rFonts w:ascii="Century Gothic" w:hAnsi="Century Gothic" w:cs="Arial"/>
                <w:b/>
                <w:bCs/>
                <w:i/>
                <w:iCs/>
              </w:rPr>
              <w:t>CONTABLE</w:t>
            </w:r>
          </w:p>
        </w:tc>
        <w:tc>
          <w:tcPr>
            <w:tcW w:w="5636" w:type="dxa"/>
            <w:tcBorders>
              <w:top w:val="nil"/>
              <w:left w:val="nil"/>
              <w:bottom w:val="single" w:sz="4" w:space="0" w:color="auto"/>
              <w:right w:val="single" w:sz="4" w:space="0" w:color="auto"/>
            </w:tcBorders>
            <w:shd w:val="clear" w:color="auto" w:fill="C0C0C0"/>
            <w:noWrap/>
            <w:vAlign w:val="bottom"/>
          </w:tcPr>
          <w:p w:rsidR="00566287" w:rsidRDefault="00566287" w:rsidP="006C6495">
            <w:pPr>
              <w:jc w:val="center"/>
              <w:rPr>
                <w:rFonts w:ascii="Century Gothic" w:hAnsi="Century Gothic" w:cs="Arial"/>
                <w:b/>
                <w:bCs/>
                <w:i/>
                <w:iCs/>
              </w:rPr>
            </w:pPr>
            <w:r>
              <w:rPr>
                <w:rFonts w:ascii="Century Gothic" w:hAnsi="Century Gothic" w:cs="Arial"/>
                <w:b/>
                <w:bCs/>
                <w:i/>
                <w:iCs/>
              </w:rPr>
              <w:t> </w:t>
            </w:r>
          </w:p>
        </w:tc>
        <w:tc>
          <w:tcPr>
            <w:tcW w:w="1915" w:type="dxa"/>
            <w:tcBorders>
              <w:top w:val="nil"/>
              <w:left w:val="nil"/>
              <w:bottom w:val="single" w:sz="4" w:space="0" w:color="auto"/>
              <w:right w:val="single" w:sz="8" w:space="0" w:color="auto"/>
            </w:tcBorders>
            <w:shd w:val="clear" w:color="auto" w:fill="C0C0C0"/>
            <w:noWrap/>
            <w:vAlign w:val="bottom"/>
          </w:tcPr>
          <w:p w:rsidR="00566287" w:rsidRDefault="00566287" w:rsidP="006C6495">
            <w:pPr>
              <w:jc w:val="center"/>
              <w:rPr>
                <w:rFonts w:ascii="Century Gothic" w:hAnsi="Century Gothic" w:cs="Arial"/>
                <w:b/>
                <w:bCs/>
                <w:i/>
                <w:iCs/>
              </w:rPr>
            </w:pPr>
            <w:r>
              <w:rPr>
                <w:rFonts w:ascii="Century Gothic" w:hAnsi="Century Gothic" w:cs="Arial"/>
                <w:b/>
                <w:bCs/>
                <w:i/>
                <w:iCs/>
              </w:rPr>
              <w:t xml:space="preserve"> INICIAL </w:t>
            </w:r>
          </w:p>
        </w:tc>
      </w:tr>
      <w:tr w:rsidR="00566287" w:rsidTr="006C6495">
        <w:trPr>
          <w:trHeight w:val="495"/>
        </w:trPr>
        <w:tc>
          <w:tcPr>
            <w:tcW w:w="1389" w:type="dxa"/>
            <w:tcBorders>
              <w:top w:val="nil"/>
              <w:left w:val="single" w:sz="8" w:space="0" w:color="auto"/>
              <w:bottom w:val="single" w:sz="4" w:space="0" w:color="auto"/>
              <w:right w:val="single" w:sz="4" w:space="0" w:color="auto"/>
            </w:tcBorders>
            <w:shd w:val="clear" w:color="auto" w:fill="C0C0C0"/>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2,3</w:t>
            </w:r>
          </w:p>
        </w:tc>
        <w:tc>
          <w:tcPr>
            <w:tcW w:w="5636" w:type="dxa"/>
            <w:tcBorders>
              <w:top w:val="nil"/>
              <w:left w:val="nil"/>
              <w:bottom w:val="single" w:sz="4" w:space="0" w:color="auto"/>
              <w:right w:val="single" w:sz="4" w:space="0" w:color="auto"/>
            </w:tcBorders>
            <w:shd w:val="clear" w:color="auto" w:fill="C0C0C0"/>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GASTOS FUNCIONAMIENTO ADMINISTRACION CENTRAL</w:t>
            </w:r>
          </w:p>
        </w:tc>
        <w:tc>
          <w:tcPr>
            <w:tcW w:w="1915" w:type="dxa"/>
            <w:tcBorders>
              <w:top w:val="nil"/>
              <w:left w:val="nil"/>
              <w:bottom w:val="single" w:sz="4" w:space="0" w:color="auto"/>
              <w:right w:val="single" w:sz="8" w:space="0" w:color="auto"/>
            </w:tcBorders>
            <w:shd w:val="clear" w:color="auto" w:fill="C0C0C0"/>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621,369,265.00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2,3,1</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SERVICIOS PERSONALES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377,635,080.00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2,3,1,1</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PERSONAL  ASOCIADO A LA NOMINA</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246,625,478.00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2,3,1,1,01</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Sueldo Personal de Nomina</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175,107,456.00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2,3,1,1,02</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Prima de Servicios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14,592,288.00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2,3,1,1,03</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Prima de Navidad</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16,446,928.00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2,3,1,1,04</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Prima de Vacaciones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7,663,398.00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2,3,1,1,05</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Indemnización de  vacaciones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5,000,000.00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2,3,1,1,06</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Bonificación de dirección</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22,815,408.00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2,3,1,1,07</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Dotación de personal</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5,000,000.00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2,3,1,2</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SERVICIOS PERSONALES INDIRECTOS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55,000,000.00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2,3,1,2,01</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Remuneración servicios técnicos, profesionales y</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personales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55,000,000.00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2,3,1,3</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CONTRIBUCIONES INHERENTES A LA NOMINA</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76,009,602.00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2,3,1,3,01</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Aportes a caja de compensación familiar</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8,552,403.00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2,3,1,3,02</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Aportes a I.C.B F</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6,414,302.00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2,3,1,3,03</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Aportes a SENA</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1,069,050.00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2,3,1,3,04</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Aportes a ESAP</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1,069,050.00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2,3,1,3,05</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Aportes a institutos técnicos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2,138,100.00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2,3,1,3,06</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Aportes  a salud</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14,884,134.00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2,3,1,3,07</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Aportes a pensión</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21,012,895.00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2,3,1,3,08</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Aportes a riesgos profesionales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914,062.00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2,3,1,3,09</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Cesantías e intereses a las cesantías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19,955,606.00   </w:t>
            </w:r>
          </w:p>
        </w:tc>
      </w:tr>
      <w:tr w:rsidR="00566287" w:rsidTr="006C6495">
        <w:trPr>
          <w:trHeight w:val="285"/>
        </w:trPr>
        <w:tc>
          <w:tcPr>
            <w:tcW w:w="1389" w:type="dxa"/>
            <w:tcBorders>
              <w:top w:val="single" w:sz="4" w:space="0" w:color="auto"/>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2,3,2</w:t>
            </w:r>
          </w:p>
        </w:tc>
        <w:tc>
          <w:tcPr>
            <w:tcW w:w="5636" w:type="dxa"/>
            <w:tcBorders>
              <w:top w:val="single" w:sz="4" w:space="0" w:color="auto"/>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GASTOS GENERALES</w:t>
            </w:r>
          </w:p>
        </w:tc>
        <w:tc>
          <w:tcPr>
            <w:tcW w:w="1915" w:type="dxa"/>
            <w:tcBorders>
              <w:top w:val="single" w:sz="4" w:space="0" w:color="auto"/>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222,734,185.00   </w:t>
            </w:r>
          </w:p>
        </w:tc>
      </w:tr>
      <w:tr w:rsidR="00566287" w:rsidTr="002517B9">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2,3,2,1</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ADQUISICION DE BIENES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16,000,000.00   </w:t>
            </w:r>
          </w:p>
        </w:tc>
      </w:tr>
      <w:tr w:rsidR="00566287" w:rsidTr="002517B9">
        <w:trPr>
          <w:trHeight w:val="285"/>
        </w:trPr>
        <w:tc>
          <w:tcPr>
            <w:tcW w:w="1389" w:type="dxa"/>
            <w:tcBorders>
              <w:top w:val="single" w:sz="4" w:space="0" w:color="auto"/>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lastRenderedPageBreak/>
              <w:t>2,3,2,1,01</w:t>
            </w:r>
          </w:p>
        </w:tc>
        <w:tc>
          <w:tcPr>
            <w:tcW w:w="5636" w:type="dxa"/>
            <w:tcBorders>
              <w:top w:val="single" w:sz="4" w:space="0" w:color="auto"/>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Compra de equipos</w:t>
            </w:r>
          </w:p>
        </w:tc>
        <w:tc>
          <w:tcPr>
            <w:tcW w:w="1915" w:type="dxa"/>
            <w:tcBorders>
              <w:top w:val="single" w:sz="4" w:space="0" w:color="auto"/>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6,000,000.00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2,3,2,1,02</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Materiales y suministros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10,000,000.00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2,3,2,2</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ADQUISICION DE SERVICIOS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204,234,185.00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2,3,2,2,01</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Mantenimiento  de equipos, muebles y enseres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8,000,000.00   </w:t>
            </w:r>
          </w:p>
        </w:tc>
      </w:tr>
      <w:tr w:rsidR="00566287" w:rsidTr="006C6495">
        <w:trPr>
          <w:trHeight w:val="270"/>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2,3,2,2,02</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SEGUROS Y POLIZAS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16,000,000.00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2.3.2.2.02.01</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Seguro de vida del alcalde</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2,000,000.00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2.3.2.2.02.02</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Seguro de amparo de bienes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7,000,000.00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2.3.2.2.02.03</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Otros seguros y pólizas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7,000,000.00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2,3,2,2,03</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Viáticos y Gastos de Viaje</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15,000,000.00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2,3,2,2,04</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Imprevistos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1,000,000.00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2,3,2,2,05</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Impresos y Publicaciones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5,000,000.00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2,3,2,2,06</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Comunicaciones y Transporte</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8,000,000.00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2,3,2,2,07</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Servicios Públicos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41,324,185.00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2,3,2,2,08</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Mto.Reparaciòn Vehículos, llantas y repuestos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4,000,000.00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2,3,2,2,09</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Combustibles, lubricantes para vehículos y motos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4,000,000.00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2,3,2,2,10</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Matrículas, Seg. Imptos Vehículos y Maquinaria</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4,000,000.00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2,3,2,2,11</w:t>
            </w:r>
          </w:p>
        </w:tc>
        <w:tc>
          <w:tcPr>
            <w:tcW w:w="5636" w:type="dxa"/>
            <w:tcBorders>
              <w:top w:val="nil"/>
              <w:left w:val="nil"/>
              <w:bottom w:val="nil"/>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Gastos bancarios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3,000,000.00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2,3,2,2,12</w:t>
            </w:r>
          </w:p>
        </w:tc>
        <w:tc>
          <w:tcPr>
            <w:tcW w:w="5636" w:type="dxa"/>
            <w:tcBorders>
              <w:top w:val="single" w:sz="4" w:space="0" w:color="auto"/>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Honorarios y legalización de predios oficiales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2,000,000.00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2,3,2,2,13</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Conciliaciones y sentencias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51,410,000.00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2,3,2,2,14</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Gastos de transporte dentro del Municipio</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6,000,000.00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2,3,2,2,15</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Asociación de Municipios, fondos y otros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2,000,000.00   </w:t>
            </w:r>
          </w:p>
        </w:tc>
      </w:tr>
      <w:tr w:rsidR="00566287" w:rsidTr="006C6495">
        <w:trPr>
          <w:trHeight w:val="270"/>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2,3,2,2,16</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GASTOS CONCEJO MUNICIPAL</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33,500,000.00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2.3.2.2.16.01</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Seguro de vida honorables concejales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8,500,000.00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2.3.2.2.16.02</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Gastos de salud Concejales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10,000,000.00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2.3.2.2.16.03</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Transporte concejales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15,000,000.00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2,3,2,3</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IMPUESTOS TASAS Y MULTAS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2,500,000.00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2,3,2,3,01</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Impuestos, tasas y multas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2,500,000.00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w:t>
            </w:r>
          </w:p>
        </w:tc>
      </w:tr>
      <w:tr w:rsidR="00566287" w:rsidTr="006C6495">
        <w:trPr>
          <w:trHeight w:val="285"/>
        </w:trPr>
        <w:tc>
          <w:tcPr>
            <w:tcW w:w="1389" w:type="dxa"/>
            <w:tcBorders>
              <w:top w:val="nil"/>
              <w:left w:val="single" w:sz="8" w:space="0" w:color="auto"/>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2,3,3</w:t>
            </w:r>
          </w:p>
        </w:tc>
        <w:tc>
          <w:tcPr>
            <w:tcW w:w="5636" w:type="dxa"/>
            <w:tcBorders>
              <w:top w:val="nil"/>
              <w:left w:val="nil"/>
              <w:bottom w:val="single" w:sz="4" w:space="0" w:color="auto"/>
              <w:right w:val="single" w:sz="4"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TRANSFERENCIAS</w:t>
            </w:r>
          </w:p>
        </w:tc>
        <w:tc>
          <w:tcPr>
            <w:tcW w:w="1915" w:type="dxa"/>
            <w:tcBorders>
              <w:top w:val="nil"/>
              <w:left w:val="nil"/>
              <w:bottom w:val="single" w:sz="4" w:space="0" w:color="auto"/>
              <w:right w:val="single" w:sz="8" w:space="0" w:color="auto"/>
            </w:tcBorders>
            <w:shd w:val="clear" w:color="auto" w:fill="auto"/>
            <w:noWrap/>
            <w:vAlign w:val="bottom"/>
          </w:tcPr>
          <w:p w:rsidR="00566287" w:rsidRDefault="00566287" w:rsidP="006C6495">
            <w:pPr>
              <w:rPr>
                <w:rFonts w:ascii="Century Gothic" w:hAnsi="Century Gothic" w:cs="Arial"/>
                <w:b/>
                <w:bCs/>
                <w:sz w:val="20"/>
                <w:szCs w:val="20"/>
              </w:rPr>
            </w:pPr>
            <w:r>
              <w:rPr>
                <w:rFonts w:ascii="Century Gothic" w:hAnsi="Century Gothic" w:cs="Arial"/>
                <w:b/>
                <w:bCs/>
                <w:sz w:val="20"/>
                <w:szCs w:val="20"/>
              </w:rPr>
              <w:t xml:space="preserve">       21,000,000.00   </w:t>
            </w:r>
          </w:p>
        </w:tc>
      </w:tr>
      <w:tr w:rsidR="00566287" w:rsidTr="006C6495">
        <w:trPr>
          <w:trHeight w:val="300"/>
        </w:trPr>
        <w:tc>
          <w:tcPr>
            <w:tcW w:w="1389" w:type="dxa"/>
            <w:tcBorders>
              <w:top w:val="nil"/>
              <w:left w:val="single" w:sz="8" w:space="0" w:color="auto"/>
              <w:bottom w:val="single" w:sz="8"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2,3,3,02</w:t>
            </w:r>
          </w:p>
        </w:tc>
        <w:tc>
          <w:tcPr>
            <w:tcW w:w="5636" w:type="dxa"/>
            <w:tcBorders>
              <w:top w:val="nil"/>
              <w:left w:val="nil"/>
              <w:bottom w:val="single" w:sz="8" w:space="0" w:color="auto"/>
              <w:right w:val="single" w:sz="4"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Mesadas pensionales</w:t>
            </w:r>
          </w:p>
        </w:tc>
        <w:tc>
          <w:tcPr>
            <w:tcW w:w="1915" w:type="dxa"/>
            <w:tcBorders>
              <w:top w:val="nil"/>
              <w:left w:val="nil"/>
              <w:bottom w:val="single" w:sz="8" w:space="0" w:color="auto"/>
              <w:right w:val="single" w:sz="8" w:space="0" w:color="auto"/>
            </w:tcBorders>
            <w:shd w:val="clear" w:color="auto" w:fill="auto"/>
            <w:noWrap/>
            <w:vAlign w:val="bottom"/>
          </w:tcPr>
          <w:p w:rsidR="00566287" w:rsidRDefault="00566287" w:rsidP="006C6495">
            <w:pPr>
              <w:rPr>
                <w:rFonts w:ascii="Century Gothic" w:hAnsi="Century Gothic" w:cs="Arial"/>
                <w:sz w:val="20"/>
                <w:szCs w:val="20"/>
              </w:rPr>
            </w:pPr>
            <w:r>
              <w:rPr>
                <w:rFonts w:ascii="Century Gothic" w:hAnsi="Century Gothic" w:cs="Arial"/>
                <w:sz w:val="20"/>
                <w:szCs w:val="20"/>
              </w:rPr>
              <w:t xml:space="preserve">       21,000,000.00   </w:t>
            </w:r>
          </w:p>
        </w:tc>
      </w:tr>
    </w:tbl>
    <w:p w:rsidR="00566287" w:rsidRDefault="00566287" w:rsidP="00566287">
      <w:pPr>
        <w:jc w:val="both"/>
        <w:rPr>
          <w:rFonts w:ascii="Arial" w:hAnsi="Arial" w:cs="Arial"/>
          <w:b/>
          <w:bCs/>
        </w:rPr>
      </w:pPr>
    </w:p>
    <w:p w:rsidR="0074076F" w:rsidRDefault="0074076F" w:rsidP="00566287">
      <w:pPr>
        <w:jc w:val="both"/>
        <w:rPr>
          <w:rFonts w:ascii="Arial" w:hAnsi="Arial" w:cs="Arial"/>
          <w:b/>
          <w:bCs/>
        </w:rPr>
      </w:pPr>
    </w:p>
    <w:p w:rsidR="0074076F" w:rsidRDefault="0074076F" w:rsidP="00566287">
      <w:pPr>
        <w:jc w:val="both"/>
        <w:rPr>
          <w:rFonts w:ascii="Arial" w:hAnsi="Arial" w:cs="Arial"/>
          <w:b/>
          <w:bCs/>
        </w:rPr>
      </w:pPr>
    </w:p>
    <w:p w:rsidR="002517B9" w:rsidRPr="002517B9" w:rsidRDefault="002517B9" w:rsidP="002517B9">
      <w:pPr>
        <w:ind w:left="360"/>
        <w:jc w:val="both"/>
        <w:rPr>
          <w:rFonts w:ascii="Arial" w:hAnsi="Arial" w:cs="Arial"/>
          <w:b/>
          <w:bCs/>
        </w:rPr>
      </w:pPr>
    </w:p>
    <w:p w:rsidR="002517B9" w:rsidRPr="002517B9" w:rsidRDefault="002517B9" w:rsidP="002517B9">
      <w:pPr>
        <w:ind w:left="360"/>
        <w:jc w:val="both"/>
        <w:rPr>
          <w:rFonts w:ascii="Arial" w:hAnsi="Arial" w:cs="Arial"/>
          <w:b/>
          <w:bCs/>
        </w:rPr>
      </w:pPr>
    </w:p>
    <w:p w:rsidR="002517B9" w:rsidRPr="002517B9" w:rsidRDefault="002517B9" w:rsidP="002517B9">
      <w:pPr>
        <w:ind w:left="360"/>
        <w:jc w:val="both"/>
        <w:rPr>
          <w:rFonts w:ascii="Arial" w:hAnsi="Arial" w:cs="Arial"/>
          <w:b/>
          <w:bCs/>
        </w:rPr>
      </w:pPr>
    </w:p>
    <w:p w:rsidR="002517B9" w:rsidRPr="002517B9" w:rsidRDefault="002517B9" w:rsidP="002517B9">
      <w:pPr>
        <w:jc w:val="both"/>
        <w:rPr>
          <w:rFonts w:ascii="Arial" w:hAnsi="Arial" w:cs="Arial"/>
          <w:b/>
          <w:bCs/>
        </w:rPr>
      </w:pPr>
    </w:p>
    <w:p w:rsidR="002517B9" w:rsidRDefault="002517B9" w:rsidP="002517B9">
      <w:pPr>
        <w:ind w:left="360"/>
        <w:jc w:val="both"/>
        <w:rPr>
          <w:rFonts w:ascii="Arial" w:hAnsi="Arial" w:cs="Arial"/>
          <w:b/>
          <w:bCs/>
        </w:rPr>
      </w:pPr>
    </w:p>
    <w:p w:rsidR="002517B9" w:rsidRDefault="002517B9" w:rsidP="002517B9">
      <w:pPr>
        <w:ind w:left="360"/>
        <w:jc w:val="both"/>
        <w:rPr>
          <w:rFonts w:ascii="Arial" w:hAnsi="Arial" w:cs="Arial"/>
          <w:b/>
          <w:bCs/>
        </w:rPr>
      </w:pPr>
    </w:p>
    <w:p w:rsidR="002517B9" w:rsidRPr="002517B9" w:rsidRDefault="002517B9" w:rsidP="0074076F">
      <w:pPr>
        <w:jc w:val="both"/>
        <w:rPr>
          <w:rFonts w:ascii="Arial" w:hAnsi="Arial" w:cs="Arial"/>
          <w:b/>
          <w:bCs/>
        </w:rPr>
      </w:pPr>
    </w:p>
    <w:p w:rsidR="0074076F" w:rsidRDefault="0074076F" w:rsidP="0074076F">
      <w:pPr>
        <w:ind w:left="720"/>
        <w:jc w:val="both"/>
        <w:rPr>
          <w:rFonts w:ascii="Arial" w:hAnsi="Arial" w:cs="Arial"/>
          <w:b/>
          <w:bCs/>
          <w:sz w:val="20"/>
          <w:szCs w:val="20"/>
        </w:rPr>
      </w:pPr>
    </w:p>
    <w:p w:rsidR="002517B9" w:rsidRPr="002517B9" w:rsidRDefault="0074076F" w:rsidP="0074076F">
      <w:pPr>
        <w:ind w:left="720"/>
        <w:jc w:val="both"/>
        <w:rPr>
          <w:rFonts w:ascii="Arial" w:hAnsi="Arial" w:cs="Arial"/>
          <w:b/>
          <w:bCs/>
        </w:rPr>
      </w:pPr>
      <w:r>
        <w:rPr>
          <w:rFonts w:ascii="Arial" w:hAnsi="Arial" w:cs="Arial"/>
          <w:b/>
          <w:bCs/>
          <w:sz w:val="20"/>
          <w:szCs w:val="20"/>
        </w:rPr>
        <w:t xml:space="preserve">                               ANEXO N. 5</w:t>
      </w:r>
      <w:r w:rsidRPr="002517B9">
        <w:rPr>
          <w:rFonts w:ascii="Arial" w:hAnsi="Arial" w:cs="Arial"/>
          <w:b/>
          <w:bCs/>
          <w:sz w:val="20"/>
          <w:szCs w:val="20"/>
        </w:rPr>
        <w:t xml:space="preserve"> GASTOS </w:t>
      </w:r>
      <w:r>
        <w:rPr>
          <w:rFonts w:ascii="Arial" w:hAnsi="Arial" w:cs="Arial"/>
          <w:b/>
          <w:bCs/>
          <w:sz w:val="20"/>
          <w:szCs w:val="20"/>
        </w:rPr>
        <w:t xml:space="preserve">DE INVERSION </w:t>
      </w:r>
    </w:p>
    <w:tbl>
      <w:tblPr>
        <w:tblW w:w="9100" w:type="dxa"/>
        <w:tblInd w:w="60" w:type="dxa"/>
        <w:tblCellMar>
          <w:left w:w="70" w:type="dxa"/>
          <w:right w:w="70" w:type="dxa"/>
        </w:tblCellMar>
        <w:tblLook w:val="0000"/>
      </w:tblPr>
      <w:tblGrid>
        <w:gridCol w:w="1647"/>
        <w:gridCol w:w="5080"/>
        <w:gridCol w:w="2373"/>
      </w:tblGrid>
      <w:tr w:rsidR="002517B9" w:rsidRPr="00CF46EB" w:rsidTr="006C6495">
        <w:trPr>
          <w:trHeight w:val="300"/>
        </w:trPr>
        <w:tc>
          <w:tcPr>
            <w:tcW w:w="1647" w:type="dxa"/>
            <w:tcBorders>
              <w:top w:val="double" w:sz="6" w:space="0" w:color="auto"/>
              <w:left w:val="double" w:sz="6" w:space="0" w:color="auto"/>
              <w:bottom w:val="nil"/>
              <w:right w:val="single" w:sz="4" w:space="0" w:color="auto"/>
            </w:tcBorders>
            <w:shd w:val="clear" w:color="auto" w:fill="C0C0C0"/>
            <w:noWrap/>
            <w:vAlign w:val="center"/>
          </w:tcPr>
          <w:p w:rsidR="002517B9" w:rsidRPr="00CF46EB" w:rsidRDefault="002517B9"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CODIGO</w:t>
            </w:r>
          </w:p>
        </w:tc>
        <w:tc>
          <w:tcPr>
            <w:tcW w:w="5080" w:type="dxa"/>
            <w:tcBorders>
              <w:top w:val="double" w:sz="6" w:space="0" w:color="auto"/>
              <w:left w:val="nil"/>
              <w:bottom w:val="nil"/>
              <w:right w:val="single" w:sz="4" w:space="0" w:color="auto"/>
            </w:tcBorders>
            <w:shd w:val="clear" w:color="auto" w:fill="C0C0C0"/>
            <w:vAlign w:val="center"/>
          </w:tcPr>
          <w:p w:rsidR="002517B9" w:rsidRPr="00CF46EB" w:rsidRDefault="002517B9"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 xml:space="preserve">DETALLE </w:t>
            </w:r>
          </w:p>
        </w:tc>
        <w:tc>
          <w:tcPr>
            <w:tcW w:w="2373" w:type="dxa"/>
            <w:tcBorders>
              <w:top w:val="double" w:sz="6" w:space="0" w:color="auto"/>
              <w:left w:val="nil"/>
              <w:bottom w:val="nil"/>
              <w:right w:val="double" w:sz="6" w:space="0" w:color="auto"/>
            </w:tcBorders>
            <w:shd w:val="clear" w:color="auto" w:fill="C0C0C0"/>
            <w:noWrap/>
            <w:vAlign w:val="center"/>
          </w:tcPr>
          <w:p w:rsidR="002517B9" w:rsidRPr="00CF46EB" w:rsidRDefault="002517B9"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 xml:space="preserve"> PRESUPUESTO </w:t>
            </w:r>
          </w:p>
        </w:tc>
      </w:tr>
      <w:tr w:rsidR="002517B9" w:rsidRPr="00CF46EB" w:rsidTr="006C6495">
        <w:trPr>
          <w:trHeight w:val="330"/>
        </w:trPr>
        <w:tc>
          <w:tcPr>
            <w:tcW w:w="1647" w:type="dxa"/>
            <w:tcBorders>
              <w:top w:val="nil"/>
              <w:left w:val="double" w:sz="6" w:space="0" w:color="auto"/>
              <w:bottom w:val="single" w:sz="4" w:space="0" w:color="auto"/>
              <w:right w:val="single" w:sz="4" w:space="0" w:color="auto"/>
            </w:tcBorders>
            <w:shd w:val="clear" w:color="auto" w:fill="C0C0C0"/>
            <w:noWrap/>
            <w:vAlign w:val="center"/>
          </w:tcPr>
          <w:p w:rsidR="002517B9" w:rsidRPr="00CF46EB" w:rsidRDefault="002517B9"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 xml:space="preserve">PRESUPUESTO </w:t>
            </w:r>
          </w:p>
        </w:tc>
        <w:tc>
          <w:tcPr>
            <w:tcW w:w="5080" w:type="dxa"/>
            <w:tcBorders>
              <w:top w:val="nil"/>
              <w:left w:val="nil"/>
              <w:bottom w:val="single" w:sz="4" w:space="0" w:color="auto"/>
              <w:right w:val="single" w:sz="4" w:space="0" w:color="auto"/>
            </w:tcBorders>
            <w:shd w:val="clear" w:color="auto" w:fill="C0C0C0"/>
            <w:vAlign w:val="center"/>
          </w:tcPr>
          <w:p w:rsidR="002517B9" w:rsidRPr="00CF46EB" w:rsidRDefault="002517B9"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PRESUPUESTO</w:t>
            </w:r>
          </w:p>
        </w:tc>
        <w:tc>
          <w:tcPr>
            <w:tcW w:w="2373" w:type="dxa"/>
            <w:tcBorders>
              <w:top w:val="nil"/>
              <w:left w:val="nil"/>
              <w:bottom w:val="single" w:sz="4" w:space="0" w:color="auto"/>
              <w:right w:val="double" w:sz="6" w:space="0" w:color="auto"/>
            </w:tcBorders>
            <w:shd w:val="clear" w:color="auto" w:fill="C0C0C0"/>
            <w:noWrap/>
            <w:vAlign w:val="center"/>
          </w:tcPr>
          <w:p w:rsidR="002517B9" w:rsidRPr="00CF46EB" w:rsidRDefault="002517B9"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 xml:space="preserve"> INICIAL </w:t>
            </w:r>
          </w:p>
        </w:tc>
      </w:tr>
      <w:tr w:rsidR="002517B9" w:rsidRPr="00CF46EB" w:rsidTr="006C6495">
        <w:trPr>
          <w:trHeight w:val="330"/>
        </w:trPr>
        <w:tc>
          <w:tcPr>
            <w:tcW w:w="1647" w:type="dxa"/>
            <w:tcBorders>
              <w:top w:val="nil"/>
              <w:left w:val="double" w:sz="6" w:space="0" w:color="auto"/>
              <w:bottom w:val="single" w:sz="4" w:space="0" w:color="auto"/>
              <w:right w:val="single" w:sz="4" w:space="0" w:color="auto"/>
            </w:tcBorders>
            <w:shd w:val="clear" w:color="auto" w:fill="C0C0C0"/>
            <w:noWrap/>
            <w:vAlign w:val="center"/>
          </w:tcPr>
          <w:p w:rsidR="002517B9" w:rsidRPr="00CF46EB" w:rsidRDefault="002517B9" w:rsidP="006C6495">
            <w:pPr>
              <w:rPr>
                <w:rFonts w:ascii="Century Gothic" w:hAnsi="Century Gothic" w:cs="Arial"/>
                <w:b/>
                <w:bCs/>
                <w:sz w:val="22"/>
                <w:szCs w:val="22"/>
              </w:rPr>
            </w:pPr>
            <w:r w:rsidRPr="00CF46EB">
              <w:rPr>
                <w:rFonts w:ascii="Century Gothic" w:hAnsi="Century Gothic" w:cs="Arial"/>
                <w:b/>
                <w:bCs/>
                <w:sz w:val="22"/>
                <w:szCs w:val="22"/>
              </w:rPr>
              <w:t>3.</w:t>
            </w:r>
          </w:p>
        </w:tc>
        <w:tc>
          <w:tcPr>
            <w:tcW w:w="5080" w:type="dxa"/>
            <w:tcBorders>
              <w:top w:val="nil"/>
              <w:left w:val="nil"/>
              <w:bottom w:val="single" w:sz="4" w:space="0" w:color="auto"/>
              <w:right w:val="single" w:sz="4" w:space="0" w:color="auto"/>
            </w:tcBorders>
            <w:shd w:val="clear" w:color="auto" w:fill="C0C0C0"/>
            <w:vAlign w:val="center"/>
          </w:tcPr>
          <w:p w:rsidR="002517B9" w:rsidRPr="00CF46EB" w:rsidRDefault="002517B9" w:rsidP="006C6495">
            <w:pPr>
              <w:jc w:val="center"/>
              <w:rPr>
                <w:rFonts w:ascii="Century Gothic" w:hAnsi="Century Gothic" w:cs="Arial"/>
                <w:b/>
                <w:bCs/>
                <w:sz w:val="22"/>
                <w:szCs w:val="22"/>
              </w:rPr>
            </w:pPr>
            <w:r w:rsidRPr="00CF46EB">
              <w:rPr>
                <w:rFonts w:ascii="Century Gothic" w:hAnsi="Century Gothic" w:cs="Arial"/>
                <w:b/>
                <w:bCs/>
                <w:sz w:val="22"/>
                <w:szCs w:val="22"/>
              </w:rPr>
              <w:t>GASTOS DE INVERSION</w:t>
            </w:r>
          </w:p>
        </w:tc>
        <w:tc>
          <w:tcPr>
            <w:tcW w:w="2373" w:type="dxa"/>
            <w:tcBorders>
              <w:top w:val="nil"/>
              <w:left w:val="nil"/>
              <w:bottom w:val="single" w:sz="4" w:space="0" w:color="auto"/>
              <w:right w:val="double" w:sz="6" w:space="0" w:color="auto"/>
            </w:tcBorders>
            <w:shd w:val="clear" w:color="auto" w:fill="C0C0C0"/>
            <w:noWrap/>
            <w:vAlign w:val="center"/>
          </w:tcPr>
          <w:p w:rsidR="002517B9" w:rsidRPr="00CF46EB" w:rsidRDefault="002517B9" w:rsidP="006C6495">
            <w:pPr>
              <w:jc w:val="right"/>
              <w:rPr>
                <w:rFonts w:ascii="Century Gothic" w:hAnsi="Century Gothic" w:cs="Arial"/>
                <w:b/>
                <w:bCs/>
                <w:sz w:val="22"/>
                <w:szCs w:val="22"/>
              </w:rPr>
            </w:pPr>
            <w:r w:rsidRPr="00CF46EB">
              <w:rPr>
                <w:rFonts w:ascii="Century Gothic" w:hAnsi="Century Gothic" w:cs="Arial"/>
                <w:b/>
                <w:bCs/>
                <w:sz w:val="22"/>
                <w:szCs w:val="22"/>
              </w:rPr>
              <w:t xml:space="preserve">    5,113,310,087.00   </w:t>
            </w:r>
          </w:p>
        </w:tc>
      </w:tr>
      <w:tr w:rsidR="002517B9" w:rsidRPr="00CF46EB" w:rsidTr="006C6495">
        <w:trPr>
          <w:trHeight w:val="435"/>
        </w:trPr>
        <w:tc>
          <w:tcPr>
            <w:tcW w:w="1647" w:type="dxa"/>
            <w:tcBorders>
              <w:top w:val="double" w:sz="6" w:space="0" w:color="auto"/>
              <w:left w:val="double" w:sz="6" w:space="0" w:color="auto"/>
              <w:bottom w:val="single" w:sz="4" w:space="0" w:color="auto"/>
              <w:right w:val="single" w:sz="4" w:space="0" w:color="auto"/>
            </w:tcBorders>
            <w:shd w:val="clear" w:color="auto" w:fill="C0C0C0"/>
            <w:noWrap/>
            <w:vAlign w:val="center"/>
          </w:tcPr>
          <w:p w:rsidR="002517B9" w:rsidRPr="00CF46EB" w:rsidRDefault="002517B9" w:rsidP="006C6495">
            <w:pPr>
              <w:rPr>
                <w:rFonts w:ascii="Century Gothic" w:hAnsi="Century Gothic" w:cs="Arial"/>
                <w:b/>
                <w:bCs/>
                <w:sz w:val="22"/>
                <w:szCs w:val="22"/>
              </w:rPr>
            </w:pPr>
            <w:r w:rsidRPr="00CF46EB">
              <w:rPr>
                <w:rFonts w:ascii="Century Gothic" w:hAnsi="Century Gothic" w:cs="Arial"/>
                <w:b/>
                <w:bCs/>
                <w:sz w:val="22"/>
                <w:szCs w:val="22"/>
              </w:rPr>
              <w:t>3,01</w:t>
            </w:r>
          </w:p>
        </w:tc>
        <w:tc>
          <w:tcPr>
            <w:tcW w:w="5080" w:type="dxa"/>
            <w:tcBorders>
              <w:top w:val="double" w:sz="6" w:space="0" w:color="auto"/>
              <w:left w:val="nil"/>
              <w:bottom w:val="single" w:sz="4" w:space="0" w:color="auto"/>
              <w:right w:val="single" w:sz="4" w:space="0" w:color="auto"/>
            </w:tcBorders>
            <w:shd w:val="clear" w:color="auto" w:fill="C0C0C0"/>
            <w:vAlign w:val="center"/>
          </w:tcPr>
          <w:p w:rsidR="002517B9" w:rsidRPr="00CF46EB" w:rsidRDefault="002517B9" w:rsidP="006C6495">
            <w:pPr>
              <w:rPr>
                <w:rFonts w:ascii="Century Gothic" w:hAnsi="Century Gothic" w:cs="Arial"/>
                <w:b/>
                <w:bCs/>
                <w:sz w:val="22"/>
                <w:szCs w:val="22"/>
              </w:rPr>
            </w:pPr>
            <w:r w:rsidRPr="00CF46EB">
              <w:rPr>
                <w:rFonts w:ascii="Century Gothic" w:hAnsi="Century Gothic" w:cs="Arial"/>
                <w:b/>
                <w:bCs/>
                <w:sz w:val="22"/>
                <w:szCs w:val="22"/>
              </w:rPr>
              <w:t>SECTOR SALUD</w:t>
            </w:r>
          </w:p>
        </w:tc>
        <w:tc>
          <w:tcPr>
            <w:tcW w:w="2373" w:type="dxa"/>
            <w:tcBorders>
              <w:top w:val="double" w:sz="6" w:space="0" w:color="auto"/>
              <w:left w:val="nil"/>
              <w:bottom w:val="single" w:sz="4" w:space="0" w:color="auto"/>
              <w:right w:val="double" w:sz="6" w:space="0" w:color="auto"/>
            </w:tcBorders>
            <w:shd w:val="clear" w:color="auto" w:fill="C0C0C0"/>
            <w:noWrap/>
            <w:vAlign w:val="center"/>
          </w:tcPr>
          <w:p w:rsidR="002517B9" w:rsidRPr="00CF46EB" w:rsidRDefault="002517B9" w:rsidP="006C6495">
            <w:pPr>
              <w:jc w:val="right"/>
              <w:rPr>
                <w:rFonts w:ascii="Century Gothic" w:hAnsi="Century Gothic" w:cs="Arial"/>
                <w:b/>
                <w:bCs/>
                <w:sz w:val="22"/>
                <w:szCs w:val="22"/>
              </w:rPr>
            </w:pPr>
            <w:r w:rsidRPr="00CF46EB">
              <w:rPr>
                <w:rFonts w:ascii="Century Gothic" w:hAnsi="Century Gothic" w:cs="Arial"/>
                <w:b/>
                <w:bCs/>
                <w:sz w:val="22"/>
                <w:szCs w:val="22"/>
              </w:rPr>
              <w:t xml:space="preserve">    2,657,493,243.00   </w:t>
            </w:r>
          </w:p>
        </w:tc>
      </w:tr>
      <w:tr w:rsidR="002517B9" w:rsidRPr="00CF46EB" w:rsidTr="006C6495">
        <w:trPr>
          <w:trHeight w:val="33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b/>
                <w:bCs/>
                <w:sz w:val="20"/>
                <w:szCs w:val="20"/>
              </w:rPr>
            </w:pPr>
            <w:r w:rsidRPr="00CF46EB">
              <w:rPr>
                <w:rFonts w:ascii="Century Gothic" w:hAnsi="Century Gothic" w:cs="Arial"/>
                <w:b/>
                <w:bCs/>
                <w:sz w:val="20"/>
                <w:szCs w:val="20"/>
              </w:rPr>
              <w:t>3,01,1</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b/>
                <w:bCs/>
                <w:sz w:val="20"/>
                <w:szCs w:val="20"/>
              </w:rPr>
            </w:pPr>
            <w:r w:rsidRPr="00CF46EB">
              <w:rPr>
                <w:rFonts w:ascii="Century Gothic" w:hAnsi="Century Gothic" w:cs="Arial"/>
                <w:b/>
                <w:bCs/>
                <w:sz w:val="20"/>
                <w:szCs w:val="20"/>
              </w:rPr>
              <w:t>SECTOR SALUD CON RECURSOS DEL S.G.P  LEY 715/01</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b/>
                <w:bCs/>
                <w:sz w:val="20"/>
                <w:szCs w:val="20"/>
              </w:rPr>
            </w:pPr>
            <w:r w:rsidRPr="00CF46EB">
              <w:rPr>
                <w:rFonts w:ascii="Century Gothic" w:hAnsi="Century Gothic" w:cs="Arial"/>
                <w:b/>
                <w:bCs/>
                <w:sz w:val="20"/>
                <w:szCs w:val="20"/>
              </w:rPr>
              <w:t xml:space="preserve">       1,457,189,159.00   </w:t>
            </w:r>
          </w:p>
        </w:tc>
      </w:tr>
      <w:tr w:rsidR="002517B9"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3,01,1,01</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PLAN DE SALUD TERRITORIAL</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sz w:val="20"/>
                <w:szCs w:val="20"/>
              </w:rPr>
            </w:pPr>
            <w:r w:rsidRPr="00CF46EB">
              <w:rPr>
                <w:rFonts w:ascii="Century Gothic" w:hAnsi="Century Gothic" w:cs="Arial"/>
                <w:sz w:val="20"/>
                <w:szCs w:val="20"/>
              </w:rPr>
              <w:t xml:space="preserve">           65,862,355.00   </w:t>
            </w:r>
          </w:p>
        </w:tc>
      </w:tr>
      <w:tr w:rsidR="002517B9"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3.01.1.01.01</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Salud infantil</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sz w:val="20"/>
                <w:szCs w:val="20"/>
              </w:rPr>
            </w:pPr>
            <w:r w:rsidRPr="00CF46EB">
              <w:rPr>
                <w:rFonts w:ascii="Century Gothic" w:hAnsi="Century Gothic" w:cs="Arial"/>
                <w:sz w:val="20"/>
                <w:szCs w:val="20"/>
              </w:rPr>
              <w:t xml:space="preserve">           10,857,288.00   </w:t>
            </w:r>
          </w:p>
        </w:tc>
      </w:tr>
      <w:tr w:rsidR="002517B9"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3.01.1.01.02</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Salud sexual y reproductiva</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sz w:val="20"/>
                <w:szCs w:val="20"/>
              </w:rPr>
            </w:pPr>
            <w:r w:rsidRPr="00CF46EB">
              <w:rPr>
                <w:rFonts w:ascii="Century Gothic" w:hAnsi="Century Gothic" w:cs="Arial"/>
                <w:sz w:val="20"/>
                <w:szCs w:val="20"/>
              </w:rPr>
              <w:t xml:space="preserve">           12,113,194.00   </w:t>
            </w:r>
          </w:p>
        </w:tc>
      </w:tr>
      <w:tr w:rsidR="002517B9"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3.01.1.01.03</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Salud oral</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sz w:val="20"/>
                <w:szCs w:val="20"/>
              </w:rPr>
            </w:pPr>
            <w:r w:rsidRPr="00CF46EB">
              <w:rPr>
                <w:rFonts w:ascii="Century Gothic" w:hAnsi="Century Gothic" w:cs="Arial"/>
                <w:sz w:val="20"/>
                <w:szCs w:val="20"/>
              </w:rPr>
              <w:t xml:space="preserve">             5,506,092.00   </w:t>
            </w:r>
          </w:p>
        </w:tc>
      </w:tr>
      <w:tr w:rsidR="002517B9"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3.01.1.01.04</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Salud mental y lesiones violentas evitables</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sz w:val="20"/>
                <w:szCs w:val="20"/>
              </w:rPr>
            </w:pPr>
            <w:r w:rsidRPr="00CF46EB">
              <w:rPr>
                <w:rFonts w:ascii="Century Gothic" w:hAnsi="Century Gothic" w:cs="Arial"/>
                <w:sz w:val="20"/>
                <w:szCs w:val="20"/>
              </w:rPr>
              <w:t xml:space="preserve">           19,508,429.00   </w:t>
            </w:r>
          </w:p>
        </w:tc>
      </w:tr>
      <w:tr w:rsidR="002517B9"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3.01.1.01.05</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Enfermedades transmisibles y zoonosis</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sz w:val="20"/>
                <w:szCs w:val="20"/>
              </w:rPr>
            </w:pPr>
            <w:r w:rsidRPr="00CF46EB">
              <w:rPr>
                <w:rFonts w:ascii="Century Gothic" w:hAnsi="Century Gothic" w:cs="Arial"/>
                <w:sz w:val="20"/>
                <w:szCs w:val="20"/>
              </w:rPr>
              <w:t xml:space="preserve">             7,422,687.00   </w:t>
            </w:r>
          </w:p>
        </w:tc>
      </w:tr>
      <w:tr w:rsidR="002517B9"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3.01.1.01.06</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Enfermedades crónicas no transmisibles</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sz w:val="20"/>
                <w:szCs w:val="20"/>
              </w:rPr>
            </w:pPr>
            <w:r w:rsidRPr="00CF46EB">
              <w:rPr>
                <w:rFonts w:ascii="Century Gothic" w:hAnsi="Century Gothic" w:cs="Arial"/>
                <w:sz w:val="20"/>
                <w:szCs w:val="20"/>
              </w:rPr>
              <w:t xml:space="preserve">                490,799.00   </w:t>
            </w:r>
          </w:p>
        </w:tc>
      </w:tr>
      <w:tr w:rsidR="002517B9"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3.01.1.01.07</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Nutrición</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sz w:val="20"/>
                <w:szCs w:val="20"/>
              </w:rPr>
            </w:pPr>
            <w:r w:rsidRPr="00CF46EB">
              <w:rPr>
                <w:rFonts w:ascii="Century Gothic" w:hAnsi="Century Gothic" w:cs="Arial"/>
                <w:sz w:val="20"/>
                <w:szCs w:val="20"/>
              </w:rPr>
              <w:t xml:space="preserve">             8,963,866.00   </w:t>
            </w:r>
          </w:p>
        </w:tc>
      </w:tr>
      <w:tr w:rsidR="002517B9" w:rsidRPr="00CF46EB" w:rsidTr="006C6495">
        <w:trPr>
          <w:trHeight w:val="54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3.01.1.01.08</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Seguridad en el trabajo y enfermedades de origen laboral</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sz w:val="20"/>
                <w:szCs w:val="20"/>
              </w:rPr>
            </w:pPr>
            <w:r w:rsidRPr="00CF46EB">
              <w:rPr>
                <w:rFonts w:ascii="Century Gothic" w:hAnsi="Century Gothic" w:cs="Arial"/>
                <w:sz w:val="20"/>
                <w:szCs w:val="20"/>
              </w:rPr>
              <w:t xml:space="preserve">                500,000.00   </w:t>
            </w:r>
          </w:p>
        </w:tc>
      </w:tr>
      <w:tr w:rsidR="002517B9"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3.01.1.01.09</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Modelo de atención primaria en salud</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sz w:val="20"/>
                <w:szCs w:val="20"/>
              </w:rPr>
            </w:pPr>
            <w:r w:rsidRPr="00CF46EB">
              <w:rPr>
                <w:rFonts w:ascii="Century Gothic" w:hAnsi="Century Gothic" w:cs="Arial"/>
                <w:sz w:val="20"/>
                <w:szCs w:val="20"/>
              </w:rPr>
              <w:t xml:space="preserve">                500,000.00   </w:t>
            </w:r>
          </w:p>
        </w:tc>
      </w:tr>
      <w:tr w:rsidR="002517B9" w:rsidRPr="00CF46EB" w:rsidTr="006C6495">
        <w:trPr>
          <w:trHeight w:val="30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3,01,1,02</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 xml:space="preserve">SUBSIDIO A </w:t>
            </w:r>
            <w:smartTag w:uri="urn:schemas-microsoft-com:office:smarttags" w:element="PersonName">
              <w:smartTagPr>
                <w:attr w:name="ProductID" w:val="LA DEMANDA REGIMEN"/>
              </w:smartTagPr>
              <w:r w:rsidRPr="00CF46EB">
                <w:rPr>
                  <w:rFonts w:ascii="Century Gothic" w:hAnsi="Century Gothic" w:cs="Arial"/>
                  <w:sz w:val="20"/>
                  <w:szCs w:val="20"/>
                </w:rPr>
                <w:t>LA DEMANDA REGIMEN</w:t>
              </w:r>
            </w:smartTag>
            <w:r w:rsidRPr="00CF46EB">
              <w:rPr>
                <w:rFonts w:ascii="Century Gothic" w:hAnsi="Century Gothic" w:cs="Arial"/>
                <w:sz w:val="20"/>
                <w:szCs w:val="20"/>
              </w:rPr>
              <w:t xml:space="preserve"> SUBSIDIADO</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sz w:val="20"/>
                <w:szCs w:val="20"/>
              </w:rPr>
            </w:pPr>
            <w:r w:rsidRPr="00CF46EB">
              <w:rPr>
                <w:rFonts w:ascii="Century Gothic" w:hAnsi="Century Gothic" w:cs="Arial"/>
                <w:sz w:val="20"/>
                <w:szCs w:val="20"/>
              </w:rPr>
              <w:t xml:space="preserve">       1,391,326,804.00   </w:t>
            </w:r>
          </w:p>
        </w:tc>
      </w:tr>
      <w:tr w:rsidR="002517B9" w:rsidRPr="00CF46EB" w:rsidTr="006C6495">
        <w:trPr>
          <w:trHeight w:val="30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3.01.1.02.1</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Régimen subsidiado Continuidad</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sz w:val="20"/>
                <w:szCs w:val="20"/>
              </w:rPr>
            </w:pPr>
            <w:r w:rsidRPr="00CF46EB">
              <w:rPr>
                <w:rFonts w:ascii="Century Gothic" w:hAnsi="Century Gothic" w:cs="Arial"/>
                <w:sz w:val="20"/>
                <w:szCs w:val="20"/>
              </w:rPr>
              <w:t xml:space="preserve">       1,391,326,804.00   </w:t>
            </w:r>
          </w:p>
        </w:tc>
      </w:tr>
      <w:tr w:rsidR="002517B9" w:rsidRPr="00CF46EB" w:rsidTr="006C6495">
        <w:trPr>
          <w:trHeight w:val="30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3.01.1.02.2</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Régimen subsidiado- Ampliación</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sz w:val="20"/>
                <w:szCs w:val="20"/>
              </w:rPr>
            </w:pPr>
            <w:r w:rsidRPr="00CF46EB">
              <w:rPr>
                <w:rFonts w:ascii="Century Gothic" w:hAnsi="Century Gothic" w:cs="Arial"/>
                <w:sz w:val="20"/>
                <w:szCs w:val="20"/>
              </w:rPr>
              <w:t xml:space="preserve">                             -     </w:t>
            </w:r>
          </w:p>
        </w:tc>
      </w:tr>
      <w:tr w:rsidR="002517B9" w:rsidRPr="00CF46EB" w:rsidTr="006C6495">
        <w:trPr>
          <w:trHeight w:val="51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b/>
                <w:bCs/>
                <w:sz w:val="20"/>
                <w:szCs w:val="20"/>
              </w:rPr>
            </w:pPr>
            <w:r w:rsidRPr="00CF46EB">
              <w:rPr>
                <w:rFonts w:ascii="Century Gothic" w:hAnsi="Century Gothic" w:cs="Arial"/>
                <w:b/>
                <w:bCs/>
                <w:sz w:val="20"/>
                <w:szCs w:val="20"/>
              </w:rPr>
              <w:t>3,01,2</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b/>
                <w:bCs/>
                <w:sz w:val="20"/>
                <w:szCs w:val="20"/>
              </w:rPr>
            </w:pPr>
            <w:r w:rsidRPr="00CF46EB">
              <w:rPr>
                <w:rFonts w:ascii="Century Gothic" w:hAnsi="Century Gothic" w:cs="Arial"/>
                <w:b/>
                <w:bCs/>
                <w:sz w:val="20"/>
                <w:szCs w:val="20"/>
              </w:rPr>
              <w:t>SECTOR SALUD OTROS RECURSOS NACIONALES Y DEPARTAMENTALES</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b/>
                <w:bCs/>
                <w:sz w:val="20"/>
                <w:szCs w:val="20"/>
              </w:rPr>
            </w:pPr>
            <w:r w:rsidRPr="00CF46EB">
              <w:rPr>
                <w:rFonts w:ascii="Century Gothic" w:hAnsi="Century Gothic" w:cs="Arial"/>
                <w:b/>
                <w:bCs/>
                <w:sz w:val="20"/>
                <w:szCs w:val="20"/>
              </w:rPr>
              <w:t xml:space="preserve">       1,151,504,084.00   </w:t>
            </w:r>
          </w:p>
        </w:tc>
      </w:tr>
      <w:tr w:rsidR="002517B9"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3,01,2,01</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Inversión Fondo Local de salud - ETESA</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sz w:val="20"/>
                <w:szCs w:val="20"/>
              </w:rPr>
            </w:pPr>
            <w:r w:rsidRPr="00CF46EB">
              <w:rPr>
                <w:rFonts w:ascii="Century Gothic" w:hAnsi="Century Gothic" w:cs="Arial"/>
                <w:sz w:val="20"/>
                <w:szCs w:val="20"/>
              </w:rPr>
              <w:t xml:space="preserve">           25,000,000.00   </w:t>
            </w:r>
          </w:p>
        </w:tc>
      </w:tr>
      <w:tr w:rsidR="002517B9"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3,01,2,02</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FOSYGA - REGIMEN SUBSIDIADO</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sz w:val="20"/>
                <w:szCs w:val="20"/>
              </w:rPr>
            </w:pPr>
            <w:r w:rsidRPr="00CF46EB">
              <w:rPr>
                <w:rFonts w:ascii="Century Gothic" w:hAnsi="Century Gothic" w:cs="Arial"/>
                <w:sz w:val="20"/>
                <w:szCs w:val="20"/>
              </w:rPr>
              <w:t xml:space="preserve">       1,061,155,084.00   </w:t>
            </w:r>
          </w:p>
        </w:tc>
      </w:tr>
      <w:tr w:rsidR="002517B9"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3,01.2.02.1</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FOSYGA Corriente</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sz w:val="20"/>
                <w:szCs w:val="20"/>
              </w:rPr>
            </w:pPr>
            <w:r w:rsidRPr="00CF46EB">
              <w:rPr>
                <w:rFonts w:ascii="Century Gothic" w:hAnsi="Century Gothic" w:cs="Arial"/>
                <w:sz w:val="20"/>
                <w:szCs w:val="20"/>
              </w:rPr>
              <w:t xml:space="preserve">         738,715,966.00   </w:t>
            </w:r>
          </w:p>
        </w:tc>
      </w:tr>
      <w:tr w:rsidR="002517B9"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3,01.2.02.2</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FOSYGA Futuro</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sz w:val="20"/>
                <w:szCs w:val="20"/>
              </w:rPr>
            </w:pPr>
            <w:r w:rsidRPr="00CF46EB">
              <w:rPr>
                <w:rFonts w:ascii="Century Gothic" w:hAnsi="Century Gothic" w:cs="Arial"/>
                <w:sz w:val="20"/>
                <w:szCs w:val="20"/>
              </w:rPr>
              <w:t xml:space="preserve">         322,439,118.00   </w:t>
            </w:r>
          </w:p>
        </w:tc>
      </w:tr>
      <w:tr w:rsidR="002517B9"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3.01,2,03</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Cofinanciación Departamento régimen subsidiado</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sz w:val="20"/>
                <w:szCs w:val="20"/>
              </w:rPr>
            </w:pPr>
            <w:r w:rsidRPr="00CF46EB">
              <w:rPr>
                <w:rFonts w:ascii="Century Gothic" w:hAnsi="Century Gothic" w:cs="Arial"/>
                <w:sz w:val="20"/>
                <w:szCs w:val="20"/>
              </w:rPr>
              <w:t xml:space="preserve">           65,349,000.00   </w:t>
            </w:r>
          </w:p>
        </w:tc>
      </w:tr>
      <w:tr w:rsidR="002517B9" w:rsidRPr="00CF46EB" w:rsidTr="006C6495">
        <w:trPr>
          <w:trHeight w:val="510"/>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b/>
                <w:bCs/>
                <w:sz w:val="20"/>
                <w:szCs w:val="20"/>
              </w:rPr>
            </w:pPr>
            <w:r w:rsidRPr="00CF46EB">
              <w:rPr>
                <w:rFonts w:ascii="Century Gothic" w:hAnsi="Century Gothic" w:cs="Arial"/>
                <w:b/>
                <w:bCs/>
                <w:sz w:val="20"/>
                <w:szCs w:val="20"/>
              </w:rPr>
              <w:t>3,01,3</w:t>
            </w:r>
          </w:p>
        </w:tc>
        <w:tc>
          <w:tcPr>
            <w:tcW w:w="5080" w:type="dxa"/>
            <w:tcBorders>
              <w:top w:val="single" w:sz="4" w:space="0" w:color="auto"/>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b/>
                <w:bCs/>
                <w:sz w:val="20"/>
                <w:szCs w:val="20"/>
              </w:rPr>
            </w:pPr>
            <w:r w:rsidRPr="00CF46EB">
              <w:rPr>
                <w:rFonts w:ascii="Century Gothic" w:hAnsi="Century Gothic" w:cs="Arial"/>
                <w:b/>
                <w:bCs/>
                <w:sz w:val="20"/>
                <w:szCs w:val="20"/>
              </w:rPr>
              <w:t xml:space="preserve">SECTOR SALUD CON RECURSOS I.C.L.D SGP PROPOSITO GENERAL </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b/>
                <w:bCs/>
                <w:sz w:val="20"/>
                <w:szCs w:val="20"/>
              </w:rPr>
            </w:pPr>
            <w:r w:rsidRPr="00CF46EB">
              <w:rPr>
                <w:rFonts w:ascii="Century Gothic" w:hAnsi="Century Gothic" w:cs="Arial"/>
                <w:b/>
                <w:bCs/>
                <w:sz w:val="20"/>
                <w:szCs w:val="20"/>
              </w:rPr>
              <w:t xml:space="preserve">           47,000,000.00   </w:t>
            </w:r>
          </w:p>
        </w:tc>
      </w:tr>
      <w:tr w:rsidR="002517B9" w:rsidRPr="00CF46EB" w:rsidTr="006C6495">
        <w:trPr>
          <w:trHeight w:val="2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3,01,3,01</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Subsidio a la demanda - Régimen subsidiado</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sz w:val="20"/>
                <w:szCs w:val="20"/>
              </w:rPr>
            </w:pPr>
            <w:r w:rsidRPr="00CF46EB">
              <w:rPr>
                <w:rFonts w:ascii="Century Gothic" w:hAnsi="Century Gothic" w:cs="Arial"/>
                <w:sz w:val="20"/>
                <w:szCs w:val="20"/>
              </w:rPr>
              <w:t xml:space="preserve">           30,000,000.00   </w:t>
            </w:r>
          </w:p>
        </w:tc>
      </w:tr>
      <w:tr w:rsidR="002517B9"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3,01,3,02</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sz w:val="18"/>
                <w:szCs w:val="18"/>
              </w:rPr>
            </w:pPr>
            <w:r w:rsidRPr="00CF46EB">
              <w:rPr>
                <w:rFonts w:ascii="Century Gothic" w:hAnsi="Century Gothic" w:cs="Arial"/>
                <w:sz w:val="18"/>
                <w:szCs w:val="18"/>
              </w:rPr>
              <w:t>AMPLIACION DE SERVICIOS</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sz w:val="20"/>
                <w:szCs w:val="20"/>
              </w:rPr>
            </w:pPr>
            <w:r w:rsidRPr="00CF46EB">
              <w:rPr>
                <w:rFonts w:ascii="Century Gothic" w:hAnsi="Century Gothic" w:cs="Arial"/>
                <w:sz w:val="20"/>
                <w:szCs w:val="20"/>
              </w:rPr>
              <w:t xml:space="preserve">             4,000,000.00   </w:t>
            </w:r>
          </w:p>
        </w:tc>
      </w:tr>
      <w:tr w:rsidR="002517B9" w:rsidRPr="00CF46EB" w:rsidTr="006C6495">
        <w:trPr>
          <w:trHeight w:val="2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3,01,3,02,1</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Brigadas de salud</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sz w:val="20"/>
                <w:szCs w:val="20"/>
              </w:rPr>
            </w:pPr>
            <w:r w:rsidRPr="00CF46EB">
              <w:rPr>
                <w:rFonts w:ascii="Century Gothic" w:hAnsi="Century Gothic" w:cs="Arial"/>
                <w:sz w:val="20"/>
                <w:szCs w:val="20"/>
              </w:rPr>
              <w:t xml:space="preserve">             4,000,000.00   </w:t>
            </w:r>
          </w:p>
        </w:tc>
      </w:tr>
      <w:tr w:rsidR="002517B9" w:rsidRPr="00CF46EB" w:rsidTr="006C6495">
        <w:trPr>
          <w:trHeight w:val="54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3.01.3.02</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sz w:val="20"/>
                <w:szCs w:val="20"/>
              </w:rPr>
            </w:pPr>
            <w:r w:rsidRPr="00CF46EB">
              <w:rPr>
                <w:rFonts w:ascii="Century Gothic" w:hAnsi="Century Gothic" w:cs="Arial"/>
                <w:sz w:val="20"/>
                <w:szCs w:val="20"/>
              </w:rPr>
              <w:t>Interventoria- Asesoría - coordinación contratos régimen subsidiado</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sz w:val="20"/>
                <w:szCs w:val="20"/>
              </w:rPr>
            </w:pPr>
            <w:r w:rsidRPr="00CF46EB">
              <w:rPr>
                <w:rFonts w:ascii="Century Gothic" w:hAnsi="Century Gothic" w:cs="Arial"/>
                <w:sz w:val="20"/>
                <w:szCs w:val="20"/>
              </w:rPr>
              <w:t xml:space="preserve">           13,000,000.00   </w:t>
            </w:r>
          </w:p>
        </w:tc>
      </w:tr>
      <w:tr w:rsidR="002517B9" w:rsidRPr="00CF46EB" w:rsidTr="0074076F">
        <w:trPr>
          <w:trHeight w:val="2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2517B9" w:rsidRPr="00CF46EB" w:rsidRDefault="002517B9" w:rsidP="006C6495">
            <w:pPr>
              <w:rPr>
                <w:rFonts w:ascii="Century Gothic" w:hAnsi="Century Gothic" w:cs="Arial"/>
                <w:b/>
                <w:bCs/>
                <w:sz w:val="20"/>
                <w:szCs w:val="20"/>
              </w:rPr>
            </w:pPr>
            <w:r w:rsidRPr="00CF46EB">
              <w:rPr>
                <w:rFonts w:ascii="Century Gothic" w:hAnsi="Century Gothic" w:cs="Arial"/>
                <w:b/>
                <w:bCs/>
                <w:sz w:val="20"/>
                <w:szCs w:val="20"/>
              </w:rPr>
              <w:t>3,01,6</w:t>
            </w:r>
          </w:p>
        </w:tc>
        <w:tc>
          <w:tcPr>
            <w:tcW w:w="5080" w:type="dxa"/>
            <w:tcBorders>
              <w:top w:val="nil"/>
              <w:left w:val="nil"/>
              <w:bottom w:val="single" w:sz="4" w:space="0" w:color="auto"/>
              <w:right w:val="single" w:sz="4" w:space="0" w:color="auto"/>
            </w:tcBorders>
            <w:shd w:val="clear" w:color="auto" w:fill="auto"/>
            <w:vAlign w:val="center"/>
          </w:tcPr>
          <w:p w:rsidR="002517B9" w:rsidRPr="00CF46EB" w:rsidRDefault="002517B9" w:rsidP="006C6495">
            <w:pPr>
              <w:rPr>
                <w:rFonts w:ascii="Century Gothic" w:hAnsi="Century Gothic" w:cs="Arial"/>
                <w:b/>
                <w:bCs/>
                <w:sz w:val="20"/>
                <w:szCs w:val="20"/>
              </w:rPr>
            </w:pPr>
            <w:r w:rsidRPr="00CF46EB">
              <w:rPr>
                <w:rFonts w:ascii="Century Gothic" w:hAnsi="Century Gothic" w:cs="Arial"/>
                <w:b/>
                <w:bCs/>
                <w:sz w:val="20"/>
                <w:szCs w:val="20"/>
              </w:rPr>
              <w:t>SECTOR SALUD CON RENDIMIENTOS FINANCIEROS</w:t>
            </w:r>
          </w:p>
        </w:tc>
        <w:tc>
          <w:tcPr>
            <w:tcW w:w="2373" w:type="dxa"/>
            <w:tcBorders>
              <w:top w:val="nil"/>
              <w:left w:val="nil"/>
              <w:bottom w:val="single" w:sz="4" w:space="0" w:color="auto"/>
              <w:right w:val="double" w:sz="6" w:space="0" w:color="auto"/>
            </w:tcBorders>
            <w:shd w:val="clear" w:color="auto" w:fill="auto"/>
            <w:noWrap/>
            <w:vAlign w:val="center"/>
          </w:tcPr>
          <w:p w:rsidR="002517B9" w:rsidRPr="00CF46EB" w:rsidRDefault="002517B9" w:rsidP="006C6495">
            <w:pPr>
              <w:jc w:val="center"/>
              <w:rPr>
                <w:rFonts w:ascii="Century Gothic" w:hAnsi="Century Gothic" w:cs="Arial"/>
                <w:b/>
                <w:bCs/>
                <w:sz w:val="20"/>
                <w:szCs w:val="20"/>
              </w:rPr>
            </w:pPr>
            <w:r w:rsidRPr="00CF46EB">
              <w:rPr>
                <w:rFonts w:ascii="Century Gothic" w:hAnsi="Century Gothic" w:cs="Arial"/>
                <w:b/>
                <w:bCs/>
                <w:sz w:val="20"/>
                <w:szCs w:val="20"/>
              </w:rPr>
              <w:t xml:space="preserve">             1,800,000.00   </w:t>
            </w:r>
          </w:p>
        </w:tc>
      </w:tr>
      <w:tr w:rsidR="0074076F" w:rsidRPr="00CF46EB" w:rsidTr="0074076F">
        <w:trPr>
          <w:trHeight w:val="590"/>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076F" w:rsidRPr="00CF46EB" w:rsidRDefault="0074076F"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lastRenderedPageBreak/>
              <w:t>CODIGO</w:t>
            </w:r>
            <w:r>
              <w:rPr>
                <w:rFonts w:ascii="Century Gothic" w:hAnsi="Century Gothic" w:cs="Arial"/>
                <w:b/>
                <w:bCs/>
                <w:i/>
                <w:iCs/>
                <w:sz w:val="22"/>
                <w:szCs w:val="22"/>
              </w:rPr>
              <w:t xml:space="preserve"> PRESUPUESTO </w:t>
            </w:r>
          </w:p>
        </w:tc>
        <w:tc>
          <w:tcPr>
            <w:tcW w:w="5080" w:type="dxa"/>
            <w:tcBorders>
              <w:top w:val="single" w:sz="4" w:space="0" w:color="auto"/>
              <w:left w:val="nil"/>
              <w:bottom w:val="single" w:sz="4" w:space="0" w:color="auto"/>
              <w:right w:val="single" w:sz="4" w:space="0" w:color="auto"/>
            </w:tcBorders>
            <w:shd w:val="clear" w:color="auto" w:fill="auto"/>
            <w:vAlign w:val="center"/>
          </w:tcPr>
          <w:p w:rsidR="0074076F" w:rsidRPr="00CF46EB" w:rsidRDefault="0074076F"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 xml:space="preserve">DETALLE </w:t>
            </w:r>
            <w:r>
              <w:rPr>
                <w:rFonts w:ascii="Century Gothic" w:hAnsi="Century Gothic" w:cs="Arial"/>
                <w:b/>
                <w:bCs/>
                <w:i/>
                <w:iCs/>
                <w:sz w:val="22"/>
                <w:szCs w:val="22"/>
              </w:rPr>
              <w:t xml:space="preserve">PRESUPUESTO </w:t>
            </w:r>
          </w:p>
        </w:tc>
        <w:tc>
          <w:tcPr>
            <w:tcW w:w="2373" w:type="dxa"/>
            <w:tcBorders>
              <w:top w:val="single" w:sz="4" w:space="0" w:color="auto"/>
              <w:left w:val="nil"/>
              <w:bottom w:val="single" w:sz="4" w:space="0" w:color="auto"/>
              <w:right w:val="single" w:sz="4" w:space="0" w:color="auto"/>
            </w:tcBorders>
            <w:shd w:val="clear" w:color="auto" w:fill="auto"/>
            <w:noWrap/>
            <w:vAlign w:val="center"/>
          </w:tcPr>
          <w:p w:rsidR="0074076F" w:rsidRPr="00CF46EB" w:rsidRDefault="0074076F"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 xml:space="preserve"> PRESUPUESTO</w:t>
            </w:r>
            <w:r>
              <w:rPr>
                <w:rFonts w:ascii="Century Gothic" w:hAnsi="Century Gothic" w:cs="Arial"/>
                <w:b/>
                <w:bCs/>
                <w:i/>
                <w:iCs/>
                <w:sz w:val="22"/>
                <w:szCs w:val="22"/>
              </w:rPr>
              <w:t xml:space="preserve"> INICIAL </w:t>
            </w:r>
            <w:r w:rsidRPr="00CF46EB">
              <w:rPr>
                <w:rFonts w:ascii="Century Gothic" w:hAnsi="Century Gothic" w:cs="Arial"/>
                <w:b/>
                <w:bCs/>
                <w:i/>
                <w:iCs/>
                <w:sz w:val="22"/>
                <w:szCs w:val="22"/>
              </w:rPr>
              <w:t xml:space="preserve"> </w:t>
            </w:r>
          </w:p>
        </w:tc>
      </w:tr>
      <w:tr w:rsidR="0074076F" w:rsidRPr="00CF46EB" w:rsidTr="0074076F">
        <w:trPr>
          <w:trHeight w:val="285"/>
        </w:trPr>
        <w:tc>
          <w:tcPr>
            <w:tcW w:w="1647" w:type="dxa"/>
            <w:tcBorders>
              <w:top w:val="single" w:sz="4" w:space="0" w:color="auto"/>
              <w:left w:val="double" w:sz="6" w:space="0" w:color="auto"/>
              <w:bottom w:val="nil"/>
              <w:right w:val="single" w:sz="4"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3.01.6.02</w:t>
            </w:r>
          </w:p>
        </w:tc>
        <w:tc>
          <w:tcPr>
            <w:tcW w:w="5080" w:type="dxa"/>
            <w:tcBorders>
              <w:top w:val="single" w:sz="4" w:space="0" w:color="auto"/>
              <w:left w:val="nil"/>
              <w:bottom w:val="double" w:sz="6" w:space="0" w:color="auto"/>
              <w:right w:val="single" w:sz="4" w:space="0" w:color="auto"/>
            </w:tcBorders>
            <w:shd w:val="clear" w:color="auto" w:fill="auto"/>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Subsidio a la demanda - Régimen subsidiado</w:t>
            </w:r>
          </w:p>
        </w:tc>
        <w:tc>
          <w:tcPr>
            <w:tcW w:w="2373" w:type="dxa"/>
            <w:tcBorders>
              <w:top w:val="single" w:sz="4" w:space="0" w:color="auto"/>
              <w:left w:val="nil"/>
              <w:bottom w:val="double" w:sz="6" w:space="0" w:color="auto"/>
              <w:right w:val="double" w:sz="6" w:space="0" w:color="auto"/>
            </w:tcBorders>
            <w:shd w:val="clear" w:color="auto" w:fill="auto"/>
            <w:noWrap/>
            <w:vAlign w:val="center"/>
          </w:tcPr>
          <w:p w:rsidR="0074076F" w:rsidRPr="00CF46EB" w:rsidRDefault="0074076F" w:rsidP="006C6495">
            <w:pPr>
              <w:jc w:val="center"/>
              <w:rPr>
                <w:rFonts w:ascii="Century Gothic" w:hAnsi="Century Gothic" w:cs="Arial"/>
                <w:sz w:val="20"/>
                <w:szCs w:val="20"/>
              </w:rPr>
            </w:pPr>
            <w:r w:rsidRPr="00CF46EB">
              <w:rPr>
                <w:rFonts w:ascii="Century Gothic" w:hAnsi="Century Gothic" w:cs="Arial"/>
                <w:sz w:val="20"/>
                <w:szCs w:val="20"/>
              </w:rPr>
              <w:t xml:space="preserve">             1,500,000.00   </w:t>
            </w:r>
          </w:p>
        </w:tc>
      </w:tr>
      <w:tr w:rsidR="0074076F" w:rsidRPr="00CF46EB" w:rsidTr="006C6495">
        <w:trPr>
          <w:trHeight w:val="495"/>
        </w:trPr>
        <w:tc>
          <w:tcPr>
            <w:tcW w:w="1647" w:type="dxa"/>
            <w:tcBorders>
              <w:top w:val="double" w:sz="6" w:space="0" w:color="auto"/>
              <w:left w:val="double" w:sz="6" w:space="0" w:color="auto"/>
              <w:bottom w:val="single" w:sz="4" w:space="0" w:color="auto"/>
              <w:right w:val="single" w:sz="4" w:space="0" w:color="auto"/>
            </w:tcBorders>
            <w:shd w:val="clear" w:color="auto" w:fill="C0C0C0"/>
            <w:noWrap/>
            <w:vAlign w:val="center"/>
          </w:tcPr>
          <w:p w:rsidR="0074076F" w:rsidRPr="00CF46EB" w:rsidRDefault="0074076F" w:rsidP="006C6495">
            <w:pPr>
              <w:rPr>
                <w:rFonts w:ascii="Century Gothic" w:hAnsi="Century Gothic" w:cs="Arial"/>
                <w:b/>
                <w:bCs/>
                <w:sz w:val="22"/>
                <w:szCs w:val="22"/>
              </w:rPr>
            </w:pPr>
            <w:r w:rsidRPr="00CF46EB">
              <w:rPr>
                <w:rFonts w:ascii="Century Gothic" w:hAnsi="Century Gothic" w:cs="Arial"/>
                <w:b/>
                <w:bCs/>
                <w:sz w:val="22"/>
                <w:szCs w:val="22"/>
              </w:rPr>
              <w:t>3,02</w:t>
            </w:r>
          </w:p>
        </w:tc>
        <w:tc>
          <w:tcPr>
            <w:tcW w:w="5080" w:type="dxa"/>
            <w:tcBorders>
              <w:top w:val="double" w:sz="6" w:space="0" w:color="auto"/>
              <w:left w:val="nil"/>
              <w:bottom w:val="single" w:sz="4" w:space="0" w:color="auto"/>
              <w:right w:val="single" w:sz="4" w:space="0" w:color="auto"/>
            </w:tcBorders>
            <w:shd w:val="clear" w:color="auto" w:fill="C0C0C0"/>
            <w:vAlign w:val="center"/>
          </w:tcPr>
          <w:p w:rsidR="0074076F" w:rsidRPr="00CF46EB" w:rsidRDefault="0074076F" w:rsidP="006C6495">
            <w:pPr>
              <w:rPr>
                <w:rFonts w:ascii="Century Gothic" w:hAnsi="Century Gothic" w:cs="Arial"/>
                <w:b/>
                <w:bCs/>
                <w:sz w:val="22"/>
                <w:szCs w:val="22"/>
              </w:rPr>
            </w:pPr>
            <w:r w:rsidRPr="00CF46EB">
              <w:rPr>
                <w:rFonts w:ascii="Century Gothic" w:hAnsi="Century Gothic" w:cs="Arial"/>
                <w:b/>
                <w:bCs/>
                <w:sz w:val="22"/>
                <w:szCs w:val="22"/>
              </w:rPr>
              <w:t>SECTOR EDUCACION</w:t>
            </w:r>
          </w:p>
        </w:tc>
        <w:tc>
          <w:tcPr>
            <w:tcW w:w="2373" w:type="dxa"/>
            <w:tcBorders>
              <w:top w:val="double" w:sz="6" w:space="0" w:color="auto"/>
              <w:left w:val="nil"/>
              <w:bottom w:val="single" w:sz="4" w:space="0" w:color="auto"/>
              <w:right w:val="double" w:sz="6" w:space="0" w:color="auto"/>
            </w:tcBorders>
            <w:shd w:val="clear" w:color="auto" w:fill="C0C0C0"/>
            <w:noWrap/>
            <w:vAlign w:val="center"/>
          </w:tcPr>
          <w:p w:rsidR="0074076F" w:rsidRPr="00CF46EB" w:rsidRDefault="0074076F" w:rsidP="006C6495">
            <w:pPr>
              <w:rPr>
                <w:rFonts w:ascii="Century Gothic" w:hAnsi="Century Gothic" w:cs="Arial"/>
                <w:b/>
                <w:bCs/>
                <w:sz w:val="22"/>
                <w:szCs w:val="22"/>
              </w:rPr>
            </w:pPr>
            <w:r w:rsidRPr="00CF46EB">
              <w:rPr>
                <w:rFonts w:ascii="Century Gothic" w:hAnsi="Century Gothic" w:cs="Arial"/>
                <w:b/>
                <w:bCs/>
                <w:sz w:val="22"/>
                <w:szCs w:val="22"/>
              </w:rPr>
              <w:t xml:space="preserve">       424,912,611.00   </w:t>
            </w:r>
          </w:p>
        </w:tc>
      </w:tr>
      <w:tr w:rsidR="0074076F" w:rsidRPr="00CF46EB" w:rsidTr="006C6495">
        <w:trPr>
          <w:trHeight w:val="34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b/>
                <w:bCs/>
                <w:sz w:val="20"/>
                <w:szCs w:val="20"/>
              </w:rPr>
            </w:pPr>
            <w:r w:rsidRPr="00CF46EB">
              <w:rPr>
                <w:rFonts w:ascii="Century Gothic" w:hAnsi="Century Gothic" w:cs="Arial"/>
                <w:b/>
                <w:bCs/>
                <w:sz w:val="20"/>
                <w:szCs w:val="20"/>
              </w:rPr>
              <w:t>3,02,1</w:t>
            </w:r>
          </w:p>
        </w:tc>
        <w:tc>
          <w:tcPr>
            <w:tcW w:w="5080" w:type="dxa"/>
            <w:tcBorders>
              <w:top w:val="nil"/>
              <w:left w:val="nil"/>
              <w:bottom w:val="single" w:sz="4" w:space="0" w:color="auto"/>
              <w:right w:val="single" w:sz="4" w:space="0" w:color="auto"/>
            </w:tcBorders>
            <w:shd w:val="clear" w:color="auto" w:fill="auto"/>
            <w:vAlign w:val="center"/>
          </w:tcPr>
          <w:p w:rsidR="0074076F" w:rsidRPr="00CF46EB" w:rsidRDefault="0074076F" w:rsidP="006C6495">
            <w:pPr>
              <w:rPr>
                <w:rFonts w:ascii="Century Gothic" w:hAnsi="Century Gothic" w:cs="Arial"/>
                <w:b/>
                <w:bCs/>
                <w:sz w:val="20"/>
                <w:szCs w:val="20"/>
              </w:rPr>
            </w:pPr>
            <w:r w:rsidRPr="00CF46EB">
              <w:rPr>
                <w:rFonts w:ascii="Century Gothic" w:hAnsi="Century Gothic" w:cs="Arial"/>
                <w:b/>
                <w:bCs/>
                <w:sz w:val="20"/>
                <w:szCs w:val="20"/>
              </w:rPr>
              <w:t>S. EDUCACION CON RECURSOS S.G.P LEY 715/01</w:t>
            </w:r>
          </w:p>
        </w:tc>
        <w:tc>
          <w:tcPr>
            <w:tcW w:w="2373" w:type="dxa"/>
            <w:tcBorders>
              <w:top w:val="nil"/>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b/>
                <w:bCs/>
                <w:sz w:val="20"/>
                <w:szCs w:val="20"/>
              </w:rPr>
            </w:pPr>
            <w:r w:rsidRPr="00CF46EB">
              <w:rPr>
                <w:rFonts w:ascii="Century Gothic" w:hAnsi="Century Gothic" w:cs="Arial"/>
                <w:b/>
                <w:bCs/>
                <w:sz w:val="20"/>
                <w:szCs w:val="20"/>
              </w:rPr>
              <w:t xml:space="preserve">         346,612,611.00   </w:t>
            </w:r>
          </w:p>
        </w:tc>
      </w:tr>
      <w:tr w:rsidR="0074076F" w:rsidRPr="00CF46EB" w:rsidTr="006C6495">
        <w:trPr>
          <w:trHeight w:val="54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3,02,1,01</w:t>
            </w:r>
          </w:p>
        </w:tc>
        <w:tc>
          <w:tcPr>
            <w:tcW w:w="5080" w:type="dxa"/>
            <w:tcBorders>
              <w:top w:val="nil"/>
              <w:left w:val="nil"/>
              <w:bottom w:val="single" w:sz="4" w:space="0" w:color="auto"/>
              <w:right w:val="single" w:sz="4" w:space="0" w:color="auto"/>
            </w:tcBorders>
            <w:shd w:val="clear" w:color="auto" w:fill="auto"/>
            <w:vAlign w:val="center"/>
          </w:tcPr>
          <w:p w:rsidR="0074076F" w:rsidRPr="00CF46EB" w:rsidRDefault="0074076F" w:rsidP="006C6495">
            <w:pPr>
              <w:jc w:val="both"/>
              <w:rPr>
                <w:rFonts w:ascii="Century Gothic" w:hAnsi="Century Gothic" w:cs="Arial"/>
                <w:sz w:val="18"/>
                <w:szCs w:val="18"/>
              </w:rPr>
            </w:pPr>
            <w:r w:rsidRPr="00CF46EB">
              <w:rPr>
                <w:rFonts w:ascii="Century Gothic" w:hAnsi="Century Gothic" w:cs="Arial"/>
                <w:sz w:val="18"/>
                <w:szCs w:val="18"/>
              </w:rPr>
              <w:t>COFINANCIACION, CONSTRUCCION , AMPLIACION Y  ADECUACION INFRAESTRUCTURA EDUCATIVA</w:t>
            </w:r>
          </w:p>
        </w:tc>
        <w:tc>
          <w:tcPr>
            <w:tcW w:w="2373" w:type="dxa"/>
            <w:tcBorders>
              <w:top w:val="nil"/>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 xml:space="preserve">           30,000,000.00   </w:t>
            </w:r>
          </w:p>
        </w:tc>
      </w:tr>
      <w:tr w:rsidR="0074076F" w:rsidRPr="00CF46EB" w:rsidTr="006C6495">
        <w:trPr>
          <w:trHeight w:val="54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3,02,1,02</w:t>
            </w:r>
          </w:p>
        </w:tc>
        <w:tc>
          <w:tcPr>
            <w:tcW w:w="5080" w:type="dxa"/>
            <w:tcBorders>
              <w:top w:val="nil"/>
              <w:left w:val="nil"/>
              <w:bottom w:val="single" w:sz="4" w:space="0" w:color="auto"/>
              <w:right w:val="single" w:sz="4" w:space="0" w:color="auto"/>
            </w:tcBorders>
            <w:shd w:val="clear" w:color="auto" w:fill="auto"/>
            <w:vAlign w:val="center"/>
          </w:tcPr>
          <w:p w:rsidR="0074076F" w:rsidRPr="00CF46EB" w:rsidRDefault="0074076F" w:rsidP="006C6495">
            <w:pPr>
              <w:jc w:val="both"/>
              <w:rPr>
                <w:rFonts w:ascii="Century Gothic" w:hAnsi="Century Gothic" w:cs="Arial"/>
                <w:sz w:val="18"/>
                <w:szCs w:val="18"/>
              </w:rPr>
            </w:pPr>
            <w:r w:rsidRPr="00CF46EB">
              <w:rPr>
                <w:rFonts w:ascii="Century Gothic" w:hAnsi="Century Gothic" w:cs="Arial"/>
                <w:sz w:val="18"/>
                <w:szCs w:val="18"/>
              </w:rPr>
              <w:t>COMPRA LOTE CONST SEDE A INSTITUCION EDUCATIVA GUAURE</w:t>
            </w:r>
          </w:p>
        </w:tc>
        <w:tc>
          <w:tcPr>
            <w:tcW w:w="2373" w:type="dxa"/>
            <w:tcBorders>
              <w:top w:val="nil"/>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 xml:space="preserve">             5,000,000.00   </w:t>
            </w:r>
          </w:p>
        </w:tc>
      </w:tr>
      <w:tr w:rsidR="0074076F"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3,02,1,03</w:t>
            </w:r>
          </w:p>
        </w:tc>
        <w:tc>
          <w:tcPr>
            <w:tcW w:w="5080" w:type="dxa"/>
            <w:tcBorders>
              <w:top w:val="nil"/>
              <w:left w:val="nil"/>
              <w:bottom w:val="single" w:sz="4" w:space="0" w:color="auto"/>
              <w:right w:val="single" w:sz="4" w:space="0" w:color="auto"/>
            </w:tcBorders>
            <w:shd w:val="clear" w:color="auto" w:fill="auto"/>
            <w:vAlign w:val="center"/>
          </w:tcPr>
          <w:p w:rsidR="0074076F" w:rsidRPr="00CF46EB" w:rsidRDefault="0074076F" w:rsidP="006C6495">
            <w:pPr>
              <w:jc w:val="both"/>
              <w:rPr>
                <w:rFonts w:ascii="Century Gothic" w:hAnsi="Century Gothic" w:cs="Arial"/>
                <w:sz w:val="18"/>
                <w:szCs w:val="18"/>
              </w:rPr>
            </w:pPr>
            <w:r w:rsidRPr="00CF46EB">
              <w:rPr>
                <w:rFonts w:ascii="Century Gothic" w:hAnsi="Century Gothic" w:cs="Arial"/>
                <w:sz w:val="18"/>
                <w:szCs w:val="18"/>
              </w:rPr>
              <w:t>MANTENIMIENTO DE INFRAESTRUCTURA EDUCATIVA</w:t>
            </w:r>
          </w:p>
        </w:tc>
        <w:tc>
          <w:tcPr>
            <w:tcW w:w="2373" w:type="dxa"/>
            <w:tcBorders>
              <w:top w:val="nil"/>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 xml:space="preserve">           81,169,000.00   </w:t>
            </w:r>
          </w:p>
        </w:tc>
      </w:tr>
      <w:tr w:rsidR="0074076F"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3,02,1,04</w:t>
            </w:r>
          </w:p>
        </w:tc>
        <w:tc>
          <w:tcPr>
            <w:tcW w:w="5080" w:type="dxa"/>
            <w:tcBorders>
              <w:top w:val="nil"/>
              <w:left w:val="nil"/>
              <w:bottom w:val="single" w:sz="4" w:space="0" w:color="auto"/>
              <w:right w:val="single" w:sz="4" w:space="0" w:color="auto"/>
            </w:tcBorders>
            <w:shd w:val="clear" w:color="auto" w:fill="auto"/>
            <w:vAlign w:val="center"/>
          </w:tcPr>
          <w:p w:rsidR="0074076F" w:rsidRPr="00CF46EB" w:rsidRDefault="0074076F" w:rsidP="006C6495">
            <w:pPr>
              <w:jc w:val="both"/>
              <w:rPr>
                <w:rFonts w:ascii="Century Gothic" w:hAnsi="Century Gothic" w:cs="Arial"/>
                <w:sz w:val="18"/>
                <w:szCs w:val="18"/>
              </w:rPr>
            </w:pPr>
            <w:r w:rsidRPr="00CF46EB">
              <w:rPr>
                <w:rFonts w:ascii="Century Gothic" w:hAnsi="Century Gothic" w:cs="Arial"/>
                <w:sz w:val="18"/>
                <w:szCs w:val="18"/>
              </w:rPr>
              <w:t>PROVISION DE LA CANASTA EDUCATIVA</w:t>
            </w:r>
          </w:p>
        </w:tc>
        <w:tc>
          <w:tcPr>
            <w:tcW w:w="2373" w:type="dxa"/>
            <w:tcBorders>
              <w:top w:val="nil"/>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 xml:space="preserve">           30,000,000.00   </w:t>
            </w:r>
          </w:p>
        </w:tc>
      </w:tr>
      <w:tr w:rsidR="0074076F" w:rsidRPr="00CF46EB" w:rsidTr="006C6495">
        <w:trPr>
          <w:trHeight w:val="282"/>
        </w:trPr>
        <w:tc>
          <w:tcPr>
            <w:tcW w:w="1647" w:type="dxa"/>
            <w:tcBorders>
              <w:top w:val="nil"/>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3,02,1,05</w:t>
            </w:r>
          </w:p>
        </w:tc>
        <w:tc>
          <w:tcPr>
            <w:tcW w:w="5080" w:type="dxa"/>
            <w:tcBorders>
              <w:top w:val="nil"/>
              <w:left w:val="nil"/>
              <w:bottom w:val="single" w:sz="4" w:space="0" w:color="auto"/>
              <w:right w:val="single" w:sz="4" w:space="0" w:color="auto"/>
            </w:tcBorders>
            <w:shd w:val="clear" w:color="auto" w:fill="auto"/>
            <w:vAlign w:val="center"/>
          </w:tcPr>
          <w:p w:rsidR="0074076F" w:rsidRPr="00CF46EB" w:rsidRDefault="0074076F" w:rsidP="006C6495">
            <w:pPr>
              <w:jc w:val="both"/>
              <w:rPr>
                <w:rFonts w:ascii="Century Gothic" w:hAnsi="Century Gothic" w:cs="Arial"/>
                <w:sz w:val="18"/>
                <w:szCs w:val="18"/>
              </w:rPr>
            </w:pPr>
            <w:r w:rsidRPr="00CF46EB">
              <w:rPr>
                <w:rFonts w:ascii="Century Gothic" w:hAnsi="Century Gothic" w:cs="Arial"/>
                <w:sz w:val="18"/>
                <w:szCs w:val="18"/>
              </w:rPr>
              <w:t>APOYO A PAGO DE SERVICIOS PUBLICOS</w:t>
            </w:r>
          </w:p>
        </w:tc>
        <w:tc>
          <w:tcPr>
            <w:tcW w:w="2373" w:type="dxa"/>
            <w:tcBorders>
              <w:top w:val="nil"/>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 xml:space="preserve">           25,274,611.00   </w:t>
            </w:r>
          </w:p>
        </w:tc>
      </w:tr>
      <w:tr w:rsidR="0074076F" w:rsidRPr="00CF46EB" w:rsidTr="006C6495">
        <w:trPr>
          <w:trHeight w:val="282"/>
        </w:trPr>
        <w:tc>
          <w:tcPr>
            <w:tcW w:w="1647" w:type="dxa"/>
            <w:tcBorders>
              <w:top w:val="nil"/>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3,02,1,06</w:t>
            </w:r>
          </w:p>
        </w:tc>
        <w:tc>
          <w:tcPr>
            <w:tcW w:w="5080" w:type="dxa"/>
            <w:tcBorders>
              <w:top w:val="nil"/>
              <w:left w:val="nil"/>
              <w:bottom w:val="single" w:sz="4" w:space="0" w:color="auto"/>
              <w:right w:val="single" w:sz="4" w:space="0" w:color="auto"/>
            </w:tcBorders>
            <w:shd w:val="clear" w:color="auto" w:fill="auto"/>
            <w:vAlign w:val="center"/>
          </w:tcPr>
          <w:p w:rsidR="0074076F" w:rsidRPr="00CF46EB" w:rsidRDefault="0074076F" w:rsidP="006C6495">
            <w:pPr>
              <w:jc w:val="both"/>
              <w:rPr>
                <w:rFonts w:ascii="Century Gothic" w:hAnsi="Century Gothic" w:cs="Arial"/>
                <w:sz w:val="18"/>
                <w:szCs w:val="18"/>
              </w:rPr>
            </w:pPr>
            <w:r w:rsidRPr="00CF46EB">
              <w:rPr>
                <w:rFonts w:ascii="Century Gothic" w:hAnsi="Century Gothic" w:cs="Arial"/>
                <w:sz w:val="18"/>
                <w:szCs w:val="18"/>
              </w:rPr>
              <w:t>TRANSPORTE ESCOLAR</w:t>
            </w:r>
          </w:p>
        </w:tc>
        <w:tc>
          <w:tcPr>
            <w:tcW w:w="2373" w:type="dxa"/>
            <w:tcBorders>
              <w:top w:val="nil"/>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 xml:space="preserve">           85,000,000.00   </w:t>
            </w:r>
          </w:p>
        </w:tc>
      </w:tr>
      <w:tr w:rsidR="0074076F" w:rsidRPr="00CF46EB" w:rsidTr="006C6495">
        <w:trPr>
          <w:trHeight w:val="282"/>
        </w:trPr>
        <w:tc>
          <w:tcPr>
            <w:tcW w:w="1647" w:type="dxa"/>
            <w:tcBorders>
              <w:top w:val="nil"/>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3,02,1,07</w:t>
            </w:r>
          </w:p>
        </w:tc>
        <w:tc>
          <w:tcPr>
            <w:tcW w:w="5080" w:type="dxa"/>
            <w:tcBorders>
              <w:top w:val="nil"/>
              <w:left w:val="nil"/>
              <w:bottom w:val="single" w:sz="4" w:space="0" w:color="auto"/>
              <w:right w:val="single" w:sz="4" w:space="0" w:color="auto"/>
            </w:tcBorders>
            <w:shd w:val="clear" w:color="auto" w:fill="auto"/>
            <w:vAlign w:val="center"/>
          </w:tcPr>
          <w:p w:rsidR="0074076F" w:rsidRPr="00CF46EB" w:rsidRDefault="0074076F" w:rsidP="006C6495">
            <w:pPr>
              <w:jc w:val="both"/>
              <w:rPr>
                <w:rFonts w:ascii="Century Gothic" w:hAnsi="Century Gothic" w:cs="Arial"/>
                <w:sz w:val="18"/>
                <w:szCs w:val="18"/>
              </w:rPr>
            </w:pPr>
            <w:r w:rsidRPr="00CF46EB">
              <w:rPr>
                <w:rFonts w:ascii="Century Gothic" w:hAnsi="Century Gothic" w:cs="Arial"/>
                <w:sz w:val="18"/>
                <w:szCs w:val="18"/>
              </w:rPr>
              <w:t>FORTALECIMIENTO A OTROS P/SOS EDUCATIVOS</w:t>
            </w:r>
          </w:p>
        </w:tc>
        <w:tc>
          <w:tcPr>
            <w:tcW w:w="2373" w:type="dxa"/>
            <w:tcBorders>
              <w:top w:val="nil"/>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 xml:space="preserve">             9,000,000.00   </w:t>
            </w:r>
          </w:p>
        </w:tc>
      </w:tr>
      <w:tr w:rsidR="0074076F" w:rsidRPr="00CF46EB" w:rsidTr="006C6495">
        <w:trPr>
          <w:trHeight w:val="282"/>
        </w:trPr>
        <w:tc>
          <w:tcPr>
            <w:tcW w:w="1647" w:type="dxa"/>
            <w:tcBorders>
              <w:top w:val="nil"/>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3.02.1.07.01</w:t>
            </w:r>
          </w:p>
        </w:tc>
        <w:tc>
          <w:tcPr>
            <w:tcW w:w="5080" w:type="dxa"/>
            <w:tcBorders>
              <w:top w:val="nil"/>
              <w:left w:val="nil"/>
              <w:bottom w:val="single" w:sz="4" w:space="0" w:color="auto"/>
              <w:right w:val="single" w:sz="4" w:space="0" w:color="auto"/>
            </w:tcBorders>
            <w:shd w:val="clear" w:color="auto" w:fill="auto"/>
            <w:vAlign w:val="center"/>
          </w:tcPr>
          <w:p w:rsidR="0074076F" w:rsidRPr="00CF46EB" w:rsidRDefault="0074076F" w:rsidP="006C6495">
            <w:pPr>
              <w:jc w:val="both"/>
              <w:rPr>
                <w:rFonts w:ascii="Century Gothic" w:hAnsi="Century Gothic" w:cs="Arial"/>
                <w:sz w:val="18"/>
                <w:szCs w:val="18"/>
              </w:rPr>
            </w:pPr>
            <w:r w:rsidRPr="00CF46EB">
              <w:rPr>
                <w:rFonts w:ascii="Century Gothic" w:hAnsi="Century Gothic" w:cs="Arial"/>
                <w:sz w:val="18"/>
                <w:szCs w:val="18"/>
              </w:rPr>
              <w:t>Operación sala de informática Municipal</w:t>
            </w:r>
          </w:p>
        </w:tc>
        <w:tc>
          <w:tcPr>
            <w:tcW w:w="2373" w:type="dxa"/>
            <w:tcBorders>
              <w:top w:val="nil"/>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 xml:space="preserve">             9,000,000.00   </w:t>
            </w:r>
          </w:p>
        </w:tc>
      </w:tr>
      <w:tr w:rsidR="0074076F" w:rsidRPr="00CF46EB" w:rsidTr="006C6495">
        <w:trPr>
          <w:trHeight w:val="282"/>
        </w:trPr>
        <w:tc>
          <w:tcPr>
            <w:tcW w:w="1647" w:type="dxa"/>
            <w:tcBorders>
              <w:top w:val="nil"/>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3,02,1,09</w:t>
            </w:r>
          </w:p>
        </w:tc>
        <w:tc>
          <w:tcPr>
            <w:tcW w:w="5080" w:type="dxa"/>
            <w:tcBorders>
              <w:top w:val="nil"/>
              <w:left w:val="nil"/>
              <w:bottom w:val="single" w:sz="4" w:space="0" w:color="auto"/>
              <w:right w:val="single" w:sz="4" w:space="0" w:color="auto"/>
            </w:tcBorders>
            <w:shd w:val="clear" w:color="auto" w:fill="auto"/>
            <w:vAlign w:val="center"/>
          </w:tcPr>
          <w:p w:rsidR="0074076F" w:rsidRPr="00CF46EB" w:rsidRDefault="0074076F" w:rsidP="006C6495">
            <w:pPr>
              <w:rPr>
                <w:rFonts w:ascii="Century Gothic" w:hAnsi="Century Gothic" w:cs="Arial"/>
                <w:sz w:val="18"/>
                <w:szCs w:val="18"/>
              </w:rPr>
            </w:pPr>
            <w:r w:rsidRPr="00CF46EB">
              <w:rPr>
                <w:rFonts w:ascii="Century Gothic" w:hAnsi="Century Gothic" w:cs="Arial"/>
                <w:sz w:val="18"/>
                <w:szCs w:val="18"/>
              </w:rPr>
              <w:t>GRATUIDAD EDUCATIVA</w:t>
            </w:r>
          </w:p>
        </w:tc>
        <w:tc>
          <w:tcPr>
            <w:tcW w:w="2373" w:type="dxa"/>
            <w:tcBorders>
              <w:top w:val="nil"/>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 xml:space="preserve">           81,169,000.00   </w:t>
            </w:r>
          </w:p>
        </w:tc>
      </w:tr>
      <w:tr w:rsidR="0074076F" w:rsidRPr="00CF46EB" w:rsidTr="006C6495">
        <w:trPr>
          <w:trHeight w:val="282"/>
        </w:trPr>
        <w:tc>
          <w:tcPr>
            <w:tcW w:w="1647" w:type="dxa"/>
            <w:tcBorders>
              <w:top w:val="nil"/>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b/>
                <w:bCs/>
                <w:sz w:val="20"/>
                <w:szCs w:val="20"/>
              </w:rPr>
            </w:pPr>
            <w:r w:rsidRPr="00CF46EB">
              <w:rPr>
                <w:rFonts w:ascii="Century Gothic" w:hAnsi="Century Gothic" w:cs="Arial"/>
                <w:b/>
                <w:bCs/>
                <w:sz w:val="20"/>
                <w:szCs w:val="20"/>
              </w:rPr>
              <w:t>3,02,3</w:t>
            </w:r>
          </w:p>
        </w:tc>
        <w:tc>
          <w:tcPr>
            <w:tcW w:w="5080" w:type="dxa"/>
            <w:tcBorders>
              <w:top w:val="nil"/>
              <w:left w:val="nil"/>
              <w:bottom w:val="single" w:sz="4" w:space="0" w:color="auto"/>
              <w:right w:val="single" w:sz="4" w:space="0" w:color="auto"/>
            </w:tcBorders>
            <w:shd w:val="clear" w:color="auto" w:fill="auto"/>
            <w:vAlign w:val="center"/>
          </w:tcPr>
          <w:p w:rsidR="0074076F" w:rsidRPr="00CF46EB" w:rsidRDefault="0074076F" w:rsidP="006C6495">
            <w:pPr>
              <w:rPr>
                <w:rFonts w:ascii="Century Gothic" w:hAnsi="Century Gothic" w:cs="Arial"/>
                <w:b/>
                <w:bCs/>
                <w:sz w:val="20"/>
                <w:szCs w:val="20"/>
              </w:rPr>
            </w:pPr>
            <w:r w:rsidRPr="00CF46EB">
              <w:rPr>
                <w:rFonts w:ascii="Century Gothic" w:hAnsi="Century Gothic" w:cs="Arial"/>
                <w:b/>
                <w:bCs/>
                <w:sz w:val="20"/>
                <w:szCs w:val="20"/>
              </w:rPr>
              <w:t>S. EDUCACION CON RECURSOS PROP GRAL ICLD</w:t>
            </w:r>
          </w:p>
        </w:tc>
        <w:tc>
          <w:tcPr>
            <w:tcW w:w="2373" w:type="dxa"/>
            <w:tcBorders>
              <w:top w:val="nil"/>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b/>
                <w:bCs/>
                <w:sz w:val="20"/>
                <w:szCs w:val="20"/>
              </w:rPr>
            </w:pPr>
            <w:r w:rsidRPr="00CF46EB">
              <w:rPr>
                <w:rFonts w:ascii="Century Gothic" w:hAnsi="Century Gothic" w:cs="Arial"/>
                <w:b/>
                <w:bCs/>
                <w:sz w:val="20"/>
                <w:szCs w:val="20"/>
              </w:rPr>
              <w:t xml:space="preserve">           60,000,000.00   </w:t>
            </w:r>
          </w:p>
        </w:tc>
      </w:tr>
      <w:tr w:rsidR="0074076F" w:rsidRPr="00CF46EB" w:rsidTr="006C6495">
        <w:trPr>
          <w:trHeight w:val="282"/>
        </w:trPr>
        <w:tc>
          <w:tcPr>
            <w:tcW w:w="1647" w:type="dxa"/>
            <w:tcBorders>
              <w:top w:val="nil"/>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3.02.3.01</w:t>
            </w:r>
          </w:p>
        </w:tc>
        <w:tc>
          <w:tcPr>
            <w:tcW w:w="5080" w:type="dxa"/>
            <w:tcBorders>
              <w:top w:val="nil"/>
              <w:left w:val="nil"/>
              <w:bottom w:val="single" w:sz="4" w:space="0" w:color="auto"/>
              <w:right w:val="single" w:sz="4" w:space="0" w:color="auto"/>
            </w:tcBorders>
            <w:shd w:val="clear" w:color="auto" w:fill="auto"/>
            <w:vAlign w:val="center"/>
          </w:tcPr>
          <w:p w:rsidR="0074076F" w:rsidRPr="00CF46EB" w:rsidRDefault="0074076F" w:rsidP="006C6495">
            <w:pPr>
              <w:jc w:val="both"/>
              <w:rPr>
                <w:rFonts w:ascii="Century Gothic" w:hAnsi="Century Gothic" w:cs="Arial"/>
                <w:sz w:val="18"/>
                <w:szCs w:val="18"/>
              </w:rPr>
            </w:pPr>
            <w:r w:rsidRPr="00CF46EB">
              <w:rPr>
                <w:rFonts w:ascii="Century Gothic" w:hAnsi="Century Gothic" w:cs="Arial"/>
                <w:sz w:val="18"/>
                <w:szCs w:val="18"/>
              </w:rPr>
              <w:t>OPERACIÓN SALA DE INFORMATICA MPAL</w:t>
            </w:r>
          </w:p>
        </w:tc>
        <w:tc>
          <w:tcPr>
            <w:tcW w:w="2373" w:type="dxa"/>
            <w:tcBorders>
              <w:top w:val="nil"/>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 xml:space="preserve">           10,000,000.00   </w:t>
            </w:r>
          </w:p>
        </w:tc>
      </w:tr>
      <w:tr w:rsidR="0074076F" w:rsidRPr="00CF46EB" w:rsidTr="006C6495">
        <w:trPr>
          <w:trHeight w:val="282"/>
        </w:trPr>
        <w:tc>
          <w:tcPr>
            <w:tcW w:w="1647" w:type="dxa"/>
            <w:tcBorders>
              <w:top w:val="nil"/>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3.02.3.02</w:t>
            </w:r>
          </w:p>
        </w:tc>
        <w:tc>
          <w:tcPr>
            <w:tcW w:w="5080" w:type="dxa"/>
            <w:tcBorders>
              <w:top w:val="nil"/>
              <w:left w:val="nil"/>
              <w:bottom w:val="single" w:sz="4" w:space="0" w:color="auto"/>
              <w:right w:val="single" w:sz="4" w:space="0" w:color="auto"/>
            </w:tcBorders>
            <w:shd w:val="clear" w:color="auto" w:fill="auto"/>
            <w:vAlign w:val="center"/>
          </w:tcPr>
          <w:p w:rsidR="0074076F" w:rsidRPr="00CF46EB" w:rsidRDefault="0074076F" w:rsidP="006C6495">
            <w:pPr>
              <w:rPr>
                <w:rFonts w:ascii="Century Gothic" w:hAnsi="Century Gothic" w:cs="Arial"/>
                <w:sz w:val="18"/>
                <w:szCs w:val="18"/>
              </w:rPr>
            </w:pPr>
            <w:r w:rsidRPr="00CF46EB">
              <w:rPr>
                <w:rFonts w:ascii="Century Gothic" w:hAnsi="Century Gothic" w:cs="Arial"/>
                <w:sz w:val="18"/>
                <w:szCs w:val="18"/>
              </w:rPr>
              <w:t>TRANSPORTE ESCOLAR</w:t>
            </w:r>
          </w:p>
        </w:tc>
        <w:tc>
          <w:tcPr>
            <w:tcW w:w="2373" w:type="dxa"/>
            <w:tcBorders>
              <w:top w:val="nil"/>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 xml:space="preserve">           40,000,000.00   </w:t>
            </w:r>
          </w:p>
        </w:tc>
      </w:tr>
      <w:tr w:rsidR="0074076F"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3.02.3.03</w:t>
            </w:r>
          </w:p>
        </w:tc>
        <w:tc>
          <w:tcPr>
            <w:tcW w:w="5080" w:type="dxa"/>
            <w:tcBorders>
              <w:top w:val="nil"/>
              <w:left w:val="nil"/>
              <w:bottom w:val="single" w:sz="4" w:space="0" w:color="auto"/>
              <w:right w:val="single" w:sz="4" w:space="0" w:color="auto"/>
            </w:tcBorders>
            <w:shd w:val="clear" w:color="auto" w:fill="auto"/>
            <w:vAlign w:val="center"/>
          </w:tcPr>
          <w:p w:rsidR="0074076F" w:rsidRPr="00CF46EB" w:rsidRDefault="0074076F" w:rsidP="006C6495">
            <w:pPr>
              <w:jc w:val="both"/>
              <w:rPr>
                <w:rFonts w:ascii="Century Gothic" w:hAnsi="Century Gothic" w:cs="Arial"/>
                <w:sz w:val="18"/>
                <w:szCs w:val="18"/>
              </w:rPr>
            </w:pPr>
            <w:r w:rsidRPr="00CF46EB">
              <w:rPr>
                <w:rFonts w:ascii="Century Gothic" w:hAnsi="Century Gothic" w:cs="Arial"/>
                <w:sz w:val="18"/>
                <w:szCs w:val="18"/>
              </w:rPr>
              <w:t>DOTACION  DE MATERIAL Y MEDIOS PEDAGOGICOS PARA EL APRENDIZAJE - KIT ESCOLARES</w:t>
            </w:r>
          </w:p>
        </w:tc>
        <w:tc>
          <w:tcPr>
            <w:tcW w:w="2373" w:type="dxa"/>
            <w:tcBorders>
              <w:top w:val="nil"/>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 xml:space="preserve">           10,000,000.00   </w:t>
            </w:r>
          </w:p>
        </w:tc>
      </w:tr>
      <w:tr w:rsidR="0074076F" w:rsidRPr="00CF46EB" w:rsidTr="006C6495">
        <w:trPr>
          <w:trHeight w:val="282"/>
        </w:trPr>
        <w:tc>
          <w:tcPr>
            <w:tcW w:w="1647" w:type="dxa"/>
            <w:tcBorders>
              <w:top w:val="nil"/>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b/>
                <w:bCs/>
                <w:sz w:val="20"/>
                <w:szCs w:val="20"/>
              </w:rPr>
            </w:pPr>
            <w:r w:rsidRPr="00CF46EB">
              <w:rPr>
                <w:rFonts w:ascii="Century Gothic" w:hAnsi="Century Gothic" w:cs="Arial"/>
                <w:b/>
                <w:bCs/>
                <w:sz w:val="20"/>
                <w:szCs w:val="20"/>
              </w:rPr>
              <w:t>3,02,4</w:t>
            </w:r>
          </w:p>
        </w:tc>
        <w:tc>
          <w:tcPr>
            <w:tcW w:w="5080" w:type="dxa"/>
            <w:tcBorders>
              <w:top w:val="nil"/>
              <w:left w:val="nil"/>
              <w:bottom w:val="single" w:sz="4" w:space="0" w:color="auto"/>
              <w:right w:val="single" w:sz="4" w:space="0" w:color="auto"/>
            </w:tcBorders>
            <w:shd w:val="clear" w:color="auto" w:fill="auto"/>
            <w:vAlign w:val="center"/>
          </w:tcPr>
          <w:p w:rsidR="0074076F" w:rsidRPr="00CF46EB" w:rsidRDefault="0074076F" w:rsidP="006C6495">
            <w:pPr>
              <w:rPr>
                <w:rFonts w:ascii="Century Gothic" w:hAnsi="Century Gothic" w:cs="Arial"/>
                <w:b/>
                <w:bCs/>
                <w:sz w:val="20"/>
                <w:szCs w:val="20"/>
              </w:rPr>
            </w:pPr>
            <w:r w:rsidRPr="00CF46EB">
              <w:rPr>
                <w:rFonts w:ascii="Century Gothic" w:hAnsi="Century Gothic" w:cs="Arial"/>
                <w:b/>
                <w:bCs/>
                <w:sz w:val="20"/>
                <w:szCs w:val="20"/>
              </w:rPr>
              <w:t>S. EDUCACION CON RECURSOS PROPIOS ICLD</w:t>
            </w:r>
          </w:p>
        </w:tc>
        <w:tc>
          <w:tcPr>
            <w:tcW w:w="2373" w:type="dxa"/>
            <w:tcBorders>
              <w:top w:val="nil"/>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b/>
                <w:bCs/>
                <w:sz w:val="20"/>
                <w:szCs w:val="20"/>
              </w:rPr>
            </w:pPr>
            <w:r w:rsidRPr="00CF46EB">
              <w:rPr>
                <w:rFonts w:ascii="Century Gothic" w:hAnsi="Century Gothic" w:cs="Arial"/>
                <w:b/>
                <w:bCs/>
                <w:sz w:val="20"/>
                <w:szCs w:val="20"/>
              </w:rPr>
              <w:t xml:space="preserve">           13,000,000.00   </w:t>
            </w:r>
          </w:p>
        </w:tc>
      </w:tr>
      <w:tr w:rsidR="0074076F"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3,02,4,01</w:t>
            </w:r>
          </w:p>
        </w:tc>
        <w:tc>
          <w:tcPr>
            <w:tcW w:w="5080" w:type="dxa"/>
            <w:tcBorders>
              <w:top w:val="nil"/>
              <w:left w:val="nil"/>
              <w:bottom w:val="single" w:sz="4" w:space="0" w:color="auto"/>
              <w:right w:val="single" w:sz="4" w:space="0" w:color="auto"/>
            </w:tcBorders>
            <w:shd w:val="clear" w:color="auto" w:fill="auto"/>
            <w:vAlign w:val="bottom"/>
          </w:tcPr>
          <w:p w:rsidR="0074076F" w:rsidRPr="00CF46EB" w:rsidRDefault="0074076F" w:rsidP="006C6495">
            <w:pPr>
              <w:rPr>
                <w:rFonts w:ascii="Century Gothic" w:hAnsi="Century Gothic" w:cs="Arial"/>
                <w:sz w:val="18"/>
                <w:szCs w:val="18"/>
              </w:rPr>
            </w:pPr>
            <w:r w:rsidRPr="00CF46EB">
              <w:rPr>
                <w:rFonts w:ascii="Century Gothic" w:hAnsi="Century Gothic" w:cs="Arial"/>
                <w:sz w:val="18"/>
                <w:szCs w:val="18"/>
              </w:rPr>
              <w:t>COFINANCIACION CURSO PRE ICFES</w:t>
            </w:r>
          </w:p>
        </w:tc>
        <w:tc>
          <w:tcPr>
            <w:tcW w:w="2373" w:type="dxa"/>
            <w:tcBorders>
              <w:top w:val="nil"/>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 xml:space="preserve">             4,000,000.00   </w:t>
            </w:r>
          </w:p>
        </w:tc>
      </w:tr>
      <w:tr w:rsidR="0074076F"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3,02,4,02</w:t>
            </w:r>
          </w:p>
        </w:tc>
        <w:tc>
          <w:tcPr>
            <w:tcW w:w="5080" w:type="dxa"/>
            <w:tcBorders>
              <w:top w:val="nil"/>
              <w:left w:val="nil"/>
              <w:bottom w:val="single" w:sz="4" w:space="0" w:color="auto"/>
              <w:right w:val="single" w:sz="4" w:space="0" w:color="auto"/>
            </w:tcBorders>
            <w:shd w:val="clear" w:color="auto" w:fill="auto"/>
            <w:vAlign w:val="center"/>
          </w:tcPr>
          <w:p w:rsidR="0074076F" w:rsidRPr="00CF46EB" w:rsidRDefault="0074076F" w:rsidP="006C6495">
            <w:pPr>
              <w:jc w:val="both"/>
              <w:rPr>
                <w:rFonts w:ascii="Century Gothic" w:hAnsi="Century Gothic" w:cs="Arial"/>
                <w:sz w:val="18"/>
                <w:szCs w:val="18"/>
              </w:rPr>
            </w:pPr>
            <w:r w:rsidRPr="00CF46EB">
              <w:rPr>
                <w:rFonts w:ascii="Century Gothic" w:hAnsi="Century Gothic" w:cs="Arial"/>
                <w:sz w:val="18"/>
                <w:szCs w:val="18"/>
              </w:rPr>
              <w:t>TRANSPORTE ESCOLAR</w:t>
            </w:r>
          </w:p>
        </w:tc>
        <w:tc>
          <w:tcPr>
            <w:tcW w:w="2373" w:type="dxa"/>
            <w:tcBorders>
              <w:top w:val="nil"/>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 xml:space="preserve">             5,000,000.00   </w:t>
            </w:r>
          </w:p>
        </w:tc>
      </w:tr>
      <w:tr w:rsidR="0074076F" w:rsidRPr="00CF46EB" w:rsidTr="006C6495">
        <w:trPr>
          <w:trHeight w:val="33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3,02,4,03</w:t>
            </w:r>
          </w:p>
        </w:tc>
        <w:tc>
          <w:tcPr>
            <w:tcW w:w="5080" w:type="dxa"/>
            <w:tcBorders>
              <w:top w:val="nil"/>
              <w:left w:val="nil"/>
              <w:bottom w:val="single" w:sz="4" w:space="0" w:color="auto"/>
              <w:right w:val="single" w:sz="4" w:space="0" w:color="auto"/>
            </w:tcBorders>
            <w:shd w:val="clear" w:color="auto" w:fill="auto"/>
            <w:vAlign w:val="bottom"/>
          </w:tcPr>
          <w:p w:rsidR="0074076F" w:rsidRPr="00CF46EB" w:rsidRDefault="0074076F" w:rsidP="006C6495">
            <w:pPr>
              <w:rPr>
                <w:rFonts w:ascii="Century Gothic" w:hAnsi="Century Gothic" w:cs="Arial"/>
                <w:sz w:val="18"/>
                <w:szCs w:val="18"/>
              </w:rPr>
            </w:pPr>
            <w:r w:rsidRPr="00CF46EB">
              <w:rPr>
                <w:rFonts w:ascii="Century Gothic" w:hAnsi="Century Gothic" w:cs="Arial"/>
                <w:sz w:val="18"/>
                <w:szCs w:val="18"/>
              </w:rPr>
              <w:t>OPERACIÓN SALA DE INFORMATICA MPAL</w:t>
            </w:r>
          </w:p>
        </w:tc>
        <w:tc>
          <w:tcPr>
            <w:tcW w:w="2373" w:type="dxa"/>
            <w:tcBorders>
              <w:top w:val="nil"/>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 xml:space="preserve">             4,000,000.00   </w:t>
            </w:r>
          </w:p>
        </w:tc>
      </w:tr>
      <w:tr w:rsidR="0074076F" w:rsidRPr="00CF46EB" w:rsidTr="006C6495">
        <w:trPr>
          <w:trHeight w:val="555"/>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b/>
                <w:bCs/>
                <w:sz w:val="20"/>
                <w:szCs w:val="20"/>
              </w:rPr>
            </w:pPr>
            <w:r w:rsidRPr="00CF46EB">
              <w:rPr>
                <w:rFonts w:ascii="Century Gothic" w:hAnsi="Century Gothic" w:cs="Arial"/>
                <w:b/>
                <w:bCs/>
                <w:sz w:val="20"/>
                <w:szCs w:val="20"/>
              </w:rPr>
              <w:t>3,02,5</w:t>
            </w:r>
          </w:p>
        </w:tc>
        <w:tc>
          <w:tcPr>
            <w:tcW w:w="5080" w:type="dxa"/>
            <w:tcBorders>
              <w:top w:val="single" w:sz="4" w:space="0" w:color="auto"/>
              <w:left w:val="nil"/>
              <w:bottom w:val="single" w:sz="4" w:space="0" w:color="auto"/>
              <w:right w:val="single" w:sz="4" w:space="0" w:color="auto"/>
            </w:tcBorders>
            <w:shd w:val="clear" w:color="auto" w:fill="auto"/>
            <w:vAlign w:val="center"/>
          </w:tcPr>
          <w:p w:rsidR="0074076F" w:rsidRPr="00CF46EB" w:rsidRDefault="0074076F" w:rsidP="006C6495">
            <w:pPr>
              <w:rPr>
                <w:rFonts w:ascii="Century Gothic" w:hAnsi="Century Gothic" w:cs="Arial"/>
                <w:b/>
                <w:bCs/>
                <w:sz w:val="20"/>
                <w:szCs w:val="20"/>
              </w:rPr>
            </w:pPr>
            <w:r w:rsidRPr="00CF46EB">
              <w:rPr>
                <w:rFonts w:ascii="Century Gothic" w:hAnsi="Century Gothic" w:cs="Arial"/>
                <w:b/>
                <w:bCs/>
                <w:sz w:val="20"/>
                <w:szCs w:val="20"/>
              </w:rPr>
              <w:t>S. EDUCACION CON RECURSOS DESTINACION ESPECIFICA</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b/>
                <w:bCs/>
                <w:sz w:val="20"/>
                <w:szCs w:val="20"/>
              </w:rPr>
            </w:pPr>
            <w:r w:rsidRPr="00CF46EB">
              <w:rPr>
                <w:rFonts w:ascii="Century Gothic" w:hAnsi="Century Gothic" w:cs="Arial"/>
                <w:b/>
                <w:bCs/>
                <w:sz w:val="20"/>
                <w:szCs w:val="20"/>
              </w:rPr>
              <w:t xml:space="preserve">             5,000,000.00   </w:t>
            </w:r>
          </w:p>
        </w:tc>
      </w:tr>
      <w:tr w:rsidR="0074076F" w:rsidRPr="00CF46EB" w:rsidTr="006C6495">
        <w:trPr>
          <w:trHeight w:val="282"/>
        </w:trPr>
        <w:tc>
          <w:tcPr>
            <w:tcW w:w="1647" w:type="dxa"/>
            <w:tcBorders>
              <w:top w:val="nil"/>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3.02.5.01</w:t>
            </w:r>
          </w:p>
        </w:tc>
        <w:tc>
          <w:tcPr>
            <w:tcW w:w="5080" w:type="dxa"/>
            <w:tcBorders>
              <w:top w:val="nil"/>
              <w:left w:val="nil"/>
              <w:bottom w:val="single" w:sz="4" w:space="0" w:color="auto"/>
              <w:right w:val="single" w:sz="4" w:space="0" w:color="auto"/>
            </w:tcBorders>
            <w:shd w:val="clear" w:color="auto" w:fill="auto"/>
            <w:vAlign w:val="bottom"/>
          </w:tcPr>
          <w:p w:rsidR="0074076F" w:rsidRPr="00CF46EB" w:rsidRDefault="0074076F" w:rsidP="006C6495">
            <w:pPr>
              <w:rPr>
                <w:rFonts w:ascii="Century Gothic" w:hAnsi="Century Gothic" w:cs="Arial"/>
                <w:sz w:val="18"/>
                <w:szCs w:val="18"/>
              </w:rPr>
            </w:pPr>
            <w:r w:rsidRPr="00CF46EB">
              <w:rPr>
                <w:rFonts w:ascii="Century Gothic" w:hAnsi="Century Gothic" w:cs="Arial"/>
                <w:sz w:val="18"/>
                <w:szCs w:val="18"/>
              </w:rPr>
              <w:t>OPERACIÓN SALA DE INFORMATICA MPAL</w:t>
            </w:r>
          </w:p>
        </w:tc>
        <w:tc>
          <w:tcPr>
            <w:tcW w:w="2373" w:type="dxa"/>
            <w:tcBorders>
              <w:top w:val="nil"/>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 xml:space="preserve">             5,000,000.00   </w:t>
            </w:r>
          </w:p>
        </w:tc>
      </w:tr>
      <w:tr w:rsidR="0074076F" w:rsidRPr="00CF46EB" w:rsidTr="006C6495">
        <w:trPr>
          <w:trHeight w:val="282"/>
        </w:trPr>
        <w:tc>
          <w:tcPr>
            <w:tcW w:w="1647" w:type="dxa"/>
            <w:tcBorders>
              <w:top w:val="nil"/>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b/>
                <w:bCs/>
                <w:sz w:val="20"/>
                <w:szCs w:val="20"/>
              </w:rPr>
            </w:pPr>
            <w:r w:rsidRPr="00CF46EB">
              <w:rPr>
                <w:rFonts w:ascii="Century Gothic" w:hAnsi="Century Gothic" w:cs="Arial"/>
                <w:b/>
                <w:bCs/>
                <w:sz w:val="20"/>
                <w:szCs w:val="20"/>
              </w:rPr>
              <w:t>3,02,6</w:t>
            </w:r>
          </w:p>
        </w:tc>
        <w:tc>
          <w:tcPr>
            <w:tcW w:w="5080" w:type="dxa"/>
            <w:tcBorders>
              <w:top w:val="nil"/>
              <w:left w:val="nil"/>
              <w:bottom w:val="single" w:sz="4" w:space="0" w:color="auto"/>
              <w:right w:val="single" w:sz="4" w:space="0" w:color="auto"/>
            </w:tcBorders>
            <w:shd w:val="clear" w:color="auto" w:fill="auto"/>
            <w:vAlign w:val="center"/>
          </w:tcPr>
          <w:p w:rsidR="0074076F" w:rsidRPr="00CF46EB" w:rsidRDefault="0074076F" w:rsidP="006C6495">
            <w:pPr>
              <w:rPr>
                <w:rFonts w:ascii="Century Gothic" w:hAnsi="Century Gothic" w:cs="Arial"/>
                <w:b/>
                <w:bCs/>
                <w:sz w:val="20"/>
                <w:szCs w:val="20"/>
              </w:rPr>
            </w:pPr>
            <w:r w:rsidRPr="00CF46EB">
              <w:rPr>
                <w:rFonts w:ascii="Century Gothic" w:hAnsi="Century Gothic" w:cs="Arial"/>
                <w:b/>
                <w:bCs/>
                <w:sz w:val="20"/>
                <w:szCs w:val="20"/>
              </w:rPr>
              <w:t>S. EDUCACION CON RENDIMIENTOS FINANCIEROS</w:t>
            </w:r>
          </w:p>
        </w:tc>
        <w:tc>
          <w:tcPr>
            <w:tcW w:w="2373" w:type="dxa"/>
            <w:tcBorders>
              <w:top w:val="nil"/>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b/>
                <w:bCs/>
                <w:sz w:val="20"/>
                <w:szCs w:val="20"/>
              </w:rPr>
            </w:pPr>
            <w:r w:rsidRPr="00CF46EB">
              <w:rPr>
                <w:rFonts w:ascii="Century Gothic" w:hAnsi="Century Gothic" w:cs="Arial"/>
                <w:b/>
                <w:bCs/>
                <w:sz w:val="20"/>
                <w:szCs w:val="20"/>
              </w:rPr>
              <w:t xml:space="preserve">                300,000.00   </w:t>
            </w:r>
          </w:p>
        </w:tc>
      </w:tr>
      <w:tr w:rsidR="0074076F"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3.02.6.01</w:t>
            </w:r>
          </w:p>
        </w:tc>
        <w:tc>
          <w:tcPr>
            <w:tcW w:w="5080" w:type="dxa"/>
            <w:tcBorders>
              <w:top w:val="nil"/>
              <w:left w:val="nil"/>
              <w:bottom w:val="single" w:sz="4" w:space="0" w:color="auto"/>
              <w:right w:val="single" w:sz="4" w:space="0" w:color="auto"/>
            </w:tcBorders>
            <w:shd w:val="clear" w:color="auto" w:fill="auto"/>
            <w:vAlign w:val="bottom"/>
          </w:tcPr>
          <w:p w:rsidR="0074076F" w:rsidRPr="00CF46EB" w:rsidRDefault="0074076F" w:rsidP="006C6495">
            <w:pPr>
              <w:rPr>
                <w:rFonts w:ascii="Century Gothic" w:hAnsi="Century Gothic" w:cs="Arial"/>
                <w:sz w:val="18"/>
                <w:szCs w:val="18"/>
              </w:rPr>
            </w:pPr>
            <w:r w:rsidRPr="00CF46EB">
              <w:rPr>
                <w:rFonts w:ascii="Century Gothic" w:hAnsi="Century Gothic" w:cs="Arial"/>
                <w:sz w:val="18"/>
                <w:szCs w:val="18"/>
              </w:rPr>
              <w:t>Provisión de la canasta educativa</w:t>
            </w:r>
          </w:p>
        </w:tc>
        <w:tc>
          <w:tcPr>
            <w:tcW w:w="2373" w:type="dxa"/>
            <w:tcBorders>
              <w:top w:val="nil"/>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 xml:space="preserve">                300,000.00   </w:t>
            </w:r>
          </w:p>
        </w:tc>
      </w:tr>
      <w:tr w:rsidR="0074076F" w:rsidRPr="00CF46EB" w:rsidTr="006C6495">
        <w:trPr>
          <w:trHeight w:val="450"/>
        </w:trPr>
        <w:tc>
          <w:tcPr>
            <w:tcW w:w="1647" w:type="dxa"/>
            <w:tcBorders>
              <w:top w:val="double" w:sz="6" w:space="0" w:color="auto"/>
              <w:left w:val="double" w:sz="6" w:space="0" w:color="auto"/>
              <w:bottom w:val="single" w:sz="4" w:space="0" w:color="auto"/>
              <w:right w:val="single" w:sz="4" w:space="0" w:color="auto"/>
            </w:tcBorders>
            <w:shd w:val="clear" w:color="auto" w:fill="C0C0C0"/>
            <w:noWrap/>
            <w:vAlign w:val="center"/>
          </w:tcPr>
          <w:p w:rsidR="0074076F" w:rsidRPr="00CF46EB" w:rsidRDefault="0074076F" w:rsidP="006C6495">
            <w:pPr>
              <w:rPr>
                <w:rFonts w:ascii="Century Gothic" w:hAnsi="Century Gothic" w:cs="Arial"/>
                <w:b/>
                <w:bCs/>
                <w:sz w:val="20"/>
                <w:szCs w:val="20"/>
              </w:rPr>
            </w:pPr>
            <w:r w:rsidRPr="00CF46EB">
              <w:rPr>
                <w:rFonts w:ascii="Century Gothic" w:hAnsi="Century Gothic" w:cs="Arial"/>
                <w:b/>
                <w:bCs/>
                <w:sz w:val="20"/>
                <w:szCs w:val="20"/>
              </w:rPr>
              <w:t>3,03</w:t>
            </w:r>
          </w:p>
        </w:tc>
        <w:tc>
          <w:tcPr>
            <w:tcW w:w="5080" w:type="dxa"/>
            <w:tcBorders>
              <w:top w:val="double" w:sz="6" w:space="0" w:color="auto"/>
              <w:left w:val="nil"/>
              <w:bottom w:val="single" w:sz="4" w:space="0" w:color="auto"/>
              <w:right w:val="single" w:sz="4" w:space="0" w:color="auto"/>
            </w:tcBorders>
            <w:shd w:val="clear" w:color="auto" w:fill="C0C0C0"/>
            <w:vAlign w:val="center"/>
          </w:tcPr>
          <w:p w:rsidR="0074076F" w:rsidRPr="00CF46EB" w:rsidRDefault="0074076F" w:rsidP="006C6495">
            <w:pPr>
              <w:jc w:val="both"/>
              <w:rPr>
                <w:rFonts w:ascii="Century Gothic" w:hAnsi="Century Gothic" w:cs="Arial"/>
                <w:b/>
                <w:bCs/>
                <w:sz w:val="18"/>
                <w:szCs w:val="18"/>
              </w:rPr>
            </w:pPr>
            <w:r w:rsidRPr="00CF46EB">
              <w:rPr>
                <w:rFonts w:ascii="Century Gothic" w:hAnsi="Century Gothic" w:cs="Arial"/>
                <w:b/>
                <w:bCs/>
                <w:sz w:val="18"/>
                <w:szCs w:val="18"/>
              </w:rPr>
              <w:t>ALIMENTACION ESCOLAR</w:t>
            </w:r>
          </w:p>
        </w:tc>
        <w:tc>
          <w:tcPr>
            <w:tcW w:w="2373" w:type="dxa"/>
            <w:tcBorders>
              <w:top w:val="double" w:sz="6" w:space="0" w:color="auto"/>
              <w:left w:val="nil"/>
              <w:bottom w:val="single" w:sz="4" w:space="0" w:color="auto"/>
              <w:right w:val="double" w:sz="6" w:space="0" w:color="auto"/>
            </w:tcBorders>
            <w:shd w:val="clear" w:color="auto" w:fill="C0C0C0"/>
            <w:noWrap/>
            <w:vAlign w:val="center"/>
          </w:tcPr>
          <w:p w:rsidR="0074076F" w:rsidRPr="00CF46EB" w:rsidRDefault="0074076F" w:rsidP="006C6495">
            <w:pPr>
              <w:rPr>
                <w:rFonts w:ascii="Century Gothic" w:hAnsi="Century Gothic" w:cs="Arial"/>
                <w:b/>
                <w:bCs/>
                <w:sz w:val="22"/>
                <w:szCs w:val="22"/>
              </w:rPr>
            </w:pPr>
            <w:r w:rsidRPr="00CF46EB">
              <w:rPr>
                <w:rFonts w:ascii="Century Gothic" w:hAnsi="Century Gothic" w:cs="Arial"/>
                <w:b/>
                <w:bCs/>
                <w:sz w:val="22"/>
                <w:szCs w:val="22"/>
              </w:rPr>
              <w:t xml:space="preserve">         49,324,408.00   </w:t>
            </w:r>
          </w:p>
        </w:tc>
      </w:tr>
      <w:tr w:rsidR="0074076F" w:rsidRPr="00CF46EB" w:rsidTr="006C6495">
        <w:trPr>
          <w:trHeight w:val="282"/>
        </w:trPr>
        <w:tc>
          <w:tcPr>
            <w:tcW w:w="1647" w:type="dxa"/>
            <w:tcBorders>
              <w:top w:val="nil"/>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b/>
                <w:bCs/>
                <w:sz w:val="20"/>
                <w:szCs w:val="20"/>
              </w:rPr>
            </w:pPr>
            <w:r w:rsidRPr="00CF46EB">
              <w:rPr>
                <w:rFonts w:ascii="Century Gothic" w:hAnsi="Century Gothic" w:cs="Arial"/>
                <w:b/>
                <w:bCs/>
                <w:sz w:val="20"/>
                <w:szCs w:val="20"/>
              </w:rPr>
              <w:t>3,03,1</w:t>
            </w:r>
          </w:p>
        </w:tc>
        <w:tc>
          <w:tcPr>
            <w:tcW w:w="5080" w:type="dxa"/>
            <w:tcBorders>
              <w:top w:val="nil"/>
              <w:left w:val="nil"/>
              <w:bottom w:val="single" w:sz="4" w:space="0" w:color="auto"/>
              <w:right w:val="single" w:sz="4" w:space="0" w:color="auto"/>
            </w:tcBorders>
            <w:shd w:val="clear" w:color="auto" w:fill="auto"/>
            <w:vAlign w:val="center"/>
          </w:tcPr>
          <w:p w:rsidR="0074076F" w:rsidRPr="00CF46EB" w:rsidRDefault="0074076F" w:rsidP="006C6495">
            <w:pPr>
              <w:jc w:val="both"/>
              <w:rPr>
                <w:rFonts w:ascii="Century Gothic" w:hAnsi="Century Gothic" w:cs="Arial"/>
                <w:b/>
                <w:bCs/>
                <w:sz w:val="18"/>
                <w:szCs w:val="18"/>
              </w:rPr>
            </w:pPr>
            <w:r w:rsidRPr="00CF46EB">
              <w:rPr>
                <w:rFonts w:ascii="Century Gothic" w:hAnsi="Century Gothic" w:cs="Arial"/>
                <w:b/>
                <w:bCs/>
                <w:sz w:val="18"/>
                <w:szCs w:val="18"/>
              </w:rPr>
              <w:t>S. ALIMENTACION ESCOLAR CON REC . S.G.P LEY 715/01</w:t>
            </w:r>
          </w:p>
        </w:tc>
        <w:tc>
          <w:tcPr>
            <w:tcW w:w="2373" w:type="dxa"/>
            <w:tcBorders>
              <w:top w:val="nil"/>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b/>
                <w:bCs/>
                <w:sz w:val="20"/>
                <w:szCs w:val="20"/>
              </w:rPr>
            </w:pPr>
            <w:r w:rsidRPr="00CF46EB">
              <w:rPr>
                <w:rFonts w:ascii="Century Gothic" w:hAnsi="Century Gothic" w:cs="Arial"/>
                <w:b/>
                <w:bCs/>
                <w:sz w:val="20"/>
                <w:szCs w:val="20"/>
              </w:rPr>
              <w:t xml:space="preserve">           43,324,408.00   </w:t>
            </w:r>
          </w:p>
        </w:tc>
      </w:tr>
      <w:tr w:rsidR="0074076F" w:rsidRPr="00CF46EB" w:rsidTr="006C6495">
        <w:trPr>
          <w:trHeight w:val="52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3,03,1,01</w:t>
            </w:r>
          </w:p>
        </w:tc>
        <w:tc>
          <w:tcPr>
            <w:tcW w:w="5080" w:type="dxa"/>
            <w:tcBorders>
              <w:top w:val="nil"/>
              <w:left w:val="nil"/>
              <w:bottom w:val="single" w:sz="4" w:space="0" w:color="auto"/>
              <w:right w:val="single" w:sz="4" w:space="0" w:color="auto"/>
            </w:tcBorders>
            <w:shd w:val="clear" w:color="auto" w:fill="auto"/>
            <w:vAlign w:val="center"/>
          </w:tcPr>
          <w:p w:rsidR="0074076F" w:rsidRPr="00CF46EB" w:rsidRDefault="0074076F" w:rsidP="006C6495">
            <w:pPr>
              <w:jc w:val="both"/>
              <w:rPr>
                <w:rFonts w:ascii="Century Gothic" w:hAnsi="Century Gothic" w:cs="Arial"/>
                <w:sz w:val="18"/>
                <w:szCs w:val="18"/>
              </w:rPr>
            </w:pPr>
            <w:r w:rsidRPr="00CF46EB">
              <w:rPr>
                <w:rFonts w:ascii="Century Gothic" w:hAnsi="Century Gothic" w:cs="Arial"/>
                <w:sz w:val="18"/>
                <w:szCs w:val="18"/>
              </w:rPr>
              <w:t>SUBSIDIO ALIMENTARIO PARA NIÑOS  DE ESCASOS RECURSOS</w:t>
            </w:r>
          </w:p>
        </w:tc>
        <w:tc>
          <w:tcPr>
            <w:tcW w:w="2373" w:type="dxa"/>
            <w:tcBorders>
              <w:top w:val="nil"/>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b/>
                <w:bCs/>
                <w:sz w:val="20"/>
                <w:szCs w:val="20"/>
              </w:rPr>
            </w:pPr>
            <w:r w:rsidRPr="00CF46EB">
              <w:rPr>
                <w:rFonts w:ascii="Century Gothic" w:hAnsi="Century Gothic" w:cs="Arial"/>
                <w:b/>
                <w:bCs/>
                <w:sz w:val="20"/>
                <w:szCs w:val="20"/>
              </w:rPr>
              <w:t xml:space="preserve">           34,660,408.00   </w:t>
            </w:r>
          </w:p>
        </w:tc>
      </w:tr>
      <w:tr w:rsidR="0074076F" w:rsidRPr="00CF46EB" w:rsidTr="005C17AF">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3,03,1,01,1</w:t>
            </w:r>
          </w:p>
        </w:tc>
        <w:tc>
          <w:tcPr>
            <w:tcW w:w="5080" w:type="dxa"/>
            <w:tcBorders>
              <w:top w:val="nil"/>
              <w:left w:val="nil"/>
              <w:bottom w:val="single" w:sz="4" w:space="0" w:color="auto"/>
              <w:right w:val="single" w:sz="4" w:space="0" w:color="auto"/>
            </w:tcBorders>
            <w:shd w:val="clear" w:color="auto" w:fill="auto"/>
            <w:vAlign w:val="center"/>
          </w:tcPr>
          <w:p w:rsidR="0074076F" w:rsidRPr="00CF46EB" w:rsidRDefault="0074076F" w:rsidP="006C6495">
            <w:pPr>
              <w:rPr>
                <w:rFonts w:ascii="Century Gothic" w:hAnsi="Century Gothic" w:cs="Arial"/>
                <w:sz w:val="18"/>
                <w:szCs w:val="18"/>
              </w:rPr>
            </w:pPr>
            <w:r w:rsidRPr="00CF46EB">
              <w:rPr>
                <w:rFonts w:ascii="Century Gothic" w:hAnsi="Century Gothic" w:cs="Arial"/>
                <w:sz w:val="18"/>
                <w:szCs w:val="18"/>
              </w:rPr>
              <w:t xml:space="preserve">Fortalecimiento y apoyo nutricional Programa de alimentación escolar para niños y niñas </w:t>
            </w:r>
          </w:p>
        </w:tc>
        <w:tc>
          <w:tcPr>
            <w:tcW w:w="2373" w:type="dxa"/>
            <w:tcBorders>
              <w:top w:val="nil"/>
              <w:left w:val="nil"/>
              <w:bottom w:val="single" w:sz="4" w:space="0" w:color="auto"/>
              <w:right w:val="double" w:sz="6" w:space="0" w:color="auto"/>
            </w:tcBorders>
            <w:shd w:val="clear" w:color="auto" w:fill="auto"/>
            <w:noWrap/>
            <w:vAlign w:val="center"/>
          </w:tcPr>
          <w:p w:rsidR="0074076F" w:rsidRPr="00CF46EB" w:rsidRDefault="0074076F" w:rsidP="006C6495">
            <w:pPr>
              <w:rPr>
                <w:rFonts w:ascii="Century Gothic" w:hAnsi="Century Gothic" w:cs="Arial"/>
                <w:sz w:val="20"/>
                <w:szCs w:val="20"/>
              </w:rPr>
            </w:pPr>
            <w:r w:rsidRPr="00CF46EB">
              <w:rPr>
                <w:rFonts w:ascii="Century Gothic" w:hAnsi="Century Gothic" w:cs="Arial"/>
                <w:sz w:val="20"/>
                <w:szCs w:val="20"/>
              </w:rPr>
              <w:t xml:space="preserve">           34,660,408.00   </w:t>
            </w:r>
          </w:p>
        </w:tc>
      </w:tr>
      <w:tr w:rsidR="005C17AF" w:rsidRPr="00CF46EB" w:rsidTr="005C17AF">
        <w:trPr>
          <w:trHeight w:val="570"/>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lastRenderedPageBreak/>
              <w:t>CODIGO</w:t>
            </w:r>
            <w:r>
              <w:rPr>
                <w:rFonts w:ascii="Century Gothic" w:hAnsi="Century Gothic" w:cs="Arial"/>
                <w:b/>
                <w:bCs/>
                <w:i/>
                <w:iCs/>
                <w:sz w:val="22"/>
                <w:szCs w:val="22"/>
              </w:rPr>
              <w:t xml:space="preserve"> PRESUPUESTO </w:t>
            </w:r>
          </w:p>
        </w:tc>
        <w:tc>
          <w:tcPr>
            <w:tcW w:w="5080" w:type="dxa"/>
            <w:tcBorders>
              <w:top w:val="single" w:sz="4" w:space="0" w:color="auto"/>
              <w:left w:val="nil"/>
              <w:bottom w:val="single" w:sz="4" w:space="0" w:color="auto"/>
              <w:right w:val="single" w:sz="4" w:space="0" w:color="auto"/>
            </w:tcBorders>
            <w:shd w:val="clear" w:color="auto" w:fill="auto"/>
            <w:vAlign w:val="center"/>
          </w:tcPr>
          <w:p w:rsidR="005C17AF" w:rsidRPr="00CF46EB" w:rsidRDefault="005C17AF"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 xml:space="preserve">DETALLE </w:t>
            </w:r>
            <w:r>
              <w:rPr>
                <w:rFonts w:ascii="Century Gothic" w:hAnsi="Century Gothic" w:cs="Arial"/>
                <w:b/>
                <w:bCs/>
                <w:i/>
                <w:iCs/>
                <w:sz w:val="22"/>
                <w:szCs w:val="22"/>
              </w:rPr>
              <w:t xml:space="preserve">PRESUPUESTO </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5C17AF" w:rsidRPr="00CF46EB" w:rsidRDefault="005C17AF"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 xml:space="preserve"> PRESUPUESTO</w:t>
            </w:r>
            <w:r>
              <w:rPr>
                <w:rFonts w:ascii="Century Gothic" w:hAnsi="Century Gothic" w:cs="Arial"/>
                <w:b/>
                <w:bCs/>
                <w:i/>
                <w:iCs/>
                <w:sz w:val="22"/>
                <w:szCs w:val="22"/>
              </w:rPr>
              <w:t xml:space="preserve"> INICIAL </w:t>
            </w:r>
            <w:r w:rsidRPr="00CF46EB">
              <w:rPr>
                <w:rFonts w:ascii="Century Gothic" w:hAnsi="Century Gothic" w:cs="Arial"/>
                <w:b/>
                <w:bCs/>
                <w:i/>
                <w:iCs/>
                <w:sz w:val="22"/>
                <w:szCs w:val="22"/>
              </w:rPr>
              <w:t xml:space="preserve"> </w:t>
            </w:r>
          </w:p>
        </w:tc>
      </w:tr>
      <w:tr w:rsidR="005C17AF" w:rsidRPr="00CF46EB" w:rsidTr="0074076F">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3,03,1,02</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sz w:val="18"/>
                <w:szCs w:val="18"/>
              </w:rPr>
            </w:pPr>
            <w:r w:rsidRPr="00CF46EB">
              <w:rPr>
                <w:rFonts w:ascii="Century Gothic" w:hAnsi="Century Gothic" w:cs="Arial"/>
                <w:sz w:val="18"/>
                <w:szCs w:val="18"/>
              </w:rPr>
              <w:t>Transporte, administración y monitoreo a prog. nutricionales</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7,664,000.00   </w:t>
            </w:r>
          </w:p>
        </w:tc>
      </w:tr>
      <w:tr w:rsidR="005C17AF" w:rsidRPr="00CF46EB" w:rsidTr="0074076F">
        <w:trPr>
          <w:trHeight w:val="330"/>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3,03,1,03</w:t>
            </w:r>
          </w:p>
        </w:tc>
        <w:tc>
          <w:tcPr>
            <w:tcW w:w="5080" w:type="dxa"/>
            <w:tcBorders>
              <w:top w:val="single" w:sz="4" w:space="0" w:color="auto"/>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sz w:val="18"/>
                <w:szCs w:val="18"/>
              </w:rPr>
            </w:pPr>
            <w:r w:rsidRPr="00CF46EB">
              <w:rPr>
                <w:rFonts w:ascii="Century Gothic" w:hAnsi="Century Gothic" w:cs="Arial"/>
                <w:sz w:val="18"/>
                <w:szCs w:val="18"/>
              </w:rPr>
              <w:t>Dotación de Restaurantes escolares</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1,000,000.00   </w:t>
            </w:r>
          </w:p>
        </w:tc>
      </w:tr>
      <w:tr w:rsidR="005C17AF" w:rsidRPr="00CF46EB" w:rsidTr="006C6495">
        <w:trPr>
          <w:trHeight w:val="33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3,03,4</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jc w:val="both"/>
              <w:rPr>
                <w:rFonts w:ascii="Century Gothic" w:hAnsi="Century Gothic" w:cs="Arial"/>
                <w:b/>
                <w:bCs/>
                <w:sz w:val="18"/>
                <w:szCs w:val="18"/>
              </w:rPr>
            </w:pPr>
            <w:r w:rsidRPr="00CF46EB">
              <w:rPr>
                <w:rFonts w:ascii="Century Gothic" w:hAnsi="Century Gothic" w:cs="Arial"/>
                <w:b/>
                <w:bCs/>
                <w:sz w:val="18"/>
                <w:szCs w:val="18"/>
              </w:rPr>
              <w:t>S. ALIMENTACION ESCOLAR CON REC. PROPIOS</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 xml:space="preserve">             6,000,000.00   </w:t>
            </w:r>
          </w:p>
        </w:tc>
      </w:tr>
      <w:tr w:rsidR="005C17AF" w:rsidRPr="00CF46EB" w:rsidTr="006C6495">
        <w:trPr>
          <w:trHeight w:val="570"/>
        </w:trPr>
        <w:tc>
          <w:tcPr>
            <w:tcW w:w="1647" w:type="dxa"/>
            <w:tcBorders>
              <w:top w:val="nil"/>
              <w:left w:val="double" w:sz="6" w:space="0" w:color="auto"/>
              <w:bottom w:val="double" w:sz="6"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3,03,4.01</w:t>
            </w:r>
          </w:p>
        </w:tc>
        <w:tc>
          <w:tcPr>
            <w:tcW w:w="5080" w:type="dxa"/>
            <w:tcBorders>
              <w:top w:val="nil"/>
              <w:left w:val="nil"/>
              <w:bottom w:val="double" w:sz="6" w:space="0" w:color="auto"/>
              <w:right w:val="single" w:sz="4" w:space="0" w:color="auto"/>
            </w:tcBorders>
            <w:shd w:val="clear" w:color="auto" w:fill="auto"/>
            <w:vAlign w:val="center"/>
          </w:tcPr>
          <w:p w:rsidR="005C17AF" w:rsidRPr="00CF46EB" w:rsidRDefault="005C17AF" w:rsidP="006C6495">
            <w:pPr>
              <w:rPr>
                <w:rFonts w:ascii="Century Gothic" w:hAnsi="Century Gothic" w:cs="Arial"/>
                <w:sz w:val="18"/>
                <w:szCs w:val="18"/>
              </w:rPr>
            </w:pPr>
            <w:r w:rsidRPr="00CF46EB">
              <w:rPr>
                <w:rFonts w:ascii="Century Gothic" w:hAnsi="Century Gothic" w:cs="Arial"/>
                <w:sz w:val="18"/>
                <w:szCs w:val="18"/>
              </w:rPr>
              <w:t>Dotación, Transporte, administración y monitoreo a prog. nutricionales</w:t>
            </w:r>
          </w:p>
        </w:tc>
        <w:tc>
          <w:tcPr>
            <w:tcW w:w="2373" w:type="dxa"/>
            <w:tcBorders>
              <w:top w:val="nil"/>
              <w:left w:val="nil"/>
              <w:bottom w:val="double" w:sz="6"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6,000,000.00   </w:t>
            </w:r>
          </w:p>
        </w:tc>
      </w:tr>
      <w:tr w:rsidR="005C17AF" w:rsidRPr="00CF46EB" w:rsidTr="006C6495">
        <w:trPr>
          <w:trHeight w:val="555"/>
        </w:trPr>
        <w:tc>
          <w:tcPr>
            <w:tcW w:w="1647" w:type="dxa"/>
            <w:tcBorders>
              <w:top w:val="double" w:sz="6" w:space="0" w:color="auto"/>
              <w:left w:val="double" w:sz="6" w:space="0" w:color="auto"/>
              <w:bottom w:val="single" w:sz="4" w:space="0" w:color="auto"/>
              <w:right w:val="single" w:sz="4" w:space="0" w:color="auto"/>
            </w:tcBorders>
            <w:shd w:val="clear" w:color="auto" w:fill="C0C0C0"/>
            <w:noWrap/>
            <w:vAlign w:val="center"/>
          </w:tcPr>
          <w:p w:rsidR="005C17AF" w:rsidRPr="00CF46EB" w:rsidRDefault="005C17AF" w:rsidP="006C6495">
            <w:pPr>
              <w:rPr>
                <w:rFonts w:ascii="Century Gothic" w:hAnsi="Century Gothic" w:cs="Arial"/>
                <w:b/>
                <w:bCs/>
                <w:sz w:val="22"/>
                <w:szCs w:val="22"/>
              </w:rPr>
            </w:pPr>
            <w:r w:rsidRPr="00CF46EB">
              <w:rPr>
                <w:rFonts w:ascii="Century Gothic" w:hAnsi="Century Gothic" w:cs="Arial"/>
                <w:b/>
                <w:bCs/>
                <w:sz w:val="22"/>
                <w:szCs w:val="22"/>
              </w:rPr>
              <w:t>3.04</w:t>
            </w:r>
          </w:p>
        </w:tc>
        <w:tc>
          <w:tcPr>
            <w:tcW w:w="5080" w:type="dxa"/>
            <w:tcBorders>
              <w:top w:val="double" w:sz="6" w:space="0" w:color="auto"/>
              <w:left w:val="nil"/>
              <w:bottom w:val="single" w:sz="4" w:space="0" w:color="auto"/>
              <w:right w:val="single" w:sz="4" w:space="0" w:color="auto"/>
            </w:tcBorders>
            <w:shd w:val="clear" w:color="auto" w:fill="C0C0C0"/>
            <w:vAlign w:val="center"/>
          </w:tcPr>
          <w:p w:rsidR="005C17AF" w:rsidRPr="00CF46EB" w:rsidRDefault="005C17AF" w:rsidP="006C6495">
            <w:pPr>
              <w:rPr>
                <w:rFonts w:ascii="Century Gothic" w:hAnsi="Century Gothic" w:cs="Arial"/>
                <w:b/>
                <w:bCs/>
                <w:sz w:val="22"/>
                <w:szCs w:val="22"/>
              </w:rPr>
            </w:pPr>
            <w:r w:rsidRPr="00CF46EB">
              <w:rPr>
                <w:rFonts w:ascii="Century Gothic" w:hAnsi="Century Gothic" w:cs="Arial"/>
                <w:b/>
                <w:bCs/>
                <w:sz w:val="22"/>
                <w:szCs w:val="22"/>
              </w:rPr>
              <w:t>SECTOR AGUA POTABLE Y SANEAMIENTO BASICO</w:t>
            </w:r>
          </w:p>
        </w:tc>
        <w:tc>
          <w:tcPr>
            <w:tcW w:w="2373" w:type="dxa"/>
            <w:tcBorders>
              <w:top w:val="double" w:sz="6" w:space="0" w:color="auto"/>
              <w:left w:val="nil"/>
              <w:bottom w:val="single" w:sz="4" w:space="0" w:color="auto"/>
              <w:right w:val="double" w:sz="6" w:space="0" w:color="auto"/>
            </w:tcBorders>
            <w:shd w:val="clear" w:color="auto" w:fill="C0C0C0"/>
            <w:noWrap/>
            <w:vAlign w:val="center"/>
          </w:tcPr>
          <w:p w:rsidR="005C17AF" w:rsidRPr="00CF46EB" w:rsidRDefault="005C17AF" w:rsidP="006C6495">
            <w:pPr>
              <w:jc w:val="right"/>
              <w:rPr>
                <w:rFonts w:ascii="Century Gothic" w:hAnsi="Century Gothic" w:cs="Arial"/>
                <w:b/>
                <w:bCs/>
                <w:sz w:val="22"/>
                <w:szCs w:val="22"/>
              </w:rPr>
            </w:pPr>
            <w:r w:rsidRPr="00CF46EB">
              <w:rPr>
                <w:rFonts w:ascii="Century Gothic" w:hAnsi="Century Gothic" w:cs="Arial"/>
                <w:b/>
                <w:bCs/>
                <w:sz w:val="22"/>
                <w:szCs w:val="22"/>
              </w:rPr>
              <w:t xml:space="preserve">       456,245,271.00   </w:t>
            </w:r>
          </w:p>
        </w:tc>
      </w:tr>
      <w:tr w:rsidR="005C17AF" w:rsidRPr="00CF46EB" w:rsidTr="006C6495">
        <w:trPr>
          <w:trHeight w:val="72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3,04,1</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SECTOR AGUA POTABLE Y SANEAMIENTO BASICO CON REC SGP LEY 1176/07</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 xml:space="preserve">         415,290,878.00   </w:t>
            </w:r>
          </w:p>
        </w:tc>
      </w:tr>
      <w:tr w:rsidR="005C17AF" w:rsidRPr="00CF46EB" w:rsidTr="006C6495">
        <w:trPr>
          <w:trHeight w:val="282"/>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3.04.1.1</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INVERSION EN ACUEDUCTO</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 xml:space="preserve">           34,000,000.00   </w:t>
            </w:r>
          </w:p>
        </w:tc>
      </w:tr>
      <w:tr w:rsidR="005C17AF" w:rsidRPr="00CF46EB" w:rsidTr="006C6495">
        <w:trPr>
          <w:trHeight w:val="40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3.04.1.1.01</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PREINVERSION EN DISEÑO E INTERVENTORIAS</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4,000,000.00   </w:t>
            </w:r>
          </w:p>
        </w:tc>
      </w:tr>
      <w:tr w:rsidR="005C17AF"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3.04.1.1.02</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CONSTRUCCION , REHABILITACION Y MANTENIMIENTO SISTEMAS DE ACUEDUCTO</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15,000,000.00   </w:t>
            </w:r>
          </w:p>
        </w:tc>
      </w:tr>
      <w:tr w:rsidR="005C17AF"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3.04.1.1.03</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Construcción, ampliación, rehabilitación , y mantenimiento sistemas de potabilización de agua</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7,000,000.00   </w:t>
            </w:r>
          </w:p>
        </w:tc>
      </w:tr>
      <w:tr w:rsidR="005C17AF" w:rsidRPr="00CF46EB" w:rsidTr="006C6495">
        <w:trPr>
          <w:trHeight w:val="660"/>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3.04.1.1.04</w:t>
            </w:r>
          </w:p>
        </w:tc>
        <w:tc>
          <w:tcPr>
            <w:tcW w:w="5080" w:type="dxa"/>
            <w:tcBorders>
              <w:top w:val="single" w:sz="4" w:space="0" w:color="auto"/>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Equipos y materiales para  la operación de los sistemas de acueducto.</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8,000,000.00   </w:t>
            </w:r>
          </w:p>
        </w:tc>
      </w:tr>
      <w:tr w:rsidR="005C17AF" w:rsidRPr="00CF46EB" w:rsidTr="006C6495">
        <w:trPr>
          <w:trHeight w:val="5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3.04.1.2</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INVERSION EN ALCANTARILLADO</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 xml:space="preserve">           53,587,264.00   </w:t>
            </w:r>
          </w:p>
        </w:tc>
      </w:tr>
      <w:tr w:rsidR="005C17AF" w:rsidRPr="00CF46EB" w:rsidTr="006C6495">
        <w:trPr>
          <w:trHeight w:val="282"/>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3.04.1.2.01</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PREINVERSION EN DISEÑO E INTERVENTORIAS</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4,000,000.00   </w:t>
            </w:r>
          </w:p>
        </w:tc>
      </w:tr>
      <w:tr w:rsidR="005C17AF" w:rsidRPr="00CF46EB" w:rsidTr="006C6495">
        <w:trPr>
          <w:trHeight w:val="282"/>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3.04.1.2.02</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UNIDADES SANITARIAS</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19,587,264.00   </w:t>
            </w:r>
          </w:p>
        </w:tc>
      </w:tr>
      <w:tr w:rsidR="005C17AF" w:rsidRPr="00CF46EB" w:rsidTr="006C6495">
        <w:trPr>
          <w:trHeight w:val="55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3.04.1.2.03</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Construcción, ampliación y rehabilitación sistemas de alcantarillado.</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25,000,000.00   </w:t>
            </w:r>
          </w:p>
        </w:tc>
      </w:tr>
      <w:tr w:rsidR="005C17AF" w:rsidRPr="00CF46EB" w:rsidTr="006C6495">
        <w:trPr>
          <w:trHeight w:val="282"/>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w:t>
            </w:r>
            <w:r>
              <w:rPr>
                <w:rFonts w:ascii="Century Gothic" w:hAnsi="Century Gothic" w:cs="Arial"/>
                <w:sz w:val="20"/>
                <w:szCs w:val="20"/>
              </w:rPr>
              <w:t>3.04.1.2.04</w:t>
            </w:r>
          </w:p>
        </w:tc>
        <w:tc>
          <w:tcPr>
            <w:tcW w:w="5080" w:type="dxa"/>
            <w:tcBorders>
              <w:top w:val="nil"/>
              <w:left w:val="nil"/>
              <w:bottom w:val="single" w:sz="4" w:space="0" w:color="auto"/>
              <w:right w:val="single" w:sz="4" w:space="0" w:color="auto"/>
            </w:tcBorders>
            <w:shd w:val="clear" w:color="auto" w:fill="auto"/>
            <w:noWrap/>
            <w:vAlign w:val="bottom"/>
          </w:tcPr>
          <w:p w:rsidR="005C17AF" w:rsidRPr="00CF46EB" w:rsidRDefault="005C17AF" w:rsidP="006C6495">
            <w:pPr>
              <w:rPr>
                <w:rFonts w:ascii="Arial" w:hAnsi="Arial" w:cs="Arial"/>
                <w:sz w:val="16"/>
                <w:szCs w:val="16"/>
              </w:rPr>
            </w:pPr>
            <w:r w:rsidRPr="00CF46EB">
              <w:rPr>
                <w:rFonts w:ascii="Arial" w:hAnsi="Arial" w:cs="Arial"/>
                <w:sz w:val="16"/>
                <w:szCs w:val="16"/>
              </w:rPr>
              <w:t>PLAN DE SANEAMIENTO YMANEJO DE VERTIMIENTOS</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5,000,000.00   </w:t>
            </w:r>
          </w:p>
        </w:tc>
      </w:tr>
      <w:tr w:rsidR="005C17AF" w:rsidRPr="00CF46EB" w:rsidTr="006C6495">
        <w:trPr>
          <w:trHeight w:val="52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3.04.1.3</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INVERSION EN ASEO</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 xml:space="preserve">           17,000,000.00   </w:t>
            </w:r>
          </w:p>
        </w:tc>
      </w:tr>
      <w:tr w:rsidR="005C17AF" w:rsidRPr="00CF46EB" w:rsidTr="006C6495">
        <w:trPr>
          <w:trHeight w:val="2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3.04.1.3.01</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Disposición y tratamiento final de residuos sólidos.</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5,000,000.00   </w:t>
            </w:r>
          </w:p>
        </w:tc>
      </w:tr>
      <w:tr w:rsidR="005C17AF" w:rsidRPr="00CF46EB" w:rsidTr="006C6495">
        <w:trPr>
          <w:trHeight w:val="2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w:t>
            </w:r>
            <w:r>
              <w:rPr>
                <w:rFonts w:ascii="Century Gothic" w:hAnsi="Century Gothic" w:cs="Arial"/>
                <w:sz w:val="20"/>
                <w:szCs w:val="20"/>
              </w:rPr>
              <w:t>3.04.1.3.01</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Proyecto de gestión integral de residuos sólidos</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12,000,000.00   </w:t>
            </w:r>
          </w:p>
        </w:tc>
      </w:tr>
      <w:tr w:rsidR="005C17AF" w:rsidRPr="00CF46EB" w:rsidTr="006C6495">
        <w:trPr>
          <w:trHeight w:val="55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3.04.1.4</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CONSTRUCCION, RECUPERACION Y MANTENIMIENTO DE OBRAS DE SANEAMIENTO BASICO RURAL</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 xml:space="preserve">           20,000,000.00   </w:t>
            </w:r>
          </w:p>
        </w:tc>
      </w:tr>
      <w:tr w:rsidR="005C17AF" w:rsidRPr="00CF46EB" w:rsidTr="005C17AF">
        <w:trPr>
          <w:trHeight w:val="76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3.04.1.5</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TRANSFERENCIAS PARA EL PLAN DEPTAL DE AGUA POTABLE Y SANEAMIENTO BASICO (De conformidad con la ley 1176/07)</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 xml:space="preserve">         290,703,614.00   </w:t>
            </w:r>
          </w:p>
        </w:tc>
      </w:tr>
      <w:tr w:rsidR="005C17AF" w:rsidRPr="00CF46EB" w:rsidTr="005C17AF">
        <w:trPr>
          <w:trHeight w:val="765"/>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lastRenderedPageBreak/>
              <w:t>CODIGO</w:t>
            </w:r>
            <w:r>
              <w:rPr>
                <w:rFonts w:ascii="Century Gothic" w:hAnsi="Century Gothic" w:cs="Arial"/>
                <w:b/>
                <w:bCs/>
                <w:i/>
                <w:iCs/>
                <w:sz w:val="22"/>
                <w:szCs w:val="22"/>
              </w:rPr>
              <w:t xml:space="preserve"> PRESUPUESTO </w:t>
            </w:r>
          </w:p>
        </w:tc>
        <w:tc>
          <w:tcPr>
            <w:tcW w:w="5080" w:type="dxa"/>
            <w:tcBorders>
              <w:top w:val="single" w:sz="4" w:space="0" w:color="auto"/>
              <w:left w:val="nil"/>
              <w:bottom w:val="single" w:sz="4" w:space="0" w:color="auto"/>
              <w:right w:val="single" w:sz="4" w:space="0" w:color="auto"/>
            </w:tcBorders>
            <w:shd w:val="clear" w:color="auto" w:fill="auto"/>
            <w:vAlign w:val="center"/>
          </w:tcPr>
          <w:p w:rsidR="005C17AF" w:rsidRPr="00CF46EB" w:rsidRDefault="005C17AF"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 xml:space="preserve">DETALLE </w:t>
            </w:r>
            <w:r>
              <w:rPr>
                <w:rFonts w:ascii="Century Gothic" w:hAnsi="Century Gothic" w:cs="Arial"/>
                <w:b/>
                <w:bCs/>
                <w:i/>
                <w:iCs/>
                <w:sz w:val="22"/>
                <w:szCs w:val="22"/>
              </w:rPr>
              <w:t xml:space="preserve">PRESUPUESTO </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5C17AF" w:rsidRPr="00CF46EB" w:rsidRDefault="005C17AF"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 xml:space="preserve"> PRESUPUESTO</w:t>
            </w:r>
            <w:r>
              <w:rPr>
                <w:rFonts w:ascii="Century Gothic" w:hAnsi="Century Gothic" w:cs="Arial"/>
                <w:b/>
                <w:bCs/>
                <w:i/>
                <w:iCs/>
                <w:sz w:val="22"/>
                <w:szCs w:val="22"/>
              </w:rPr>
              <w:t xml:space="preserve"> INICIAL </w:t>
            </w:r>
            <w:r w:rsidRPr="00CF46EB">
              <w:rPr>
                <w:rFonts w:ascii="Century Gothic" w:hAnsi="Century Gothic" w:cs="Arial"/>
                <w:b/>
                <w:bCs/>
                <w:i/>
                <w:iCs/>
                <w:sz w:val="22"/>
                <w:szCs w:val="22"/>
              </w:rPr>
              <w:t xml:space="preserve"> </w:t>
            </w:r>
          </w:p>
        </w:tc>
      </w:tr>
      <w:tr w:rsidR="005C17AF" w:rsidRPr="00CF46EB" w:rsidTr="006C6495">
        <w:trPr>
          <w:trHeight w:val="51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3.04.3</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jc w:val="both"/>
              <w:rPr>
                <w:rFonts w:ascii="Century Gothic" w:hAnsi="Century Gothic" w:cs="Arial"/>
                <w:b/>
                <w:bCs/>
                <w:sz w:val="20"/>
                <w:szCs w:val="20"/>
              </w:rPr>
            </w:pPr>
            <w:r w:rsidRPr="00CF46EB">
              <w:rPr>
                <w:rFonts w:ascii="Century Gothic" w:hAnsi="Century Gothic" w:cs="Arial"/>
                <w:b/>
                <w:bCs/>
                <w:sz w:val="20"/>
                <w:szCs w:val="20"/>
              </w:rPr>
              <w:t>SECTOR AGUA POTABLE Y SANEAMIENTO BASICO CON REC. SGP LIBR DEST</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 xml:space="preserve">           40,754,393.00   </w:t>
            </w:r>
          </w:p>
        </w:tc>
      </w:tr>
      <w:tr w:rsidR="005C17AF" w:rsidRPr="00CF46EB" w:rsidTr="0074076F">
        <w:trPr>
          <w:trHeight w:val="54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3.04.3.01</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jc w:val="both"/>
              <w:rPr>
                <w:rFonts w:ascii="Century Gothic" w:hAnsi="Century Gothic" w:cs="Arial"/>
                <w:sz w:val="20"/>
                <w:szCs w:val="20"/>
              </w:rPr>
            </w:pPr>
            <w:r w:rsidRPr="00CF46EB">
              <w:rPr>
                <w:rFonts w:ascii="Century Gothic" w:hAnsi="Century Gothic" w:cs="Arial"/>
                <w:sz w:val="20"/>
                <w:szCs w:val="20"/>
              </w:rPr>
              <w:t>Constr. Ampliación, rehabilitación y mantenimiento  de sistemas de acueducto.</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20,754,393.00   </w:t>
            </w:r>
          </w:p>
        </w:tc>
      </w:tr>
      <w:tr w:rsidR="005C17AF" w:rsidRPr="00CF46EB" w:rsidTr="0074076F">
        <w:trPr>
          <w:trHeight w:val="540"/>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3.04.3.02</w:t>
            </w:r>
          </w:p>
        </w:tc>
        <w:tc>
          <w:tcPr>
            <w:tcW w:w="5080" w:type="dxa"/>
            <w:tcBorders>
              <w:top w:val="single" w:sz="4" w:space="0" w:color="auto"/>
              <w:left w:val="nil"/>
              <w:bottom w:val="single" w:sz="4" w:space="0" w:color="auto"/>
              <w:right w:val="single" w:sz="4" w:space="0" w:color="auto"/>
            </w:tcBorders>
            <w:shd w:val="clear" w:color="auto" w:fill="auto"/>
            <w:vAlign w:val="center"/>
          </w:tcPr>
          <w:p w:rsidR="005C17AF" w:rsidRPr="00CF46EB" w:rsidRDefault="005C17AF" w:rsidP="006C6495">
            <w:pPr>
              <w:jc w:val="both"/>
              <w:rPr>
                <w:rFonts w:ascii="Century Gothic" w:hAnsi="Century Gothic" w:cs="Arial"/>
                <w:sz w:val="20"/>
                <w:szCs w:val="20"/>
              </w:rPr>
            </w:pPr>
            <w:r w:rsidRPr="00CF46EB">
              <w:rPr>
                <w:rFonts w:ascii="Century Gothic" w:hAnsi="Century Gothic" w:cs="Arial"/>
                <w:sz w:val="20"/>
                <w:szCs w:val="20"/>
              </w:rPr>
              <w:t>Constr. recuperación y mantenimiento de obras de saneamiento básico</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10,000,000.00   </w:t>
            </w:r>
          </w:p>
        </w:tc>
      </w:tr>
      <w:tr w:rsidR="005C17AF" w:rsidRPr="00CF46EB" w:rsidTr="006C6495">
        <w:trPr>
          <w:trHeight w:val="54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3.04.3.03</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jc w:val="both"/>
              <w:rPr>
                <w:rFonts w:ascii="Century Gothic" w:hAnsi="Century Gothic" w:cs="Arial"/>
                <w:sz w:val="20"/>
                <w:szCs w:val="20"/>
              </w:rPr>
            </w:pPr>
            <w:r w:rsidRPr="00CF46EB">
              <w:rPr>
                <w:rFonts w:ascii="Century Gothic" w:hAnsi="Century Gothic" w:cs="Arial"/>
                <w:sz w:val="20"/>
                <w:szCs w:val="20"/>
              </w:rPr>
              <w:t>Construcción, ampliación y rehabilitación de sistemas de alcantarillado</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10,000,000.00   </w:t>
            </w:r>
          </w:p>
        </w:tc>
      </w:tr>
      <w:tr w:rsidR="005C17AF" w:rsidRPr="00CF46EB" w:rsidTr="006C6495">
        <w:trPr>
          <w:trHeight w:val="51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3,04,6</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SECTOR AGUA POTABLE Y SANEAMIENTO BASICO CON REND. F/CIEROS</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 xml:space="preserve">                200,000.00   </w:t>
            </w:r>
          </w:p>
        </w:tc>
      </w:tr>
      <w:tr w:rsidR="005C17AF" w:rsidRPr="00CF46EB" w:rsidTr="006C6495">
        <w:trPr>
          <w:trHeight w:val="585"/>
        </w:trPr>
        <w:tc>
          <w:tcPr>
            <w:tcW w:w="1647" w:type="dxa"/>
            <w:tcBorders>
              <w:top w:val="nil"/>
              <w:left w:val="double" w:sz="6" w:space="0" w:color="auto"/>
              <w:bottom w:val="double" w:sz="6"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3.04.6.01</w:t>
            </w:r>
          </w:p>
        </w:tc>
        <w:tc>
          <w:tcPr>
            <w:tcW w:w="5080" w:type="dxa"/>
            <w:tcBorders>
              <w:top w:val="nil"/>
              <w:left w:val="nil"/>
              <w:bottom w:val="double" w:sz="6" w:space="0" w:color="auto"/>
              <w:right w:val="single" w:sz="4" w:space="0" w:color="auto"/>
            </w:tcBorders>
            <w:shd w:val="clear" w:color="auto" w:fill="auto"/>
            <w:vAlign w:val="center"/>
          </w:tcPr>
          <w:p w:rsidR="005C17AF" w:rsidRPr="00CF46EB" w:rsidRDefault="005C17AF" w:rsidP="006C6495">
            <w:pPr>
              <w:jc w:val="both"/>
              <w:rPr>
                <w:rFonts w:ascii="Century Gothic" w:hAnsi="Century Gothic" w:cs="Arial"/>
                <w:sz w:val="18"/>
                <w:szCs w:val="18"/>
              </w:rPr>
            </w:pPr>
            <w:r w:rsidRPr="00CF46EB">
              <w:rPr>
                <w:rFonts w:ascii="Century Gothic" w:hAnsi="Century Gothic" w:cs="Arial"/>
                <w:sz w:val="18"/>
                <w:szCs w:val="18"/>
              </w:rPr>
              <w:t>SUBSIDIO FONDO DE SOLIDARIDAD Y REDISTRIBUCION DEL INGRESO</w:t>
            </w:r>
          </w:p>
        </w:tc>
        <w:tc>
          <w:tcPr>
            <w:tcW w:w="2373" w:type="dxa"/>
            <w:tcBorders>
              <w:top w:val="nil"/>
              <w:left w:val="nil"/>
              <w:bottom w:val="double" w:sz="6"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200,000.00   </w:t>
            </w:r>
          </w:p>
        </w:tc>
      </w:tr>
      <w:tr w:rsidR="005C17AF" w:rsidRPr="00CF46EB" w:rsidTr="006C6495">
        <w:trPr>
          <w:trHeight w:val="465"/>
        </w:trPr>
        <w:tc>
          <w:tcPr>
            <w:tcW w:w="1647" w:type="dxa"/>
            <w:tcBorders>
              <w:top w:val="double" w:sz="6" w:space="0" w:color="auto"/>
              <w:left w:val="double" w:sz="6" w:space="0" w:color="auto"/>
              <w:bottom w:val="single" w:sz="4" w:space="0" w:color="auto"/>
              <w:right w:val="single" w:sz="4" w:space="0" w:color="auto"/>
            </w:tcBorders>
            <w:shd w:val="clear" w:color="auto" w:fill="C0C0C0"/>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3,05</w:t>
            </w:r>
          </w:p>
        </w:tc>
        <w:tc>
          <w:tcPr>
            <w:tcW w:w="5080" w:type="dxa"/>
            <w:tcBorders>
              <w:top w:val="double" w:sz="6" w:space="0" w:color="auto"/>
              <w:left w:val="nil"/>
              <w:bottom w:val="single" w:sz="4" w:space="0" w:color="auto"/>
              <w:right w:val="single" w:sz="4" w:space="0" w:color="auto"/>
            </w:tcBorders>
            <w:shd w:val="clear" w:color="auto" w:fill="C0C0C0"/>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 xml:space="preserve">SECTOR DEPORTE </w:t>
            </w:r>
          </w:p>
        </w:tc>
        <w:tc>
          <w:tcPr>
            <w:tcW w:w="2373" w:type="dxa"/>
            <w:tcBorders>
              <w:top w:val="double" w:sz="6" w:space="0" w:color="auto"/>
              <w:left w:val="nil"/>
              <w:bottom w:val="single" w:sz="4" w:space="0" w:color="auto"/>
              <w:right w:val="double" w:sz="6" w:space="0" w:color="auto"/>
            </w:tcBorders>
            <w:shd w:val="clear" w:color="auto" w:fill="C0C0C0"/>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 xml:space="preserve">           95,263,698.00   </w:t>
            </w:r>
          </w:p>
        </w:tc>
      </w:tr>
      <w:tr w:rsidR="005C17AF" w:rsidRPr="00CF46EB" w:rsidTr="0074076F">
        <w:trPr>
          <w:trHeight w:val="41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3,05,1</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S. DEPORTE CON RECURSOS DEL S.G.P LEY 1176/07</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 xml:space="preserve">           40,263,698.00   </w:t>
            </w:r>
          </w:p>
        </w:tc>
      </w:tr>
      <w:tr w:rsidR="005C17AF" w:rsidRPr="00CF46EB" w:rsidTr="0074076F">
        <w:trPr>
          <w:trHeight w:val="1272"/>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3,05,1,01</w:t>
            </w:r>
          </w:p>
        </w:tc>
        <w:tc>
          <w:tcPr>
            <w:tcW w:w="5080" w:type="dxa"/>
            <w:tcBorders>
              <w:top w:val="single" w:sz="4" w:space="0" w:color="auto"/>
              <w:left w:val="nil"/>
              <w:bottom w:val="single" w:sz="4" w:space="0" w:color="auto"/>
              <w:right w:val="single" w:sz="4" w:space="0" w:color="auto"/>
            </w:tcBorders>
            <w:shd w:val="clear" w:color="auto" w:fill="auto"/>
            <w:vAlign w:val="center"/>
          </w:tcPr>
          <w:p w:rsidR="005C17AF" w:rsidRDefault="005C17AF" w:rsidP="006C6495">
            <w:pPr>
              <w:rPr>
                <w:rFonts w:ascii="Century Gothic" w:hAnsi="Century Gothic" w:cs="Arial"/>
                <w:sz w:val="18"/>
                <w:szCs w:val="18"/>
              </w:rPr>
            </w:pPr>
          </w:p>
          <w:p w:rsidR="005C17AF" w:rsidRDefault="005C17AF" w:rsidP="006C6495">
            <w:pPr>
              <w:rPr>
                <w:rFonts w:ascii="Century Gothic" w:hAnsi="Century Gothic" w:cs="Arial"/>
                <w:sz w:val="18"/>
                <w:szCs w:val="18"/>
              </w:rPr>
            </w:pPr>
          </w:p>
          <w:p w:rsidR="005C17AF" w:rsidRPr="00CF46EB" w:rsidRDefault="005C17AF" w:rsidP="006C6495">
            <w:pPr>
              <w:rPr>
                <w:rFonts w:ascii="Century Gothic" w:hAnsi="Century Gothic" w:cs="Arial"/>
                <w:sz w:val="18"/>
                <w:szCs w:val="18"/>
              </w:rPr>
            </w:pPr>
            <w:r w:rsidRPr="00CF46EB">
              <w:rPr>
                <w:rFonts w:ascii="Century Gothic" w:hAnsi="Century Gothic" w:cs="Arial"/>
                <w:sz w:val="18"/>
                <w:szCs w:val="18"/>
              </w:rPr>
              <w:t>COFINANCIACION, CONSTRUCCION, ADECUACION,  AMPLIACION Y MANTENIMIENTO  DE ESCENARIOS DEPORTIVOS Y RECREATIVOS  ( Incluye estudios e interventorias)</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10,835,136.00   </w:t>
            </w:r>
          </w:p>
        </w:tc>
      </w:tr>
      <w:tr w:rsidR="005C17AF" w:rsidRPr="00CF46EB" w:rsidTr="006C6495">
        <w:trPr>
          <w:trHeight w:val="72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3,05,1,02</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sz w:val="18"/>
                <w:szCs w:val="18"/>
              </w:rPr>
            </w:pPr>
            <w:r w:rsidRPr="00CF46EB">
              <w:rPr>
                <w:rFonts w:ascii="Century Gothic" w:hAnsi="Century Gothic" w:cs="Arial"/>
                <w:sz w:val="18"/>
                <w:szCs w:val="18"/>
              </w:rPr>
              <w:t>Fomento, desarrollo y  práctica del Deporte,</w:t>
            </w:r>
            <w:r>
              <w:rPr>
                <w:rFonts w:ascii="Century Gothic" w:hAnsi="Century Gothic" w:cs="Arial"/>
                <w:sz w:val="18"/>
                <w:szCs w:val="18"/>
              </w:rPr>
              <w:t xml:space="preserve"> </w:t>
            </w:r>
            <w:r w:rsidRPr="00CF46EB">
              <w:rPr>
                <w:rFonts w:ascii="Century Gothic" w:hAnsi="Century Gothic" w:cs="Arial"/>
                <w:sz w:val="18"/>
                <w:szCs w:val="18"/>
              </w:rPr>
              <w:t>la recreación y aprovechamiento del tiempo libre</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15,000,000.00   </w:t>
            </w:r>
          </w:p>
        </w:tc>
      </w:tr>
      <w:tr w:rsidR="005C17AF" w:rsidRPr="00CF46EB" w:rsidTr="006C6495">
        <w:trPr>
          <w:trHeight w:val="72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3,05,1,03</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sz w:val="18"/>
                <w:szCs w:val="18"/>
              </w:rPr>
            </w:pPr>
            <w:r w:rsidRPr="00CF46EB">
              <w:rPr>
                <w:rFonts w:ascii="Century Gothic" w:hAnsi="Century Gothic" w:cs="Arial"/>
                <w:sz w:val="18"/>
                <w:szCs w:val="18"/>
              </w:rPr>
              <w:t>Pago personal contratado para la ejecución de programas y proyectos deportivos y recreativos</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5,000,000.00   </w:t>
            </w:r>
          </w:p>
        </w:tc>
      </w:tr>
      <w:tr w:rsidR="005C17AF" w:rsidRPr="00CF46EB" w:rsidTr="006C6495">
        <w:trPr>
          <w:trHeight w:val="72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3,05,1,04</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sz w:val="18"/>
                <w:szCs w:val="18"/>
              </w:rPr>
            </w:pPr>
            <w:r w:rsidRPr="00CF46EB">
              <w:rPr>
                <w:rFonts w:ascii="Century Gothic" w:hAnsi="Century Gothic" w:cs="Arial"/>
                <w:sz w:val="18"/>
                <w:szCs w:val="18"/>
              </w:rPr>
              <w:t>Capacitación e implementación de escuelas de formación Deportiva</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5,000,000.00   </w:t>
            </w:r>
          </w:p>
        </w:tc>
      </w:tr>
      <w:tr w:rsidR="005C17AF" w:rsidRPr="00CF46EB" w:rsidTr="006C6495">
        <w:trPr>
          <w:trHeight w:val="72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3,05,1,05</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sz w:val="18"/>
                <w:szCs w:val="18"/>
              </w:rPr>
            </w:pPr>
            <w:r w:rsidRPr="00CF46EB">
              <w:rPr>
                <w:rFonts w:ascii="Century Gothic" w:hAnsi="Century Gothic" w:cs="Arial"/>
                <w:sz w:val="18"/>
                <w:szCs w:val="18"/>
              </w:rPr>
              <w:t>Dotación de escenarios deportivos  e implementos para la práctica del deporte</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4,428,562.00   </w:t>
            </w:r>
          </w:p>
        </w:tc>
      </w:tr>
      <w:tr w:rsidR="005C17AF" w:rsidRPr="00CF46EB" w:rsidTr="006C6495">
        <w:trPr>
          <w:trHeight w:val="33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3,05,3</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S. DEPORTE CON RECURSOS SGP LIBRE DESTINACION</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 xml:space="preserve">           45,000,000.00   </w:t>
            </w:r>
          </w:p>
        </w:tc>
      </w:tr>
      <w:tr w:rsidR="005C17AF" w:rsidRPr="00CF46EB" w:rsidTr="006C6495">
        <w:trPr>
          <w:trHeight w:val="63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3.05.3.01</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jc w:val="both"/>
              <w:rPr>
                <w:rFonts w:ascii="Century Gothic" w:hAnsi="Century Gothic" w:cs="Arial"/>
                <w:sz w:val="18"/>
                <w:szCs w:val="18"/>
              </w:rPr>
            </w:pPr>
            <w:r w:rsidRPr="00CF46EB">
              <w:rPr>
                <w:rFonts w:ascii="Century Gothic" w:hAnsi="Century Gothic" w:cs="Arial"/>
                <w:sz w:val="18"/>
                <w:szCs w:val="18"/>
              </w:rPr>
              <w:t>APOYO Y FOMENTO AL DEPORTE Y APROVECHAMIENTO DEL TIEMPO LIBRE</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15,000,000.00   </w:t>
            </w:r>
          </w:p>
        </w:tc>
      </w:tr>
      <w:tr w:rsidR="005C17AF" w:rsidRPr="00CF46EB" w:rsidTr="006C6495">
        <w:trPr>
          <w:trHeight w:val="54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3.05.3.02</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jc w:val="both"/>
              <w:rPr>
                <w:rFonts w:ascii="Century Gothic" w:hAnsi="Century Gothic" w:cs="Arial"/>
                <w:sz w:val="18"/>
                <w:szCs w:val="18"/>
              </w:rPr>
            </w:pPr>
            <w:r w:rsidRPr="00CF46EB">
              <w:rPr>
                <w:rFonts w:ascii="Century Gothic" w:hAnsi="Century Gothic" w:cs="Arial"/>
                <w:sz w:val="18"/>
                <w:szCs w:val="18"/>
              </w:rPr>
              <w:t>Pago personal contratado para la ejecución de programas y proyectos deportivos y recreativos</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Pr>
                <w:rFonts w:ascii="Century Gothic" w:hAnsi="Century Gothic" w:cs="Arial"/>
                <w:sz w:val="20"/>
                <w:szCs w:val="20"/>
              </w:rPr>
              <w:t xml:space="preserve">           25</w:t>
            </w:r>
            <w:r w:rsidRPr="00CF46EB">
              <w:rPr>
                <w:rFonts w:ascii="Century Gothic" w:hAnsi="Century Gothic" w:cs="Arial"/>
                <w:sz w:val="20"/>
                <w:szCs w:val="20"/>
              </w:rPr>
              <w:t xml:space="preserve">,000,000.00   </w:t>
            </w:r>
          </w:p>
        </w:tc>
      </w:tr>
      <w:tr w:rsidR="005C17AF" w:rsidRPr="00CF46EB" w:rsidTr="005C17AF">
        <w:trPr>
          <w:trHeight w:val="33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w:t>
            </w:r>
            <w:r>
              <w:rPr>
                <w:rFonts w:ascii="Century Gothic" w:hAnsi="Century Gothic" w:cs="Arial"/>
                <w:sz w:val="20"/>
                <w:szCs w:val="20"/>
              </w:rPr>
              <w:t>3.05.3.03</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jc w:val="both"/>
              <w:rPr>
                <w:rFonts w:ascii="Century Gothic" w:hAnsi="Century Gothic" w:cs="Arial"/>
                <w:sz w:val="18"/>
                <w:szCs w:val="18"/>
              </w:rPr>
            </w:pPr>
            <w:r w:rsidRPr="00CF46EB">
              <w:rPr>
                <w:rFonts w:ascii="Century Gothic" w:hAnsi="Century Gothic" w:cs="Arial"/>
                <w:sz w:val="18"/>
                <w:szCs w:val="18"/>
              </w:rPr>
              <w:t> </w:t>
            </w:r>
            <w:r>
              <w:rPr>
                <w:rFonts w:ascii="Century Gothic" w:hAnsi="Century Gothic" w:cs="Arial"/>
                <w:sz w:val="18"/>
                <w:szCs w:val="18"/>
              </w:rPr>
              <w:t xml:space="preserve">Construcción mantenimiento y adecuación de escenarios deportivos </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w:t>
            </w:r>
            <w:r>
              <w:rPr>
                <w:rFonts w:ascii="Century Gothic" w:hAnsi="Century Gothic" w:cs="Arial"/>
                <w:sz w:val="20"/>
                <w:szCs w:val="20"/>
              </w:rPr>
              <w:t xml:space="preserve">             5.000.000</w:t>
            </w:r>
          </w:p>
        </w:tc>
      </w:tr>
      <w:tr w:rsidR="005C17AF" w:rsidRPr="00CF46EB" w:rsidTr="005C17AF">
        <w:trPr>
          <w:trHeight w:val="330"/>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lastRenderedPageBreak/>
              <w:t>CODIGO</w:t>
            </w:r>
            <w:r>
              <w:rPr>
                <w:rFonts w:ascii="Century Gothic" w:hAnsi="Century Gothic" w:cs="Arial"/>
                <w:b/>
                <w:bCs/>
                <w:i/>
                <w:iCs/>
                <w:sz w:val="22"/>
                <w:szCs w:val="22"/>
              </w:rPr>
              <w:t xml:space="preserve"> PRESUPUESTO </w:t>
            </w:r>
          </w:p>
        </w:tc>
        <w:tc>
          <w:tcPr>
            <w:tcW w:w="5080" w:type="dxa"/>
            <w:tcBorders>
              <w:top w:val="single" w:sz="4" w:space="0" w:color="auto"/>
              <w:left w:val="nil"/>
              <w:bottom w:val="single" w:sz="4" w:space="0" w:color="auto"/>
              <w:right w:val="single" w:sz="4" w:space="0" w:color="auto"/>
            </w:tcBorders>
            <w:shd w:val="clear" w:color="auto" w:fill="auto"/>
            <w:vAlign w:val="center"/>
          </w:tcPr>
          <w:p w:rsidR="005C17AF" w:rsidRPr="00CF46EB" w:rsidRDefault="005C17AF"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 xml:space="preserve">DETALLE </w:t>
            </w:r>
            <w:r>
              <w:rPr>
                <w:rFonts w:ascii="Century Gothic" w:hAnsi="Century Gothic" w:cs="Arial"/>
                <w:b/>
                <w:bCs/>
                <w:i/>
                <w:iCs/>
                <w:sz w:val="22"/>
                <w:szCs w:val="22"/>
              </w:rPr>
              <w:t xml:space="preserve">PRESUPUESTO </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5C17AF" w:rsidRPr="00CF46EB" w:rsidRDefault="005C17AF"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 xml:space="preserve"> PRESUPUESTO</w:t>
            </w:r>
            <w:r>
              <w:rPr>
                <w:rFonts w:ascii="Century Gothic" w:hAnsi="Century Gothic" w:cs="Arial"/>
                <w:b/>
                <w:bCs/>
                <w:i/>
                <w:iCs/>
                <w:sz w:val="22"/>
                <w:szCs w:val="22"/>
              </w:rPr>
              <w:t xml:space="preserve"> INICIAL </w:t>
            </w:r>
            <w:r w:rsidRPr="00CF46EB">
              <w:rPr>
                <w:rFonts w:ascii="Century Gothic" w:hAnsi="Century Gothic" w:cs="Arial"/>
                <w:b/>
                <w:bCs/>
                <w:i/>
                <w:iCs/>
                <w:sz w:val="22"/>
                <w:szCs w:val="22"/>
              </w:rPr>
              <w:t xml:space="preserve"> </w:t>
            </w:r>
          </w:p>
        </w:tc>
      </w:tr>
      <w:tr w:rsidR="005C17AF" w:rsidRPr="00CF46EB" w:rsidTr="006C6495">
        <w:trPr>
          <w:trHeight w:val="37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3,05,4</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S. DEPORTE CON RECURSOS PROPIOS</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 xml:space="preserve">           10,000,000.00   </w:t>
            </w:r>
          </w:p>
        </w:tc>
      </w:tr>
      <w:tr w:rsidR="005C17AF"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3.05.4.01</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jc w:val="both"/>
              <w:rPr>
                <w:rFonts w:ascii="Century Gothic" w:hAnsi="Century Gothic" w:cs="Arial"/>
                <w:sz w:val="18"/>
                <w:szCs w:val="18"/>
              </w:rPr>
            </w:pPr>
            <w:r w:rsidRPr="00CF46EB">
              <w:rPr>
                <w:rFonts w:ascii="Century Gothic" w:hAnsi="Century Gothic" w:cs="Arial"/>
                <w:sz w:val="18"/>
                <w:szCs w:val="18"/>
              </w:rPr>
              <w:t>APOYO Y FOMENTO AL DEPORTE Y APROVECHAMIENTO DEL TIEMPO LIBRE</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5,000,000.00   </w:t>
            </w:r>
          </w:p>
        </w:tc>
      </w:tr>
      <w:tr w:rsidR="005C17AF"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3.05.4.02</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jc w:val="both"/>
              <w:rPr>
                <w:rFonts w:ascii="Century Gothic" w:hAnsi="Century Gothic" w:cs="Arial"/>
                <w:sz w:val="18"/>
                <w:szCs w:val="18"/>
              </w:rPr>
            </w:pPr>
            <w:r w:rsidRPr="00CF46EB">
              <w:rPr>
                <w:rFonts w:ascii="Century Gothic" w:hAnsi="Century Gothic" w:cs="Arial"/>
                <w:sz w:val="18"/>
                <w:szCs w:val="18"/>
              </w:rPr>
              <w:t xml:space="preserve">DOTACION DE ESCENARIOS DEPORTIVOS E IMPLEMENTOS PARA </w:t>
            </w:r>
            <w:smartTag w:uri="urn:schemas-microsoft-com:office:smarttags" w:element="PersonName">
              <w:smartTagPr>
                <w:attr w:name="ProductID" w:val="LA PRACTICA DEL"/>
              </w:smartTagPr>
              <w:r w:rsidRPr="00CF46EB">
                <w:rPr>
                  <w:rFonts w:ascii="Century Gothic" w:hAnsi="Century Gothic" w:cs="Arial"/>
                  <w:sz w:val="18"/>
                  <w:szCs w:val="18"/>
                </w:rPr>
                <w:t>LA PRACTICA DEL</w:t>
              </w:r>
            </w:smartTag>
            <w:r w:rsidRPr="00CF46EB">
              <w:rPr>
                <w:rFonts w:ascii="Century Gothic" w:hAnsi="Century Gothic" w:cs="Arial"/>
                <w:sz w:val="18"/>
                <w:szCs w:val="18"/>
              </w:rPr>
              <w:t xml:space="preserve"> DEPORTE</w:t>
            </w:r>
          </w:p>
        </w:tc>
        <w:tc>
          <w:tcPr>
            <w:tcW w:w="2373" w:type="dxa"/>
            <w:tcBorders>
              <w:top w:val="nil"/>
              <w:left w:val="nil"/>
              <w:bottom w:val="double" w:sz="6"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5,000,000.00   </w:t>
            </w:r>
          </w:p>
        </w:tc>
      </w:tr>
      <w:tr w:rsidR="005C17AF" w:rsidRPr="00CF46EB" w:rsidTr="006C6495">
        <w:trPr>
          <w:trHeight w:val="375"/>
        </w:trPr>
        <w:tc>
          <w:tcPr>
            <w:tcW w:w="1647" w:type="dxa"/>
            <w:tcBorders>
              <w:top w:val="nil"/>
              <w:left w:val="double" w:sz="6" w:space="0" w:color="auto"/>
              <w:bottom w:val="single" w:sz="4" w:space="0" w:color="auto"/>
              <w:right w:val="single" w:sz="4" w:space="0" w:color="auto"/>
            </w:tcBorders>
            <w:shd w:val="clear" w:color="auto" w:fill="C0C0C0"/>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3,06</w:t>
            </w:r>
          </w:p>
        </w:tc>
        <w:tc>
          <w:tcPr>
            <w:tcW w:w="5080" w:type="dxa"/>
            <w:tcBorders>
              <w:top w:val="nil"/>
              <w:left w:val="nil"/>
              <w:bottom w:val="single" w:sz="4" w:space="0" w:color="auto"/>
              <w:right w:val="single" w:sz="4" w:space="0" w:color="auto"/>
            </w:tcBorders>
            <w:shd w:val="clear" w:color="auto" w:fill="C0C0C0"/>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 xml:space="preserve">ARTE - CULTURA Y TURISMO </w:t>
            </w:r>
          </w:p>
        </w:tc>
        <w:tc>
          <w:tcPr>
            <w:tcW w:w="2373" w:type="dxa"/>
            <w:tcBorders>
              <w:top w:val="nil"/>
              <w:left w:val="nil"/>
              <w:bottom w:val="single" w:sz="4" w:space="0" w:color="auto"/>
              <w:right w:val="double" w:sz="6" w:space="0" w:color="auto"/>
            </w:tcBorders>
            <w:shd w:val="clear" w:color="auto" w:fill="C0C0C0"/>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 xml:space="preserve">         125,170,773.00   </w:t>
            </w:r>
          </w:p>
        </w:tc>
      </w:tr>
      <w:tr w:rsidR="005C17AF" w:rsidRPr="00CF46EB" w:rsidTr="006C6495">
        <w:trPr>
          <w:trHeight w:val="46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3,06,1</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S. ARTE Y CULTURA CON RECURSOS S.G.P LEY 1176/07</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 xml:space="preserve">           30,197,773.00   </w:t>
            </w:r>
          </w:p>
        </w:tc>
      </w:tr>
      <w:tr w:rsidR="005C17AF" w:rsidRPr="00CF46EB" w:rsidTr="006C6495">
        <w:trPr>
          <w:trHeight w:val="66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3,06,1,01</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jc w:val="both"/>
              <w:rPr>
                <w:rFonts w:ascii="Century Gothic" w:hAnsi="Century Gothic" w:cs="Arial"/>
                <w:sz w:val="18"/>
                <w:szCs w:val="18"/>
              </w:rPr>
            </w:pPr>
            <w:r w:rsidRPr="00CF46EB">
              <w:rPr>
                <w:rFonts w:ascii="Century Gothic" w:hAnsi="Century Gothic" w:cs="Arial"/>
                <w:sz w:val="18"/>
                <w:szCs w:val="18"/>
              </w:rPr>
              <w:t>FOMENTO, APOYO Y DIFUSION DE EVENTOS Y EXPRESIONES ARTISTICAS Y CULTURALES</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6,000,000.00   </w:t>
            </w:r>
          </w:p>
        </w:tc>
      </w:tr>
      <w:tr w:rsidR="005C17AF" w:rsidRPr="00CF46EB" w:rsidTr="006C6495">
        <w:trPr>
          <w:trHeight w:val="37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3,06,1,02</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sz w:val="18"/>
                <w:szCs w:val="18"/>
              </w:rPr>
            </w:pPr>
            <w:r w:rsidRPr="00CF46EB">
              <w:rPr>
                <w:rFonts w:ascii="Century Gothic" w:hAnsi="Century Gothic" w:cs="Arial"/>
                <w:sz w:val="18"/>
                <w:szCs w:val="18"/>
              </w:rPr>
              <w:t>PROTECCION DEL PATRIMONIO CULTURAL</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1,000,000.00   </w:t>
            </w:r>
          </w:p>
        </w:tc>
      </w:tr>
      <w:tr w:rsidR="005C17AF" w:rsidRPr="00CF46EB" w:rsidTr="006C6495">
        <w:trPr>
          <w:trHeight w:val="61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3,06,1,03</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sz w:val="18"/>
                <w:szCs w:val="18"/>
              </w:rPr>
            </w:pPr>
            <w:r w:rsidRPr="00CF46EB">
              <w:rPr>
                <w:rFonts w:ascii="Century Gothic" w:hAnsi="Century Gothic" w:cs="Arial"/>
                <w:sz w:val="18"/>
                <w:szCs w:val="18"/>
              </w:rPr>
              <w:t xml:space="preserve">CONSTRUCCION, MANTENIMIENTO Y ADECUACION DE </w:t>
            </w:r>
            <w:smartTag w:uri="urn:schemas-microsoft-com:office:smarttags" w:element="PersonName">
              <w:smartTagPr>
                <w:attr w:name="ProductID" w:val="LA INFRAESTRUCTURA ARTISTICAS"/>
              </w:smartTagPr>
              <w:r w:rsidRPr="00CF46EB">
                <w:rPr>
                  <w:rFonts w:ascii="Century Gothic" w:hAnsi="Century Gothic" w:cs="Arial"/>
                  <w:sz w:val="18"/>
                  <w:szCs w:val="18"/>
                </w:rPr>
                <w:t>LA INFRAESTRUCTURA ARTISTICAS</w:t>
              </w:r>
            </w:smartTag>
            <w:r w:rsidRPr="00CF46EB">
              <w:rPr>
                <w:rFonts w:ascii="Century Gothic" w:hAnsi="Century Gothic" w:cs="Arial"/>
                <w:sz w:val="18"/>
                <w:szCs w:val="18"/>
              </w:rPr>
              <w:t xml:space="preserve"> Y CULTURAL</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5,197,773.00   </w:t>
            </w:r>
          </w:p>
        </w:tc>
      </w:tr>
      <w:tr w:rsidR="005C17AF"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3,06,1,04</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jc w:val="both"/>
              <w:rPr>
                <w:rFonts w:ascii="Century Gothic" w:hAnsi="Century Gothic" w:cs="Arial"/>
                <w:sz w:val="18"/>
                <w:szCs w:val="18"/>
              </w:rPr>
            </w:pPr>
            <w:r w:rsidRPr="00CF46EB">
              <w:rPr>
                <w:rFonts w:ascii="Century Gothic" w:hAnsi="Century Gothic" w:cs="Arial"/>
                <w:sz w:val="18"/>
                <w:szCs w:val="18"/>
              </w:rPr>
              <w:t>APOYO ESCUELA DE MUSICA (acuerdo mpal 019-09)</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5,000,000.00   </w:t>
            </w:r>
          </w:p>
        </w:tc>
      </w:tr>
      <w:tr w:rsidR="005C17AF"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3,06,1,05</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jc w:val="both"/>
              <w:rPr>
                <w:rFonts w:ascii="Century Gothic" w:hAnsi="Century Gothic" w:cs="Arial"/>
                <w:sz w:val="18"/>
                <w:szCs w:val="18"/>
              </w:rPr>
            </w:pPr>
            <w:r w:rsidRPr="00CF46EB">
              <w:rPr>
                <w:rFonts w:ascii="Century Gothic" w:hAnsi="Century Gothic" w:cs="Arial"/>
                <w:sz w:val="18"/>
                <w:szCs w:val="18"/>
              </w:rPr>
              <w:t xml:space="preserve">DOTACION DE </w:t>
            </w:r>
            <w:smartTag w:uri="urn:schemas-microsoft-com:office:smarttags" w:element="PersonName">
              <w:smartTagPr>
                <w:attr w:name="ProductID" w:val="LA INFRAESTRUCTURA ARTISTICA"/>
              </w:smartTagPr>
              <w:r w:rsidRPr="00CF46EB">
                <w:rPr>
                  <w:rFonts w:ascii="Century Gothic" w:hAnsi="Century Gothic" w:cs="Arial"/>
                  <w:sz w:val="18"/>
                  <w:szCs w:val="18"/>
                </w:rPr>
                <w:t>LA INFRAESTRUCTURA ARTISTICA</w:t>
              </w:r>
            </w:smartTag>
            <w:r w:rsidRPr="00CF46EB">
              <w:rPr>
                <w:rFonts w:ascii="Century Gothic" w:hAnsi="Century Gothic" w:cs="Arial"/>
                <w:sz w:val="18"/>
                <w:szCs w:val="18"/>
              </w:rPr>
              <w:t xml:space="preserve"> Y CULTURAL</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3,000,000.00   </w:t>
            </w:r>
          </w:p>
        </w:tc>
      </w:tr>
      <w:tr w:rsidR="005C17AF" w:rsidRPr="00CF46EB" w:rsidTr="006C6495">
        <w:trPr>
          <w:trHeight w:val="570"/>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3,06,1,06</w:t>
            </w:r>
          </w:p>
        </w:tc>
        <w:tc>
          <w:tcPr>
            <w:tcW w:w="5080" w:type="dxa"/>
            <w:tcBorders>
              <w:top w:val="single" w:sz="4" w:space="0" w:color="auto"/>
              <w:left w:val="nil"/>
              <w:bottom w:val="single" w:sz="4" w:space="0" w:color="auto"/>
              <w:right w:val="single" w:sz="4" w:space="0" w:color="auto"/>
            </w:tcBorders>
            <w:shd w:val="clear" w:color="auto" w:fill="auto"/>
            <w:vAlign w:val="center"/>
          </w:tcPr>
          <w:p w:rsidR="005C17AF" w:rsidRPr="00CF46EB" w:rsidRDefault="005C17AF" w:rsidP="006C6495">
            <w:pPr>
              <w:jc w:val="both"/>
              <w:rPr>
                <w:rFonts w:ascii="Century Gothic" w:hAnsi="Century Gothic" w:cs="Arial"/>
                <w:sz w:val="18"/>
                <w:szCs w:val="18"/>
              </w:rPr>
            </w:pPr>
            <w:r w:rsidRPr="00CF46EB">
              <w:rPr>
                <w:rFonts w:ascii="Century Gothic" w:hAnsi="Century Gothic" w:cs="Arial"/>
                <w:sz w:val="18"/>
                <w:szCs w:val="18"/>
              </w:rPr>
              <w:t>Pago de instructores y bibliotecólogos para la ejecución de programas y proyectos culturales.</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5,000,000.00   </w:t>
            </w:r>
          </w:p>
        </w:tc>
      </w:tr>
      <w:tr w:rsidR="005C17AF"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3,06,1,07</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jc w:val="both"/>
              <w:rPr>
                <w:rFonts w:ascii="Century Gothic" w:hAnsi="Century Gothic" w:cs="Arial"/>
                <w:sz w:val="18"/>
                <w:szCs w:val="18"/>
              </w:rPr>
            </w:pPr>
            <w:r w:rsidRPr="00CF46EB">
              <w:rPr>
                <w:rFonts w:ascii="Century Gothic" w:hAnsi="Century Gothic" w:cs="Arial"/>
                <w:sz w:val="18"/>
                <w:szCs w:val="18"/>
              </w:rPr>
              <w:t>Ejecución actividades escuela de Música (Acuerdo 054/05)</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5,000,000.00   </w:t>
            </w:r>
          </w:p>
        </w:tc>
      </w:tr>
      <w:tr w:rsidR="005C17AF" w:rsidRPr="00CF46EB" w:rsidTr="006C6495">
        <w:trPr>
          <w:trHeight w:val="51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3,06,3</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S. ARTE Y CULTURA CON RECURSOS I.C.L.D PROPOSITO GRAL</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 xml:space="preserve">           27,000,000.00   </w:t>
            </w:r>
          </w:p>
        </w:tc>
      </w:tr>
      <w:tr w:rsidR="005C17AF" w:rsidRPr="00CF46EB" w:rsidTr="006C6495">
        <w:trPr>
          <w:trHeight w:val="85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3,06,3,01</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jc w:val="both"/>
              <w:rPr>
                <w:rFonts w:ascii="Century Gothic" w:hAnsi="Century Gothic" w:cs="Arial"/>
                <w:sz w:val="18"/>
                <w:szCs w:val="18"/>
              </w:rPr>
            </w:pPr>
            <w:r w:rsidRPr="00CF46EB">
              <w:rPr>
                <w:rFonts w:ascii="Century Gothic" w:hAnsi="Century Gothic" w:cs="Arial"/>
                <w:sz w:val="18"/>
                <w:szCs w:val="18"/>
              </w:rPr>
              <w:t>FORMULACION, ORIENTACION Y EJECUCION DE PROGRAMAS, PROYECTOS Y EVENTOS CULTURALES Y ARTISTICOS</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15,000,000.00   </w:t>
            </w:r>
          </w:p>
        </w:tc>
      </w:tr>
      <w:tr w:rsidR="005C17AF" w:rsidRPr="00CF46EB" w:rsidTr="006C6495">
        <w:trPr>
          <w:trHeight w:val="40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3,06,3,02</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jc w:val="both"/>
              <w:rPr>
                <w:rFonts w:ascii="Century Gothic" w:hAnsi="Century Gothic" w:cs="Arial"/>
                <w:sz w:val="18"/>
                <w:szCs w:val="18"/>
              </w:rPr>
            </w:pPr>
            <w:r w:rsidRPr="00CF46EB">
              <w:rPr>
                <w:rFonts w:ascii="Century Gothic" w:hAnsi="Century Gothic" w:cs="Arial"/>
                <w:sz w:val="18"/>
                <w:szCs w:val="18"/>
              </w:rPr>
              <w:t xml:space="preserve">FOMENTO AL TURISMO </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6,000,000.00   </w:t>
            </w:r>
          </w:p>
        </w:tc>
      </w:tr>
      <w:tr w:rsidR="005C17AF"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3,06,3,03</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jc w:val="both"/>
              <w:rPr>
                <w:rFonts w:ascii="Century Gothic" w:hAnsi="Century Gothic" w:cs="Arial"/>
                <w:sz w:val="18"/>
                <w:szCs w:val="18"/>
              </w:rPr>
            </w:pPr>
            <w:r w:rsidRPr="00CF46EB">
              <w:rPr>
                <w:rFonts w:ascii="Century Gothic" w:hAnsi="Century Gothic" w:cs="Arial"/>
                <w:sz w:val="18"/>
                <w:szCs w:val="18"/>
              </w:rPr>
              <w:t>EJECUCION ACTIVIDADES ESCUELA DE MUSICA (Acuerdo 054/05)</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6,000,000.00   </w:t>
            </w:r>
          </w:p>
        </w:tc>
      </w:tr>
      <w:tr w:rsidR="005C17AF" w:rsidRPr="00CF46EB" w:rsidTr="006C6495">
        <w:trPr>
          <w:trHeight w:val="2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3,06,4</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S. ARTE Y CULTURA CON RECURSOS PROPIOS</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b/>
                <w:bCs/>
                <w:sz w:val="20"/>
                <w:szCs w:val="20"/>
              </w:rPr>
            </w:pPr>
            <w:r w:rsidRPr="00CF46EB">
              <w:rPr>
                <w:rFonts w:ascii="Century Gothic" w:hAnsi="Century Gothic" w:cs="Arial"/>
                <w:b/>
                <w:bCs/>
                <w:sz w:val="20"/>
                <w:szCs w:val="20"/>
              </w:rPr>
              <w:t xml:space="preserve">           21,973,000.00   </w:t>
            </w:r>
          </w:p>
        </w:tc>
      </w:tr>
      <w:tr w:rsidR="005C17AF"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3.06.4.01</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jc w:val="both"/>
              <w:rPr>
                <w:rFonts w:ascii="Century Gothic" w:hAnsi="Century Gothic" w:cs="Arial"/>
                <w:sz w:val="18"/>
                <w:szCs w:val="18"/>
              </w:rPr>
            </w:pPr>
            <w:r w:rsidRPr="00CF46EB">
              <w:rPr>
                <w:rFonts w:ascii="Century Gothic" w:hAnsi="Century Gothic" w:cs="Arial"/>
                <w:sz w:val="18"/>
                <w:szCs w:val="18"/>
              </w:rPr>
              <w:t>FOMENTO, APOYO Y DIFUSION DE EVENTOS Y EXPRESIONES ARTISTICAS Y CULTURALES</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4,000,000.00   </w:t>
            </w:r>
          </w:p>
        </w:tc>
      </w:tr>
      <w:tr w:rsidR="005C17AF"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3.06.4.02</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jc w:val="both"/>
              <w:rPr>
                <w:rFonts w:ascii="Century Gothic" w:hAnsi="Century Gothic" w:cs="Arial"/>
                <w:sz w:val="18"/>
                <w:szCs w:val="18"/>
              </w:rPr>
            </w:pPr>
            <w:r w:rsidRPr="00CF46EB">
              <w:rPr>
                <w:rFonts w:ascii="Century Gothic" w:hAnsi="Century Gothic" w:cs="Arial"/>
                <w:sz w:val="18"/>
                <w:szCs w:val="18"/>
              </w:rPr>
              <w:t>Pago de instructores y bibliotecólogos para la ejecución de programas y proyectos culturales.</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5,000,000.00   </w:t>
            </w:r>
          </w:p>
        </w:tc>
      </w:tr>
      <w:tr w:rsidR="005C17AF"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3.06.4.03</w:t>
            </w:r>
          </w:p>
        </w:tc>
        <w:tc>
          <w:tcPr>
            <w:tcW w:w="5080" w:type="dxa"/>
            <w:tcBorders>
              <w:top w:val="nil"/>
              <w:left w:val="nil"/>
              <w:bottom w:val="single" w:sz="4" w:space="0" w:color="auto"/>
              <w:right w:val="single" w:sz="4" w:space="0" w:color="auto"/>
            </w:tcBorders>
            <w:shd w:val="clear" w:color="auto" w:fill="auto"/>
            <w:vAlign w:val="center"/>
          </w:tcPr>
          <w:p w:rsidR="005C17AF" w:rsidRPr="00CF46EB" w:rsidRDefault="005C17AF" w:rsidP="006C6495">
            <w:pPr>
              <w:jc w:val="both"/>
              <w:rPr>
                <w:rFonts w:ascii="Century Gothic" w:hAnsi="Century Gothic" w:cs="Arial"/>
                <w:sz w:val="18"/>
                <w:szCs w:val="18"/>
              </w:rPr>
            </w:pPr>
            <w:r w:rsidRPr="00CF46EB">
              <w:rPr>
                <w:rFonts w:ascii="Century Gothic" w:hAnsi="Century Gothic" w:cs="Arial"/>
                <w:sz w:val="18"/>
                <w:szCs w:val="18"/>
              </w:rPr>
              <w:t>EJECUCION ACTIVIDADES ESCUELA DE MUSICA (Acuerdo 054/05)</w:t>
            </w:r>
          </w:p>
        </w:tc>
        <w:tc>
          <w:tcPr>
            <w:tcW w:w="2373" w:type="dxa"/>
            <w:tcBorders>
              <w:top w:val="nil"/>
              <w:left w:val="nil"/>
              <w:bottom w:val="single" w:sz="4" w:space="0" w:color="auto"/>
              <w:right w:val="double" w:sz="6" w:space="0" w:color="auto"/>
            </w:tcBorders>
            <w:shd w:val="clear" w:color="auto" w:fill="auto"/>
            <w:noWrap/>
            <w:vAlign w:val="center"/>
          </w:tcPr>
          <w:p w:rsidR="005C17AF" w:rsidRPr="00CF46EB" w:rsidRDefault="005C17AF" w:rsidP="006C6495">
            <w:pPr>
              <w:rPr>
                <w:rFonts w:ascii="Century Gothic" w:hAnsi="Century Gothic" w:cs="Arial"/>
                <w:sz w:val="20"/>
                <w:szCs w:val="20"/>
              </w:rPr>
            </w:pPr>
            <w:r w:rsidRPr="00CF46EB">
              <w:rPr>
                <w:rFonts w:ascii="Century Gothic" w:hAnsi="Century Gothic" w:cs="Arial"/>
                <w:sz w:val="20"/>
                <w:szCs w:val="20"/>
              </w:rPr>
              <w:t xml:space="preserve">           12,973,000.00   </w:t>
            </w:r>
          </w:p>
        </w:tc>
      </w:tr>
      <w:tr w:rsidR="006C6495" w:rsidRPr="00CF46EB" w:rsidTr="006C6495">
        <w:trPr>
          <w:trHeight w:val="570"/>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lastRenderedPageBreak/>
              <w:t>CODIGO</w:t>
            </w:r>
            <w:r>
              <w:rPr>
                <w:rFonts w:ascii="Century Gothic" w:hAnsi="Century Gothic" w:cs="Arial"/>
                <w:b/>
                <w:bCs/>
                <w:i/>
                <w:iCs/>
                <w:sz w:val="22"/>
                <w:szCs w:val="22"/>
              </w:rPr>
              <w:t xml:space="preserve"> PRESUPUESTO </w:t>
            </w:r>
          </w:p>
        </w:tc>
        <w:tc>
          <w:tcPr>
            <w:tcW w:w="5080" w:type="dxa"/>
            <w:tcBorders>
              <w:top w:val="single" w:sz="4" w:space="0" w:color="auto"/>
              <w:left w:val="nil"/>
              <w:bottom w:val="single" w:sz="4" w:space="0" w:color="auto"/>
              <w:right w:val="single" w:sz="4" w:space="0" w:color="auto"/>
            </w:tcBorders>
            <w:shd w:val="clear" w:color="auto" w:fill="auto"/>
            <w:vAlign w:val="center"/>
          </w:tcPr>
          <w:p w:rsidR="006C6495" w:rsidRPr="00CF46EB" w:rsidRDefault="006C6495"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 xml:space="preserve">DETALLE </w:t>
            </w:r>
            <w:r>
              <w:rPr>
                <w:rFonts w:ascii="Century Gothic" w:hAnsi="Century Gothic" w:cs="Arial"/>
                <w:b/>
                <w:bCs/>
                <w:i/>
                <w:iCs/>
                <w:sz w:val="22"/>
                <w:szCs w:val="22"/>
              </w:rPr>
              <w:t xml:space="preserve">PRESUPUESTO </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6C6495" w:rsidRPr="00CF46EB" w:rsidRDefault="006C6495"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 xml:space="preserve"> PRESUPUESTO</w:t>
            </w:r>
            <w:r>
              <w:rPr>
                <w:rFonts w:ascii="Century Gothic" w:hAnsi="Century Gothic" w:cs="Arial"/>
                <w:b/>
                <w:bCs/>
                <w:i/>
                <w:iCs/>
                <w:sz w:val="22"/>
                <w:szCs w:val="22"/>
              </w:rPr>
              <w:t xml:space="preserve"> INICIAL </w:t>
            </w:r>
            <w:r w:rsidRPr="00CF46EB">
              <w:rPr>
                <w:rFonts w:ascii="Century Gothic" w:hAnsi="Century Gothic" w:cs="Arial"/>
                <w:b/>
                <w:bCs/>
                <w:i/>
                <w:iCs/>
                <w:sz w:val="22"/>
                <w:szCs w:val="22"/>
              </w:rPr>
              <w:t xml:space="preserve"> </w:t>
            </w:r>
          </w:p>
        </w:tc>
      </w:tr>
      <w:tr w:rsidR="006C6495" w:rsidRPr="00CF46EB" w:rsidTr="006C6495">
        <w:trPr>
          <w:trHeight w:val="510"/>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3,06.5</w:t>
            </w:r>
          </w:p>
        </w:tc>
        <w:tc>
          <w:tcPr>
            <w:tcW w:w="5080" w:type="dxa"/>
            <w:tcBorders>
              <w:top w:val="single" w:sz="4" w:space="0" w:color="auto"/>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ARTE Y CULTURA CON RECURSOS DESTINACION ESPECIFICA</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46,000,000.00   </w:t>
            </w:r>
          </w:p>
        </w:tc>
      </w:tr>
      <w:tr w:rsidR="006C6495"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3,06,5,01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ESTAMPILLA PROCULTURA</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46,000,000.00   </w:t>
            </w:r>
          </w:p>
        </w:tc>
      </w:tr>
      <w:tr w:rsidR="006C6495"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3.06.5.01.01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Pago de Bibliotecólogos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10,000,000.00   </w:t>
            </w:r>
          </w:p>
        </w:tc>
      </w:tr>
      <w:tr w:rsidR="006C6495"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3.06.5.01.02</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Mantenimiento y compra de instrumentos musicales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4,000,000.00   </w:t>
            </w:r>
          </w:p>
        </w:tc>
      </w:tr>
      <w:tr w:rsidR="006C6495"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3.06.5.01.03</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Seguridad social del creador y gestor cultural</w:t>
            </w:r>
          </w:p>
        </w:tc>
        <w:tc>
          <w:tcPr>
            <w:tcW w:w="2373" w:type="dxa"/>
            <w:tcBorders>
              <w:top w:val="nil"/>
              <w:left w:val="nil"/>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4,600,000.00   </w:t>
            </w:r>
          </w:p>
        </w:tc>
      </w:tr>
      <w:tr w:rsidR="006C6495"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3.06.5.01.04</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Apoyo a escuelas  de formación artística y cultural</w:t>
            </w:r>
          </w:p>
        </w:tc>
        <w:tc>
          <w:tcPr>
            <w:tcW w:w="2373" w:type="dxa"/>
            <w:tcBorders>
              <w:top w:val="nil"/>
              <w:left w:val="nil"/>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10,000,000.00   </w:t>
            </w:r>
          </w:p>
        </w:tc>
      </w:tr>
      <w:tr w:rsidR="006C6495"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3.06.5.01.05</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Fomento, apoyo, difusión de eventos culturales y expresiones artísticas</w:t>
            </w:r>
          </w:p>
        </w:tc>
        <w:tc>
          <w:tcPr>
            <w:tcW w:w="2373" w:type="dxa"/>
            <w:tcBorders>
              <w:top w:val="nil"/>
              <w:left w:val="nil"/>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11,000,000.00   </w:t>
            </w:r>
          </w:p>
        </w:tc>
      </w:tr>
      <w:tr w:rsidR="006C6495" w:rsidRPr="00CF46EB" w:rsidTr="006C6495">
        <w:trPr>
          <w:trHeight w:val="5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3.06.5.01.06</w:t>
            </w:r>
          </w:p>
        </w:tc>
        <w:tc>
          <w:tcPr>
            <w:tcW w:w="5080" w:type="dxa"/>
            <w:tcBorders>
              <w:top w:val="nil"/>
              <w:left w:val="nil"/>
              <w:bottom w:val="double" w:sz="6"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Dotación infraestructura, mejoramiento  de bibliotecas y centros culturales</w:t>
            </w:r>
          </w:p>
        </w:tc>
        <w:tc>
          <w:tcPr>
            <w:tcW w:w="2373" w:type="dxa"/>
            <w:tcBorders>
              <w:top w:val="nil"/>
              <w:left w:val="nil"/>
              <w:bottom w:val="nil"/>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6,400,000.00   </w:t>
            </w:r>
          </w:p>
        </w:tc>
      </w:tr>
      <w:tr w:rsidR="006C6495" w:rsidRPr="00CF46EB" w:rsidTr="006C6495">
        <w:trPr>
          <w:trHeight w:val="465"/>
        </w:trPr>
        <w:tc>
          <w:tcPr>
            <w:tcW w:w="1647" w:type="dxa"/>
            <w:tcBorders>
              <w:top w:val="nil"/>
              <w:left w:val="double" w:sz="6" w:space="0" w:color="auto"/>
              <w:bottom w:val="single" w:sz="4" w:space="0" w:color="auto"/>
              <w:right w:val="single" w:sz="4" w:space="0" w:color="auto"/>
            </w:tcBorders>
            <w:shd w:val="clear" w:color="auto" w:fill="C0C0C0"/>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w:t>
            </w:r>
          </w:p>
        </w:tc>
        <w:tc>
          <w:tcPr>
            <w:tcW w:w="5080" w:type="dxa"/>
            <w:tcBorders>
              <w:top w:val="nil"/>
              <w:left w:val="nil"/>
              <w:bottom w:val="single" w:sz="4" w:space="0" w:color="auto"/>
              <w:right w:val="single" w:sz="4" w:space="0" w:color="auto"/>
            </w:tcBorders>
            <w:shd w:val="clear" w:color="auto" w:fill="C0C0C0"/>
            <w:vAlign w:val="center"/>
          </w:tcPr>
          <w:p w:rsidR="006C6495" w:rsidRPr="00CF46EB" w:rsidRDefault="006C6495" w:rsidP="006C6495">
            <w:pPr>
              <w:jc w:val="center"/>
              <w:rPr>
                <w:rFonts w:ascii="Century Gothic" w:hAnsi="Century Gothic" w:cs="Arial"/>
                <w:b/>
                <w:bCs/>
                <w:sz w:val="20"/>
                <w:szCs w:val="20"/>
              </w:rPr>
            </w:pPr>
            <w:r w:rsidRPr="00CF46EB">
              <w:rPr>
                <w:rFonts w:ascii="Century Gothic" w:hAnsi="Century Gothic" w:cs="Arial"/>
                <w:b/>
                <w:bCs/>
                <w:sz w:val="20"/>
                <w:szCs w:val="20"/>
              </w:rPr>
              <w:t xml:space="preserve">OTRAS INVERSIONES </w:t>
            </w:r>
          </w:p>
        </w:tc>
        <w:tc>
          <w:tcPr>
            <w:tcW w:w="2373" w:type="dxa"/>
            <w:tcBorders>
              <w:top w:val="nil"/>
              <w:left w:val="nil"/>
              <w:bottom w:val="single" w:sz="4" w:space="0" w:color="auto"/>
              <w:right w:val="double" w:sz="6"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1,304,900,083.00   </w:t>
            </w:r>
          </w:p>
        </w:tc>
      </w:tr>
      <w:tr w:rsidR="006C6495" w:rsidRPr="00CF46EB" w:rsidTr="006C6495">
        <w:trPr>
          <w:trHeight w:val="510"/>
        </w:trPr>
        <w:tc>
          <w:tcPr>
            <w:tcW w:w="1647" w:type="dxa"/>
            <w:tcBorders>
              <w:top w:val="double" w:sz="6" w:space="0" w:color="auto"/>
              <w:left w:val="double" w:sz="6" w:space="0" w:color="auto"/>
              <w:bottom w:val="single" w:sz="4" w:space="0" w:color="auto"/>
              <w:right w:val="single" w:sz="4"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3,07</w:t>
            </w:r>
          </w:p>
        </w:tc>
        <w:tc>
          <w:tcPr>
            <w:tcW w:w="5080" w:type="dxa"/>
            <w:tcBorders>
              <w:top w:val="double" w:sz="6" w:space="0" w:color="auto"/>
              <w:left w:val="nil"/>
              <w:bottom w:val="single" w:sz="4" w:space="0" w:color="auto"/>
              <w:right w:val="single" w:sz="4" w:space="0" w:color="auto"/>
            </w:tcBorders>
            <w:shd w:val="clear" w:color="auto" w:fill="C0C0C0"/>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SERVICIOS  PUBLICOS-ELECTRIFICACION</w:t>
            </w:r>
          </w:p>
        </w:tc>
        <w:tc>
          <w:tcPr>
            <w:tcW w:w="2373" w:type="dxa"/>
            <w:tcBorders>
              <w:top w:val="double" w:sz="6" w:space="0" w:color="auto"/>
              <w:left w:val="nil"/>
              <w:bottom w:val="single" w:sz="4" w:space="0" w:color="auto"/>
              <w:right w:val="double" w:sz="6"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128,000,000.00   </w:t>
            </w:r>
          </w:p>
        </w:tc>
      </w:tr>
      <w:tr w:rsidR="006C6495" w:rsidRPr="00CF46EB" w:rsidTr="006C6495">
        <w:trPr>
          <w:trHeight w:val="51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3,07,1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SERVICIOS PUBLICOS CON RECURSOS S.G.P LEY 1176/07</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63,000,000.00   </w:t>
            </w:r>
          </w:p>
        </w:tc>
      </w:tr>
      <w:tr w:rsidR="006C6495" w:rsidRPr="00CF46EB" w:rsidTr="006C6495">
        <w:trPr>
          <w:trHeight w:val="85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3,07,1,01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 xml:space="preserve">CONSTRUCCION, AMPLIACION Y REHABILITACION DE </w:t>
            </w:r>
            <w:smartTag w:uri="urn:schemas-microsoft-com:office:smarttags" w:element="PersonName">
              <w:smartTagPr>
                <w:attr w:name="ProductID" w:val="LA INFRAESTRUCTURA DE"/>
              </w:smartTagPr>
              <w:r w:rsidRPr="00CF46EB">
                <w:rPr>
                  <w:rFonts w:ascii="Century Gothic" w:hAnsi="Century Gothic" w:cs="Arial"/>
                  <w:sz w:val="18"/>
                  <w:szCs w:val="18"/>
                </w:rPr>
                <w:t>LA INFRAESTRUCTURA DE</w:t>
              </w:r>
            </w:smartTag>
            <w:r w:rsidRPr="00CF46EB">
              <w:rPr>
                <w:rFonts w:ascii="Century Gothic" w:hAnsi="Century Gothic" w:cs="Arial"/>
                <w:sz w:val="18"/>
                <w:szCs w:val="18"/>
              </w:rPr>
              <w:t xml:space="preserve"> SERVICIOS PUBLICOS - ELECTRIFICACION</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63,000,000.00   </w:t>
            </w:r>
          </w:p>
        </w:tc>
      </w:tr>
      <w:tr w:rsidR="006C6495" w:rsidRPr="00CF46EB" w:rsidTr="006C6495">
        <w:trPr>
          <w:trHeight w:val="405"/>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3,07,1,01,01</w:t>
            </w:r>
          </w:p>
        </w:tc>
        <w:tc>
          <w:tcPr>
            <w:tcW w:w="5080" w:type="dxa"/>
            <w:tcBorders>
              <w:top w:val="single" w:sz="4" w:space="0" w:color="auto"/>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Cofinanciación proyectos de infraestructura eléctrica</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45,000,000.00   </w:t>
            </w:r>
          </w:p>
        </w:tc>
      </w:tr>
      <w:tr w:rsidR="006C6495" w:rsidRPr="00CF46EB" w:rsidTr="006C6495">
        <w:trPr>
          <w:trHeight w:val="40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3,07,1,01,02</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Preinversión, diseños e interventorias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8,000,000.00   </w:t>
            </w:r>
          </w:p>
        </w:tc>
      </w:tr>
      <w:tr w:rsidR="006C6495"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Pr>
                <w:rFonts w:ascii="Century Gothic" w:hAnsi="Century Gothic" w:cs="Arial"/>
                <w:sz w:val="20"/>
                <w:szCs w:val="20"/>
              </w:rPr>
              <w:t>3,07,1,01,03</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Cofinanciación, mantenimiento, adecuación redes de alumbrado público urbano</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10,000,000.00   </w:t>
            </w:r>
          </w:p>
        </w:tc>
      </w:tr>
      <w:tr w:rsidR="006C6495" w:rsidRPr="00CF46EB" w:rsidTr="006C6495">
        <w:trPr>
          <w:trHeight w:val="510"/>
        </w:trPr>
        <w:tc>
          <w:tcPr>
            <w:tcW w:w="1647" w:type="dxa"/>
            <w:tcBorders>
              <w:top w:val="nil"/>
              <w:left w:val="double" w:sz="6" w:space="0" w:color="auto"/>
              <w:bottom w:val="single" w:sz="4" w:space="0" w:color="auto"/>
              <w:right w:val="single" w:sz="4" w:space="0" w:color="auto"/>
            </w:tcBorders>
            <w:shd w:val="clear" w:color="auto" w:fill="auto"/>
            <w:noWrap/>
            <w:vAlign w:val="bottom"/>
          </w:tcPr>
          <w:p w:rsidR="006C6495" w:rsidRPr="00CF46EB" w:rsidRDefault="006C6495" w:rsidP="006C6495">
            <w:pPr>
              <w:rPr>
                <w:rFonts w:ascii="Century Gothic" w:hAnsi="Century Gothic" w:cs="Arial"/>
                <w:b/>
                <w:bCs/>
                <w:sz w:val="18"/>
                <w:szCs w:val="18"/>
              </w:rPr>
            </w:pPr>
            <w:r w:rsidRPr="00CF46EB">
              <w:rPr>
                <w:rFonts w:ascii="Century Gothic" w:hAnsi="Century Gothic" w:cs="Arial"/>
                <w:b/>
                <w:bCs/>
                <w:sz w:val="18"/>
                <w:szCs w:val="18"/>
              </w:rPr>
              <w:t>3.07.5</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SERVICIOS PUBLICOS CON RECURSOS DESTINACION ESPECIFICA</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65,000,000.00   </w:t>
            </w:r>
          </w:p>
        </w:tc>
      </w:tr>
      <w:tr w:rsidR="006C6495" w:rsidRPr="00CF46EB" w:rsidTr="006C6495">
        <w:trPr>
          <w:trHeight w:val="870"/>
        </w:trPr>
        <w:tc>
          <w:tcPr>
            <w:tcW w:w="1647" w:type="dxa"/>
            <w:tcBorders>
              <w:top w:val="nil"/>
              <w:left w:val="double" w:sz="6" w:space="0" w:color="auto"/>
              <w:bottom w:val="single" w:sz="4" w:space="0" w:color="auto"/>
              <w:right w:val="single" w:sz="4" w:space="0" w:color="auto"/>
            </w:tcBorders>
            <w:shd w:val="clear" w:color="auto" w:fill="auto"/>
            <w:noWrap/>
            <w:vAlign w:val="bottom"/>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3.07.5.01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PAGO DE CONVENIOS O CONTRATOS DE SUMINISTRO DE ENERGIA ELECTRICA  PARA EL SERVICIO, MANTENIMIENTO AMPLIACION  DE ALUMBRADO PUBLICO</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65,000,000.00   </w:t>
            </w:r>
          </w:p>
        </w:tc>
      </w:tr>
      <w:tr w:rsidR="006C6495" w:rsidRPr="00CF46EB" w:rsidTr="006C6495">
        <w:trPr>
          <w:trHeight w:val="420"/>
        </w:trPr>
        <w:tc>
          <w:tcPr>
            <w:tcW w:w="1647" w:type="dxa"/>
            <w:tcBorders>
              <w:top w:val="double" w:sz="6" w:space="0" w:color="auto"/>
              <w:left w:val="double" w:sz="6" w:space="0" w:color="auto"/>
              <w:bottom w:val="single" w:sz="4" w:space="0" w:color="auto"/>
              <w:right w:val="single" w:sz="4"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3,08</w:t>
            </w:r>
          </w:p>
        </w:tc>
        <w:tc>
          <w:tcPr>
            <w:tcW w:w="5080" w:type="dxa"/>
            <w:tcBorders>
              <w:top w:val="double" w:sz="6" w:space="0" w:color="auto"/>
              <w:left w:val="nil"/>
              <w:bottom w:val="single" w:sz="4" w:space="0" w:color="auto"/>
              <w:right w:val="single" w:sz="4" w:space="0" w:color="auto"/>
            </w:tcBorders>
            <w:shd w:val="clear" w:color="auto" w:fill="C0C0C0"/>
            <w:vAlign w:val="center"/>
          </w:tcPr>
          <w:p w:rsidR="006C6495" w:rsidRPr="00CF46EB" w:rsidRDefault="006C6495" w:rsidP="006C6495">
            <w:pPr>
              <w:rPr>
                <w:rFonts w:ascii="Century Gothic" w:hAnsi="Century Gothic" w:cs="Arial"/>
                <w:b/>
                <w:bCs/>
              </w:rPr>
            </w:pPr>
            <w:r w:rsidRPr="00CF46EB">
              <w:rPr>
                <w:rFonts w:ascii="Century Gothic" w:hAnsi="Century Gothic" w:cs="Arial"/>
                <w:b/>
                <w:bCs/>
              </w:rPr>
              <w:t>VIVIENDA</w:t>
            </w:r>
          </w:p>
        </w:tc>
        <w:tc>
          <w:tcPr>
            <w:tcW w:w="2373" w:type="dxa"/>
            <w:tcBorders>
              <w:top w:val="double" w:sz="6" w:space="0" w:color="auto"/>
              <w:left w:val="nil"/>
              <w:bottom w:val="single" w:sz="4" w:space="0" w:color="auto"/>
              <w:right w:val="double" w:sz="6"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30,000,000.00   </w:t>
            </w:r>
          </w:p>
        </w:tc>
      </w:tr>
      <w:tr w:rsidR="006C6495" w:rsidRPr="00CF46EB" w:rsidTr="006C6495">
        <w:trPr>
          <w:trHeight w:val="51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3,08,1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VIVIENDA CON RECURSOS S.G.P LEY 1176/07</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30,000,000.00   </w:t>
            </w:r>
          </w:p>
        </w:tc>
      </w:tr>
      <w:tr w:rsidR="006C6495"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3,08,1,01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PLANES Y PROYECTOS DE MEJORAMIENTO DE VIVIENDA Y SANEAMIENTO BASICO</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30,000,000.00   </w:t>
            </w:r>
          </w:p>
        </w:tc>
      </w:tr>
      <w:tr w:rsidR="006C6495"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3,08,1,01,1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Cofinanciacion programas de mejoramiento de vivienda rural</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15,000,000.00   </w:t>
            </w:r>
          </w:p>
        </w:tc>
      </w:tr>
      <w:tr w:rsidR="006C6495" w:rsidRPr="00CF46EB" w:rsidTr="006C6495">
        <w:trPr>
          <w:trHeight w:val="300"/>
        </w:trPr>
        <w:tc>
          <w:tcPr>
            <w:tcW w:w="1647" w:type="dxa"/>
            <w:tcBorders>
              <w:top w:val="single" w:sz="4" w:space="0" w:color="auto"/>
              <w:left w:val="double" w:sz="6" w:space="0" w:color="auto"/>
              <w:bottom w:val="double" w:sz="6"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lastRenderedPageBreak/>
              <w:t>3,08,1,01,2</w:t>
            </w:r>
          </w:p>
        </w:tc>
        <w:tc>
          <w:tcPr>
            <w:tcW w:w="5080" w:type="dxa"/>
            <w:tcBorders>
              <w:top w:val="single" w:sz="4" w:space="0" w:color="auto"/>
              <w:left w:val="nil"/>
              <w:bottom w:val="double" w:sz="6"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Subsidios para construcción y mejoramiento de V.I.S</w:t>
            </w:r>
          </w:p>
        </w:tc>
        <w:tc>
          <w:tcPr>
            <w:tcW w:w="2373" w:type="dxa"/>
            <w:tcBorders>
              <w:top w:val="single" w:sz="4" w:space="0" w:color="auto"/>
              <w:left w:val="nil"/>
              <w:bottom w:val="double" w:sz="6"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15,000,000.00   </w:t>
            </w:r>
          </w:p>
        </w:tc>
      </w:tr>
      <w:tr w:rsidR="006C6495" w:rsidRPr="00CF46EB" w:rsidTr="006C6495">
        <w:trPr>
          <w:trHeight w:val="510"/>
        </w:trPr>
        <w:tc>
          <w:tcPr>
            <w:tcW w:w="1647" w:type="dxa"/>
            <w:tcBorders>
              <w:top w:val="double" w:sz="6" w:space="0" w:color="auto"/>
              <w:left w:val="double" w:sz="6" w:space="0" w:color="auto"/>
              <w:bottom w:val="single" w:sz="4" w:space="0" w:color="auto"/>
              <w:right w:val="single" w:sz="4"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3,09</w:t>
            </w:r>
          </w:p>
        </w:tc>
        <w:tc>
          <w:tcPr>
            <w:tcW w:w="5080" w:type="dxa"/>
            <w:tcBorders>
              <w:top w:val="double" w:sz="6" w:space="0" w:color="auto"/>
              <w:left w:val="nil"/>
              <w:bottom w:val="single" w:sz="4" w:space="0" w:color="auto"/>
              <w:right w:val="single" w:sz="4" w:space="0" w:color="auto"/>
            </w:tcBorders>
            <w:shd w:val="clear" w:color="auto" w:fill="C0C0C0"/>
            <w:vAlign w:val="center"/>
          </w:tcPr>
          <w:p w:rsidR="006C6495" w:rsidRPr="00CF46EB" w:rsidRDefault="006C6495" w:rsidP="006C6495">
            <w:pPr>
              <w:jc w:val="both"/>
              <w:rPr>
                <w:rFonts w:ascii="Century Gothic" w:hAnsi="Century Gothic" w:cs="Arial"/>
                <w:b/>
                <w:bCs/>
              </w:rPr>
            </w:pPr>
            <w:r w:rsidRPr="00CF46EB">
              <w:rPr>
                <w:rFonts w:ascii="Century Gothic" w:hAnsi="Century Gothic" w:cs="Arial"/>
                <w:b/>
                <w:bCs/>
              </w:rPr>
              <w:t>AGROPECUARIO</w:t>
            </w:r>
          </w:p>
        </w:tc>
        <w:tc>
          <w:tcPr>
            <w:tcW w:w="2373" w:type="dxa"/>
            <w:tcBorders>
              <w:top w:val="double" w:sz="6" w:space="0" w:color="auto"/>
              <w:left w:val="nil"/>
              <w:bottom w:val="single" w:sz="4" w:space="0" w:color="auto"/>
              <w:right w:val="double" w:sz="6"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135,500,000.00   </w:t>
            </w:r>
          </w:p>
        </w:tc>
      </w:tr>
      <w:tr w:rsidR="006C6495" w:rsidRPr="00CF46EB" w:rsidTr="006C6495">
        <w:trPr>
          <w:trHeight w:val="43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3,09,1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AGROPECUARIO RECURSOS S.G.P LEY 1176/07</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132,500,000.00   </w:t>
            </w:r>
          </w:p>
        </w:tc>
      </w:tr>
      <w:tr w:rsidR="006C6495"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3,09,1,01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ASISTENCIA TECNICA A PEQUEÑOS AGRICULTORES Y GANADEROS.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132,500,000.00   </w:t>
            </w:r>
          </w:p>
        </w:tc>
      </w:tr>
      <w:tr w:rsidR="006C6495" w:rsidRPr="00CF46EB" w:rsidTr="006C6495">
        <w:trPr>
          <w:trHeight w:val="570"/>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6C6495" w:rsidRDefault="006C6495" w:rsidP="006C6495">
            <w:pPr>
              <w:jc w:val="both"/>
              <w:rPr>
                <w:rFonts w:ascii="Century Gothic" w:hAnsi="Century Gothic" w:cs="Arial"/>
                <w:sz w:val="18"/>
                <w:szCs w:val="18"/>
              </w:rPr>
            </w:pPr>
          </w:p>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3,09,1,01,1</w:t>
            </w:r>
          </w:p>
        </w:tc>
        <w:tc>
          <w:tcPr>
            <w:tcW w:w="5080" w:type="dxa"/>
            <w:tcBorders>
              <w:top w:val="single" w:sz="4" w:space="0" w:color="auto"/>
              <w:left w:val="nil"/>
              <w:bottom w:val="single" w:sz="4" w:space="0" w:color="auto"/>
              <w:right w:val="single" w:sz="4" w:space="0" w:color="auto"/>
            </w:tcBorders>
            <w:shd w:val="clear" w:color="auto" w:fill="auto"/>
            <w:vAlign w:val="center"/>
          </w:tcPr>
          <w:p w:rsidR="006C6495" w:rsidRDefault="006C6495" w:rsidP="006C6495">
            <w:pPr>
              <w:rPr>
                <w:rFonts w:ascii="Century Gothic" w:hAnsi="Century Gothic" w:cs="Arial"/>
                <w:sz w:val="18"/>
                <w:szCs w:val="18"/>
              </w:rPr>
            </w:pPr>
          </w:p>
          <w:p w:rsidR="006C6495" w:rsidRDefault="006C6495" w:rsidP="006C6495">
            <w:pPr>
              <w:rPr>
                <w:rFonts w:ascii="Century Gothic" w:hAnsi="Century Gothic" w:cs="Arial"/>
                <w:sz w:val="18"/>
                <w:szCs w:val="18"/>
              </w:rPr>
            </w:pPr>
          </w:p>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Servicio de asistencia técnica agropecuaria para Pequeños  y Medianos Productores</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6C6495" w:rsidRDefault="006C6495" w:rsidP="006C6495">
            <w:pPr>
              <w:rPr>
                <w:rFonts w:ascii="Century Gothic" w:hAnsi="Century Gothic" w:cs="Arial"/>
                <w:sz w:val="20"/>
                <w:szCs w:val="20"/>
              </w:rPr>
            </w:pPr>
            <w:r w:rsidRPr="00CF46EB">
              <w:rPr>
                <w:rFonts w:ascii="Century Gothic" w:hAnsi="Century Gothic" w:cs="Arial"/>
                <w:sz w:val="20"/>
                <w:szCs w:val="20"/>
              </w:rPr>
              <w:t xml:space="preserve">          </w:t>
            </w:r>
          </w:p>
          <w:p w:rsidR="006C6495" w:rsidRPr="00CF46EB" w:rsidRDefault="006C6495" w:rsidP="006C6495">
            <w:pPr>
              <w:rPr>
                <w:rFonts w:ascii="Century Gothic" w:hAnsi="Century Gothic" w:cs="Arial"/>
                <w:sz w:val="20"/>
                <w:szCs w:val="20"/>
              </w:rPr>
            </w:pPr>
            <w:r>
              <w:rPr>
                <w:rFonts w:ascii="Century Gothic" w:hAnsi="Century Gothic" w:cs="Arial"/>
                <w:sz w:val="20"/>
                <w:szCs w:val="20"/>
              </w:rPr>
              <w:t xml:space="preserve">           </w:t>
            </w:r>
            <w:r w:rsidRPr="00CF46EB">
              <w:rPr>
                <w:rFonts w:ascii="Century Gothic" w:hAnsi="Century Gothic" w:cs="Arial"/>
                <w:sz w:val="20"/>
                <w:szCs w:val="20"/>
              </w:rPr>
              <w:t xml:space="preserve"> 90,000,000.00   </w:t>
            </w:r>
          </w:p>
        </w:tc>
      </w:tr>
      <w:tr w:rsidR="006C6495"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3,09,1,01,2</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Promoción, financiación y participación de proyectos de desarrollo agropecuario rural</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15,000,000.00   </w:t>
            </w:r>
          </w:p>
        </w:tc>
      </w:tr>
      <w:tr w:rsidR="006C6495"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3,09,1,01,3</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Programas y proyectos de asistencia técnica agropecuaria</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15,000,000.00   </w:t>
            </w:r>
          </w:p>
        </w:tc>
      </w:tr>
      <w:tr w:rsidR="006C6495"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3,09,1,01,4</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Promoción de mecanismos de Asociación y Alianzas de Pequeños  y Medianos Productores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12,500,000.00   </w:t>
            </w:r>
          </w:p>
        </w:tc>
      </w:tr>
      <w:tr w:rsidR="006C6495" w:rsidRPr="00CF46EB" w:rsidTr="006C6495">
        <w:trPr>
          <w:trHeight w:val="282"/>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3,09,4</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AGROPECUARIO RECURSOS PROPIOS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3,000,000.00   </w:t>
            </w:r>
          </w:p>
        </w:tc>
      </w:tr>
      <w:tr w:rsidR="006C6495" w:rsidRPr="00CF46EB" w:rsidTr="006C6495">
        <w:trPr>
          <w:trHeight w:val="615"/>
        </w:trPr>
        <w:tc>
          <w:tcPr>
            <w:tcW w:w="1647" w:type="dxa"/>
            <w:tcBorders>
              <w:top w:val="nil"/>
              <w:left w:val="double" w:sz="6" w:space="0" w:color="auto"/>
              <w:bottom w:val="double" w:sz="6"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3.09.4.02</w:t>
            </w:r>
          </w:p>
        </w:tc>
        <w:tc>
          <w:tcPr>
            <w:tcW w:w="5080" w:type="dxa"/>
            <w:tcBorders>
              <w:top w:val="nil"/>
              <w:left w:val="nil"/>
              <w:bottom w:val="double" w:sz="6"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Promoción, participación y financiación de Proyectos de Desarrollo rural</w:t>
            </w:r>
          </w:p>
        </w:tc>
        <w:tc>
          <w:tcPr>
            <w:tcW w:w="2373" w:type="dxa"/>
            <w:tcBorders>
              <w:top w:val="nil"/>
              <w:left w:val="nil"/>
              <w:bottom w:val="double" w:sz="6"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3,000,000.00   </w:t>
            </w:r>
          </w:p>
        </w:tc>
      </w:tr>
      <w:tr w:rsidR="006C6495" w:rsidRPr="00CF46EB" w:rsidTr="006C6495">
        <w:trPr>
          <w:trHeight w:val="630"/>
        </w:trPr>
        <w:tc>
          <w:tcPr>
            <w:tcW w:w="1647" w:type="dxa"/>
            <w:tcBorders>
              <w:top w:val="double" w:sz="6" w:space="0" w:color="auto"/>
              <w:left w:val="double" w:sz="6" w:space="0" w:color="auto"/>
              <w:bottom w:val="single" w:sz="4" w:space="0" w:color="auto"/>
              <w:right w:val="single" w:sz="4"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3,10</w:t>
            </w:r>
          </w:p>
        </w:tc>
        <w:tc>
          <w:tcPr>
            <w:tcW w:w="5080" w:type="dxa"/>
            <w:tcBorders>
              <w:top w:val="double" w:sz="6" w:space="0" w:color="auto"/>
              <w:left w:val="nil"/>
              <w:bottom w:val="single" w:sz="4" w:space="0" w:color="auto"/>
              <w:right w:val="single" w:sz="4" w:space="0" w:color="auto"/>
            </w:tcBorders>
            <w:shd w:val="clear" w:color="auto" w:fill="C0C0C0"/>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SECTOR TRANSPORTE E INFRAESTUCTURA VIAL</w:t>
            </w:r>
          </w:p>
        </w:tc>
        <w:tc>
          <w:tcPr>
            <w:tcW w:w="2373" w:type="dxa"/>
            <w:tcBorders>
              <w:top w:val="double" w:sz="6" w:space="0" w:color="auto"/>
              <w:left w:val="nil"/>
              <w:bottom w:val="single" w:sz="4" w:space="0" w:color="auto"/>
              <w:right w:val="double" w:sz="6"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394,090,000.00   </w:t>
            </w:r>
          </w:p>
        </w:tc>
      </w:tr>
      <w:tr w:rsidR="006C6495" w:rsidRPr="00CF46EB" w:rsidTr="006C6495">
        <w:trPr>
          <w:trHeight w:val="282"/>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3,10,1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TRANSPORTE CON RECURSOS S.G.P LEY 1176/07</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263,000,000.00   </w:t>
            </w:r>
          </w:p>
        </w:tc>
      </w:tr>
      <w:tr w:rsidR="006C6495" w:rsidRPr="00CF46EB" w:rsidTr="006C6495">
        <w:trPr>
          <w:trHeight w:val="585"/>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3,10,1,01</w:t>
            </w:r>
          </w:p>
        </w:tc>
        <w:tc>
          <w:tcPr>
            <w:tcW w:w="5080" w:type="dxa"/>
            <w:tcBorders>
              <w:top w:val="single" w:sz="4" w:space="0" w:color="auto"/>
              <w:left w:val="nil"/>
              <w:bottom w:val="single" w:sz="4"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Programa apertura, mantenimiento periódico y rutinario para conservación de vías</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90,000,000.00   </w:t>
            </w:r>
          </w:p>
        </w:tc>
      </w:tr>
      <w:tr w:rsidR="006C6495" w:rsidRPr="00CF46EB" w:rsidTr="006C6495">
        <w:trPr>
          <w:trHeight w:val="46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3,10,1,02</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Estudios, diseños e Interventorias Para Infraestructura Vial</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10,000,000.00   </w:t>
            </w:r>
          </w:p>
        </w:tc>
      </w:tr>
      <w:tr w:rsidR="006C6495"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3,10,1,03</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Cofinanciacion,  construcción y/o mantenimiento de calles municipales.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40,000,000.00   </w:t>
            </w:r>
          </w:p>
        </w:tc>
      </w:tr>
      <w:tr w:rsidR="006C6495"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3,10,1,04</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Cofinanciacion,  construcción y  mantenimiento de puentes.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25,000,000.00   </w:t>
            </w:r>
          </w:p>
        </w:tc>
      </w:tr>
      <w:tr w:rsidR="006C6495"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18"/>
                <w:szCs w:val="18"/>
              </w:rPr>
            </w:pPr>
            <w:r w:rsidRPr="00CF46EB">
              <w:rPr>
                <w:rFonts w:ascii="Century Gothic" w:hAnsi="Century Gothic" w:cs="Arial"/>
                <w:b/>
                <w:bCs/>
                <w:sz w:val="18"/>
                <w:szCs w:val="18"/>
              </w:rPr>
              <w:t>3,10,1,05</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b/>
                <w:bCs/>
                <w:sz w:val="18"/>
                <w:szCs w:val="18"/>
              </w:rPr>
            </w:pPr>
            <w:r w:rsidRPr="00CF46EB">
              <w:rPr>
                <w:rFonts w:ascii="Century Gothic" w:hAnsi="Century Gothic" w:cs="Arial"/>
                <w:b/>
                <w:bCs/>
                <w:sz w:val="18"/>
                <w:szCs w:val="18"/>
              </w:rPr>
              <w:t xml:space="preserve">SERVICIO DE </w:t>
            </w:r>
            <w:smartTag w:uri="urn:schemas-microsoft-com:office:smarttags" w:element="PersonName">
              <w:smartTagPr>
                <w:attr w:name="ProductID" w:val="LA DEUDA ADQUISICION"/>
              </w:smartTagPr>
              <w:r w:rsidRPr="00CF46EB">
                <w:rPr>
                  <w:rFonts w:ascii="Century Gothic" w:hAnsi="Century Gothic" w:cs="Arial"/>
                  <w:b/>
                  <w:bCs/>
                  <w:sz w:val="18"/>
                  <w:szCs w:val="18"/>
                </w:rPr>
                <w:t>LA DEUDA ADQUISICION</w:t>
              </w:r>
            </w:smartTag>
            <w:r w:rsidRPr="00CF46EB">
              <w:rPr>
                <w:rFonts w:ascii="Century Gothic" w:hAnsi="Century Gothic" w:cs="Arial"/>
                <w:b/>
                <w:bCs/>
                <w:sz w:val="18"/>
                <w:szCs w:val="18"/>
              </w:rPr>
              <w:t xml:space="preserve"> DE MAQUINARIA PESADA</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18"/>
                <w:szCs w:val="18"/>
              </w:rPr>
            </w:pPr>
            <w:r w:rsidRPr="00CF46EB">
              <w:rPr>
                <w:rFonts w:ascii="Century Gothic" w:hAnsi="Century Gothic" w:cs="Arial"/>
                <w:b/>
                <w:bCs/>
                <w:sz w:val="18"/>
                <w:szCs w:val="18"/>
              </w:rPr>
              <w:t xml:space="preserve">                 98,000,000.00   </w:t>
            </w:r>
          </w:p>
        </w:tc>
      </w:tr>
      <w:tr w:rsidR="006C6495" w:rsidRPr="00CF46EB" w:rsidTr="006C6495">
        <w:trPr>
          <w:trHeight w:val="300"/>
        </w:trPr>
        <w:tc>
          <w:tcPr>
            <w:tcW w:w="1647" w:type="dxa"/>
            <w:tcBorders>
              <w:top w:val="nil"/>
              <w:left w:val="double" w:sz="6" w:space="0" w:color="auto"/>
              <w:bottom w:val="single" w:sz="4" w:space="0" w:color="auto"/>
              <w:right w:val="single" w:sz="4" w:space="0" w:color="auto"/>
            </w:tcBorders>
            <w:shd w:val="clear" w:color="auto" w:fill="auto"/>
            <w:noWrap/>
            <w:vAlign w:val="bottom"/>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3.10.1.05.1</w:t>
            </w:r>
          </w:p>
        </w:tc>
        <w:tc>
          <w:tcPr>
            <w:tcW w:w="5080" w:type="dxa"/>
            <w:tcBorders>
              <w:top w:val="nil"/>
              <w:left w:val="nil"/>
              <w:bottom w:val="single" w:sz="4" w:space="0" w:color="auto"/>
              <w:right w:val="single" w:sz="4" w:space="0" w:color="auto"/>
            </w:tcBorders>
            <w:shd w:val="clear" w:color="auto" w:fill="auto"/>
            <w:vAlign w:val="bottom"/>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Amortización de capital</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 xml:space="preserve">                 76,000,000.00   </w:t>
            </w:r>
          </w:p>
        </w:tc>
      </w:tr>
      <w:tr w:rsidR="006C6495" w:rsidRPr="00CF46EB" w:rsidTr="006C6495">
        <w:trPr>
          <w:trHeight w:val="315"/>
        </w:trPr>
        <w:tc>
          <w:tcPr>
            <w:tcW w:w="1647" w:type="dxa"/>
            <w:tcBorders>
              <w:top w:val="nil"/>
              <w:left w:val="double" w:sz="6" w:space="0" w:color="auto"/>
              <w:bottom w:val="single" w:sz="4" w:space="0" w:color="auto"/>
              <w:right w:val="single" w:sz="4" w:space="0" w:color="auto"/>
            </w:tcBorders>
            <w:shd w:val="clear" w:color="auto" w:fill="auto"/>
            <w:noWrap/>
            <w:vAlign w:val="bottom"/>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3.10.1.05.2</w:t>
            </w:r>
          </w:p>
        </w:tc>
        <w:tc>
          <w:tcPr>
            <w:tcW w:w="5080" w:type="dxa"/>
            <w:tcBorders>
              <w:top w:val="nil"/>
              <w:left w:val="nil"/>
              <w:bottom w:val="single" w:sz="4" w:space="0" w:color="auto"/>
              <w:right w:val="single" w:sz="4" w:space="0" w:color="auto"/>
            </w:tcBorders>
            <w:shd w:val="clear" w:color="auto" w:fill="auto"/>
            <w:vAlign w:val="bottom"/>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Intereses crédito adquisición maquinaria de uso vial</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 xml:space="preserve">                 22,000,000.00   </w:t>
            </w:r>
          </w:p>
        </w:tc>
      </w:tr>
      <w:tr w:rsidR="006C6495"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b/>
                <w:bCs/>
                <w:sz w:val="18"/>
                <w:szCs w:val="18"/>
              </w:rPr>
            </w:pPr>
            <w:r w:rsidRPr="00CF46EB">
              <w:rPr>
                <w:rFonts w:ascii="Century Gothic" w:hAnsi="Century Gothic" w:cs="Arial"/>
                <w:b/>
                <w:bCs/>
                <w:sz w:val="18"/>
                <w:szCs w:val="18"/>
              </w:rPr>
              <w:t>3,10,3</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TRANSPORTE CON RECURSOS I.C.L.D PROPOSITO GRAL</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30,000,000.00   </w:t>
            </w:r>
          </w:p>
        </w:tc>
      </w:tr>
      <w:tr w:rsidR="006C6495"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3,10,3,01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Programa apertura, mantenimiento periódico y rutinario  y conservación de vías.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18,000,000.00   </w:t>
            </w:r>
          </w:p>
        </w:tc>
      </w:tr>
      <w:tr w:rsidR="006C6495" w:rsidRPr="00CF46EB" w:rsidTr="006C6495">
        <w:trPr>
          <w:trHeight w:val="570"/>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lastRenderedPageBreak/>
              <w:t>CODIGO</w:t>
            </w:r>
            <w:r>
              <w:rPr>
                <w:rFonts w:ascii="Century Gothic" w:hAnsi="Century Gothic" w:cs="Arial"/>
                <w:b/>
                <w:bCs/>
                <w:i/>
                <w:iCs/>
                <w:sz w:val="22"/>
                <w:szCs w:val="22"/>
              </w:rPr>
              <w:t xml:space="preserve"> PRESUPUESTO </w:t>
            </w:r>
          </w:p>
        </w:tc>
        <w:tc>
          <w:tcPr>
            <w:tcW w:w="5080" w:type="dxa"/>
            <w:tcBorders>
              <w:top w:val="single" w:sz="4" w:space="0" w:color="auto"/>
              <w:left w:val="nil"/>
              <w:bottom w:val="single" w:sz="4" w:space="0" w:color="auto"/>
              <w:right w:val="single" w:sz="4" w:space="0" w:color="auto"/>
            </w:tcBorders>
            <w:shd w:val="clear" w:color="auto" w:fill="auto"/>
            <w:vAlign w:val="center"/>
          </w:tcPr>
          <w:p w:rsidR="006C6495" w:rsidRPr="00CF46EB" w:rsidRDefault="006C6495"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 xml:space="preserve">DETALLE </w:t>
            </w:r>
            <w:r>
              <w:rPr>
                <w:rFonts w:ascii="Century Gothic" w:hAnsi="Century Gothic" w:cs="Arial"/>
                <w:b/>
                <w:bCs/>
                <w:i/>
                <w:iCs/>
                <w:sz w:val="22"/>
                <w:szCs w:val="22"/>
              </w:rPr>
              <w:t xml:space="preserve">PRESUPUESTO </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6C6495" w:rsidRPr="00CF46EB" w:rsidRDefault="006C6495"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 xml:space="preserve"> PRESUPUESTO</w:t>
            </w:r>
            <w:r>
              <w:rPr>
                <w:rFonts w:ascii="Century Gothic" w:hAnsi="Century Gothic" w:cs="Arial"/>
                <w:b/>
                <w:bCs/>
                <w:i/>
                <w:iCs/>
                <w:sz w:val="22"/>
                <w:szCs w:val="22"/>
              </w:rPr>
              <w:t xml:space="preserve"> INICIAL </w:t>
            </w:r>
            <w:r w:rsidRPr="00CF46EB">
              <w:rPr>
                <w:rFonts w:ascii="Century Gothic" w:hAnsi="Century Gothic" w:cs="Arial"/>
                <w:b/>
                <w:bCs/>
                <w:i/>
                <w:iCs/>
                <w:sz w:val="22"/>
                <w:szCs w:val="22"/>
              </w:rPr>
              <w:t xml:space="preserve"> </w:t>
            </w:r>
          </w:p>
        </w:tc>
      </w:tr>
      <w:tr w:rsidR="006C6495" w:rsidRPr="00CF46EB" w:rsidTr="006C6495">
        <w:trPr>
          <w:trHeight w:val="100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3,10,3,02</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Pago de operario de la maquinaria, y compra de combustibles y lubricantes para el mantenimiento de la malla vial</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12,000,000.00   </w:t>
            </w:r>
          </w:p>
        </w:tc>
      </w:tr>
      <w:tr w:rsidR="006C6495" w:rsidRPr="00CF46EB" w:rsidTr="006C6495">
        <w:trPr>
          <w:trHeight w:val="660"/>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3,10,4</w:t>
            </w:r>
          </w:p>
        </w:tc>
        <w:tc>
          <w:tcPr>
            <w:tcW w:w="5080" w:type="dxa"/>
            <w:tcBorders>
              <w:top w:val="single" w:sz="4" w:space="0" w:color="auto"/>
              <w:left w:val="nil"/>
              <w:bottom w:val="single" w:sz="4" w:space="0" w:color="auto"/>
              <w:right w:val="single" w:sz="4" w:space="0" w:color="auto"/>
            </w:tcBorders>
            <w:shd w:val="clear" w:color="auto" w:fill="auto"/>
            <w:vAlign w:val="center"/>
          </w:tcPr>
          <w:p w:rsidR="006C6495" w:rsidRDefault="006C6495" w:rsidP="006C6495">
            <w:pPr>
              <w:rPr>
                <w:rFonts w:ascii="Century Gothic" w:hAnsi="Century Gothic" w:cs="Arial"/>
                <w:b/>
                <w:bCs/>
                <w:sz w:val="20"/>
                <w:szCs w:val="20"/>
              </w:rPr>
            </w:pPr>
          </w:p>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TRANSPORTE CON RECURSOS PROPIOS I.C.L.D</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10,090,000.00   </w:t>
            </w:r>
          </w:p>
        </w:tc>
      </w:tr>
      <w:tr w:rsidR="006C6495" w:rsidRPr="00CF46EB" w:rsidTr="006C6495">
        <w:trPr>
          <w:trHeight w:val="570"/>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6C6495" w:rsidRDefault="006C6495" w:rsidP="006C6495">
            <w:pPr>
              <w:jc w:val="both"/>
              <w:rPr>
                <w:rFonts w:ascii="Century Gothic" w:hAnsi="Century Gothic" w:cs="Arial"/>
                <w:sz w:val="18"/>
                <w:szCs w:val="18"/>
              </w:rPr>
            </w:pPr>
          </w:p>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3.10.4.01</w:t>
            </w:r>
          </w:p>
        </w:tc>
        <w:tc>
          <w:tcPr>
            <w:tcW w:w="5080" w:type="dxa"/>
            <w:tcBorders>
              <w:top w:val="single" w:sz="4" w:space="0" w:color="auto"/>
              <w:left w:val="nil"/>
              <w:bottom w:val="single" w:sz="4" w:space="0" w:color="auto"/>
              <w:right w:val="single" w:sz="4" w:space="0" w:color="auto"/>
            </w:tcBorders>
            <w:shd w:val="clear" w:color="auto" w:fill="auto"/>
            <w:vAlign w:val="center"/>
          </w:tcPr>
          <w:p w:rsidR="006C6495" w:rsidRDefault="006C6495" w:rsidP="006C6495">
            <w:pPr>
              <w:rPr>
                <w:rFonts w:ascii="Century Gothic" w:hAnsi="Century Gothic" w:cs="Arial"/>
                <w:sz w:val="18"/>
                <w:szCs w:val="18"/>
              </w:rPr>
            </w:pPr>
          </w:p>
          <w:p w:rsidR="006C6495" w:rsidRDefault="006C6495" w:rsidP="006C6495">
            <w:pPr>
              <w:rPr>
                <w:rFonts w:ascii="Century Gothic" w:hAnsi="Century Gothic" w:cs="Arial"/>
                <w:sz w:val="18"/>
                <w:szCs w:val="18"/>
              </w:rPr>
            </w:pPr>
          </w:p>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Programa apertura, mantenimiento periódico y rutinario  y conservación de vías.</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6C6495" w:rsidRDefault="006C6495" w:rsidP="006C6495">
            <w:pPr>
              <w:rPr>
                <w:rFonts w:ascii="Century Gothic" w:hAnsi="Century Gothic" w:cs="Arial"/>
                <w:sz w:val="20"/>
                <w:szCs w:val="20"/>
              </w:rPr>
            </w:pPr>
            <w:r w:rsidRPr="00CF46EB">
              <w:rPr>
                <w:rFonts w:ascii="Century Gothic" w:hAnsi="Century Gothic" w:cs="Arial"/>
                <w:sz w:val="20"/>
                <w:szCs w:val="20"/>
              </w:rPr>
              <w:t xml:space="preserve">          </w:t>
            </w:r>
          </w:p>
          <w:p w:rsidR="006C6495" w:rsidRPr="00CF46EB" w:rsidRDefault="006C6495" w:rsidP="006C6495">
            <w:pPr>
              <w:rPr>
                <w:rFonts w:ascii="Century Gothic" w:hAnsi="Century Gothic" w:cs="Arial"/>
                <w:sz w:val="20"/>
                <w:szCs w:val="20"/>
              </w:rPr>
            </w:pPr>
            <w:r>
              <w:rPr>
                <w:rFonts w:ascii="Century Gothic" w:hAnsi="Century Gothic" w:cs="Arial"/>
                <w:sz w:val="20"/>
                <w:szCs w:val="20"/>
              </w:rPr>
              <w:t xml:space="preserve">            </w:t>
            </w:r>
            <w:r w:rsidRPr="00CF46EB">
              <w:rPr>
                <w:rFonts w:ascii="Century Gothic" w:hAnsi="Century Gothic" w:cs="Arial"/>
                <w:sz w:val="20"/>
                <w:szCs w:val="20"/>
              </w:rPr>
              <w:t xml:space="preserve"> 10,090,000.00   </w:t>
            </w:r>
          </w:p>
        </w:tc>
      </w:tr>
      <w:tr w:rsidR="006C6495" w:rsidRPr="00CF46EB" w:rsidTr="006C6495">
        <w:trPr>
          <w:trHeight w:val="55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3,10,5</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TRANSPORTE CON RECURSOS DESTINACION ESPECIFICA</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90,000,000.00   </w:t>
            </w:r>
          </w:p>
        </w:tc>
      </w:tr>
      <w:tr w:rsidR="006C6495"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3.10.5.01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Programa Mantenimiento rutinario y periódico para conservación de vías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25,000,000.00   </w:t>
            </w:r>
          </w:p>
        </w:tc>
      </w:tr>
      <w:tr w:rsidR="006C6495" w:rsidRPr="00CF46EB" w:rsidTr="006C6495">
        <w:trPr>
          <w:trHeight w:val="60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3.10.5.02</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Pago de  Operario de la maquinaria, Mantenimiento y compra de combustible y lubricantes.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30,000,000.00   </w:t>
            </w:r>
          </w:p>
        </w:tc>
      </w:tr>
      <w:tr w:rsidR="006C6495" w:rsidRPr="00CF46EB" w:rsidTr="006C6495">
        <w:trPr>
          <w:trHeight w:val="36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3.10.5.03</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Fondo de maquinaria</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35,000,000.00   </w:t>
            </w:r>
          </w:p>
        </w:tc>
      </w:tr>
      <w:tr w:rsidR="006C6495" w:rsidRPr="00CF46EB" w:rsidTr="006C6495">
        <w:trPr>
          <w:trHeight w:val="70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3,10,6</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SECTOR TRANSPORTE CON REC. RENDIMIENTOS FINANCIEROS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1,000,000.00   </w:t>
            </w:r>
          </w:p>
        </w:tc>
      </w:tr>
      <w:tr w:rsidR="006C6495" w:rsidRPr="00CF46EB" w:rsidTr="006C6495">
        <w:trPr>
          <w:trHeight w:val="360"/>
        </w:trPr>
        <w:tc>
          <w:tcPr>
            <w:tcW w:w="1647" w:type="dxa"/>
            <w:tcBorders>
              <w:top w:val="nil"/>
              <w:left w:val="double" w:sz="6" w:space="0" w:color="auto"/>
              <w:bottom w:val="double" w:sz="6"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3,10,6,01</w:t>
            </w:r>
          </w:p>
        </w:tc>
        <w:tc>
          <w:tcPr>
            <w:tcW w:w="5080" w:type="dxa"/>
            <w:tcBorders>
              <w:top w:val="nil"/>
              <w:left w:val="nil"/>
              <w:bottom w:val="double" w:sz="6"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MANTENIMIENTO DE LA MALLA VIAL</w:t>
            </w:r>
          </w:p>
        </w:tc>
        <w:tc>
          <w:tcPr>
            <w:tcW w:w="2373" w:type="dxa"/>
            <w:tcBorders>
              <w:top w:val="nil"/>
              <w:left w:val="nil"/>
              <w:bottom w:val="double" w:sz="6"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1,000,000.00   </w:t>
            </w:r>
          </w:p>
        </w:tc>
      </w:tr>
      <w:tr w:rsidR="006C6495" w:rsidRPr="00CF46EB" w:rsidTr="006C6495">
        <w:trPr>
          <w:trHeight w:val="420"/>
        </w:trPr>
        <w:tc>
          <w:tcPr>
            <w:tcW w:w="1647" w:type="dxa"/>
            <w:tcBorders>
              <w:top w:val="nil"/>
              <w:left w:val="double" w:sz="6" w:space="0" w:color="auto"/>
              <w:bottom w:val="single" w:sz="4" w:space="0" w:color="auto"/>
              <w:right w:val="single" w:sz="4"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3,11</w:t>
            </w:r>
          </w:p>
        </w:tc>
        <w:tc>
          <w:tcPr>
            <w:tcW w:w="5080" w:type="dxa"/>
            <w:tcBorders>
              <w:top w:val="nil"/>
              <w:left w:val="nil"/>
              <w:bottom w:val="single" w:sz="4" w:space="0" w:color="auto"/>
              <w:right w:val="single" w:sz="4" w:space="0" w:color="auto"/>
            </w:tcBorders>
            <w:shd w:val="clear" w:color="auto" w:fill="C0C0C0"/>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SECTOR MEDIO AMBIENTE</w:t>
            </w:r>
          </w:p>
        </w:tc>
        <w:tc>
          <w:tcPr>
            <w:tcW w:w="2373" w:type="dxa"/>
            <w:tcBorders>
              <w:top w:val="nil"/>
              <w:left w:val="nil"/>
              <w:bottom w:val="single" w:sz="4" w:space="0" w:color="auto"/>
              <w:right w:val="double" w:sz="6"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102,310,083.00   </w:t>
            </w:r>
          </w:p>
        </w:tc>
      </w:tr>
      <w:tr w:rsidR="006C6495" w:rsidRPr="00CF46EB" w:rsidTr="006C6495">
        <w:trPr>
          <w:trHeight w:val="45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3,11,1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MEDIO AMBIENTE CON RECURSOS S.G.P LEY 1176/07</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87,310,083.00   </w:t>
            </w:r>
          </w:p>
        </w:tc>
      </w:tr>
      <w:tr w:rsidR="006C6495" w:rsidRPr="00CF46EB" w:rsidTr="006C6495">
        <w:trPr>
          <w:trHeight w:val="285"/>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3,11,1,01</w:t>
            </w:r>
          </w:p>
        </w:tc>
        <w:tc>
          <w:tcPr>
            <w:tcW w:w="5080" w:type="dxa"/>
            <w:tcBorders>
              <w:top w:val="single" w:sz="4" w:space="0" w:color="auto"/>
              <w:left w:val="nil"/>
              <w:bottom w:val="single" w:sz="4"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Adecuación de áreas urbanas y rurales de alto riesgo</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10,000,000.00   </w:t>
            </w:r>
          </w:p>
        </w:tc>
      </w:tr>
      <w:tr w:rsidR="006C6495"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3,11,1,02</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Reforestación de zonas intervenidas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2,310,083.00   </w:t>
            </w:r>
          </w:p>
        </w:tc>
      </w:tr>
      <w:tr w:rsidR="006C6495" w:rsidRPr="00CF46EB" w:rsidTr="006C6495">
        <w:trPr>
          <w:trHeight w:val="282"/>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3,11,1,03</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Control a los emisores contaminantes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2,000,000.00   </w:t>
            </w:r>
          </w:p>
        </w:tc>
      </w:tr>
      <w:tr w:rsidR="006C6495"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3,11,1,04</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Educación ambiental</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4,000,000.00   </w:t>
            </w:r>
          </w:p>
        </w:tc>
      </w:tr>
      <w:tr w:rsidR="006C6495" w:rsidRPr="00CF46EB" w:rsidTr="006C6495">
        <w:trPr>
          <w:trHeight w:val="54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3,11,1,05</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Conservación de micro cuencas, protección de nacimientos, reforestación y arborización cuencas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19,000,000.00   </w:t>
            </w:r>
          </w:p>
        </w:tc>
      </w:tr>
      <w:tr w:rsidR="006C6495"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3,11,1,06</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Disposición y reciclaje de residuos sólidos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5,000,000.00   </w:t>
            </w:r>
          </w:p>
        </w:tc>
      </w:tr>
      <w:tr w:rsidR="006C6495" w:rsidRPr="00CF46EB" w:rsidTr="006C6495">
        <w:trPr>
          <w:trHeight w:val="54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3,11,1,07</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Adquisición de predios de reserva hídrica y zonas de reservas naturales.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39,000,000.00   </w:t>
            </w:r>
          </w:p>
        </w:tc>
      </w:tr>
      <w:tr w:rsidR="006C6495" w:rsidRPr="00CF46EB" w:rsidTr="006C6495">
        <w:trPr>
          <w:trHeight w:val="81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3,11,1,08</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Drenaje, recuperación de tierras, defensa contra inundaciones y regulación de cauces o corrientes de agua.</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6,000,000.00   </w:t>
            </w:r>
          </w:p>
        </w:tc>
      </w:tr>
      <w:tr w:rsidR="006C6495" w:rsidRPr="00CF46EB" w:rsidTr="006C6495">
        <w:trPr>
          <w:trHeight w:val="501"/>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3,11,4</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MEDIO AMBIENTE CON RECURSOS PROPIOS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15,000,000.00   </w:t>
            </w:r>
          </w:p>
        </w:tc>
      </w:tr>
      <w:tr w:rsidR="006C6495" w:rsidRPr="00CF46EB" w:rsidTr="006C6495">
        <w:trPr>
          <w:trHeight w:val="501"/>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lastRenderedPageBreak/>
              <w:t>CODIGO</w:t>
            </w:r>
            <w:r>
              <w:rPr>
                <w:rFonts w:ascii="Century Gothic" w:hAnsi="Century Gothic" w:cs="Arial"/>
                <w:b/>
                <w:bCs/>
                <w:i/>
                <w:iCs/>
                <w:sz w:val="22"/>
                <w:szCs w:val="22"/>
              </w:rPr>
              <w:t xml:space="preserve"> PRESUPUESTO </w:t>
            </w:r>
          </w:p>
        </w:tc>
        <w:tc>
          <w:tcPr>
            <w:tcW w:w="5080" w:type="dxa"/>
            <w:tcBorders>
              <w:top w:val="single" w:sz="4" w:space="0" w:color="auto"/>
              <w:left w:val="nil"/>
              <w:bottom w:val="single" w:sz="4" w:space="0" w:color="auto"/>
              <w:right w:val="single" w:sz="4" w:space="0" w:color="auto"/>
            </w:tcBorders>
            <w:shd w:val="clear" w:color="auto" w:fill="auto"/>
            <w:vAlign w:val="center"/>
          </w:tcPr>
          <w:p w:rsidR="006C6495" w:rsidRPr="00CF46EB" w:rsidRDefault="006C6495"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 xml:space="preserve">DETALLE </w:t>
            </w:r>
            <w:r>
              <w:rPr>
                <w:rFonts w:ascii="Century Gothic" w:hAnsi="Century Gothic" w:cs="Arial"/>
                <w:b/>
                <w:bCs/>
                <w:i/>
                <w:iCs/>
                <w:sz w:val="22"/>
                <w:szCs w:val="22"/>
              </w:rPr>
              <w:t xml:space="preserve">PRESUPUESTO </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6C6495" w:rsidRPr="00CF46EB" w:rsidRDefault="006C6495"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 xml:space="preserve"> PRESUPUESTO</w:t>
            </w:r>
            <w:r>
              <w:rPr>
                <w:rFonts w:ascii="Century Gothic" w:hAnsi="Century Gothic" w:cs="Arial"/>
                <w:b/>
                <w:bCs/>
                <w:i/>
                <w:iCs/>
                <w:sz w:val="22"/>
                <w:szCs w:val="22"/>
              </w:rPr>
              <w:t xml:space="preserve"> INICIAL </w:t>
            </w:r>
            <w:r w:rsidRPr="00CF46EB">
              <w:rPr>
                <w:rFonts w:ascii="Century Gothic" w:hAnsi="Century Gothic" w:cs="Arial"/>
                <w:b/>
                <w:bCs/>
                <w:i/>
                <w:iCs/>
                <w:sz w:val="22"/>
                <w:szCs w:val="22"/>
              </w:rPr>
              <w:t xml:space="preserve"> </w:t>
            </w:r>
          </w:p>
        </w:tc>
      </w:tr>
      <w:tr w:rsidR="006C6495" w:rsidRPr="00CF46EB" w:rsidTr="006C6495">
        <w:trPr>
          <w:trHeight w:val="54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3.11.4.01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ADQUISICION DE PREDIOS DE RESERVA HIDRICA Y ZONAS DE RESERVAS NATURALES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15,000,000.00   </w:t>
            </w:r>
          </w:p>
        </w:tc>
      </w:tr>
      <w:tr w:rsidR="006C6495" w:rsidRPr="00CF46EB" w:rsidTr="006C6495">
        <w:trPr>
          <w:trHeight w:val="525"/>
        </w:trPr>
        <w:tc>
          <w:tcPr>
            <w:tcW w:w="1647" w:type="dxa"/>
            <w:tcBorders>
              <w:top w:val="nil"/>
              <w:left w:val="double" w:sz="6" w:space="0" w:color="auto"/>
              <w:bottom w:val="single" w:sz="4" w:space="0" w:color="auto"/>
              <w:right w:val="single" w:sz="4"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3,12</w:t>
            </w:r>
          </w:p>
        </w:tc>
        <w:tc>
          <w:tcPr>
            <w:tcW w:w="5080" w:type="dxa"/>
            <w:tcBorders>
              <w:top w:val="nil"/>
              <w:left w:val="nil"/>
              <w:bottom w:val="single" w:sz="4" w:space="0" w:color="auto"/>
              <w:right w:val="single" w:sz="4" w:space="0" w:color="auto"/>
            </w:tcBorders>
            <w:shd w:val="clear" w:color="auto" w:fill="C0C0C0"/>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SECTOR CENTROS DE RECLUSION</w:t>
            </w:r>
          </w:p>
        </w:tc>
        <w:tc>
          <w:tcPr>
            <w:tcW w:w="2373" w:type="dxa"/>
            <w:tcBorders>
              <w:top w:val="nil"/>
              <w:left w:val="nil"/>
              <w:bottom w:val="single" w:sz="4" w:space="0" w:color="auto"/>
              <w:right w:val="double" w:sz="6"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5,000,000.00   </w:t>
            </w:r>
          </w:p>
        </w:tc>
      </w:tr>
      <w:tr w:rsidR="006C6495" w:rsidRPr="00CF46EB" w:rsidTr="006C6495">
        <w:trPr>
          <w:trHeight w:val="840"/>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3,12,1</w:t>
            </w:r>
          </w:p>
        </w:tc>
        <w:tc>
          <w:tcPr>
            <w:tcW w:w="5080" w:type="dxa"/>
            <w:tcBorders>
              <w:top w:val="single" w:sz="4" w:space="0" w:color="auto"/>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CENTROS RECLUSION CON RECURSOS S.G.P LEY 1176/07</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5,000,000.00   </w:t>
            </w:r>
          </w:p>
        </w:tc>
      </w:tr>
      <w:tr w:rsidR="006C6495" w:rsidRPr="00CF46EB" w:rsidTr="006C6495">
        <w:trPr>
          <w:trHeight w:val="64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3,12,1,01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Apoyo INPEC para  sostenimiento, vigilancia y alimentación de personas detenidas.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5,000,000.00   </w:t>
            </w:r>
          </w:p>
        </w:tc>
      </w:tr>
      <w:tr w:rsidR="006C6495" w:rsidRPr="00CF46EB" w:rsidTr="006C6495">
        <w:trPr>
          <w:trHeight w:val="600"/>
        </w:trPr>
        <w:tc>
          <w:tcPr>
            <w:tcW w:w="1647" w:type="dxa"/>
            <w:tcBorders>
              <w:top w:val="double" w:sz="6" w:space="0" w:color="auto"/>
              <w:left w:val="double" w:sz="6" w:space="0" w:color="auto"/>
              <w:bottom w:val="single" w:sz="4" w:space="0" w:color="auto"/>
              <w:right w:val="single" w:sz="4"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3,13</w:t>
            </w:r>
          </w:p>
        </w:tc>
        <w:tc>
          <w:tcPr>
            <w:tcW w:w="5080" w:type="dxa"/>
            <w:tcBorders>
              <w:top w:val="double" w:sz="6" w:space="0" w:color="auto"/>
              <w:left w:val="nil"/>
              <w:bottom w:val="single" w:sz="4" w:space="0" w:color="auto"/>
              <w:right w:val="single" w:sz="4" w:space="0" w:color="auto"/>
            </w:tcBorders>
            <w:shd w:val="clear" w:color="auto" w:fill="C0C0C0"/>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SECTOR PREVENCION DE DESASTRES</w:t>
            </w:r>
          </w:p>
        </w:tc>
        <w:tc>
          <w:tcPr>
            <w:tcW w:w="2373" w:type="dxa"/>
            <w:tcBorders>
              <w:top w:val="double" w:sz="6" w:space="0" w:color="auto"/>
              <w:left w:val="nil"/>
              <w:bottom w:val="single" w:sz="4" w:space="0" w:color="auto"/>
              <w:right w:val="double" w:sz="6"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22,000,000.00   </w:t>
            </w:r>
          </w:p>
        </w:tc>
      </w:tr>
      <w:tr w:rsidR="006C6495" w:rsidRPr="00CF46EB" w:rsidTr="006C6495">
        <w:trPr>
          <w:trHeight w:val="51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3,13,1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PREVENCION DESASTRES CON RECURSOS S.G.P LEY 1176</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15,000,000.00   </w:t>
            </w:r>
          </w:p>
        </w:tc>
      </w:tr>
      <w:tr w:rsidR="006C6495" w:rsidRPr="00CF46EB" w:rsidTr="006C6495">
        <w:trPr>
          <w:trHeight w:val="2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3,13,1,01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Programa prevención desastres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8,000,000.00   </w:t>
            </w:r>
          </w:p>
        </w:tc>
      </w:tr>
      <w:tr w:rsidR="006C6495" w:rsidRPr="00CF46EB" w:rsidTr="006C6495">
        <w:trPr>
          <w:trHeight w:val="54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3,13,1,02</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fortalecimiento a los comités de prevención y atención de desastres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5,000,000.00   </w:t>
            </w:r>
          </w:p>
        </w:tc>
      </w:tr>
      <w:tr w:rsidR="006C6495" w:rsidRPr="00CF46EB" w:rsidTr="006C6495">
        <w:trPr>
          <w:trHeight w:val="5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3,13,1,03</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Educación para la prevención y atención de desastres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2,000,000.00   </w:t>
            </w:r>
          </w:p>
        </w:tc>
      </w:tr>
      <w:tr w:rsidR="006C6495" w:rsidRPr="00CF46EB" w:rsidTr="006C6495">
        <w:trPr>
          <w:trHeight w:val="51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3,13,4</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PREVENCION DESASTRES CON RECURSOS PROPIOS (ICLD)</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3,000,000.00   </w:t>
            </w:r>
          </w:p>
        </w:tc>
      </w:tr>
      <w:tr w:rsidR="006C6495" w:rsidRPr="00CF46EB" w:rsidTr="006C6495">
        <w:trPr>
          <w:trHeight w:val="36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3,13,4,01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Apoyo a defensa Civil  para atención desastres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3,000,000.00   </w:t>
            </w:r>
          </w:p>
        </w:tc>
      </w:tr>
      <w:tr w:rsidR="006C6495" w:rsidRPr="00CF46EB" w:rsidTr="006C6495">
        <w:trPr>
          <w:trHeight w:val="55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3,13,5</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PREVENCION DESASTRES CON RECURSOS DESTINACION ESPECIFICA</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4,000,000.00   </w:t>
            </w:r>
          </w:p>
        </w:tc>
      </w:tr>
      <w:tr w:rsidR="006C6495" w:rsidRPr="00CF46EB" w:rsidTr="006C6495">
        <w:trPr>
          <w:trHeight w:val="36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3.13.5.01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Apoyo bomberos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4,000,000.00   </w:t>
            </w:r>
          </w:p>
        </w:tc>
      </w:tr>
      <w:tr w:rsidR="006C6495" w:rsidRPr="00CF46EB" w:rsidTr="006C6495">
        <w:trPr>
          <w:trHeight w:val="630"/>
        </w:trPr>
        <w:tc>
          <w:tcPr>
            <w:tcW w:w="1647" w:type="dxa"/>
            <w:tcBorders>
              <w:top w:val="double" w:sz="6" w:space="0" w:color="auto"/>
              <w:left w:val="double" w:sz="6" w:space="0" w:color="auto"/>
              <w:bottom w:val="single" w:sz="4" w:space="0" w:color="auto"/>
              <w:right w:val="single" w:sz="4"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3,14</w:t>
            </w:r>
          </w:p>
        </w:tc>
        <w:tc>
          <w:tcPr>
            <w:tcW w:w="5080" w:type="dxa"/>
            <w:tcBorders>
              <w:top w:val="double" w:sz="6" w:space="0" w:color="auto"/>
              <w:left w:val="nil"/>
              <w:bottom w:val="single" w:sz="4" w:space="0" w:color="auto"/>
              <w:right w:val="single" w:sz="4" w:space="0" w:color="auto"/>
            </w:tcBorders>
            <w:shd w:val="clear" w:color="auto" w:fill="C0C0C0"/>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PROMOCION DEL DESARROLLO</w:t>
            </w:r>
          </w:p>
        </w:tc>
        <w:tc>
          <w:tcPr>
            <w:tcW w:w="2373" w:type="dxa"/>
            <w:tcBorders>
              <w:top w:val="double" w:sz="6" w:space="0" w:color="auto"/>
              <w:left w:val="nil"/>
              <w:bottom w:val="single" w:sz="4" w:space="0" w:color="auto"/>
              <w:right w:val="double" w:sz="6"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22,000,000.00   </w:t>
            </w:r>
          </w:p>
        </w:tc>
      </w:tr>
      <w:tr w:rsidR="006C6495" w:rsidRPr="00CF46EB" w:rsidTr="006C6495">
        <w:trPr>
          <w:trHeight w:val="510"/>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3,14,1</w:t>
            </w:r>
          </w:p>
        </w:tc>
        <w:tc>
          <w:tcPr>
            <w:tcW w:w="5080" w:type="dxa"/>
            <w:tcBorders>
              <w:top w:val="single" w:sz="4" w:space="0" w:color="auto"/>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PROMOCION DESARROLLO CON RECURSOS S.G.P LEY 1176/07</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20,000,000.00   </w:t>
            </w:r>
          </w:p>
        </w:tc>
      </w:tr>
      <w:tr w:rsidR="006C6495"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3,14,1,01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Promoción de asociaciones y alianzas para el desarrollo empresarial y turístico</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8,000,000.00   </w:t>
            </w:r>
          </w:p>
        </w:tc>
      </w:tr>
      <w:tr w:rsidR="006C6495"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3,14,1,02</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Promoción  de la capacitación para el empleo</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6,000,000.00   </w:t>
            </w:r>
          </w:p>
        </w:tc>
      </w:tr>
      <w:tr w:rsidR="006C6495" w:rsidRPr="00CF46EB" w:rsidTr="006C6495">
        <w:trPr>
          <w:trHeight w:val="54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3,14,1,03</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Apoyo a  tecnologías y asistencia técnica para los procesos productivos.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6,000,000.00   </w:t>
            </w:r>
          </w:p>
        </w:tc>
      </w:tr>
      <w:tr w:rsidR="006C6495" w:rsidRPr="00CF46EB" w:rsidTr="006C6495">
        <w:trPr>
          <w:trHeight w:val="51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3,14,4</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PROMOCION DESARROLLO CON RECURSOS PROPIOS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2,000,000.00   </w:t>
            </w:r>
          </w:p>
        </w:tc>
      </w:tr>
      <w:tr w:rsidR="006C6495" w:rsidRPr="00CF46EB" w:rsidTr="006C6495">
        <w:trPr>
          <w:trHeight w:val="529"/>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3.14.4.01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Promoción del desarrollo empresarial y turístico</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2,000,000.00   </w:t>
            </w:r>
          </w:p>
        </w:tc>
      </w:tr>
      <w:tr w:rsidR="006C6495" w:rsidRPr="00CF46EB" w:rsidTr="006C6495">
        <w:trPr>
          <w:trHeight w:val="529"/>
        </w:trPr>
        <w:tc>
          <w:tcPr>
            <w:tcW w:w="1647" w:type="dxa"/>
            <w:tcBorders>
              <w:top w:val="single" w:sz="4" w:space="0" w:color="auto"/>
              <w:left w:val="double" w:sz="6" w:space="0" w:color="auto"/>
              <w:bottom w:val="double" w:sz="6" w:space="0" w:color="auto"/>
              <w:right w:val="single" w:sz="4" w:space="0" w:color="auto"/>
            </w:tcBorders>
            <w:shd w:val="clear" w:color="auto" w:fill="auto"/>
            <w:noWrap/>
            <w:vAlign w:val="center"/>
          </w:tcPr>
          <w:p w:rsidR="006C6495" w:rsidRPr="00CF46EB" w:rsidRDefault="006C6495"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lastRenderedPageBreak/>
              <w:t>CODIGO</w:t>
            </w:r>
            <w:r>
              <w:rPr>
                <w:rFonts w:ascii="Century Gothic" w:hAnsi="Century Gothic" w:cs="Arial"/>
                <w:b/>
                <w:bCs/>
                <w:i/>
                <w:iCs/>
                <w:sz w:val="22"/>
                <w:szCs w:val="22"/>
              </w:rPr>
              <w:t xml:space="preserve"> PRESUPUESTO </w:t>
            </w:r>
          </w:p>
        </w:tc>
        <w:tc>
          <w:tcPr>
            <w:tcW w:w="5080" w:type="dxa"/>
            <w:tcBorders>
              <w:top w:val="single" w:sz="4" w:space="0" w:color="auto"/>
              <w:left w:val="nil"/>
              <w:bottom w:val="double" w:sz="6" w:space="0" w:color="auto"/>
              <w:right w:val="single" w:sz="4" w:space="0" w:color="auto"/>
            </w:tcBorders>
            <w:shd w:val="clear" w:color="auto" w:fill="auto"/>
            <w:vAlign w:val="center"/>
          </w:tcPr>
          <w:p w:rsidR="006C6495" w:rsidRPr="00CF46EB" w:rsidRDefault="006C6495"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 xml:space="preserve">DETALLE </w:t>
            </w:r>
            <w:r>
              <w:rPr>
                <w:rFonts w:ascii="Century Gothic" w:hAnsi="Century Gothic" w:cs="Arial"/>
                <w:b/>
                <w:bCs/>
                <w:i/>
                <w:iCs/>
                <w:sz w:val="22"/>
                <w:szCs w:val="22"/>
              </w:rPr>
              <w:t xml:space="preserve">PRESUPUESTO </w:t>
            </w:r>
          </w:p>
        </w:tc>
        <w:tc>
          <w:tcPr>
            <w:tcW w:w="2373" w:type="dxa"/>
            <w:tcBorders>
              <w:top w:val="single" w:sz="4" w:space="0" w:color="auto"/>
              <w:left w:val="nil"/>
              <w:bottom w:val="double" w:sz="6" w:space="0" w:color="auto"/>
              <w:right w:val="double" w:sz="6" w:space="0" w:color="auto"/>
            </w:tcBorders>
            <w:shd w:val="clear" w:color="auto" w:fill="auto"/>
            <w:noWrap/>
            <w:vAlign w:val="center"/>
          </w:tcPr>
          <w:p w:rsidR="006C6495" w:rsidRPr="00CF46EB" w:rsidRDefault="006C6495"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 xml:space="preserve"> PRESUPUESTO</w:t>
            </w:r>
            <w:r>
              <w:rPr>
                <w:rFonts w:ascii="Century Gothic" w:hAnsi="Century Gothic" w:cs="Arial"/>
                <w:b/>
                <w:bCs/>
                <w:i/>
                <w:iCs/>
                <w:sz w:val="22"/>
                <w:szCs w:val="22"/>
              </w:rPr>
              <w:t xml:space="preserve"> INICIAL </w:t>
            </w:r>
            <w:r w:rsidRPr="00CF46EB">
              <w:rPr>
                <w:rFonts w:ascii="Century Gothic" w:hAnsi="Century Gothic" w:cs="Arial"/>
                <w:b/>
                <w:bCs/>
                <w:i/>
                <w:iCs/>
                <w:sz w:val="22"/>
                <w:szCs w:val="22"/>
              </w:rPr>
              <w:t xml:space="preserve"> </w:t>
            </w:r>
          </w:p>
        </w:tc>
      </w:tr>
      <w:tr w:rsidR="006C6495" w:rsidRPr="00CF46EB" w:rsidTr="006C6495">
        <w:trPr>
          <w:trHeight w:val="525"/>
        </w:trPr>
        <w:tc>
          <w:tcPr>
            <w:tcW w:w="1647" w:type="dxa"/>
            <w:tcBorders>
              <w:top w:val="double" w:sz="6" w:space="0" w:color="auto"/>
              <w:left w:val="double" w:sz="6" w:space="0" w:color="auto"/>
              <w:bottom w:val="single" w:sz="4" w:space="0" w:color="auto"/>
              <w:right w:val="single" w:sz="4"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3,15</w:t>
            </w:r>
          </w:p>
        </w:tc>
        <w:tc>
          <w:tcPr>
            <w:tcW w:w="5080" w:type="dxa"/>
            <w:tcBorders>
              <w:top w:val="double" w:sz="6" w:space="0" w:color="auto"/>
              <w:left w:val="nil"/>
              <w:bottom w:val="single" w:sz="4" w:space="0" w:color="auto"/>
              <w:right w:val="single" w:sz="4" w:space="0" w:color="auto"/>
            </w:tcBorders>
            <w:shd w:val="clear" w:color="auto" w:fill="C0C0C0"/>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ATENCION A GRUPOS VULNERABLES</w:t>
            </w:r>
          </w:p>
        </w:tc>
        <w:tc>
          <w:tcPr>
            <w:tcW w:w="2373" w:type="dxa"/>
            <w:tcBorders>
              <w:top w:val="double" w:sz="6" w:space="0" w:color="auto"/>
              <w:left w:val="nil"/>
              <w:bottom w:val="single" w:sz="4" w:space="0" w:color="auto"/>
              <w:right w:val="double" w:sz="6"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169,000,000.00   </w:t>
            </w:r>
          </w:p>
        </w:tc>
      </w:tr>
      <w:tr w:rsidR="006C6495" w:rsidRPr="00CF46EB" w:rsidTr="006C6495">
        <w:trPr>
          <w:trHeight w:val="51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3,15,1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GRUPOS VULNERABLES CON RECURSOS S.G.P LEY 1176/07</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62,000,000.00   </w:t>
            </w:r>
          </w:p>
        </w:tc>
      </w:tr>
      <w:tr w:rsidR="006C6495"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3,15,1,01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ATENCION A GRUPOS VULNERABLES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62,000,000.00   </w:t>
            </w:r>
          </w:p>
        </w:tc>
      </w:tr>
      <w:tr w:rsidR="006C6495" w:rsidRPr="00CF46EB" w:rsidTr="006C6495">
        <w:trPr>
          <w:trHeight w:val="282"/>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3,15,1,01,1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Programas de atención para la población adulta mayor</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6,000,000.00   </w:t>
            </w:r>
          </w:p>
        </w:tc>
      </w:tr>
      <w:tr w:rsidR="006C6495" w:rsidRPr="00CF46EB" w:rsidTr="006C6495">
        <w:trPr>
          <w:trHeight w:val="282"/>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3,15,1,01,2</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Programa de atención para la población infantil</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8,000,000.00   </w:t>
            </w:r>
          </w:p>
        </w:tc>
      </w:tr>
      <w:tr w:rsidR="006C6495" w:rsidRPr="00CF46EB" w:rsidTr="006C6495">
        <w:trPr>
          <w:trHeight w:val="282"/>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6C6495" w:rsidRDefault="006C6495" w:rsidP="006C6495">
            <w:pPr>
              <w:jc w:val="both"/>
              <w:rPr>
                <w:rFonts w:ascii="Century Gothic" w:hAnsi="Century Gothic" w:cs="Arial"/>
                <w:sz w:val="18"/>
                <w:szCs w:val="18"/>
              </w:rPr>
            </w:pPr>
          </w:p>
          <w:p w:rsidR="006C6495" w:rsidRDefault="006C6495" w:rsidP="006C6495">
            <w:pPr>
              <w:jc w:val="both"/>
              <w:rPr>
                <w:rFonts w:ascii="Century Gothic" w:hAnsi="Century Gothic" w:cs="Arial"/>
                <w:sz w:val="18"/>
                <w:szCs w:val="18"/>
              </w:rPr>
            </w:pPr>
            <w:r w:rsidRPr="00CF46EB">
              <w:rPr>
                <w:rFonts w:ascii="Century Gothic" w:hAnsi="Century Gothic" w:cs="Arial"/>
                <w:sz w:val="18"/>
                <w:szCs w:val="18"/>
              </w:rPr>
              <w:t>3,15,1,01,3</w:t>
            </w:r>
          </w:p>
          <w:p w:rsidR="006C6495" w:rsidRPr="00CF46EB" w:rsidRDefault="006C6495" w:rsidP="006C6495">
            <w:pPr>
              <w:jc w:val="both"/>
              <w:rPr>
                <w:rFonts w:ascii="Century Gothic" w:hAnsi="Century Gothic" w:cs="Arial"/>
                <w:sz w:val="18"/>
                <w:szCs w:val="18"/>
              </w:rPr>
            </w:pPr>
          </w:p>
        </w:tc>
        <w:tc>
          <w:tcPr>
            <w:tcW w:w="5080" w:type="dxa"/>
            <w:tcBorders>
              <w:top w:val="single" w:sz="4" w:space="0" w:color="auto"/>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Apoyo a Hogares comunitarios y fami.</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3,000,000.00   </w:t>
            </w:r>
          </w:p>
        </w:tc>
      </w:tr>
      <w:tr w:rsidR="006C6495" w:rsidRPr="00CF46EB" w:rsidTr="006C6495">
        <w:trPr>
          <w:trHeight w:val="78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3,15,1,01,4</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Apoyo a los discapacitados en dotación, capacitación en artes y oficios y creación de microempresas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3,000,000.00   </w:t>
            </w:r>
          </w:p>
        </w:tc>
      </w:tr>
      <w:tr w:rsidR="006C6495" w:rsidRPr="00CF46EB" w:rsidTr="006C6495">
        <w:trPr>
          <w:trHeight w:val="570"/>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6C6495" w:rsidRDefault="006C6495" w:rsidP="006C6495">
            <w:pPr>
              <w:jc w:val="both"/>
              <w:rPr>
                <w:rFonts w:ascii="Century Gothic" w:hAnsi="Century Gothic" w:cs="Arial"/>
                <w:sz w:val="18"/>
                <w:szCs w:val="18"/>
              </w:rPr>
            </w:pPr>
          </w:p>
          <w:p w:rsidR="006C6495" w:rsidRDefault="006C6495" w:rsidP="006C6495">
            <w:pPr>
              <w:jc w:val="both"/>
              <w:rPr>
                <w:rFonts w:ascii="Century Gothic" w:hAnsi="Century Gothic" w:cs="Arial"/>
                <w:sz w:val="18"/>
                <w:szCs w:val="18"/>
              </w:rPr>
            </w:pPr>
          </w:p>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3,15,1,01,5</w:t>
            </w:r>
          </w:p>
        </w:tc>
        <w:tc>
          <w:tcPr>
            <w:tcW w:w="5080" w:type="dxa"/>
            <w:tcBorders>
              <w:top w:val="single" w:sz="4" w:space="0" w:color="auto"/>
              <w:left w:val="nil"/>
              <w:bottom w:val="single" w:sz="4" w:space="0" w:color="auto"/>
              <w:right w:val="single" w:sz="4" w:space="0" w:color="auto"/>
            </w:tcBorders>
            <w:shd w:val="clear" w:color="auto" w:fill="auto"/>
            <w:vAlign w:val="center"/>
          </w:tcPr>
          <w:p w:rsidR="006C6495" w:rsidRDefault="006C6495" w:rsidP="006C6495">
            <w:pPr>
              <w:rPr>
                <w:rFonts w:ascii="Century Gothic" w:hAnsi="Century Gothic" w:cs="Arial"/>
                <w:sz w:val="18"/>
                <w:szCs w:val="18"/>
              </w:rPr>
            </w:pPr>
          </w:p>
          <w:p w:rsidR="006C6495" w:rsidRDefault="006C6495" w:rsidP="006C6495">
            <w:pPr>
              <w:rPr>
                <w:rFonts w:ascii="Century Gothic" w:hAnsi="Century Gothic" w:cs="Arial"/>
                <w:sz w:val="18"/>
                <w:szCs w:val="18"/>
              </w:rPr>
            </w:pPr>
          </w:p>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Apoyo a proyecto productivo  para la mujer cabeza de hogar.</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6C6495" w:rsidRDefault="006C6495" w:rsidP="006C6495">
            <w:pPr>
              <w:rPr>
                <w:rFonts w:ascii="Century Gothic" w:hAnsi="Century Gothic" w:cs="Arial"/>
                <w:sz w:val="20"/>
                <w:szCs w:val="20"/>
              </w:rPr>
            </w:pPr>
            <w:r w:rsidRPr="00CF46EB">
              <w:rPr>
                <w:rFonts w:ascii="Century Gothic" w:hAnsi="Century Gothic" w:cs="Arial"/>
                <w:sz w:val="20"/>
                <w:szCs w:val="20"/>
              </w:rPr>
              <w:t xml:space="preserve">            </w:t>
            </w:r>
          </w:p>
          <w:p w:rsidR="006C6495" w:rsidRPr="00CF46EB" w:rsidRDefault="006C6495" w:rsidP="006C6495">
            <w:pPr>
              <w:rPr>
                <w:rFonts w:ascii="Century Gothic" w:hAnsi="Century Gothic" w:cs="Arial"/>
                <w:sz w:val="20"/>
                <w:szCs w:val="20"/>
              </w:rPr>
            </w:pPr>
            <w:r>
              <w:rPr>
                <w:rFonts w:ascii="Century Gothic" w:hAnsi="Century Gothic" w:cs="Arial"/>
                <w:sz w:val="20"/>
                <w:szCs w:val="20"/>
              </w:rPr>
              <w:t xml:space="preserve">              </w:t>
            </w:r>
            <w:r w:rsidRPr="00CF46EB">
              <w:rPr>
                <w:rFonts w:ascii="Century Gothic" w:hAnsi="Century Gothic" w:cs="Arial"/>
                <w:sz w:val="20"/>
                <w:szCs w:val="20"/>
              </w:rPr>
              <w:t xml:space="preserve"> 4,000,000.00   </w:t>
            </w:r>
          </w:p>
        </w:tc>
      </w:tr>
      <w:tr w:rsidR="006C6495" w:rsidRPr="00CF46EB" w:rsidTr="006C6495">
        <w:trPr>
          <w:trHeight w:val="282"/>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3,15,1,01,6</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Programa  de atención para la población desplazada.</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7,000,000.00   </w:t>
            </w:r>
          </w:p>
        </w:tc>
      </w:tr>
      <w:tr w:rsidR="006C6495" w:rsidRPr="00CF46EB" w:rsidTr="006C6495">
        <w:trPr>
          <w:trHeight w:val="282"/>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3,15,1,01,7</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Cofinanciacion programa JUNTOS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15,000,000.00   </w:t>
            </w:r>
          </w:p>
        </w:tc>
      </w:tr>
      <w:tr w:rsidR="006C6495"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3,15,1,01,8</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Apoyo a Programa  Familias en acción.</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7,000,000.00   </w:t>
            </w:r>
          </w:p>
        </w:tc>
      </w:tr>
      <w:tr w:rsidR="006C6495"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3,15,1,01,9</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Apoyo financiación política de juventud</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3,000,000.00   </w:t>
            </w:r>
          </w:p>
        </w:tc>
      </w:tr>
      <w:tr w:rsidR="006C6495"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3,15,1,01,10</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Defensa de los derechos de la infancia, adolescencia y familia</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6,000,000.00   </w:t>
            </w:r>
          </w:p>
        </w:tc>
      </w:tr>
      <w:tr w:rsidR="006C6495" w:rsidRPr="00CF46EB" w:rsidTr="006C6495">
        <w:trPr>
          <w:trHeight w:val="51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3,15,3</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GRUPOS VULNERABLES CON RECURSOS PROP GRAL ICLD</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22,000,000.00   </w:t>
            </w:r>
          </w:p>
        </w:tc>
      </w:tr>
      <w:tr w:rsidR="006C6495"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3,15,3,01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Programas de atención para la población adulta mayor</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3,000,000.00   </w:t>
            </w:r>
          </w:p>
        </w:tc>
      </w:tr>
      <w:tr w:rsidR="006C6495"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3,15,3,02</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Programa de atención para la población infantil</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3,000,000.00   </w:t>
            </w:r>
          </w:p>
        </w:tc>
      </w:tr>
      <w:tr w:rsidR="006C6495"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3,15,3,03</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Programa de atención para población desplazada</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2,000,000.00   </w:t>
            </w:r>
          </w:p>
        </w:tc>
      </w:tr>
      <w:tr w:rsidR="006C6495"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3,15,3,04</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Apoyo a Programa  Familias en acción.</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14,000,000.00   </w:t>
            </w:r>
          </w:p>
        </w:tc>
      </w:tr>
      <w:tr w:rsidR="006C6495" w:rsidRPr="00CF46EB" w:rsidTr="006C6495">
        <w:trPr>
          <w:trHeight w:val="510"/>
        </w:trPr>
        <w:tc>
          <w:tcPr>
            <w:tcW w:w="1647" w:type="dxa"/>
            <w:tcBorders>
              <w:top w:val="nil"/>
              <w:left w:val="double" w:sz="6"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3,15,4</w:t>
            </w:r>
          </w:p>
        </w:tc>
        <w:tc>
          <w:tcPr>
            <w:tcW w:w="5080" w:type="dxa"/>
            <w:tcBorders>
              <w:top w:val="nil"/>
              <w:left w:val="nil"/>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GRUPOS VULNERABLES CON RECURSOS PROPIOS ICLD</w:t>
            </w:r>
          </w:p>
        </w:tc>
        <w:tc>
          <w:tcPr>
            <w:tcW w:w="2373" w:type="dxa"/>
            <w:tcBorders>
              <w:top w:val="nil"/>
              <w:left w:val="nil"/>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5,000,000.00   </w:t>
            </w:r>
          </w:p>
        </w:tc>
      </w:tr>
      <w:tr w:rsidR="006C6495" w:rsidRPr="00CF46EB" w:rsidTr="006C6495">
        <w:trPr>
          <w:trHeight w:val="28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3.15.4.01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Inhumación de cadáveres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3,000,000.00   </w:t>
            </w:r>
          </w:p>
        </w:tc>
      </w:tr>
      <w:tr w:rsidR="006C6495" w:rsidRPr="00CF46EB" w:rsidTr="006C6495">
        <w:trPr>
          <w:trHeight w:val="285"/>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3.15.4.02</w:t>
            </w:r>
          </w:p>
        </w:tc>
        <w:tc>
          <w:tcPr>
            <w:tcW w:w="5080" w:type="dxa"/>
            <w:tcBorders>
              <w:top w:val="single" w:sz="4" w:space="0" w:color="auto"/>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Programas de atención para la población infantil</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2,000,000.00   </w:t>
            </w:r>
          </w:p>
        </w:tc>
      </w:tr>
      <w:tr w:rsidR="006C6495" w:rsidRPr="00CF46EB" w:rsidTr="006C6495">
        <w:trPr>
          <w:trHeight w:val="51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3,15,5</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GRUPOS VULNERABLES CON RECURSOS DESTINACION ESPECIFICA</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80,000,000.00   </w:t>
            </w:r>
          </w:p>
        </w:tc>
      </w:tr>
      <w:tr w:rsidR="006C6495" w:rsidRPr="00CF46EB" w:rsidTr="006C6495">
        <w:trPr>
          <w:trHeight w:val="300"/>
        </w:trPr>
        <w:tc>
          <w:tcPr>
            <w:tcW w:w="1647" w:type="dxa"/>
            <w:tcBorders>
              <w:top w:val="nil"/>
              <w:left w:val="double" w:sz="6" w:space="0" w:color="auto"/>
              <w:bottom w:val="double" w:sz="6" w:space="0" w:color="auto"/>
              <w:right w:val="single" w:sz="4" w:space="0" w:color="auto"/>
            </w:tcBorders>
            <w:shd w:val="clear" w:color="auto" w:fill="auto"/>
            <w:noWrap/>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3,15,5,01</w:t>
            </w:r>
          </w:p>
        </w:tc>
        <w:tc>
          <w:tcPr>
            <w:tcW w:w="5080" w:type="dxa"/>
            <w:tcBorders>
              <w:top w:val="nil"/>
              <w:left w:val="nil"/>
              <w:bottom w:val="double" w:sz="6"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Estampilla proanciano</w:t>
            </w:r>
          </w:p>
        </w:tc>
        <w:tc>
          <w:tcPr>
            <w:tcW w:w="2373" w:type="dxa"/>
            <w:tcBorders>
              <w:top w:val="nil"/>
              <w:left w:val="nil"/>
              <w:bottom w:val="double" w:sz="6"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80,000,000.00   </w:t>
            </w:r>
          </w:p>
        </w:tc>
      </w:tr>
      <w:tr w:rsidR="006C6495" w:rsidRPr="00CF46EB" w:rsidTr="006C6495">
        <w:trPr>
          <w:trHeight w:val="555"/>
        </w:trPr>
        <w:tc>
          <w:tcPr>
            <w:tcW w:w="1647" w:type="dxa"/>
            <w:tcBorders>
              <w:top w:val="double" w:sz="6" w:space="0" w:color="auto"/>
              <w:left w:val="double" w:sz="6" w:space="0" w:color="auto"/>
              <w:bottom w:val="single" w:sz="4" w:space="0" w:color="auto"/>
              <w:right w:val="single" w:sz="4"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3.16</w:t>
            </w:r>
          </w:p>
        </w:tc>
        <w:tc>
          <w:tcPr>
            <w:tcW w:w="5080" w:type="dxa"/>
            <w:tcBorders>
              <w:top w:val="double" w:sz="6" w:space="0" w:color="auto"/>
              <w:left w:val="nil"/>
              <w:bottom w:val="single" w:sz="4" w:space="0" w:color="auto"/>
              <w:right w:val="single" w:sz="4" w:space="0" w:color="auto"/>
            </w:tcBorders>
            <w:shd w:val="clear" w:color="auto" w:fill="C0C0C0"/>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SECTOR EQUIPAMIENTO MUNICIPAL</w:t>
            </w:r>
          </w:p>
        </w:tc>
        <w:tc>
          <w:tcPr>
            <w:tcW w:w="2373" w:type="dxa"/>
            <w:tcBorders>
              <w:top w:val="double" w:sz="6" w:space="0" w:color="auto"/>
              <w:left w:val="nil"/>
              <w:bottom w:val="single" w:sz="4" w:space="0" w:color="auto"/>
              <w:right w:val="double" w:sz="6"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123,000,000.00   </w:t>
            </w:r>
          </w:p>
        </w:tc>
      </w:tr>
      <w:tr w:rsidR="006C6495" w:rsidRPr="00CF46EB" w:rsidTr="006C6495">
        <w:trPr>
          <w:trHeight w:val="31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3,16,1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w:t>
            </w:r>
            <w:r>
              <w:rPr>
                <w:rFonts w:ascii="Century Gothic" w:hAnsi="Century Gothic" w:cs="Arial"/>
                <w:b/>
                <w:bCs/>
                <w:sz w:val="20"/>
                <w:szCs w:val="20"/>
              </w:rPr>
              <w:t xml:space="preserve"> </w:t>
            </w:r>
            <w:r w:rsidRPr="00CF46EB">
              <w:rPr>
                <w:rFonts w:ascii="Century Gothic" w:hAnsi="Century Gothic" w:cs="Arial"/>
                <w:b/>
                <w:bCs/>
                <w:sz w:val="20"/>
                <w:szCs w:val="20"/>
              </w:rPr>
              <w:t>EQUIPAMIENTO CON RECURSOS S.G.P LEY 1176/07</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105,000,000.00   </w:t>
            </w:r>
          </w:p>
        </w:tc>
      </w:tr>
      <w:tr w:rsidR="006C6495" w:rsidRPr="00CF46EB" w:rsidTr="006C6495">
        <w:trPr>
          <w:trHeight w:val="315"/>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lastRenderedPageBreak/>
              <w:t>CODIGO</w:t>
            </w:r>
            <w:r>
              <w:rPr>
                <w:rFonts w:ascii="Century Gothic" w:hAnsi="Century Gothic" w:cs="Arial"/>
                <w:b/>
                <w:bCs/>
                <w:i/>
                <w:iCs/>
                <w:sz w:val="22"/>
                <w:szCs w:val="22"/>
              </w:rPr>
              <w:t xml:space="preserve"> PRESUPUESTO </w:t>
            </w:r>
          </w:p>
        </w:tc>
        <w:tc>
          <w:tcPr>
            <w:tcW w:w="5080" w:type="dxa"/>
            <w:tcBorders>
              <w:top w:val="single" w:sz="4" w:space="0" w:color="auto"/>
              <w:left w:val="nil"/>
              <w:bottom w:val="single" w:sz="4" w:space="0" w:color="auto"/>
              <w:right w:val="single" w:sz="4" w:space="0" w:color="auto"/>
            </w:tcBorders>
            <w:shd w:val="clear" w:color="auto" w:fill="auto"/>
            <w:vAlign w:val="center"/>
          </w:tcPr>
          <w:p w:rsidR="006C6495" w:rsidRPr="00CF46EB" w:rsidRDefault="006C6495"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 xml:space="preserve">DETALLE </w:t>
            </w:r>
            <w:r>
              <w:rPr>
                <w:rFonts w:ascii="Century Gothic" w:hAnsi="Century Gothic" w:cs="Arial"/>
                <w:b/>
                <w:bCs/>
                <w:i/>
                <w:iCs/>
                <w:sz w:val="22"/>
                <w:szCs w:val="22"/>
              </w:rPr>
              <w:t xml:space="preserve">PRESUPUESTO </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6C6495" w:rsidRPr="00CF46EB" w:rsidRDefault="006C6495"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 xml:space="preserve"> PRESUPUESTO</w:t>
            </w:r>
            <w:r>
              <w:rPr>
                <w:rFonts w:ascii="Century Gothic" w:hAnsi="Century Gothic" w:cs="Arial"/>
                <w:b/>
                <w:bCs/>
                <w:i/>
                <w:iCs/>
                <w:sz w:val="22"/>
                <w:szCs w:val="22"/>
              </w:rPr>
              <w:t xml:space="preserve"> INICIAL </w:t>
            </w:r>
            <w:r w:rsidRPr="00CF46EB">
              <w:rPr>
                <w:rFonts w:ascii="Century Gothic" w:hAnsi="Century Gothic" w:cs="Arial"/>
                <w:b/>
                <w:bCs/>
                <w:i/>
                <w:iCs/>
                <w:sz w:val="22"/>
                <w:szCs w:val="22"/>
              </w:rPr>
              <w:t xml:space="preserve"> </w:t>
            </w:r>
          </w:p>
        </w:tc>
      </w:tr>
      <w:tr w:rsidR="006C6495" w:rsidRPr="00CF46EB" w:rsidTr="006C6495">
        <w:trPr>
          <w:trHeight w:val="54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3,16,1,01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MANTENIMIENTO DE </w:t>
            </w:r>
            <w:smartTag w:uri="urn:schemas-microsoft-com:office:smarttags" w:element="PersonName">
              <w:smartTagPr>
                <w:attr w:name="ProductID" w:val="LA INFRAESTRUCTURA DEL"/>
              </w:smartTagPr>
              <w:r w:rsidRPr="00CF46EB">
                <w:rPr>
                  <w:rFonts w:ascii="Century Gothic" w:hAnsi="Century Gothic" w:cs="Arial"/>
                  <w:sz w:val="20"/>
                  <w:szCs w:val="20"/>
                </w:rPr>
                <w:t>LA INFRAESTRUCTURA DEL</w:t>
              </w:r>
            </w:smartTag>
            <w:r w:rsidRPr="00CF46EB">
              <w:rPr>
                <w:rFonts w:ascii="Century Gothic" w:hAnsi="Century Gothic" w:cs="Arial"/>
                <w:sz w:val="20"/>
                <w:szCs w:val="20"/>
              </w:rPr>
              <w:t xml:space="preserve"> MUNICIPIO </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105,000,000.00   </w:t>
            </w:r>
          </w:p>
        </w:tc>
      </w:tr>
      <w:tr w:rsidR="006C6495" w:rsidRPr="00CF46EB" w:rsidTr="006C6495">
        <w:trPr>
          <w:trHeight w:val="114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3,16,1,01,1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Cofinanciación, Construcción, ampliación y mantenimiento de infraestructura de la alcaldía Municipal, casa de mercado,  Andenes , plazas públicas  y demás  inmuebles de uso público</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40,000,000.00   </w:t>
            </w:r>
          </w:p>
        </w:tc>
      </w:tr>
      <w:tr w:rsidR="006C6495" w:rsidRPr="00CF46EB" w:rsidTr="006C6495">
        <w:trPr>
          <w:trHeight w:val="54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3,16,1,01,2</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Pr>
                <w:rFonts w:ascii="Century Gothic" w:hAnsi="Century Gothic" w:cs="Arial"/>
                <w:sz w:val="18"/>
                <w:szCs w:val="18"/>
              </w:rPr>
              <w:t>Co</w:t>
            </w:r>
            <w:r w:rsidRPr="00CF46EB">
              <w:rPr>
                <w:rFonts w:ascii="Century Gothic" w:hAnsi="Century Gothic" w:cs="Arial"/>
                <w:sz w:val="18"/>
                <w:szCs w:val="18"/>
              </w:rPr>
              <w:t>financiación, construcción mejoramiento y adecuación de mataderos municipales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15,000,000.00   </w:t>
            </w:r>
          </w:p>
        </w:tc>
      </w:tr>
      <w:tr w:rsidR="006C6495" w:rsidRPr="00CF46EB" w:rsidTr="006C6495">
        <w:trPr>
          <w:trHeight w:val="54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3,16,1,01,3</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 xml:space="preserve">Construcción anfiteatro (morgue) municipal </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30,000,000.00   </w:t>
            </w:r>
          </w:p>
        </w:tc>
      </w:tr>
      <w:tr w:rsidR="006C6495" w:rsidRPr="00CF46EB" w:rsidTr="006C6495">
        <w:trPr>
          <w:trHeight w:val="540"/>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6C6495" w:rsidRDefault="006C6495" w:rsidP="006C6495">
            <w:pPr>
              <w:rPr>
                <w:rFonts w:ascii="Century Gothic" w:hAnsi="Century Gothic" w:cs="Arial"/>
                <w:sz w:val="20"/>
                <w:szCs w:val="20"/>
              </w:rPr>
            </w:pPr>
          </w:p>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3,16,1,01,4</w:t>
            </w:r>
          </w:p>
        </w:tc>
        <w:tc>
          <w:tcPr>
            <w:tcW w:w="5080" w:type="dxa"/>
            <w:tcBorders>
              <w:top w:val="single" w:sz="4" w:space="0" w:color="auto"/>
              <w:left w:val="nil"/>
              <w:bottom w:val="single" w:sz="4" w:space="0" w:color="auto"/>
              <w:right w:val="single" w:sz="4" w:space="0" w:color="auto"/>
            </w:tcBorders>
            <w:shd w:val="clear" w:color="auto" w:fill="auto"/>
            <w:vAlign w:val="center"/>
          </w:tcPr>
          <w:p w:rsidR="006C6495" w:rsidRDefault="006C6495" w:rsidP="006C6495">
            <w:pPr>
              <w:rPr>
                <w:rFonts w:ascii="Century Gothic" w:hAnsi="Century Gothic" w:cs="Arial"/>
                <w:sz w:val="18"/>
                <w:szCs w:val="18"/>
              </w:rPr>
            </w:pPr>
          </w:p>
          <w:p w:rsidR="006C6495" w:rsidRDefault="006C6495" w:rsidP="006C6495">
            <w:pPr>
              <w:rPr>
                <w:rFonts w:ascii="Century Gothic" w:hAnsi="Century Gothic" w:cs="Arial"/>
                <w:sz w:val="18"/>
                <w:szCs w:val="18"/>
              </w:rPr>
            </w:pPr>
          </w:p>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 xml:space="preserve">Cofinanciación, construcción, adecuación de parques públicos en el Municipio </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6C6495" w:rsidRDefault="006C6495" w:rsidP="006C6495">
            <w:pPr>
              <w:rPr>
                <w:rFonts w:ascii="Century Gothic" w:hAnsi="Century Gothic" w:cs="Arial"/>
                <w:sz w:val="20"/>
                <w:szCs w:val="20"/>
              </w:rPr>
            </w:pPr>
            <w:r w:rsidRPr="00CF46EB">
              <w:rPr>
                <w:rFonts w:ascii="Century Gothic" w:hAnsi="Century Gothic" w:cs="Arial"/>
                <w:sz w:val="20"/>
                <w:szCs w:val="20"/>
              </w:rPr>
              <w:t xml:space="preserve">           </w:t>
            </w:r>
          </w:p>
          <w:p w:rsidR="006C6495" w:rsidRPr="00CF46EB" w:rsidRDefault="006C6495" w:rsidP="006C6495">
            <w:pPr>
              <w:rPr>
                <w:rFonts w:ascii="Century Gothic" w:hAnsi="Century Gothic" w:cs="Arial"/>
                <w:sz w:val="20"/>
                <w:szCs w:val="20"/>
              </w:rPr>
            </w:pPr>
            <w:r>
              <w:rPr>
                <w:rFonts w:ascii="Century Gothic" w:hAnsi="Century Gothic" w:cs="Arial"/>
                <w:sz w:val="20"/>
                <w:szCs w:val="20"/>
              </w:rPr>
              <w:t xml:space="preserve">           2</w:t>
            </w:r>
            <w:r w:rsidRPr="00CF46EB">
              <w:rPr>
                <w:rFonts w:ascii="Century Gothic" w:hAnsi="Century Gothic" w:cs="Arial"/>
                <w:sz w:val="20"/>
                <w:szCs w:val="20"/>
              </w:rPr>
              <w:t xml:space="preserve">0,000,000.00   </w:t>
            </w:r>
          </w:p>
        </w:tc>
      </w:tr>
      <w:tr w:rsidR="006C6495" w:rsidRPr="00CF46EB" w:rsidTr="006C6495">
        <w:trPr>
          <w:trHeight w:val="540"/>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6C6495" w:rsidRDefault="006C6495" w:rsidP="006C6495">
            <w:pPr>
              <w:rPr>
                <w:rFonts w:ascii="Century Gothic" w:hAnsi="Century Gothic" w:cs="Arial"/>
                <w:b/>
                <w:bCs/>
                <w:sz w:val="20"/>
                <w:szCs w:val="20"/>
              </w:rPr>
            </w:pPr>
          </w:p>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3,16,3</w:t>
            </w:r>
          </w:p>
        </w:tc>
        <w:tc>
          <w:tcPr>
            <w:tcW w:w="5080" w:type="dxa"/>
            <w:tcBorders>
              <w:top w:val="single" w:sz="4" w:space="0" w:color="auto"/>
              <w:left w:val="nil"/>
              <w:bottom w:val="single" w:sz="4" w:space="0" w:color="auto"/>
              <w:right w:val="single" w:sz="4" w:space="0" w:color="auto"/>
            </w:tcBorders>
            <w:shd w:val="clear" w:color="auto" w:fill="auto"/>
            <w:vAlign w:val="center"/>
          </w:tcPr>
          <w:p w:rsidR="006C6495" w:rsidRDefault="006C6495" w:rsidP="006C6495">
            <w:pPr>
              <w:rPr>
                <w:rFonts w:ascii="Century Gothic" w:hAnsi="Century Gothic" w:cs="Arial"/>
                <w:b/>
                <w:bCs/>
                <w:sz w:val="20"/>
                <w:szCs w:val="20"/>
              </w:rPr>
            </w:pPr>
          </w:p>
          <w:p w:rsidR="006C6495" w:rsidRDefault="006C6495" w:rsidP="006C6495">
            <w:pPr>
              <w:rPr>
                <w:rFonts w:ascii="Century Gothic" w:hAnsi="Century Gothic" w:cs="Arial"/>
                <w:b/>
                <w:bCs/>
                <w:sz w:val="20"/>
                <w:szCs w:val="20"/>
              </w:rPr>
            </w:pPr>
          </w:p>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S.EQUIPAMIENTO CON RECURSOS S.G.P PROPOSITO GRAL </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6C6495"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w:t>
            </w:r>
          </w:p>
          <w:p w:rsidR="006C6495" w:rsidRPr="00CF46EB" w:rsidRDefault="006C6495" w:rsidP="006C6495">
            <w:pPr>
              <w:rPr>
                <w:rFonts w:ascii="Century Gothic" w:hAnsi="Century Gothic" w:cs="Arial"/>
                <w:b/>
                <w:bCs/>
                <w:sz w:val="20"/>
                <w:szCs w:val="20"/>
              </w:rPr>
            </w:pPr>
            <w:r>
              <w:rPr>
                <w:rFonts w:ascii="Century Gothic" w:hAnsi="Century Gothic" w:cs="Arial"/>
                <w:b/>
                <w:bCs/>
                <w:sz w:val="20"/>
                <w:szCs w:val="20"/>
              </w:rPr>
              <w:t xml:space="preserve">              </w:t>
            </w:r>
            <w:r w:rsidRPr="00CF46EB">
              <w:rPr>
                <w:rFonts w:ascii="Century Gothic" w:hAnsi="Century Gothic" w:cs="Arial"/>
                <w:b/>
                <w:bCs/>
                <w:sz w:val="20"/>
                <w:szCs w:val="20"/>
              </w:rPr>
              <w:t xml:space="preserve">18,000,000.00   </w:t>
            </w:r>
          </w:p>
        </w:tc>
      </w:tr>
      <w:tr w:rsidR="006C6495" w:rsidRPr="00CF46EB" w:rsidTr="006C6495">
        <w:trPr>
          <w:trHeight w:val="1155"/>
        </w:trPr>
        <w:tc>
          <w:tcPr>
            <w:tcW w:w="1647" w:type="dxa"/>
            <w:tcBorders>
              <w:top w:val="nil"/>
              <w:left w:val="double" w:sz="6" w:space="0" w:color="auto"/>
              <w:bottom w:val="double" w:sz="6"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3.16.3.01</w:t>
            </w:r>
          </w:p>
        </w:tc>
        <w:tc>
          <w:tcPr>
            <w:tcW w:w="5080" w:type="dxa"/>
            <w:tcBorders>
              <w:top w:val="nil"/>
              <w:left w:val="nil"/>
              <w:bottom w:val="double" w:sz="6"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Cofinanciación, Construcción, ampliación y mantenimiento de infraestructura de la alcaldía Municipal, casa de mercado,  Andenes , plazas públicas  y demas  inmuebles de uso público</w:t>
            </w:r>
          </w:p>
        </w:tc>
        <w:tc>
          <w:tcPr>
            <w:tcW w:w="2373" w:type="dxa"/>
            <w:tcBorders>
              <w:top w:val="nil"/>
              <w:left w:val="nil"/>
              <w:bottom w:val="double" w:sz="6"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18,000,000.00   </w:t>
            </w:r>
          </w:p>
        </w:tc>
      </w:tr>
      <w:tr w:rsidR="006C6495" w:rsidRPr="00CF46EB" w:rsidTr="006C6495">
        <w:trPr>
          <w:trHeight w:val="510"/>
        </w:trPr>
        <w:tc>
          <w:tcPr>
            <w:tcW w:w="1647" w:type="dxa"/>
            <w:tcBorders>
              <w:top w:val="double" w:sz="6" w:space="0" w:color="auto"/>
              <w:left w:val="double" w:sz="6" w:space="0" w:color="auto"/>
              <w:bottom w:val="single" w:sz="4" w:space="0" w:color="auto"/>
              <w:right w:val="single" w:sz="4"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3,17</w:t>
            </w:r>
          </w:p>
        </w:tc>
        <w:tc>
          <w:tcPr>
            <w:tcW w:w="5080" w:type="dxa"/>
            <w:tcBorders>
              <w:top w:val="double" w:sz="6" w:space="0" w:color="auto"/>
              <w:left w:val="nil"/>
              <w:bottom w:val="single" w:sz="4" w:space="0" w:color="auto"/>
              <w:right w:val="single" w:sz="4" w:space="0" w:color="auto"/>
            </w:tcBorders>
            <w:shd w:val="clear" w:color="auto" w:fill="C0C0C0"/>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SECTOR DESARROLLO  COMUNITARIO</w:t>
            </w:r>
          </w:p>
        </w:tc>
        <w:tc>
          <w:tcPr>
            <w:tcW w:w="2373" w:type="dxa"/>
            <w:tcBorders>
              <w:top w:val="double" w:sz="6" w:space="0" w:color="auto"/>
              <w:left w:val="nil"/>
              <w:bottom w:val="single" w:sz="4" w:space="0" w:color="auto"/>
              <w:right w:val="double" w:sz="6"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10,000,000.00   </w:t>
            </w:r>
          </w:p>
        </w:tc>
      </w:tr>
      <w:tr w:rsidR="006C6495" w:rsidRPr="00CF46EB" w:rsidTr="006C6495">
        <w:trPr>
          <w:trHeight w:val="64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3,17,1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DESARROLLO COMUNITARIO CON RECURSOS  S.G.P LEY 1176/07</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10,000,000.00   </w:t>
            </w:r>
          </w:p>
        </w:tc>
      </w:tr>
      <w:tr w:rsidR="006C6495"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3,17,1,01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PROMOCION DE MECANISMOS DE PARTICIPACION COMUNITARIA</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10,000,000.00   </w:t>
            </w:r>
          </w:p>
        </w:tc>
      </w:tr>
      <w:tr w:rsidR="006C6495" w:rsidRPr="00CF46EB" w:rsidTr="006C6495">
        <w:trPr>
          <w:trHeight w:val="85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3,17,1,01,1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Creación y operación de los distintos concejos y org</w:t>
            </w:r>
            <w:r>
              <w:rPr>
                <w:rFonts w:ascii="Century Gothic" w:hAnsi="Century Gothic" w:cs="Arial"/>
                <w:sz w:val="18"/>
                <w:szCs w:val="18"/>
              </w:rPr>
              <w:t>anizaciones comunales costituidas</w:t>
            </w:r>
            <w:r w:rsidRPr="00CF46EB">
              <w:rPr>
                <w:rFonts w:ascii="Century Gothic" w:hAnsi="Century Gothic" w:cs="Arial"/>
                <w:sz w:val="18"/>
                <w:szCs w:val="18"/>
              </w:rPr>
              <w:t xml:space="preserve"> por el Gobierno nal para tener un estado participativo y comunitario.</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5,000,000.00   </w:t>
            </w:r>
          </w:p>
        </w:tc>
      </w:tr>
      <w:tr w:rsidR="006C6495" w:rsidRPr="00CF46EB" w:rsidTr="006C6495">
        <w:trPr>
          <w:trHeight w:val="930"/>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3,17,1,01,2</w:t>
            </w:r>
          </w:p>
        </w:tc>
        <w:tc>
          <w:tcPr>
            <w:tcW w:w="5080" w:type="dxa"/>
            <w:tcBorders>
              <w:top w:val="single" w:sz="4" w:space="0" w:color="auto"/>
              <w:left w:val="nil"/>
              <w:bottom w:val="double" w:sz="6"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Capacitación y tratamiento de conflictos de derechos humanos y espacios de participación ciudadana y comunitaria</w:t>
            </w:r>
          </w:p>
        </w:tc>
        <w:tc>
          <w:tcPr>
            <w:tcW w:w="2373" w:type="dxa"/>
            <w:tcBorders>
              <w:top w:val="single" w:sz="4" w:space="0" w:color="auto"/>
              <w:left w:val="nil"/>
              <w:bottom w:val="double" w:sz="6"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5,000,000.00   </w:t>
            </w:r>
          </w:p>
        </w:tc>
      </w:tr>
      <w:tr w:rsidR="006C6495" w:rsidRPr="00CF46EB" w:rsidTr="006C6495">
        <w:trPr>
          <w:trHeight w:val="435"/>
        </w:trPr>
        <w:tc>
          <w:tcPr>
            <w:tcW w:w="1647" w:type="dxa"/>
            <w:tcBorders>
              <w:top w:val="double" w:sz="6" w:space="0" w:color="auto"/>
              <w:left w:val="double" w:sz="6" w:space="0" w:color="auto"/>
              <w:bottom w:val="single" w:sz="4" w:space="0" w:color="auto"/>
              <w:right w:val="single" w:sz="4"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3,18</w:t>
            </w:r>
          </w:p>
        </w:tc>
        <w:tc>
          <w:tcPr>
            <w:tcW w:w="5080" w:type="dxa"/>
            <w:tcBorders>
              <w:top w:val="double" w:sz="6" w:space="0" w:color="auto"/>
              <w:left w:val="nil"/>
              <w:bottom w:val="single" w:sz="4" w:space="0" w:color="auto"/>
              <w:right w:val="single" w:sz="4" w:space="0" w:color="auto"/>
            </w:tcBorders>
            <w:shd w:val="clear" w:color="auto" w:fill="C0C0C0"/>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SECTOR JUSTICIA</w:t>
            </w:r>
          </w:p>
        </w:tc>
        <w:tc>
          <w:tcPr>
            <w:tcW w:w="2373" w:type="dxa"/>
            <w:tcBorders>
              <w:top w:val="double" w:sz="6" w:space="0" w:color="auto"/>
              <w:left w:val="nil"/>
              <w:bottom w:val="single" w:sz="4" w:space="0" w:color="auto"/>
              <w:right w:val="double" w:sz="6"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123,000,000.00   </w:t>
            </w:r>
          </w:p>
        </w:tc>
      </w:tr>
      <w:tr w:rsidR="006C6495" w:rsidRPr="00CF46EB" w:rsidTr="006C6495">
        <w:trPr>
          <w:trHeight w:val="31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3,18,1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JUSTICIA CON RECURSOS S.G.P LEY 1176/07</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98,000,000.00   </w:t>
            </w:r>
          </w:p>
        </w:tc>
      </w:tr>
      <w:tr w:rsidR="006C6495"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3,18,1,01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PAGO DE SALARIOS Y PRESTACIONES SOCIALES INSPECTORES DE POLICIA</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26,000,000.00   </w:t>
            </w:r>
          </w:p>
        </w:tc>
      </w:tr>
      <w:tr w:rsidR="006C6495" w:rsidRPr="00CF46EB" w:rsidTr="006C6495">
        <w:trPr>
          <w:trHeight w:val="570"/>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lastRenderedPageBreak/>
              <w:t>CODIGO</w:t>
            </w:r>
            <w:r>
              <w:rPr>
                <w:rFonts w:ascii="Century Gothic" w:hAnsi="Century Gothic" w:cs="Arial"/>
                <w:b/>
                <w:bCs/>
                <w:i/>
                <w:iCs/>
                <w:sz w:val="22"/>
                <w:szCs w:val="22"/>
              </w:rPr>
              <w:t xml:space="preserve"> PRESUPUESTO </w:t>
            </w:r>
          </w:p>
        </w:tc>
        <w:tc>
          <w:tcPr>
            <w:tcW w:w="5080" w:type="dxa"/>
            <w:tcBorders>
              <w:top w:val="single" w:sz="4" w:space="0" w:color="auto"/>
              <w:left w:val="nil"/>
              <w:bottom w:val="single" w:sz="4" w:space="0" w:color="auto"/>
              <w:right w:val="single" w:sz="4" w:space="0" w:color="auto"/>
            </w:tcBorders>
            <w:shd w:val="clear" w:color="auto" w:fill="auto"/>
            <w:vAlign w:val="center"/>
          </w:tcPr>
          <w:p w:rsidR="006C6495" w:rsidRPr="00CF46EB" w:rsidRDefault="006C6495"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 xml:space="preserve">DETALLE </w:t>
            </w:r>
            <w:r>
              <w:rPr>
                <w:rFonts w:ascii="Century Gothic" w:hAnsi="Century Gothic" w:cs="Arial"/>
                <w:b/>
                <w:bCs/>
                <w:i/>
                <w:iCs/>
                <w:sz w:val="22"/>
                <w:szCs w:val="22"/>
              </w:rPr>
              <w:t xml:space="preserve">PRESUPUESTO </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6C6495" w:rsidRPr="00CF46EB" w:rsidRDefault="006C6495" w:rsidP="006C6495">
            <w:pPr>
              <w:jc w:val="center"/>
              <w:rPr>
                <w:rFonts w:ascii="Century Gothic" w:hAnsi="Century Gothic" w:cs="Arial"/>
                <w:b/>
                <w:bCs/>
                <w:i/>
                <w:iCs/>
                <w:sz w:val="22"/>
                <w:szCs w:val="22"/>
              </w:rPr>
            </w:pPr>
            <w:r w:rsidRPr="00CF46EB">
              <w:rPr>
                <w:rFonts w:ascii="Century Gothic" w:hAnsi="Century Gothic" w:cs="Arial"/>
                <w:b/>
                <w:bCs/>
                <w:i/>
                <w:iCs/>
                <w:sz w:val="22"/>
                <w:szCs w:val="22"/>
              </w:rPr>
              <w:t xml:space="preserve"> PRESUPUESTO</w:t>
            </w:r>
            <w:r>
              <w:rPr>
                <w:rFonts w:ascii="Century Gothic" w:hAnsi="Century Gothic" w:cs="Arial"/>
                <w:b/>
                <w:bCs/>
                <w:i/>
                <w:iCs/>
                <w:sz w:val="22"/>
                <w:szCs w:val="22"/>
              </w:rPr>
              <w:t xml:space="preserve"> INICIAL </w:t>
            </w:r>
            <w:r w:rsidRPr="00CF46EB">
              <w:rPr>
                <w:rFonts w:ascii="Century Gothic" w:hAnsi="Century Gothic" w:cs="Arial"/>
                <w:b/>
                <w:bCs/>
                <w:i/>
                <w:iCs/>
                <w:sz w:val="22"/>
                <w:szCs w:val="22"/>
              </w:rPr>
              <w:t xml:space="preserve"> </w:t>
            </w:r>
          </w:p>
        </w:tc>
      </w:tr>
      <w:tr w:rsidR="006C6495" w:rsidRPr="00CF46EB" w:rsidTr="006C6495">
        <w:trPr>
          <w:trHeight w:val="51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3,18,1,02</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PAGO DE SALARIOS Y PRESTACIONES SOCIALES COMISARIO DE FAMILIA</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31,000,000.00   </w:t>
            </w:r>
          </w:p>
        </w:tc>
      </w:tr>
      <w:tr w:rsidR="006C6495"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3,18,1,03</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GRUPO INTERDISCIPLINARIO PARA APOYO COMISARIA DE FAMILIA</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40,000,000.00   </w:t>
            </w:r>
          </w:p>
        </w:tc>
      </w:tr>
      <w:tr w:rsidR="006C6495" w:rsidRPr="00CF46EB" w:rsidTr="006C6495">
        <w:trPr>
          <w:trHeight w:val="46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3,18,1,04</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JUSTICIA EN EQUIDAD</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1,000,000.00   </w:t>
            </w:r>
          </w:p>
        </w:tc>
      </w:tr>
      <w:tr w:rsidR="006C6495" w:rsidRPr="00CF46EB" w:rsidTr="006C6495">
        <w:trPr>
          <w:trHeight w:val="282"/>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3,18.5</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JUSTICIA CON RECURSOS DESTINACION ESPECIFICA</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25,000,000.00   </w:t>
            </w:r>
          </w:p>
        </w:tc>
      </w:tr>
      <w:tr w:rsidR="006C6495" w:rsidRPr="00CF46EB" w:rsidTr="006C6495">
        <w:trPr>
          <w:trHeight w:val="300"/>
        </w:trPr>
        <w:tc>
          <w:tcPr>
            <w:tcW w:w="1647" w:type="dxa"/>
            <w:tcBorders>
              <w:top w:val="nil"/>
              <w:left w:val="double" w:sz="6" w:space="0" w:color="auto"/>
              <w:bottom w:val="double" w:sz="6"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3,18.5.01</w:t>
            </w:r>
          </w:p>
        </w:tc>
        <w:tc>
          <w:tcPr>
            <w:tcW w:w="5080" w:type="dxa"/>
            <w:tcBorders>
              <w:top w:val="nil"/>
              <w:left w:val="nil"/>
              <w:bottom w:val="double" w:sz="6"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FONDO SEGURIDAD CIUDADANA</w:t>
            </w:r>
          </w:p>
        </w:tc>
        <w:tc>
          <w:tcPr>
            <w:tcW w:w="2373" w:type="dxa"/>
            <w:tcBorders>
              <w:top w:val="nil"/>
              <w:left w:val="nil"/>
              <w:bottom w:val="double" w:sz="6"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25,000,000.00   </w:t>
            </w:r>
          </w:p>
        </w:tc>
      </w:tr>
      <w:tr w:rsidR="006C6495" w:rsidRPr="00CF46EB" w:rsidTr="006C6495">
        <w:trPr>
          <w:trHeight w:val="282"/>
        </w:trPr>
        <w:tc>
          <w:tcPr>
            <w:tcW w:w="1647" w:type="dxa"/>
            <w:tcBorders>
              <w:top w:val="double" w:sz="6" w:space="0" w:color="auto"/>
              <w:left w:val="double" w:sz="6" w:space="0" w:color="auto"/>
              <w:bottom w:val="single" w:sz="4" w:space="0" w:color="auto"/>
              <w:right w:val="single" w:sz="4"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3,19</w:t>
            </w:r>
          </w:p>
        </w:tc>
        <w:tc>
          <w:tcPr>
            <w:tcW w:w="5080" w:type="dxa"/>
            <w:tcBorders>
              <w:top w:val="double" w:sz="6" w:space="0" w:color="auto"/>
              <w:left w:val="nil"/>
              <w:bottom w:val="single" w:sz="4" w:space="0" w:color="auto"/>
              <w:right w:val="single" w:sz="4" w:space="0" w:color="auto"/>
            </w:tcBorders>
            <w:shd w:val="clear" w:color="auto" w:fill="C0C0C0"/>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SECTOR FORTALECIMIENTO INSTITUCIONAL</w:t>
            </w:r>
          </w:p>
        </w:tc>
        <w:tc>
          <w:tcPr>
            <w:tcW w:w="2373" w:type="dxa"/>
            <w:tcBorders>
              <w:top w:val="double" w:sz="6" w:space="0" w:color="auto"/>
              <w:left w:val="nil"/>
              <w:bottom w:val="single" w:sz="4" w:space="0" w:color="auto"/>
              <w:right w:val="double" w:sz="6" w:space="0" w:color="auto"/>
            </w:tcBorders>
            <w:shd w:val="clear" w:color="auto" w:fill="C0C0C0"/>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41,000,000.00   </w:t>
            </w:r>
          </w:p>
        </w:tc>
      </w:tr>
      <w:tr w:rsidR="006C6495" w:rsidRPr="00CF46EB" w:rsidTr="006C6495">
        <w:trPr>
          <w:trHeight w:val="49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3,19,1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FORTALECIMIENTO INSTITUCIONAL CON RECURSOS S.G.P LEY 1176/07</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26,000,000.00   </w:t>
            </w:r>
          </w:p>
        </w:tc>
      </w:tr>
      <w:tr w:rsidR="006C6495"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3,19,1,01</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jc w:val="both"/>
              <w:rPr>
                <w:rFonts w:ascii="Century Gothic" w:hAnsi="Century Gothic" w:cs="Arial"/>
                <w:sz w:val="18"/>
                <w:szCs w:val="18"/>
              </w:rPr>
            </w:pPr>
            <w:r w:rsidRPr="00CF46EB">
              <w:rPr>
                <w:rFonts w:ascii="Century Gothic" w:hAnsi="Century Gothic" w:cs="Arial"/>
                <w:sz w:val="18"/>
                <w:szCs w:val="18"/>
              </w:rPr>
              <w:t>CAPACITACION PARA DESARROLLO EFICIENTE DE LAS COMPETENCIAS</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26,000,000.00   </w:t>
            </w:r>
          </w:p>
        </w:tc>
      </w:tr>
      <w:tr w:rsidR="006C6495" w:rsidRPr="00CF46EB" w:rsidTr="006C6495">
        <w:trPr>
          <w:trHeight w:val="570"/>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6C6495" w:rsidRDefault="006C6495" w:rsidP="006C6495">
            <w:pPr>
              <w:rPr>
                <w:rFonts w:ascii="Century Gothic" w:hAnsi="Century Gothic" w:cs="Arial"/>
                <w:sz w:val="20"/>
                <w:szCs w:val="20"/>
              </w:rPr>
            </w:pPr>
          </w:p>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3,19,1,01,1</w:t>
            </w:r>
          </w:p>
        </w:tc>
        <w:tc>
          <w:tcPr>
            <w:tcW w:w="5080" w:type="dxa"/>
            <w:tcBorders>
              <w:top w:val="single" w:sz="4" w:space="0" w:color="auto"/>
              <w:left w:val="nil"/>
              <w:bottom w:val="single" w:sz="4" w:space="0" w:color="auto"/>
              <w:right w:val="single" w:sz="4" w:space="0" w:color="auto"/>
            </w:tcBorders>
            <w:shd w:val="clear" w:color="auto" w:fill="auto"/>
            <w:vAlign w:val="center"/>
          </w:tcPr>
          <w:p w:rsidR="006C6495" w:rsidRDefault="006C6495" w:rsidP="006C6495">
            <w:pPr>
              <w:rPr>
                <w:rFonts w:ascii="Century Gothic" w:hAnsi="Century Gothic" w:cs="Arial"/>
                <w:sz w:val="18"/>
                <w:szCs w:val="18"/>
              </w:rPr>
            </w:pPr>
          </w:p>
          <w:p w:rsidR="006C6495" w:rsidRDefault="006C6495" w:rsidP="006C6495">
            <w:pPr>
              <w:rPr>
                <w:rFonts w:ascii="Century Gothic" w:hAnsi="Century Gothic" w:cs="Arial"/>
                <w:sz w:val="18"/>
                <w:szCs w:val="18"/>
              </w:rPr>
            </w:pPr>
          </w:p>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Capacitación, asesoría, asistencia técnica y programa de gestión Municipal</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20,000,000.00   </w:t>
            </w:r>
          </w:p>
        </w:tc>
      </w:tr>
      <w:tr w:rsidR="006C6495" w:rsidRPr="00CF46EB" w:rsidTr="006C6495">
        <w:trPr>
          <w:trHeight w:val="570"/>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3,19,1,01,2</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Control , seguimiento y evaluación a los programas de la gestión municipal</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6,000,000.00   </w:t>
            </w:r>
          </w:p>
        </w:tc>
      </w:tr>
      <w:tr w:rsidR="006C6495" w:rsidRPr="00CF46EB" w:rsidTr="006C6495">
        <w:trPr>
          <w:trHeight w:val="615"/>
        </w:trPr>
        <w:tc>
          <w:tcPr>
            <w:tcW w:w="1647" w:type="dxa"/>
            <w:tcBorders>
              <w:top w:val="nil"/>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3,19.4</w:t>
            </w:r>
          </w:p>
        </w:tc>
        <w:tc>
          <w:tcPr>
            <w:tcW w:w="5080" w:type="dxa"/>
            <w:tcBorders>
              <w:top w:val="nil"/>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S. FORTALECIMIENTO INSTITUCIONAL REC. PROPIOS ICLD</w:t>
            </w:r>
          </w:p>
        </w:tc>
        <w:tc>
          <w:tcPr>
            <w:tcW w:w="2373" w:type="dxa"/>
            <w:tcBorders>
              <w:top w:val="nil"/>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b/>
                <w:bCs/>
                <w:sz w:val="20"/>
                <w:szCs w:val="20"/>
              </w:rPr>
            </w:pPr>
            <w:r w:rsidRPr="00CF46EB">
              <w:rPr>
                <w:rFonts w:ascii="Century Gothic" w:hAnsi="Century Gothic" w:cs="Arial"/>
                <w:b/>
                <w:bCs/>
                <w:sz w:val="20"/>
                <w:szCs w:val="20"/>
              </w:rPr>
              <w:t xml:space="preserve">           15,000,000.00   </w:t>
            </w:r>
          </w:p>
        </w:tc>
      </w:tr>
      <w:tr w:rsidR="006C6495" w:rsidRPr="00CF46EB" w:rsidTr="006C6495">
        <w:trPr>
          <w:trHeight w:val="683"/>
        </w:trPr>
        <w:tc>
          <w:tcPr>
            <w:tcW w:w="1647" w:type="dxa"/>
            <w:tcBorders>
              <w:top w:val="single" w:sz="4" w:space="0" w:color="auto"/>
              <w:left w:val="double" w:sz="6" w:space="0" w:color="auto"/>
              <w:bottom w:val="single" w:sz="4" w:space="0" w:color="auto"/>
              <w:right w:val="single" w:sz="4"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3,19,4,01</w:t>
            </w:r>
          </w:p>
        </w:tc>
        <w:tc>
          <w:tcPr>
            <w:tcW w:w="5080" w:type="dxa"/>
            <w:tcBorders>
              <w:top w:val="single" w:sz="4" w:space="0" w:color="auto"/>
              <w:left w:val="nil"/>
              <w:bottom w:val="single" w:sz="4" w:space="0" w:color="auto"/>
              <w:right w:val="single" w:sz="4" w:space="0" w:color="auto"/>
            </w:tcBorders>
            <w:shd w:val="clear" w:color="auto" w:fill="auto"/>
            <w:vAlign w:val="center"/>
          </w:tcPr>
          <w:p w:rsidR="006C6495" w:rsidRPr="00CF46EB" w:rsidRDefault="006C6495" w:rsidP="006C6495">
            <w:pPr>
              <w:rPr>
                <w:rFonts w:ascii="Century Gothic" w:hAnsi="Century Gothic" w:cs="Arial"/>
                <w:sz w:val="18"/>
                <w:szCs w:val="18"/>
              </w:rPr>
            </w:pPr>
            <w:r w:rsidRPr="00CF46EB">
              <w:rPr>
                <w:rFonts w:ascii="Century Gothic" w:hAnsi="Century Gothic" w:cs="Arial"/>
                <w:sz w:val="18"/>
                <w:szCs w:val="18"/>
              </w:rPr>
              <w:t xml:space="preserve"> CAPACITACION, ASESORIA Y ASISTENCIA TECNICA Y PROGRAMAS DE GESTION   M/PAL</w:t>
            </w:r>
          </w:p>
        </w:tc>
        <w:tc>
          <w:tcPr>
            <w:tcW w:w="2373" w:type="dxa"/>
            <w:tcBorders>
              <w:top w:val="single" w:sz="4" w:space="0" w:color="auto"/>
              <w:left w:val="nil"/>
              <w:bottom w:val="single" w:sz="4" w:space="0" w:color="auto"/>
              <w:right w:val="double" w:sz="6" w:space="0" w:color="auto"/>
            </w:tcBorders>
            <w:shd w:val="clear" w:color="auto" w:fill="auto"/>
            <w:noWrap/>
            <w:vAlign w:val="center"/>
          </w:tcPr>
          <w:p w:rsidR="006C6495" w:rsidRPr="00CF46EB" w:rsidRDefault="006C6495" w:rsidP="006C6495">
            <w:pPr>
              <w:rPr>
                <w:rFonts w:ascii="Century Gothic" w:hAnsi="Century Gothic" w:cs="Arial"/>
                <w:sz w:val="20"/>
                <w:szCs w:val="20"/>
              </w:rPr>
            </w:pPr>
            <w:r w:rsidRPr="00CF46EB">
              <w:rPr>
                <w:rFonts w:ascii="Century Gothic" w:hAnsi="Century Gothic" w:cs="Arial"/>
                <w:sz w:val="20"/>
                <w:szCs w:val="20"/>
              </w:rPr>
              <w:t xml:space="preserve">           15,000,000.00   </w:t>
            </w:r>
          </w:p>
        </w:tc>
      </w:tr>
    </w:tbl>
    <w:p w:rsidR="002517B9" w:rsidRPr="00617535" w:rsidRDefault="002517B9" w:rsidP="00617535">
      <w:pPr>
        <w:rPr>
          <w:rFonts w:ascii="Arial" w:hAnsi="Arial" w:cs="Arial"/>
          <w:b/>
          <w:bCs/>
        </w:rPr>
      </w:pPr>
    </w:p>
    <w:p w:rsidR="00617535" w:rsidRDefault="00617535" w:rsidP="00617535">
      <w:pPr>
        <w:ind w:left="360"/>
        <w:jc w:val="both"/>
        <w:rPr>
          <w:rFonts w:ascii="Arial" w:hAnsi="Arial" w:cs="Arial"/>
          <w:b/>
          <w:bCs/>
        </w:rPr>
      </w:pPr>
    </w:p>
    <w:p w:rsidR="00617535" w:rsidRDefault="00617535" w:rsidP="00617535">
      <w:pPr>
        <w:ind w:left="360"/>
        <w:jc w:val="both"/>
        <w:rPr>
          <w:rFonts w:ascii="Arial" w:hAnsi="Arial" w:cs="Arial"/>
          <w:b/>
          <w:bCs/>
        </w:rPr>
      </w:pPr>
    </w:p>
    <w:p w:rsidR="00617535" w:rsidRDefault="00617535" w:rsidP="00617535">
      <w:pPr>
        <w:ind w:left="360"/>
        <w:jc w:val="both"/>
        <w:rPr>
          <w:rFonts w:ascii="Arial" w:hAnsi="Arial" w:cs="Arial"/>
          <w:b/>
          <w:bCs/>
        </w:rPr>
      </w:pPr>
    </w:p>
    <w:p w:rsidR="00617535" w:rsidRDefault="00617535" w:rsidP="00617535">
      <w:pPr>
        <w:ind w:left="360"/>
        <w:jc w:val="both"/>
        <w:rPr>
          <w:rFonts w:ascii="Arial" w:hAnsi="Arial" w:cs="Arial"/>
          <w:b/>
          <w:bCs/>
        </w:rPr>
      </w:pPr>
    </w:p>
    <w:p w:rsidR="00617535" w:rsidRDefault="00617535" w:rsidP="00617535">
      <w:pPr>
        <w:ind w:left="360"/>
        <w:jc w:val="both"/>
        <w:rPr>
          <w:rFonts w:ascii="Arial" w:hAnsi="Arial" w:cs="Arial"/>
          <w:b/>
          <w:bCs/>
        </w:rPr>
      </w:pPr>
    </w:p>
    <w:p w:rsidR="00617535" w:rsidRDefault="00617535" w:rsidP="00617535">
      <w:pPr>
        <w:ind w:left="360"/>
        <w:jc w:val="both"/>
        <w:rPr>
          <w:rFonts w:ascii="Arial" w:hAnsi="Arial" w:cs="Arial"/>
          <w:b/>
          <w:bCs/>
        </w:rPr>
      </w:pPr>
    </w:p>
    <w:p w:rsidR="00617535" w:rsidRDefault="00617535" w:rsidP="00617535">
      <w:pPr>
        <w:ind w:left="360"/>
        <w:jc w:val="both"/>
        <w:rPr>
          <w:rFonts w:ascii="Arial" w:hAnsi="Arial" w:cs="Arial"/>
          <w:b/>
          <w:bCs/>
        </w:rPr>
      </w:pPr>
    </w:p>
    <w:p w:rsidR="00617535" w:rsidRDefault="00617535" w:rsidP="00617535">
      <w:pPr>
        <w:ind w:left="360"/>
        <w:jc w:val="both"/>
        <w:rPr>
          <w:rFonts w:ascii="Arial" w:hAnsi="Arial" w:cs="Arial"/>
          <w:b/>
          <w:bCs/>
        </w:rPr>
      </w:pPr>
    </w:p>
    <w:p w:rsidR="00617535" w:rsidRDefault="00617535" w:rsidP="00617535">
      <w:pPr>
        <w:ind w:left="360"/>
        <w:jc w:val="both"/>
        <w:rPr>
          <w:rFonts w:ascii="Arial" w:hAnsi="Arial" w:cs="Arial"/>
          <w:b/>
          <w:bCs/>
        </w:rPr>
      </w:pPr>
    </w:p>
    <w:p w:rsidR="00617535" w:rsidRDefault="00617535" w:rsidP="00617535">
      <w:pPr>
        <w:ind w:left="360"/>
        <w:jc w:val="both"/>
        <w:rPr>
          <w:rFonts w:ascii="Arial" w:hAnsi="Arial" w:cs="Arial"/>
          <w:b/>
          <w:bCs/>
        </w:rPr>
      </w:pPr>
    </w:p>
    <w:p w:rsidR="00617535" w:rsidRDefault="00617535" w:rsidP="00617535">
      <w:pPr>
        <w:ind w:left="360"/>
        <w:jc w:val="both"/>
        <w:rPr>
          <w:rFonts w:ascii="Arial" w:hAnsi="Arial" w:cs="Arial"/>
          <w:b/>
          <w:bCs/>
        </w:rPr>
      </w:pPr>
    </w:p>
    <w:p w:rsidR="00617535" w:rsidRDefault="00617535" w:rsidP="00617535">
      <w:pPr>
        <w:ind w:left="360"/>
        <w:jc w:val="both"/>
        <w:rPr>
          <w:rFonts w:ascii="Arial" w:hAnsi="Arial" w:cs="Arial"/>
          <w:b/>
          <w:bCs/>
        </w:rPr>
      </w:pPr>
    </w:p>
    <w:p w:rsidR="00617535" w:rsidRDefault="00617535" w:rsidP="00617535">
      <w:pPr>
        <w:ind w:left="360"/>
        <w:jc w:val="both"/>
        <w:rPr>
          <w:rFonts w:ascii="Arial" w:hAnsi="Arial" w:cs="Arial"/>
          <w:b/>
          <w:bCs/>
        </w:rPr>
      </w:pPr>
    </w:p>
    <w:p w:rsidR="00617535" w:rsidRDefault="00617535" w:rsidP="00617535">
      <w:pPr>
        <w:ind w:left="360"/>
        <w:jc w:val="both"/>
        <w:rPr>
          <w:rFonts w:ascii="Arial" w:hAnsi="Arial" w:cs="Arial"/>
          <w:b/>
          <w:bCs/>
        </w:rPr>
      </w:pPr>
    </w:p>
    <w:p w:rsidR="00617535" w:rsidRDefault="00617535" w:rsidP="00617535">
      <w:pPr>
        <w:ind w:left="360"/>
        <w:jc w:val="both"/>
        <w:rPr>
          <w:rFonts w:ascii="Arial" w:hAnsi="Arial" w:cs="Arial"/>
          <w:b/>
          <w:bCs/>
        </w:rPr>
      </w:pPr>
    </w:p>
    <w:p w:rsidR="002517B9" w:rsidRPr="00617535" w:rsidRDefault="00617535" w:rsidP="00617535">
      <w:pPr>
        <w:ind w:left="360"/>
        <w:jc w:val="center"/>
        <w:rPr>
          <w:rFonts w:ascii="Arial" w:hAnsi="Arial" w:cs="Arial"/>
          <w:b/>
          <w:bCs/>
        </w:rPr>
      </w:pPr>
      <w:r>
        <w:rPr>
          <w:rFonts w:ascii="Arial" w:hAnsi="Arial" w:cs="Arial"/>
          <w:b/>
          <w:bCs/>
        </w:rPr>
        <w:t>ANEXO N. 4 GASTOS FONDOS ESPECIALES</w:t>
      </w:r>
    </w:p>
    <w:tbl>
      <w:tblPr>
        <w:tblW w:w="9143" w:type="dxa"/>
        <w:tblInd w:w="47" w:type="dxa"/>
        <w:tblCellMar>
          <w:left w:w="70" w:type="dxa"/>
          <w:right w:w="70" w:type="dxa"/>
        </w:tblCellMar>
        <w:tblLook w:val="0000"/>
      </w:tblPr>
      <w:tblGrid>
        <w:gridCol w:w="1583"/>
        <w:gridCol w:w="5160"/>
        <w:gridCol w:w="2400"/>
      </w:tblGrid>
      <w:tr w:rsidR="002517B9" w:rsidTr="006C6495">
        <w:trPr>
          <w:trHeight w:val="285"/>
        </w:trPr>
        <w:tc>
          <w:tcPr>
            <w:tcW w:w="1583" w:type="dxa"/>
            <w:tcBorders>
              <w:top w:val="double" w:sz="6" w:space="0" w:color="auto"/>
              <w:left w:val="double" w:sz="6" w:space="0" w:color="auto"/>
              <w:bottom w:val="nil"/>
              <w:right w:val="single" w:sz="4" w:space="0" w:color="auto"/>
            </w:tcBorders>
            <w:shd w:val="clear" w:color="auto" w:fill="C0C0C0"/>
            <w:noWrap/>
            <w:vAlign w:val="bottom"/>
          </w:tcPr>
          <w:p w:rsidR="002517B9" w:rsidRDefault="002517B9" w:rsidP="006C6495">
            <w:pPr>
              <w:jc w:val="center"/>
              <w:rPr>
                <w:rFonts w:ascii="Century Gothic" w:hAnsi="Century Gothic" w:cs="Arial"/>
                <w:b/>
                <w:bCs/>
                <w:i/>
                <w:iCs/>
                <w:sz w:val="20"/>
                <w:szCs w:val="20"/>
              </w:rPr>
            </w:pPr>
            <w:r>
              <w:rPr>
                <w:rFonts w:ascii="Century Gothic" w:hAnsi="Century Gothic" w:cs="Arial"/>
                <w:b/>
                <w:bCs/>
                <w:i/>
                <w:iCs/>
                <w:sz w:val="20"/>
                <w:szCs w:val="20"/>
              </w:rPr>
              <w:t>CODIGO</w:t>
            </w:r>
          </w:p>
        </w:tc>
        <w:tc>
          <w:tcPr>
            <w:tcW w:w="5160" w:type="dxa"/>
            <w:tcBorders>
              <w:top w:val="double" w:sz="6" w:space="0" w:color="auto"/>
              <w:left w:val="nil"/>
              <w:bottom w:val="nil"/>
              <w:right w:val="single" w:sz="4" w:space="0" w:color="auto"/>
            </w:tcBorders>
            <w:shd w:val="clear" w:color="auto" w:fill="C0C0C0"/>
            <w:noWrap/>
            <w:vAlign w:val="bottom"/>
          </w:tcPr>
          <w:p w:rsidR="002517B9" w:rsidRDefault="002517B9" w:rsidP="006C6495">
            <w:pPr>
              <w:jc w:val="center"/>
              <w:rPr>
                <w:rFonts w:ascii="Century Gothic" w:hAnsi="Century Gothic" w:cs="Arial"/>
                <w:b/>
                <w:bCs/>
                <w:i/>
                <w:iCs/>
                <w:sz w:val="20"/>
                <w:szCs w:val="20"/>
              </w:rPr>
            </w:pPr>
            <w:r>
              <w:rPr>
                <w:rFonts w:ascii="Century Gothic" w:hAnsi="Century Gothic" w:cs="Arial"/>
                <w:b/>
                <w:bCs/>
                <w:i/>
                <w:iCs/>
                <w:sz w:val="20"/>
                <w:szCs w:val="20"/>
              </w:rPr>
              <w:t>CONCEPTO POR FONDOS</w:t>
            </w:r>
          </w:p>
        </w:tc>
        <w:tc>
          <w:tcPr>
            <w:tcW w:w="2400" w:type="dxa"/>
            <w:tcBorders>
              <w:top w:val="double" w:sz="6" w:space="0" w:color="auto"/>
              <w:left w:val="nil"/>
              <w:bottom w:val="nil"/>
              <w:right w:val="double" w:sz="6" w:space="0" w:color="auto"/>
            </w:tcBorders>
            <w:shd w:val="clear" w:color="auto" w:fill="C0C0C0"/>
            <w:noWrap/>
            <w:vAlign w:val="bottom"/>
          </w:tcPr>
          <w:p w:rsidR="002517B9" w:rsidRDefault="002517B9" w:rsidP="006C6495">
            <w:pPr>
              <w:jc w:val="center"/>
              <w:rPr>
                <w:rFonts w:ascii="Century Gothic" w:hAnsi="Century Gothic" w:cs="Arial"/>
                <w:b/>
                <w:bCs/>
                <w:i/>
                <w:iCs/>
                <w:sz w:val="20"/>
                <w:szCs w:val="20"/>
              </w:rPr>
            </w:pPr>
            <w:r>
              <w:rPr>
                <w:rFonts w:ascii="Century Gothic" w:hAnsi="Century Gothic" w:cs="Arial"/>
                <w:b/>
                <w:bCs/>
                <w:i/>
                <w:iCs/>
                <w:sz w:val="20"/>
                <w:szCs w:val="20"/>
              </w:rPr>
              <w:t xml:space="preserve"> PRESUPUESTO </w:t>
            </w:r>
          </w:p>
        </w:tc>
      </w:tr>
      <w:tr w:rsidR="002517B9" w:rsidTr="006C6495">
        <w:trPr>
          <w:trHeight w:val="270"/>
        </w:trPr>
        <w:tc>
          <w:tcPr>
            <w:tcW w:w="1583" w:type="dxa"/>
            <w:tcBorders>
              <w:top w:val="nil"/>
              <w:left w:val="double" w:sz="6" w:space="0" w:color="auto"/>
              <w:bottom w:val="single" w:sz="4" w:space="0" w:color="auto"/>
              <w:right w:val="single" w:sz="4" w:space="0" w:color="auto"/>
            </w:tcBorders>
            <w:shd w:val="clear" w:color="auto" w:fill="C0C0C0"/>
            <w:noWrap/>
            <w:vAlign w:val="bottom"/>
          </w:tcPr>
          <w:p w:rsidR="002517B9" w:rsidRDefault="002517B9" w:rsidP="006C6495">
            <w:pPr>
              <w:jc w:val="center"/>
              <w:rPr>
                <w:rFonts w:ascii="Century Gothic" w:hAnsi="Century Gothic" w:cs="Arial"/>
                <w:b/>
                <w:bCs/>
                <w:i/>
                <w:iCs/>
                <w:sz w:val="20"/>
                <w:szCs w:val="20"/>
              </w:rPr>
            </w:pPr>
            <w:r>
              <w:rPr>
                <w:rFonts w:ascii="Century Gothic" w:hAnsi="Century Gothic" w:cs="Arial"/>
                <w:b/>
                <w:bCs/>
                <w:i/>
                <w:iCs/>
                <w:sz w:val="20"/>
                <w:szCs w:val="20"/>
              </w:rPr>
              <w:t>CONTABLE</w:t>
            </w:r>
          </w:p>
        </w:tc>
        <w:tc>
          <w:tcPr>
            <w:tcW w:w="5160" w:type="dxa"/>
            <w:tcBorders>
              <w:top w:val="nil"/>
              <w:left w:val="nil"/>
              <w:bottom w:val="single" w:sz="4" w:space="0" w:color="auto"/>
              <w:right w:val="single" w:sz="4" w:space="0" w:color="auto"/>
            </w:tcBorders>
            <w:shd w:val="clear" w:color="auto" w:fill="C0C0C0"/>
            <w:noWrap/>
            <w:vAlign w:val="bottom"/>
          </w:tcPr>
          <w:p w:rsidR="002517B9" w:rsidRDefault="002517B9" w:rsidP="006C6495">
            <w:pPr>
              <w:jc w:val="center"/>
              <w:rPr>
                <w:rFonts w:ascii="Century Gothic" w:hAnsi="Century Gothic" w:cs="Arial"/>
                <w:b/>
                <w:bCs/>
                <w:i/>
                <w:iCs/>
                <w:sz w:val="20"/>
                <w:szCs w:val="20"/>
              </w:rPr>
            </w:pPr>
            <w:r>
              <w:rPr>
                <w:rFonts w:ascii="Century Gothic" w:hAnsi="Century Gothic" w:cs="Arial"/>
                <w:b/>
                <w:bCs/>
                <w:i/>
                <w:iCs/>
                <w:sz w:val="20"/>
                <w:szCs w:val="20"/>
              </w:rPr>
              <w:t> </w:t>
            </w:r>
          </w:p>
        </w:tc>
        <w:tc>
          <w:tcPr>
            <w:tcW w:w="2400" w:type="dxa"/>
            <w:tcBorders>
              <w:top w:val="nil"/>
              <w:left w:val="nil"/>
              <w:bottom w:val="single" w:sz="4" w:space="0" w:color="auto"/>
              <w:right w:val="double" w:sz="6" w:space="0" w:color="auto"/>
            </w:tcBorders>
            <w:shd w:val="clear" w:color="auto" w:fill="C0C0C0"/>
            <w:noWrap/>
            <w:vAlign w:val="bottom"/>
          </w:tcPr>
          <w:p w:rsidR="002517B9" w:rsidRDefault="002517B9" w:rsidP="006C6495">
            <w:pPr>
              <w:jc w:val="center"/>
              <w:rPr>
                <w:rFonts w:ascii="Century Gothic" w:hAnsi="Century Gothic" w:cs="Arial"/>
                <w:b/>
                <w:bCs/>
                <w:i/>
                <w:iCs/>
                <w:sz w:val="20"/>
                <w:szCs w:val="20"/>
              </w:rPr>
            </w:pPr>
            <w:r>
              <w:rPr>
                <w:rFonts w:ascii="Century Gothic" w:hAnsi="Century Gothic" w:cs="Arial"/>
                <w:b/>
                <w:bCs/>
                <w:i/>
                <w:iCs/>
                <w:sz w:val="20"/>
                <w:szCs w:val="20"/>
              </w:rPr>
              <w:t xml:space="preserve"> INICIAL </w:t>
            </w:r>
          </w:p>
        </w:tc>
      </w:tr>
      <w:tr w:rsidR="002517B9" w:rsidTr="006C6495">
        <w:trPr>
          <w:trHeight w:val="270"/>
        </w:trPr>
        <w:tc>
          <w:tcPr>
            <w:tcW w:w="1583" w:type="dxa"/>
            <w:tcBorders>
              <w:top w:val="nil"/>
              <w:left w:val="double" w:sz="6" w:space="0" w:color="auto"/>
              <w:bottom w:val="single" w:sz="4" w:space="0" w:color="auto"/>
              <w:right w:val="single" w:sz="4" w:space="0" w:color="auto"/>
            </w:tcBorders>
            <w:shd w:val="clear" w:color="auto" w:fill="C0C0C0"/>
            <w:noWrap/>
            <w:vAlign w:val="bottom"/>
          </w:tcPr>
          <w:p w:rsidR="002517B9" w:rsidRDefault="002517B9" w:rsidP="006C6495">
            <w:pPr>
              <w:rPr>
                <w:rFonts w:ascii="Century Gothic" w:hAnsi="Century Gothic" w:cs="Arial"/>
                <w:b/>
                <w:bCs/>
                <w:sz w:val="20"/>
                <w:szCs w:val="20"/>
              </w:rPr>
            </w:pPr>
            <w:r>
              <w:rPr>
                <w:rFonts w:ascii="Century Gothic" w:hAnsi="Century Gothic" w:cs="Arial"/>
                <w:b/>
                <w:bCs/>
                <w:sz w:val="20"/>
                <w:szCs w:val="20"/>
              </w:rPr>
              <w:t>4.</w:t>
            </w:r>
          </w:p>
        </w:tc>
        <w:tc>
          <w:tcPr>
            <w:tcW w:w="5160" w:type="dxa"/>
            <w:tcBorders>
              <w:top w:val="nil"/>
              <w:left w:val="nil"/>
              <w:bottom w:val="single" w:sz="4" w:space="0" w:color="auto"/>
              <w:right w:val="single" w:sz="4" w:space="0" w:color="auto"/>
            </w:tcBorders>
            <w:shd w:val="clear" w:color="auto" w:fill="C0C0C0"/>
            <w:noWrap/>
            <w:vAlign w:val="bottom"/>
          </w:tcPr>
          <w:p w:rsidR="002517B9" w:rsidRDefault="002517B9" w:rsidP="006C6495">
            <w:pPr>
              <w:rPr>
                <w:rFonts w:ascii="Century Gothic" w:hAnsi="Century Gothic" w:cs="Arial"/>
                <w:b/>
                <w:bCs/>
                <w:sz w:val="20"/>
                <w:szCs w:val="20"/>
              </w:rPr>
            </w:pPr>
            <w:r>
              <w:rPr>
                <w:rFonts w:ascii="Century Gothic" w:hAnsi="Century Gothic" w:cs="Arial"/>
                <w:b/>
                <w:bCs/>
                <w:sz w:val="20"/>
                <w:szCs w:val="20"/>
              </w:rPr>
              <w:t>GASTOS FONDOS DESTINACION ESPECIFICA</w:t>
            </w:r>
          </w:p>
        </w:tc>
        <w:tc>
          <w:tcPr>
            <w:tcW w:w="2400" w:type="dxa"/>
            <w:tcBorders>
              <w:top w:val="nil"/>
              <w:left w:val="nil"/>
              <w:bottom w:val="single" w:sz="4" w:space="0" w:color="auto"/>
              <w:right w:val="double" w:sz="6" w:space="0" w:color="auto"/>
            </w:tcBorders>
            <w:shd w:val="clear" w:color="auto" w:fill="C0C0C0"/>
            <w:vAlign w:val="bottom"/>
          </w:tcPr>
          <w:p w:rsidR="002517B9" w:rsidRDefault="002517B9" w:rsidP="006C6495">
            <w:pPr>
              <w:jc w:val="right"/>
              <w:rPr>
                <w:rFonts w:ascii="Century Gothic" w:hAnsi="Century Gothic" w:cs="Arial"/>
                <w:b/>
                <w:bCs/>
                <w:sz w:val="20"/>
                <w:szCs w:val="20"/>
              </w:rPr>
            </w:pPr>
            <w:r>
              <w:rPr>
                <w:rFonts w:ascii="Century Gothic" w:hAnsi="Century Gothic" w:cs="Arial"/>
                <w:b/>
                <w:bCs/>
                <w:sz w:val="20"/>
                <w:szCs w:val="20"/>
              </w:rPr>
              <w:t xml:space="preserve">    20,000,000.00   </w:t>
            </w:r>
          </w:p>
        </w:tc>
      </w:tr>
      <w:tr w:rsidR="002517B9" w:rsidTr="006C6495">
        <w:trPr>
          <w:trHeight w:val="345"/>
        </w:trPr>
        <w:tc>
          <w:tcPr>
            <w:tcW w:w="1583" w:type="dxa"/>
            <w:tcBorders>
              <w:top w:val="nil"/>
              <w:left w:val="double" w:sz="6" w:space="0" w:color="auto"/>
              <w:bottom w:val="single" w:sz="4" w:space="0" w:color="auto"/>
              <w:right w:val="single" w:sz="4" w:space="0" w:color="auto"/>
            </w:tcBorders>
            <w:shd w:val="clear" w:color="auto" w:fill="C0C0C0"/>
            <w:noWrap/>
            <w:vAlign w:val="bottom"/>
          </w:tcPr>
          <w:p w:rsidR="002517B9" w:rsidRDefault="002517B9" w:rsidP="006C6495">
            <w:pPr>
              <w:rPr>
                <w:rFonts w:ascii="Century Gothic" w:hAnsi="Century Gothic" w:cs="Arial"/>
                <w:b/>
                <w:bCs/>
                <w:sz w:val="20"/>
                <w:szCs w:val="20"/>
              </w:rPr>
            </w:pPr>
            <w:r>
              <w:rPr>
                <w:rFonts w:ascii="Century Gothic" w:hAnsi="Century Gothic" w:cs="Arial"/>
                <w:b/>
                <w:bCs/>
                <w:sz w:val="20"/>
                <w:szCs w:val="20"/>
              </w:rPr>
              <w:t>4.01</w:t>
            </w:r>
          </w:p>
        </w:tc>
        <w:tc>
          <w:tcPr>
            <w:tcW w:w="5160" w:type="dxa"/>
            <w:tcBorders>
              <w:top w:val="nil"/>
              <w:left w:val="nil"/>
              <w:bottom w:val="single" w:sz="4" w:space="0" w:color="auto"/>
              <w:right w:val="single" w:sz="4" w:space="0" w:color="auto"/>
            </w:tcBorders>
            <w:shd w:val="clear" w:color="auto" w:fill="C0C0C0"/>
            <w:noWrap/>
            <w:vAlign w:val="bottom"/>
          </w:tcPr>
          <w:p w:rsidR="002517B9" w:rsidRDefault="002517B9" w:rsidP="006C6495">
            <w:pPr>
              <w:rPr>
                <w:rFonts w:ascii="Century Gothic" w:hAnsi="Century Gothic" w:cs="Arial"/>
                <w:b/>
                <w:bCs/>
                <w:sz w:val="20"/>
                <w:szCs w:val="20"/>
              </w:rPr>
            </w:pPr>
            <w:r>
              <w:rPr>
                <w:rFonts w:ascii="Century Gothic" w:hAnsi="Century Gothic" w:cs="Arial"/>
                <w:b/>
                <w:bCs/>
                <w:sz w:val="20"/>
                <w:szCs w:val="20"/>
              </w:rPr>
              <w:pict>
                <v:shapetype id="_x0000_t202" coordsize="21600,21600" o:spt="202" path="m,l,21600r21600,l21600,xe">
                  <v:stroke joinstyle="miter"/>
                  <v:path gradientshapeok="t" o:connecttype="rect"/>
                </v:shapetype>
                <v:shape id="Text Box 1" o:spid="_x0000_s1028" type="#_x0000_t202" style="position:absolute;margin-left:106.5pt;margin-top:0;width:6pt;height:15.75pt;z-index:251663360;visibility:visible;mso-position-horizontal-relative:text;mso-position-vertical-relative:text" filled="f" stroked="f" o:insetmode="auto">
                  <v:textbox style="mso-rotate-with-shape:t"/>
                </v:shape>
              </w:pict>
            </w:r>
            <w:r>
              <w:rPr>
                <w:rFonts w:ascii="Century Gothic" w:hAnsi="Century Gothic" w:cs="Arial"/>
                <w:b/>
                <w:bCs/>
                <w:sz w:val="20"/>
                <w:szCs w:val="20"/>
              </w:rPr>
              <w:pict>
                <v:shape id="Text Box 2" o:spid="_x0000_s1029" type="#_x0000_t202" style="position:absolute;margin-left:106.5pt;margin-top:0;width:6pt;height:15.75pt;z-index:251664384;visibility:visible;mso-position-horizontal-relative:text;mso-position-vertical-relative:text" filled="f" stroked="f" o:insetmode="auto">
                  <v:textbox style="mso-rotate-with-shape:t"/>
                </v:shape>
              </w:pict>
            </w:r>
            <w:r>
              <w:rPr>
                <w:rFonts w:ascii="Century Gothic" w:hAnsi="Century Gothic" w:cs="Arial"/>
                <w:b/>
                <w:bCs/>
                <w:sz w:val="20"/>
                <w:szCs w:val="20"/>
              </w:rPr>
              <w:t>FONDO DE PASIVO PENSIONAL</w:t>
            </w:r>
          </w:p>
        </w:tc>
        <w:tc>
          <w:tcPr>
            <w:tcW w:w="2400" w:type="dxa"/>
            <w:tcBorders>
              <w:top w:val="nil"/>
              <w:left w:val="nil"/>
              <w:bottom w:val="single" w:sz="4" w:space="0" w:color="auto"/>
              <w:right w:val="double" w:sz="6" w:space="0" w:color="auto"/>
            </w:tcBorders>
            <w:shd w:val="clear" w:color="auto" w:fill="C0C0C0"/>
            <w:vAlign w:val="bottom"/>
          </w:tcPr>
          <w:p w:rsidR="002517B9" w:rsidRDefault="002517B9" w:rsidP="006C6495">
            <w:pPr>
              <w:jc w:val="right"/>
              <w:rPr>
                <w:rFonts w:ascii="Century Gothic" w:hAnsi="Century Gothic" w:cs="Arial"/>
                <w:b/>
                <w:bCs/>
                <w:sz w:val="22"/>
                <w:szCs w:val="22"/>
              </w:rPr>
            </w:pPr>
            <w:r>
              <w:rPr>
                <w:rFonts w:ascii="Century Gothic" w:hAnsi="Century Gothic" w:cs="Arial"/>
                <w:b/>
                <w:bCs/>
                <w:sz w:val="22"/>
                <w:szCs w:val="22"/>
              </w:rPr>
              <w:t xml:space="preserve"> 20,000,000.00   </w:t>
            </w:r>
          </w:p>
        </w:tc>
      </w:tr>
      <w:tr w:rsidR="002517B9" w:rsidTr="006C6495">
        <w:trPr>
          <w:trHeight w:val="270"/>
        </w:trPr>
        <w:tc>
          <w:tcPr>
            <w:tcW w:w="1583" w:type="dxa"/>
            <w:tcBorders>
              <w:top w:val="nil"/>
              <w:left w:val="double" w:sz="6" w:space="0" w:color="auto"/>
              <w:bottom w:val="single" w:sz="4" w:space="0" w:color="auto"/>
              <w:right w:val="single" w:sz="4" w:space="0" w:color="auto"/>
            </w:tcBorders>
            <w:shd w:val="clear" w:color="auto" w:fill="auto"/>
            <w:noWrap/>
            <w:vAlign w:val="bottom"/>
          </w:tcPr>
          <w:p w:rsidR="002517B9" w:rsidRDefault="002517B9" w:rsidP="006C6495">
            <w:pPr>
              <w:rPr>
                <w:rFonts w:ascii="Century Gothic" w:hAnsi="Century Gothic" w:cs="Arial"/>
                <w:sz w:val="20"/>
                <w:szCs w:val="20"/>
              </w:rPr>
            </w:pPr>
            <w:r>
              <w:rPr>
                <w:rFonts w:ascii="Century Gothic" w:hAnsi="Century Gothic" w:cs="Arial"/>
                <w:sz w:val="20"/>
                <w:szCs w:val="20"/>
              </w:rPr>
              <w:t>4.01.01</w:t>
            </w:r>
          </w:p>
        </w:tc>
        <w:tc>
          <w:tcPr>
            <w:tcW w:w="5160" w:type="dxa"/>
            <w:tcBorders>
              <w:top w:val="nil"/>
              <w:left w:val="nil"/>
              <w:bottom w:val="single" w:sz="4" w:space="0" w:color="auto"/>
              <w:right w:val="single" w:sz="4" w:space="0" w:color="auto"/>
            </w:tcBorders>
            <w:shd w:val="clear" w:color="auto" w:fill="auto"/>
            <w:noWrap/>
            <w:vAlign w:val="bottom"/>
          </w:tcPr>
          <w:p w:rsidR="002517B9" w:rsidRDefault="002517B9" w:rsidP="006C6495">
            <w:pPr>
              <w:rPr>
                <w:rFonts w:ascii="Century Gothic" w:hAnsi="Century Gothic" w:cs="Arial"/>
                <w:sz w:val="20"/>
                <w:szCs w:val="20"/>
              </w:rPr>
            </w:pPr>
            <w:r>
              <w:rPr>
                <w:rFonts w:ascii="Century Gothic" w:hAnsi="Century Gothic" w:cs="Arial"/>
                <w:sz w:val="20"/>
                <w:szCs w:val="20"/>
              </w:rPr>
              <w:t>Fondo de pasivo pensional</w:t>
            </w:r>
          </w:p>
        </w:tc>
        <w:tc>
          <w:tcPr>
            <w:tcW w:w="2400" w:type="dxa"/>
            <w:tcBorders>
              <w:top w:val="nil"/>
              <w:left w:val="nil"/>
              <w:bottom w:val="single" w:sz="4" w:space="0" w:color="auto"/>
              <w:right w:val="double" w:sz="6" w:space="0" w:color="auto"/>
            </w:tcBorders>
            <w:shd w:val="clear" w:color="auto" w:fill="auto"/>
            <w:vAlign w:val="bottom"/>
          </w:tcPr>
          <w:p w:rsidR="002517B9" w:rsidRDefault="002517B9" w:rsidP="006C6495">
            <w:pPr>
              <w:jc w:val="right"/>
              <w:rPr>
                <w:rFonts w:ascii="Century Gothic" w:hAnsi="Century Gothic" w:cs="Arial"/>
                <w:sz w:val="20"/>
                <w:szCs w:val="20"/>
              </w:rPr>
            </w:pPr>
            <w:r>
              <w:rPr>
                <w:rFonts w:ascii="Century Gothic" w:hAnsi="Century Gothic" w:cs="Arial"/>
                <w:sz w:val="20"/>
                <w:szCs w:val="20"/>
              </w:rPr>
              <w:t xml:space="preserve">    20,000,000.00   </w:t>
            </w:r>
          </w:p>
        </w:tc>
      </w:tr>
    </w:tbl>
    <w:p w:rsidR="002517B9" w:rsidRPr="00617535" w:rsidRDefault="002517B9" w:rsidP="00617535">
      <w:pPr>
        <w:rPr>
          <w:rFonts w:ascii="Arial" w:hAnsi="Arial" w:cs="Arial"/>
          <w:bCs/>
        </w:rPr>
      </w:pPr>
    </w:p>
    <w:p w:rsidR="002517B9" w:rsidRDefault="002517B9" w:rsidP="002517B9">
      <w:pPr>
        <w:pStyle w:val="Encabezado"/>
        <w:numPr>
          <w:ilvl w:val="0"/>
          <w:numId w:val="33"/>
        </w:numPr>
        <w:jc w:val="center"/>
      </w:pPr>
    </w:p>
    <w:p w:rsidR="00566287" w:rsidRDefault="00566287" w:rsidP="00566287">
      <w:pPr>
        <w:numPr>
          <w:ilvl w:val="0"/>
          <w:numId w:val="33"/>
        </w:numPr>
        <w:jc w:val="both"/>
        <w:rPr>
          <w:rFonts w:ascii="Arial" w:hAnsi="Arial" w:cs="Arial"/>
          <w:b/>
          <w:bCs/>
        </w:rPr>
      </w:pPr>
      <w:r>
        <w:rPr>
          <w:rFonts w:ascii="Arial" w:hAnsi="Arial" w:cs="Arial"/>
          <w:b/>
          <w:bCs/>
        </w:rPr>
        <w:br w:type="page"/>
      </w:r>
    </w:p>
    <w:p w:rsidR="00AA2BF5" w:rsidRDefault="00AA2BF5" w:rsidP="006E722D">
      <w:pPr>
        <w:pStyle w:val="Ttulo7"/>
        <w:jc w:val="center"/>
        <w:rPr>
          <w:rFonts w:ascii="Arial" w:hAnsi="Arial" w:cs="Arial"/>
          <w:b/>
          <w:sz w:val="44"/>
          <w:szCs w:val="44"/>
        </w:rPr>
      </w:pPr>
    </w:p>
    <w:p w:rsidR="00AA2BF5" w:rsidRDefault="00AA2BF5" w:rsidP="006E722D">
      <w:pPr>
        <w:pStyle w:val="Ttulo7"/>
        <w:jc w:val="center"/>
        <w:rPr>
          <w:rFonts w:ascii="Arial" w:hAnsi="Arial" w:cs="Arial"/>
          <w:b/>
          <w:sz w:val="44"/>
          <w:szCs w:val="44"/>
        </w:rPr>
      </w:pPr>
    </w:p>
    <w:p w:rsidR="006E722D" w:rsidRPr="00575329" w:rsidRDefault="006E722D" w:rsidP="006E722D">
      <w:pPr>
        <w:pStyle w:val="Ttulo7"/>
        <w:jc w:val="center"/>
        <w:rPr>
          <w:rFonts w:ascii="Arial" w:hAnsi="Arial" w:cs="Arial"/>
          <w:b/>
          <w:sz w:val="44"/>
          <w:szCs w:val="44"/>
        </w:rPr>
      </w:pPr>
      <w:r w:rsidRPr="00575329">
        <w:rPr>
          <w:rFonts w:ascii="Arial" w:hAnsi="Arial" w:cs="Arial"/>
          <w:b/>
          <w:sz w:val="44"/>
          <w:szCs w:val="44"/>
        </w:rPr>
        <w:t>TERCERA PARTE</w:t>
      </w:r>
    </w:p>
    <w:p w:rsidR="006E722D" w:rsidRPr="00575329" w:rsidRDefault="006E722D" w:rsidP="006E722D">
      <w:pPr>
        <w:ind w:left="708"/>
        <w:jc w:val="center"/>
        <w:rPr>
          <w:rFonts w:ascii="Arial" w:hAnsi="Arial" w:cs="Arial"/>
          <w:b/>
          <w:bCs/>
          <w:sz w:val="44"/>
          <w:szCs w:val="44"/>
        </w:rPr>
      </w:pPr>
    </w:p>
    <w:p w:rsidR="006E722D" w:rsidRDefault="006E722D" w:rsidP="006E722D">
      <w:pPr>
        <w:jc w:val="center"/>
        <w:rPr>
          <w:rFonts w:ascii="Arial" w:hAnsi="Arial" w:cs="Arial"/>
          <w:b/>
          <w:bCs/>
          <w:sz w:val="44"/>
          <w:szCs w:val="44"/>
        </w:rPr>
      </w:pPr>
    </w:p>
    <w:p w:rsidR="00AA2BF5" w:rsidRPr="00575329" w:rsidRDefault="00AA2BF5" w:rsidP="006E722D">
      <w:pPr>
        <w:jc w:val="center"/>
        <w:rPr>
          <w:rFonts w:ascii="Arial" w:hAnsi="Arial" w:cs="Arial"/>
          <w:b/>
          <w:bCs/>
          <w:sz w:val="44"/>
          <w:szCs w:val="44"/>
        </w:rPr>
      </w:pPr>
    </w:p>
    <w:p w:rsidR="006E722D" w:rsidRPr="00575329" w:rsidRDefault="006E722D" w:rsidP="006E722D">
      <w:pPr>
        <w:jc w:val="center"/>
        <w:rPr>
          <w:rFonts w:ascii="Arial" w:hAnsi="Arial" w:cs="Arial"/>
          <w:b/>
          <w:bCs/>
          <w:sz w:val="44"/>
          <w:szCs w:val="44"/>
        </w:rPr>
      </w:pPr>
    </w:p>
    <w:p w:rsidR="006E722D" w:rsidRPr="00575329" w:rsidRDefault="006E722D" w:rsidP="006E722D">
      <w:pPr>
        <w:pStyle w:val="Ttulo3"/>
        <w:jc w:val="center"/>
        <w:rPr>
          <w:sz w:val="44"/>
          <w:szCs w:val="44"/>
        </w:rPr>
      </w:pPr>
      <w:r w:rsidRPr="00575329">
        <w:rPr>
          <w:sz w:val="44"/>
          <w:szCs w:val="44"/>
        </w:rPr>
        <w:t>DISPOSICIONES</w:t>
      </w:r>
    </w:p>
    <w:p w:rsidR="006E722D" w:rsidRPr="00575329" w:rsidRDefault="006E722D" w:rsidP="006E722D">
      <w:pPr>
        <w:jc w:val="center"/>
        <w:rPr>
          <w:rFonts w:ascii="Arial" w:hAnsi="Arial" w:cs="Arial"/>
          <w:b/>
          <w:bCs/>
          <w:sz w:val="44"/>
          <w:szCs w:val="44"/>
        </w:rPr>
      </w:pPr>
    </w:p>
    <w:p w:rsidR="006E722D" w:rsidRDefault="006E722D" w:rsidP="006E722D">
      <w:pPr>
        <w:jc w:val="center"/>
        <w:rPr>
          <w:rFonts w:ascii="Arial" w:hAnsi="Arial" w:cs="Arial"/>
          <w:b/>
          <w:bCs/>
          <w:sz w:val="44"/>
          <w:szCs w:val="44"/>
        </w:rPr>
      </w:pPr>
    </w:p>
    <w:p w:rsidR="00AA2BF5" w:rsidRPr="00575329" w:rsidRDefault="00AA2BF5" w:rsidP="006E722D">
      <w:pPr>
        <w:jc w:val="center"/>
        <w:rPr>
          <w:rFonts w:ascii="Arial" w:hAnsi="Arial" w:cs="Arial"/>
          <w:b/>
          <w:bCs/>
          <w:sz w:val="44"/>
          <w:szCs w:val="44"/>
        </w:rPr>
      </w:pPr>
    </w:p>
    <w:p w:rsidR="006E722D" w:rsidRPr="00575329" w:rsidRDefault="006E722D" w:rsidP="006E722D">
      <w:pPr>
        <w:jc w:val="center"/>
        <w:rPr>
          <w:rFonts w:ascii="Arial" w:hAnsi="Arial" w:cs="Arial"/>
          <w:b/>
          <w:bCs/>
          <w:sz w:val="44"/>
          <w:szCs w:val="44"/>
        </w:rPr>
      </w:pPr>
    </w:p>
    <w:p w:rsidR="006E722D" w:rsidRPr="00575329" w:rsidRDefault="006E722D" w:rsidP="006E722D">
      <w:pPr>
        <w:pStyle w:val="Ttulo3"/>
        <w:jc w:val="center"/>
        <w:rPr>
          <w:sz w:val="44"/>
          <w:szCs w:val="44"/>
        </w:rPr>
      </w:pPr>
      <w:r w:rsidRPr="00575329">
        <w:rPr>
          <w:sz w:val="44"/>
          <w:szCs w:val="44"/>
        </w:rPr>
        <w:t>GENERALES</w:t>
      </w:r>
    </w:p>
    <w:p w:rsidR="006E722D" w:rsidRPr="00575329" w:rsidRDefault="006E722D" w:rsidP="006E722D">
      <w:pPr>
        <w:jc w:val="center"/>
        <w:rPr>
          <w:rFonts w:ascii="Arial" w:hAnsi="Arial" w:cs="Arial"/>
          <w:b/>
          <w:bCs/>
          <w:sz w:val="44"/>
          <w:szCs w:val="44"/>
        </w:rPr>
      </w:pPr>
    </w:p>
    <w:p w:rsidR="006E722D" w:rsidRDefault="006E722D" w:rsidP="006E722D">
      <w:pPr>
        <w:jc w:val="center"/>
        <w:rPr>
          <w:rFonts w:ascii="Arial" w:hAnsi="Arial" w:cs="Arial"/>
          <w:b/>
          <w:bCs/>
          <w:sz w:val="44"/>
          <w:szCs w:val="44"/>
        </w:rPr>
      </w:pPr>
    </w:p>
    <w:p w:rsidR="00AA2BF5" w:rsidRDefault="00AA2BF5" w:rsidP="006E722D">
      <w:pPr>
        <w:jc w:val="center"/>
        <w:rPr>
          <w:rFonts w:ascii="Arial" w:hAnsi="Arial" w:cs="Arial"/>
          <w:b/>
          <w:bCs/>
          <w:sz w:val="44"/>
          <w:szCs w:val="44"/>
        </w:rPr>
      </w:pPr>
    </w:p>
    <w:p w:rsidR="006E722D" w:rsidRDefault="006E722D" w:rsidP="009300BC">
      <w:pPr>
        <w:rPr>
          <w:rFonts w:ascii="Arial" w:hAnsi="Arial" w:cs="Arial"/>
          <w:b/>
          <w:bCs/>
          <w:sz w:val="44"/>
          <w:szCs w:val="44"/>
        </w:rPr>
      </w:pPr>
    </w:p>
    <w:p w:rsidR="009300BC" w:rsidRDefault="009300BC" w:rsidP="009300BC">
      <w:pPr>
        <w:rPr>
          <w:rFonts w:ascii="Arial" w:hAnsi="Arial" w:cs="Arial"/>
          <w:b/>
          <w:bCs/>
          <w:sz w:val="44"/>
          <w:szCs w:val="44"/>
        </w:rPr>
      </w:pPr>
    </w:p>
    <w:p w:rsidR="00617535" w:rsidRDefault="00617535" w:rsidP="009300BC">
      <w:pPr>
        <w:rPr>
          <w:rFonts w:ascii="Arial" w:hAnsi="Arial" w:cs="Arial"/>
          <w:b/>
          <w:bCs/>
          <w:sz w:val="44"/>
          <w:szCs w:val="44"/>
        </w:rPr>
      </w:pPr>
    </w:p>
    <w:p w:rsidR="00617535" w:rsidRDefault="00617535" w:rsidP="009300BC">
      <w:pPr>
        <w:rPr>
          <w:rFonts w:ascii="Arial" w:hAnsi="Arial" w:cs="Arial"/>
          <w:b/>
          <w:bCs/>
          <w:sz w:val="44"/>
          <w:szCs w:val="44"/>
        </w:rPr>
      </w:pPr>
    </w:p>
    <w:p w:rsidR="006E722D" w:rsidRPr="00575329" w:rsidRDefault="006E722D" w:rsidP="006E722D">
      <w:pPr>
        <w:jc w:val="center"/>
        <w:rPr>
          <w:rFonts w:ascii="Arial" w:hAnsi="Arial" w:cs="Arial"/>
          <w:b/>
          <w:bCs/>
          <w:sz w:val="44"/>
          <w:szCs w:val="44"/>
        </w:rPr>
      </w:pPr>
    </w:p>
    <w:p w:rsidR="006E722D" w:rsidRDefault="006E722D" w:rsidP="006E722D">
      <w:pPr>
        <w:jc w:val="center"/>
        <w:rPr>
          <w:rFonts w:ascii="Arial" w:hAnsi="Arial" w:cs="Arial"/>
          <w:b/>
          <w:bCs/>
          <w:sz w:val="36"/>
          <w:szCs w:val="36"/>
        </w:rPr>
      </w:pPr>
      <w:r w:rsidRPr="00575329">
        <w:rPr>
          <w:rFonts w:ascii="Arial" w:hAnsi="Arial" w:cs="Arial"/>
          <w:b/>
          <w:bCs/>
          <w:sz w:val="36"/>
          <w:szCs w:val="36"/>
        </w:rPr>
        <w:t>DISPOSICIONES GENERALES:</w:t>
      </w:r>
    </w:p>
    <w:p w:rsidR="006E722D" w:rsidRPr="00575329" w:rsidRDefault="006E722D" w:rsidP="006E722D">
      <w:pPr>
        <w:jc w:val="center"/>
        <w:rPr>
          <w:rFonts w:ascii="Arial" w:hAnsi="Arial" w:cs="Arial"/>
          <w:b/>
          <w:bCs/>
          <w:sz w:val="36"/>
          <w:szCs w:val="36"/>
        </w:rPr>
      </w:pPr>
    </w:p>
    <w:p w:rsidR="006E722D" w:rsidRPr="00575329" w:rsidRDefault="006E722D" w:rsidP="006E722D">
      <w:pPr>
        <w:jc w:val="center"/>
        <w:rPr>
          <w:rFonts w:ascii="Arial" w:hAnsi="Arial" w:cs="Arial"/>
          <w:b/>
          <w:bCs/>
          <w:sz w:val="22"/>
          <w:szCs w:val="22"/>
        </w:rPr>
      </w:pPr>
    </w:p>
    <w:p w:rsidR="006E722D" w:rsidRPr="00575329" w:rsidRDefault="006E722D" w:rsidP="006E722D">
      <w:pPr>
        <w:jc w:val="both"/>
        <w:rPr>
          <w:rFonts w:ascii="Arial" w:hAnsi="Arial" w:cs="Arial"/>
          <w:sz w:val="22"/>
          <w:szCs w:val="22"/>
        </w:rPr>
      </w:pPr>
      <w:r w:rsidRPr="00575329">
        <w:rPr>
          <w:rFonts w:ascii="Arial" w:hAnsi="Arial" w:cs="Arial"/>
          <w:b/>
          <w:bCs/>
          <w:sz w:val="22"/>
          <w:szCs w:val="22"/>
        </w:rPr>
        <w:t xml:space="preserve">ARTICULO TERCERO.- </w:t>
      </w:r>
      <w:r w:rsidRPr="00575329">
        <w:rPr>
          <w:rFonts w:ascii="Arial" w:hAnsi="Arial" w:cs="Arial"/>
          <w:sz w:val="22"/>
          <w:szCs w:val="22"/>
        </w:rPr>
        <w:t xml:space="preserve">Las disposiciones </w:t>
      </w:r>
      <w:r>
        <w:rPr>
          <w:rFonts w:ascii="Arial" w:hAnsi="Arial" w:cs="Arial"/>
          <w:sz w:val="22"/>
          <w:szCs w:val="22"/>
        </w:rPr>
        <w:t xml:space="preserve">generales </w:t>
      </w:r>
      <w:r w:rsidRPr="00575329">
        <w:rPr>
          <w:rFonts w:ascii="Arial" w:hAnsi="Arial" w:cs="Arial"/>
          <w:sz w:val="22"/>
          <w:szCs w:val="22"/>
        </w:rPr>
        <w:t xml:space="preserve">del presente acuerdo son complementarias del </w:t>
      </w:r>
      <w:r>
        <w:rPr>
          <w:rFonts w:ascii="Arial" w:hAnsi="Arial" w:cs="Arial"/>
          <w:sz w:val="22"/>
          <w:szCs w:val="22"/>
        </w:rPr>
        <w:t>decreto 111 de 1996, ley 819 de 2003, y del acuerdo municipal N. 048  Diciembre 21 de 1.</w:t>
      </w:r>
      <w:r w:rsidRPr="002C19DE">
        <w:rPr>
          <w:rFonts w:ascii="Arial" w:hAnsi="Arial" w:cs="Arial"/>
          <w:sz w:val="22"/>
          <w:szCs w:val="22"/>
        </w:rPr>
        <w:t xml:space="preserve">996 </w:t>
      </w:r>
      <w:r>
        <w:rPr>
          <w:rFonts w:ascii="Arial" w:hAnsi="Arial" w:cs="Arial"/>
          <w:sz w:val="22"/>
          <w:szCs w:val="22"/>
        </w:rPr>
        <w:t xml:space="preserve">  (Estatuto Org</w:t>
      </w:r>
      <w:r>
        <w:rPr>
          <w:rFonts w:ascii="Arial" w:hAnsi="Arial" w:cs="Arial"/>
          <w:sz w:val="22"/>
          <w:szCs w:val="22"/>
          <w:lang w:val="es-AR"/>
        </w:rPr>
        <w:t>á</w:t>
      </w:r>
      <w:r>
        <w:rPr>
          <w:rFonts w:ascii="Arial" w:hAnsi="Arial" w:cs="Arial"/>
          <w:sz w:val="22"/>
          <w:szCs w:val="22"/>
        </w:rPr>
        <w:t xml:space="preserve">nico del presupuesto municipal) </w:t>
      </w:r>
      <w:r w:rsidRPr="00575329">
        <w:rPr>
          <w:rFonts w:ascii="Arial" w:hAnsi="Arial" w:cs="Arial"/>
          <w:sz w:val="22"/>
          <w:szCs w:val="22"/>
        </w:rPr>
        <w:t>y deben aplicarse en armonía con éste.</w:t>
      </w:r>
    </w:p>
    <w:p w:rsidR="006E722D" w:rsidRPr="00575329" w:rsidRDefault="006E722D" w:rsidP="006E722D">
      <w:pPr>
        <w:jc w:val="center"/>
        <w:rPr>
          <w:rFonts w:ascii="Arial" w:hAnsi="Arial" w:cs="Arial"/>
          <w:sz w:val="22"/>
          <w:szCs w:val="22"/>
        </w:rPr>
      </w:pPr>
    </w:p>
    <w:p w:rsidR="006E722D" w:rsidRPr="00575329" w:rsidRDefault="006E722D" w:rsidP="006E722D">
      <w:pPr>
        <w:pStyle w:val="Textoindependiente"/>
        <w:rPr>
          <w:rFonts w:ascii="Arial" w:hAnsi="Arial" w:cs="Arial"/>
          <w:sz w:val="22"/>
          <w:szCs w:val="22"/>
        </w:rPr>
      </w:pPr>
      <w:r w:rsidRPr="00575329">
        <w:rPr>
          <w:rFonts w:ascii="Arial" w:hAnsi="Arial" w:cs="Arial"/>
          <w:b/>
          <w:bCs/>
          <w:sz w:val="22"/>
          <w:szCs w:val="22"/>
        </w:rPr>
        <w:t>CAMPO DE APLICACIÓN</w:t>
      </w:r>
      <w:r w:rsidRPr="00575329">
        <w:rPr>
          <w:rFonts w:ascii="Arial" w:hAnsi="Arial" w:cs="Arial"/>
          <w:sz w:val="22"/>
          <w:szCs w:val="22"/>
        </w:rPr>
        <w:t xml:space="preserve">: Las disposiciones generales rigen para el Concejo </w:t>
      </w:r>
      <w:r>
        <w:rPr>
          <w:rFonts w:ascii="Arial" w:hAnsi="Arial" w:cs="Arial"/>
          <w:sz w:val="22"/>
          <w:szCs w:val="22"/>
        </w:rPr>
        <w:t xml:space="preserve">Municipal, Personería Municipal,  y </w:t>
      </w:r>
      <w:smartTag w:uri="urn:schemas-microsoft-com:office:smarttags" w:element="PersonName">
        <w:smartTagPr>
          <w:attr w:name="ProductID" w:val="la Administraci￳n Municipal."/>
        </w:smartTagPr>
        <w:r w:rsidRPr="00575329">
          <w:rPr>
            <w:rFonts w:ascii="Arial" w:hAnsi="Arial" w:cs="Arial"/>
            <w:sz w:val="22"/>
            <w:szCs w:val="22"/>
          </w:rPr>
          <w:t>la Administración Municipal.</w:t>
        </w:r>
      </w:smartTag>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b/>
          <w:bCs/>
          <w:sz w:val="22"/>
          <w:szCs w:val="22"/>
        </w:rPr>
        <w:t>CONTROL</w:t>
      </w:r>
      <w:r w:rsidRPr="00575329">
        <w:rPr>
          <w:rFonts w:ascii="Arial" w:hAnsi="Arial" w:cs="Arial"/>
          <w:sz w:val="22"/>
          <w:szCs w:val="22"/>
        </w:rPr>
        <w:t>: Prohíbase tramitar o legalizar actos administrativos y obligaciones que afecten el presupuesto de gastos cuando no reúna los requisitos legales, no se siga el conducto regular  o se configuren como hechos cumplidos.</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sz w:val="22"/>
          <w:szCs w:val="22"/>
        </w:rPr>
        <w:t xml:space="preserve">Para efectos de la ejecución del presupuesto las apropiaciones liquidas para el año dos mil </w:t>
      </w:r>
      <w:r>
        <w:rPr>
          <w:rFonts w:ascii="Arial" w:hAnsi="Arial" w:cs="Arial"/>
          <w:sz w:val="22"/>
          <w:szCs w:val="22"/>
        </w:rPr>
        <w:t>doce</w:t>
      </w:r>
      <w:r w:rsidRPr="00575329">
        <w:rPr>
          <w:rFonts w:ascii="Arial" w:hAnsi="Arial" w:cs="Arial"/>
          <w:sz w:val="22"/>
          <w:szCs w:val="22"/>
        </w:rPr>
        <w:t xml:space="preserve"> (2.01</w:t>
      </w:r>
      <w:r>
        <w:rPr>
          <w:rFonts w:ascii="Arial" w:hAnsi="Arial" w:cs="Arial"/>
          <w:sz w:val="22"/>
          <w:szCs w:val="22"/>
        </w:rPr>
        <w:t>2</w:t>
      </w:r>
      <w:r w:rsidRPr="00575329">
        <w:rPr>
          <w:rFonts w:ascii="Arial" w:hAnsi="Arial" w:cs="Arial"/>
          <w:sz w:val="22"/>
          <w:szCs w:val="22"/>
        </w:rPr>
        <w:t>) se clasificarán de la siguiente manera:</w:t>
      </w:r>
    </w:p>
    <w:p w:rsidR="006E722D"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p>
    <w:p w:rsidR="006E722D" w:rsidRPr="00575329" w:rsidRDefault="006E722D" w:rsidP="006E722D">
      <w:pPr>
        <w:numPr>
          <w:ilvl w:val="0"/>
          <w:numId w:val="22"/>
        </w:numPr>
        <w:jc w:val="center"/>
        <w:rPr>
          <w:rFonts w:ascii="Arial" w:hAnsi="Arial" w:cs="Arial"/>
          <w:b/>
          <w:bCs/>
          <w:sz w:val="22"/>
          <w:szCs w:val="22"/>
        </w:rPr>
      </w:pPr>
      <w:r w:rsidRPr="00575329">
        <w:rPr>
          <w:rFonts w:ascii="Arial" w:hAnsi="Arial" w:cs="Arial"/>
          <w:b/>
          <w:bCs/>
          <w:sz w:val="22"/>
          <w:szCs w:val="22"/>
        </w:rPr>
        <w:t>INGRESOS DEL MUNICIPIO:</w:t>
      </w:r>
    </w:p>
    <w:p w:rsidR="006E722D" w:rsidRPr="00575329" w:rsidRDefault="006E722D" w:rsidP="006E722D">
      <w:pPr>
        <w:ind w:left="720"/>
        <w:jc w:val="both"/>
        <w:rPr>
          <w:rFonts w:ascii="Arial" w:hAnsi="Arial" w:cs="Arial"/>
          <w:b/>
          <w:bCs/>
          <w:sz w:val="22"/>
          <w:szCs w:val="22"/>
        </w:rPr>
      </w:pPr>
    </w:p>
    <w:p w:rsidR="006E722D" w:rsidRPr="00575329" w:rsidRDefault="006E722D" w:rsidP="006E722D">
      <w:pPr>
        <w:jc w:val="both"/>
        <w:rPr>
          <w:rFonts w:ascii="Arial" w:hAnsi="Arial" w:cs="Arial"/>
          <w:sz w:val="22"/>
          <w:szCs w:val="22"/>
        </w:rPr>
      </w:pPr>
      <w:r w:rsidRPr="00575329">
        <w:rPr>
          <w:rFonts w:ascii="Arial" w:hAnsi="Arial" w:cs="Arial"/>
          <w:sz w:val="22"/>
          <w:szCs w:val="22"/>
        </w:rPr>
        <w:t xml:space="preserve">La ejecución del presupuesto general de ingresos del Municipio de </w:t>
      </w:r>
      <w:r>
        <w:rPr>
          <w:rFonts w:ascii="Arial" w:hAnsi="Arial" w:cs="Arial"/>
          <w:sz w:val="22"/>
          <w:szCs w:val="22"/>
        </w:rPr>
        <w:t xml:space="preserve"> </w:t>
      </w:r>
      <w:r w:rsidRPr="00575329">
        <w:rPr>
          <w:rFonts w:ascii="Arial" w:hAnsi="Arial" w:cs="Arial"/>
          <w:sz w:val="22"/>
          <w:szCs w:val="22"/>
        </w:rPr>
        <w:t>será de caja.</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sz w:val="22"/>
          <w:szCs w:val="22"/>
        </w:rPr>
        <w:t>Según lo establecido en el artículo 13 de la ley 617/00, si durante la vigencia fiscal 201</w:t>
      </w:r>
      <w:r>
        <w:rPr>
          <w:rFonts w:ascii="Arial" w:hAnsi="Arial" w:cs="Arial"/>
          <w:sz w:val="22"/>
          <w:szCs w:val="22"/>
        </w:rPr>
        <w:t>2</w:t>
      </w:r>
      <w:r w:rsidRPr="00575329">
        <w:rPr>
          <w:rFonts w:ascii="Arial" w:hAnsi="Arial" w:cs="Arial"/>
          <w:sz w:val="22"/>
          <w:szCs w:val="22"/>
        </w:rPr>
        <w:t xml:space="preserve">, el recaudo de los ingresos corrientes de libre destinación, resulta inferior a la programación en que se fundamentó el presupuesto de rentas del Municipio de   </w:t>
      </w:r>
      <w:smartTag w:uri="urn:schemas-microsoft-com:office:smarttags" w:element="PersonName">
        <w:smartTagPr>
          <w:attr w:name="ProductID" w:val="ミ㹼ヸ&quot;ꗜヘ﷠ᕏal ǋĈ躰!⻸ ǃĊ&#10;la OficinaǘĐmil0̔ǜĈautorizarǑĈ&#10;ǔĈᔴ૞跠!歘ᕍ羀ĩČ蕘̔īĐ&#10;౱1̔įĈ佴ミ&quot;S퓤̔몐̌ĤĈge ħČ㺬ヸ佈ミ㹼ヸ&quot;ꗜヘ龀  İĐ&#10;ANEXO̔ĴĈ쾼̌퓀̔ⲀຈĉĈde ČČ㺬ヸ佈ミ㹼ヸ&quot;ꗜヘ㏠ ąĐ&#10;AMADO̔ęĈ佴ミ&quot;P̔쾘̌ĞČ棰睋ꕘୈ懀 đČ㺬ヸ佈ミ㹼ヸ&quot;ꗜヘ趐! ŪĐ&#10;㕴౱4̔ŮĈ竰啐홸̔훈̔ţĈ.ŦĈ⊄᳘ܠାנା{Č⹸$疰ଷŽĐ.㕴౱5̔űĈ넼ି와̓輐!ŶĈ&#10;ŉĈ佴ミ&quot;溬̒̔ŎČ &amp;ŀĐ7౱6̔ńĐ&#10; $ç ŘČ㺬ヸ佈ミ㹼ヸ&quot;ꗜヘଷ őĐ&#10;ŕĐ,ŗČ㛐ଷƈƩĐde౱ʒꕸƭĈ佴ミ&quot;穼ସ̔ ƢČ㺬ヸ佈ミ㹼ヸ&quot;ꗜヘ̔虐! ƻĈ̔̔ꠠ蛸!ưČ읨!皀ସƲĈ룠攀롸攀럘攀럈攀擠଻㠀ି຀ ƁĈAdministraciónsLES&#10;&#10; ƚĐunƞĐPago̔ƒĈ佴ミ&quot;Ꟍ̔ƗĈ藬啐ꄘେퟰ̔ǬĈ)ǯĐlasʏ̔ǣČ娀ୀƘǥĐᾤଷ₀ଷṸଷ㕴౱/̔ǻĈ崈ᕍ濨ᕍ蹸!ǰĈyǳĈ貀!㭀ଷ⾀$allÈČ날ଷꠘହǊĐ.y1̔ǎĈ硌ଷ̔幈଺ǃĈ佴ミ&quot;巜଺̔ǘĈ̔̔̔ǝĐ499m̔Ǒďꤠସ̔퉤瞩⸲⸵⸴㠱s￼ ǗČ㺬ヸ佈ミ㹼ヸ&quot;ꗜヘ̔ ĠĐ佴ミ&quot;嶬଺̔ĦĐ.㕴౱n̔ĺĈ禌ଷ̔磨ଷ&#10;&gt;ĈĿĈ佴ミ&quot;窔ଷ̔ĴĈ̔掀଺̔ĉČ廨ଷ凸଻ċĐ.y1̔ ďČ㺬ヸ佈ミ㹼ヸ&quot;ꗜヘ幀଺弨ଷ  ĘČ㺬ヸ佈ミ㹼ヸ&quot;ꗜヘ̔ đĐ̔̔̔ėĐ000p̔ūď秨ଷ̔퉤瞩⸲⸵⸴㘱g￼šĈ佴ミ&quot;巴଺̔&#10;ŦĔ㺬ヸ佈ミ㹼ヸ&quot;ꗜヘ̔&#10;ŰĐ1㕴౱q̔ ŴČ㺬ヸ佈ミ㹼ヸ&quot;ꗜヘ̔ ōĈ佴ミ&quot;掤଺挰଺łĈ,ŅĐ.㕴౱r̔řĐ.㕴౱෮̔ŝĐ.02.01￼ ￼őĈ̔̔̔ŖĈ佴ミ&quot;笼ଷ̔ƫĈ̔磨ଷ̔ƠĐ,㕴౱s̔ƤĈ.,000ƧĈ.y1 ƺČ㺬ヸ佈ミ㹼ヸ&quot;ꗜヘ̔ ƳĐ佴ミ&quot;礌ଷ碘ଷƉĐ372t̔ ƍČ㺬ヸ佈ミ㹼ヸ&quot;ꗜヘ̔ ƆĈ̔駐଼眸ଷƛĈporƞĐ.1̔ ƒČ㺬ヸ佈ミ㹼ヸ&quot;ꗜヘ莸ଷ ǫĈ饬ଷ̔蹀ଷǠĈ佴ミ&quot;워଺稘ଷǥĈ稼ଷ笀ଷ̔ǺĐy౱ɻ篐ଷǾĈ1y1vǱĈ1ǴĈǶĐ.y1飠ଷǊĐ$3ÌČƈ̔ǎĈIAS碨ଷǁĈ磘啐荀!赘!ǆĈ11ǙĐa㕴౱ʐ̔ǝĐy㕴౱ʌ廸ଷ ǑĈadministraciónn.11A&#10;A&#10;&#10;瞗ǌ  ĪĈparticipaciones.11A&#10;A&#10;&#10;ࡖ粁  ģČ㺬ヸ佈ミ㹼ヸ&quot;ꗜヘ̔Ǹ ļĈ̔̔̔␲EıĈ佴ミ&quot;龬 ̔ ĶČ㺬ヸ佈ミ㹼ヸ&quot;ꗜヘ̔ ďĈ̔̔̔לɤĄĈ佴ミ&quot;&#10;⽜ ̔ ęČ㺬ヸ佈ミ㹼ヸ&quot;ꗜヘ̔瞗ǌ ĒĈ̔̔̔ėĈ佴ミ&quot;鳴̔ ŬČ㺬ヸ佈ミ㹼ヸ&quot;ꗜヘ̔ ťĈ̔̔̔龢܂瞗ǌźĈ佴ミ&quot;̔̔ ſČ㺬ヸ佈ミ㹼ヸ&quot;ꗜヘ̔ ňĈ̔̔̔ōĈdeŀĈ佴ミ&quot;̔̔ ŅČ㺬ヸ佈ミ㹼ヸ&quot;ꗜヘ̔ ŞĈ̔̔̔魶!ࡖ粁œĈ2010ŖĈ佴ミ&quot;̔̔ ƫČ㺬ヸ佈ミ㹼ヸ&quot;ꗜヘ̔Θ ƤĈ̔̔̔愦ǇƹĈ.לΜƼĈ佴ミ&quot;̔̔ ƱČ㺬ヸ佈ミ㹼ヸ&quot;ꗜヘ̔瞗ǌ ƊĈ̔̔̔ƏĈ&#10;拨ܦ瞗ǌƂĈ&#10;ken ListƇĈDoctor粁לЈƜĈ&#10;MEJIAƟĈ&#10;10.ƒĈ佴ミ&quot;̔̔ ƗČ㺬ヸ佈ミ㹼ヸ&quot;ꗜヘ̔ ǠĈ̔̔̔ ǥĈ&#10;ǸĈ佴ミ&quot;̔̔ǽĈSOTOr&#10;⸖毤矚ǌ ǲČ㺬ヸ佈ミ㹼ヸ&quot;ꗜヘ̔ࡖ粁 ǋĈ̔̔̔ǀĈ佴ミ&quot;̔̔ ǅČ㺬ヸ佈ミ㹼ヸ&quot;ꗜヘ̔ ǞĈ̔̔̔㦎&quot;ࡖ粁ǓĈ&#10;ǖĈ佴ミ&quot;̔̔īĈ&#10;ctor&#10;朜瞖ǌ ĠČ㺬ヸ佈ミ㹼ヸ&quot;ꗜヘ̔ ĹĈ̔擄̔̔ŦľĈ佴ミ&quot;̔̔ ĳČ㺬ヸ佈ミ㹼ヸ&quot;ꗜヘ廊̔ ČĈ滑̔礼̔̔茖 āĈ&#10;JORGE瞖ǌ!ࡖ粁ĆĈCONSORCIOěĈ佴ミ&quot;凜̔杻̔ ĐČ㺬ヸ佈ミ㹼ヸ&quot;ꗜヘ塚̔ ũĈ溺̔練̔擄̔亊&quot;ࡖ粁ŮĈ佴ミ&quot;ꟴ褐̔ ţČ㺬ヸ佈ミ㹼ヸ&quot;ꗜヘ直̔ żĈ彩̔רּ̔礼̔೑űĈ佴ミ&quot;̔﫸̔ ŶČ㺬ヸ佈ミ㹼ヸ&quot;ꗜヘנּ̔໔ ŏĈ﬜̔ﯠ̔練̔ńĈ佴ミ&quot;̔ﮐ̔ řČ㺬ヸ佈ミ㹼ヸ&quot;ꗜヘﯘ̔ ŒĈ﮴̔ﱸ̔רּٌ̔ҼŗĈ佴ミ&quot;̔ﰨ̔ ƬČ㺬ヸ佈ミ㹼ヸ&quot;ꗜヘﱰ̔矨ǌ ƥĈﱌ̔ﵸ̔ﯠ̔ƺĈFIAƽĈGERENTEƲĈ.ken ListڼƷĈ佴ミ&quot;ﲴ̔ﴨ̔ ƌČ㺬ヸ佈ミ㹼ヸ&quot;ꗜヘﵰ̔ ƅĈ﵌̔︐̔ﱸ̔ڼۈƚĈ佴ミ&quot;  良̔ﷀ̔ ƟČ㺬ヸ佈ミ㹼ヸ&quot;ꗜヘ︈̔瞖ǌ ǨĈ﷤̔ﺨ̔ﵸ̔ǭĈ佴ミ&quot;ﲜ̔﹘̔ ǢČ㺬ヸ佈ミ㹼ヸ&quot;ꗜヘﺠ̔ ǻĈﹼ̔｀̔︐̔뀾蕉矨ǌǰĈ佴ミ&quot;､̔ﻰ̔ ǵČ㺬ヸ佈ミ㹼ヸ&quot;ꗜヘＸ̔瞖ǌ ǎĈ４̔@̕ﺨٌ̔{ǃĈ&#10;Ⴅ쀀gǆĈCL1RCIOǛĈCOMUNICADOSǐĈ佴ミ&quot;ｼ̔￰̔ ǕČ㺬ヸ佈ミ㹼ヸ&quot;ꗜヘ8̕ ĮĈ̕Ø̕｀̔츢︑瞖ǌģĈ佴ミ&quot;ﳜ̔̕ ĸČ㺬ヸ佈ミ㹼ヸ&quot;ꗜヘÐ̕ ıĈ¬̕Ű̕@̕ĶĈ佴ミ&quot;Ɣ̕Ġ̕ ċČ㺬ヸ佈ミ㹼ヸ&quot;ꗜヘŨ̕ࡖ粁 ĄĈń̕Ƞ̕Ø̕ęĈ67ࡖ粁ĜĈ佴ミ&quot;Ʉ̕ǐ̕ đČ㺬ヸ佈ミ㹼ヸ&quot;ꗜヘȘ̕ ŪĈǴ̕ː̕Ű̕ůĈNŢĈ佴ミ&quot; ˴̕ʀ̕ ŧČ㺬ヸ佈ミ㹼ヸ&quot;ꗜヘˈ̕瞖ǌ ŰĈʤ̕΀̕Ƞٌ̕ŵĈ.ȯက&quot;ňĈ佴ミ&quot;Τ̰̕̕ ōČ㺬ヸ佈ミ㹼ヸ&quot;ꗜヘ͸̕ࡧ粁 ņĈ͔̕а̕ː̕hpwuśĈ7eŞĈ佴ミ&quot;&#10;є̕Ϡ̕ œČ㺬ヸ佈ミ㹼ヸ&quot;ꗜヘШ̕匴 ƬĈЄ̕Ӡ̕΀̕ơĈ35ƤĈ佴ミ&quot;Ԅ̕Ґ̕ ƹČ㺬ヸ佈ミ㹼ヸ&quot;ꗜヘӘ̕܄ ƲĈҴ̕֐̕а̕✎ƷĈ/۬܈ƊĈ佴ミ&quot;ִ̕Հ̕ ƏČ㺬ヸ佈ミ㹼ヸ&quot;ꗜヘֈ̕e ƘĈդ̕ـ̕Ӡ̕禠轢瞖ǌƝĈ37ٸ̕ƐĈ佴ミ&quot;٤̕װ̕ ƕČ㺬ヸ佈ミ㹼ヸ&quot;ꗜヘظ̕ ǮĈؔ̕۰̕֐̕啖ࡧ粁ǣĈ&#10;TORREǦĈ佴ミ&quot;ܔ̕ڠ̕ ǻČ㺬ヸ佈ミ㹼ヸ&quot;ꗜヘۨ̕E ǴĈۄ̕ޠ̕ـ̕萨ႸǉĈBǌĈ佴ミ&quot;߄̕ݐ̕ ǁČ㺬ヸ佈ミ㹼ヸ&quot;ꗜヘޘ̕fm ǚĈݴ̕ࡐ̕۰̕ǟĈPISOǒĈ佴ミ&quot; ࡴ̕ࠀ̕ ǗČ㺬ヸ佈ミ㹼ヸ&quot;ꗜヘࡈ̕ ĠĈࠤ̕ऀ̕ޠ̕ዐĥĈ3ܘܠĸĈ佴ミ&quot;&quot;त̕ࢰ̕ ĽČ㺬ヸ佈ミ㹼ヸ&quot;ꗜヘࣸ̕瞗ǌ ĶĈࣔ̕ী̕ࡐ̕ċĈEDIFICIO粁ܘ¤ĀĈ佴ミ&quot;+৤̕॰̕ ąČ㺬ヸ佈ミ㹼ヸ&quot;ꗜヘস̕ ĞĈঔ̕ੰ̕ऀܰ̕ēĈ&#10;PLAZAĖĈ佴ミ&quot;0ઔ̕ਠ̕ ūČ㺬ヸ佈ミ㹼ヸ&quot;ꗜヘ੨̕瞖ǌ ŤĈ੄̕ௐ̕ী̕&#10;ŹĈ&#10;姺ݔ瞵ǌżĈGERſĈSUSŲĈ.REŵĈ&#10;ňĈRESPUESTA&quot;ࡖ粁ōĈ&#10;GOTA&#10;łĈ佴ミ&quot;௴̕஀̕ ŇČ㺬ヸ佈ミ㹼ヸ&quot;ꗜヘை̕ ŐĈத̕ಐ̕ੰܼ̕ŕĈBOGOTA뀀Α▨ƪĈ佴ミ&quot;૴̕ీ̕ ƯČ㺬ヸ佈ミ㹼ヸ&quot;ꗜヘಈ݈̕ ƸĈ౤̕൸̕ௐ̕ƽĈ&#10;y1A̋ƲĈAsunto瞗ǌ⿕ࡖ粁ƷĈ佴ミ&quot;଴̕ന̕ ƌČ㺬ヸ佈ミ㹼ヸ&quot;ꗜヘ൰̕ ƅĈൌ̕ฐ̕ಐ̕!ƚĈ佴ミ&quot;಴̕ව̕ ƟČ㺬ヸ佈ミ㹼ヸ&quot;ꗜヘจ̕ൠ ǨĈ෤̕໐̕൸̕ǭĈ佴ミ&quot;೜̕຀̕ǢĈCordialst&quot;ࡖ粁 ǧČ㺬ヸ佈ミ㹼ヸ&quot;ꗜヘ່̕ิ ǰĈ຤̕ཨ̕ฐ̕ǵĈ佴ミ&quot;૜༘̕̕ ǊČ㺬ヸ佈ミ㹼ヸ&quot;ꗜヘའ̕ ǃĈ༼̕က̕໐ܼ̕ຜǘĈ佴ミ&quot;&#10; ଌ̕ྰ̕ ǝČ㺬ヸ佈ミ㹼ヸ&quot;ꗜヘ࿸̕瞗ǌ ǖĈ࿔̕႘̕ཨ̕īĈ佴ミ&quot;ૄ̕၈̕ ĠČ㺬ヸ佈ミ㹼ヸ&quot;ꗜヘ႐̕  ĹĈၬ̕ᄰ̕က̕扪䴻瞗ǌľĈ佴ミ&quot;ﾤ̔რ̕ ĳČ㺬ヸ佈ミ㹼ヸ&quot;ꗜヘᄨ̕ ČĈᄄ̕ᇈ̕႘̕ āĈ佴ミ&quot;%બ̕ᅸ̕ ĆČ㺬ヸ佈ミ㹼ヸ&quot;ꗜヘᇀ̕ࡖ粁 ğĈᆜ̕በ̕ᄰ̕쒴ĔĈ佴ミ&quot;)ኄ̕ሐ̕ ũČ㺬ヸ佈ミ㹼ヸ&quot;ꗜヘቘ̕ ŢĈሴ̕ጐ̕ᇈ᷎̕ࡖ粁ŧĈ4834źĈ佴ミ&quot;-ጴ̕ዀ̕ ſČ㺬ヸ佈ミ㹼ヸ&quot;ꗜヘገ̕૴ ňĈዤ̕Ꮐ̕በ̕ōĈ-ܼഠŀĈ佴ミ&quot;.Ꮴ̕፰̕ ŅČ㺬ヸ佈ミ㹼ヸ&quot;ꗜヘᎸ̕矨ǌ ŞĈ᎔̕ᑰ̕ጐ̕œĈ09鷟矨ǌŖĈ佴ミ&quot;1ᒔ̕ᐠ̕ ƫČ㺬ヸ佈ミ㹼ヸ&quot;ꗜヘᑨ̕ ƤĈᑄ̕ᔠ̕Ꮐ̕ƹĈy뀀¯횐ƼĈ佴ミ&quot;3ᕄ̕ᓐ̕ ƱČ㺬ヸ佈ミ㹼ヸ&quot;ꗜヘᔘ̕¸ ƊĈᓴ̕ᗐ̕ᑰ̕✎ƏĈ5552ƂĈ佴ミ&quot;7ᗴ̕ᖀ̕ ƇČ㺬ヸ佈ミ㹼ヸ&quot;ꗜヘᗈ̕瞗ǌ ƐĈᖤ̕ ̕ᔠ̕ƕĈ-줠䋝瞗ǌǨĈ佴ミ&quot;8ᚤ̕ᘰ̕ ǭČ㺬ヸ佈ミ㹼ヸ&quot;ꗜヘᙸ̕qt ǦĈᙔ̕ᜰ̕ᗐ̕ǻĈ10݅瞗ǌǾĈ佴ミ&quot;:᝔̕ᛠ̕ ǳČ㺬ヸ佈ミ㹼ヸ&quot;ꗜヘᜨ̕ ǌĈᜄ̕ᦘ̕ ̕扚ǁĈ&#10;⿗ࡧ粁ǄĈ¢ASIGNACIONES MENSUALES PLANTA DE PERSONAL DE ADMINISTRACION MUNICIPIO DE MOGOTES￼︌ஆ﷼ஆូ̕ āā/07)￼ġĈalen ListĦĈ-4ĹĈ-MUNICADOSľĈ,y1ıĈ&#10;2-10ĶĈ&#10;ken Listກ瞗ǌċĈ佴ミ&quot;ᣔ̕᥈̕ ĀČ㺬ヸ佈ミ㹼ヸ&quot;ꗜヘᦐ̕ ęĈᥬ̕ᩰ̕ᜰ̕ĞĈ&#10;đĈ佴ミ&quot;᣼̕ᨠ̕ĖĈsaludo蛋矨ǌ ūČ㺬ヸ佈ミ㹼ヸ&quot;ꗜヘᩨ̕  ŤĈᩄ̕ᬈ̕ᦘ̕땮ҥŹĈ佴ミ&quot;๜᪸̕̕ žČ㺬ヸ佈ミ㹼ヸ&quot;ꗜヘᬀ̕ ŷĈ᫜̕ᮠ̕ᩰ̕ŌĈ佴ミ&quot; ᧼̕᭐̕ ŁČ㺬ヸ佈ミ㹼ヸ&quot;ꗜヘᮘ̕ ŚĈ᭴̕᰸̕ᬈ̕ڌࠔşĈ佴ミ&quot;ᢼ̕ᯨ̕ ŔČ㺬ヸ佈ミ㹼ヸ&quot;ꗜヘᰰ̕瞗ǌ ƭĈᰌ᳐̕̕ᮠ̕ƢĈ佴ミ&quot;ᦼ̕ᲀ̕ ƧČ㺬ヸ佈ミ㹼ヸ&quot;ꗜヘ᳈̕ ưĈᲤ̕ᶸ̕᰸̕殾壒矉ǌƵĈReferenteƊĈasignacionesƏĈ佴ミ&quot;ᷜ̕ᵨ̕ ƄČ㺬ヸ佈ミ㹼ヸ&quot;ꗜヘᶰ̕ὠ̕ ƝĈᶌ̕Ề᳐̕̕傓O瀀őƒĈ&#10;鉰瀀fƕĈ&#10;y1ǨĈ&#10;valorǫĈ佴ミ&quot;ᷴ̕Ṱ̕ǠĈpendiente ǥČ㺬ヸ佈ミ㹼ヸ&quot;ꗜヘẸ̕ ǾĈẔ̕⃠̕ᶸ̕ǳĈ佴ミ&quot; ᳴̕ₐ̕1ǈċ듨ଶ俠⃐㫪ၩ〫鴰䐯尺䨀㄀਼ႁ䌀偏䅉繏1㈀̀Ѐ嚾伻㐂똿ᒲ䌀伀倀䤀䄀 伀䌀吀唀䈀刀䔀᠀栀㄀㐀혿ᄃ䐀䍏䵕繅1㰀̀Ѐ嚾崻㐂ꔿᒹ䐀伀䌀唀䴀䔀一吀伀匀 伀䌀吀唀䈀刀䔀᠀᐀؀喾匀䔀刀᠀䈀㄀㐀ꔿႹ䐀坏䱎繏1⨀̀Ѐ嚾䰻㐇ꔿᒹ䐀漀眀渀氀漀愀搀猀᠀娀㈀槐㐀ꔿ₹倀䕒啓繐⸳佄C㸀̀Ѐ㒾锿㒹ꔿᒹ瀀爀攀猀甀瀀甀攀猀琀漀㈀　㄀　⸀搀漀挀ᰀఀଷ 1ĹČ㺬ヸ佈ミ㹼ヸ&quot;ꗜヘ⃘̕ ĲĈ₴̕ⅸ̕Ề̕ౢķĈ佴ミ&quot;ᡔ̕ℨ̕ ČČ㺬ヸ佈ミ㹼ヸ&quot;ꗜヘⅰ̕ ąĈ⅌̕∐̕⃠̕껖౤瞗ǌĚĈ佴ミ&quot;Ḍ̕⇀̕ ğČ㺬ヸ佈ミ㹼ヸ&quot;ꗜヘ∈̕ch ŨĈ⇤̕⊨̕ⅸ̕ŭĈ佴ミ&quot; Ṍ̕≘̕ ŢČ㺬ヸ佈ミ㹼ヸ&quot;ꗜヘ⊠̕耀) ŻĈ≼̕⍀̕∐̕ʩŰĈ佴ミ&quot;⍤̕⋰̕ ŵČ㺬ヸ佈ミ㹼ヸ&quot;ꗜヘ⌸̕ࢄ ŎĈ⌔̕⏰̕⊨̕ŃĈde६ņĈ佴ミ&quot;&quot; ␔̕⎠̕ śČ㺬ヸ佈ミ㹼ヸ&quot;ꗜヘ⏨̕瞗ǌ ŔĈ⏄̕⒰̕⍀̕ƩĈtrasladarࡸࣜƮĈ佴ミ&quot;-ⓔ̕①̕ ƣČ㺬ヸ佈ミ㹼ヸ&quot;ꗜヘ⒨̕Ÿ ƼĈ⒄̕╠̕⏰̕ƱĈaƴĈ佴ミ&quot;/▄̕┐̕ ƉČ㺬ヸ佈ミ㹼ヸ&quot;ꗜヘ╘̕ ƂĈ┴̕☐̕⒰̕ƇĈlaƚĈ佴ミ&quot;2☴̕◀̕ ƟČ㺬ヸ佈ミ㹼ヸ&quot;ꗜヘ☈̕ ǨĈ◤̕⛐̕╠̕ǭĈfiduciaǢĈ佴ミ&quot;:⛴̕⚀̕ ǧČ㺬ヸ佈ミ㹼ヸ&quot;ꗜヘ⛈̕ ǰĈ⚤̕➀̕☐̕ǵĈdeǈĈ佴ミ&quot;=➤̕✰̕ ǍČ㺬ヸ佈ミ㹼ヸ&quot;ꗜヘ❸̕ ǆĈ❔̕⠰̕⛐̕ǛĈlosǞĈ佴ミ&quot;A⡔̕⟠̕ ǓČ㺬ヸ佈ミ㹼ヸ&quot;ꗜヘ⠨̕ ĬĈ⠄̕⣰̕➀̕ġĈRecursosĦĈ佴ミ&quot;K⤔̕⢠̕ ĻČ㺬ヸ佈ミ㹼ヸ&quot;ꗜヘ⣨̕ ĴĈ⣄̕⦠̕⠰̕ĉĈSGPČĈ佴ミ&quot;O⧄̕⥐̕ āČ㺬ヸ佈ミ㹼ヸ&quot;ꗜヘ⦘̕ ĚĈ⥴̕⩐̕⣰̕ğĈPlanĒĈ佴ミ&quot;T&#10;⩴̕⨀̕ ėČ㺬ヸ佈ミ㹼ヸ&quot;ꗜヘ⩈̕ ŠĈ⨤̕⬐̕⦠̕ťĈDepartamentalźĈ佴ミ&quot;b⬴̕⫀̕ ſČ㺬ヸ佈ミ㹼ヸ&quot;ꗜヘ⬈̕ ňĈ⫤̕⯀̕⩐̕ōĈdeŀĈ佴ミ&quot;e⯤̕⭰̕ ŅČ㺬ヸ佈ミ㹼ヸ&quot;ꗜヘ⮸̕ ŞĈ⮔̕Ɒ̕⬐̕œĈ&#10;aguasŖĈ佴ミ&quot;kⲔ̕Ⱐ̕ ƫČ㺬ヸ佈ミ㹼ヸ&quot;ꗜヘⱨ̕ ƤĈⱄ̕ⴠ̕⯀̕ƹĈdelƼĈ佴ミ&quot;o ⵄ̕Ⳑ̕ ƱČ㺬ヸ佈ミ㹼ヸ&quot;ꗜヘⴘ̕ ƊĈ⳴ⷠ̕̕Ɒ̕ƏĈmunicipioƄĈ佴ミ&quot;y⸄̕ⶐ̕ ƙČ㺬ヸ佈ミ㹼ヸ&quot;ꗜヘⷘ̕ ƒĈⶴ̕⺐̕ⴠ̕ƗĈdeǪĈ佴ミ&quot;|⺴̕⹀̕ ǯČ㺬ヸ佈ミ㹼ヸ&quot;ꗜヘ⺈̕ ǸĈ⹤̕⽐ⷠ̕̕ǽĈMogotesǲĈ佴ミ&quot;⽴̕⼀̕ ǷČ㺬ヸ佈ミ㹼ヸ&quot;ꗜヘ⽈̕ ǀĈ⼤̕　̕⺐̕ǅĈdeǘĈ佴ミ&quot;〤̕⾰̕ ǝČ㺬ヸ佈ミ㹼ヸ&quot;ꗜヘ⿸̕ ǖĈ⿔̕グ̕⽐̕īĈlaĮĈ佴ミ&quot;ピ̕だ̕ ģČ㺬ヸ佈ミ㹼ヸ&quot;ꗜヘエ̕ ļĈや̕ㅰ̕　̕ıĈvigenciaĶĈ佴ミ&quot;㆔̕ㄠ̕ ċČ㺬ヸ佈ミ㹼ヸ&quot;ꗜヘㅨ̕ ĄĈㅄ̕㊠̕グ̕ęĈ2009 ĜČ㺬ヸ佈ミ㹼ヸ&quot;ꗜヘ皠ୌ ĕĐloũĈ.￼￼易଺ŬĈ佴ミ&quot;㋄̕㉐̕ šČ㺬ヸ佈ミ㹼ヸ&quot;ꗜヘ㊘̕ źĈ㉴̕㍐̕ㅰ̕ſĈmeŲĈ佴ミ&quot;㍴̕㌀̕ ŷČ㺬ヸ佈ミ㹼ヸ&quot;ꗜヘ㍈̕ ŀĈ㌤̕㐐̕㊠̕ŅĈpermitoŚĈ佴ミ&quot;¤㐴̕㏀̕ şČ㺬ヸ佈ミ㹼ヸ&quot;ꗜヘ㐈̕ ƨĈ㏤̕㓐̕㍐̕ƭĈaclararƢĈ佴ミ&quot;¬㓴̕㒀̕ ƧČ㺬ヸ佈ミ㹼ヸ&quot;ꗜヘ㓈̕ ưĈ㒤̕㘐̕㐐̕ƵĈloƈČ羸ିܸܰ⢍Ƅ苇䥕ƏĈdecretoကƄĈ鴈̒꩘̒꨸̒&#10;ƚĈ佴ミ&quot;¯ 㘴̕㗀̕ ƟČ㺬ヸ佈ミ㹼ヸ&quot;ꗜヘ㘈̕ ǨĈ㗤̕㛐̕㓐̕ǭĈsiguienteǢĈ佴ミ&quot;¸㛴̕㚀̕ ǧČ㺬ヸ佈ミ㹼ヸ&quot;ꗜヘ㛈̕ ǰĈ㚤̕㞀̕㘐̕ǵĈ:ǈĈ佴ミ&quot;¹㞤̕㜰̕ ǍČ㺬ヸ佈ミ㹼ヸ&quot;ꗜヘ㝸̕ ǆĈ㝔̕㣀̕㛐̕ǛĈ&#10;ǞĈ&#10;uienteeǓĈdeln ListĨĈde1īĈSistemaeteĠĈ佴ミ&quot;㞼̕㡰̕ ĥČ㺬ヸ佈ミ㹼ヸ&quot;ꗜヘ㢸̕ ľĈ㢔̕㦘̕㞀̕ĳĈLasĶĈ佴ミ&quot;㣤̕㥈̕ċĈConpesist ĀČ㺬ヸ佈ミ㹼ヸ&quot;ꗜヘ㦐̕ ęĈ㥬̕㨰̕㣀̕ĞĈ佴ミ&quot;ᴜ̕㧠̕ ēČ㺬ヸ佈ミ㹼ヸ&quot;ꗜヘ㨨̕ ŬĈ㨄̕㫈̕㦘̕šĈ佴ミ&quot;㟤̕㩸̕ ŦČ㺬ヸ佈ミ㹼ヸ&quot;ꗜヘ㫀̕ ſĈ㪜̕㭠̕㨰̕ŴĈ佴ミ&quot;㠤̕㬐̕ ŉČ㺬ヸ佈ミ㹼ヸ&quot;ꗜヘ㭘̕ łĈ㬴̕㯸̕㫈̕ŇĈ佴ミ&quot;㰜̕㮨̕ ŜČ㺬ヸ佈ミ㹼ヸ&quot;ꗜヘ㯰̕ ŕĈ㯌̕㲸̕㭠̕ƪĈGeneralƯĈ佴ミ&quot;&amp;㠌̕㱨̕ ƤČ㺬ヸ佈ミ㹼ヸ&quot;ꗜヘ㲰̕ ƽĈ㲌̕㵐̕㯸̕ƲĈ佴ミ&quot;)̔㴀̕ ƷČ㺬ヸ佈ミ㹼ヸ&quot;ꗜヘ㵈̕ ƀĈ㴤̕㷨̕㲸̕ƅĈ佴ミ&quot;9㸌̕㶘̕ ƚČ㺬ヸ佈ミ㹼ヸ&quot;ꗜヘ㷠̕ ƓĈ㶼̕㺘̕㵐̕ǨĈparaǫĈ佴ミ&quot;&gt;㺼̕㹈̕ ǠČ㺬ヸ佈ミ㹼ヸ&quot;ꗜヘ㺐̕ ǹĈ㹬̕㽈̕㷨̕ǾĈelǱĈ佴ミ&quot;A 㽬̕㻸̕ ǶČ㺬ヸ佈ミ㹼ヸ&quot;ꗜヘ㽀̕ ǏĈ㼜̕ꀐ!㺘̕ǄĈMunicipioǙĈ佴ミ&quot;Kꀴ!㾸̕&#10;ǞĔ㺬ヸ佈ミ㹼ヸ&quot;ꗜヘꀈ!&#10;ĨĈ鹬䂨̕鸀ĭĈ佴ミ&quot;8凴䁘̕ ĢČ㺬ヸ佈ミ㹼ヸ&quot;ꗜヘ䂠̕ ĻĈ䁼̕䅀̕䀐̕İĈ佴ミ&quot;9︼̏䃰̕ ĵČ㺬ヸ佈ミ㹼ヸ&quot;ꗜヘ䄸̕ ĎĈ䄔̕䇘̕䂨̕ăĈ佴ミ&quot;:Ⲅ䆈̕ ĘČ㺬ヸ佈ミ㹼ヸ&quot;ꗜヘ䇐̕ đĈ䆬̕䉰̕䅀̕ĖĈ佴ミ&quot;;翴$䈠̕ ūČ㺬ヸ佈ミ㹼ヸ&quot;ꗜヘ䉨̕ ŤĈ䉄̕䌈̕䇘̕ŹĈ佴ミ&quot;&lt;馔଺䊸̕ žČ㺬ヸ佈ミ㹼ヸ&quot;ꗜヘ䌀̕ ŷĈ䋜̕䎠̕䉰̕ŌĈ佴ミ&quot;=顤଺䍐̕ ŁČ㺬ヸ佈ミ㹼ヸ&quot;ꗜヘ䎘̕ ŚĈ䍴̕䐸̕䌈̕şĈ佴ミ&quot;&gt;勤䏨̕ ŔČ㺬ヸ佈ミ㹼ヸ&quot;ꗜヘ䐰̕ ƭĈ䐌̕䓐̕䎠̕ƢĈ佴ミ&quot;?蜜!䒀̕ ƧČ㺬ヸ佈ミ㹼ヸ&quot;ꗜヘ䓈̕ ưĈ䒤̕䗀̕䐸̕ƵĈ…y1ƈĈ&#10;TOTALƋĈ佴ミ&quot;䔌̕䕰̕ƀĈrecursost ƅČ㺬ヸ佈ミ㹼ヸ&quot;ꗜヘ䖸̕ ƞĈ䖔̕䙘̕䓐̕ƓĈ佴ミ&quot;䓴̕䘈̕ ǨČ㺬ヸ佈ミ㹼ヸ&quot;ꗜヘ䙐̕ ǡĈ䘬̕䛰̕䗀̕ǦĈ佴ミ&quot;ⱜ䚠̕ ǻČ㺬ヸ佈ミ㹼ヸ&quot;ꗜヘ䛨̕ ǴĈ䛄̕䞈̕䙘̕ǉĈ佴ミ&quot; 茜!䜸̕ ǎČ㺬ヸ佈ミ㹼ヸ&quot;ꗜヘ䞀̕ ǇĈ䝜̕䠠̕䛰̕ǜĈ佴ミ&quot;&#10;䡄̕䟐̕ ǑČ㺬ヸ佈ミ㹼ヸ&quot;ꗜヘ䠘̕ ĪĈ䟴̕䣐̕䞈̕įĈ…ĢĈ佴ミ&quot;䣴̕䢀̕ ħČ㺬ヸ佈ミ㹼ヸ&quot;ꗜヘ䣈̕ İĈ䢤̕䦀̕䠠̕ĵĈ…ĈĈ佴ミ&quot;䦤̕䤰̕ čČ㺬ヸ佈ミ㹼ヸ&quot;ꗜヘ䥸̕ ĆĈ䥔̕䨰̕䣐̕ěĈ…ĞĈ佴ミ&quot;&#10;䩔̕䧠̕ ēČ㺬ヸ佈ミ㹼ヸ&quot;ꗜヘ䨨̕ ŬĈ䨄̕䫠̕䦀̕šĈ…ŤĈ佴ミ&quot;䬄̕䪐̕ ŹČ㺬ヸ佈ミ㹼ヸ&quot;ꗜヘ䫘̕ ŲĈ䪴̕䮐̕䨰̕ŷĈ…ŊĈ佴ミ&quot;䮴̕䭀̕ ŏČ㺬ヸ佈ミ㹼ヸ&quot;ꗜヘ䮈̕ ŘĈ䭤̕䱀̕䫠̕ŝĈ…ŐĈ佴ミ&quot;䱤̕䯰̕ ŕČ㺬ヸ佈ミ㹼ヸ&quot;ꗜヘ䰸̕ ƮĈ䰔̕䳰̕䮐̕ƣĈ…ƦĈ佴ミ&quot;䴔̕䲠̕ ƻČ㺬ヸ佈ミ㹼ヸ&quot;ꗜヘ䳨̕ ƴĈ䳄̕䶠̕䱀̕ƉĈ…ƌĈ佴ミ&quot;䷄̕䵐̕ ƁČ㺬ヸ佈ミ㹼ヸ&quot;ꗜヘ䶘̕ ƚĈ䵴̕乐̕䳰̕ƟĈ…ƒĈ佴ミ&quot;乴̕一̕ ƗČ㺬ヸ佈ミ㹼ヸ&quot;ꗜヘ么̕ ǠĈ两̕伀̕䶠̕ǥĈ…ǸĈ佴ミ&quot;伤̕亰̕ ǽČ㺬ヸ佈ミ㹼ヸ&quot;ꗜヘ仸̕ ǶĈ仔̕侰̕乐̕ǋĈ…ǎĈ佴ミ&quot;俔̕你̕ ǃČ㺬ヸ佈ミ㹼ヸ&quot;ꗜヘ侨̕ ǜĈ侄̕偠̕伀̕ǑĈ…ǔĈ佴ミ&quot;傄̕倐̕ ĩČ㺬ヸ佈ミ㹼ヸ&quot;ꗜヘ偘̕ ĢĈ倴̕儐̕侰̕ħĈ…ĺĈ佴ミ&quot;儴̕僀̕ ĿČ㺬ヸ佈ミ㹼ヸ&quot;ꗜヘ儈̕ ĈĈ僤̕净̕偠̕čĈ…ĀĈ佴ミ&quot;凤̕兰̕ ąČ㺬ヸ佈ミ㹼ヸ&quot;ꗜヘ冸̕ ĞĈ冔̕剰̕儐̕ēĈ…ĖĈ佴ミ&quot;劔̕删̕ ūČ㺬ヸ佈ミ㹼ヸ&quot;ꗜヘ剨̕ ŤĈ剄̕匠̕净̕ŹĈ…żĈ佴ミ&quot;卄̕勐̕ űČ㺬ヸ佈ミ㹼ヸ&quot;ꗜヘ匘̕ ŊĈ勴̕叐̕剰̕ŏĈ.łĈ佴ミ&quot;叴̕厀̕ ŇČ㺬ヸ佈ミ㹼ヸ&quot;ꗜヘ又̕ ŐĈ厤̕咀̕匠̕ŕĈ.ƨĈ佴ミ&quot;咤̕吰̕ ƭČ㺬ヸ佈ミ㹼ヸ&quot;ꗜヘ呸̕ ƦĈ呔̕唰̕叐̕ƻĈ$ƾĈ佴ミ&quot;啔̕哠̕ ƳČ㺬ヸ佈ミ㹼ヸ&quot;ꗜヘ唨̕ ƌĈ唄̕嗠̕咀̕ƁĈ500ƄĈ佴ミ&quot;!嘄̕喐̕ ƙČ㺬ヸ佈ミ㹼ヸ&quot;ꗜヘ嗘̕ ƒĈ喴̕嚐̕唰̕ƗĈ.ǪĈ佴ミ&quot;&quot;嚴̕噀̕ ǯČ㺬ヸ佈ミ㹼ヸ&quot;ꗜヘ嚈̕ ǸĈ噤̕址̕嗠̕ǽĈ133ǰĈ佴ミ&quot;%坤̕困̕ ǵČ㺬ヸ佈ミ㹼ヸ&quot;ꗜヘ圸̕ ǎĈ圔̕埰̕嚐̕ǃĈ.ǆĈ佴ミ&quot;&amp;堔̕垠̕ ǛČ㺬ヸ佈ミ㹼ヸ&quot;ꗜヘ埨̕ ǔĈ埄̕墠̕址̕ĩĈ063ĬĈ佴ミ&quot;)壄̕塐̕ ġČ㺬ヸ佈ミ㹼ヸ&quot;ꗜヘ墘̕ ĺĈ塴̕奐̕埰̕ĿĈ,ĲĈ佴ミ&quot;*奴̕夀̕ ķČ㺬ヸ佈ミ㹼ヸ&quot;ꗜヘ奈̕ ĀĈ夤̕娀̕墠̕ąĈooĘĈ佴ミ&quot;,娤̕妰̕ ĝČ㺬ヸ佈ミ㹼ヸ&quot;ꗜヘ姸̕ ĖĈ委̕守̕奐̕ūĈ&#10;ŮĈ&#10;3LšĈ.ALŦĈ.ŹĈseżĈParaſĈasignaciónŴĈlaen ListŉĈ佴ミ&quot;娼̕嬸̕ ŎČ㺬ヸ佈ミ㹼ヸ&quot;ꗜヘ宀̕ ŇĈ孜̕尠̕娀̕ŜĈ佴ミ&quot;媬̕寐̕ őČ㺬ヸ佈ミ㹼ヸ&quot;ꗜヘ尘̕ ƪĈ寴̕岸̕守̕ƯĈ佴ミ&quot;嫬̕屨̕ ƤČ㺬ヸ佈ミ㹼ヸ&quot;ꗜヘ岰̕ ƽĈ岌̕嵐̕尠̕ƲĈ佴ミ&quot;&#10;&#10;嫄̕崀̕ ƷČ㺬ヸ佈ミ㹼ヸ&quot;ꗜヘ嵈̕ ƀĈ崤̕巨̕岸̕ƅĈ佴ミ&quot;媔̕嶘̕ ƚČ㺬ヸ佈ミ㹼ヸ&quot;ꗜヘ巠̕ ƓĈ嶼̕庀̕嵐̕ǨĈ佴ミ&quot;庤̕帰̕ ǭČ㺬ヸ佈ミ㹼ヸ&quot;ꗜヘ幸̕ ǦĈ幔̕彀̕巨̕ǻĈdescontóǰĈ佴ミ&quot;!葜!廰̕ ǵČ㺬ヸ佈ミ㹼ヸ&quot;ꗜヘ弸̕ ǎĈ弔̕忘̕庀̕ǃĈ佴ミ&quot;$莴!很̕ ǘČ㺬ヸ佈ミ㹼ヸ&quot;ꗜヘ忐̕ ǑĈ徬̕恰̕彀̕ǖĈ佴ミ&quot;*悔̕怠̕ īČ㺬ヸ佈ミ㹼ヸ&quot;ꗜヘ恨̕ ĤĈ恄̕愠̕忘̕ĹĈdeļĈ佴ミ&quot;-慄̕惐̕ ıČ㺬ヸ佈ミ㹼ヸ&quot;ꗜヘ愘̕ ĊĈ惴̕懐̕恰̕ďĈlaĂĈ佴ミ&quot;0懴̕憀̕ ćČ㺬ヸ佈ミ㹼ヸ&quot;ꗜヘ懈̕ ĐĈ憤̕抐̕愠̕ĕĈdoceavaŪĈ佴ミ&quot;7抴̕所̕ ůČ㺬ヸ佈ミ㹼ヸ&quot;ꗜヘ抈̕ ŸĈ扤̕揀̕懐̕ŽĈ&#10;ŰĈay1ųĈPorŶĈ&#10;TOTALListŋĈcorresponderŀĈ佴ミ&quot;拤̕捰̕ ŅČ㺬ヸ佈ミ㹼ヸ&quot;ꗜヘ掸̕ ŞĈ掔̕摘̕抐̕œĈ佴ミ&quot;挤̕搈̕ ƨČ㺬ヸ佈ミ㹼ヸ&quot;ꗜヘ摐̕ ơĈ搬̕擰̕揀̕ƦĈ佴ミ&quot;拌̕撠̕ ƻČ㺬ヸ佈ミ㹼ヸ&quot;ꗜヘ擨̕ ƴĈ擄̕斈̕摘̕ƉĈ佴ミ&quot;䕌̕攸̕ ƎČ㺬ヸ佈ミ㹼ヸ&quot;ꗜヘ斀̕ ƇĈ敜̕映̕擰̕ƜĈ佴ミ&quot;蓴!旐̕ ƑČ㺬ヸ佈ミ㹼ヸ&quot;ꗜヘ昘̕ ǪĈ旴̕暸̕斈̕ǯĈ佴ミ&quot;!曜̕晨̕ ǤČ㺬ヸ佈ミ㹼ヸ&quot;ꗜヘ暰̕ ǽĈ暌̕杨̕映̕ǲĈlaǵĈ佴ミ&quot;$枌̕朘̕ ǊČ㺬ヸ佈ミ㹼ヸ&quot;ꗜヘ杠̕ ǃĈ朼̕栨̕暸̕ǘĈvigenciaǝĈ佴ミ&quot;-桌̕柘̕ ǒČ㺬ヸ佈ミ㹼ヸ&quot;ꗜヘ栠̕ īĈ柼̕棘̕杨̕ĠĈ2008ģĈ佴ミ&quot;3棼̕梈̕ ĸČ㺬ヸ佈ミ㹼ヸ&quot;ꗜヘ棐̕ ıĈ梬̕榈̕栨̕ĶĈ$ĉĈ佴ミ&quot;5榬̕椸̕ ĎČ㺬ヸ佈ミ㹼ヸ&quot;ꗜヘ榀̕ ćĈ楜̕樸̕棘̕ĜĈ44ğĈ佴ミ&quot;7橜̕槨̕ ĔČ㺬ヸ佈ミ㹼ヸ&quot;ꗜヘ樰̕ ŭĈ樌̕櫨̕榈̕ŢĈ.ťĈ佴ミ&quot;8欌̕檘̕ źČ㺬ヸ佈ミ㹼ヸ&quot;ꗜヘ櫠̕ ųĈ檼̕殘̕樸̕ňĈ320ŋĈ佴ミ&quot;;殼̕歈̕ ŀČ㺬ヸ佈ミ㹼ヸ&quot;ꗜヘ殐̕ řĈ歬̕汈̕櫨̕ŞĈ.őĈ佴ミ&quot;&lt;汬̕毸̕ ŖČ㺬ヸ佈ミ㹼ヸ&quot;ꗜヘ汀̕ ƯĈ氜̕泸̕殘̕ƤĈ731ƧĈ佴ミ&quot;?洜̕沨̕ ƼČ㺬ヸ佈ミ㹼ヸ&quot;ꗜヘ泰̕ ƵĈ泌̕涨̕汈̕ƊĈ,ƍĈ佴ミ&quot;@淌̕浘̕ ƂČ㺬ヸ佈ミ㹼ヸ&quot;ꗜヘ涠̕ ƛĈ浼̕湘̕泸̕ƐĈooƓĈ佴ミ&quot;B湼̕済̕ ǨČ㺬ヸ佈ミ㹼ヸ&quot;ꗜヘ湐̕ ǡĈ測̕澰̕涨̕ǦĈ&#10;ǹĈ455ǼĈ.ǿĈ&#10;0sǴĈ.lue1arǉĈ$ken ListǎĈ佴ミ&quot;滄̕潠̕ ǃČ㺬ヸ佈ミ㹼ヸ&quot;ꗜヘ澨̕ ǜĈ澄̕灰̕湘̕ǑĈ佴ミ&quot;薌!瀠̕ǖĈparticipación īČ㺬ヸ佈ミ㹼ヸ&quot;ꗜヘ灨̕ ĤĈ灄̕焈̕澰̕ĹĈ佴ミ&quot;拼̕炸̕ ľČ㺬ヸ佈ミ㹼ヸ&quot;ꗜヘ焀̕ ķĈ烜̕熠̕灰̕ČĈ佴ミ&quot;演̕煐̕ āČ㺬ヸ佈ミ㹼ヸ&quot;ꗜヘ熘̕ ĚĈ煴̕爸̕焈̕ğĈ佴ミ&quot;溔̕燨̕ ĔČ㺬ヸ佈ミ㹼ヸ&quot;ꗜヘ爰̕ ŭĈ爌̕狐̕熠̕ŢĈ佴ミ&quot;滬̕犀̕ ŧČ㺬ヸ佈ミ㹼ヸ&quot;ꗜヘ狈̕ ŰĈ犤̕獨̕爸̕ŵĈ佴ミ&quot;蘴!猘̕ ŊČ㺬ヸ佈ミ㹼ヸ&quot;ꗜヘ獠̕ ŃĈ猼̕琀̕狐̕ŘĈ佴ミ&quot;琤̕现̕ ŝČ㺬ヸ佈ミ㹼ヸ&quot;ꗜヘ珸̕ ŖĈ珔̕環̕獨̕ƫĈ.ƮĈ佴ミ&quot;瓔̕瑠̕ ƣČ㺬ヸ佈ミ㹼ヸ&quot;ꗜヘ璨̕ ƼĈ璄̕畠̕琀̕ƱĈ332ƴĈ佴ミ&quot;疄̕甐̕ ƉČ㺬ヸ佈ミ㹼ヸ&quot;ꗜヘ畘̕ ƂĈ甴̕瘐̕環̕ƇĈ,ƚĈ佴ミ&quot; 瘴̕痀̕ ƟČ㺬ヸ佈ミ㹼ヸ&quot;ꗜヘ瘈̕ ǨĈ痤̕盀̕畠̕ǭĈooǠĈ佴ミ&quot;&quot;盤̕癰̕ ǥČ㺬ヸ佈ミ㹼ヸ&quot;ꗜヘ皸̕ ǾĈ皔̕砈̕瘐̕ǳĈ&#10;ǶĈenLǉĈdeln ListǎĈ.ǁĈ&#10;y1ǄĈMunicipioǙĈ佴ミ&quot;睔̕瞸̕ ǞČ㺬ヸ佈ミ㹼ヸ&quot;ꗜヘ砀̕ ǗĈ矜̕磈̕盀̕ĬĈ佴ミ&quot;蛌!硸̕ġĈasignados ĦČ㺬ヸ佈ミ㹼ヸ&quot;ꗜヘ磀̕ ĿĈ碜̕祠̕砈̕ĴĈ佴ミ&quot;&#10;濼̕礐̕ ĉČ㺬ヸ佈ミ㹼ヸ&quot;ꗜヘ祘̕ ĂĈ礴̕秸̕磈̕ćĈ佴ミ&quot;眔̕禨̕ ĜČ㺬ヸ佈ミ㹼ヸ&quot;ꗜヘ称̕ ĕĈ秌̕窐̕祠̕ŪĈ佴ミ&quot; 睬̕穀̕ ůČ㺬ヸ佈ミ㹼ヸ&quot;ꗜヘ窈̕ ŸĈ穤̕笨̕秸̕ŽĈ佴ミ&quot; 盼̕竘̕ ŲČ㺬ヸ佈ミ㹼ヸ&quot;ꗜヘ笠̕ ŋĈ竼̕節̕窐̕ŀĈ佴ミ&quot;#贴!筰̕ ŅČ㺬ヸ佈ミ㹼ヸ&quot;ꗜヘ箸̕ ŞĈ箔̕籘̕笨̕œĈ佴ミ&quot;&amp;籼̕簈̕ ƨČ㺬ヸ佈ミ㹼ヸ&quot;ꗜヘ籐̕ ơĈ簬̕紈̕節̕ƦĈPDAƹĈ佴ミ&quot;*紬̕粸̕ ƾČ㺬ヸ佈ミ㹼ヸ&quot;ꗜヘ紀̕ ƷĈ糜̕綸̕籘̕ƌĈesƏĈ佴ミ&quot;-緜̕絨̕ ƄČ㺬ヸ佈"/>
        </w:smartTagPr>
        <w:r w:rsidRPr="00575329">
          <w:rPr>
            <w:rFonts w:ascii="Arial" w:hAnsi="Arial" w:cs="Arial"/>
            <w:sz w:val="22"/>
            <w:szCs w:val="22"/>
          </w:rPr>
          <w:t>la Administración Municipal</w:t>
        </w:r>
      </w:smartTag>
      <w:r w:rsidRPr="00575329">
        <w:rPr>
          <w:rFonts w:ascii="Arial" w:hAnsi="Arial" w:cs="Arial"/>
          <w:sz w:val="22"/>
          <w:szCs w:val="22"/>
        </w:rPr>
        <w:t xml:space="preserve"> efectuará las reducciones o supresiones al Presupuesto General del municipio, de manera que  en la ejecución efectiva del gasto se respeten los límites establecidos en la mencionada ley.</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sz w:val="22"/>
          <w:szCs w:val="22"/>
        </w:rPr>
        <w:t>El presupuesto de  ingresos y rentas del Municipio de   está  compuesto por Ingresos corrientes</w:t>
      </w:r>
      <w:r>
        <w:rPr>
          <w:rFonts w:ascii="Arial" w:hAnsi="Arial" w:cs="Arial"/>
          <w:sz w:val="22"/>
          <w:szCs w:val="22"/>
        </w:rPr>
        <w:t>, los</w:t>
      </w:r>
      <w:r w:rsidRPr="00575329">
        <w:rPr>
          <w:rFonts w:ascii="Arial" w:hAnsi="Arial" w:cs="Arial"/>
          <w:sz w:val="22"/>
          <w:szCs w:val="22"/>
        </w:rPr>
        <w:t xml:space="preserve"> recursos de capital</w:t>
      </w:r>
      <w:r>
        <w:rPr>
          <w:rFonts w:ascii="Arial" w:hAnsi="Arial" w:cs="Arial"/>
          <w:sz w:val="22"/>
          <w:szCs w:val="22"/>
        </w:rPr>
        <w:t>, fondos especiales, y cualquier otra renta o recurso que reciba el municipio durante el año fiscal</w:t>
      </w:r>
      <w:r w:rsidRPr="00575329">
        <w:rPr>
          <w:rFonts w:ascii="Arial" w:hAnsi="Arial" w:cs="Arial"/>
          <w:sz w:val="22"/>
          <w:szCs w:val="22"/>
        </w:rPr>
        <w:t>.</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b/>
          <w:bCs/>
          <w:iCs/>
          <w:sz w:val="22"/>
          <w:szCs w:val="22"/>
        </w:rPr>
      </w:pPr>
      <w:r w:rsidRPr="00575329">
        <w:rPr>
          <w:rFonts w:ascii="Arial" w:hAnsi="Arial" w:cs="Arial"/>
          <w:b/>
          <w:bCs/>
          <w:iCs/>
          <w:sz w:val="22"/>
          <w:szCs w:val="22"/>
        </w:rPr>
        <w:t>INGRESOS CORRIENTES:</w:t>
      </w:r>
    </w:p>
    <w:p w:rsidR="006E722D" w:rsidRPr="00575329" w:rsidRDefault="006E722D" w:rsidP="006E722D">
      <w:pPr>
        <w:jc w:val="both"/>
        <w:rPr>
          <w:rFonts w:ascii="Arial" w:hAnsi="Arial" w:cs="Arial"/>
          <w:b/>
          <w:bCs/>
          <w:iCs/>
          <w:sz w:val="22"/>
          <w:szCs w:val="22"/>
        </w:rPr>
      </w:pPr>
    </w:p>
    <w:p w:rsidR="006E722D" w:rsidRDefault="006E722D" w:rsidP="006E722D">
      <w:pPr>
        <w:jc w:val="both"/>
        <w:rPr>
          <w:rFonts w:ascii="Arial" w:eastAsia="Arial Unicode MS" w:hAnsi="Arial" w:cs="Arial"/>
          <w:sz w:val="22"/>
          <w:lang w:val="es-ES_tradnl"/>
        </w:rPr>
      </w:pPr>
      <w:r w:rsidRPr="00575329">
        <w:rPr>
          <w:rFonts w:ascii="Arial" w:eastAsia="Arial Unicode MS" w:hAnsi="Arial" w:cs="Arial"/>
          <w:sz w:val="22"/>
          <w:lang w:val="es-ES_tradnl"/>
        </w:rPr>
        <w:t>Son los recursos que percibe el Municipio en desarrollo de lo establecido en las disposiciones legales, por concepto de la aplicación de impuestos, tasas, multas, transferencias y contribuciones, siempre que no sean ocasionales.</w:t>
      </w:r>
    </w:p>
    <w:p w:rsidR="009300BC" w:rsidRDefault="009300BC" w:rsidP="006E722D">
      <w:pPr>
        <w:jc w:val="both"/>
        <w:rPr>
          <w:rFonts w:ascii="Arial" w:eastAsia="Arial Unicode MS" w:hAnsi="Arial" w:cs="Arial"/>
          <w:sz w:val="22"/>
          <w:lang w:val="es-ES_tradnl"/>
        </w:rPr>
      </w:pPr>
    </w:p>
    <w:p w:rsidR="009300BC" w:rsidRDefault="009300BC" w:rsidP="006E722D">
      <w:pPr>
        <w:jc w:val="both"/>
        <w:rPr>
          <w:rFonts w:ascii="Arial" w:eastAsia="Arial Unicode MS" w:hAnsi="Arial" w:cs="Arial"/>
          <w:sz w:val="22"/>
          <w:lang w:val="es-ES_tradnl"/>
        </w:rPr>
      </w:pPr>
    </w:p>
    <w:p w:rsidR="00AA2BF5" w:rsidRPr="00AA2BF5" w:rsidRDefault="00AA2BF5" w:rsidP="006E722D">
      <w:pPr>
        <w:jc w:val="both"/>
        <w:rPr>
          <w:rFonts w:ascii="Arial" w:eastAsia="Arial Unicode MS" w:hAnsi="Arial" w:cs="Arial"/>
          <w:sz w:val="22"/>
          <w:lang w:val="es-ES_tradnl"/>
        </w:rPr>
      </w:pPr>
    </w:p>
    <w:p w:rsidR="006E722D" w:rsidRPr="00575329" w:rsidRDefault="006E722D" w:rsidP="006E722D">
      <w:pPr>
        <w:jc w:val="both"/>
        <w:rPr>
          <w:rFonts w:ascii="Arial" w:hAnsi="Arial" w:cs="Arial"/>
          <w:b/>
          <w:sz w:val="22"/>
          <w:szCs w:val="22"/>
        </w:rPr>
      </w:pPr>
      <w:r w:rsidRPr="00575329">
        <w:rPr>
          <w:rFonts w:ascii="Arial" w:hAnsi="Arial" w:cs="Arial"/>
          <w:b/>
          <w:sz w:val="22"/>
          <w:szCs w:val="22"/>
        </w:rPr>
        <w:lastRenderedPageBreak/>
        <w:t>INGRESOS TRIBUTARIOS:</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sz w:val="22"/>
          <w:szCs w:val="22"/>
        </w:rPr>
        <w:t>Los tributarios son aquellos que obtiene el municipio  por concepto de impuestos, en este caso los que la ley establece a favor de los municipios, sin que el contribuyente reciba una contraprestación o beneficio directo por su pago.</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eastAsia="Arial Unicode MS" w:hAnsi="Arial" w:cs="Arial"/>
          <w:sz w:val="22"/>
          <w:lang w:val="es-ES_tradnl"/>
        </w:rPr>
      </w:pPr>
      <w:r w:rsidRPr="00575329">
        <w:rPr>
          <w:rFonts w:ascii="Arial" w:hAnsi="Arial" w:cs="Arial"/>
          <w:b/>
          <w:sz w:val="22"/>
          <w:szCs w:val="22"/>
        </w:rPr>
        <w:t>IMPUESTOS DIRECTOS</w:t>
      </w:r>
      <w:r w:rsidRPr="00575329">
        <w:rPr>
          <w:rFonts w:ascii="Arial" w:hAnsi="Arial" w:cs="Arial"/>
          <w:sz w:val="22"/>
          <w:szCs w:val="22"/>
        </w:rPr>
        <w:t xml:space="preserve">: </w:t>
      </w:r>
      <w:r w:rsidRPr="00575329">
        <w:rPr>
          <w:rFonts w:ascii="Arial" w:eastAsia="Arial Unicode MS" w:hAnsi="Arial" w:cs="Arial"/>
          <w:sz w:val="22"/>
          <w:lang w:val="es-ES_tradnl"/>
        </w:rPr>
        <w:t>Comprende los tributos creados por norma legal que recaen sobre la renta o la riqueza de las personas naturales o jurídicas, consultando la capacidad de pago de estas.  Se denominan directos porque dependen de la renta de cada persona.</w:t>
      </w:r>
      <w:r>
        <w:rPr>
          <w:rFonts w:ascii="Arial" w:eastAsia="Arial Unicode MS" w:hAnsi="Arial" w:cs="Arial"/>
          <w:sz w:val="22"/>
          <w:lang w:val="es-ES_tradnl"/>
        </w:rPr>
        <w:t xml:space="preserve">  Dentro de este grupo se encuentra:</w:t>
      </w:r>
      <w:r w:rsidRPr="00575329">
        <w:rPr>
          <w:rFonts w:ascii="Arial" w:eastAsia="Arial Unicode MS" w:hAnsi="Arial" w:cs="Arial"/>
          <w:sz w:val="22"/>
          <w:lang w:val="es-ES_tradnl"/>
        </w:rPr>
        <w:t xml:space="preserve">  </w:t>
      </w:r>
    </w:p>
    <w:p w:rsidR="006E722D" w:rsidRPr="00575329" w:rsidRDefault="006E722D" w:rsidP="006E722D">
      <w:pPr>
        <w:ind w:left="708"/>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b/>
          <w:sz w:val="22"/>
          <w:szCs w:val="22"/>
          <w:u w:val="single"/>
        </w:rPr>
        <w:t>Impuesto Predial</w:t>
      </w:r>
      <w:r>
        <w:rPr>
          <w:rFonts w:ascii="Arial" w:hAnsi="Arial" w:cs="Arial"/>
          <w:b/>
          <w:sz w:val="22"/>
          <w:szCs w:val="22"/>
          <w:u w:val="single"/>
          <w:lang w:val="es-MX"/>
        </w:rPr>
        <w:t>:</w:t>
      </w:r>
      <w:r w:rsidRPr="00575329">
        <w:rPr>
          <w:rFonts w:ascii="Arial" w:hAnsi="Arial" w:cs="Arial"/>
          <w:sz w:val="22"/>
          <w:szCs w:val="22"/>
        </w:rPr>
        <w:t xml:space="preserve"> el cual es  un tributo anual de carácter municipal que grava la propiedad inmueble, tanto urbana como rural y que fusiona los impuestos predial, parques y arborización, estratificación socioeconómica y la sobretasa de levantamiento catastral, como único impuesto general que puede cobrar el municipio sobre el avalúo catastral fijado por el Instituto Geográfico Agustín Codazzi u Oficina de Catastro correspondiente.</w:t>
      </w:r>
    </w:p>
    <w:p w:rsidR="006E722D" w:rsidRPr="00575329" w:rsidRDefault="006E722D" w:rsidP="006E722D">
      <w:pPr>
        <w:ind w:left="708"/>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b/>
          <w:sz w:val="22"/>
          <w:szCs w:val="22"/>
          <w:u w:val="single"/>
        </w:rPr>
        <w:t>Impuesto sobre vehículos automotores</w:t>
      </w:r>
      <w:r w:rsidRPr="00575329">
        <w:rPr>
          <w:rFonts w:ascii="Arial" w:hAnsi="Arial" w:cs="Arial"/>
          <w:sz w:val="22"/>
          <w:szCs w:val="22"/>
        </w:rPr>
        <w:t xml:space="preserve">: Son recursos provenientes del Impuesto sobre vehículos automotores  creada por </w:t>
      </w:r>
      <w:smartTag w:uri="urn:schemas-microsoft-com:office:smarttags" w:element="PersonName">
        <w:smartTagPr>
          <w:attr w:name="ProductID" w:val="LA LEY"/>
        </w:smartTagPr>
        <w:r w:rsidRPr="00575329">
          <w:rPr>
            <w:rFonts w:ascii="Arial" w:hAnsi="Arial" w:cs="Arial"/>
            <w:sz w:val="22"/>
            <w:szCs w:val="22"/>
          </w:rPr>
          <w:t>la Ley</w:t>
        </w:r>
      </w:smartTag>
      <w:r w:rsidRPr="00575329">
        <w:rPr>
          <w:rFonts w:ascii="Arial" w:hAnsi="Arial" w:cs="Arial"/>
          <w:sz w:val="22"/>
          <w:szCs w:val="22"/>
        </w:rPr>
        <w:t xml:space="preserve"> 488 de 1988, cuyos propietarios o poseedores informen como domicilio el municipio de </w:t>
      </w:r>
      <w:r>
        <w:rPr>
          <w:rFonts w:ascii="Arial" w:hAnsi="Arial" w:cs="Arial"/>
          <w:sz w:val="22"/>
          <w:szCs w:val="22"/>
        </w:rPr>
        <w:t>Mogotes</w:t>
      </w:r>
      <w:r w:rsidRPr="00575329">
        <w:rPr>
          <w:rFonts w:ascii="Arial" w:hAnsi="Arial" w:cs="Arial"/>
          <w:sz w:val="22"/>
          <w:szCs w:val="22"/>
        </w:rPr>
        <w:t xml:space="preserve"> y corresponde al 20% del impuesto pagado.</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eastAsia="Arial Unicode MS" w:hAnsi="Arial" w:cs="Arial"/>
          <w:sz w:val="22"/>
          <w:lang w:val="es-ES_tradnl"/>
        </w:rPr>
      </w:pPr>
      <w:r w:rsidRPr="00575329">
        <w:rPr>
          <w:rFonts w:ascii="Arial" w:hAnsi="Arial" w:cs="Arial"/>
          <w:b/>
          <w:sz w:val="22"/>
          <w:szCs w:val="22"/>
        </w:rPr>
        <w:t>IMPUESTOS INDIRECTOS</w:t>
      </w:r>
      <w:r w:rsidRPr="00575329">
        <w:rPr>
          <w:rFonts w:ascii="Arial" w:hAnsi="Arial" w:cs="Arial"/>
          <w:sz w:val="22"/>
          <w:szCs w:val="22"/>
        </w:rPr>
        <w:t>:</w:t>
      </w:r>
      <w:r w:rsidRPr="00575329">
        <w:rPr>
          <w:rFonts w:ascii="Arial" w:eastAsia="Arial Unicode MS" w:hAnsi="Arial" w:cs="Arial"/>
          <w:sz w:val="22"/>
          <w:lang w:val="es-ES_tradnl"/>
        </w:rPr>
        <w:t xml:space="preserve"> Son los tributos que recaen sobre la producción, extracción, venta, transferencia, arrendamiento o aprovisionamiento de bienes y prestación de servicios y los que en general gravan una actividad y no consultan la capacidad de pago del contribuyente. </w:t>
      </w:r>
    </w:p>
    <w:p w:rsidR="006E722D" w:rsidRPr="00575329" w:rsidRDefault="006E722D" w:rsidP="006E722D">
      <w:pPr>
        <w:jc w:val="both"/>
        <w:rPr>
          <w:rFonts w:ascii="Arial" w:eastAsia="Arial Unicode MS" w:hAnsi="Arial" w:cs="Arial"/>
          <w:sz w:val="22"/>
          <w:lang w:val="es-ES_tradnl"/>
        </w:rPr>
      </w:pPr>
    </w:p>
    <w:p w:rsidR="006E722D" w:rsidRDefault="006E722D" w:rsidP="006E722D">
      <w:pPr>
        <w:jc w:val="both"/>
        <w:rPr>
          <w:rFonts w:ascii="Arial" w:hAnsi="Arial" w:cs="Arial"/>
          <w:sz w:val="22"/>
          <w:szCs w:val="22"/>
        </w:rPr>
      </w:pPr>
      <w:r w:rsidRPr="00575329">
        <w:rPr>
          <w:rFonts w:ascii="Arial" w:hAnsi="Arial" w:cs="Arial"/>
          <w:sz w:val="22"/>
          <w:szCs w:val="22"/>
        </w:rPr>
        <w:t>Dentro de esta clasificación encontramos:</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b/>
          <w:sz w:val="22"/>
          <w:szCs w:val="22"/>
          <w:u w:val="single"/>
        </w:rPr>
        <w:t>Impuesto de Industria y comercio</w:t>
      </w:r>
      <w:r w:rsidRPr="00575329">
        <w:rPr>
          <w:rFonts w:ascii="Arial" w:hAnsi="Arial" w:cs="Arial"/>
          <w:sz w:val="22"/>
          <w:szCs w:val="22"/>
        </w:rPr>
        <w:t xml:space="preserve">: Es un gravamen de carácter general y obligatorio, cuyo hecho generador lo constituye la realización de actividades industriales, comerciales y de servicios, incluidas las del sector financiero,  directa o indirectamente, por personas naturales, jurídicas o sociedades de hecho, ya sea que se cumplan en forma permanente u ocasional, en inmuebles determinados  como establecimientos de comercio o sin ellos, las tarifas </w:t>
      </w:r>
      <w:r w:rsidRPr="00575329">
        <w:rPr>
          <w:rFonts w:ascii="Arial" w:hAnsi="Arial" w:cs="Arial"/>
          <w:sz w:val="22"/>
          <w:szCs w:val="22"/>
          <w:lang w:val="es-AR"/>
        </w:rPr>
        <w:t xml:space="preserve">aplicables a cada actividad se encuentran establecidas en el estatuto municipal de </w:t>
      </w:r>
      <w:r w:rsidRPr="004B3A59">
        <w:rPr>
          <w:rFonts w:ascii="Arial" w:hAnsi="Arial" w:cs="Arial"/>
          <w:sz w:val="22"/>
          <w:szCs w:val="22"/>
          <w:lang w:val="es-AR"/>
        </w:rPr>
        <w:t>rentas (Acuerdo 067 de 2004)</w:t>
      </w:r>
      <w:r w:rsidRPr="004B3A59">
        <w:rPr>
          <w:rFonts w:ascii="Arial" w:hAnsi="Arial" w:cs="Arial"/>
          <w:sz w:val="22"/>
          <w:szCs w:val="22"/>
        </w:rPr>
        <w:t>.</w:t>
      </w:r>
      <w:r w:rsidRPr="00575329">
        <w:rPr>
          <w:rFonts w:ascii="Arial" w:hAnsi="Arial" w:cs="Arial"/>
          <w:sz w:val="22"/>
          <w:szCs w:val="22"/>
        </w:rPr>
        <w:t xml:space="preserve"> El impuesto de industria y comercio y su complementario de avisos y tableros comenzará a causarse desde la fecha de iniciación de las actividades objeto del gravamen.</w:t>
      </w:r>
    </w:p>
    <w:p w:rsidR="006E722D" w:rsidRPr="00575329" w:rsidRDefault="006E722D" w:rsidP="006E722D">
      <w:pPr>
        <w:jc w:val="both"/>
        <w:rPr>
          <w:rFonts w:ascii="Arial" w:hAnsi="Arial" w:cs="Arial"/>
          <w:sz w:val="22"/>
          <w:szCs w:val="22"/>
        </w:rPr>
      </w:pPr>
    </w:p>
    <w:p w:rsidR="006E722D" w:rsidRDefault="006E722D" w:rsidP="006E722D">
      <w:pPr>
        <w:jc w:val="both"/>
        <w:rPr>
          <w:rFonts w:ascii="Arial" w:eastAsia="Arial Unicode MS" w:hAnsi="Arial" w:cs="Arial"/>
          <w:sz w:val="22"/>
          <w:szCs w:val="22"/>
          <w:lang w:val="es-ES_tradnl"/>
        </w:rPr>
      </w:pPr>
      <w:r w:rsidRPr="00575329">
        <w:rPr>
          <w:rFonts w:ascii="Arial" w:hAnsi="Arial" w:cs="Arial"/>
          <w:b/>
          <w:sz w:val="22"/>
          <w:szCs w:val="22"/>
          <w:u w:val="single"/>
        </w:rPr>
        <w:t>Patentes nocturnas:</w:t>
      </w:r>
      <w:r w:rsidRPr="00575329">
        <w:rPr>
          <w:rFonts w:ascii="Arial" w:hAnsi="Arial" w:cs="Arial"/>
          <w:sz w:val="22"/>
          <w:szCs w:val="22"/>
        </w:rPr>
        <w:t xml:space="preserve"> E</w:t>
      </w:r>
      <w:r w:rsidRPr="00575329">
        <w:rPr>
          <w:rFonts w:ascii="Arial" w:eastAsia="Arial Unicode MS" w:hAnsi="Arial" w:cs="Arial"/>
          <w:sz w:val="22"/>
          <w:szCs w:val="22"/>
          <w:lang w:val="es-ES_tradnl"/>
        </w:rPr>
        <w:t>s un gravamen que se causa por el funcionamiento de los establecimientos comerciales y de servicios que presten  asistencia al público en horarios nocturnos o mixtos. La tarifa es del ciento por ciento  (100%) del impuesto de industria y comercio.</w:t>
      </w:r>
    </w:p>
    <w:p w:rsidR="006E722D" w:rsidRPr="00575329" w:rsidRDefault="006E722D" w:rsidP="006E722D">
      <w:pPr>
        <w:jc w:val="both"/>
        <w:rPr>
          <w:rFonts w:ascii="Arial" w:eastAsia="Arial Unicode MS" w:hAnsi="Arial" w:cs="Arial"/>
          <w:sz w:val="22"/>
          <w:szCs w:val="22"/>
          <w:lang w:val="es-ES_tradnl"/>
        </w:rPr>
      </w:pPr>
    </w:p>
    <w:p w:rsidR="006E722D" w:rsidRPr="00575329" w:rsidRDefault="006E722D" w:rsidP="006E722D">
      <w:pPr>
        <w:jc w:val="both"/>
        <w:rPr>
          <w:rFonts w:ascii="Arial" w:hAnsi="Arial" w:cs="Arial"/>
          <w:sz w:val="22"/>
          <w:szCs w:val="22"/>
        </w:rPr>
      </w:pPr>
      <w:r w:rsidRPr="00575329">
        <w:rPr>
          <w:rFonts w:ascii="Arial" w:hAnsi="Arial" w:cs="Arial"/>
          <w:b/>
          <w:sz w:val="22"/>
          <w:szCs w:val="22"/>
          <w:u w:val="single"/>
        </w:rPr>
        <w:t>Avisos y tableros</w:t>
      </w:r>
      <w:r w:rsidRPr="00575329">
        <w:rPr>
          <w:rFonts w:ascii="Arial" w:hAnsi="Arial" w:cs="Arial"/>
          <w:sz w:val="22"/>
          <w:szCs w:val="22"/>
        </w:rPr>
        <w:t xml:space="preserve"> : En cumplimiento de lo contemplado en el artículo 14 de </w:t>
      </w:r>
      <w:smartTag w:uri="urn:schemas-microsoft-com:office:smarttags" w:element="PersonName">
        <w:smartTagPr>
          <w:attr w:name="ProductID" w:val="LA LEY"/>
        </w:smartTagPr>
        <w:r w:rsidRPr="00575329">
          <w:rPr>
            <w:rFonts w:ascii="Arial" w:hAnsi="Arial" w:cs="Arial"/>
            <w:sz w:val="22"/>
            <w:szCs w:val="22"/>
          </w:rPr>
          <w:t>la Ley</w:t>
        </w:r>
      </w:smartTag>
      <w:r w:rsidRPr="00575329">
        <w:rPr>
          <w:rFonts w:ascii="Arial" w:hAnsi="Arial" w:cs="Arial"/>
          <w:sz w:val="22"/>
          <w:szCs w:val="22"/>
        </w:rPr>
        <w:t xml:space="preserve"> 140 del 23 de junio de 1994, se autoriza a los concejos municipales, distritales y de las entidades territoriales, establecer el impuesto a los avisos, tableros y vallas publicitarias en sus respectivas jurisdicciones, de tal forma que les permita gravar a los responsables del impuesto de industria y comercio con el impuesto complementario de avisos y tableros, y a los no responsables, con el impuesto a la publicidad exterior visual, siempre que se produzca el hecho generador, en el municipio se aplica la tarifa del 15% sobre el valor del impuesto de industria y comercio.</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eastAsia="Arial Unicode MS" w:hAnsi="Arial" w:cs="Arial"/>
          <w:sz w:val="22"/>
          <w:szCs w:val="22"/>
          <w:lang w:val="es-ES_tradnl"/>
        </w:rPr>
      </w:pPr>
      <w:r w:rsidRPr="00575329">
        <w:rPr>
          <w:rFonts w:ascii="Arial" w:hAnsi="Arial" w:cs="Arial"/>
          <w:b/>
          <w:sz w:val="22"/>
          <w:szCs w:val="22"/>
          <w:u w:val="single"/>
        </w:rPr>
        <w:t>Degüello de ganado menor:</w:t>
      </w:r>
      <w:r w:rsidRPr="00575329">
        <w:rPr>
          <w:rFonts w:ascii="Arial" w:hAnsi="Arial" w:cs="Arial"/>
          <w:sz w:val="22"/>
          <w:szCs w:val="22"/>
        </w:rPr>
        <w:t xml:space="preserve"> Recae sobre las actividades necesarias para el sacrificio de ganado ovino, porcino,  caprino y demás especies menores, en la jurisdicción del Municipio de </w:t>
      </w:r>
      <w:r>
        <w:rPr>
          <w:rFonts w:ascii="Arial" w:hAnsi="Arial" w:cs="Arial"/>
          <w:sz w:val="22"/>
          <w:szCs w:val="22"/>
        </w:rPr>
        <w:t>mogotes</w:t>
      </w:r>
      <w:r w:rsidRPr="00575329">
        <w:rPr>
          <w:rFonts w:ascii="Arial" w:hAnsi="Arial" w:cs="Arial"/>
          <w:sz w:val="22"/>
          <w:szCs w:val="22"/>
        </w:rPr>
        <w:t>.  La tarifa es de un SMLDV.</w:t>
      </w:r>
    </w:p>
    <w:p w:rsidR="006E722D" w:rsidRPr="00575329" w:rsidRDefault="006E722D" w:rsidP="006E722D">
      <w:pPr>
        <w:pStyle w:val="Textoindependiente"/>
        <w:rPr>
          <w:rFonts w:ascii="Arial" w:hAnsi="Arial" w:cs="Arial"/>
          <w:sz w:val="22"/>
          <w:szCs w:val="22"/>
          <w:lang w:val="es-ES_tradnl"/>
        </w:rPr>
      </w:pPr>
    </w:p>
    <w:p w:rsidR="006E722D" w:rsidRPr="00575329" w:rsidRDefault="006E722D" w:rsidP="006E722D">
      <w:pPr>
        <w:pStyle w:val="Textoindependiente"/>
        <w:rPr>
          <w:rFonts w:ascii="Arial" w:eastAsia="Arial Unicode MS" w:hAnsi="Arial" w:cs="Arial"/>
          <w:sz w:val="22"/>
          <w:szCs w:val="22"/>
          <w:lang w:val="es-ES_tradnl"/>
        </w:rPr>
      </w:pPr>
      <w:r w:rsidRPr="00575329">
        <w:rPr>
          <w:rFonts w:ascii="Arial" w:hAnsi="Arial" w:cs="Arial"/>
          <w:b/>
          <w:sz w:val="22"/>
          <w:szCs w:val="22"/>
          <w:u w:val="single"/>
        </w:rPr>
        <w:t>Degüello de ganado mayor:</w:t>
      </w:r>
      <w:r w:rsidRPr="00575329">
        <w:rPr>
          <w:rFonts w:ascii="Arial" w:hAnsi="Arial" w:cs="Arial"/>
          <w:sz w:val="22"/>
          <w:szCs w:val="22"/>
        </w:rPr>
        <w:t xml:space="preserve"> Es el valor que se cobra por toda cabeza que se sacrifique dentro de la jurisdicción del Municipio de </w:t>
      </w:r>
      <w:r>
        <w:rPr>
          <w:rFonts w:ascii="Arial" w:hAnsi="Arial" w:cs="Arial"/>
          <w:sz w:val="22"/>
          <w:szCs w:val="22"/>
        </w:rPr>
        <w:t>Mogotes</w:t>
      </w:r>
      <w:r w:rsidRPr="00575329">
        <w:rPr>
          <w:rFonts w:ascii="Arial" w:hAnsi="Arial" w:cs="Arial"/>
          <w:sz w:val="22"/>
          <w:szCs w:val="22"/>
        </w:rPr>
        <w:t xml:space="preserve">.  Es una </w:t>
      </w:r>
      <w:r w:rsidRPr="00575329">
        <w:rPr>
          <w:rFonts w:ascii="Arial" w:eastAsia="Arial Unicode MS" w:hAnsi="Arial" w:cs="Arial"/>
          <w:sz w:val="22"/>
          <w:szCs w:val="22"/>
          <w:lang w:val="es-ES_tradnl"/>
        </w:rPr>
        <w:t xml:space="preserve">renta departamental que fue cedida a los municipios de 5ª y 6ª categoría.  </w:t>
      </w:r>
      <w:r w:rsidRPr="00575329">
        <w:rPr>
          <w:rFonts w:ascii="Arial" w:hAnsi="Arial" w:cs="Arial"/>
          <w:sz w:val="22"/>
          <w:szCs w:val="22"/>
        </w:rPr>
        <w:t>La tarifa es de un SMLDV.</w:t>
      </w:r>
    </w:p>
    <w:p w:rsidR="006E722D" w:rsidRPr="00575329" w:rsidRDefault="006E722D" w:rsidP="006E722D">
      <w:pPr>
        <w:jc w:val="both"/>
        <w:rPr>
          <w:rFonts w:ascii="Arial" w:hAnsi="Arial" w:cs="Arial"/>
          <w:sz w:val="22"/>
          <w:szCs w:val="22"/>
          <w:lang w:val="es-ES_tradnl"/>
        </w:rPr>
      </w:pPr>
    </w:p>
    <w:p w:rsidR="006E722D" w:rsidRPr="00575329" w:rsidRDefault="006E722D" w:rsidP="006E722D">
      <w:pPr>
        <w:pStyle w:val="Textoindependiente"/>
        <w:rPr>
          <w:rFonts w:ascii="Arial" w:hAnsi="Arial" w:cs="Arial"/>
          <w:sz w:val="22"/>
          <w:szCs w:val="22"/>
        </w:rPr>
      </w:pPr>
      <w:r w:rsidRPr="00575329">
        <w:rPr>
          <w:rFonts w:ascii="Arial" w:hAnsi="Arial" w:cs="Arial"/>
          <w:b/>
          <w:sz w:val="22"/>
          <w:szCs w:val="22"/>
          <w:u w:val="single"/>
          <w:lang w:val="es-ES_tradnl"/>
        </w:rPr>
        <w:t>Ocupación de vías, plazas y lugares públicos:</w:t>
      </w:r>
      <w:r w:rsidRPr="00575329">
        <w:rPr>
          <w:rFonts w:ascii="Arial" w:hAnsi="Arial" w:cs="Arial"/>
          <w:sz w:val="22"/>
          <w:szCs w:val="22"/>
          <w:lang w:val="es-ES_tradnl"/>
        </w:rPr>
        <w:t xml:space="preserve"> </w:t>
      </w:r>
      <w:r w:rsidRPr="00575329">
        <w:rPr>
          <w:rFonts w:ascii="Arial" w:hAnsi="Arial" w:cs="Arial"/>
          <w:sz w:val="22"/>
          <w:szCs w:val="22"/>
        </w:rPr>
        <w:t xml:space="preserve">Se basa en la ocupación de vías públicas con materiales de construcción, andamios, campamentos y otros elementos durante el tiempo que dure la construcción debidamente autorizada, así como también las ventas  ambulantes  estacionarias o de carácter ocasional o permanente y por semovientes en derrota o implementos de toda clase que obstaculicen el tránsito.   Su tarifa está fijada en salarios vigentes establecidos en el acuerdo </w:t>
      </w:r>
      <w:r>
        <w:rPr>
          <w:rFonts w:ascii="Arial" w:hAnsi="Arial" w:cs="Arial"/>
          <w:sz w:val="22"/>
          <w:szCs w:val="22"/>
        </w:rPr>
        <w:t>067</w:t>
      </w:r>
      <w:r w:rsidRPr="00575329">
        <w:rPr>
          <w:rFonts w:ascii="Arial" w:hAnsi="Arial" w:cs="Arial"/>
          <w:sz w:val="22"/>
          <w:szCs w:val="22"/>
        </w:rPr>
        <w:t xml:space="preserve"> de 200</w:t>
      </w:r>
      <w:r>
        <w:rPr>
          <w:rFonts w:ascii="Arial" w:hAnsi="Arial" w:cs="Arial"/>
          <w:sz w:val="22"/>
          <w:szCs w:val="22"/>
        </w:rPr>
        <w:t>4</w:t>
      </w:r>
      <w:r w:rsidRPr="00575329">
        <w:rPr>
          <w:rFonts w:ascii="Arial" w:hAnsi="Arial" w:cs="Arial"/>
          <w:sz w:val="22"/>
          <w:szCs w:val="22"/>
        </w:rPr>
        <w:t>.</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b/>
          <w:sz w:val="22"/>
          <w:szCs w:val="22"/>
          <w:u w:val="single"/>
        </w:rPr>
        <w:t>Espectáculos Públicos</w:t>
      </w:r>
      <w:r w:rsidRPr="00575329">
        <w:rPr>
          <w:rFonts w:ascii="Arial" w:hAnsi="Arial" w:cs="Arial"/>
          <w:sz w:val="22"/>
          <w:szCs w:val="22"/>
        </w:rPr>
        <w:t>: Se causa sobre la presentación de toda clase de espectáculos públicos tales como, exhibición cinematográfica, teatral, circense, musicales, taurinas, hípica, gallera, exposiciones, atracciones mecánicas, automovilística, exhibiciones deportivas en estadios, coliseos, corralejas y diversiones en  general, en que se cobre por la  entrada y cuya base gravable es el valor de cada boleta.</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Pr>
          <w:rFonts w:ascii="Arial" w:hAnsi="Arial" w:cs="Arial"/>
          <w:b/>
          <w:sz w:val="22"/>
          <w:szCs w:val="22"/>
          <w:u w:val="single"/>
        </w:rPr>
        <w:t>Impuestos al azar y juegos permitidos</w:t>
      </w:r>
      <w:r w:rsidRPr="00575329">
        <w:rPr>
          <w:rFonts w:ascii="Arial" w:hAnsi="Arial" w:cs="Arial"/>
          <w:sz w:val="22"/>
          <w:szCs w:val="22"/>
        </w:rPr>
        <w:t>: Es un gravamen que recae sobre todo juego mecánico o de acción  que dé lugar a un ejercicio recreativo,  donde se gane o se pierde con el propósito de entretenerse, divertirse, recrearse,  o ganar dinero y que se encuentra autorizado por las ley y las normas vigentes.  Su tarifa depende de la clase de juego y se encuentra definida en el código de rentas municipal (Acuerdo 0</w:t>
      </w:r>
      <w:r>
        <w:rPr>
          <w:rFonts w:ascii="Arial" w:hAnsi="Arial" w:cs="Arial"/>
          <w:sz w:val="22"/>
          <w:szCs w:val="22"/>
        </w:rPr>
        <w:t>67 de 2004</w:t>
      </w:r>
      <w:r w:rsidRPr="00575329">
        <w:rPr>
          <w:rFonts w:ascii="Arial" w:hAnsi="Arial" w:cs="Arial"/>
          <w:sz w:val="22"/>
          <w:szCs w:val="22"/>
        </w:rPr>
        <w:t>)</w:t>
      </w:r>
    </w:p>
    <w:p w:rsidR="006E722D" w:rsidRPr="00575329" w:rsidRDefault="006E722D" w:rsidP="006E722D">
      <w:pPr>
        <w:ind w:left="708"/>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b/>
          <w:sz w:val="22"/>
          <w:szCs w:val="22"/>
          <w:u w:val="single"/>
        </w:rPr>
        <w:t xml:space="preserve">Extracción </w:t>
      </w:r>
      <w:r>
        <w:rPr>
          <w:rFonts w:ascii="Arial" w:hAnsi="Arial" w:cs="Arial"/>
          <w:b/>
          <w:sz w:val="22"/>
          <w:szCs w:val="22"/>
          <w:u w:val="single"/>
        </w:rPr>
        <w:t>d</w:t>
      </w:r>
      <w:r w:rsidRPr="00575329">
        <w:rPr>
          <w:rFonts w:ascii="Arial" w:hAnsi="Arial" w:cs="Arial"/>
          <w:b/>
          <w:sz w:val="22"/>
          <w:szCs w:val="22"/>
          <w:u w:val="single"/>
        </w:rPr>
        <w:t>e materiales</w:t>
      </w:r>
      <w:r w:rsidRPr="00575329">
        <w:rPr>
          <w:rFonts w:ascii="Arial" w:hAnsi="Arial" w:cs="Arial"/>
          <w:sz w:val="22"/>
          <w:szCs w:val="22"/>
        </w:rPr>
        <w:t>: Es un gravamen que recae sobre toda extracción de materiales que se realice en la jurisdicción del Municipio y mediante declaración.</w:t>
      </w:r>
    </w:p>
    <w:p w:rsidR="006E722D" w:rsidRPr="00575329" w:rsidRDefault="006E722D" w:rsidP="006E722D">
      <w:pPr>
        <w:ind w:left="708"/>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b/>
          <w:sz w:val="22"/>
          <w:szCs w:val="22"/>
          <w:u w:val="single"/>
        </w:rPr>
        <w:lastRenderedPageBreak/>
        <w:t>Delineación Urbana</w:t>
      </w:r>
      <w:r w:rsidRPr="00575329">
        <w:rPr>
          <w:rFonts w:ascii="Arial" w:hAnsi="Arial" w:cs="Arial"/>
          <w:sz w:val="22"/>
          <w:szCs w:val="22"/>
        </w:rPr>
        <w:t>: Corresponde a la expedición de la licencia para la construcción, ampliación, modificación, adecuación y reparación de obras y urbanización de terrenos. El impuesto se calcula sobre el monto total del presupuesto de la obra o construcción.</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rPr>
      </w:pPr>
      <w:r w:rsidRPr="00575329">
        <w:rPr>
          <w:rFonts w:ascii="Arial" w:hAnsi="Arial" w:cs="Arial"/>
          <w:b/>
          <w:sz w:val="22"/>
          <w:szCs w:val="22"/>
          <w:u w:val="single"/>
        </w:rPr>
        <w:t>Servicio de planeación y urbanismo:</w:t>
      </w:r>
      <w:r w:rsidRPr="00575329">
        <w:rPr>
          <w:rFonts w:ascii="Arial" w:hAnsi="Arial" w:cs="Arial"/>
          <w:sz w:val="22"/>
          <w:szCs w:val="22"/>
        </w:rPr>
        <w:t xml:space="preserve"> Toda actividad que necesite concepto, aprobación o inscripción por parte de </w:t>
      </w:r>
      <w:smartTag w:uri="urn:schemas-microsoft-com:office:smarttags" w:element="PersonName">
        <w:smartTagPr>
          <w:attr w:name="ProductID" w:val="la Oficina"/>
        </w:smartTagPr>
        <w:r w:rsidRPr="00575329">
          <w:rPr>
            <w:rFonts w:ascii="Arial" w:hAnsi="Arial" w:cs="Arial"/>
            <w:sz w:val="22"/>
            <w:szCs w:val="22"/>
          </w:rPr>
          <w:t>la Oficina</w:t>
        </w:r>
      </w:smartTag>
      <w:r w:rsidRPr="00575329">
        <w:rPr>
          <w:rFonts w:ascii="Arial" w:hAnsi="Arial" w:cs="Arial"/>
          <w:sz w:val="22"/>
          <w:szCs w:val="22"/>
        </w:rPr>
        <w:t xml:space="preserve"> de Planeación e Infraestructura, debe cancelar una valor el cual es liquidado por esta oficina.   La tarifa a aplicar está definida en salarios vigentes y están discriminados en el acuerdo 0</w:t>
      </w:r>
      <w:r>
        <w:rPr>
          <w:rFonts w:ascii="Arial" w:hAnsi="Arial" w:cs="Arial"/>
          <w:sz w:val="22"/>
          <w:szCs w:val="22"/>
        </w:rPr>
        <w:t>067</w:t>
      </w:r>
      <w:r w:rsidRPr="00575329">
        <w:rPr>
          <w:rFonts w:ascii="Arial" w:hAnsi="Arial" w:cs="Arial"/>
          <w:sz w:val="22"/>
          <w:szCs w:val="22"/>
        </w:rPr>
        <w:t xml:space="preserve"> de 200</w:t>
      </w:r>
      <w:r>
        <w:rPr>
          <w:rFonts w:ascii="Arial" w:hAnsi="Arial" w:cs="Arial"/>
          <w:sz w:val="22"/>
          <w:szCs w:val="22"/>
        </w:rPr>
        <w:t>4</w:t>
      </w:r>
      <w:r w:rsidRPr="00575329">
        <w:rPr>
          <w:rFonts w:ascii="Arial" w:hAnsi="Arial" w:cs="Arial"/>
        </w:rPr>
        <w:t>.</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b/>
          <w:sz w:val="22"/>
          <w:szCs w:val="22"/>
          <w:u w:val="single"/>
        </w:rPr>
        <w:t>Sobretasa a la gasolina Motor:</w:t>
      </w:r>
      <w:r w:rsidRPr="00575329">
        <w:rPr>
          <w:rFonts w:ascii="Arial" w:hAnsi="Arial" w:cs="Arial"/>
          <w:b/>
          <w:sz w:val="22"/>
          <w:szCs w:val="22"/>
        </w:rPr>
        <w:t xml:space="preserve"> </w:t>
      </w:r>
      <w:r w:rsidRPr="00575329">
        <w:rPr>
          <w:rFonts w:ascii="Arial" w:hAnsi="Arial" w:cs="Arial"/>
          <w:sz w:val="22"/>
          <w:szCs w:val="22"/>
        </w:rPr>
        <w:t>El hecho generador de esta sobretasa lo constituye la venta al público de gasolina motor extra y corriente por los distribuidores minoristas, grandes consumidores y estaciones de servicio en la jurisdicción del Municipio.</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b/>
          <w:sz w:val="22"/>
          <w:szCs w:val="22"/>
          <w:u w:val="single"/>
        </w:rPr>
        <w:t>Estampillas municipales:</w:t>
      </w:r>
      <w:r w:rsidRPr="00575329">
        <w:rPr>
          <w:rFonts w:ascii="Arial" w:hAnsi="Arial" w:cs="Arial"/>
          <w:sz w:val="22"/>
          <w:szCs w:val="22"/>
        </w:rPr>
        <w:t xml:space="preserve"> El municipio adoptó las estampillas  pro-anciano y de pro-cultura según las leyes 687/01 y 397/097 respectivamente, las cuales se encuentran reglamentadas en el estatuto municipal de rentas (Acuerdo 0</w:t>
      </w:r>
      <w:r>
        <w:rPr>
          <w:rFonts w:ascii="Arial" w:hAnsi="Arial" w:cs="Arial"/>
          <w:sz w:val="22"/>
          <w:szCs w:val="22"/>
        </w:rPr>
        <w:t>067 de 2004</w:t>
      </w:r>
      <w:r w:rsidRPr="00575329">
        <w:rPr>
          <w:rFonts w:ascii="Arial" w:hAnsi="Arial" w:cs="Arial"/>
          <w:sz w:val="22"/>
          <w:szCs w:val="22"/>
        </w:rPr>
        <w:t>), en cuanto a su base gravable, ta</w:t>
      </w:r>
      <w:r>
        <w:rPr>
          <w:rFonts w:ascii="Arial" w:hAnsi="Arial" w:cs="Arial"/>
          <w:sz w:val="22"/>
          <w:szCs w:val="22"/>
        </w:rPr>
        <w:t xml:space="preserve">rifa, destinación y excepciones y en los acuerdos de modificación N. </w:t>
      </w:r>
      <w:r w:rsidRPr="00212820">
        <w:rPr>
          <w:rFonts w:ascii="Arial" w:hAnsi="Arial" w:cs="Arial"/>
          <w:sz w:val="22"/>
          <w:szCs w:val="22"/>
        </w:rPr>
        <w:t>035 y 034de 2009</w:t>
      </w:r>
    </w:p>
    <w:p w:rsidR="006E722D" w:rsidRPr="00575329" w:rsidRDefault="006E722D" w:rsidP="006E722D">
      <w:pPr>
        <w:jc w:val="both"/>
        <w:rPr>
          <w:rFonts w:ascii="Arial" w:hAnsi="Arial" w:cs="Arial"/>
          <w:sz w:val="22"/>
          <w:szCs w:val="22"/>
        </w:rPr>
      </w:pPr>
    </w:p>
    <w:p w:rsidR="006E722D" w:rsidRPr="00575329" w:rsidRDefault="006E722D" w:rsidP="006E722D">
      <w:pPr>
        <w:pStyle w:val="Cuerpodetexto"/>
        <w:suppressAutoHyphens w:val="0"/>
        <w:rPr>
          <w:rFonts w:ascii="Arial" w:eastAsia="Arial Unicode MS" w:hAnsi="Arial" w:cs="Arial"/>
          <w:noProof w:val="0"/>
          <w:sz w:val="22"/>
          <w:szCs w:val="22"/>
          <w:lang w:val="es-ES_tradnl"/>
        </w:rPr>
      </w:pPr>
      <w:r w:rsidRPr="00575329">
        <w:rPr>
          <w:rFonts w:ascii="Arial" w:hAnsi="Arial" w:cs="Arial"/>
          <w:b/>
          <w:sz w:val="22"/>
          <w:szCs w:val="22"/>
          <w:u w:val="single"/>
        </w:rPr>
        <w:t>Servicio de alumbrado público:</w:t>
      </w:r>
      <w:r w:rsidRPr="00575329">
        <w:rPr>
          <w:rFonts w:ascii="Arial" w:hAnsi="Arial" w:cs="Arial"/>
          <w:sz w:val="22"/>
          <w:szCs w:val="22"/>
        </w:rPr>
        <w:t xml:space="preserve"> E</w:t>
      </w:r>
      <w:r w:rsidRPr="00575329">
        <w:rPr>
          <w:rFonts w:ascii="Arial" w:eastAsia="Arial Unicode MS" w:hAnsi="Arial" w:cs="Arial"/>
          <w:noProof w:val="0"/>
          <w:sz w:val="22"/>
          <w:szCs w:val="22"/>
          <w:lang w:val="es-ES_tradnl"/>
        </w:rPr>
        <w:t xml:space="preserve">s un tributo creado por </w:t>
      </w:r>
      <w:smartTag w:uri="urn:schemas-microsoft-com:office:smarttags" w:element="PersonName">
        <w:smartTagPr>
          <w:attr w:name="ProductID" w:val="LA LEY"/>
        </w:smartTagPr>
        <w:r w:rsidRPr="00575329">
          <w:rPr>
            <w:rFonts w:ascii="Arial" w:eastAsia="Arial Unicode MS" w:hAnsi="Arial" w:cs="Arial"/>
            <w:noProof w:val="0"/>
            <w:sz w:val="22"/>
            <w:szCs w:val="22"/>
            <w:lang w:val="es-ES_tradnl"/>
          </w:rPr>
          <w:t>la Ley</w:t>
        </w:r>
      </w:smartTag>
      <w:r w:rsidRPr="00575329">
        <w:rPr>
          <w:rFonts w:ascii="Arial" w:eastAsia="Arial Unicode MS" w:hAnsi="Arial" w:cs="Arial"/>
          <w:noProof w:val="0"/>
          <w:sz w:val="22"/>
          <w:szCs w:val="22"/>
          <w:lang w:val="es-ES_tradnl"/>
        </w:rPr>
        <w:t xml:space="preserve"> 97 de 1913 y </w:t>
      </w:r>
      <w:smartTag w:uri="urn:schemas-microsoft-com:office:smarttags" w:element="PersonName">
        <w:smartTagPr>
          <w:attr w:name="ProductID" w:val="LA LEY"/>
        </w:smartTagPr>
        <w:r w:rsidRPr="00575329">
          <w:rPr>
            <w:rFonts w:ascii="Arial" w:eastAsia="Arial Unicode MS" w:hAnsi="Arial" w:cs="Arial"/>
            <w:noProof w:val="0"/>
            <w:sz w:val="22"/>
            <w:szCs w:val="22"/>
            <w:lang w:val="es-ES_tradnl"/>
          </w:rPr>
          <w:t>la Ley</w:t>
        </w:r>
      </w:smartTag>
      <w:r w:rsidRPr="00575329">
        <w:rPr>
          <w:rFonts w:ascii="Arial" w:eastAsia="Arial Unicode MS" w:hAnsi="Arial" w:cs="Arial"/>
          <w:noProof w:val="0"/>
          <w:sz w:val="22"/>
          <w:szCs w:val="22"/>
          <w:lang w:val="es-ES_tradnl"/>
        </w:rPr>
        <w:t xml:space="preserve"> 84 de 1915, por medio del cual los Concejos Municipales están facultados para autorizar en su jurisdicción el cobro del impuesto  sobre el servicio de alumbrado público, el valor cobrado recae sobre la tarifa correspondiente aplicada al valor facturado por concepto de consumo de energía eléctrica de cada usuario que se encuentre dentro de</w:t>
      </w:r>
      <w:r>
        <w:rPr>
          <w:rFonts w:ascii="Arial" w:eastAsia="Arial Unicode MS" w:hAnsi="Arial" w:cs="Arial"/>
          <w:noProof w:val="0"/>
          <w:sz w:val="22"/>
          <w:szCs w:val="22"/>
          <w:lang w:val="es-ES_tradnl"/>
        </w:rPr>
        <w:t xml:space="preserve"> la jurisdicción del municipio, y </w:t>
      </w:r>
      <w:r w:rsidR="009300BC">
        <w:rPr>
          <w:rFonts w:ascii="Arial" w:eastAsia="Arial Unicode MS" w:hAnsi="Arial" w:cs="Arial"/>
          <w:noProof w:val="0"/>
          <w:sz w:val="22"/>
          <w:szCs w:val="22"/>
          <w:lang w:val="es-ES_tradnl"/>
        </w:rPr>
        <w:t>está</w:t>
      </w:r>
      <w:r>
        <w:rPr>
          <w:rFonts w:ascii="Arial" w:eastAsia="Arial Unicode MS" w:hAnsi="Arial" w:cs="Arial"/>
          <w:noProof w:val="0"/>
          <w:sz w:val="22"/>
          <w:szCs w:val="22"/>
          <w:lang w:val="es-ES_tradnl"/>
        </w:rPr>
        <w:t xml:space="preserve"> establecido en el acuerdo Municipal N .035</w:t>
      </w:r>
      <w:r w:rsidRPr="00C06C3F">
        <w:rPr>
          <w:rFonts w:ascii="Arial" w:eastAsia="Arial Unicode MS" w:hAnsi="Arial" w:cs="Arial"/>
          <w:noProof w:val="0"/>
          <w:sz w:val="22"/>
          <w:szCs w:val="22"/>
          <w:lang w:val="es-ES_tradnl"/>
        </w:rPr>
        <w:t xml:space="preserve"> de 2010</w:t>
      </w:r>
      <w:r>
        <w:rPr>
          <w:rFonts w:ascii="Arial" w:eastAsia="Arial Unicode MS" w:hAnsi="Arial" w:cs="Arial"/>
          <w:noProof w:val="0"/>
          <w:sz w:val="22"/>
          <w:szCs w:val="22"/>
          <w:lang w:val="es-ES_tradnl"/>
        </w:rPr>
        <w:t>.</w:t>
      </w:r>
    </w:p>
    <w:p w:rsidR="006E722D" w:rsidRPr="00575329" w:rsidRDefault="006E722D" w:rsidP="006E722D">
      <w:pPr>
        <w:pStyle w:val="Cuerpodetexto"/>
        <w:suppressAutoHyphens w:val="0"/>
        <w:rPr>
          <w:rFonts w:ascii="Arial" w:eastAsia="Arial Unicode MS" w:hAnsi="Arial" w:cs="Arial"/>
          <w:noProof w:val="0"/>
          <w:sz w:val="22"/>
          <w:szCs w:val="22"/>
          <w:lang w:val="es-ES_tradnl"/>
        </w:rPr>
      </w:pPr>
    </w:p>
    <w:p w:rsidR="006E722D" w:rsidRPr="00575329" w:rsidRDefault="006E722D" w:rsidP="006E722D">
      <w:pPr>
        <w:pStyle w:val="Cuerpodetexto"/>
        <w:suppressAutoHyphens w:val="0"/>
        <w:rPr>
          <w:rFonts w:ascii="Arial" w:eastAsia="Arial Unicode MS" w:hAnsi="Arial" w:cs="Arial"/>
          <w:noProof w:val="0"/>
          <w:sz w:val="22"/>
          <w:szCs w:val="22"/>
          <w:lang w:val="es-ES_tradnl"/>
        </w:rPr>
      </w:pPr>
      <w:r w:rsidRPr="00575329">
        <w:rPr>
          <w:rFonts w:ascii="Arial" w:eastAsia="Arial Unicode MS" w:hAnsi="Arial" w:cs="Arial"/>
          <w:b/>
          <w:noProof w:val="0"/>
          <w:sz w:val="22"/>
          <w:szCs w:val="22"/>
          <w:u w:val="single"/>
          <w:lang w:val="es-ES_tradnl"/>
        </w:rPr>
        <w:t>Sobretasa Bomberil:</w:t>
      </w:r>
      <w:r w:rsidRPr="00575329">
        <w:rPr>
          <w:rFonts w:ascii="Arial" w:eastAsia="Arial Unicode MS" w:hAnsi="Arial" w:cs="Arial"/>
          <w:noProof w:val="0"/>
          <w:sz w:val="22"/>
          <w:szCs w:val="22"/>
          <w:lang w:val="es-ES_tradnl"/>
        </w:rPr>
        <w:t xml:space="preserve"> Creada mediante acuerdo municipal N. </w:t>
      </w:r>
      <w:r>
        <w:rPr>
          <w:rFonts w:ascii="Arial" w:eastAsia="Arial Unicode MS" w:hAnsi="Arial" w:cs="Arial"/>
          <w:noProof w:val="0"/>
          <w:sz w:val="22"/>
          <w:szCs w:val="22"/>
          <w:lang w:val="es-ES_tradnl"/>
        </w:rPr>
        <w:t xml:space="preserve"> 067 de 2004</w:t>
      </w:r>
      <w:r w:rsidRPr="00575329">
        <w:rPr>
          <w:rFonts w:ascii="Arial" w:eastAsia="Arial Unicode MS" w:hAnsi="Arial" w:cs="Arial"/>
          <w:noProof w:val="0"/>
          <w:sz w:val="22"/>
          <w:szCs w:val="22"/>
          <w:lang w:val="es-ES_tradnl"/>
        </w:rPr>
        <w:t xml:space="preserve"> como gravamen complementario del impuesto de industria y comercio cuya tarifa aplicable será del 15% sobre el valor de dicho impuesto.  </w:t>
      </w:r>
    </w:p>
    <w:p w:rsidR="006E722D" w:rsidRPr="00575329" w:rsidRDefault="006E722D" w:rsidP="006E722D">
      <w:pPr>
        <w:jc w:val="both"/>
        <w:rPr>
          <w:rFonts w:ascii="Arial" w:hAnsi="Arial" w:cs="Arial"/>
          <w:b/>
          <w:sz w:val="22"/>
          <w:szCs w:val="22"/>
          <w:lang w:val="es-ES_tradnl"/>
        </w:rPr>
      </w:pPr>
    </w:p>
    <w:p w:rsidR="006E722D" w:rsidRDefault="006E722D" w:rsidP="006E722D">
      <w:pPr>
        <w:jc w:val="both"/>
        <w:rPr>
          <w:rFonts w:ascii="Arial" w:hAnsi="Arial" w:cs="Arial"/>
          <w:b/>
          <w:sz w:val="22"/>
          <w:szCs w:val="22"/>
        </w:rPr>
      </w:pPr>
    </w:p>
    <w:p w:rsidR="006E722D" w:rsidRPr="00575329" w:rsidRDefault="006E722D" w:rsidP="006E722D">
      <w:pPr>
        <w:jc w:val="both"/>
        <w:rPr>
          <w:rFonts w:ascii="Arial" w:hAnsi="Arial" w:cs="Arial"/>
          <w:b/>
          <w:sz w:val="22"/>
          <w:szCs w:val="22"/>
        </w:rPr>
      </w:pPr>
      <w:r w:rsidRPr="00575329">
        <w:rPr>
          <w:rFonts w:ascii="Arial" w:hAnsi="Arial" w:cs="Arial"/>
          <w:b/>
          <w:sz w:val="22"/>
          <w:szCs w:val="22"/>
        </w:rPr>
        <w:t>IMPUESTOS NO TRIBUTARIOS:</w:t>
      </w:r>
    </w:p>
    <w:p w:rsidR="006E722D"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sz w:val="22"/>
          <w:szCs w:val="22"/>
        </w:rPr>
        <w:t>Los no tributarios son aquellos producidos por la contraprestación de servicios (tasas y tarifas), explotación de bienes, multas y sanciones, aportes y participaciones del departamento y las transferencias de la nación.</w:t>
      </w:r>
    </w:p>
    <w:p w:rsidR="006E722D" w:rsidRPr="00575329" w:rsidRDefault="006E722D" w:rsidP="006E722D">
      <w:pPr>
        <w:jc w:val="both"/>
        <w:rPr>
          <w:rFonts w:ascii="Arial" w:hAnsi="Arial" w:cs="Arial"/>
          <w:b/>
          <w:sz w:val="22"/>
          <w:szCs w:val="22"/>
        </w:rPr>
      </w:pPr>
    </w:p>
    <w:p w:rsidR="006E722D" w:rsidRPr="00575329" w:rsidRDefault="006E722D" w:rsidP="006E722D">
      <w:pPr>
        <w:jc w:val="both"/>
        <w:rPr>
          <w:rFonts w:ascii="Arial" w:hAnsi="Arial" w:cs="Arial"/>
          <w:sz w:val="22"/>
          <w:szCs w:val="22"/>
        </w:rPr>
      </w:pPr>
      <w:r w:rsidRPr="00575329">
        <w:rPr>
          <w:rFonts w:ascii="Arial" w:hAnsi="Arial" w:cs="Arial"/>
          <w:b/>
          <w:sz w:val="22"/>
          <w:szCs w:val="22"/>
        </w:rPr>
        <w:t>TASAS:</w:t>
      </w:r>
      <w:r w:rsidRPr="00575329">
        <w:rPr>
          <w:rFonts w:ascii="Arial" w:hAnsi="Arial" w:cs="Arial"/>
          <w:sz w:val="22"/>
          <w:szCs w:val="22"/>
        </w:rPr>
        <w:t xml:space="preserve"> Son los ingresos que percibe el municipio por la prestación directa de los servicios públicos y administrativos; como casa de mercado, matadero público, movilización de ganado, transporte de muebles y enseres, expedición de certificados y paz y salvos, papelería y recibos oficiales,  publicación de contratos, </w:t>
      </w:r>
      <w:r w:rsidRPr="00575329">
        <w:rPr>
          <w:rFonts w:ascii="Arial" w:hAnsi="Arial" w:cs="Arial"/>
          <w:sz w:val="22"/>
          <w:szCs w:val="22"/>
        </w:rPr>
        <w:lastRenderedPageBreak/>
        <w:t>impuesto de rifas, apuestas y similares, arrendamientos, , intereses de impuesto predial y de industria y comercio, marcas y herretes, entre otros.</w:t>
      </w:r>
    </w:p>
    <w:p w:rsidR="006E722D" w:rsidRPr="00575329" w:rsidRDefault="006E722D" w:rsidP="006E722D">
      <w:pPr>
        <w:jc w:val="both"/>
        <w:rPr>
          <w:rFonts w:ascii="Arial" w:hAnsi="Arial" w:cs="Arial"/>
          <w:sz w:val="22"/>
          <w:szCs w:val="22"/>
        </w:rPr>
      </w:pPr>
    </w:p>
    <w:p w:rsidR="006E722D" w:rsidRPr="00575329" w:rsidRDefault="006E722D" w:rsidP="006E722D">
      <w:pPr>
        <w:pStyle w:val="Textoindependiente"/>
        <w:rPr>
          <w:rFonts w:ascii="Arial" w:hAnsi="Arial" w:cs="Arial"/>
          <w:sz w:val="22"/>
        </w:rPr>
      </w:pPr>
      <w:r w:rsidRPr="00575329">
        <w:rPr>
          <w:rFonts w:ascii="Arial" w:hAnsi="Arial" w:cs="Arial"/>
          <w:b/>
          <w:sz w:val="22"/>
          <w:szCs w:val="22"/>
          <w:u w:val="single"/>
        </w:rPr>
        <w:t>Plaza de Mercado</w:t>
      </w:r>
      <w:r w:rsidRPr="00575329">
        <w:rPr>
          <w:rFonts w:ascii="Arial" w:hAnsi="Arial" w:cs="Arial"/>
          <w:sz w:val="22"/>
          <w:szCs w:val="22"/>
        </w:rPr>
        <w:t xml:space="preserve">: </w:t>
      </w:r>
      <w:r w:rsidRPr="00575329">
        <w:rPr>
          <w:rFonts w:ascii="Arial" w:hAnsi="Arial" w:cs="Arial"/>
          <w:sz w:val="22"/>
        </w:rPr>
        <w:t>El servicio de la plaza de mercado es la tarifa que cobra el Municipio por el servicio que presta a través de los puestos y locales existentes en la misma, los cuales son dados en arrendamiento a los expendedores de productos alimenticios y de mercancí</w:t>
      </w:r>
      <w:r>
        <w:rPr>
          <w:rFonts w:ascii="Arial" w:hAnsi="Arial" w:cs="Arial"/>
          <w:sz w:val="22"/>
        </w:rPr>
        <w:t>as, establecido en el acuerdo 067de 2004.</w:t>
      </w:r>
      <w:r w:rsidRPr="00575329">
        <w:rPr>
          <w:rFonts w:ascii="Arial" w:hAnsi="Arial" w:cs="Arial"/>
          <w:sz w:val="22"/>
        </w:rPr>
        <w:t xml:space="preserve"> </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eastAsia="Arial Unicode MS" w:hAnsi="Arial" w:cs="Arial"/>
          <w:sz w:val="22"/>
          <w:lang w:val="es-ES_tradnl"/>
        </w:rPr>
      </w:pPr>
      <w:r w:rsidRPr="00575329">
        <w:rPr>
          <w:rFonts w:ascii="Arial" w:hAnsi="Arial" w:cs="Arial"/>
          <w:b/>
          <w:sz w:val="22"/>
          <w:szCs w:val="22"/>
          <w:u w:val="single"/>
        </w:rPr>
        <w:t>Matadero Publico</w:t>
      </w:r>
      <w:r w:rsidRPr="00575329">
        <w:rPr>
          <w:rFonts w:ascii="Arial" w:hAnsi="Arial" w:cs="Arial"/>
          <w:sz w:val="22"/>
          <w:szCs w:val="22"/>
        </w:rPr>
        <w:t xml:space="preserve">: </w:t>
      </w:r>
      <w:r w:rsidRPr="00575329">
        <w:rPr>
          <w:rFonts w:ascii="Arial" w:eastAsia="Arial Unicode MS" w:hAnsi="Arial" w:cs="Arial"/>
          <w:sz w:val="22"/>
          <w:lang w:val="es-ES_tradnl"/>
        </w:rPr>
        <w:t>Son la tarifas que cobra el municipio por el uso de zona de sacrificio de ganado mayor y menor, examen de animales y de la carne, vigilancia, servicios públicos y demás labores servidas en el matadero de su propiedad.</w:t>
      </w:r>
    </w:p>
    <w:p w:rsidR="006E722D" w:rsidRPr="00575329" w:rsidRDefault="006E722D" w:rsidP="006E722D">
      <w:pPr>
        <w:jc w:val="both"/>
        <w:rPr>
          <w:rFonts w:ascii="Arial" w:eastAsia="Arial Unicode MS" w:hAnsi="Arial" w:cs="Arial"/>
          <w:sz w:val="22"/>
          <w:lang w:val="es-ES_tradnl"/>
        </w:rPr>
      </w:pPr>
    </w:p>
    <w:p w:rsidR="006E722D" w:rsidRPr="00575329" w:rsidRDefault="006E722D" w:rsidP="006E722D">
      <w:pPr>
        <w:jc w:val="both"/>
        <w:rPr>
          <w:rFonts w:ascii="Arial" w:eastAsia="Arial Unicode MS" w:hAnsi="Arial" w:cs="Arial"/>
          <w:sz w:val="22"/>
          <w:lang w:val="es-ES_tradnl"/>
        </w:rPr>
      </w:pPr>
      <w:r w:rsidRPr="00575329">
        <w:rPr>
          <w:rFonts w:ascii="Arial" w:eastAsia="Arial Unicode MS" w:hAnsi="Arial" w:cs="Arial"/>
          <w:b/>
          <w:sz w:val="22"/>
          <w:u w:val="single"/>
          <w:lang w:val="es-ES_tradnl"/>
        </w:rPr>
        <w:t>Transporte de muebles y enseres del hogar:</w:t>
      </w:r>
      <w:r w:rsidRPr="00575329">
        <w:rPr>
          <w:rFonts w:ascii="Arial" w:eastAsia="Arial Unicode MS" w:hAnsi="Arial" w:cs="Arial"/>
          <w:sz w:val="22"/>
          <w:lang w:val="es-ES_tradnl"/>
        </w:rPr>
        <w:t xml:space="preserve">  Tarifa cobrada por el municipio por el permiso expedido por la inspección de policía para el transporte de muebles y enseres dentro y fuera del departamento, dada en salarios mínimos legales vigentes.</w:t>
      </w:r>
    </w:p>
    <w:p w:rsidR="006E722D" w:rsidRPr="00575329" w:rsidRDefault="006E722D" w:rsidP="006E722D">
      <w:pPr>
        <w:jc w:val="both"/>
        <w:rPr>
          <w:rFonts w:ascii="Arial" w:hAnsi="Arial" w:cs="Arial"/>
          <w:sz w:val="22"/>
          <w:szCs w:val="22"/>
          <w:lang w:val="es-ES_tradnl"/>
        </w:rPr>
      </w:pPr>
    </w:p>
    <w:p w:rsidR="006E722D" w:rsidRPr="00575329" w:rsidRDefault="006E722D" w:rsidP="006E722D">
      <w:pPr>
        <w:pStyle w:val="Textoindependiente"/>
        <w:rPr>
          <w:rFonts w:ascii="Arial" w:hAnsi="Arial" w:cs="Arial"/>
          <w:sz w:val="22"/>
        </w:rPr>
      </w:pPr>
      <w:r w:rsidRPr="00575329">
        <w:rPr>
          <w:rFonts w:ascii="Arial" w:hAnsi="Arial" w:cs="Arial"/>
          <w:b/>
          <w:sz w:val="22"/>
          <w:szCs w:val="22"/>
          <w:u w:val="single"/>
          <w:lang w:val="es-ES_tradnl"/>
        </w:rPr>
        <w:t xml:space="preserve">Expedición de </w:t>
      </w:r>
      <w:r>
        <w:rPr>
          <w:rFonts w:ascii="Arial" w:hAnsi="Arial" w:cs="Arial"/>
          <w:b/>
          <w:sz w:val="22"/>
          <w:szCs w:val="22"/>
          <w:u w:val="single"/>
          <w:lang w:val="es-ES_tradnl"/>
        </w:rPr>
        <w:t xml:space="preserve"> </w:t>
      </w:r>
      <w:r w:rsidRPr="00575329">
        <w:rPr>
          <w:rFonts w:ascii="Arial" w:hAnsi="Arial" w:cs="Arial"/>
          <w:b/>
          <w:sz w:val="22"/>
          <w:szCs w:val="22"/>
          <w:u w:val="single"/>
          <w:lang w:val="es-ES_tradnl"/>
        </w:rPr>
        <w:t>paz y salvos, constancias y certificaciones</w:t>
      </w:r>
      <w:r w:rsidRPr="00575329">
        <w:rPr>
          <w:rFonts w:ascii="Arial" w:hAnsi="Arial" w:cs="Arial"/>
          <w:sz w:val="22"/>
          <w:szCs w:val="22"/>
          <w:lang w:val="es-ES_tradnl"/>
        </w:rPr>
        <w:t xml:space="preserve">: </w:t>
      </w:r>
      <w:r w:rsidRPr="00575329">
        <w:rPr>
          <w:rFonts w:ascii="Arial" w:hAnsi="Arial" w:cs="Arial"/>
          <w:sz w:val="22"/>
          <w:szCs w:val="22"/>
        </w:rPr>
        <w:t xml:space="preserve">Es el cobro que realiza </w:t>
      </w:r>
      <w:smartTag w:uri="urn:schemas-microsoft-com:office:smarttags" w:element="PersonName">
        <w:smartTagPr>
          <w:attr w:name="ProductID" w:val="la Administraci￳n"/>
        </w:smartTagPr>
        <w:r w:rsidRPr="00575329">
          <w:rPr>
            <w:rFonts w:ascii="Arial" w:hAnsi="Arial" w:cs="Arial"/>
            <w:sz w:val="22"/>
            <w:szCs w:val="22"/>
          </w:rPr>
          <w:t>la</w:t>
        </w:r>
        <w:r w:rsidRPr="00575329">
          <w:rPr>
            <w:rFonts w:ascii="Arial" w:hAnsi="Arial" w:cs="Arial"/>
            <w:sz w:val="22"/>
          </w:rPr>
          <w:t xml:space="preserve"> Administración</w:t>
        </w:r>
      </w:smartTag>
      <w:r w:rsidRPr="00575329">
        <w:rPr>
          <w:rFonts w:ascii="Arial" w:hAnsi="Arial" w:cs="Arial"/>
          <w:sz w:val="22"/>
        </w:rPr>
        <w:t xml:space="preserve"> por concepto de las constancias, paz y salvos y certificados expedidos por las diferentes dependencias. </w:t>
      </w:r>
    </w:p>
    <w:p w:rsidR="006E722D" w:rsidRPr="00575329" w:rsidRDefault="006E722D" w:rsidP="006E722D">
      <w:pPr>
        <w:pStyle w:val="Textoindependiente"/>
        <w:rPr>
          <w:rFonts w:ascii="Arial" w:hAnsi="Arial" w:cs="Arial"/>
          <w:sz w:val="22"/>
        </w:rPr>
      </w:pPr>
    </w:p>
    <w:p w:rsidR="006E722D" w:rsidRPr="00575329" w:rsidRDefault="006E722D" w:rsidP="006E722D">
      <w:pPr>
        <w:pStyle w:val="Textoindependiente"/>
        <w:rPr>
          <w:rFonts w:ascii="Arial" w:hAnsi="Arial" w:cs="Arial"/>
          <w:sz w:val="22"/>
        </w:rPr>
      </w:pPr>
      <w:r w:rsidRPr="00575329">
        <w:rPr>
          <w:rFonts w:ascii="Arial" w:hAnsi="Arial" w:cs="Arial"/>
          <w:b/>
          <w:sz w:val="22"/>
          <w:u w:val="single"/>
        </w:rPr>
        <w:t>Papelería y recibos oficiales:</w:t>
      </w:r>
      <w:r w:rsidRPr="00575329">
        <w:rPr>
          <w:rFonts w:ascii="Arial" w:hAnsi="Arial" w:cs="Arial"/>
          <w:sz w:val="22"/>
        </w:rPr>
        <w:t xml:space="preserve"> Es el cobro que realiza el municipio por los recibos oficiales generados por el cobro de impuestos y tasas y por el valor de los contratos firmados entre el municipio y personas naturales o jurídicas, establecidos en el acuerdo municipal 0</w:t>
      </w:r>
      <w:r>
        <w:rPr>
          <w:rFonts w:ascii="Arial" w:hAnsi="Arial" w:cs="Arial"/>
          <w:sz w:val="22"/>
        </w:rPr>
        <w:t>67</w:t>
      </w:r>
      <w:r w:rsidRPr="00575329">
        <w:rPr>
          <w:rFonts w:ascii="Arial" w:hAnsi="Arial" w:cs="Arial"/>
          <w:sz w:val="22"/>
        </w:rPr>
        <w:t xml:space="preserve"> de 200</w:t>
      </w:r>
      <w:r>
        <w:rPr>
          <w:rFonts w:ascii="Arial" w:hAnsi="Arial" w:cs="Arial"/>
          <w:sz w:val="22"/>
        </w:rPr>
        <w:t>4</w:t>
      </w:r>
      <w:r w:rsidRPr="00575329">
        <w:rPr>
          <w:rFonts w:ascii="Arial" w:hAnsi="Arial" w:cs="Arial"/>
          <w:sz w:val="22"/>
        </w:rPr>
        <w:t>.</w:t>
      </w:r>
    </w:p>
    <w:p w:rsidR="006E722D" w:rsidRPr="00575329" w:rsidRDefault="006E722D" w:rsidP="006E722D">
      <w:pPr>
        <w:pStyle w:val="Textoindependiente"/>
        <w:rPr>
          <w:rFonts w:ascii="Arial" w:hAnsi="Arial" w:cs="Arial"/>
          <w:sz w:val="22"/>
        </w:rPr>
      </w:pPr>
    </w:p>
    <w:p w:rsidR="006E722D" w:rsidRPr="00575329" w:rsidRDefault="006E722D" w:rsidP="006E722D">
      <w:pPr>
        <w:pStyle w:val="Textoindependiente"/>
        <w:rPr>
          <w:rFonts w:ascii="Arial" w:hAnsi="Arial" w:cs="Arial"/>
          <w:bCs/>
          <w:sz w:val="22"/>
        </w:rPr>
      </w:pPr>
      <w:r w:rsidRPr="00575329">
        <w:rPr>
          <w:rFonts w:ascii="Arial" w:hAnsi="Arial" w:cs="Arial"/>
          <w:b/>
          <w:sz w:val="22"/>
          <w:szCs w:val="22"/>
          <w:u w:val="single"/>
        </w:rPr>
        <w:t>Publicación de Contratos</w:t>
      </w:r>
      <w:r w:rsidRPr="00575329">
        <w:rPr>
          <w:rFonts w:ascii="Arial" w:hAnsi="Arial" w:cs="Arial"/>
          <w:sz w:val="22"/>
          <w:szCs w:val="22"/>
        </w:rPr>
        <w:t xml:space="preserve">: </w:t>
      </w:r>
      <w:r w:rsidRPr="00575329">
        <w:rPr>
          <w:rFonts w:ascii="Arial" w:hAnsi="Arial" w:cs="Arial"/>
          <w:bCs/>
          <w:sz w:val="22"/>
        </w:rPr>
        <w:t>Es el valor que cobra el Municipio por la publicación de contratos, trabajos o servicios a las personas naturales o jurídicas que presta o desarrolla alguna actividad para el Municipio a partir de contratos por valor del 10% de la mínim</w:t>
      </w:r>
      <w:r>
        <w:rPr>
          <w:rFonts w:ascii="Arial" w:hAnsi="Arial" w:cs="Arial"/>
          <w:bCs/>
          <w:sz w:val="22"/>
        </w:rPr>
        <w:t xml:space="preserve">a cuantía, su valor </w:t>
      </w:r>
      <w:r w:rsidR="00AA2BF5">
        <w:rPr>
          <w:rFonts w:ascii="Arial" w:hAnsi="Arial" w:cs="Arial"/>
          <w:bCs/>
          <w:sz w:val="22"/>
        </w:rPr>
        <w:t>está</w:t>
      </w:r>
      <w:r>
        <w:rPr>
          <w:rFonts w:ascii="Arial" w:hAnsi="Arial" w:cs="Arial"/>
          <w:bCs/>
          <w:sz w:val="22"/>
        </w:rPr>
        <w:t xml:space="preserve"> establecido en el acuerdo 067 de 2004.</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b/>
          <w:sz w:val="22"/>
          <w:szCs w:val="22"/>
          <w:u w:val="single"/>
        </w:rPr>
        <w:t>Rifas, apuestas y similares</w:t>
      </w:r>
      <w:r w:rsidRPr="00575329">
        <w:rPr>
          <w:rFonts w:ascii="Arial" w:hAnsi="Arial" w:cs="Arial"/>
          <w:sz w:val="22"/>
          <w:szCs w:val="22"/>
        </w:rPr>
        <w:t xml:space="preserve">: Es un gravamen que recae sobre toda  rifa y apuestas mutuas, estas actividades pueden ser locales o foráneas. Su tarifa equivale </w:t>
      </w:r>
      <w:r w:rsidRPr="00F40AE4">
        <w:rPr>
          <w:rFonts w:ascii="Arial" w:hAnsi="Arial" w:cs="Arial"/>
          <w:sz w:val="22"/>
          <w:szCs w:val="22"/>
        </w:rPr>
        <w:t>al 14% de</w:t>
      </w:r>
      <w:r w:rsidRPr="00575329">
        <w:rPr>
          <w:rFonts w:ascii="Arial" w:hAnsi="Arial" w:cs="Arial"/>
          <w:sz w:val="22"/>
          <w:szCs w:val="22"/>
        </w:rPr>
        <w:t xml:space="preserve"> los ingresos brutos.</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eastAsia="Arial Unicode MS" w:hAnsi="Arial" w:cs="Arial"/>
          <w:sz w:val="22"/>
          <w:szCs w:val="22"/>
        </w:rPr>
      </w:pPr>
      <w:r w:rsidRPr="00575329">
        <w:rPr>
          <w:rFonts w:ascii="Arial" w:hAnsi="Arial" w:cs="Arial"/>
          <w:b/>
          <w:sz w:val="22"/>
          <w:szCs w:val="22"/>
          <w:u w:val="single"/>
        </w:rPr>
        <w:t>Arrendamiento bienes inmuebles:</w:t>
      </w:r>
      <w:r w:rsidRPr="00575329">
        <w:rPr>
          <w:rFonts w:ascii="Arial" w:hAnsi="Arial" w:cs="Arial"/>
          <w:sz w:val="22"/>
          <w:szCs w:val="22"/>
        </w:rPr>
        <w:t xml:space="preserve"> Son los arrendamientos que el municipio cobra sobre bienes inmuebles de propiedad del municipio.  </w:t>
      </w:r>
      <w:r w:rsidRPr="00575329">
        <w:rPr>
          <w:rFonts w:ascii="Arial" w:eastAsia="Arial Unicode MS" w:hAnsi="Arial" w:cs="Arial"/>
          <w:sz w:val="22"/>
          <w:szCs w:val="22"/>
        </w:rPr>
        <w:t>El valor del canon se fijará de acuerdo a los criterios de oferta y demanda.</w:t>
      </w:r>
    </w:p>
    <w:p w:rsidR="006E722D" w:rsidRPr="00575329" w:rsidRDefault="006E722D" w:rsidP="006E722D">
      <w:pPr>
        <w:jc w:val="both"/>
        <w:rPr>
          <w:rFonts w:ascii="Arial" w:eastAsia="Arial Unicode MS" w:hAnsi="Arial" w:cs="Arial"/>
          <w:sz w:val="22"/>
          <w:szCs w:val="22"/>
        </w:rPr>
      </w:pPr>
    </w:p>
    <w:p w:rsidR="006E722D" w:rsidRDefault="006E722D" w:rsidP="006E722D">
      <w:pPr>
        <w:jc w:val="both"/>
        <w:rPr>
          <w:rFonts w:ascii="Arial" w:hAnsi="Arial" w:cs="Arial"/>
          <w:sz w:val="22"/>
          <w:szCs w:val="22"/>
        </w:rPr>
      </w:pPr>
      <w:r w:rsidRPr="00575329">
        <w:rPr>
          <w:rFonts w:ascii="Arial" w:eastAsia="Arial Unicode MS" w:hAnsi="Arial" w:cs="Arial"/>
          <w:b/>
          <w:sz w:val="22"/>
          <w:szCs w:val="22"/>
          <w:u w:val="single"/>
        </w:rPr>
        <w:t>Marcas y herretes:</w:t>
      </w:r>
      <w:r w:rsidRPr="00575329">
        <w:rPr>
          <w:rFonts w:ascii="Arial" w:eastAsia="Arial Unicode MS" w:hAnsi="Arial" w:cs="Arial"/>
          <w:sz w:val="22"/>
          <w:szCs w:val="22"/>
        </w:rPr>
        <w:t xml:space="preserve"> es la tarifa cobrada por el </w:t>
      </w:r>
      <w:r w:rsidRPr="00575329">
        <w:rPr>
          <w:rFonts w:ascii="Arial" w:hAnsi="Arial" w:cs="Arial"/>
          <w:sz w:val="22"/>
          <w:szCs w:val="22"/>
        </w:rPr>
        <w:t>registro de marcas, herretes y otros métodos de identificación dentro de la jurisdicción del Municipio de los ganados y que contienen monogramas, símbolos o signos que particularizan su propiedad.</w:t>
      </w:r>
    </w:p>
    <w:p w:rsidR="006E722D" w:rsidRDefault="006E722D" w:rsidP="006E722D">
      <w:pPr>
        <w:jc w:val="both"/>
        <w:rPr>
          <w:rFonts w:ascii="Arial" w:hAnsi="Arial" w:cs="Arial"/>
          <w:sz w:val="22"/>
          <w:szCs w:val="22"/>
        </w:rPr>
      </w:pPr>
    </w:p>
    <w:p w:rsidR="006E722D" w:rsidRPr="00575329" w:rsidRDefault="006E722D" w:rsidP="006E722D">
      <w:pPr>
        <w:jc w:val="both"/>
        <w:rPr>
          <w:rFonts w:ascii="Arial" w:eastAsia="Arial Unicode MS"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b/>
          <w:sz w:val="22"/>
          <w:szCs w:val="22"/>
        </w:rPr>
        <w:lastRenderedPageBreak/>
        <w:t>INGRESOS OCASIONALES</w:t>
      </w:r>
      <w:r w:rsidRPr="00575329">
        <w:rPr>
          <w:rFonts w:ascii="Arial" w:hAnsi="Arial" w:cs="Arial"/>
          <w:sz w:val="22"/>
          <w:szCs w:val="22"/>
        </w:rPr>
        <w:t>: en los cuales se clasifican las multas y los reintegros y aprovechamientos.</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b/>
          <w:sz w:val="22"/>
          <w:szCs w:val="22"/>
          <w:u w:val="single"/>
        </w:rPr>
        <w:t>Multas:</w:t>
      </w:r>
      <w:r w:rsidRPr="00575329">
        <w:rPr>
          <w:rFonts w:ascii="Arial" w:hAnsi="Arial" w:cs="Arial"/>
          <w:sz w:val="22"/>
          <w:szCs w:val="22"/>
        </w:rPr>
        <w:t xml:space="preserve">   Son los recaudos por sanciones pecuniarias que se imponen a quienes infrinjan o incumplan disposiciones legales y cuya atribución para su imposición está conferida a las autoridades locales. Entre otras están tránsito y transporte, recargos, multas por ocupación de vías, extemporaneidad en la presentación de la declaración del impuesto de industria y comercio entre otros.</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b/>
          <w:sz w:val="22"/>
          <w:szCs w:val="22"/>
          <w:u w:val="single"/>
        </w:rPr>
        <w:t>Reintegros y aprovechamientos:</w:t>
      </w:r>
      <w:r w:rsidRPr="00575329">
        <w:rPr>
          <w:rFonts w:ascii="Arial" w:hAnsi="Arial" w:cs="Arial"/>
          <w:sz w:val="22"/>
          <w:szCs w:val="22"/>
        </w:rPr>
        <w:t xml:space="preserve"> recaudos ocasionales producto de recursos a favor del municipio provenientes de personas naturales o jurídicas. </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iCs/>
          <w:sz w:val="22"/>
          <w:szCs w:val="22"/>
        </w:rPr>
      </w:pPr>
      <w:r w:rsidRPr="00575329">
        <w:rPr>
          <w:rFonts w:ascii="Arial" w:hAnsi="Arial" w:cs="Arial"/>
          <w:b/>
          <w:bCs/>
          <w:iCs/>
          <w:sz w:val="22"/>
          <w:szCs w:val="22"/>
        </w:rPr>
        <w:t>FONDOS ESPECIALES:</w:t>
      </w:r>
    </w:p>
    <w:p w:rsidR="006E722D" w:rsidRPr="00575329" w:rsidRDefault="006E722D" w:rsidP="006E722D">
      <w:pPr>
        <w:jc w:val="both"/>
        <w:rPr>
          <w:rFonts w:ascii="Arial" w:hAnsi="Arial" w:cs="Arial"/>
          <w:b/>
          <w:bCs/>
          <w:iCs/>
          <w:sz w:val="22"/>
          <w:szCs w:val="22"/>
        </w:rPr>
      </w:pPr>
    </w:p>
    <w:p w:rsidR="006E722D" w:rsidRDefault="006E722D" w:rsidP="006E722D">
      <w:pPr>
        <w:jc w:val="both"/>
        <w:rPr>
          <w:rFonts w:ascii="Arial" w:hAnsi="Arial" w:cs="Arial"/>
          <w:b/>
          <w:sz w:val="22"/>
          <w:szCs w:val="22"/>
        </w:rPr>
      </w:pPr>
      <w:r w:rsidRPr="00575329">
        <w:rPr>
          <w:rFonts w:ascii="Arial" w:hAnsi="Arial" w:cs="Arial"/>
          <w:sz w:val="22"/>
          <w:szCs w:val="22"/>
        </w:rPr>
        <w:t>Constituyen fondos especiales del Municipio los ingresos creados y definidos en la ley para la prestación de un servicio público específico o rentas de destinación específica, así como los pertenecientes a fondos sin personería jurídica.  Entre estos se encuentran el fondo de seguridad ciudadana,  fondo de maquinaria, fondo de pensiones y/o pasivo pensional</w:t>
      </w:r>
      <w:r>
        <w:rPr>
          <w:rFonts w:ascii="Arial" w:hAnsi="Arial" w:cs="Arial"/>
          <w:sz w:val="22"/>
          <w:szCs w:val="22"/>
        </w:rPr>
        <w:t>.</w:t>
      </w:r>
    </w:p>
    <w:p w:rsidR="006E722D" w:rsidRPr="00575329" w:rsidRDefault="006E722D" w:rsidP="006E722D">
      <w:pPr>
        <w:jc w:val="both"/>
        <w:rPr>
          <w:rFonts w:ascii="Arial" w:hAnsi="Arial" w:cs="Arial"/>
          <w:b/>
          <w:sz w:val="22"/>
          <w:szCs w:val="22"/>
        </w:rPr>
      </w:pPr>
    </w:p>
    <w:p w:rsidR="006E722D" w:rsidRPr="00575329" w:rsidRDefault="006E722D" w:rsidP="006E722D">
      <w:pPr>
        <w:jc w:val="both"/>
        <w:rPr>
          <w:rFonts w:ascii="Arial" w:hAnsi="Arial" w:cs="Arial"/>
          <w:b/>
          <w:sz w:val="22"/>
          <w:szCs w:val="22"/>
        </w:rPr>
      </w:pPr>
      <w:r w:rsidRPr="00575329">
        <w:rPr>
          <w:rFonts w:ascii="Arial" w:hAnsi="Arial" w:cs="Arial"/>
          <w:b/>
          <w:sz w:val="22"/>
          <w:szCs w:val="22"/>
        </w:rPr>
        <w:t xml:space="preserve">TRANSFERENCIAS: </w:t>
      </w:r>
    </w:p>
    <w:p w:rsidR="006E722D" w:rsidRPr="00575329" w:rsidRDefault="006E722D" w:rsidP="006E722D">
      <w:pPr>
        <w:jc w:val="both"/>
        <w:rPr>
          <w:rFonts w:ascii="Arial" w:hAnsi="Arial" w:cs="Arial"/>
          <w:b/>
          <w:sz w:val="22"/>
          <w:szCs w:val="22"/>
        </w:rPr>
      </w:pPr>
    </w:p>
    <w:p w:rsidR="006E722D" w:rsidRPr="00575329" w:rsidRDefault="006E722D" w:rsidP="006E722D">
      <w:pPr>
        <w:jc w:val="both"/>
        <w:rPr>
          <w:rFonts w:ascii="Arial" w:hAnsi="Arial" w:cs="Arial"/>
          <w:sz w:val="22"/>
          <w:szCs w:val="22"/>
        </w:rPr>
      </w:pPr>
      <w:r w:rsidRPr="00575329">
        <w:rPr>
          <w:rFonts w:ascii="Arial" w:hAnsi="Arial" w:cs="Arial"/>
          <w:b/>
          <w:sz w:val="22"/>
          <w:szCs w:val="22"/>
        </w:rPr>
        <w:t>TRANSFERENCIAS PARA INVERSIÓN</w:t>
      </w:r>
      <w:r w:rsidRPr="00575329">
        <w:rPr>
          <w:rFonts w:ascii="Arial" w:hAnsi="Arial" w:cs="Arial"/>
          <w:sz w:val="22"/>
          <w:szCs w:val="22"/>
        </w:rPr>
        <w:t>: Recursos transferidos con destinación específica los cuales deben financiar la inversión pública local.</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b/>
          <w:sz w:val="22"/>
          <w:szCs w:val="22"/>
        </w:rPr>
        <w:t xml:space="preserve">SISTEMA GENERAL DE PARTICIPACIONES:   </w:t>
      </w:r>
      <w:r w:rsidRPr="00575329">
        <w:rPr>
          <w:rFonts w:ascii="Arial" w:hAnsi="Arial" w:cs="Arial"/>
          <w:sz w:val="22"/>
          <w:szCs w:val="22"/>
        </w:rPr>
        <w:t>Corresponde a los recursos distribuidos por el CONPES Social, comunicados al municipio por concepto de las asignaciones especiales para los municipios ribereños y alimentación escolar, participaciones para educación, salud, agua potable y saneamiento básico, y forzosa inversión de propósito general;  además incluye los recursos de  Propósito General Libre Destinación.</w:t>
      </w:r>
    </w:p>
    <w:p w:rsidR="006E722D" w:rsidRDefault="006E722D" w:rsidP="006E722D">
      <w:pPr>
        <w:jc w:val="both"/>
        <w:rPr>
          <w:rFonts w:ascii="Arial" w:hAnsi="Arial" w:cs="Arial"/>
          <w:b/>
          <w:sz w:val="22"/>
          <w:szCs w:val="22"/>
        </w:rPr>
      </w:pPr>
    </w:p>
    <w:p w:rsidR="006E722D" w:rsidRPr="00575329" w:rsidRDefault="006E722D" w:rsidP="006E722D">
      <w:pPr>
        <w:jc w:val="both"/>
        <w:rPr>
          <w:rFonts w:ascii="Arial" w:hAnsi="Arial" w:cs="Arial"/>
          <w:sz w:val="22"/>
          <w:szCs w:val="22"/>
        </w:rPr>
      </w:pPr>
      <w:r w:rsidRPr="00575329">
        <w:rPr>
          <w:rFonts w:ascii="Arial" w:hAnsi="Arial" w:cs="Arial"/>
          <w:b/>
          <w:sz w:val="22"/>
          <w:szCs w:val="22"/>
        </w:rPr>
        <w:t>OTRAS TRANSFERENCIAS DEL NIVEL NACIONAL</w:t>
      </w:r>
      <w:r w:rsidRPr="00575329">
        <w:rPr>
          <w:rFonts w:ascii="Arial" w:hAnsi="Arial" w:cs="Arial"/>
          <w:sz w:val="22"/>
          <w:szCs w:val="22"/>
        </w:rPr>
        <w:t xml:space="preserve">: Constituidos por aquellos recursos que aporta la nación a los municipios y que no puedan ser clasificados en los renglones anteriores, como son: </w:t>
      </w:r>
    </w:p>
    <w:p w:rsidR="006E722D" w:rsidRPr="00575329" w:rsidRDefault="006E722D" w:rsidP="006E722D">
      <w:pPr>
        <w:jc w:val="both"/>
        <w:rPr>
          <w:rFonts w:ascii="Arial" w:hAnsi="Arial" w:cs="Arial"/>
          <w:sz w:val="22"/>
          <w:szCs w:val="22"/>
        </w:rPr>
      </w:pPr>
      <w:r w:rsidRPr="00575329">
        <w:rPr>
          <w:rFonts w:ascii="Arial" w:hAnsi="Arial" w:cs="Arial"/>
          <w:sz w:val="22"/>
          <w:szCs w:val="22"/>
        </w:rPr>
        <w:t xml:space="preserve"> </w:t>
      </w:r>
    </w:p>
    <w:p w:rsidR="006E722D" w:rsidRPr="00575329" w:rsidRDefault="006E722D" w:rsidP="006E722D">
      <w:pPr>
        <w:jc w:val="both"/>
        <w:rPr>
          <w:rFonts w:ascii="Arial" w:hAnsi="Arial" w:cs="Arial"/>
          <w:sz w:val="22"/>
          <w:szCs w:val="22"/>
        </w:rPr>
      </w:pPr>
      <w:r w:rsidRPr="00575329">
        <w:rPr>
          <w:rFonts w:ascii="Arial" w:hAnsi="Arial" w:cs="Arial"/>
          <w:b/>
          <w:sz w:val="22"/>
          <w:szCs w:val="22"/>
          <w:u w:val="single"/>
        </w:rPr>
        <w:t>Fosyga:</w:t>
      </w:r>
      <w:r w:rsidRPr="00575329">
        <w:rPr>
          <w:rFonts w:ascii="Arial" w:hAnsi="Arial" w:cs="Arial"/>
          <w:sz w:val="22"/>
          <w:szCs w:val="22"/>
        </w:rPr>
        <w:t xml:space="preserve"> Son los recursos que percibe el municipio del Fondo de Solidaridad y garantía –FOSYGA- para la financiación del Régimen Subsidiado de Seguridad Social en Salud.  </w:t>
      </w:r>
    </w:p>
    <w:p w:rsidR="006E722D" w:rsidRPr="00575329" w:rsidRDefault="006E722D" w:rsidP="006E722D">
      <w:pPr>
        <w:jc w:val="both"/>
        <w:rPr>
          <w:rFonts w:ascii="Arial" w:hAnsi="Arial" w:cs="Arial"/>
          <w:sz w:val="22"/>
          <w:szCs w:val="22"/>
        </w:rPr>
      </w:pPr>
    </w:p>
    <w:p w:rsidR="006E722D" w:rsidRDefault="006E722D" w:rsidP="006E722D">
      <w:pPr>
        <w:jc w:val="both"/>
        <w:rPr>
          <w:rFonts w:ascii="Arial" w:hAnsi="Arial" w:cs="Arial"/>
          <w:sz w:val="22"/>
          <w:szCs w:val="22"/>
        </w:rPr>
      </w:pPr>
      <w:r w:rsidRPr="00575329">
        <w:rPr>
          <w:rFonts w:ascii="Arial" w:hAnsi="Arial" w:cs="Arial"/>
          <w:b/>
          <w:sz w:val="22"/>
          <w:szCs w:val="22"/>
          <w:u w:val="single"/>
        </w:rPr>
        <w:t>Transferencias De Etesa</w:t>
      </w:r>
      <w:r w:rsidRPr="00575329">
        <w:rPr>
          <w:rFonts w:ascii="Arial" w:hAnsi="Arial" w:cs="Arial"/>
          <w:sz w:val="22"/>
          <w:szCs w:val="22"/>
        </w:rPr>
        <w:t>: Son los recursos transferidos por Empresa Territorial para la salud –ETESA-.</w:t>
      </w:r>
    </w:p>
    <w:p w:rsidR="00AA2BF5" w:rsidRPr="00575329" w:rsidRDefault="00AA2BF5"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b/>
          <w:sz w:val="22"/>
          <w:szCs w:val="22"/>
          <w:u w:val="single"/>
        </w:rPr>
        <w:lastRenderedPageBreak/>
        <w:t>TRANSFERENCIAS DEL NIVEL DEPARTAMENTAL</w:t>
      </w:r>
      <w:r w:rsidRPr="00575329">
        <w:rPr>
          <w:rFonts w:ascii="Arial" w:hAnsi="Arial" w:cs="Arial"/>
          <w:sz w:val="22"/>
          <w:szCs w:val="22"/>
        </w:rPr>
        <w:t>:   Son recursos que el departamento aporta al municipio como participación en rentas y recursos del presupuesto departamental para la financiación y/o cofinanciación de proyectos de inversión en el nivel local.  Tales como aportes para régimen subsidiado de la población cafetera, continuidad en régimen subsidiado, Etesa obligatoria destinación entre otros.</w:t>
      </w:r>
    </w:p>
    <w:p w:rsidR="006E722D" w:rsidRPr="00575329" w:rsidRDefault="006E722D" w:rsidP="006E722D">
      <w:pPr>
        <w:jc w:val="both"/>
        <w:rPr>
          <w:rFonts w:ascii="Arial" w:hAnsi="Arial" w:cs="Arial"/>
          <w:b/>
          <w:bCs/>
          <w:sz w:val="22"/>
          <w:szCs w:val="22"/>
        </w:rPr>
      </w:pPr>
    </w:p>
    <w:p w:rsidR="006E722D" w:rsidRPr="00575329" w:rsidRDefault="006E722D" w:rsidP="006E722D">
      <w:pPr>
        <w:jc w:val="both"/>
        <w:rPr>
          <w:rFonts w:ascii="Arial" w:hAnsi="Arial" w:cs="Arial"/>
          <w:b/>
          <w:bCs/>
        </w:rPr>
      </w:pPr>
      <w:r w:rsidRPr="00575329">
        <w:rPr>
          <w:rFonts w:ascii="Arial" w:hAnsi="Arial" w:cs="Arial"/>
          <w:b/>
          <w:bCs/>
          <w:iCs/>
        </w:rPr>
        <w:t>RECURSOS DE CAPITAL:</w:t>
      </w:r>
    </w:p>
    <w:p w:rsidR="006E722D" w:rsidRPr="00575329" w:rsidRDefault="006E722D" w:rsidP="006E722D">
      <w:pPr>
        <w:jc w:val="both"/>
        <w:rPr>
          <w:rFonts w:ascii="Arial" w:hAnsi="Arial" w:cs="Arial"/>
          <w:iCs/>
          <w:sz w:val="22"/>
          <w:szCs w:val="22"/>
        </w:rPr>
      </w:pPr>
    </w:p>
    <w:p w:rsidR="006E722D" w:rsidRPr="00575329" w:rsidRDefault="006E722D" w:rsidP="006E722D">
      <w:pPr>
        <w:pStyle w:val="Textoindependiente"/>
        <w:rPr>
          <w:rFonts w:ascii="Arial" w:hAnsi="Arial" w:cs="Arial"/>
          <w:sz w:val="22"/>
          <w:szCs w:val="22"/>
        </w:rPr>
      </w:pPr>
      <w:r w:rsidRPr="00575329">
        <w:rPr>
          <w:rFonts w:ascii="Arial" w:hAnsi="Arial" w:cs="Arial"/>
          <w:sz w:val="22"/>
          <w:szCs w:val="22"/>
        </w:rPr>
        <w:t>Son recursos extraordinarios originados en operaciones  contables y presupuestales, recursos de vigencias anteriores, en la variación del patrimonio, en la creación de un pasivo o en actividades no directamente relacionadas con las funciones y atribuciones del municipio.</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sz w:val="22"/>
          <w:szCs w:val="22"/>
        </w:rPr>
        <w:t>Los recursos de capital comprenderán:</w:t>
      </w:r>
    </w:p>
    <w:p w:rsidR="006E722D" w:rsidRPr="00575329" w:rsidRDefault="006E722D" w:rsidP="006E722D">
      <w:pPr>
        <w:jc w:val="both"/>
        <w:rPr>
          <w:rFonts w:ascii="Arial" w:hAnsi="Arial" w:cs="Arial"/>
          <w:sz w:val="22"/>
          <w:szCs w:val="22"/>
        </w:rPr>
      </w:pPr>
    </w:p>
    <w:p w:rsidR="006E722D" w:rsidRPr="00575329" w:rsidRDefault="006E722D" w:rsidP="006E722D">
      <w:pPr>
        <w:numPr>
          <w:ilvl w:val="0"/>
          <w:numId w:val="21"/>
        </w:numPr>
        <w:jc w:val="both"/>
        <w:rPr>
          <w:rFonts w:ascii="Arial" w:hAnsi="Arial" w:cs="Arial"/>
          <w:sz w:val="22"/>
          <w:szCs w:val="22"/>
        </w:rPr>
      </w:pPr>
      <w:r w:rsidRPr="00575329">
        <w:rPr>
          <w:rFonts w:ascii="Arial" w:hAnsi="Arial" w:cs="Arial"/>
          <w:sz w:val="22"/>
          <w:szCs w:val="22"/>
        </w:rPr>
        <w:t>Los rendimientos por operaciones financieras.</w:t>
      </w:r>
    </w:p>
    <w:p w:rsidR="006E722D" w:rsidRPr="00575329" w:rsidRDefault="006E722D" w:rsidP="006E722D">
      <w:pPr>
        <w:numPr>
          <w:ilvl w:val="0"/>
          <w:numId w:val="21"/>
        </w:numPr>
        <w:jc w:val="both"/>
        <w:rPr>
          <w:rFonts w:ascii="Arial" w:hAnsi="Arial" w:cs="Arial"/>
          <w:sz w:val="22"/>
          <w:szCs w:val="22"/>
        </w:rPr>
      </w:pPr>
      <w:r w:rsidRPr="00575329">
        <w:rPr>
          <w:rFonts w:ascii="Arial" w:hAnsi="Arial" w:cs="Arial"/>
          <w:sz w:val="22"/>
          <w:szCs w:val="22"/>
        </w:rPr>
        <w:t>Los recursos del balance.</w:t>
      </w:r>
    </w:p>
    <w:p w:rsidR="006E722D" w:rsidRPr="00575329" w:rsidRDefault="006E722D" w:rsidP="006E722D">
      <w:pPr>
        <w:numPr>
          <w:ilvl w:val="0"/>
          <w:numId w:val="21"/>
        </w:numPr>
        <w:jc w:val="both"/>
        <w:rPr>
          <w:rFonts w:ascii="Arial" w:hAnsi="Arial" w:cs="Arial"/>
          <w:sz w:val="22"/>
          <w:szCs w:val="22"/>
        </w:rPr>
      </w:pPr>
      <w:r w:rsidRPr="00575329">
        <w:rPr>
          <w:rFonts w:ascii="Arial" w:hAnsi="Arial" w:cs="Arial"/>
          <w:sz w:val="22"/>
          <w:szCs w:val="22"/>
        </w:rPr>
        <w:t>los recursos del crédito interno y externo  con vencimiento mayor a un año de acuerdo con las autorizaciones dadas por el Concejo Municipal.</w:t>
      </w:r>
    </w:p>
    <w:p w:rsidR="006E722D" w:rsidRPr="00575329" w:rsidRDefault="006E722D" w:rsidP="006E722D">
      <w:pPr>
        <w:numPr>
          <w:ilvl w:val="0"/>
          <w:numId w:val="21"/>
        </w:numPr>
        <w:jc w:val="both"/>
        <w:rPr>
          <w:rFonts w:ascii="Arial" w:hAnsi="Arial" w:cs="Arial"/>
          <w:sz w:val="22"/>
          <w:szCs w:val="22"/>
        </w:rPr>
      </w:pPr>
      <w:r w:rsidRPr="00575329">
        <w:rPr>
          <w:rFonts w:ascii="Arial" w:hAnsi="Arial" w:cs="Arial"/>
          <w:sz w:val="22"/>
          <w:szCs w:val="22"/>
        </w:rPr>
        <w:t xml:space="preserve">Las donaciones. </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b/>
          <w:sz w:val="22"/>
          <w:szCs w:val="22"/>
        </w:rPr>
        <w:t>RENDIMIENTOS POR OPERACIONES FINANCIERAS</w:t>
      </w:r>
      <w:r w:rsidRPr="00575329">
        <w:rPr>
          <w:rFonts w:ascii="Arial" w:hAnsi="Arial" w:cs="Arial"/>
          <w:sz w:val="22"/>
          <w:szCs w:val="22"/>
        </w:rPr>
        <w:t>.</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sz w:val="22"/>
          <w:szCs w:val="22"/>
        </w:rPr>
        <w:t>Corresponde a los ingresos obtenidos por la colocación de los recursos en el mercado de capitales, en cuentas de ahorro o títulos valores.  Los rendimientos generados por rentas de destinación específica conservarán la misma destinación  del recurso que la generó o la que le haya dado la ley.</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sz w:val="22"/>
          <w:szCs w:val="22"/>
        </w:rPr>
        <w:t>El Municipio puede administrar y manejar sus dineros a través de cuentas corrientes, depósitos a término, cuentas de ahorro, y otras inversiones financieras como títulos, bonos y cedulas de capitalización.</w:t>
      </w:r>
    </w:p>
    <w:p w:rsidR="006E722D" w:rsidRDefault="006E722D" w:rsidP="006E722D">
      <w:pPr>
        <w:jc w:val="both"/>
        <w:rPr>
          <w:rFonts w:ascii="Arial" w:hAnsi="Arial" w:cs="Arial"/>
          <w:sz w:val="22"/>
          <w:szCs w:val="22"/>
        </w:rPr>
      </w:pPr>
    </w:p>
    <w:p w:rsidR="006E722D" w:rsidRDefault="006E722D" w:rsidP="006E722D">
      <w:pPr>
        <w:jc w:val="both"/>
        <w:rPr>
          <w:rFonts w:ascii="Arial" w:hAnsi="Arial" w:cs="Arial"/>
          <w:sz w:val="22"/>
          <w:szCs w:val="22"/>
        </w:rPr>
      </w:pPr>
      <w:smartTag w:uri="urn:schemas-microsoft-com:office:smarttags" w:element="PersonName">
        <w:smartTagPr>
          <w:attr w:name="ProductID" w:val="la Secretaria"/>
        </w:smartTagPr>
        <w:r>
          <w:rPr>
            <w:rFonts w:ascii="Arial" w:hAnsi="Arial" w:cs="Arial"/>
            <w:sz w:val="22"/>
            <w:szCs w:val="22"/>
          </w:rPr>
          <w:t>La Secretaria</w:t>
        </w:r>
      </w:smartTag>
      <w:r>
        <w:rPr>
          <w:rFonts w:ascii="Arial" w:hAnsi="Arial" w:cs="Arial"/>
          <w:sz w:val="22"/>
          <w:szCs w:val="22"/>
        </w:rPr>
        <w:t xml:space="preserve"> de Hacienda Municipal fijara los criterios técnicos, para el manejo de los excedentes de liquidez del tesoro municipal acorde con los  objetivos monetarios, cambiarios y de tasa de interés a corto y largo plazo.</w:t>
      </w:r>
    </w:p>
    <w:p w:rsidR="006E722D" w:rsidRDefault="006E722D" w:rsidP="006E722D">
      <w:pPr>
        <w:jc w:val="both"/>
        <w:rPr>
          <w:rFonts w:ascii="Arial" w:hAnsi="Arial" w:cs="Arial"/>
          <w:sz w:val="22"/>
          <w:szCs w:val="22"/>
        </w:rPr>
      </w:pPr>
      <w:r>
        <w:rPr>
          <w:rFonts w:ascii="Arial" w:hAnsi="Arial" w:cs="Arial"/>
          <w:sz w:val="22"/>
          <w:szCs w:val="22"/>
        </w:rPr>
        <w:t xml:space="preserve"> </w:t>
      </w:r>
    </w:p>
    <w:p w:rsidR="006E722D" w:rsidRDefault="006E722D" w:rsidP="006E722D">
      <w:pPr>
        <w:jc w:val="both"/>
        <w:rPr>
          <w:rFonts w:ascii="Arial" w:hAnsi="Arial" w:cs="Arial"/>
          <w:sz w:val="22"/>
          <w:szCs w:val="22"/>
        </w:rPr>
      </w:pPr>
    </w:p>
    <w:p w:rsidR="006E722D" w:rsidRDefault="006E722D" w:rsidP="006E722D">
      <w:pPr>
        <w:jc w:val="both"/>
        <w:rPr>
          <w:rFonts w:ascii="Arial" w:hAnsi="Arial" w:cs="Arial"/>
          <w:b/>
          <w:sz w:val="22"/>
          <w:szCs w:val="22"/>
        </w:rPr>
      </w:pPr>
    </w:p>
    <w:p w:rsidR="006E722D" w:rsidRPr="00575329" w:rsidRDefault="006E722D" w:rsidP="006E722D">
      <w:pPr>
        <w:jc w:val="both"/>
        <w:rPr>
          <w:rFonts w:ascii="Arial" w:hAnsi="Arial" w:cs="Arial"/>
          <w:b/>
          <w:sz w:val="22"/>
          <w:szCs w:val="22"/>
        </w:rPr>
      </w:pPr>
      <w:r w:rsidRPr="00575329">
        <w:rPr>
          <w:rFonts w:ascii="Arial" w:hAnsi="Arial" w:cs="Arial"/>
          <w:b/>
          <w:sz w:val="22"/>
          <w:szCs w:val="22"/>
        </w:rPr>
        <w:t>RECURSOS DEL BALANCE:</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sz w:val="22"/>
          <w:szCs w:val="22"/>
        </w:rPr>
        <w:t>Ingresos resultantes de la liquidación del ejercicio fiscal del año inmediatamente anterior. Es importante tener en cuenta que existen recursos del balance de libre destinación y de forzosa inversión, resultantes de los recursos no comprometidos ni ejecutados a 31 de diciembre</w:t>
      </w:r>
      <w:r>
        <w:rPr>
          <w:rFonts w:ascii="Arial" w:hAnsi="Arial" w:cs="Arial"/>
          <w:sz w:val="22"/>
          <w:szCs w:val="22"/>
        </w:rPr>
        <w:t xml:space="preserve"> de la vigencia anterior</w:t>
      </w:r>
      <w:r w:rsidRPr="00575329">
        <w:rPr>
          <w:rFonts w:ascii="Arial" w:hAnsi="Arial" w:cs="Arial"/>
          <w:sz w:val="22"/>
          <w:szCs w:val="22"/>
        </w:rPr>
        <w:t xml:space="preserve">. </w:t>
      </w:r>
    </w:p>
    <w:p w:rsidR="006E722D" w:rsidRPr="00575329" w:rsidRDefault="006E722D" w:rsidP="006E722D">
      <w:pPr>
        <w:jc w:val="both"/>
        <w:rPr>
          <w:rFonts w:ascii="Arial" w:hAnsi="Arial" w:cs="Arial"/>
          <w:b/>
          <w:sz w:val="22"/>
          <w:szCs w:val="22"/>
        </w:rPr>
      </w:pPr>
    </w:p>
    <w:p w:rsidR="006E722D" w:rsidRPr="00575329" w:rsidRDefault="006E722D" w:rsidP="006E722D">
      <w:pPr>
        <w:jc w:val="both"/>
        <w:rPr>
          <w:rFonts w:ascii="Arial" w:hAnsi="Arial" w:cs="Arial"/>
          <w:b/>
          <w:sz w:val="22"/>
          <w:szCs w:val="22"/>
        </w:rPr>
      </w:pPr>
      <w:r w:rsidRPr="00575329">
        <w:rPr>
          <w:rFonts w:ascii="Arial" w:hAnsi="Arial" w:cs="Arial"/>
          <w:b/>
          <w:sz w:val="22"/>
          <w:szCs w:val="22"/>
        </w:rPr>
        <w:t>RECURSOS DEL CREDITO:</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sz w:val="22"/>
          <w:szCs w:val="22"/>
        </w:rPr>
        <w:t>Son los ingresos provenientes de empréstitos o colocación de papeles  en el mercado financiero con vencimiento mayor a un año conced</w:t>
      </w:r>
      <w:r>
        <w:rPr>
          <w:rFonts w:ascii="Arial" w:hAnsi="Arial" w:cs="Arial"/>
          <w:sz w:val="22"/>
          <w:szCs w:val="22"/>
        </w:rPr>
        <w:t>idos directamente al Municipio, previa autorización del honorable Concejo Municipal.</w:t>
      </w:r>
      <w:r w:rsidRPr="00575329">
        <w:rPr>
          <w:rFonts w:ascii="Arial" w:hAnsi="Arial" w:cs="Arial"/>
          <w:sz w:val="22"/>
          <w:szCs w:val="22"/>
        </w:rPr>
        <w:t xml:space="preserve"> </w:t>
      </w:r>
    </w:p>
    <w:p w:rsidR="006E722D" w:rsidRPr="00575329" w:rsidRDefault="006E722D" w:rsidP="006E722D">
      <w:pPr>
        <w:jc w:val="both"/>
        <w:rPr>
          <w:rFonts w:ascii="Arial" w:hAnsi="Arial" w:cs="Arial"/>
          <w:sz w:val="22"/>
          <w:szCs w:val="22"/>
        </w:rPr>
      </w:pPr>
    </w:p>
    <w:p w:rsidR="006E722D" w:rsidRDefault="006E722D" w:rsidP="006E722D">
      <w:pPr>
        <w:jc w:val="both"/>
        <w:rPr>
          <w:rFonts w:ascii="Arial" w:hAnsi="Arial" w:cs="Arial"/>
          <w:sz w:val="22"/>
          <w:szCs w:val="22"/>
        </w:rPr>
      </w:pPr>
      <w:r w:rsidRPr="00575329">
        <w:rPr>
          <w:rFonts w:ascii="Arial" w:hAnsi="Arial" w:cs="Arial"/>
          <w:sz w:val="22"/>
          <w:szCs w:val="22"/>
        </w:rPr>
        <w:t xml:space="preserve">No se podrá otorgar disponibilidades con cargo a los recursos del crédito, sino se encuentran debidamente perfeccionados y registrados en </w:t>
      </w:r>
      <w:smartTag w:uri="urn:schemas-microsoft-com:office:smarttags" w:element="PersonName">
        <w:smartTagPr>
          <w:attr w:name="ProductID" w:val="la Direcci￳n"/>
        </w:smartTagPr>
        <w:r w:rsidRPr="00575329">
          <w:rPr>
            <w:rFonts w:ascii="Arial" w:hAnsi="Arial" w:cs="Arial"/>
            <w:sz w:val="22"/>
            <w:szCs w:val="22"/>
          </w:rPr>
          <w:t>la Dirección</w:t>
        </w:r>
      </w:smartTag>
      <w:r w:rsidRPr="00575329">
        <w:rPr>
          <w:rFonts w:ascii="Arial" w:hAnsi="Arial" w:cs="Arial"/>
          <w:sz w:val="22"/>
          <w:szCs w:val="22"/>
        </w:rPr>
        <w:t xml:space="preserve"> general de Crédito Público del Ministerio de Hacienda y crédito Público.</w:t>
      </w:r>
    </w:p>
    <w:p w:rsidR="006E722D"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p>
    <w:p w:rsidR="006E722D" w:rsidRPr="00575329" w:rsidRDefault="006E722D" w:rsidP="006E722D">
      <w:pPr>
        <w:numPr>
          <w:ilvl w:val="0"/>
          <w:numId w:val="22"/>
        </w:numPr>
        <w:jc w:val="center"/>
        <w:rPr>
          <w:rFonts w:ascii="Arial" w:hAnsi="Arial" w:cs="Arial"/>
          <w:b/>
          <w:bCs/>
          <w:sz w:val="22"/>
          <w:szCs w:val="22"/>
        </w:rPr>
      </w:pPr>
      <w:r w:rsidRPr="00F40AE4">
        <w:rPr>
          <w:rFonts w:ascii="Arial" w:hAnsi="Arial" w:cs="Arial"/>
          <w:b/>
          <w:bCs/>
        </w:rPr>
        <w:t>GASTOS DEL MUNICIPIO</w:t>
      </w:r>
      <w:r w:rsidRPr="00575329">
        <w:rPr>
          <w:rFonts w:ascii="Arial" w:hAnsi="Arial" w:cs="Arial"/>
          <w:b/>
          <w:bCs/>
          <w:sz w:val="22"/>
          <w:szCs w:val="22"/>
        </w:rPr>
        <w:t>:</w:t>
      </w:r>
    </w:p>
    <w:p w:rsidR="006E722D" w:rsidRDefault="006E722D" w:rsidP="006E722D">
      <w:pPr>
        <w:jc w:val="both"/>
        <w:rPr>
          <w:rFonts w:ascii="Arial" w:hAnsi="Arial" w:cs="Arial"/>
          <w:b/>
          <w:bCs/>
          <w:sz w:val="22"/>
          <w:szCs w:val="22"/>
        </w:rPr>
      </w:pPr>
    </w:p>
    <w:p w:rsidR="006E722D" w:rsidRPr="00575329" w:rsidRDefault="006E722D" w:rsidP="006E722D">
      <w:pPr>
        <w:jc w:val="both"/>
        <w:rPr>
          <w:rFonts w:ascii="Arial" w:hAnsi="Arial" w:cs="Arial"/>
          <w:b/>
          <w:bCs/>
          <w:sz w:val="22"/>
          <w:szCs w:val="22"/>
        </w:rPr>
      </w:pPr>
    </w:p>
    <w:p w:rsidR="006E722D" w:rsidRPr="00575329" w:rsidRDefault="006E722D" w:rsidP="006E722D">
      <w:pPr>
        <w:pStyle w:val="Textoindependiente"/>
        <w:rPr>
          <w:rFonts w:ascii="Arial" w:hAnsi="Arial" w:cs="Arial"/>
          <w:sz w:val="22"/>
          <w:szCs w:val="22"/>
        </w:rPr>
      </w:pPr>
      <w:r w:rsidRPr="00575329">
        <w:rPr>
          <w:rFonts w:ascii="Arial" w:hAnsi="Arial" w:cs="Arial"/>
          <w:sz w:val="22"/>
          <w:szCs w:val="22"/>
        </w:rPr>
        <w:t xml:space="preserve">Toda sección y órgano del Presupuesto General del Municipio de </w:t>
      </w:r>
      <w:r>
        <w:rPr>
          <w:rFonts w:ascii="Arial" w:hAnsi="Arial" w:cs="Arial"/>
          <w:sz w:val="22"/>
          <w:szCs w:val="22"/>
        </w:rPr>
        <w:t>Mogotes</w:t>
      </w:r>
      <w:r w:rsidRPr="00575329">
        <w:rPr>
          <w:rFonts w:ascii="Arial" w:hAnsi="Arial" w:cs="Arial"/>
          <w:sz w:val="22"/>
          <w:szCs w:val="22"/>
        </w:rPr>
        <w:t xml:space="preserve">, por intermedio del ordenador del gasto, deberá solicitar Certificado de Disponibilidad presupuestal al Jefe de </w:t>
      </w:r>
      <w:smartTag w:uri="urn:schemas-microsoft-com:office:smarttags" w:element="PersonName">
        <w:smartTagPr>
          <w:attr w:name="ProductID" w:val="la Unidad"/>
        </w:smartTagPr>
        <w:r w:rsidRPr="00575329">
          <w:rPr>
            <w:rFonts w:ascii="Arial" w:hAnsi="Arial" w:cs="Arial"/>
            <w:sz w:val="22"/>
            <w:szCs w:val="22"/>
          </w:rPr>
          <w:t>la Unidad</w:t>
        </w:r>
      </w:smartTag>
      <w:r w:rsidRPr="00575329">
        <w:rPr>
          <w:rFonts w:ascii="Arial" w:hAnsi="Arial" w:cs="Arial"/>
          <w:sz w:val="22"/>
          <w:szCs w:val="22"/>
        </w:rPr>
        <w:t xml:space="preserve"> de Presupuesto o a quien ha</w:t>
      </w:r>
      <w:r>
        <w:rPr>
          <w:rFonts w:ascii="Arial" w:hAnsi="Arial" w:cs="Arial"/>
          <w:sz w:val="22"/>
          <w:szCs w:val="22"/>
        </w:rPr>
        <w:t>ga sus veces ó</w:t>
      </w:r>
      <w:r w:rsidRPr="00575329">
        <w:rPr>
          <w:rFonts w:ascii="Arial" w:hAnsi="Arial" w:cs="Arial"/>
          <w:sz w:val="22"/>
          <w:szCs w:val="22"/>
        </w:rPr>
        <w:t xml:space="preserve"> a </w:t>
      </w:r>
      <w:smartTag w:uri="urn:schemas-microsoft-com:office:smarttags" w:element="PersonName">
        <w:smartTagPr>
          <w:attr w:name="ProductID" w:val="la Secretaria"/>
        </w:smartTagPr>
        <w:r w:rsidRPr="00575329">
          <w:rPr>
            <w:rFonts w:ascii="Arial" w:hAnsi="Arial" w:cs="Arial"/>
            <w:sz w:val="22"/>
            <w:szCs w:val="22"/>
          </w:rPr>
          <w:t>la Secretaria</w:t>
        </w:r>
      </w:smartTag>
      <w:r w:rsidRPr="00575329">
        <w:rPr>
          <w:rFonts w:ascii="Arial" w:hAnsi="Arial" w:cs="Arial"/>
          <w:sz w:val="22"/>
          <w:szCs w:val="22"/>
        </w:rPr>
        <w:t xml:space="preserve"> de Hacienda, antes de proceder a comprometer algún recurso del presupuesto, a fin de garantizar la existencia de apropiación suficiente para atender el gasto requerido.</w:t>
      </w:r>
    </w:p>
    <w:p w:rsidR="006E722D" w:rsidRPr="00575329" w:rsidRDefault="006E722D" w:rsidP="006E722D">
      <w:pPr>
        <w:pStyle w:val="Textoindependiente"/>
        <w:rPr>
          <w:rFonts w:ascii="Arial" w:hAnsi="Arial" w:cs="Arial"/>
          <w:sz w:val="22"/>
          <w:szCs w:val="22"/>
        </w:rPr>
      </w:pPr>
    </w:p>
    <w:p w:rsidR="006E722D" w:rsidRPr="00575329" w:rsidRDefault="006E722D" w:rsidP="006E722D">
      <w:pPr>
        <w:pStyle w:val="Textoindependiente"/>
        <w:rPr>
          <w:rFonts w:ascii="Arial" w:hAnsi="Arial" w:cs="Arial"/>
          <w:sz w:val="22"/>
          <w:szCs w:val="22"/>
        </w:rPr>
      </w:pPr>
      <w:r w:rsidRPr="00575329">
        <w:rPr>
          <w:rFonts w:ascii="Arial" w:hAnsi="Arial" w:cs="Arial"/>
          <w:sz w:val="22"/>
          <w:szCs w:val="22"/>
        </w:rPr>
        <w:t>Una vez obtenido dicho certificado, el ordenador del gasto podrá solicitar Registro Presupuestal, ante el mismo funcionario, informando nombre o razón social, cédula o Nit del beneficiario, el objeto del gasto y el monto total de la partida que es necesario comprometer.</w:t>
      </w:r>
    </w:p>
    <w:p w:rsidR="006E722D" w:rsidRPr="00575329" w:rsidRDefault="006E722D" w:rsidP="006E722D">
      <w:pPr>
        <w:pStyle w:val="Textoindependiente"/>
        <w:rPr>
          <w:rFonts w:ascii="Arial" w:hAnsi="Arial" w:cs="Arial"/>
          <w:sz w:val="22"/>
          <w:szCs w:val="22"/>
        </w:rPr>
      </w:pPr>
    </w:p>
    <w:p w:rsidR="006E722D" w:rsidRPr="00575329" w:rsidRDefault="006E722D" w:rsidP="006E722D">
      <w:pPr>
        <w:pStyle w:val="Textoindependiente"/>
        <w:rPr>
          <w:rFonts w:ascii="Arial" w:hAnsi="Arial" w:cs="Arial"/>
          <w:sz w:val="22"/>
          <w:szCs w:val="22"/>
        </w:rPr>
      </w:pPr>
      <w:r w:rsidRPr="00575329">
        <w:rPr>
          <w:rFonts w:ascii="Arial" w:hAnsi="Arial" w:cs="Arial"/>
          <w:sz w:val="22"/>
          <w:szCs w:val="22"/>
        </w:rPr>
        <w:t>Ningún funcionario podrá obligarse a hacer gastos, ni contraer  obligaciones con cargo a apropiaciones inexistentes, o que no tengan saldo disponible en el momento  de contraer la obligación.  Cuando se incremente un servicio imputable a una partida determinada del Presupuesto,</w:t>
      </w:r>
      <w:r>
        <w:rPr>
          <w:rFonts w:ascii="Arial" w:hAnsi="Arial" w:cs="Arial"/>
          <w:sz w:val="22"/>
          <w:szCs w:val="22"/>
        </w:rPr>
        <w:t xml:space="preserve"> </w:t>
      </w:r>
      <w:r w:rsidRPr="00575329">
        <w:rPr>
          <w:rFonts w:ascii="Arial" w:hAnsi="Arial" w:cs="Arial"/>
          <w:sz w:val="22"/>
          <w:szCs w:val="22"/>
        </w:rPr>
        <w:t>deberá adicionarse simultáneamente la apropiación presupuestal correspondiente a un valor igual al del nuevo gasto.</w:t>
      </w:r>
    </w:p>
    <w:p w:rsidR="006E722D" w:rsidRPr="00575329" w:rsidRDefault="006E722D" w:rsidP="006E722D">
      <w:pPr>
        <w:pStyle w:val="Textoindependiente"/>
        <w:rPr>
          <w:rFonts w:ascii="Arial" w:hAnsi="Arial" w:cs="Arial"/>
          <w:sz w:val="22"/>
          <w:szCs w:val="22"/>
        </w:rPr>
      </w:pPr>
    </w:p>
    <w:p w:rsidR="006E722D" w:rsidRPr="00575329" w:rsidRDefault="006E722D" w:rsidP="006E722D">
      <w:pPr>
        <w:pStyle w:val="Textoindependiente"/>
        <w:rPr>
          <w:rFonts w:ascii="Arial" w:hAnsi="Arial" w:cs="Arial"/>
          <w:sz w:val="22"/>
          <w:szCs w:val="22"/>
        </w:rPr>
      </w:pPr>
      <w:r w:rsidRPr="00575329">
        <w:rPr>
          <w:rFonts w:ascii="Arial" w:hAnsi="Arial" w:cs="Arial"/>
          <w:sz w:val="22"/>
          <w:szCs w:val="22"/>
        </w:rPr>
        <w:t xml:space="preserve">El Secretario de Gobierno elaborará  el programa anual de compras, que requiera para su funcionamiento </w:t>
      </w:r>
      <w:smartTag w:uri="urn:schemas-microsoft-com:office:smarttags" w:element="PersonName">
        <w:smartTagPr>
          <w:attr w:name="ProductID" w:val="ミ㹼ヸ&quot;ꗜヘ﷠ᕏal ǋĈ躰!⻸ ǃĊ&#10;la OficinaǘĐmil0̔ǜĈautorizarǑĈ&#10;ǔĈᔴ૞跠!歘ᕍ羀ĩČ蕘̔īĐ&#10;౱1̔įĈ佴ミ&quot;S퓤̔몐̌ĤĈge ħČ㺬ヸ佈ミ㹼ヸ&quot;ꗜヘ龀  İĐ&#10;ANEXO̔ĴĈ쾼̌퓀̔ⲀຈĉĈde ČČ㺬ヸ佈ミ㹼ヸ&quot;ꗜヘ㏠ ąĐ&#10;AMADO̔ęĈ佴ミ&quot;P̔쾘̌ĞČ棰睋ꕘୈ懀 đČ㺬ヸ佈ミ㹼ヸ&quot;ꗜヘ趐! ŪĐ&#10;㕴౱4̔ŮĈ竰啐홸̔훈̔ţĈ.ŦĈ⊄᳘ܠାנା{Č⹸$疰ଷŽĐ.㕴౱5̔űĈ넼ି와̓輐!ŶĈ&#10;ŉĈ佴ミ&quot;溬̒̔ŎČ &amp;ŀĐ7౱6̔ńĐ&#10; $ç ŘČ㺬ヸ佈ミ㹼ヸ&quot;ꗜヘଷ őĐ&#10;ŕĐ,ŗČ㛐ଷƈƩĐde౱ʒꕸƭĈ佴ミ&quot;穼ସ̔ ƢČ㺬ヸ佈ミ㹼ヸ&quot;ꗜヘ̔虐! ƻĈ̔̔ꠠ蛸!ưČ뢰̉皀ସƲĈ룠攀롸攀럘攀럈攀擠଻㠀ି຀ ƁĈAdministraciónsLES&#10;&#10; ƚĐunƞĐPago̔ƒĈ佴ミ&quot;Ꟍ̔ƗĈ藬啐ꄘେퟰ̔ǬĈ)ǯĐlasʏ̔ǣČ娀ୀƘǥĐᾤଷ₀ଷṸଷ㕴౱/̔ǻĈ崈ᕍ濨ᕍ蹸!ǰĈyǳĈ貀!㭀ଷ⾀$allÈČ날ଷꠘହǊĐ.y1̔ǎĈ硌ଷ̔幈଺ǃĈ佴ミ&quot;巜଺̔ǘĈ̔̔̔ǝĐ499m̔Ǒďꤠସ̔퉤瞩⸲⸵⸴㠱s￼ ǗČ㺬ヸ佈ミ㹼ヸ&quot;ꗜヘ̔ ĠĐ佴ミ&quot;嶬଺̔ĦĐ.㕴౱n̔ĺĈ禌ଷ̔磨ଷ&#10;&gt;ĈĿĈ佴ミ&quot;窔ଷ̔ĴĈ̔掀଺̔ĉČ丘ᕌ凸଻ċĐ.y1̔ ďČ㺬ヸ佈ミ㹼ヸ&quot;ꗜヘ幀଺弨ଷ  ĘČ㺬ヸ佈ミ㹼ヸ&quot;ꗜヘ̔ đĐ̔̔̔ėĐ000p̔ūď秨ଷ̔퉤瞩⸲⸵⸴㘱g￼šĈ佴ミ&quot;巴଺̔&#10;ŦĔ㺬ヸ佈ミ㹼ヸ&quot;ꗜヘ̔&#10;ŰĐ1㕴౱q̔ ŴČ㺬ヸ佈ミ㹼ヸ&quot;ꗜヘ̔ ōĈ佴ミ&quot;掤଺挰଺łĈ,ŅĐ.㕴౱r̔řĐ.㕴౱෮̔ŝĐ.02.01￼ ￼őĈ̔̔̔ŖĈ佴ミ&quot;笼ଷ̔ƫĈ̔磨ଷ̔ƠĐ,㕴౱s̔ƤĈ.,000ƧĈ.y1 ƺČ㺬ヸ佈ミ㹼ヸ&quot;ꗜヘ̔ ƳĐ佴ミ&quot;礌ଷ碘ଷƉĐ372t̔ ƍČ㺬ヸ佈ミ㹼ヸ&quot;ꗜヘ̔ ƆĈ̔駐଼眸ଷƛĈporƞĐ.1̔ ƒČ㺬ヸ佈ミ㹼ヸ&quot;ꗜヘ莸ଷ ǫĈ饬ଷ̔蹀ଷǠĈ佴ミ&quot;워଺稘ଷǥĈ稼ଷ笀ଷ̔ǺĐy౱ɻ篐ଷǾĈ1y1vǱĈ1ǴĈǶĐ.y1飠ଷǊĐ$3ÌČƈ̔ǎĈIAS碨ଷǁĈ磘啐荀!赘!ǆĈ11ǙĐa㕴౱ʐ̔ǝĐy㕴౱ʌ廸ଷ ǑĈadministraciónn.11A&#10;A&#10;&#10;瞗ǌ  ĪĈparticipaciones.11A&#10;A&#10;&#10;ࡖ粁  ģČ㺬ヸ佈ミ㹼ヸ&quot;ꗜヘ̔Ǹ ļĈ̔̔̔␲EıĈ佴ミ&quot;龬 ̔ ĶČ㺬ヸ佈ミ㹼ヸ&quot;ꗜヘ̔ ďĈ̔̔̔לɤĄĈ佴ミ&quot;&#10;⽜ ̔ ęČ㺬ヸ佈ミ㹼ヸ&quot;ꗜヘ̔瞗ǌ ĒĈ̔̔̔ėĈ佴ミ&quot;鳴̔ ŬČ㺬ヸ佈ミ㹼ヸ&quot;ꗜヘ̔ ťĈ̔̔̔龢܂瞗ǌźĈ佴ミ&quot;̔̔ ſČ㺬ヸ佈ミ㹼ヸ&quot;ꗜヘ̔ ňĈ̔̔̔ōĈdeŀĈ佴ミ&quot;̔̔ ŅČ㺬ヸ佈ミ㹼ヸ&quot;ꗜヘ̔ ŞĈ̔̔̔魶!ࡖ粁œĈ2010ŖĈ佴ミ&quot;̔̔ ƫČ㺬ヸ佈ミ㹼ヸ&quot;ꗜヘ̔Θ ƤĈ̔̔̔愦ǇƹĈ.לΜƼĈ佴ミ&quot;̔̔ ƱČ㺬ヸ佈ミ㹼ヸ&quot;ꗜヘ̔瞗ǌ ƊĈ̔̔̔ƏĈ&#10;拨ܦ瞗ǌƂĈ&#10;ken ListƇĈDoctor粁לЈƜĈ&#10;MEJIAƟĈ&#10;10.ƒĈ佴ミ&quot;̔̔ ƗČ㺬ヸ佈ミ㹼ヸ&quot;ꗜヘ̔ ǠĈ̔̔̔ ǥĈ&#10;ǸĈ佴ミ&quot;̔̔ǽĈSOTOr&#10;⸖毤矚ǌ ǲČ㺬ヸ佈ミ㹼ヸ&quot;ꗜヘ̔ࡖ粁 ǋĈ̔̔̔ǀĈ佴ミ&quot;̔̔ ǅČ㺬ヸ佈ミ㹼ヸ&quot;ꗜヘ̔ ǞĈ̔̔̔㦎&quot;ࡖ粁ǓĈ&#10;ǖĈ佴ミ&quot;̔̔īĈ&#10;ctor&#10;朜瞖ǌ ĠČ㺬ヸ佈ミ㹼ヸ&quot;ꗜヘ̔ ĹĈ̔擄̔̔ŦľĈ佴ミ&quot;̔̔ ĳČ㺬ヸ佈ミ㹼ヸ&quot;ꗜヘ廊̔ ČĈ滑̔礼̔̔茖 āĈ&#10;JORGE瞖ǌ!ࡖ粁ĆĈCONSORCIOěĈ佴ミ&quot;凜̔杻̔ ĐČ㺬ヸ佈ミ㹼ヸ&quot;ꗜヘ塚̔ ũĈ溺̔練̔擄̔亊&quot;ࡖ粁ŮĈ佴ミ&quot;ꟴ褐̔ ţČ㺬ヸ佈ミ㹼ヸ&quot;ꗜヘ直̔ żĈ彩̔רּ̔礼̔೑űĈ佴ミ&quot;̔﫸̔ ŶČ㺬ヸ佈ミ㹼ヸ&quot;ꗜヘנּ̔໔ ŏĈ﬜̔ﯠ̔練̔ńĈ佴ミ&quot;̔ﮐ̔ řČ㺬ヸ佈ミ㹼ヸ&quot;ꗜヘﯘ̔ ŒĈ﮴̔ﱸ̔רּٌ̔ҼŗĈ佴ミ&quot;̔ﰨ̔ ƬČ㺬ヸ佈ミ㹼ヸ&quot;ꗜヘﱰ̔矨ǌ ƥĈﱌ̔ﵸ̔ﯠ̔ƺĈFIAƽĈGERENTEƲĈ.ken ListڼƷĈ佴ミ&quot;ﲴ̔ﴨ̔ ƌČ㺬ヸ佈ミ㹼ヸ&quot;ꗜヘﵰ̔ ƅĈ﵌̔︐̔ﱸ̔ڼۈƚĈ佴ミ&quot;  良̔ﷀ̔ ƟČ㺬ヸ佈ミ㹼ヸ&quot;ꗜヘ︈̔瞖ǌ ǨĈ﷤̔ﺨ̔ﵸ̔ǭĈ佴ミ&quot;ﲜ̔﹘̔ ǢČ㺬ヸ佈ミ㹼ヸ&quot;ꗜヘﺠ̔ ǻĈﹼ̔｀̔︐̔뀾蕉矨ǌǰĈ佴ミ&quot;､̔ﻰ̔ ǵČ㺬ヸ佈ミ㹼ヸ&quot;ꗜヘＸ̔瞖ǌ ǎĈ４̔@̕ﺨٌ̔{ǃĈ&#10;Ⴅ쀀gǆĈCL1RCIOǛĈCOMUNICADOSǐĈ佴ミ&quot;ｼ̔￰̔ ǕČ㺬ヸ佈ミ㹼ヸ&quot;ꗜヘ8̕ ĮĈ̕Ø̕｀̔츢︑瞖ǌģĈ佴ミ&quot;ﳜ̔̕ ĸČ㺬ヸ佈ミ㹼ヸ&quot;ꗜヘÐ̕ ıĈ¬̕Ű̕@̕ĶĈ佴ミ&quot;Ɣ̕Ġ̕ ċČ㺬ヸ佈ミ㹼ヸ&quot;ꗜヘŨ̕ࡖ粁 ĄĈń̕Ƞ̕Ø̕ęĈ67ࡖ粁ĜĈ佴ミ&quot;Ʉ̕ǐ̕ đČ㺬ヸ佈ミ㹼ヸ&quot;ꗜヘȘ̕ ŪĈǴ̕ː̕Ű̕ůĈNŢĈ佴ミ&quot; ˴̕ʀ̕ ŧČ㺬ヸ佈ミ㹼ヸ&quot;ꗜヘˈ̕瞖ǌ ŰĈʤ̕΀̕Ƞٌ̕ŵĈ.ȯက&quot;ňĈ佴ミ&quot;Τ̰̕̕ ōČ㺬ヸ佈ミ㹼ヸ&quot;ꗜヘ͸̕ࡧ粁 ņĈ͔̕а̕ː̕hpwuśĈ7eŞĈ佴ミ&quot;&#10;є̕Ϡ̕ œČ㺬ヸ佈ミ㹼ヸ&quot;ꗜヘШ̕匴 ƬĈЄ̕Ӡ̕΀̕ơĈ35ƤĈ佴ミ&quot;Ԅ̕Ґ̕ ƹČ㺬ヸ佈ミ㹼ヸ&quot;ꗜヘӘ̕܄ ƲĈҴ̕֐̕а̕✎ƷĈ/۬܈ƊĈ佴ミ&quot;ִ̕Հ̕ ƏČ㺬ヸ佈ミ㹼ヸ&quot;ꗜヘֈ̕e ƘĈդ̕ـ̕Ӡ̕禠轢瞖ǌƝĈ37ٸ̕ƐĈ佴ミ&quot;٤̕װ̕ ƕČ㺬ヸ佈ミ㹼ヸ&quot;ꗜヘظ̕ ǮĈؔ̕۰̕֐̕啖ࡧ粁ǣĈ&#10;TORREǦĈ佴ミ&quot;ܔ̕ڠ̕ ǻČ㺬ヸ佈ミ㹼ヸ&quot;ꗜヘۨ̕E ǴĈۄ̕ޠ̕ـ̕萨ႸǉĈBǌĈ佴ミ&quot;߄̕ݐ̕ ǁČ㺬ヸ佈ミ㹼ヸ&quot;ꗜヘޘ̕fm ǚĈݴ̕ࡐ̕۰̕ǟĈPISOǒĈ佴ミ&quot; ࡴ̕ࠀ̕ ǗČ㺬ヸ佈ミ㹼ヸ&quot;ꗜヘࡈ̕ ĠĈࠤ̕ऀ̕ޠ̕ዐĥĈ3ܘܠĸĈ佴ミ&quot;&quot;त̕ࢰ̕ ĽČ㺬ヸ佈ミ㹼ヸ&quot;ꗜヘࣸ̕瞗ǌ ĶĈࣔ̕ী̕ࡐ̕ċĈEDIFICIO粁ܘ¤ĀĈ佴ミ&quot;+৤̕॰̕ ąČ㺬ヸ佈ミ㹼ヸ&quot;ꗜヘস̕ ĞĈঔ̕ੰ̕ऀܰ̕ēĈ&#10;PLAZAĖĈ佴ミ&quot;0ઔ̕ਠ̕ ūČ㺬ヸ佈ミ㹼ヸ&quot;ꗜヘ੨̕瞖ǌ ŤĈ੄̕ௐ̕ী̕&#10;ŹĈ&#10;姺ݔ瞵ǌżĈGERſĈSUSŲĈ.REŵĈ&#10;ňĈRESPUESTA&quot;ࡖ粁ōĈ&#10;GOTA&#10;łĈ佴ミ&quot;௴̕஀̕ ŇČ㺬ヸ佈ミ㹼ヸ&quot;ꗜヘை̕ ŐĈத̕ಐ̕ੰܼ̕ŕĈBOGOTA뀀Α▨ƪĈ佴ミ&quot;૴̕ీ̕ ƯČ㺬ヸ佈ミ㹼ヸ&quot;ꗜヘಈ݈̕ ƸĈ౤̕൸̕ௐ̕ƽĈ&#10;y1A̋ƲĈAsunto瞗ǌ⿕ࡖ粁ƷĈ佴ミ&quot;଴̕ന̕ ƌČ㺬ヸ佈ミ㹼ヸ&quot;ꗜヘ൰̕ ƅĈൌ̕ฐ̕ಐ̕!ƚĈ佴ミ&quot;಴̕ව̕ ƟČ㺬ヸ佈ミ㹼ヸ&quot;ꗜヘจ̕ൠ ǨĈ෤̕໐̕൸̕ǭĈ佴ミ&quot;೜̕຀̕ǢĈCordialst&quot;ࡖ粁 ǧČ㺬ヸ佈ミ㹼ヸ&quot;ꗜヘ່̕ิ ǰĈ຤̕ཨ̕ฐ̕ǵĈ佴ミ&quot;૜༘̕̕ ǊČ㺬ヸ佈ミ㹼ヸ&quot;ꗜヘའ̕ ǃĈ༼̕က̕໐ܼ̕ຜǘĈ佴ミ&quot;&#10; ଌ̕ྰ̕ ǝČ㺬ヸ佈ミ㹼ヸ&quot;ꗜヘ࿸̕瞗ǌ ǖĈ࿔̕႘̕ཨ̕īĈ佴ミ&quot;ૄ̕၈̕ ĠČ㺬ヸ佈ミ㹼ヸ&quot;ꗜヘ႐̕  ĹĈၬ̕ᄰ̕က̕扪䴻瞗ǌľĈ佴ミ&quot;ﾤ̔რ̕ ĳČ㺬ヸ佈ミ㹼ヸ&quot;ꗜヘᄨ̕ ČĈᄄ̕ᇈ̕႘̕ āĈ佴ミ&quot;%બ̕ᅸ̕ ĆČ㺬ヸ佈ミ㹼ヸ&quot;ꗜヘᇀ̕ࡖ粁 ğĈᆜ̕በ̕ᄰ̕쒴ĔĈ佴ミ&quot;)ኄ̕ሐ̕ ũČ㺬ヸ佈ミ㹼ヸ&quot;ꗜヘቘ̕ ŢĈሴ̕ጐ̕ᇈ᷎̕ࡖ粁ŧĈ4834źĈ佴ミ&quot;-ጴ̕ዀ̕ ſČ㺬ヸ佈ミ㹼ヸ&quot;ꗜヘገ̕૴ ňĈዤ̕Ꮐ̕በ̕ōĈ-ܼഠŀĈ佴ミ&quot;.Ꮴ̕፰̕ ŅČ㺬ヸ佈ミ㹼ヸ&quot;ꗜヘᎸ̕矨ǌ ŞĈ᎔̕ᑰ̕ጐ̕œĈ09鷟矨ǌŖĈ佴ミ&quot;1ᒔ̕ᐠ̕ ƫČ㺬ヸ佈ミ㹼ヸ&quot;ꗜヘᑨ̕ ƤĈᑄ̕ᔠ̕Ꮐ̕ƹĈy뀀¯횐ƼĈ佴ミ&quot;3ᕄ̕ᓐ̕ ƱČ㺬ヸ佈ミ㹼ヸ&quot;ꗜヘᔘ̕¸ ƊĈᓴ̕ᗐ̕ᑰ̕✎ƏĈ5552ƂĈ佴ミ&quot;7ᗴ̕ᖀ̕ ƇČ㺬ヸ佈ミ㹼ヸ&quot;ꗜヘᗈ̕瞗ǌ ƐĈᖤ̕ ̕ᔠ̕ƕĈ-줠䋝瞗ǌǨĈ佴ミ&quot;8ᚤ̕ᘰ̕ ǭČ㺬ヸ佈ミ㹼ヸ&quot;ꗜヘᙸ̕qt ǦĈᙔ̕ᜰ̕ᗐ̕ǻĈ10݅瞗ǌǾĈ佴ミ&quot;:᝔̕ᛠ̕ ǳČ㺬ヸ佈ミ㹼ヸ&quot;ꗜヘᜨ̕ ǌĈᜄ̕ᦘ̕ ̕扚ǁĈ&#10;⿗ࡧ粁ǄĈ¢ASIGNACIONES MENSUALES PLANTA DE PERSONAL DE ADMINISTRACION MUNICIPIO DE MOGOTES￼︌ஆ﷼ஆូ̕ āā/07)￼ġĈalen ListĦĈ-4ĹĈ-MUNICADOSľĈ,y1ıĈ&#10;2-10ĶĈ&#10;ken Listກ瞗ǌċĈ佴ミ&quot;ᣔ̕᥈̕ ĀČ㺬ヸ佈ミ㹼ヸ&quot;ꗜヘᦐ̕ ęĈᥬ̕ᩰ̕ᜰ̕ĞĈ&#10;đĈ佴ミ&quot;᣼̕ᨠ̕ĖĈsaludo蛋矨ǌ ūČ㺬ヸ佈ミ㹼ヸ&quot;ꗜヘᩨ̕  ŤĈᩄ̕ᬈ̕ᦘ̕땮ҥŹĈ佴ミ&quot;๜᪸̕̕ žČ㺬ヸ佈ミ㹼ヸ&quot;ꗜヘᬀ̕ ŷĈ᫜̕ᮠ̕ᩰ̕ŌĈ佴ミ&quot; ᧼̕᭐̕ ŁČ㺬ヸ佈ミ㹼ヸ&quot;ꗜヘᮘ̕ ŚĈ᭴̕᰸̕ᬈ̕ڌࠔşĈ佴ミ&quot;ᢼ̕ᯨ̕ ŔČ㺬ヸ佈ミ㹼ヸ&quot;ꗜヘᰰ̕瞗ǌ ƭĈᰌ᳐̕̕ᮠ̕ƢĈ佴ミ&quot;ᦼ̕ᲀ̕ ƧČ㺬ヸ佈ミ㹼ヸ&quot;ꗜヘ᳈̕ ưĈᲤ̕ᶸ̕᰸̕殾壒矉ǌƵĈReferenteƊĈasignacionesƏĈ佴ミ&quot;ᷜ̕ᵨ̕ ƄČ㺬ヸ佈ミ㹼ヸ&quot;ꗜヘᶰ̕ὠ̕ ƝĈᶌ̕Ề᳐̕̕傓O瀀őƒĈ&#10;鉰瀀fƕĈ&#10;y1ǨĈ&#10;valorǫĈ佴ミ&quot;ᷴ̕Ṱ̕ǠĈpendiente ǥČ㺬ヸ佈ミ㹼ヸ&quot;ꗜヘẸ̕ ǾĈẔ̕⃠̕ᶸ̕ǳĈ佴ミ&quot; ᳴̕ₐ̕1ǈċ듨ଶ俠⃐㫪ၩ〫鴰䐯尺䨀㄀਼ႁ䌀偏䅉繏1㈀̀Ѐ嚾伻㐂똿ᒲ䌀伀倀䤀䄀 伀䌀吀唀䈀刀䔀᠀栀㄀㐀혿ᄃ䐀䍏䵕繅1㰀̀Ѐ嚾崻㐂ꔿᒹ䐀伀䌀唀䴀䔀一吀伀匀 伀䌀吀唀䈀刀䔀᠀᐀؀喾匀䔀刀᠀䈀㄀㐀ꔿႹ䐀坏䱎繏1⨀̀Ѐ嚾䰻㐇ꔿᒹ䐀漀眀渀氀漀愀搀猀᠀娀㈀槐㐀ꔿ₹倀䕒啓繐⸳佄C㸀̀Ѐ㒾锿㒹ꔿᒹ瀀爀攀猀甀瀀甀攀猀琀漀㈀　㄀　⸀搀漀挀ᰀఀଷ 1ĹČ㺬ヸ佈ミ㹼ヸ&quot;ꗜヘ⃘̕ ĲĈ₴̕ⅸ̕Ề̕ౢķĈ佴ミ&quot;ᡔ̕ℨ̕ ČČ㺬ヸ佈ミ㹼ヸ&quot;ꗜヘⅰ̕ ąĈ⅌̕∐̕⃠̕껖౤瞗ǌĚĈ佴ミ&quot;Ḍ̕⇀̕ ğČ㺬ヸ佈ミ㹼ヸ&quot;ꗜヘ∈̕ch ŨĈ⇤̕⊨̕ⅸ̕ŭĈ佴ミ&quot; Ṍ̕≘̕ ŢČ㺬ヸ佈ミ㹼ヸ&quot;ꗜヘ⊠̕耀) ŻĈ≼̕⍀̕∐̕ʩŰĈ佴ミ&quot;⍤̕⋰̕ ŵČ㺬ヸ佈ミ㹼ヸ&quot;ꗜヘ⌸̕ࢄ ŎĈ⌔̕⏰̕⊨̕ŃĈde६ņĈ佴ミ&quot;&quot; ␔̕⎠̕ śČ㺬ヸ佈ミ㹼ヸ&quot;ꗜヘ⏨̕瞗ǌ ŔĈ⏄̕⒰̕⍀̕ƩĈtrasladarࡸࣜƮĈ佴ミ&quot;-ⓔ̕①̕ ƣČ㺬ヸ佈ミ㹼ヸ&quot;ꗜヘ⒨̕Ÿ ƼĈ⒄̕╠̕⏰̕ƱĈaƴĈ佴ミ&quot;/▄̕┐̕ ƉČ㺬ヸ佈ミ㹼ヸ&quot;ꗜヘ╘̕ ƂĈ┴̕☐̕⒰̕ƇĈlaƚĈ佴ミ&quot;2☴̕◀̕ ƟČ㺬ヸ佈ミ㹼ヸ&quot;ꗜヘ☈̕ ǨĈ◤̕⛐̕╠̕ǭĈfiduciaǢĈ佴ミ&quot;:⛴̕⚀̕ ǧČ㺬ヸ佈ミ㹼ヸ&quot;ꗜヘ⛈̕ ǰĈ⚤̕➀̕☐̕ǵĈdeǈĈ佴ミ&quot;=➤̕✰̕ ǍČ㺬ヸ佈ミ㹼ヸ&quot;ꗜヘ❸̕ ǆĈ❔̕⠰̕⛐̕ǛĈlosǞĈ佴ミ&quot;A⡔̕⟠̕ ǓČ㺬ヸ佈ミ㹼ヸ&quot;ꗜヘ⠨̕ ĬĈ⠄̕⣰̕➀̕ġĈRecursosĦĈ佴ミ&quot;K⤔̕⢠̕ ĻČ㺬ヸ佈ミ㹼ヸ&quot;ꗜヘ⣨̕ ĴĈ⣄̕⦠̕⠰̕ĉĈSGPČĈ佴ミ&quot;O⧄̕⥐̕ āČ㺬ヸ佈ミ㹼ヸ&quot;ꗜヘ⦘̕ ĚĈ⥴̕⩐̕⣰̕ğĈPlanĒĈ佴ミ&quot;T&#10;⩴̕⨀̕ ėČ㺬ヸ佈ミ㹼ヸ&quot;ꗜヘ⩈̕ ŠĈ⨤̕⬐̕⦠̕ťĈDepartamentalźĈ佴ミ&quot;b⬴̕⫀̕ ſČ㺬ヸ佈ミ㹼ヸ&quot;ꗜヘ⬈̕ ňĈ⫤̕⯀̕⩐̕ōĈdeŀĈ佴ミ&quot;e⯤̕⭰̕ ŅČ㺬ヸ佈ミ㹼ヸ&quot;ꗜヘ⮸̕ ŞĈ⮔̕Ɒ̕⬐̕œĈ&#10;aguasŖĈ佴ミ&quot;kⲔ̕Ⱐ̕ ƫČ㺬ヸ佈ミ㹼ヸ&quot;ꗜヘⱨ̕ ƤĈⱄ̕ⴠ̕⯀̕ƹĈdelƼĈ佴ミ&quot;o ⵄ̕Ⳑ̕ ƱČ㺬ヸ佈ミ㹼ヸ&quot;ꗜヘⴘ̕ ƊĈ⳴ⷠ̕̕Ɒ̕ƏĈmunicipioƄĈ佴ミ&quot;y⸄̕ⶐ̕ ƙČ㺬ヸ佈ミ㹼ヸ&quot;ꗜヘⷘ̕ ƒĈⶴ̕⺐̕ⴠ̕ƗĈdeǪĈ佴ミ&quot;|⺴̕⹀̕ ǯČ㺬ヸ佈ミ㹼ヸ&quot;ꗜヘ⺈̕ ǸĈ⹤̕⽐ⷠ̕̕ǽĈMogotesǲĈ佴ミ&quot;⽴̕⼀̕ ǷČ㺬ヸ佈ミ㹼ヸ&quot;ꗜヘ⽈̕ ǀĈ⼤̕　̕⺐̕ǅĈdeǘĈ佴ミ&quot;〤̕⾰̕ ǝČ㺬ヸ佈ミ㹼ヸ&quot;ꗜヘ⿸̕ ǖĈ⿔̕グ̕⽐̕īĈlaĮĈ佴ミ&quot;ピ̕だ̕ ģČ㺬ヸ佈ミ㹼ヸ&quot;ꗜヘエ̕ ļĈや̕ㅰ̕　̕ıĈvigenciaĶĈ佴ミ&quot;㆔̕ㄠ̕ ċČ㺬ヸ佈ミ㹼ヸ&quot;ꗜヘㅨ̕ ĄĈㅄ̕㊠̕グ̕ęĈ2009 ĜČ㺬ヸ佈ミ㹼ヸ&quot;ꗜヘ皠ୌ ĕĐloũĈ.￼￼易଺ŬĈ佴ミ&quot;㋄̕㉐̕ šČ㺬ヸ佈ミ㹼ヸ&quot;ꗜヘ㊘̕ źĈ㉴̕㍐̕ㅰ̕ſĈmeŲĈ佴ミ&quot;㍴̕㌀̕ ŷČ㺬ヸ佈ミ㹼ヸ&quot;ꗜヘ㍈̕ ŀĈ㌤̕㐐̕㊠̕ŅĈpermitoŚĈ佴ミ&quot;¤㐴̕㏀̕ şČ㺬ヸ佈ミ㹼ヸ&quot;ꗜヘ㐈̕ ƨĈ㏤̕㓐̕㍐̕ƭĈaclararƢĈ佴ミ&quot;¬㓴̕㒀̕ ƧČ㺬ヸ佈ミ㹼ヸ&quot;ꗜヘ㓈̕ ưĈ㒤̕㘐̕㐐̕ƵĈloƈČ羸ିܸܰ⢍Ƅ苇䥕ƏĈdecretoကƄĈ鴈̒꩘̒꨸̒&#10;ƚĈ佴ミ&quot;¯ 㘴̕㗀̕ ƟČ㺬ヸ佈ミ㹼ヸ&quot;ꗜヘ㘈̕ ǨĈ㗤̕㛐̕㓐̕ǭĈsiguienteǢĈ佴ミ&quot;¸㛴̕㚀̕ ǧČ㺬ヸ佈ミ㹼ヸ&quot;ꗜヘ㛈̕ ǰĈ㚤̕㞀̕㘐̕ǵĈ:ǈĈ佴ミ&quot;¹㞤̕㜰̕ ǍČ㺬ヸ佈ミ㹼ヸ&quot;ꗜヘ㝸̕ ǆĈ㝔̕㣀̕㛐̕ǛĈ&#10;ǞĈ&#10;uienteeǓĈdeln ListĨĈde1īĈSistemaeteĠĈ佴ミ&quot;㞼̕㡰̕ ĥČ㺬ヸ佈ミ㹼ヸ&quot;ꗜヘ㢸̕ ľĈ㢔̕㦘̕㞀̕ĳĈLasĶĈ佴ミ&quot;㣤̕㥈̕ċĈConpesist ĀČ㺬ヸ佈ミ㹼ヸ&quot;ꗜヘ㦐̕ ęĈ㥬̕㨰̕㣀̕ĞĈ佴ミ&quot;ᴜ̕㧠̕ ēČ㺬ヸ佈ミ㹼ヸ&quot;ꗜヘ㨨̕ ŬĈ㨄̕㫈̕㦘̕šĈ佴ミ&quot;㟤̕㩸̕ ŦČ㺬ヸ佈ミ㹼ヸ&quot;ꗜヘ㫀̕ ſĈ㪜̕㭠̕㨰̕ŴĈ佴ミ&quot;㠤̕㬐̕ ŉČ㺬ヸ佈ミ㹼ヸ&quot;ꗜヘ㭘̕ łĈ㬴̕㯸̕㫈̕ŇĈ佴ミ&quot;㰜̕㮨̕ ŜČ㺬ヸ佈ミ㹼ヸ&quot;ꗜヘ㯰̕ ŕĈ㯌̕㲸̕㭠̕ƪĈGeneralƯĈ佴ミ&quot;&amp;㠌̕㱨̕ ƤČ㺬ヸ佈ミ㹼ヸ&quot;ꗜヘ㲰̕ ƽĈ㲌̕㵐̕㯸̕ƲĈ佴ミ&quot;)̔㴀̕ ƷČ㺬ヸ佈ミ㹼ヸ&quot;ꗜヘ㵈̕ ƀĈ㴤̕㷨̕㲸̕ƅĈ佴ミ&quot;9㸌̕㶘̕ ƚČ㺬ヸ佈ミ㹼ヸ&quot;ꗜヘ㷠̕ ƓĈ㶼̕㺘̕㵐̕ǨĈparaǫĈ佴ミ&quot;&gt;㺼̕㹈̕ ǠČ㺬ヸ佈ミ㹼ヸ&quot;ꗜヘ㺐̕ ǹĈ㹬̕㽈̕㷨̕ǾĈelǱĈ佴ミ&quot;A 㽬̕㻸̕ ǶČ㺬ヸ佈ミ㹼ヸ&quot;ꗜヘ㽀̕ ǏĈ㼜̕ꀐ!㺘̕ǄĈMunicipioǙĈ佴ミ&quot;Kꀴ!㾸̕&#10;ǞĔ㺬ヸ佈ミ㹼ヸ&quot;ꗜヘꀈ!&#10;ĨĈ鹬䂨̕鸀ĭĈ佴ミ&quot;8凴䁘̕ ĢČ㺬ヸ佈ミ㹼ヸ&quot;ꗜヘ䂠̕ ĻĈ䁼̕䅀̕䀐̕İĈ佴ミ&quot;9︼̏䃰̕ ĵČ㺬ヸ佈ミ㹼ヸ&quot;ꗜヘ䄸̕ ĎĈ䄔̕䇘̕䂨̕ăĈ佴ミ&quot;:Ⲅ䆈̕ ĘČ㺬ヸ佈ミ㹼ヸ&quot;ꗜヘ䇐̕ đĈ䆬̕䉰̕䅀̕ĖĈ佴ミ&quot;;翴$䈠̕ ūČ㺬ヸ佈ミ㹼ヸ&quot;ꗜヘ䉨̕ ŤĈ䉄̕䌈̕䇘̕ŹĈ佴ミ&quot;&lt;馔଺䊸̕ žČ㺬ヸ佈ミ㹼ヸ&quot;ꗜヘ䌀̕ ŷĈ䋜̕䎠̕䉰̕ŌĈ佴ミ&quot;=顤଺䍐̕ ŁČ㺬ヸ佈ミ㹼ヸ&quot;ꗜヘ䎘̕ ŚĈ䍴̕䐸̕䌈̕şĈ佴ミ&quot;&gt;勤䏨̕ ŔČ㺬ヸ佈ミ㹼ヸ&quot;ꗜヘ䐰̕ ƭĈ䐌̕䓐̕䎠̕ƢĈ佴ミ&quot;?蜜!䒀̕ ƧČ㺬ヸ佈ミ㹼ヸ&quot;ꗜヘ䓈̕ ưĈ䒤̕䗀̕䐸̕ƵĈ…y1ƈĈ&#10;TOTALƋĈ佴ミ&quot;䔌̕䕰̕ƀĈrecursost ƅČ㺬ヸ佈ミ㹼ヸ&quot;ꗜヘ䖸̕ ƞĈ䖔̕䙘̕䓐̕ƓĈ佴ミ&quot;䓴̕䘈̕ ǨČ㺬ヸ佈ミ㹼ヸ&quot;ꗜヘ䙐̕ ǡĈ䘬̕䛰̕䗀̕ǦĈ佴ミ&quot;ⱜ䚠̕ ǻČ㺬ヸ佈ミ㹼ヸ&quot;ꗜヘ䛨̕ ǴĈ䛄̕䞈̕䙘̕ǉĈ佴ミ&quot; 茜!䜸̕ ǎČ㺬ヸ佈ミ㹼ヸ&quot;ꗜヘ䞀̕ ǇĈ䝜̕䠠̕䛰̕ǜĈ佴ミ&quot;&#10;䡄̕䟐̕ ǑČ㺬ヸ佈ミ㹼ヸ&quot;ꗜヘ䠘̕ ĪĈ䟴̕䣐̕䞈̕įĈ…ĢĈ佴ミ&quot;䣴̕䢀̕ ħČ㺬ヸ佈ミ㹼ヸ&quot;ꗜヘ䣈̕ İĈ䢤̕䦀̕䠠̕ĵĈ…ĈĈ佴ミ&quot;䦤̕䤰̕ čČ㺬ヸ佈ミ㹼ヸ&quot;ꗜヘ䥸̕ ĆĈ䥔̕䨰̕䣐̕ěĈ…ĞĈ佴ミ&quot;&#10;䩔̕䧠̕ ēČ㺬ヸ佈ミ㹼ヸ&quot;ꗜヘ䨨̕ ŬĈ䨄̕䫠̕䦀̕šĈ…ŤĈ佴ミ&quot;䬄̕䪐̕ ŹČ㺬ヸ佈ミ㹼ヸ&quot;ꗜヘ䫘̕ ŲĈ䪴̕䮐̕䨰̕ŷĈ…ŊĈ佴ミ&quot;䮴̕䭀̕ ŏČ㺬ヸ佈ミ㹼ヸ&quot;ꗜヘ䮈̕ ŘĈ䭤̕䱀̕䫠̕ŝĈ…ŐĈ佴ミ&quot;䱤̕䯰̕ ŕČ㺬ヸ佈ミ㹼ヸ&quot;ꗜヘ䰸̕ ƮĈ䰔̕䳰̕䮐̕ƣĈ…ƦĈ佴ミ&quot;䴔̕䲠̕ ƻČ㺬ヸ佈ミ㹼ヸ&quot;ꗜヘ䳨̕ ƴĈ䳄̕䶠̕䱀̕ƉĈ…ƌĈ佴ミ&quot;䷄̕䵐̕ ƁČ㺬ヸ佈ミ㹼ヸ&quot;ꗜヘ䶘̕ ƚĈ䵴̕乐̕䳰̕ƟĈ…ƒĈ佴ミ&quot;乴̕一̕ ƗČ㺬ヸ佈ミ㹼ヸ&quot;ꗜヘ么̕ ǠĈ两̕伀̕䶠̕ǥĈ…ǸĈ佴ミ&quot;伤̕亰̕ ǽČ㺬ヸ佈ミ㹼ヸ&quot;ꗜヘ仸̕ ǶĈ仔̕侰̕乐̕ǋĈ…ǎĈ佴ミ&quot;俔̕你̕ ǃČ㺬ヸ佈ミ㹼ヸ&quot;ꗜヘ侨̕ ǜĈ侄̕偠̕伀̕ǑĈ…ǔĈ佴ミ&quot;傄̕倐̕ ĩČ㺬ヸ佈ミ㹼ヸ&quot;ꗜヘ偘̕ ĢĈ倴̕儐̕侰̕ħĈ…ĺĈ佴ミ&quot;儴̕僀̕ ĿČ㺬ヸ佈ミ㹼ヸ&quot;ꗜヘ儈̕ ĈĈ僤̕净̕偠̕čĈ…ĀĈ佴ミ&quot;凤̕兰̕ ąČ㺬ヸ佈ミ㹼ヸ&quot;ꗜヘ冸̕ ĞĈ冔̕剰̕儐̕ēĈ…ĖĈ佴ミ&quot;劔̕删̕ ūČ㺬ヸ佈ミ㹼ヸ&quot;ꗜヘ剨̕ ŤĈ剄̕匠̕净̕ŹĈ…żĈ佴ミ&quot;卄̕勐̕ űČ㺬ヸ佈ミ㹼ヸ&quot;ꗜヘ匘̕ ŊĈ勴̕叐̕剰̕ŏĈ.łĈ佴ミ&quot;叴̕厀̕ ŇČ㺬ヸ佈ミ㹼ヸ&quot;ꗜヘ又̕ ŐĈ厤̕咀̕匠̕ŕĈ.ƨĈ佴ミ&quot;咤̕吰̕ ƭČ㺬ヸ佈ミ㹼ヸ&quot;ꗜヘ呸̕ ƦĈ呔̕唰̕叐̕ƻĈ$ƾĈ佴ミ&quot;啔̕哠̕ ƳČ㺬ヸ佈ミ㹼ヸ&quot;ꗜヘ唨̕ ƌĈ唄̕嗠̕咀̕ƁĈ500ƄĈ佴ミ&quot;!嘄̕喐̕ ƙČ㺬ヸ佈ミ㹼ヸ&quot;ꗜヘ嗘̕ ƒĈ喴̕嚐̕唰̕ƗĈ.ǪĈ佴ミ&quot;&quot;嚴̕噀̕ ǯČ㺬ヸ佈ミ㹼ヸ&quot;ꗜヘ嚈̕ ǸĈ噤̕址̕嗠̕ǽĈ133ǰĈ佴ミ&quot;%坤̕困̕ ǵČ㺬ヸ佈ミ㹼ヸ&quot;ꗜヘ圸̕ ǎĈ圔̕埰̕嚐̕ǃĈ.ǆĈ佴ミ&quot;&amp;堔̕垠̕ ǛČ㺬ヸ佈ミ㹼ヸ&quot;ꗜヘ埨̕ ǔĈ埄̕墠̕址̕ĩĈ063ĬĈ佴ミ&quot;)壄̕塐̕ ġČ㺬ヸ佈ミ㹼ヸ&quot;ꗜヘ墘̕ ĺĈ塴̕奐̕埰̕ĿĈ,ĲĈ佴ミ&quot;*奴̕夀̕ ķČ㺬ヸ佈ミ㹼ヸ&quot;ꗜヘ奈̕ ĀĈ夤̕娀̕墠̕ąĈooĘĈ佴ミ&quot;,娤̕妰̕ ĝČ㺬ヸ佈ミ㹼ヸ&quot;ꗜヘ姸̕ ĖĈ委̕守̕奐̕ūĈ&#10;ŮĈ&#10;3LšĈ.ALŦĈ.ŹĈseżĈParaſĈasignaciónŴĈlaen ListŉĈ佴ミ&quot;娼̕嬸̕ ŎČ㺬ヸ佈ミ㹼ヸ&quot;ꗜヘ宀̕ ŇĈ孜̕尠̕娀̕ŜĈ佴ミ&quot;媬̕寐̕ őČ㺬ヸ佈ミ㹼ヸ&quot;ꗜヘ尘̕ ƪĈ寴̕岸̕守̕ƯĈ佴ミ&quot;嫬̕屨̕ ƤČ㺬ヸ佈ミ㹼ヸ&quot;ꗜヘ岰̕ ƽĈ岌̕嵐̕尠̕ƲĈ佴ミ&quot;&#10;&#10;嫄̕崀̕ ƷČ㺬ヸ佈ミ㹼ヸ&quot;ꗜヘ嵈̕ ƀĈ崤̕巨̕岸̕ƅĈ佴ミ&quot;媔̕嶘̕ ƚČ㺬ヸ佈ミ㹼ヸ&quot;ꗜヘ巠̕ ƓĈ嶼̕庀̕嵐̕ǨĈ佴ミ&quot;庤̕帰̕ ǭČ㺬ヸ佈ミ㹼ヸ&quot;ꗜヘ幸̕ ǦĈ幔̕彀̕巨̕ǻĈdescontóǰĈ佴ミ&quot;!葜!廰̕ ǵČ㺬ヸ佈ミ㹼ヸ&quot;ꗜヘ弸̕ ǎĈ弔̕忘̕庀̕ǃĈ佴ミ&quot;$莴!很̕ ǘČ㺬ヸ佈ミ㹼ヸ&quot;ꗜヘ忐̕ ǑĈ徬̕恰̕彀̕ǖĈ佴ミ&quot;*悔̕怠̕ īČ㺬ヸ佈ミ㹼ヸ&quot;ꗜヘ恨̕ ĤĈ恄̕愠̕忘̕ĹĈdeļĈ佴ミ&quot;-慄̕惐̕ ıČ㺬ヸ佈ミ㹼ヸ&quot;ꗜヘ愘̕ ĊĈ惴̕懐̕恰̕ďĈlaĂĈ佴ミ&quot;0懴̕憀̕ ćČ㺬ヸ佈ミ㹼ヸ&quot;ꗜヘ懈̕ ĐĈ憤̕抐̕愠̕ĕĈdoceavaŪĈ佴ミ&quot;7抴̕所̕ ůČ㺬ヸ佈ミ㹼ヸ&quot;ꗜヘ抈̕ ŸĈ扤̕揀̕懐̕ŽĈ&#10;ŰĈay1ųĈPorŶĈ&#10;TOTALListŋĈcorresponderŀĈ佴ミ&quot;拤̕捰̕ ŅČ㺬ヸ佈ミ㹼ヸ&quot;ꗜヘ掸̕ ŞĈ掔̕摘̕抐̕œĈ佴ミ&quot;挤̕搈̕ ƨČ㺬ヸ佈ミ㹼ヸ&quot;ꗜヘ摐̕ ơĈ搬̕擰̕揀̕ƦĈ佴ミ&quot;拌̕撠̕ ƻČ㺬ヸ佈ミ㹼ヸ&quot;ꗜヘ擨̕ ƴĈ擄̕斈̕摘̕ƉĈ佴ミ&quot;䕌̕攸̕ ƎČ㺬ヸ佈ミ㹼ヸ&quot;ꗜヘ斀̕ ƇĈ敜̕映̕擰̕ƜĈ佴ミ&quot;蓴!旐̕ ƑČ㺬ヸ佈ミ㹼ヸ&quot;ꗜヘ昘̕ ǪĈ旴̕暸̕斈̕ǯĈ佴ミ&quot;!曜̕晨̕ ǤČ㺬ヸ佈ミ㹼ヸ&quot;ꗜヘ暰̕ ǽĈ暌̕杨̕映̕ǲĈlaǵĈ佴ミ&quot;$枌̕朘̕ ǊČ㺬ヸ佈ミ㹼ヸ&quot;ꗜヘ杠̕ ǃĈ朼̕栨̕暸̕ǘĈvigenciaǝĈ佴ミ&quot;-桌̕柘̕ ǒČ㺬ヸ佈ミ㹼ヸ&quot;ꗜヘ栠̕ īĈ柼̕棘̕杨̕ĠĈ2008ģĈ佴ミ&quot;3棼̕梈̕ ĸČ㺬ヸ佈ミ㹼ヸ&quot;ꗜヘ棐̕ ıĈ梬̕榈̕栨̕ĶĈ$ĉĈ佴ミ&quot;5榬̕椸̕ ĎČ㺬ヸ佈ミ㹼ヸ&quot;ꗜヘ榀̕ ćĈ楜̕樸̕棘̕ĜĈ44ğĈ佴ミ&quot;7橜̕槨̕ ĔČ㺬ヸ佈ミ㹼ヸ&quot;ꗜヘ樰̕ ŭĈ樌̕櫨̕榈̕ŢĈ.ťĈ佴ミ&quot;8欌̕檘̕ źČ㺬ヸ佈ミ㹼ヸ&quot;ꗜヘ櫠̕ ųĈ檼̕殘̕樸̕ňĈ320ŋĈ佴ミ&quot;;殼̕歈̕ ŀČ㺬ヸ佈ミ㹼ヸ&quot;ꗜヘ殐̕ řĈ歬̕汈̕櫨̕ŞĈ.őĈ佴ミ&quot;&lt;汬̕毸̕ ŖČ㺬ヸ佈ミ㹼ヸ&quot;ꗜヘ汀̕ ƯĈ氜̕泸̕殘̕ƤĈ731ƧĈ佴ミ&quot;?洜̕沨̕ ƼČ㺬ヸ佈ミ㹼ヸ&quot;ꗜヘ泰̕ ƵĈ泌̕涨̕汈̕ƊĈ,ƍĈ佴ミ&quot;@淌̕浘̕ ƂČ㺬ヸ佈ミ㹼ヸ&quot;ꗜヘ涠̕ ƛĈ浼̕湘̕泸̕ƐĈooƓĈ佴ミ&quot;B湼̕済̕ ǨČ㺬ヸ佈ミ㹼ヸ&quot;ꗜヘ湐̕ ǡĈ測̕澰̕涨̕ǦĈ&#10;ǹĈ455ǼĈ.ǿĈ&#10;0sǴĈ.lue1arǉĈ$ken ListǎĈ佴ミ&quot;滄̕潠̕ ǃČ㺬ヸ佈ミ㹼ヸ&quot;ꗜヘ澨̕ ǜĈ澄̕灰̕湘̕ǑĈ佴ミ&quot;薌!瀠̕ǖĈparticipación īČ㺬ヸ佈ミ㹼ヸ&quot;ꗜヘ灨̕ ĤĈ灄̕焈̕澰̕ĹĈ佴ミ&quot;拼̕炸̕ ľČ㺬ヸ佈ミ㹼ヸ&quot;ꗜヘ焀̕ ķĈ烜̕熠̕灰̕ČĈ佴ミ&quot;演̕煐̕ āČ㺬ヸ佈ミ㹼ヸ&quot;ꗜヘ熘̕ ĚĈ煴̕爸̕焈̕ğĈ佴ミ&quot;溔̕燨̕ ĔČ㺬ヸ佈ミ㹼ヸ&quot;ꗜヘ爰̕ ŭĈ爌̕狐̕熠̕ŢĈ佴ミ&quot;滬̕犀̕ ŧČ㺬ヸ佈ミ㹼ヸ&quot;ꗜヘ狈̕ ŰĈ犤̕獨̕爸̕ŵĈ佴ミ&quot;蘴!猘̕ ŊČ㺬ヸ佈ミ㹼ヸ&quot;ꗜヘ獠̕ ŃĈ猼̕琀̕狐̕ŘĈ佴ミ&quot;琤̕现̕ ŝČ㺬ヸ佈ミ㹼ヸ&quot;ꗜヘ珸̕ ŖĈ珔̕環̕獨̕ƫĈ.ƮĈ佴ミ&quot;瓔̕瑠̕ ƣČ㺬ヸ佈ミ㹼ヸ&quot;ꗜヘ璨̕ ƼĈ璄̕畠̕琀̕ƱĈ332ƴĈ佴ミ&quot;疄̕甐̕ ƉČ㺬ヸ佈ミ㹼ヸ&quot;ꗜヘ畘̕ ƂĈ甴̕瘐̕環̕ƇĈ,ƚĈ佴ミ&quot; 瘴̕痀̕ ƟČ㺬ヸ佈ミ㹼ヸ&quot;ꗜヘ瘈̕ ǨĈ痤̕盀̕畠̕ǭĈooǠĈ佴ミ&quot;&quot;盤̕癰̕ ǥČ㺬ヸ佈ミ㹼ヸ&quot;ꗜヘ皸̕ ǾĈ皔̕砈̕瘐̕ǳĈ&#10;ǶĈenLǉĈdeln ListǎĈ.ǁĈ&#10;y1ǄĈMunicipioǙĈ佴ミ&quot;睔̕瞸̕ ǞČ㺬ヸ佈ミ㹼ヸ&quot;ꗜヘ砀̕ ǗĈ矜̕磈̕盀̕ĬĈ佴ミ&quot;蛌!硸̕ġĈasignados ĦČ㺬ヸ佈ミ㹼ヸ&quot;ꗜヘ磀̕ ĿĈ碜̕祠̕砈̕ĴĈ佴ミ&quot;&#10;濼̕礐̕ ĉČ㺬ヸ佈ミ㹼ヸ&quot;ꗜヘ祘̕ ĂĈ礴̕秸̕磈̕ćĈ佴ミ&quot;眔̕禨̕ ĜČ㺬ヸ佈ミ㹼ヸ&quot;ꗜヘ称̕ ĕĈ秌̕窐̕祠̕ŪĈ佴ミ&quot; 睬̕穀̕ ůČ㺬ヸ佈ミ㹼ヸ&quot;ꗜヘ窈̕ ŸĈ穤̕笨̕秸̕ŽĈ佴ミ&quot; 盼̕竘̕ ŲČ㺬ヸ佈ミ㹼ヸ&quot;ꗜヘ笠̕ ŋĈ竼̕節̕窐̕ŀĈ佴ミ&quot;#贴!筰̕ ŅČ㺬ヸ佈ミ㹼ヸ&quot;ꗜヘ箸̕ ŞĈ箔̕籘̕笨̕œĈ佴ミ&quot;&amp;籼̕簈̕ ƨČ㺬ヸ佈ミ㹼ヸ&quot;ꗜヘ籐̕ ơĈ簬̕紈̕節̕ƦĈPDAƹĈ佴ミ&quot;*紬̕粸̕ ƾČ㺬ヸ佈ミ㹼ヸ&quot;ꗜヘ紀̕ ƷĈ糜̕綸̕籘̕ƌĈesƏĈ佴ミ&quot;-緜̕絨̕ ƄČ㺬ヸ佈"/>
        </w:smartTagPr>
        <w:r w:rsidRPr="00575329">
          <w:rPr>
            <w:rFonts w:ascii="Arial" w:hAnsi="Arial" w:cs="Arial"/>
            <w:sz w:val="22"/>
            <w:szCs w:val="22"/>
          </w:rPr>
          <w:t>la Administración Municipal</w:t>
        </w:r>
      </w:smartTag>
      <w:r w:rsidRPr="00575329">
        <w:rPr>
          <w:rFonts w:ascii="Arial" w:hAnsi="Arial" w:cs="Arial"/>
          <w:sz w:val="22"/>
          <w:szCs w:val="22"/>
        </w:rPr>
        <w:t>, y lo someterá a consideración del Señor Alcalde.</w:t>
      </w:r>
    </w:p>
    <w:p w:rsidR="006E722D" w:rsidRPr="00575329" w:rsidRDefault="006E722D" w:rsidP="006E722D">
      <w:pPr>
        <w:pStyle w:val="Textoindependiente"/>
        <w:rPr>
          <w:rFonts w:ascii="Arial" w:hAnsi="Arial" w:cs="Arial"/>
          <w:sz w:val="22"/>
          <w:szCs w:val="22"/>
        </w:rPr>
      </w:pPr>
    </w:p>
    <w:p w:rsidR="006E722D" w:rsidRPr="00575329" w:rsidRDefault="006E722D" w:rsidP="006E722D">
      <w:pPr>
        <w:pStyle w:val="Textoindependiente"/>
        <w:rPr>
          <w:rFonts w:ascii="Arial" w:hAnsi="Arial" w:cs="Arial"/>
          <w:sz w:val="22"/>
          <w:szCs w:val="22"/>
        </w:rPr>
      </w:pPr>
      <w:r w:rsidRPr="00575329">
        <w:rPr>
          <w:rFonts w:ascii="Arial" w:hAnsi="Arial" w:cs="Arial"/>
          <w:sz w:val="22"/>
          <w:szCs w:val="22"/>
        </w:rPr>
        <w:t>Los ordenadores del gasto solamente  podrán autorizar avances para viáticos, gastos de viaje y gastos urgentes  que requieran ser cancelados inmediatamente.</w:t>
      </w:r>
    </w:p>
    <w:p w:rsidR="006E722D" w:rsidRPr="00575329" w:rsidRDefault="006E722D" w:rsidP="006E722D">
      <w:pPr>
        <w:pStyle w:val="Textoindependiente"/>
        <w:rPr>
          <w:rFonts w:ascii="Arial" w:hAnsi="Arial" w:cs="Arial"/>
          <w:sz w:val="22"/>
          <w:szCs w:val="22"/>
        </w:rPr>
      </w:pPr>
    </w:p>
    <w:p w:rsidR="006E722D" w:rsidRPr="00575329" w:rsidRDefault="006E722D" w:rsidP="006E722D">
      <w:pPr>
        <w:pStyle w:val="Textoindependiente"/>
        <w:rPr>
          <w:rFonts w:ascii="Arial" w:hAnsi="Arial" w:cs="Arial"/>
          <w:sz w:val="22"/>
          <w:szCs w:val="22"/>
        </w:rPr>
      </w:pPr>
      <w:r w:rsidRPr="00575329">
        <w:rPr>
          <w:rFonts w:ascii="Arial" w:hAnsi="Arial" w:cs="Arial"/>
          <w:sz w:val="22"/>
          <w:szCs w:val="22"/>
        </w:rPr>
        <w:t xml:space="preserve">Cuando se presente la necesidad de celebrar contratos que comprometan más de una vigencia fiscal, se deberá solicitar autorización al Concejo Municipal,  cuando se trate de autorizaciones para  Gastos de Inversión, se requerirá certificación de </w:t>
      </w:r>
      <w:smartTag w:uri="urn:schemas-microsoft-com:office:smarttags" w:element="PersonName">
        <w:smartTagPr>
          <w:attr w:name="ProductID" w:val="la Secretar￭a"/>
        </w:smartTagPr>
        <w:r w:rsidRPr="00575329">
          <w:rPr>
            <w:rFonts w:ascii="Arial" w:hAnsi="Arial" w:cs="Arial"/>
            <w:sz w:val="22"/>
            <w:szCs w:val="22"/>
          </w:rPr>
          <w:t>la Secretaría</w:t>
        </w:r>
      </w:smartTag>
      <w:r w:rsidRPr="00575329">
        <w:rPr>
          <w:rFonts w:ascii="Arial" w:hAnsi="Arial" w:cs="Arial"/>
          <w:sz w:val="22"/>
          <w:szCs w:val="22"/>
        </w:rPr>
        <w:t xml:space="preserve"> de Planeación Municipal en la que se indique la inclusión del Proyecto a realizarse en el Plan anual de Inversiones.</w:t>
      </w:r>
    </w:p>
    <w:p w:rsidR="006E722D" w:rsidRPr="00575329" w:rsidRDefault="006E722D" w:rsidP="006E722D">
      <w:pPr>
        <w:pStyle w:val="Textoindependiente"/>
        <w:rPr>
          <w:rFonts w:ascii="Arial" w:hAnsi="Arial" w:cs="Arial"/>
          <w:sz w:val="22"/>
          <w:szCs w:val="22"/>
        </w:rPr>
      </w:pPr>
    </w:p>
    <w:p w:rsidR="006E722D" w:rsidRPr="00575329" w:rsidRDefault="006E722D" w:rsidP="006E722D">
      <w:pPr>
        <w:pStyle w:val="Textoindependiente"/>
        <w:rPr>
          <w:rFonts w:ascii="Arial" w:hAnsi="Arial" w:cs="Arial"/>
          <w:sz w:val="22"/>
          <w:szCs w:val="22"/>
        </w:rPr>
      </w:pPr>
      <w:r w:rsidRPr="00575329">
        <w:rPr>
          <w:rFonts w:ascii="Arial" w:hAnsi="Arial" w:cs="Arial"/>
          <w:sz w:val="22"/>
          <w:szCs w:val="22"/>
        </w:rPr>
        <w:t xml:space="preserve">El Municipio de </w:t>
      </w:r>
      <w:r>
        <w:rPr>
          <w:rFonts w:ascii="Arial" w:hAnsi="Arial" w:cs="Arial"/>
          <w:sz w:val="22"/>
          <w:szCs w:val="22"/>
        </w:rPr>
        <w:t>Mogotes</w:t>
      </w:r>
      <w:r w:rsidRPr="00575329">
        <w:rPr>
          <w:rFonts w:ascii="Arial" w:hAnsi="Arial" w:cs="Arial"/>
          <w:sz w:val="22"/>
          <w:szCs w:val="22"/>
        </w:rPr>
        <w:t xml:space="preserve"> no será responsable de los compromisos que se adquieran a nombre de la administración, si éstos no tienen amparo presupuestal.  Por lo tanto el funcionario que actuare sin sujeción a esta norma, será responsable personal y pecuniariamente por la obligación que implique el compromiso o negociación que se realice sin el amparo presupuestal.</w:t>
      </w:r>
    </w:p>
    <w:p w:rsidR="006E722D" w:rsidRDefault="006E722D" w:rsidP="006E722D">
      <w:pPr>
        <w:pStyle w:val="Textoindependiente"/>
        <w:rPr>
          <w:rFonts w:ascii="Arial" w:hAnsi="Arial" w:cs="Arial"/>
          <w:sz w:val="22"/>
          <w:szCs w:val="22"/>
        </w:rPr>
      </w:pPr>
    </w:p>
    <w:p w:rsidR="006E722D" w:rsidRDefault="006E722D" w:rsidP="006E722D">
      <w:pPr>
        <w:pStyle w:val="Textoindependiente"/>
        <w:rPr>
          <w:rFonts w:ascii="Arial" w:hAnsi="Arial" w:cs="Arial"/>
          <w:sz w:val="22"/>
          <w:szCs w:val="22"/>
        </w:rPr>
      </w:pPr>
      <w:r w:rsidRPr="00575329">
        <w:rPr>
          <w:rFonts w:ascii="Arial" w:hAnsi="Arial" w:cs="Arial"/>
          <w:sz w:val="22"/>
          <w:szCs w:val="22"/>
        </w:rPr>
        <w:t>La ejecución del presupuesto se hará con base en el programa anual de caja – PAC elaborado por el Secretario de Hacienda Municipal y  aprobado de conformidad con las disposiciones establecidas en el estatuto orgánico del presupuesto, Acuerdos y sus decretos reglamentarios.</w:t>
      </w:r>
    </w:p>
    <w:p w:rsidR="006E722D" w:rsidRDefault="006E722D" w:rsidP="006E722D">
      <w:pPr>
        <w:pStyle w:val="Prrafodelista"/>
        <w:ind w:left="348"/>
        <w:rPr>
          <w:rFonts w:ascii="Arial" w:hAnsi="Arial" w:cs="Arial"/>
          <w:sz w:val="22"/>
          <w:szCs w:val="22"/>
        </w:rPr>
      </w:pPr>
    </w:p>
    <w:p w:rsidR="006E722D" w:rsidRDefault="006E722D" w:rsidP="006E722D">
      <w:pPr>
        <w:pStyle w:val="Textoindependiente"/>
        <w:rPr>
          <w:rFonts w:ascii="Arial" w:hAnsi="Arial" w:cs="Arial"/>
          <w:sz w:val="22"/>
          <w:szCs w:val="22"/>
        </w:rPr>
      </w:pPr>
      <w:r>
        <w:rPr>
          <w:rFonts w:ascii="Arial" w:hAnsi="Arial" w:cs="Arial"/>
          <w:sz w:val="22"/>
          <w:szCs w:val="22"/>
        </w:rPr>
        <w:t>Prohíbase tramitar actos administrativos y obligaciones que afecten el presupuesto de gastos cuando no reúna los requisitos legales o se configure como hechos cumplidos.  El ordenador del gasto o en quienes este haya delegado responderán disciplinaria, fiscal y penalmente por incumplir lo establecido en esta norma.</w:t>
      </w:r>
    </w:p>
    <w:p w:rsidR="006E722D" w:rsidRDefault="006E722D" w:rsidP="006E722D">
      <w:pPr>
        <w:pStyle w:val="Textoindependiente"/>
        <w:rPr>
          <w:rFonts w:ascii="Arial" w:hAnsi="Arial" w:cs="Arial"/>
          <w:sz w:val="22"/>
          <w:szCs w:val="22"/>
        </w:rPr>
      </w:pPr>
    </w:p>
    <w:p w:rsidR="006E722D" w:rsidRPr="00D27EC3" w:rsidRDefault="006E722D" w:rsidP="006E722D">
      <w:pPr>
        <w:pStyle w:val="ARTICULO"/>
        <w:tabs>
          <w:tab w:val="left" w:pos="1276"/>
          <w:tab w:val="left" w:pos="1701"/>
          <w:tab w:val="left" w:pos="9072"/>
        </w:tabs>
        <w:ind w:left="0" w:right="49" w:firstLine="0"/>
        <w:rPr>
          <w:rFonts w:ascii="Arial" w:hAnsi="Arial"/>
          <w:sz w:val="22"/>
        </w:rPr>
      </w:pPr>
      <w:r>
        <w:rPr>
          <w:rFonts w:ascii="Arial" w:hAnsi="Arial"/>
          <w:sz w:val="22"/>
        </w:rPr>
        <w:t xml:space="preserve">Prelación del gasto: </w:t>
      </w:r>
      <w:r w:rsidRPr="00D27EC3">
        <w:rPr>
          <w:rFonts w:ascii="Arial" w:hAnsi="Arial"/>
          <w:sz w:val="22"/>
        </w:rPr>
        <w:t xml:space="preserve">En la elaboración y ejecución del presupuesto y del programa anual mensualizado de caja, las secciones que conforman el presupuesto General del </w:t>
      </w:r>
      <w:r>
        <w:rPr>
          <w:rFonts w:ascii="Arial" w:hAnsi="Arial"/>
          <w:sz w:val="22"/>
        </w:rPr>
        <w:t>Municipio de Mogotes</w:t>
      </w:r>
      <w:r w:rsidRPr="00D27EC3">
        <w:rPr>
          <w:rFonts w:ascii="Arial" w:hAnsi="Arial"/>
          <w:sz w:val="22"/>
        </w:rPr>
        <w:t xml:space="preserve"> atenderán prioritaria y oportunamente los pagos para servir la deuda </w:t>
      </w:r>
      <w:r w:rsidR="00AA2BF5" w:rsidRPr="00D27EC3">
        <w:rPr>
          <w:rFonts w:ascii="Arial" w:hAnsi="Arial"/>
          <w:sz w:val="22"/>
        </w:rPr>
        <w:t>pública</w:t>
      </w:r>
      <w:r w:rsidRPr="00D27EC3">
        <w:rPr>
          <w:rFonts w:ascii="Arial" w:hAnsi="Arial"/>
          <w:sz w:val="22"/>
        </w:rPr>
        <w:t>, servicios públicos domiciliarios, los servicios personales, las pensiones y cesantías, las transferencias relacionadas con la nómina, gastos generales, la inversión y las otras transferencias.</w:t>
      </w:r>
    </w:p>
    <w:p w:rsidR="006E722D" w:rsidRDefault="006E722D" w:rsidP="006E722D">
      <w:pPr>
        <w:pStyle w:val="Textoindependiente"/>
        <w:rPr>
          <w:rFonts w:ascii="Arial" w:hAnsi="Arial" w:cs="Arial"/>
          <w:sz w:val="22"/>
          <w:szCs w:val="22"/>
        </w:rPr>
      </w:pPr>
      <w:r>
        <w:rPr>
          <w:rFonts w:ascii="Arial" w:hAnsi="Arial" w:cs="Arial"/>
          <w:sz w:val="22"/>
          <w:szCs w:val="22"/>
        </w:rPr>
        <w:t>Para las modificaciones en la planta de cargos del personal de las entidades que conforman el presupuesto general del municipio, que impliquen incrementen en los costos actuales, será requisito indispensable y previo la obtención del certificado de disponibilidad presupuestal expedido por el coordinador de presupuesto en que se garantice la disponibilidad de los recursos.</w:t>
      </w:r>
    </w:p>
    <w:p w:rsidR="006E722D" w:rsidRDefault="006E722D" w:rsidP="006E722D">
      <w:pPr>
        <w:pStyle w:val="Prrafodelista"/>
        <w:ind w:left="348"/>
        <w:rPr>
          <w:rFonts w:ascii="Arial" w:hAnsi="Arial" w:cs="Arial"/>
          <w:sz w:val="22"/>
          <w:szCs w:val="22"/>
        </w:rPr>
      </w:pPr>
    </w:p>
    <w:p w:rsidR="006E722D" w:rsidRPr="00575329" w:rsidRDefault="006E722D" w:rsidP="006E722D">
      <w:pPr>
        <w:pStyle w:val="Textoindependiente"/>
        <w:rPr>
          <w:rFonts w:ascii="Arial" w:hAnsi="Arial" w:cs="Arial"/>
          <w:sz w:val="22"/>
          <w:szCs w:val="22"/>
        </w:rPr>
      </w:pPr>
      <w:r>
        <w:rPr>
          <w:rFonts w:ascii="Arial" w:hAnsi="Arial" w:cs="Arial"/>
          <w:sz w:val="22"/>
          <w:szCs w:val="22"/>
        </w:rPr>
        <w:t>Con el propósito de hacer un uso eficiente de los recursos las disponibilidades presupuestales que se generen por parte de la coordinación de presupuesto tendrán una vigencia de cuatro (4) meses, transcurrido este plazo serán canceladas automáticamente, y harán parte del recorte de PAC de gastos.  Estas disponibilidades presupuestales si se requieren nuevamente deben ser solicitadas por la respectiva dependencia.</w:t>
      </w:r>
    </w:p>
    <w:p w:rsidR="006E722D" w:rsidRDefault="006E722D" w:rsidP="006E722D">
      <w:pPr>
        <w:pStyle w:val="Textoindependiente"/>
        <w:rPr>
          <w:rFonts w:ascii="Arial" w:hAnsi="Arial" w:cs="Arial"/>
          <w:sz w:val="22"/>
          <w:szCs w:val="22"/>
        </w:rPr>
      </w:pPr>
    </w:p>
    <w:p w:rsidR="006E722D" w:rsidRPr="00D27EC3" w:rsidRDefault="006E722D" w:rsidP="006E722D">
      <w:pPr>
        <w:pStyle w:val="ARTICULO"/>
        <w:tabs>
          <w:tab w:val="left" w:pos="1276"/>
          <w:tab w:val="left" w:pos="1701"/>
          <w:tab w:val="left" w:pos="9072"/>
        </w:tabs>
        <w:ind w:left="0" w:right="49" w:firstLine="0"/>
        <w:rPr>
          <w:rFonts w:ascii="Arial" w:hAnsi="Arial"/>
          <w:sz w:val="22"/>
        </w:rPr>
      </w:pPr>
      <w:r w:rsidRPr="00D27EC3">
        <w:rPr>
          <w:rFonts w:ascii="Arial" w:hAnsi="Arial"/>
          <w:sz w:val="22"/>
        </w:rPr>
        <w:t xml:space="preserve">La ejecución del Presupuesto General del </w:t>
      </w:r>
      <w:r>
        <w:rPr>
          <w:rFonts w:ascii="Arial" w:hAnsi="Arial"/>
          <w:sz w:val="22"/>
        </w:rPr>
        <w:t>municipio</w:t>
      </w:r>
      <w:r w:rsidRPr="00D27EC3">
        <w:rPr>
          <w:rFonts w:ascii="Arial" w:hAnsi="Arial"/>
          <w:sz w:val="22"/>
        </w:rPr>
        <w:t xml:space="preserve"> se hará a través del Plan Anual Mensualizado de Caja PAC aprobado por el CO</w:t>
      </w:r>
      <w:r>
        <w:rPr>
          <w:rFonts w:ascii="Arial" w:hAnsi="Arial"/>
          <w:sz w:val="22"/>
        </w:rPr>
        <w:t>N</w:t>
      </w:r>
      <w:r w:rsidRPr="00D27EC3">
        <w:rPr>
          <w:rFonts w:ascii="Arial" w:hAnsi="Arial"/>
          <w:sz w:val="22"/>
        </w:rPr>
        <w:t xml:space="preserve">FIS.  Las unidades ejecutoras deberán planear el pago de sus obligaciones, de acuerdo con el PAC establecido y en caso de requerir una modificación de este, se solicitara con la debida anticipación a </w:t>
      </w:r>
      <w:smartTag w:uri="urn:schemas-microsoft-com:office:smarttags" w:element="PersonName">
        <w:smartTagPr>
          <w:attr w:name="ProductID" w:val="la Direcci￳n"/>
        </w:smartTagPr>
        <w:r w:rsidRPr="00D27EC3">
          <w:rPr>
            <w:rFonts w:ascii="Arial" w:hAnsi="Arial"/>
            <w:sz w:val="22"/>
          </w:rPr>
          <w:t>la Dirección</w:t>
        </w:r>
      </w:smartTag>
      <w:r w:rsidRPr="00D27EC3">
        <w:rPr>
          <w:rFonts w:ascii="Arial" w:hAnsi="Arial"/>
          <w:sz w:val="22"/>
        </w:rPr>
        <w:t xml:space="preserve"> de Presupuesto de </w:t>
      </w:r>
      <w:smartTag w:uri="urn:schemas-microsoft-com:office:smarttags" w:element="PersonName">
        <w:smartTagPr>
          <w:attr w:name="ProductID" w:val="la Secretaria"/>
        </w:smartTagPr>
        <w:r w:rsidRPr="00D27EC3">
          <w:rPr>
            <w:rFonts w:ascii="Arial" w:hAnsi="Arial"/>
            <w:sz w:val="22"/>
          </w:rPr>
          <w:t>la Secretaria</w:t>
        </w:r>
      </w:smartTag>
      <w:r w:rsidRPr="00D27EC3">
        <w:rPr>
          <w:rFonts w:ascii="Arial" w:hAnsi="Arial"/>
          <w:sz w:val="22"/>
        </w:rPr>
        <w:t xml:space="preserve"> de Hacienda a fin de que</w:t>
      </w:r>
      <w:r>
        <w:rPr>
          <w:rFonts w:ascii="Arial" w:hAnsi="Arial"/>
          <w:sz w:val="22"/>
        </w:rPr>
        <w:t xml:space="preserve"> no genere incumplimientos en los pagos programados.</w:t>
      </w:r>
    </w:p>
    <w:p w:rsidR="006E722D" w:rsidRDefault="006E722D" w:rsidP="006E722D">
      <w:pPr>
        <w:pStyle w:val="Textoindependiente"/>
        <w:rPr>
          <w:rFonts w:ascii="Arial" w:hAnsi="Arial"/>
          <w:sz w:val="22"/>
        </w:rPr>
      </w:pPr>
      <w:r w:rsidRPr="00D27EC3">
        <w:rPr>
          <w:rFonts w:ascii="Arial" w:hAnsi="Arial"/>
          <w:sz w:val="22"/>
        </w:rPr>
        <w:t>En todo momento, el impacto fiscal de cualquier acuerdo que ordene gastos o que otorgue beneficios tributarios, deberá hacerse explícito y ser compatible</w:t>
      </w:r>
      <w:r>
        <w:rPr>
          <w:rFonts w:ascii="Arial" w:hAnsi="Arial"/>
          <w:sz w:val="22"/>
        </w:rPr>
        <w:t xml:space="preserve"> con el </w:t>
      </w:r>
      <w:r>
        <w:rPr>
          <w:rFonts w:ascii="Arial" w:hAnsi="Arial"/>
          <w:sz w:val="22"/>
        </w:rPr>
        <w:lastRenderedPageBreak/>
        <w:t>Marco Fiscal a Mediano P</w:t>
      </w:r>
      <w:r w:rsidRPr="00D27EC3">
        <w:rPr>
          <w:rFonts w:ascii="Arial" w:hAnsi="Arial"/>
          <w:sz w:val="22"/>
        </w:rPr>
        <w:t>lazo</w:t>
      </w:r>
      <w:r>
        <w:rPr>
          <w:rFonts w:ascii="Arial" w:hAnsi="Arial"/>
          <w:sz w:val="22"/>
        </w:rPr>
        <w:t>, p</w:t>
      </w:r>
      <w:r w:rsidRPr="00D27EC3">
        <w:rPr>
          <w:rFonts w:ascii="Arial" w:hAnsi="Arial" w:cs="Arial"/>
          <w:sz w:val="22"/>
          <w:szCs w:val="22"/>
        </w:rPr>
        <w:t>ara este propósito, deberá incluirse expresamente en la exposición de motivos y las ponencias de tramite respectivas, los costos fiscales de la iniciativa y la fuente de ingreso adicional generada para el financiamiento de dicho costo</w:t>
      </w:r>
      <w:r>
        <w:rPr>
          <w:rFonts w:ascii="Arial" w:hAnsi="Arial" w:cs="Arial"/>
          <w:sz w:val="22"/>
          <w:szCs w:val="22"/>
        </w:rPr>
        <w:t>.</w:t>
      </w:r>
    </w:p>
    <w:p w:rsidR="006E722D" w:rsidRDefault="006E722D" w:rsidP="006E722D">
      <w:pPr>
        <w:pStyle w:val="Textoindependiente"/>
        <w:rPr>
          <w:rFonts w:ascii="Arial" w:hAnsi="Arial" w:cs="Arial"/>
          <w:sz w:val="22"/>
          <w:szCs w:val="22"/>
          <w:lang w:val="es-ES_tradnl"/>
        </w:rPr>
      </w:pPr>
    </w:p>
    <w:p w:rsidR="006E722D" w:rsidRPr="00CA2975" w:rsidRDefault="006E722D" w:rsidP="006E722D">
      <w:pPr>
        <w:pStyle w:val="Textoindependiente"/>
        <w:rPr>
          <w:rFonts w:ascii="Arial" w:hAnsi="Arial" w:cs="Arial"/>
          <w:sz w:val="22"/>
          <w:szCs w:val="22"/>
          <w:lang w:val="es-ES_tradnl"/>
        </w:rPr>
      </w:pPr>
      <w:smartTag w:uri="urn:schemas-microsoft-com:office:smarttags" w:element="PersonName">
        <w:smartTagPr>
          <w:attr w:name="ProductID" w:val="la Secretaria"/>
        </w:smartTagPr>
        <w:r w:rsidRPr="00D27EC3">
          <w:rPr>
            <w:rFonts w:ascii="Arial" w:hAnsi="Arial" w:cs="Arial"/>
            <w:sz w:val="22"/>
            <w:szCs w:val="22"/>
          </w:rPr>
          <w:t>La Secretaria</w:t>
        </w:r>
      </w:smartTag>
      <w:r w:rsidRPr="00D27EC3">
        <w:rPr>
          <w:rFonts w:ascii="Arial" w:hAnsi="Arial" w:cs="Arial"/>
          <w:sz w:val="22"/>
          <w:szCs w:val="22"/>
        </w:rPr>
        <w:t xml:space="preserve"> de Hacienda deberá hacer un análisis previo y un concepto por escrito, del impacto que se pueda generar en la aplicación de los límites establecidos por </w:t>
      </w:r>
      <w:smartTag w:uri="urn:schemas-microsoft-com:office:smarttags" w:element="PersonName">
        <w:smartTagPr>
          <w:attr w:name="ProductID" w:val="LA LEY"/>
        </w:smartTagPr>
        <w:r w:rsidRPr="00D27EC3">
          <w:rPr>
            <w:rFonts w:ascii="Arial" w:hAnsi="Arial" w:cs="Arial"/>
            <w:sz w:val="22"/>
            <w:szCs w:val="22"/>
          </w:rPr>
          <w:t>la Ley</w:t>
        </w:r>
      </w:smartTag>
      <w:r w:rsidRPr="00D27EC3">
        <w:rPr>
          <w:rFonts w:ascii="Arial" w:hAnsi="Arial" w:cs="Arial"/>
          <w:sz w:val="22"/>
          <w:szCs w:val="22"/>
        </w:rPr>
        <w:t xml:space="preserve"> 617 de 2000, </w:t>
      </w:r>
      <w:r w:rsidRPr="00D27EC3">
        <w:rPr>
          <w:rFonts w:ascii="Arial" w:hAnsi="Arial"/>
          <w:sz w:val="22"/>
        </w:rPr>
        <w:t xml:space="preserve">por la realización de cualquier proyecto de </w:t>
      </w:r>
      <w:r>
        <w:rPr>
          <w:rFonts w:ascii="Arial" w:hAnsi="Arial"/>
          <w:sz w:val="22"/>
        </w:rPr>
        <w:t>acuerdo</w:t>
      </w:r>
      <w:r w:rsidRPr="00D27EC3">
        <w:rPr>
          <w:rFonts w:ascii="Arial" w:hAnsi="Arial"/>
          <w:sz w:val="22"/>
        </w:rPr>
        <w:t xml:space="preserve">, que ordene nuevos gastos o genere una destinación especial de uno de los ingresos del </w:t>
      </w:r>
      <w:r>
        <w:rPr>
          <w:rFonts w:ascii="Arial" w:hAnsi="Arial"/>
          <w:sz w:val="22"/>
        </w:rPr>
        <w:t>Municipio.</w:t>
      </w:r>
    </w:p>
    <w:p w:rsidR="006E722D" w:rsidRPr="00575329" w:rsidRDefault="006E722D" w:rsidP="006E722D">
      <w:pPr>
        <w:pStyle w:val="Textoindependiente"/>
        <w:rPr>
          <w:rFonts w:ascii="Arial" w:hAnsi="Arial" w:cs="Arial"/>
          <w:sz w:val="22"/>
          <w:szCs w:val="22"/>
        </w:rPr>
      </w:pPr>
    </w:p>
    <w:p w:rsidR="006E722D" w:rsidRDefault="006E722D" w:rsidP="006E722D">
      <w:pPr>
        <w:pStyle w:val="Textoindependiente"/>
        <w:rPr>
          <w:rFonts w:ascii="Arial" w:hAnsi="Arial" w:cs="Arial"/>
          <w:b/>
          <w:sz w:val="22"/>
          <w:szCs w:val="22"/>
        </w:rPr>
      </w:pPr>
    </w:p>
    <w:p w:rsidR="006E722D" w:rsidRPr="00575329" w:rsidRDefault="006E722D" w:rsidP="006E722D">
      <w:pPr>
        <w:pStyle w:val="Textoindependiente"/>
        <w:rPr>
          <w:rFonts w:ascii="Arial" w:hAnsi="Arial" w:cs="Arial"/>
          <w:b/>
          <w:sz w:val="22"/>
          <w:szCs w:val="22"/>
        </w:rPr>
      </w:pPr>
      <w:r w:rsidRPr="00575329">
        <w:rPr>
          <w:rFonts w:ascii="Arial" w:hAnsi="Arial" w:cs="Arial"/>
          <w:b/>
          <w:sz w:val="22"/>
          <w:szCs w:val="22"/>
        </w:rPr>
        <w:t>CLASIFICACION DE LOS GASTOS:</w:t>
      </w:r>
    </w:p>
    <w:p w:rsidR="006E722D" w:rsidRPr="00575329" w:rsidRDefault="006E722D" w:rsidP="006E722D">
      <w:pPr>
        <w:pStyle w:val="Textoindependiente"/>
        <w:rPr>
          <w:rFonts w:ascii="Arial" w:hAnsi="Arial" w:cs="Arial"/>
          <w:sz w:val="22"/>
          <w:szCs w:val="22"/>
        </w:rPr>
      </w:pPr>
      <w:r w:rsidRPr="00575329">
        <w:rPr>
          <w:rFonts w:ascii="Arial" w:hAnsi="Arial" w:cs="Arial"/>
          <w:sz w:val="22"/>
          <w:szCs w:val="22"/>
        </w:rPr>
        <w:t xml:space="preserve"> </w:t>
      </w:r>
    </w:p>
    <w:p w:rsidR="006E722D" w:rsidRPr="00575329" w:rsidRDefault="006E722D" w:rsidP="006E722D">
      <w:pPr>
        <w:pStyle w:val="Textoindependiente"/>
        <w:rPr>
          <w:rFonts w:ascii="Arial" w:hAnsi="Arial" w:cs="Arial"/>
          <w:sz w:val="22"/>
          <w:szCs w:val="22"/>
        </w:rPr>
      </w:pPr>
      <w:r w:rsidRPr="00575329">
        <w:rPr>
          <w:rFonts w:ascii="Arial" w:hAnsi="Arial" w:cs="Arial"/>
          <w:sz w:val="22"/>
          <w:szCs w:val="22"/>
        </w:rPr>
        <w:t>El presupuesto de Gastos se compone de los gastos de funcionamiento, El servicio de la deuda pública y de los gastos de inversión.</w:t>
      </w:r>
    </w:p>
    <w:p w:rsidR="006E722D" w:rsidRPr="00575329" w:rsidRDefault="006E722D" w:rsidP="006E722D">
      <w:pPr>
        <w:pStyle w:val="Textoindependiente"/>
        <w:rPr>
          <w:rFonts w:ascii="Arial" w:hAnsi="Arial" w:cs="Arial"/>
          <w:sz w:val="22"/>
          <w:szCs w:val="22"/>
        </w:rPr>
      </w:pPr>
    </w:p>
    <w:p w:rsidR="006E722D" w:rsidRPr="00575329" w:rsidRDefault="006E722D" w:rsidP="006E722D">
      <w:pPr>
        <w:pStyle w:val="Textoindependiente"/>
        <w:rPr>
          <w:rFonts w:ascii="Arial" w:hAnsi="Arial" w:cs="Arial"/>
          <w:sz w:val="22"/>
          <w:szCs w:val="22"/>
        </w:rPr>
      </w:pPr>
      <w:r w:rsidRPr="00575329">
        <w:rPr>
          <w:rFonts w:ascii="Arial" w:hAnsi="Arial" w:cs="Arial"/>
          <w:sz w:val="22"/>
          <w:szCs w:val="22"/>
        </w:rPr>
        <w:t>Cada uno de  estos presupuestos de gastos se  presentan clasificados en diferentes secciones, las cuales corresponden al Concejo Municipal, Personería Municipal, administración Central, el servicio de la deuda</w:t>
      </w:r>
      <w:r>
        <w:rPr>
          <w:rFonts w:ascii="Arial" w:hAnsi="Arial" w:cs="Arial"/>
          <w:sz w:val="22"/>
          <w:szCs w:val="22"/>
        </w:rPr>
        <w:t>,</w:t>
      </w:r>
      <w:r w:rsidRPr="00575329">
        <w:rPr>
          <w:rFonts w:ascii="Arial" w:hAnsi="Arial" w:cs="Arial"/>
          <w:sz w:val="22"/>
          <w:szCs w:val="22"/>
        </w:rPr>
        <w:t xml:space="preserve"> gastos de inversión</w:t>
      </w:r>
      <w:r>
        <w:rPr>
          <w:rFonts w:ascii="Arial" w:hAnsi="Arial" w:cs="Arial"/>
          <w:sz w:val="22"/>
          <w:szCs w:val="22"/>
        </w:rPr>
        <w:t xml:space="preserve"> y fondos especiales</w:t>
      </w:r>
      <w:r w:rsidRPr="00575329">
        <w:rPr>
          <w:rFonts w:ascii="Arial" w:hAnsi="Arial" w:cs="Arial"/>
          <w:sz w:val="22"/>
          <w:szCs w:val="22"/>
        </w:rPr>
        <w:t xml:space="preserve">.  </w:t>
      </w:r>
    </w:p>
    <w:p w:rsidR="006E722D" w:rsidRDefault="006E722D" w:rsidP="006E722D">
      <w:pPr>
        <w:pStyle w:val="Textoindependiente"/>
        <w:rPr>
          <w:rFonts w:ascii="Arial" w:hAnsi="Arial" w:cs="Arial"/>
          <w:sz w:val="22"/>
          <w:szCs w:val="22"/>
        </w:rPr>
      </w:pPr>
    </w:p>
    <w:p w:rsidR="006E722D" w:rsidRPr="00575329" w:rsidRDefault="006E722D" w:rsidP="006E722D">
      <w:pPr>
        <w:pStyle w:val="Textoindependiente"/>
        <w:rPr>
          <w:rFonts w:ascii="Arial" w:hAnsi="Arial" w:cs="Arial"/>
          <w:sz w:val="22"/>
          <w:szCs w:val="22"/>
        </w:rPr>
      </w:pPr>
    </w:p>
    <w:p w:rsidR="006E722D" w:rsidRPr="00575329" w:rsidRDefault="006E722D" w:rsidP="006E722D">
      <w:pPr>
        <w:pStyle w:val="Textoindependiente"/>
        <w:rPr>
          <w:rFonts w:ascii="Arial" w:hAnsi="Arial" w:cs="Arial"/>
          <w:b/>
          <w:bCs/>
          <w:sz w:val="22"/>
          <w:szCs w:val="22"/>
        </w:rPr>
      </w:pPr>
      <w:r w:rsidRPr="00575329">
        <w:rPr>
          <w:rFonts w:ascii="Arial" w:hAnsi="Arial" w:cs="Arial"/>
          <w:b/>
          <w:bCs/>
          <w:sz w:val="22"/>
          <w:szCs w:val="22"/>
        </w:rPr>
        <w:t>GASTOS DE FUNCIONAMIENTO:</w:t>
      </w:r>
    </w:p>
    <w:p w:rsidR="006E722D" w:rsidRPr="00575329" w:rsidRDefault="006E722D" w:rsidP="006E722D">
      <w:pPr>
        <w:jc w:val="both"/>
        <w:rPr>
          <w:rFonts w:ascii="Arial" w:hAnsi="Arial" w:cs="Arial"/>
          <w:b/>
          <w:bCs/>
          <w:iCs/>
          <w:sz w:val="22"/>
          <w:szCs w:val="22"/>
        </w:rPr>
      </w:pPr>
    </w:p>
    <w:p w:rsidR="006E722D" w:rsidRPr="00575329" w:rsidRDefault="006E722D" w:rsidP="006E722D">
      <w:pPr>
        <w:jc w:val="both"/>
        <w:rPr>
          <w:rFonts w:ascii="Arial" w:hAnsi="Arial" w:cs="Arial"/>
          <w:sz w:val="22"/>
          <w:szCs w:val="22"/>
        </w:rPr>
      </w:pPr>
      <w:r w:rsidRPr="00575329">
        <w:rPr>
          <w:rFonts w:ascii="Arial" w:hAnsi="Arial" w:cs="Arial"/>
          <w:sz w:val="22"/>
          <w:szCs w:val="22"/>
        </w:rPr>
        <w:t>Son todos aquellos gastos en que incurre la entidad y que son necesarios para atender el desarrollo normal de las actividades encomendadas a la administración durante un período fiscal.  Comprende la remuneración salarial y prestaciones de los funcionarios para desarrollar adecuadamente las funciones, los aportes y subvenciones a que está obligada  cada entidad.</w:t>
      </w:r>
    </w:p>
    <w:p w:rsidR="006E722D" w:rsidRDefault="006E722D" w:rsidP="006E722D">
      <w:pPr>
        <w:jc w:val="both"/>
        <w:rPr>
          <w:rFonts w:ascii="Arial" w:hAnsi="Arial" w:cs="Arial"/>
          <w:sz w:val="22"/>
          <w:szCs w:val="22"/>
        </w:rPr>
      </w:pPr>
    </w:p>
    <w:p w:rsidR="006E722D" w:rsidRDefault="006E722D" w:rsidP="006E722D">
      <w:pPr>
        <w:jc w:val="both"/>
        <w:rPr>
          <w:rFonts w:ascii="Arial" w:hAnsi="Arial" w:cs="Arial"/>
          <w:sz w:val="22"/>
          <w:szCs w:val="22"/>
        </w:rPr>
      </w:pPr>
      <w:r w:rsidRPr="00D27EC3">
        <w:rPr>
          <w:rFonts w:ascii="Arial" w:hAnsi="Arial"/>
          <w:sz w:val="22"/>
        </w:rPr>
        <w:t xml:space="preserve">Los Gastos de funcionamiento deben financiarse con los Ingresos Corrientes de Libre Destinación y estos deben ser suficientes para atender las obligaciones corrientes, aprovisionar el pasivo prestacional y pensional y el sobrante para financiar la inversión </w:t>
      </w:r>
      <w:r w:rsidR="00DB48FC" w:rsidRPr="00D27EC3">
        <w:rPr>
          <w:rFonts w:ascii="Arial" w:hAnsi="Arial"/>
          <w:sz w:val="22"/>
        </w:rPr>
        <w:t>pública</w:t>
      </w:r>
      <w:r w:rsidRPr="00D27EC3">
        <w:rPr>
          <w:rFonts w:ascii="Arial" w:hAnsi="Arial"/>
          <w:sz w:val="22"/>
        </w:rPr>
        <w:t xml:space="preserve"> autónoma. </w:t>
      </w:r>
      <w:r>
        <w:rPr>
          <w:rFonts w:ascii="Arial" w:hAnsi="Arial"/>
          <w:sz w:val="22"/>
        </w:rPr>
        <w:t xml:space="preserve"> </w:t>
      </w:r>
      <w:r w:rsidRPr="00D27EC3">
        <w:rPr>
          <w:rFonts w:ascii="Arial" w:hAnsi="Arial"/>
          <w:sz w:val="22"/>
        </w:rPr>
        <w:t>Lo anterior sin perjuicio de normas de carácter especial que tengan aplicación en los gastos de funcionamiento</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sz w:val="22"/>
          <w:szCs w:val="22"/>
        </w:rPr>
        <w:t>Los gastos de funcionamiento se dividen en:</w:t>
      </w:r>
    </w:p>
    <w:p w:rsidR="006E722D" w:rsidRPr="00575329" w:rsidRDefault="006E722D" w:rsidP="006E722D">
      <w:pPr>
        <w:jc w:val="both"/>
        <w:rPr>
          <w:rFonts w:ascii="Arial" w:hAnsi="Arial" w:cs="Arial"/>
          <w:sz w:val="22"/>
          <w:szCs w:val="22"/>
        </w:rPr>
      </w:pPr>
    </w:p>
    <w:p w:rsidR="006E722D" w:rsidRPr="00575329" w:rsidRDefault="006E722D" w:rsidP="006E722D">
      <w:pPr>
        <w:numPr>
          <w:ilvl w:val="0"/>
          <w:numId w:val="23"/>
        </w:numPr>
        <w:jc w:val="both"/>
        <w:rPr>
          <w:rFonts w:ascii="Arial" w:hAnsi="Arial" w:cs="Arial"/>
          <w:sz w:val="22"/>
          <w:szCs w:val="22"/>
        </w:rPr>
      </w:pPr>
      <w:r w:rsidRPr="00575329">
        <w:rPr>
          <w:rFonts w:ascii="Arial" w:hAnsi="Arial" w:cs="Arial"/>
          <w:sz w:val="22"/>
          <w:szCs w:val="22"/>
        </w:rPr>
        <w:t>Servicios personales</w:t>
      </w:r>
    </w:p>
    <w:p w:rsidR="006E722D" w:rsidRPr="00575329" w:rsidRDefault="006E722D" w:rsidP="006E722D">
      <w:pPr>
        <w:numPr>
          <w:ilvl w:val="0"/>
          <w:numId w:val="23"/>
        </w:numPr>
        <w:jc w:val="both"/>
        <w:rPr>
          <w:rFonts w:ascii="Arial" w:hAnsi="Arial" w:cs="Arial"/>
          <w:sz w:val="22"/>
          <w:szCs w:val="22"/>
        </w:rPr>
      </w:pPr>
      <w:r w:rsidRPr="00575329">
        <w:rPr>
          <w:rFonts w:ascii="Arial" w:hAnsi="Arial" w:cs="Arial"/>
          <w:sz w:val="22"/>
          <w:szCs w:val="22"/>
        </w:rPr>
        <w:t>Gastos Generales</w:t>
      </w:r>
    </w:p>
    <w:p w:rsidR="006E722D" w:rsidRPr="00575329" w:rsidRDefault="006E722D" w:rsidP="006E722D">
      <w:pPr>
        <w:numPr>
          <w:ilvl w:val="0"/>
          <w:numId w:val="23"/>
        </w:numPr>
        <w:jc w:val="both"/>
        <w:rPr>
          <w:rFonts w:ascii="Arial" w:hAnsi="Arial" w:cs="Arial"/>
          <w:sz w:val="22"/>
          <w:szCs w:val="22"/>
        </w:rPr>
      </w:pPr>
      <w:r w:rsidRPr="00575329">
        <w:rPr>
          <w:rFonts w:ascii="Arial" w:hAnsi="Arial" w:cs="Arial"/>
          <w:sz w:val="22"/>
          <w:szCs w:val="22"/>
        </w:rPr>
        <w:t>Transferencias corrientes</w:t>
      </w:r>
    </w:p>
    <w:p w:rsidR="006E722D" w:rsidRPr="00575329" w:rsidRDefault="006E722D" w:rsidP="006E722D">
      <w:pPr>
        <w:numPr>
          <w:ilvl w:val="0"/>
          <w:numId w:val="23"/>
        </w:numPr>
        <w:jc w:val="both"/>
        <w:rPr>
          <w:rFonts w:ascii="Arial" w:hAnsi="Arial" w:cs="Arial"/>
          <w:sz w:val="22"/>
          <w:szCs w:val="22"/>
        </w:rPr>
      </w:pPr>
      <w:r w:rsidRPr="00575329">
        <w:rPr>
          <w:rFonts w:ascii="Arial" w:hAnsi="Arial" w:cs="Arial"/>
          <w:sz w:val="22"/>
          <w:szCs w:val="22"/>
        </w:rPr>
        <w:t>Servicio de la deuda.</w:t>
      </w:r>
    </w:p>
    <w:p w:rsidR="006E722D" w:rsidRDefault="006E722D" w:rsidP="006E722D">
      <w:pPr>
        <w:jc w:val="both"/>
        <w:rPr>
          <w:rFonts w:ascii="Arial" w:hAnsi="Arial" w:cs="Arial"/>
          <w:b/>
          <w:bCs/>
          <w:sz w:val="22"/>
          <w:szCs w:val="22"/>
        </w:rPr>
      </w:pPr>
    </w:p>
    <w:p w:rsidR="00DB48FC" w:rsidRPr="00575329" w:rsidRDefault="00DB48FC" w:rsidP="006E722D">
      <w:pPr>
        <w:jc w:val="both"/>
        <w:rPr>
          <w:rFonts w:ascii="Arial" w:hAnsi="Arial" w:cs="Arial"/>
          <w:b/>
          <w:bCs/>
          <w:sz w:val="22"/>
          <w:szCs w:val="22"/>
        </w:rPr>
      </w:pPr>
    </w:p>
    <w:p w:rsidR="006E722D" w:rsidRPr="00575329" w:rsidRDefault="006E722D" w:rsidP="006E722D">
      <w:pPr>
        <w:pStyle w:val="Textoindependiente"/>
        <w:rPr>
          <w:rFonts w:ascii="Arial" w:hAnsi="Arial" w:cs="Arial"/>
          <w:b/>
          <w:bCs/>
          <w:sz w:val="22"/>
          <w:szCs w:val="22"/>
        </w:rPr>
      </w:pPr>
      <w:r w:rsidRPr="00575329">
        <w:rPr>
          <w:rFonts w:ascii="Arial" w:hAnsi="Arial" w:cs="Arial"/>
          <w:b/>
          <w:bCs/>
          <w:sz w:val="22"/>
          <w:szCs w:val="22"/>
        </w:rPr>
        <w:lastRenderedPageBreak/>
        <w:t xml:space="preserve">SERVICIOS PERSONALES: </w:t>
      </w:r>
    </w:p>
    <w:p w:rsidR="006E722D" w:rsidRPr="00575329" w:rsidRDefault="006E722D" w:rsidP="006E722D">
      <w:pPr>
        <w:jc w:val="both"/>
        <w:rPr>
          <w:rFonts w:ascii="Arial" w:hAnsi="Arial" w:cs="Arial"/>
          <w:b/>
          <w:bCs/>
          <w:sz w:val="22"/>
          <w:szCs w:val="22"/>
        </w:rPr>
      </w:pPr>
    </w:p>
    <w:p w:rsidR="006E722D" w:rsidRPr="00575329" w:rsidRDefault="006E722D" w:rsidP="006E722D">
      <w:pPr>
        <w:jc w:val="both"/>
        <w:rPr>
          <w:rFonts w:ascii="Arial" w:hAnsi="Arial" w:cs="Arial"/>
          <w:sz w:val="22"/>
          <w:szCs w:val="22"/>
        </w:rPr>
      </w:pPr>
      <w:r w:rsidRPr="00575329">
        <w:rPr>
          <w:rFonts w:ascii="Arial" w:hAnsi="Arial" w:cs="Arial"/>
          <w:sz w:val="22"/>
          <w:szCs w:val="22"/>
        </w:rPr>
        <w:t>Corresponde a aquellos gastos que debe hacer el Municipio como contraprestación de   los   servicios     que recibe,   bien sea por una relación laboral  o a través de contratos, los cuales se define como sigue:</w:t>
      </w:r>
    </w:p>
    <w:p w:rsidR="006E722D" w:rsidRPr="00575329" w:rsidRDefault="006E722D" w:rsidP="006E722D">
      <w:pPr>
        <w:jc w:val="both"/>
        <w:rPr>
          <w:rFonts w:ascii="Arial" w:hAnsi="Arial" w:cs="Arial"/>
          <w:sz w:val="22"/>
          <w:szCs w:val="22"/>
        </w:rPr>
      </w:pPr>
    </w:p>
    <w:p w:rsidR="006E722D" w:rsidRPr="00575329" w:rsidRDefault="006E722D" w:rsidP="006E722D">
      <w:pPr>
        <w:numPr>
          <w:ilvl w:val="0"/>
          <w:numId w:val="24"/>
        </w:numPr>
        <w:jc w:val="both"/>
        <w:rPr>
          <w:rFonts w:ascii="Arial" w:hAnsi="Arial" w:cs="Arial"/>
          <w:sz w:val="22"/>
          <w:szCs w:val="22"/>
        </w:rPr>
      </w:pPr>
      <w:r w:rsidRPr="00575329">
        <w:rPr>
          <w:rFonts w:ascii="Arial" w:hAnsi="Arial" w:cs="Arial"/>
          <w:b/>
          <w:sz w:val="22"/>
          <w:szCs w:val="22"/>
        </w:rPr>
        <w:t xml:space="preserve">SERVICIOS  PERSONALES ASOCIADOS A </w:t>
      </w:r>
      <w:smartTag w:uri="urn:schemas-microsoft-com:office:smarttags" w:element="PersonName">
        <w:smartTagPr>
          <w:attr w:name="ProductID" w:val="LA NￓMINA"/>
        </w:smartTagPr>
        <w:r w:rsidRPr="00575329">
          <w:rPr>
            <w:rFonts w:ascii="Arial" w:hAnsi="Arial" w:cs="Arial"/>
            <w:b/>
            <w:sz w:val="22"/>
            <w:szCs w:val="22"/>
          </w:rPr>
          <w:t>LA NÓMINA</w:t>
        </w:r>
      </w:smartTag>
      <w:r w:rsidRPr="00575329">
        <w:rPr>
          <w:rFonts w:ascii="Arial" w:hAnsi="Arial" w:cs="Arial"/>
          <w:b/>
          <w:sz w:val="22"/>
          <w:szCs w:val="22"/>
        </w:rPr>
        <w:t>:</w:t>
      </w:r>
      <w:r w:rsidRPr="00575329">
        <w:rPr>
          <w:rFonts w:ascii="Arial" w:hAnsi="Arial" w:cs="Arial"/>
          <w:sz w:val="22"/>
          <w:szCs w:val="22"/>
        </w:rPr>
        <w:t xml:space="preserve">  Comprende la remuneración a los empleados públicos correspondiente a las diferentes categorías de empleo para retribuir la prestación de los servicios de los mismos, vinculados a  la entidad, tales como:</w:t>
      </w:r>
    </w:p>
    <w:p w:rsidR="006E722D" w:rsidRPr="00575329" w:rsidRDefault="006E722D" w:rsidP="006E722D">
      <w:pPr>
        <w:jc w:val="both"/>
        <w:rPr>
          <w:rFonts w:ascii="Arial" w:hAnsi="Arial" w:cs="Arial"/>
          <w:sz w:val="22"/>
          <w:szCs w:val="22"/>
        </w:rPr>
      </w:pPr>
    </w:p>
    <w:p w:rsidR="006E722D" w:rsidRPr="003E6DA9" w:rsidRDefault="006E722D" w:rsidP="006E722D">
      <w:pPr>
        <w:numPr>
          <w:ilvl w:val="1"/>
          <w:numId w:val="33"/>
        </w:numPr>
        <w:jc w:val="both"/>
        <w:rPr>
          <w:rFonts w:ascii="Arial" w:hAnsi="Arial" w:cs="Arial"/>
          <w:sz w:val="22"/>
          <w:szCs w:val="22"/>
        </w:rPr>
      </w:pPr>
      <w:r w:rsidRPr="003E6DA9">
        <w:rPr>
          <w:rFonts w:ascii="Arial" w:hAnsi="Arial" w:cs="Arial"/>
          <w:b/>
          <w:sz w:val="22"/>
          <w:szCs w:val="22"/>
          <w:u w:val="single"/>
        </w:rPr>
        <w:t>Sueldo de personal de Nómina:</w:t>
      </w:r>
      <w:r w:rsidRPr="003E6DA9">
        <w:rPr>
          <w:rFonts w:ascii="Arial" w:hAnsi="Arial" w:cs="Arial"/>
          <w:sz w:val="22"/>
          <w:szCs w:val="22"/>
        </w:rPr>
        <w:t xml:space="preserve"> Comprende la asignación básica, para retribuir de los servicios de los empleados públicos y trabajadores oficiales debidamente posesionados en los cargos de planta.  Incluye los incrementos de dichos conceptos. Ver asignaciones salariales vigencia 2011 anexo 5.</w:t>
      </w:r>
    </w:p>
    <w:p w:rsidR="006E722D" w:rsidRPr="00575329" w:rsidRDefault="006E722D" w:rsidP="006E722D">
      <w:pPr>
        <w:jc w:val="both"/>
        <w:rPr>
          <w:rFonts w:ascii="Arial" w:hAnsi="Arial" w:cs="Arial"/>
          <w:sz w:val="22"/>
          <w:szCs w:val="22"/>
        </w:rPr>
      </w:pPr>
    </w:p>
    <w:p w:rsidR="006E722D" w:rsidRPr="00575329" w:rsidRDefault="006E722D" w:rsidP="006E722D">
      <w:pPr>
        <w:numPr>
          <w:ilvl w:val="1"/>
          <w:numId w:val="33"/>
        </w:numPr>
        <w:jc w:val="both"/>
        <w:rPr>
          <w:rFonts w:ascii="Arial" w:hAnsi="Arial" w:cs="Arial"/>
          <w:sz w:val="22"/>
          <w:szCs w:val="22"/>
        </w:rPr>
      </w:pPr>
      <w:r w:rsidRPr="00575329">
        <w:rPr>
          <w:rFonts w:ascii="Arial" w:hAnsi="Arial" w:cs="Arial"/>
          <w:b/>
          <w:sz w:val="22"/>
          <w:szCs w:val="22"/>
          <w:u w:val="single"/>
        </w:rPr>
        <w:t>Prima de Navidad:</w:t>
      </w:r>
      <w:r w:rsidRPr="00575329">
        <w:rPr>
          <w:rFonts w:ascii="Arial" w:hAnsi="Arial" w:cs="Arial"/>
          <w:sz w:val="22"/>
          <w:szCs w:val="22"/>
        </w:rPr>
        <w:t xml:space="preserve"> Corresponde al pago que tiene derecho los empleados públicos y trabajadores oficiales, liquidado proporcionalmente al tiempo laborado y se cancelará en la primera quincena del mes de diciembre, equivalente a 1 salario más las doceavas partes de la prima de servicios y de vacaciones.</w:t>
      </w:r>
    </w:p>
    <w:p w:rsidR="006E722D" w:rsidRPr="00575329" w:rsidRDefault="006E722D" w:rsidP="006E722D">
      <w:pPr>
        <w:jc w:val="both"/>
        <w:rPr>
          <w:rFonts w:ascii="Arial" w:hAnsi="Arial" w:cs="Arial"/>
          <w:sz w:val="22"/>
          <w:szCs w:val="22"/>
        </w:rPr>
      </w:pPr>
    </w:p>
    <w:p w:rsidR="006E722D" w:rsidRPr="00575329" w:rsidRDefault="006E722D" w:rsidP="006E722D">
      <w:pPr>
        <w:numPr>
          <w:ilvl w:val="1"/>
          <w:numId w:val="33"/>
        </w:numPr>
        <w:jc w:val="both"/>
        <w:rPr>
          <w:rFonts w:ascii="Arial" w:hAnsi="Arial" w:cs="Arial"/>
          <w:sz w:val="22"/>
          <w:szCs w:val="22"/>
        </w:rPr>
      </w:pPr>
      <w:r w:rsidRPr="00575329">
        <w:rPr>
          <w:rFonts w:ascii="Arial" w:hAnsi="Arial" w:cs="Arial"/>
          <w:b/>
          <w:sz w:val="22"/>
          <w:szCs w:val="22"/>
          <w:u w:val="single"/>
        </w:rPr>
        <w:t>Prima de servicios:</w:t>
      </w:r>
      <w:r w:rsidRPr="00575329">
        <w:rPr>
          <w:rFonts w:ascii="Arial" w:hAnsi="Arial" w:cs="Arial"/>
          <w:sz w:val="22"/>
          <w:szCs w:val="22"/>
        </w:rPr>
        <w:t xml:space="preserve"> Es el pago a los empleados públicos de acuerdo a las normas que regulan el régimen salarial y prestacional y según lo contratado a los trabajadores oficiales en forma proporcional al tiempo laborado, equivale a 1 salario.</w:t>
      </w:r>
    </w:p>
    <w:p w:rsidR="006E722D" w:rsidRPr="00575329" w:rsidRDefault="006E722D" w:rsidP="006E722D">
      <w:pPr>
        <w:jc w:val="both"/>
        <w:rPr>
          <w:rFonts w:ascii="Arial" w:hAnsi="Arial" w:cs="Arial"/>
          <w:sz w:val="22"/>
          <w:szCs w:val="22"/>
        </w:rPr>
      </w:pPr>
    </w:p>
    <w:p w:rsidR="006E722D" w:rsidRPr="00575329" w:rsidRDefault="006E722D" w:rsidP="006E722D">
      <w:pPr>
        <w:numPr>
          <w:ilvl w:val="1"/>
          <w:numId w:val="33"/>
        </w:numPr>
        <w:jc w:val="both"/>
        <w:rPr>
          <w:rFonts w:ascii="Arial" w:hAnsi="Arial" w:cs="Arial"/>
          <w:sz w:val="22"/>
          <w:szCs w:val="22"/>
        </w:rPr>
      </w:pPr>
      <w:r w:rsidRPr="00575329">
        <w:rPr>
          <w:rFonts w:ascii="Arial" w:hAnsi="Arial" w:cs="Arial"/>
          <w:b/>
          <w:sz w:val="22"/>
          <w:szCs w:val="22"/>
          <w:u w:val="single"/>
        </w:rPr>
        <w:t>Prima de Vacaciones:</w:t>
      </w:r>
      <w:r w:rsidRPr="00575329">
        <w:rPr>
          <w:rFonts w:ascii="Arial" w:hAnsi="Arial" w:cs="Arial"/>
          <w:sz w:val="22"/>
          <w:szCs w:val="22"/>
        </w:rPr>
        <w:t xml:space="preserve"> Comprende el pago que se reconoce a los empleados públicos y trabajadores oficiales al servicio de la entidad, al hacer uso de las vacaciones  a que tenga derecho, de acuerdo con las normas que regulan el régimen salarial para los empleados públicos, pagaderos con cargo al presupuesto vigente cualquiera que sea el año de su cancelación, equivale a 15 días de salario más la doceava parte de la prima de servicios por cada año de servicio.</w:t>
      </w:r>
    </w:p>
    <w:p w:rsidR="006E722D" w:rsidRPr="00575329" w:rsidRDefault="006E722D" w:rsidP="006E722D">
      <w:pPr>
        <w:jc w:val="both"/>
        <w:rPr>
          <w:rFonts w:ascii="Arial" w:hAnsi="Arial" w:cs="Arial"/>
          <w:sz w:val="22"/>
          <w:szCs w:val="22"/>
        </w:rPr>
      </w:pPr>
    </w:p>
    <w:p w:rsidR="006E722D" w:rsidRPr="00575329" w:rsidRDefault="006E722D" w:rsidP="006E722D">
      <w:pPr>
        <w:numPr>
          <w:ilvl w:val="1"/>
          <w:numId w:val="33"/>
        </w:numPr>
        <w:jc w:val="both"/>
        <w:rPr>
          <w:rFonts w:ascii="Arial" w:hAnsi="Arial" w:cs="Arial"/>
          <w:sz w:val="22"/>
          <w:szCs w:val="22"/>
        </w:rPr>
      </w:pPr>
      <w:r w:rsidRPr="00575329">
        <w:rPr>
          <w:rFonts w:ascii="Arial" w:hAnsi="Arial" w:cs="Arial"/>
          <w:b/>
          <w:sz w:val="22"/>
          <w:szCs w:val="22"/>
          <w:u w:val="single"/>
        </w:rPr>
        <w:t>Indemnización de vacaciones:</w:t>
      </w:r>
      <w:r w:rsidRPr="00575329">
        <w:rPr>
          <w:rFonts w:ascii="Arial" w:hAnsi="Arial" w:cs="Arial"/>
          <w:sz w:val="22"/>
          <w:szCs w:val="22"/>
        </w:rPr>
        <w:t xml:space="preserve"> Compensación en dinero por vacaciones causadas y no disfrutadas que se paga al personal que se desvincula del  Municipio o a quienes por necesidad del servicio  no pueden tomarlas en tiempo, equivale a 15 días hábiles.</w:t>
      </w:r>
    </w:p>
    <w:p w:rsidR="006E722D" w:rsidRPr="00575329" w:rsidRDefault="006E722D" w:rsidP="006E722D">
      <w:pPr>
        <w:jc w:val="both"/>
        <w:rPr>
          <w:rFonts w:ascii="Arial" w:hAnsi="Arial" w:cs="Arial"/>
          <w:sz w:val="22"/>
          <w:szCs w:val="22"/>
        </w:rPr>
      </w:pPr>
    </w:p>
    <w:p w:rsidR="006E722D" w:rsidRDefault="006E722D" w:rsidP="006E722D">
      <w:pPr>
        <w:numPr>
          <w:ilvl w:val="1"/>
          <w:numId w:val="33"/>
        </w:numPr>
        <w:jc w:val="both"/>
        <w:rPr>
          <w:rFonts w:ascii="Arial" w:hAnsi="Arial" w:cs="Arial"/>
          <w:sz w:val="22"/>
          <w:szCs w:val="22"/>
        </w:rPr>
      </w:pPr>
      <w:r w:rsidRPr="00575329">
        <w:rPr>
          <w:rFonts w:ascii="Arial" w:hAnsi="Arial" w:cs="Arial"/>
          <w:b/>
          <w:sz w:val="22"/>
          <w:szCs w:val="22"/>
          <w:u w:val="single"/>
        </w:rPr>
        <w:t>Intereses a las cesantías:</w:t>
      </w:r>
      <w:r w:rsidRPr="00575329">
        <w:rPr>
          <w:rFonts w:ascii="Arial" w:hAnsi="Arial" w:cs="Arial"/>
          <w:sz w:val="22"/>
          <w:szCs w:val="22"/>
        </w:rPr>
        <w:t xml:space="preserve"> Pago del 12% anual sobre las cesantías  de los trabajadores al servicio del Municipio de conformidad con las normas vigentes, pagaderos durante el primer mes del año siguiente.</w:t>
      </w:r>
    </w:p>
    <w:p w:rsidR="006E722D" w:rsidRDefault="006E722D" w:rsidP="006E722D">
      <w:pPr>
        <w:pStyle w:val="Prrafodelista"/>
        <w:rPr>
          <w:rFonts w:ascii="Arial" w:hAnsi="Arial" w:cs="Arial"/>
          <w:sz w:val="22"/>
          <w:szCs w:val="22"/>
        </w:rPr>
      </w:pPr>
    </w:p>
    <w:p w:rsidR="006E722D" w:rsidRPr="00212211" w:rsidRDefault="006E722D" w:rsidP="006E722D">
      <w:pPr>
        <w:numPr>
          <w:ilvl w:val="1"/>
          <w:numId w:val="33"/>
        </w:numPr>
        <w:jc w:val="both"/>
        <w:rPr>
          <w:rFonts w:ascii="Arial" w:hAnsi="Arial" w:cs="Arial"/>
          <w:b/>
          <w:sz w:val="22"/>
          <w:szCs w:val="22"/>
          <w:u w:val="single"/>
        </w:rPr>
      </w:pPr>
      <w:r w:rsidRPr="00575329">
        <w:rPr>
          <w:rFonts w:ascii="Arial" w:hAnsi="Arial" w:cs="Arial"/>
          <w:b/>
          <w:sz w:val="22"/>
          <w:szCs w:val="22"/>
          <w:u w:val="single"/>
        </w:rPr>
        <w:lastRenderedPageBreak/>
        <w:t>Dotaciones:</w:t>
      </w:r>
      <w:r w:rsidRPr="00575329">
        <w:rPr>
          <w:rFonts w:ascii="Arial" w:hAnsi="Arial" w:cs="Arial"/>
          <w:sz w:val="22"/>
          <w:szCs w:val="22"/>
        </w:rPr>
        <w:t xml:space="preserve"> Se refiere al costo previsto para el suministro de la dotación anual de los empleados públicos y oficiales a que tienen derecho por estar vinculados por nómina al municipio.</w:t>
      </w:r>
    </w:p>
    <w:p w:rsidR="006E722D" w:rsidRDefault="006E722D" w:rsidP="006E722D">
      <w:pPr>
        <w:jc w:val="both"/>
        <w:rPr>
          <w:rFonts w:ascii="Arial" w:hAnsi="Arial" w:cs="Arial"/>
          <w:b/>
          <w:sz w:val="22"/>
          <w:szCs w:val="22"/>
          <w:u w:val="single"/>
        </w:rPr>
      </w:pPr>
    </w:p>
    <w:p w:rsidR="006E722D" w:rsidRPr="00575329" w:rsidRDefault="006E722D" w:rsidP="006E722D">
      <w:pPr>
        <w:numPr>
          <w:ilvl w:val="1"/>
          <w:numId w:val="33"/>
        </w:numPr>
        <w:jc w:val="both"/>
        <w:rPr>
          <w:rFonts w:ascii="Arial" w:hAnsi="Arial" w:cs="Arial"/>
          <w:b/>
          <w:sz w:val="22"/>
          <w:szCs w:val="22"/>
          <w:u w:val="single"/>
        </w:rPr>
      </w:pPr>
      <w:r>
        <w:rPr>
          <w:rFonts w:ascii="Arial" w:hAnsi="Arial" w:cs="Arial"/>
          <w:b/>
          <w:sz w:val="22"/>
          <w:szCs w:val="22"/>
          <w:u w:val="single"/>
        </w:rPr>
        <w:t xml:space="preserve">Bonificación de dirección:  </w:t>
      </w:r>
      <w:r w:rsidRPr="00D27EC3">
        <w:rPr>
          <w:rFonts w:ascii="Arial" w:hAnsi="Arial" w:cs="Arial"/>
          <w:sz w:val="22"/>
          <w:szCs w:val="22"/>
        </w:rPr>
        <w:t>Valor reconocido por Decreto 4353/04 para el Representante Legal de la entidad territorial</w:t>
      </w:r>
    </w:p>
    <w:p w:rsidR="006E722D"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p>
    <w:p w:rsidR="006E722D" w:rsidRPr="00575329" w:rsidRDefault="006E722D" w:rsidP="006E722D">
      <w:pPr>
        <w:numPr>
          <w:ilvl w:val="0"/>
          <w:numId w:val="24"/>
        </w:numPr>
        <w:jc w:val="both"/>
        <w:rPr>
          <w:rFonts w:ascii="Arial" w:hAnsi="Arial" w:cs="Arial"/>
          <w:sz w:val="22"/>
          <w:szCs w:val="22"/>
        </w:rPr>
      </w:pPr>
      <w:r w:rsidRPr="00575329">
        <w:rPr>
          <w:rFonts w:ascii="Arial" w:hAnsi="Arial" w:cs="Arial"/>
          <w:b/>
          <w:sz w:val="22"/>
          <w:szCs w:val="22"/>
        </w:rPr>
        <w:t>SERVICIOS PERSONALES INDIRECTOS:</w:t>
      </w:r>
      <w:r w:rsidRPr="00575329">
        <w:rPr>
          <w:rFonts w:ascii="Arial" w:hAnsi="Arial" w:cs="Arial"/>
          <w:sz w:val="22"/>
          <w:szCs w:val="22"/>
        </w:rPr>
        <w:t xml:space="preserve">  Son gastos destinados al pago de servidores públicos que no tienen el carácter de empleados y para atender la contratación de personas jurídicas y naturales  para que presten servicios calificados o profesionales (Asesoría Contable y financiera)  cuando no pueden ser desarrollados con personal de planta.  Igualmente incluye la remuneración de personal  que se vincule en forma ocasional para desarrollar actividades netamente temporales o para suplir a los servidores públicos en caso de licencias o vacaciones, dicha remuneración cubrirá  las prestaciones sociales a que tenga derecho, así como las contribuciones  a que haya lugar.</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b/>
          <w:bCs/>
          <w:sz w:val="22"/>
          <w:szCs w:val="22"/>
        </w:rPr>
        <w:t xml:space="preserve">PARÁGRAFO 1.-  </w:t>
      </w:r>
      <w:r w:rsidRPr="00575329">
        <w:rPr>
          <w:rFonts w:ascii="Arial" w:hAnsi="Arial" w:cs="Arial"/>
          <w:sz w:val="22"/>
          <w:szCs w:val="22"/>
        </w:rPr>
        <w:t>Los empleados al servicio del Municipio tendrán derecho a quince (15) días hábiles de vacaciones por cada año de servicio.</w:t>
      </w:r>
    </w:p>
    <w:p w:rsidR="006E722D" w:rsidRPr="00575329" w:rsidRDefault="006E722D" w:rsidP="006E722D">
      <w:pPr>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b/>
          <w:bCs/>
          <w:sz w:val="22"/>
          <w:szCs w:val="22"/>
        </w:rPr>
        <w:t xml:space="preserve">PARÁGRAFO 2.- </w:t>
      </w:r>
      <w:r w:rsidRPr="00575329">
        <w:rPr>
          <w:rFonts w:ascii="Arial" w:hAnsi="Arial" w:cs="Arial"/>
          <w:sz w:val="22"/>
          <w:szCs w:val="22"/>
        </w:rPr>
        <w:t xml:space="preserve"> Las primas y vacaciones a que tienen derecho los empleados y trabajadores del Municipio de </w:t>
      </w:r>
      <w:r>
        <w:rPr>
          <w:rFonts w:ascii="Arial" w:hAnsi="Arial" w:cs="Arial"/>
          <w:sz w:val="22"/>
          <w:szCs w:val="22"/>
        </w:rPr>
        <w:t>Mogotes</w:t>
      </w:r>
      <w:r w:rsidRPr="00575329">
        <w:rPr>
          <w:rFonts w:ascii="Arial" w:hAnsi="Arial" w:cs="Arial"/>
          <w:sz w:val="22"/>
          <w:szCs w:val="22"/>
        </w:rPr>
        <w:t xml:space="preserve"> a su servicio,  se cancelarán en una Nómina general;  pero si se tratara de funcionarios  que han quedado retirados del servicio y tienen derecho al pago de estas prestaciones, se liquidará una vez se  produzcan su desvinculación laboral.</w:t>
      </w:r>
    </w:p>
    <w:p w:rsidR="006E722D" w:rsidRPr="00575329" w:rsidRDefault="006E722D" w:rsidP="006E722D">
      <w:pPr>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b/>
          <w:sz w:val="22"/>
          <w:szCs w:val="22"/>
        </w:rPr>
        <w:t>PARAGRAFO 3</w:t>
      </w:r>
      <w:r w:rsidRPr="00575329">
        <w:rPr>
          <w:rFonts w:ascii="Arial" w:hAnsi="Arial" w:cs="Arial"/>
          <w:sz w:val="22"/>
          <w:szCs w:val="22"/>
        </w:rPr>
        <w:t xml:space="preserve">. - Los secretarios de despacho  que por razones del servicio necesiten personal para laborar en horas extras o en días no hábiles, darán compensatorios de tiempo establecidos por </w:t>
      </w:r>
      <w:smartTag w:uri="urn:schemas-microsoft-com:office:smarttags" w:element="PersonName">
        <w:smartTagPr>
          <w:attr w:name="ProductID" w:val="la Ley. En"/>
        </w:smartTagPr>
        <w:r w:rsidRPr="00575329">
          <w:rPr>
            <w:rFonts w:ascii="Arial" w:hAnsi="Arial" w:cs="Arial"/>
            <w:sz w:val="22"/>
            <w:szCs w:val="22"/>
          </w:rPr>
          <w:t>la Ley. En</w:t>
        </w:r>
      </w:smartTag>
      <w:r w:rsidRPr="00575329">
        <w:rPr>
          <w:rFonts w:ascii="Arial" w:hAnsi="Arial" w:cs="Arial"/>
          <w:sz w:val="22"/>
          <w:szCs w:val="22"/>
        </w:rPr>
        <w:t xml:space="preserve"> ningún caso se pagarán horas extras.</w:t>
      </w:r>
    </w:p>
    <w:p w:rsidR="006E722D"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b/>
          <w:bCs/>
          <w:sz w:val="22"/>
          <w:szCs w:val="22"/>
        </w:rPr>
      </w:pPr>
      <w:r w:rsidRPr="00575329">
        <w:rPr>
          <w:rFonts w:ascii="Arial" w:hAnsi="Arial" w:cs="Arial"/>
          <w:b/>
          <w:bCs/>
          <w:sz w:val="22"/>
          <w:szCs w:val="22"/>
        </w:rPr>
        <w:t>GASTOS GENERALES:</w:t>
      </w:r>
    </w:p>
    <w:p w:rsidR="006E722D" w:rsidRPr="00575329" w:rsidRDefault="006E722D" w:rsidP="006E722D">
      <w:pPr>
        <w:jc w:val="both"/>
        <w:rPr>
          <w:rFonts w:ascii="Arial" w:hAnsi="Arial" w:cs="Arial"/>
          <w:b/>
          <w:bCs/>
          <w:sz w:val="22"/>
          <w:szCs w:val="22"/>
        </w:rPr>
      </w:pPr>
    </w:p>
    <w:p w:rsidR="006E722D" w:rsidRPr="00575329" w:rsidRDefault="006E722D" w:rsidP="006E722D">
      <w:pPr>
        <w:pStyle w:val="Textoindependiente"/>
        <w:rPr>
          <w:rFonts w:ascii="Arial" w:hAnsi="Arial" w:cs="Arial"/>
          <w:sz w:val="22"/>
          <w:szCs w:val="22"/>
        </w:rPr>
      </w:pPr>
      <w:r w:rsidRPr="00575329">
        <w:rPr>
          <w:rFonts w:ascii="Arial" w:hAnsi="Arial" w:cs="Arial"/>
          <w:sz w:val="22"/>
          <w:szCs w:val="22"/>
        </w:rPr>
        <w:t>Son los gastos relacionados con la adquisición de bienes y servicios necesarios para el normal funcionamiento de la administración municipal, personería y Concejo Municipal.</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b/>
          <w:sz w:val="22"/>
          <w:szCs w:val="22"/>
        </w:rPr>
        <w:t xml:space="preserve">ADQUISICIÓN DE BIENES: </w:t>
      </w:r>
      <w:r w:rsidRPr="00575329">
        <w:rPr>
          <w:rFonts w:ascii="Arial" w:hAnsi="Arial" w:cs="Arial"/>
          <w:sz w:val="22"/>
          <w:szCs w:val="22"/>
        </w:rPr>
        <w:t>Corresponde a la compra de bienes muebles destinados a apoyar el desarrollo de las funciones del órgano, tales como:</w:t>
      </w:r>
    </w:p>
    <w:p w:rsidR="006E722D" w:rsidRPr="00575329" w:rsidRDefault="006E722D" w:rsidP="006E722D">
      <w:pPr>
        <w:jc w:val="both"/>
        <w:rPr>
          <w:rFonts w:ascii="Arial" w:hAnsi="Arial" w:cs="Arial"/>
          <w:sz w:val="22"/>
          <w:szCs w:val="22"/>
        </w:rPr>
      </w:pPr>
    </w:p>
    <w:p w:rsidR="006E722D" w:rsidRPr="00575329" w:rsidRDefault="006E722D" w:rsidP="006E722D">
      <w:pPr>
        <w:numPr>
          <w:ilvl w:val="0"/>
          <w:numId w:val="28"/>
        </w:numPr>
        <w:jc w:val="both"/>
        <w:rPr>
          <w:rFonts w:ascii="Arial" w:hAnsi="Arial" w:cs="Arial"/>
          <w:sz w:val="22"/>
          <w:szCs w:val="22"/>
        </w:rPr>
      </w:pPr>
      <w:r w:rsidRPr="00575329">
        <w:rPr>
          <w:rFonts w:ascii="Arial" w:hAnsi="Arial" w:cs="Arial"/>
          <w:b/>
          <w:sz w:val="22"/>
          <w:szCs w:val="22"/>
          <w:u w:val="single"/>
        </w:rPr>
        <w:lastRenderedPageBreak/>
        <w:t>Compra de equipo:</w:t>
      </w:r>
      <w:r w:rsidRPr="00575329">
        <w:rPr>
          <w:rFonts w:ascii="Arial" w:hAnsi="Arial" w:cs="Arial"/>
          <w:sz w:val="22"/>
          <w:szCs w:val="22"/>
        </w:rPr>
        <w:t xml:space="preserve"> Adquisición de bienes tangibles de consumo duradero que deben inventariarse. Las adquisiciones se harán con sujeción al plan de compras. </w:t>
      </w:r>
    </w:p>
    <w:p w:rsidR="006E722D" w:rsidRPr="00575329" w:rsidRDefault="006E722D" w:rsidP="006E722D">
      <w:pPr>
        <w:jc w:val="both"/>
        <w:rPr>
          <w:rFonts w:ascii="Arial" w:hAnsi="Arial" w:cs="Arial"/>
          <w:sz w:val="22"/>
          <w:szCs w:val="22"/>
        </w:rPr>
      </w:pPr>
    </w:p>
    <w:p w:rsidR="006E722D" w:rsidRPr="00575329" w:rsidRDefault="006E722D" w:rsidP="006E722D">
      <w:pPr>
        <w:numPr>
          <w:ilvl w:val="0"/>
          <w:numId w:val="28"/>
        </w:numPr>
        <w:jc w:val="both"/>
        <w:rPr>
          <w:rFonts w:ascii="Arial" w:hAnsi="Arial" w:cs="Arial"/>
          <w:sz w:val="22"/>
          <w:szCs w:val="22"/>
        </w:rPr>
      </w:pPr>
      <w:r w:rsidRPr="00575329">
        <w:rPr>
          <w:rFonts w:ascii="Arial" w:hAnsi="Arial" w:cs="Arial"/>
          <w:b/>
          <w:sz w:val="22"/>
          <w:szCs w:val="22"/>
          <w:u w:val="single"/>
        </w:rPr>
        <w:t>Materiales y suministros:</w:t>
      </w:r>
      <w:r w:rsidRPr="00575329">
        <w:rPr>
          <w:rFonts w:ascii="Arial" w:hAnsi="Arial" w:cs="Arial"/>
          <w:sz w:val="22"/>
          <w:szCs w:val="22"/>
        </w:rPr>
        <w:t xml:space="preserve"> Adquisición de bienes tangibles e intangibles de consumos finales o fungibles que no se deban inventariar por las diferentes dependencias y no sean objeto de devolución. Las anteriores adquisiciones se harán con sujeción al plan de compras. Por este rubro se deben incluir, cd´s, disquetes, llantas, repuestos y accesorios, adquisición de Aceite, grasas y lubricantes, combustibles, elementos para  alumbrado, elementos de aseo y desinfección, elementos de cafetería,  útiles de escritorio, oficina, dibujo y papelería, arreglos florales, libros para registro  y contabilidad, medicamentos, botiquines, material fotográfico,  tinta  y papel para la fotocopiadora, elementos para campañas agrícolas, fotocopias. </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b/>
          <w:sz w:val="22"/>
          <w:szCs w:val="22"/>
        </w:rPr>
        <w:t>ADQUISICIÓN DE SERVICIOS:</w:t>
      </w:r>
      <w:r w:rsidRPr="00575329">
        <w:rPr>
          <w:rFonts w:ascii="Arial" w:hAnsi="Arial" w:cs="Arial"/>
          <w:sz w:val="22"/>
          <w:szCs w:val="22"/>
        </w:rPr>
        <w:t xml:space="preserve">  Comprende la contratación y el pago de personas jurídicas y naturales que complementa el desarrollo de las funciones del órgano y permiten mantener  y proteger los bienes  que son de su propiedad o están a su cargo, así como los pagos por concepto  de tasas a que estén sujetos los órganos.  Incluye entre otros el Mantenimiento mobiliario y equipo, seguros pólizas y primas, impresos y publicaciones,  el pago de servicios públicos, arrendamientos de inmuebles, viáticos y gastos de viaje,  gastos bancarios diferentes al servicio de la deuda,    comunicaciones y   transporte, mantenimiento,     reparación    de vehículos, llantas y repuestos, combustible y lubricantes, dotaciones, conciliaciones y sentencias, gastos electorales, seguros, matriculas e impuestos de vehículos y maquinaria, imprevistos, pago a asociaciones, fondos, premio al mérito estudiantil gastos concejo municipal tales como seguros de vida</w:t>
      </w:r>
      <w:r>
        <w:rPr>
          <w:rFonts w:ascii="Arial" w:hAnsi="Arial" w:cs="Arial"/>
          <w:sz w:val="22"/>
          <w:szCs w:val="22"/>
        </w:rPr>
        <w:t>,</w:t>
      </w:r>
      <w:r w:rsidRPr="00575329">
        <w:rPr>
          <w:rFonts w:ascii="Arial" w:hAnsi="Arial" w:cs="Arial"/>
          <w:sz w:val="22"/>
          <w:szCs w:val="22"/>
        </w:rPr>
        <w:t xml:space="preserve"> seguridad social</w:t>
      </w:r>
      <w:r>
        <w:rPr>
          <w:rFonts w:ascii="Arial" w:hAnsi="Arial" w:cs="Arial"/>
          <w:sz w:val="22"/>
          <w:szCs w:val="22"/>
        </w:rPr>
        <w:t xml:space="preserve"> y transporte de concejales</w:t>
      </w:r>
      <w:r w:rsidRPr="00575329">
        <w:rPr>
          <w:rFonts w:ascii="Arial" w:hAnsi="Arial" w:cs="Arial"/>
          <w:sz w:val="22"/>
          <w:szCs w:val="22"/>
        </w:rPr>
        <w:t>.</w:t>
      </w:r>
    </w:p>
    <w:p w:rsidR="006E722D" w:rsidRPr="00575329" w:rsidRDefault="006E722D" w:rsidP="006E722D">
      <w:pPr>
        <w:jc w:val="both"/>
        <w:rPr>
          <w:rFonts w:ascii="Arial" w:hAnsi="Arial" w:cs="Arial"/>
          <w:sz w:val="22"/>
          <w:szCs w:val="22"/>
        </w:rPr>
      </w:pPr>
    </w:p>
    <w:p w:rsidR="006E722D" w:rsidRPr="00575329" w:rsidRDefault="006E722D" w:rsidP="006E722D">
      <w:pPr>
        <w:numPr>
          <w:ilvl w:val="0"/>
          <w:numId w:val="29"/>
        </w:numPr>
        <w:jc w:val="both"/>
        <w:rPr>
          <w:rFonts w:ascii="Arial" w:hAnsi="Arial" w:cs="Arial"/>
          <w:sz w:val="22"/>
          <w:szCs w:val="22"/>
        </w:rPr>
      </w:pPr>
      <w:r w:rsidRPr="00575329">
        <w:rPr>
          <w:rFonts w:ascii="Arial" w:hAnsi="Arial" w:cs="Arial"/>
          <w:b/>
          <w:sz w:val="22"/>
          <w:szCs w:val="22"/>
          <w:u w:val="single"/>
        </w:rPr>
        <w:t>Mantenimiento:</w:t>
      </w:r>
      <w:r w:rsidRPr="00575329">
        <w:rPr>
          <w:rFonts w:ascii="Arial" w:hAnsi="Arial" w:cs="Arial"/>
          <w:sz w:val="22"/>
          <w:szCs w:val="22"/>
        </w:rPr>
        <w:t xml:space="preserve"> Se refiere a las erogaciones por concepto de conservación y reparación de bienes muebles e inmuebles.  Por este rubro se afecta: Conservación y reparación  de muebles, adquisición de repuestos, reparación y adecuación de oficinas y locales al servicio del Municipio, servicio de aseo por contrato, servicio de vigilancia por contrato.</w:t>
      </w:r>
    </w:p>
    <w:p w:rsidR="006E722D" w:rsidRPr="00575329" w:rsidRDefault="006E722D" w:rsidP="006E722D">
      <w:pPr>
        <w:jc w:val="both"/>
        <w:rPr>
          <w:rFonts w:ascii="Arial" w:hAnsi="Arial" w:cs="Arial"/>
          <w:sz w:val="22"/>
          <w:szCs w:val="22"/>
        </w:rPr>
      </w:pPr>
    </w:p>
    <w:p w:rsidR="006E722D" w:rsidRPr="00575329" w:rsidRDefault="006E722D" w:rsidP="006E722D">
      <w:pPr>
        <w:numPr>
          <w:ilvl w:val="0"/>
          <w:numId w:val="29"/>
        </w:numPr>
        <w:jc w:val="both"/>
        <w:rPr>
          <w:rFonts w:ascii="Arial" w:hAnsi="Arial" w:cs="Arial"/>
          <w:sz w:val="22"/>
          <w:szCs w:val="22"/>
        </w:rPr>
      </w:pPr>
      <w:r w:rsidRPr="00575329">
        <w:rPr>
          <w:rFonts w:ascii="Arial" w:hAnsi="Arial" w:cs="Arial"/>
          <w:b/>
          <w:sz w:val="22"/>
          <w:szCs w:val="22"/>
          <w:u w:val="single"/>
        </w:rPr>
        <w:t>Seguros:</w:t>
      </w:r>
      <w:r w:rsidRPr="00575329">
        <w:rPr>
          <w:rFonts w:ascii="Arial" w:hAnsi="Arial" w:cs="Arial"/>
          <w:sz w:val="22"/>
          <w:szCs w:val="22"/>
        </w:rPr>
        <w:t xml:space="preserve"> Corresponde al costo previsto en los contratos o pólizas para amparar los bienes, muebles e inmuebles, de propiedad del municipio. La administración deberá adoptar las medidas que estime necesarias para garantizar que en caso de siniestro se reconozca la indemnización pertinente. Este incluye las pólizas que amparan los riesgos profesionales, a empleados de manejo, ordenadores y cuentadantes, cuyo valor debe ser proporcional a la responsabilidad de su manejo,   y seguros de vida que de conformidad con la ley  que deben tomarse para los concejales, personero Municipal y alcalde Municipal.   </w:t>
      </w:r>
    </w:p>
    <w:p w:rsidR="006E722D" w:rsidRPr="00575329" w:rsidRDefault="006E722D" w:rsidP="006E722D">
      <w:pPr>
        <w:pStyle w:val="Prrafodelista"/>
        <w:rPr>
          <w:rFonts w:ascii="Arial" w:hAnsi="Arial" w:cs="Arial"/>
          <w:sz w:val="22"/>
          <w:szCs w:val="22"/>
        </w:rPr>
      </w:pPr>
    </w:p>
    <w:p w:rsidR="006E722D" w:rsidRPr="00575329" w:rsidRDefault="006E722D" w:rsidP="006E722D">
      <w:pPr>
        <w:numPr>
          <w:ilvl w:val="0"/>
          <w:numId w:val="29"/>
        </w:numPr>
        <w:jc w:val="both"/>
        <w:rPr>
          <w:rFonts w:ascii="Arial" w:hAnsi="Arial" w:cs="Arial"/>
          <w:sz w:val="22"/>
          <w:szCs w:val="22"/>
        </w:rPr>
      </w:pPr>
      <w:r w:rsidRPr="00575329">
        <w:rPr>
          <w:rFonts w:ascii="Arial" w:hAnsi="Arial" w:cs="Arial"/>
          <w:b/>
          <w:sz w:val="22"/>
          <w:szCs w:val="22"/>
          <w:u w:val="single"/>
        </w:rPr>
        <w:lastRenderedPageBreak/>
        <w:t>Viáticos y gastos de viaje:</w:t>
      </w:r>
      <w:r w:rsidRPr="00575329">
        <w:rPr>
          <w:rFonts w:ascii="Arial" w:hAnsi="Arial" w:cs="Arial"/>
          <w:sz w:val="22"/>
          <w:szCs w:val="22"/>
        </w:rPr>
        <w:t xml:space="preserve"> Por este rubro se le reconoce a los empleados públicos y, según lo contratado, a los trabajadores oficiales del respectivo órgano, los gastos de alojamiento, alimentación y transporte, cuando previa resolución, deban desempeñar funciones en lugar diferente a su sede habitual de trabajo. No se podrán imputar a este rubro los gastos correspondientes a la movilización dentro del perímetro urbano de cada ciudad, ni viáticos y gastos de viaje a contratistas.</w:t>
      </w:r>
    </w:p>
    <w:p w:rsidR="006E722D" w:rsidRPr="00575329" w:rsidRDefault="006E722D" w:rsidP="006E722D">
      <w:pPr>
        <w:pStyle w:val="Prrafodelista"/>
        <w:rPr>
          <w:rFonts w:ascii="Arial" w:hAnsi="Arial" w:cs="Arial"/>
          <w:sz w:val="22"/>
          <w:szCs w:val="22"/>
        </w:rPr>
      </w:pPr>
    </w:p>
    <w:p w:rsidR="006E722D" w:rsidRPr="00575329" w:rsidRDefault="006E722D" w:rsidP="006E722D">
      <w:pPr>
        <w:numPr>
          <w:ilvl w:val="0"/>
          <w:numId w:val="29"/>
        </w:numPr>
        <w:jc w:val="both"/>
        <w:rPr>
          <w:rFonts w:ascii="Arial" w:hAnsi="Arial" w:cs="Arial"/>
          <w:sz w:val="22"/>
          <w:szCs w:val="22"/>
        </w:rPr>
      </w:pPr>
      <w:r w:rsidRPr="00575329">
        <w:rPr>
          <w:rFonts w:ascii="Arial" w:hAnsi="Arial" w:cs="Arial"/>
          <w:b/>
          <w:sz w:val="22"/>
          <w:szCs w:val="22"/>
          <w:u w:val="single"/>
        </w:rPr>
        <w:t>Imprevistos:</w:t>
      </w:r>
      <w:r w:rsidRPr="00575329">
        <w:rPr>
          <w:rFonts w:ascii="Arial" w:hAnsi="Arial" w:cs="Arial"/>
          <w:sz w:val="22"/>
          <w:szCs w:val="22"/>
        </w:rPr>
        <w:t xml:space="preserve"> Erogaciones excepcionales de carácter eventual o fortuito de inaplazable e imprescindible realización para el funcionamiento de la entidad territorial. No podrán imputarse a este rubro gastos suntuarios o correspondientes a conceptos de adquisición de servicios ya definidos, erogaciones periódicas o permanentes, ni utilizarse para completar partidas insuficientes. La afectación de este rubro requiere resolución motivada, suscrita por el jefe del respectivo órgano, previa aprobación y registro de la división de presupuesto o la dependencia que haga sus veces. </w:t>
      </w:r>
    </w:p>
    <w:p w:rsidR="006E722D" w:rsidRPr="00575329" w:rsidRDefault="006E722D" w:rsidP="006E722D">
      <w:pPr>
        <w:pStyle w:val="Prrafodelista"/>
        <w:rPr>
          <w:rFonts w:ascii="Arial" w:hAnsi="Arial" w:cs="Arial"/>
          <w:sz w:val="22"/>
          <w:szCs w:val="22"/>
        </w:rPr>
      </w:pPr>
    </w:p>
    <w:p w:rsidR="006E722D" w:rsidRPr="00575329" w:rsidRDefault="006E722D" w:rsidP="006E722D">
      <w:pPr>
        <w:numPr>
          <w:ilvl w:val="0"/>
          <w:numId w:val="29"/>
        </w:numPr>
        <w:jc w:val="both"/>
        <w:rPr>
          <w:rFonts w:ascii="Arial" w:hAnsi="Arial" w:cs="Arial"/>
          <w:sz w:val="22"/>
          <w:szCs w:val="22"/>
        </w:rPr>
      </w:pPr>
      <w:r w:rsidRPr="00575329">
        <w:rPr>
          <w:rFonts w:ascii="Arial" w:hAnsi="Arial" w:cs="Arial"/>
          <w:b/>
          <w:sz w:val="22"/>
          <w:szCs w:val="22"/>
          <w:u w:val="single"/>
        </w:rPr>
        <w:t>Impresos y publicaciones:</w:t>
      </w:r>
      <w:r w:rsidRPr="00575329">
        <w:rPr>
          <w:rFonts w:ascii="Arial" w:hAnsi="Arial" w:cs="Arial"/>
          <w:sz w:val="22"/>
          <w:szCs w:val="22"/>
        </w:rPr>
        <w:t xml:space="preserve"> Por este rubro se pueden ordenar y pagar los gastos por edición de formas, escritos, publicaciones, revistas y libros, trabajos tipográficos, sellos, autenticaciones, suscripciones, adquisición de revistas y libros, pago de avisos y videos de televisión.</w:t>
      </w:r>
    </w:p>
    <w:p w:rsidR="006E722D" w:rsidRPr="00575329" w:rsidRDefault="006E722D" w:rsidP="006E722D">
      <w:pPr>
        <w:pStyle w:val="Prrafodelista"/>
        <w:rPr>
          <w:rFonts w:ascii="Arial" w:hAnsi="Arial" w:cs="Arial"/>
          <w:sz w:val="22"/>
          <w:szCs w:val="22"/>
        </w:rPr>
      </w:pPr>
    </w:p>
    <w:p w:rsidR="006E722D" w:rsidRPr="00575329" w:rsidRDefault="006E722D" w:rsidP="006E722D">
      <w:pPr>
        <w:numPr>
          <w:ilvl w:val="0"/>
          <w:numId w:val="29"/>
        </w:numPr>
        <w:jc w:val="both"/>
        <w:rPr>
          <w:rFonts w:ascii="Arial" w:hAnsi="Arial" w:cs="Arial"/>
          <w:sz w:val="22"/>
          <w:szCs w:val="22"/>
        </w:rPr>
      </w:pPr>
      <w:r w:rsidRPr="00575329">
        <w:rPr>
          <w:rFonts w:ascii="Arial" w:hAnsi="Arial" w:cs="Arial"/>
          <w:b/>
          <w:sz w:val="22"/>
          <w:szCs w:val="22"/>
          <w:u w:val="single"/>
        </w:rPr>
        <w:t>Comunicaciones y transporte:</w:t>
      </w:r>
      <w:r w:rsidRPr="00575329">
        <w:rPr>
          <w:rFonts w:ascii="Arial" w:hAnsi="Arial" w:cs="Arial"/>
          <w:sz w:val="22"/>
          <w:szCs w:val="22"/>
        </w:rPr>
        <w:t xml:space="preserve"> Se afectan gastos  por concepto de  Servicio de télex, correos  fax y otros medios de comunicación;  Transporte de mensajería; portes de correo; embalajes, empaques y acarreos; transporte colectivo de servidores públicos  en diligencias oficiales cuando no causan viáticos;  seguros de transporte de bienes y mercancías.</w:t>
      </w:r>
    </w:p>
    <w:p w:rsidR="006E722D" w:rsidRPr="00575329" w:rsidRDefault="006E722D" w:rsidP="006E722D">
      <w:pPr>
        <w:pStyle w:val="Prrafodelista"/>
        <w:rPr>
          <w:rFonts w:ascii="Arial" w:hAnsi="Arial" w:cs="Arial"/>
          <w:sz w:val="22"/>
          <w:szCs w:val="22"/>
        </w:rPr>
      </w:pPr>
    </w:p>
    <w:p w:rsidR="006E722D" w:rsidRPr="00575329" w:rsidRDefault="006E722D" w:rsidP="006E722D">
      <w:pPr>
        <w:numPr>
          <w:ilvl w:val="0"/>
          <w:numId w:val="29"/>
        </w:numPr>
        <w:jc w:val="both"/>
        <w:rPr>
          <w:rFonts w:ascii="Arial" w:hAnsi="Arial" w:cs="Arial"/>
          <w:sz w:val="22"/>
          <w:szCs w:val="22"/>
        </w:rPr>
      </w:pPr>
      <w:r w:rsidRPr="00575329">
        <w:rPr>
          <w:rFonts w:ascii="Arial" w:hAnsi="Arial" w:cs="Arial"/>
          <w:b/>
          <w:sz w:val="22"/>
          <w:szCs w:val="22"/>
          <w:u w:val="single"/>
        </w:rPr>
        <w:t>Servicios Públicos:</w:t>
      </w:r>
      <w:r w:rsidRPr="00575329">
        <w:rPr>
          <w:rFonts w:ascii="Arial" w:hAnsi="Arial" w:cs="Arial"/>
          <w:sz w:val="22"/>
          <w:szCs w:val="22"/>
        </w:rPr>
        <w:t xml:space="preserve"> Por este concepto se imputan las erogaciones de servicio de acueducto y alcantarillado, recolección de basuras, servicio de energía, servicio telefónico local y larga distancia, servicio de celular,  servicio de instalaciones y traslados de teléfonos.  (los servicios públicos se afectarán al presupuesto vigente cualquiera que sea  el año de su </w:t>
      </w:r>
      <w:r w:rsidR="00DB48FC" w:rsidRPr="00575329">
        <w:rPr>
          <w:rFonts w:ascii="Arial" w:hAnsi="Arial" w:cs="Arial"/>
          <w:sz w:val="22"/>
          <w:szCs w:val="22"/>
        </w:rPr>
        <w:t>Causación</w:t>
      </w:r>
      <w:r w:rsidRPr="00575329">
        <w:rPr>
          <w:rFonts w:ascii="Arial" w:hAnsi="Arial" w:cs="Arial"/>
          <w:sz w:val="22"/>
          <w:szCs w:val="22"/>
        </w:rPr>
        <w:t>.)</w:t>
      </w:r>
    </w:p>
    <w:p w:rsidR="006E722D" w:rsidRPr="00575329" w:rsidRDefault="006E722D" w:rsidP="006E722D">
      <w:pPr>
        <w:jc w:val="both"/>
        <w:rPr>
          <w:rFonts w:ascii="Arial" w:hAnsi="Arial" w:cs="Arial"/>
          <w:sz w:val="22"/>
          <w:szCs w:val="22"/>
        </w:rPr>
      </w:pPr>
    </w:p>
    <w:p w:rsidR="006E722D" w:rsidRPr="00575329" w:rsidRDefault="006E722D" w:rsidP="006E722D">
      <w:pPr>
        <w:numPr>
          <w:ilvl w:val="0"/>
          <w:numId w:val="29"/>
        </w:numPr>
        <w:jc w:val="both"/>
        <w:rPr>
          <w:rFonts w:ascii="Arial" w:hAnsi="Arial" w:cs="Arial"/>
          <w:b/>
          <w:sz w:val="22"/>
          <w:szCs w:val="22"/>
          <w:u w:val="single"/>
        </w:rPr>
      </w:pPr>
      <w:r w:rsidRPr="00575329">
        <w:rPr>
          <w:rFonts w:ascii="Arial" w:hAnsi="Arial" w:cs="Arial"/>
          <w:b/>
          <w:sz w:val="22"/>
          <w:szCs w:val="22"/>
          <w:u w:val="single"/>
        </w:rPr>
        <w:t>Mantenimiento, reparación de vehículos, llantas y repuestos, combustibles y lubricantes:</w:t>
      </w:r>
      <w:r w:rsidRPr="00575329">
        <w:rPr>
          <w:rFonts w:ascii="Arial" w:hAnsi="Arial" w:cs="Arial"/>
          <w:sz w:val="22"/>
          <w:szCs w:val="22"/>
        </w:rPr>
        <w:t xml:space="preserve"> Por este concepto se atienden las erogaciones correspondientes al mantenimiento y conservación de los vehículos de uso oficial del municipio, así como el pago de suministro de combustible y lubricantes a los mismos.</w:t>
      </w:r>
    </w:p>
    <w:p w:rsidR="006E722D" w:rsidRPr="00575329" w:rsidRDefault="006E722D" w:rsidP="006E722D">
      <w:pPr>
        <w:pStyle w:val="Prrafodelista"/>
        <w:rPr>
          <w:rFonts w:ascii="Arial" w:hAnsi="Arial" w:cs="Arial"/>
          <w:b/>
          <w:sz w:val="22"/>
          <w:szCs w:val="22"/>
          <w:u w:val="single"/>
        </w:rPr>
      </w:pPr>
    </w:p>
    <w:p w:rsidR="006E722D" w:rsidRPr="00575329" w:rsidRDefault="006E722D" w:rsidP="006E722D">
      <w:pPr>
        <w:numPr>
          <w:ilvl w:val="0"/>
          <w:numId w:val="29"/>
        </w:numPr>
        <w:jc w:val="both"/>
        <w:rPr>
          <w:rFonts w:ascii="Arial" w:hAnsi="Arial" w:cs="Arial"/>
          <w:b/>
          <w:sz w:val="22"/>
          <w:szCs w:val="22"/>
          <w:u w:val="single"/>
        </w:rPr>
      </w:pPr>
      <w:r w:rsidRPr="00575329">
        <w:rPr>
          <w:rFonts w:ascii="Arial" w:hAnsi="Arial" w:cs="Arial"/>
          <w:b/>
          <w:sz w:val="22"/>
          <w:szCs w:val="22"/>
          <w:u w:val="single"/>
        </w:rPr>
        <w:t>Gastos Bancarios:</w:t>
      </w:r>
      <w:r w:rsidRPr="00575329">
        <w:rPr>
          <w:rFonts w:ascii="Arial" w:hAnsi="Arial" w:cs="Arial"/>
          <w:sz w:val="22"/>
          <w:szCs w:val="22"/>
        </w:rPr>
        <w:t xml:space="preserve"> Con cargo a este rubro se atienden los gastos que se generen de las operaciones financieras, compra de chequeras diferentes al servicio de los generados por servicio de la deuda.</w:t>
      </w:r>
    </w:p>
    <w:p w:rsidR="006E722D" w:rsidRPr="00575329" w:rsidRDefault="006E722D" w:rsidP="006E722D">
      <w:pPr>
        <w:pStyle w:val="Prrafodelista"/>
        <w:rPr>
          <w:rFonts w:ascii="Arial" w:hAnsi="Arial" w:cs="Arial"/>
          <w:b/>
          <w:sz w:val="22"/>
          <w:szCs w:val="22"/>
          <w:u w:val="single"/>
        </w:rPr>
      </w:pPr>
    </w:p>
    <w:p w:rsidR="006E722D" w:rsidRPr="00575329" w:rsidRDefault="006E722D" w:rsidP="006E722D">
      <w:pPr>
        <w:numPr>
          <w:ilvl w:val="0"/>
          <w:numId w:val="29"/>
        </w:numPr>
        <w:jc w:val="both"/>
        <w:rPr>
          <w:rFonts w:ascii="Arial" w:hAnsi="Arial" w:cs="Arial"/>
          <w:b/>
          <w:sz w:val="22"/>
          <w:szCs w:val="22"/>
          <w:u w:val="single"/>
        </w:rPr>
      </w:pPr>
      <w:r w:rsidRPr="00575329">
        <w:rPr>
          <w:rFonts w:ascii="Arial" w:hAnsi="Arial" w:cs="Arial"/>
          <w:b/>
          <w:sz w:val="22"/>
          <w:szCs w:val="22"/>
          <w:u w:val="single"/>
        </w:rPr>
        <w:lastRenderedPageBreak/>
        <w:t>Honorarios, legalización de predios oficiales:</w:t>
      </w:r>
      <w:r w:rsidRPr="00575329">
        <w:rPr>
          <w:rFonts w:ascii="Arial" w:hAnsi="Arial" w:cs="Arial"/>
          <w:sz w:val="22"/>
          <w:szCs w:val="22"/>
        </w:rPr>
        <w:t xml:space="preserve"> se refiere a las erogaciones por concepto de pago de servicios de notariado y registro así como pago de servicios de avalúos de predios que sean de propiedad del municipio o que se vayan a adquirir.</w:t>
      </w:r>
    </w:p>
    <w:p w:rsidR="006E722D" w:rsidRPr="00575329" w:rsidRDefault="006E722D" w:rsidP="006E722D">
      <w:pPr>
        <w:pStyle w:val="Prrafodelista"/>
        <w:rPr>
          <w:rFonts w:ascii="Arial" w:hAnsi="Arial" w:cs="Arial"/>
          <w:b/>
          <w:sz w:val="22"/>
          <w:szCs w:val="22"/>
          <w:u w:val="single"/>
        </w:rPr>
      </w:pPr>
    </w:p>
    <w:p w:rsidR="006E722D" w:rsidRPr="00575329" w:rsidRDefault="006E722D" w:rsidP="006E722D">
      <w:pPr>
        <w:numPr>
          <w:ilvl w:val="0"/>
          <w:numId w:val="29"/>
        </w:numPr>
        <w:jc w:val="both"/>
        <w:rPr>
          <w:rFonts w:ascii="Arial" w:hAnsi="Arial" w:cs="Arial"/>
          <w:b/>
          <w:sz w:val="22"/>
          <w:szCs w:val="22"/>
          <w:u w:val="single"/>
        </w:rPr>
      </w:pPr>
      <w:r w:rsidRPr="00575329">
        <w:rPr>
          <w:rFonts w:ascii="Arial" w:hAnsi="Arial" w:cs="Arial"/>
          <w:b/>
          <w:sz w:val="22"/>
          <w:szCs w:val="22"/>
          <w:u w:val="single"/>
        </w:rPr>
        <w:t>Matrículas, seguros, impuestos vehículos y maquinaria:</w:t>
      </w:r>
      <w:r w:rsidRPr="00575329">
        <w:rPr>
          <w:rFonts w:ascii="Arial" w:hAnsi="Arial" w:cs="Arial"/>
          <w:sz w:val="22"/>
          <w:szCs w:val="22"/>
        </w:rPr>
        <w:t xml:space="preserve"> Corresponde al costo previsto para el pago de matrículas, SOAT  e impuestos de los vehículos de propiedad del municipio de </w:t>
      </w:r>
      <w:r>
        <w:rPr>
          <w:rFonts w:ascii="Arial" w:hAnsi="Arial" w:cs="Arial"/>
          <w:sz w:val="22"/>
          <w:szCs w:val="22"/>
        </w:rPr>
        <w:t>Mogotes</w:t>
      </w:r>
      <w:r w:rsidRPr="00575329">
        <w:rPr>
          <w:rFonts w:ascii="Arial" w:hAnsi="Arial" w:cs="Arial"/>
          <w:sz w:val="22"/>
          <w:szCs w:val="22"/>
        </w:rPr>
        <w:t>.</w:t>
      </w:r>
    </w:p>
    <w:p w:rsidR="006E722D" w:rsidRPr="00575329" w:rsidRDefault="006E722D" w:rsidP="006E722D">
      <w:pPr>
        <w:pStyle w:val="Prrafodelista"/>
        <w:rPr>
          <w:rFonts w:ascii="Arial" w:hAnsi="Arial" w:cs="Arial"/>
          <w:b/>
          <w:sz w:val="22"/>
          <w:szCs w:val="22"/>
          <w:u w:val="single"/>
        </w:rPr>
      </w:pPr>
    </w:p>
    <w:p w:rsidR="006E722D" w:rsidRDefault="006E722D" w:rsidP="006E722D">
      <w:pPr>
        <w:numPr>
          <w:ilvl w:val="0"/>
          <w:numId w:val="29"/>
        </w:numPr>
        <w:jc w:val="both"/>
        <w:rPr>
          <w:rFonts w:ascii="Arial" w:hAnsi="Arial" w:cs="Arial"/>
          <w:sz w:val="22"/>
          <w:szCs w:val="22"/>
        </w:rPr>
      </w:pPr>
      <w:r w:rsidRPr="00575329">
        <w:rPr>
          <w:rFonts w:ascii="Arial" w:hAnsi="Arial" w:cs="Arial"/>
          <w:b/>
          <w:sz w:val="22"/>
          <w:szCs w:val="22"/>
          <w:u w:val="single"/>
        </w:rPr>
        <w:t>Conciliaciones y sentencias judiciales:</w:t>
      </w:r>
      <w:r w:rsidRPr="00575329">
        <w:rPr>
          <w:rFonts w:ascii="Arial" w:hAnsi="Arial" w:cs="Arial"/>
          <w:sz w:val="22"/>
          <w:szCs w:val="22"/>
        </w:rPr>
        <w:t xml:space="preserve"> Corresponde a los pagos que debe efectuar el municipio para el cumplimiento de los acuerdos conciliatorios celebrados por la administración para el reconocimiento económico de derechos reconocidos a terceros en dichos acuerdos. En el caso de las sentencias judiciales corresponde a los pagos que debe efectuar el municipio para el cumplimiento de las decisiones de las autoridades judiciales falladas en contra de la entidad territorial, para garantizar el reconocimiento económico de derechos reconocidos a terceros en dichos sentencias.</w:t>
      </w:r>
      <w:r>
        <w:rPr>
          <w:rFonts w:ascii="Arial" w:hAnsi="Arial" w:cs="Arial"/>
          <w:sz w:val="22"/>
          <w:szCs w:val="22"/>
        </w:rPr>
        <w:t xml:space="preserve">   </w:t>
      </w:r>
    </w:p>
    <w:p w:rsidR="006E722D" w:rsidRDefault="006E722D" w:rsidP="006E722D">
      <w:pPr>
        <w:jc w:val="both"/>
        <w:rPr>
          <w:rFonts w:ascii="Arial" w:hAnsi="Arial" w:cs="Arial"/>
          <w:sz w:val="22"/>
          <w:szCs w:val="22"/>
        </w:rPr>
      </w:pPr>
    </w:p>
    <w:p w:rsidR="006E722D" w:rsidRDefault="006E722D" w:rsidP="006E722D">
      <w:pPr>
        <w:pStyle w:val="Prrafodelista"/>
        <w:jc w:val="both"/>
        <w:rPr>
          <w:rFonts w:ascii="Arial" w:hAnsi="Arial" w:cs="Arial"/>
          <w:sz w:val="22"/>
          <w:szCs w:val="22"/>
        </w:rPr>
      </w:pPr>
      <w:r>
        <w:rPr>
          <w:rFonts w:ascii="Arial" w:hAnsi="Arial" w:cs="Arial"/>
          <w:sz w:val="22"/>
          <w:szCs w:val="22"/>
        </w:rPr>
        <w:t>Los fallos de tutela y las sentencias con cargo a este rubro para ser cancelados se deben efectuar los traslados presupuestales requeridos con cargo a los saldos de apropiación disponibles en la vigencia.</w:t>
      </w:r>
    </w:p>
    <w:p w:rsidR="006E722D" w:rsidRDefault="006E722D" w:rsidP="006E722D">
      <w:pPr>
        <w:pStyle w:val="Prrafodelista"/>
        <w:rPr>
          <w:rFonts w:ascii="Arial" w:hAnsi="Arial" w:cs="Arial"/>
          <w:sz w:val="22"/>
          <w:szCs w:val="22"/>
        </w:rPr>
      </w:pPr>
    </w:p>
    <w:p w:rsidR="006E722D" w:rsidRPr="00575329" w:rsidRDefault="006E722D" w:rsidP="006E722D">
      <w:pPr>
        <w:numPr>
          <w:ilvl w:val="0"/>
          <w:numId w:val="29"/>
        </w:numPr>
        <w:jc w:val="both"/>
        <w:rPr>
          <w:rFonts w:ascii="Arial" w:hAnsi="Arial" w:cs="Arial"/>
          <w:sz w:val="22"/>
          <w:szCs w:val="22"/>
        </w:rPr>
      </w:pPr>
      <w:r w:rsidRPr="00575329">
        <w:rPr>
          <w:rFonts w:ascii="Arial" w:hAnsi="Arial" w:cs="Arial"/>
          <w:b/>
          <w:sz w:val="22"/>
          <w:szCs w:val="22"/>
          <w:u w:val="single"/>
        </w:rPr>
        <w:t>Asociación de municipios, fondos y otros:</w:t>
      </w:r>
      <w:r w:rsidRPr="00575329">
        <w:rPr>
          <w:rFonts w:ascii="Arial" w:hAnsi="Arial" w:cs="Arial"/>
          <w:sz w:val="22"/>
          <w:szCs w:val="22"/>
        </w:rPr>
        <w:t xml:space="preserve"> Pago destinado al pago de las cuotas de sostenimiento de la federación de municipios y a </w:t>
      </w:r>
      <w:smartTag w:uri="urn:schemas-microsoft-com:office:smarttags" w:element="PersonName">
        <w:smartTagPr>
          <w:attr w:name="ProductID" w:val="la Asociaci￳n"/>
        </w:smartTagPr>
        <w:r w:rsidRPr="00575329">
          <w:rPr>
            <w:rFonts w:ascii="Arial" w:hAnsi="Arial" w:cs="Arial"/>
            <w:sz w:val="22"/>
            <w:szCs w:val="22"/>
          </w:rPr>
          <w:t>la Asociación</w:t>
        </w:r>
      </w:smartTag>
      <w:r w:rsidRPr="00575329">
        <w:rPr>
          <w:rFonts w:ascii="Arial" w:hAnsi="Arial" w:cs="Arial"/>
          <w:sz w:val="22"/>
          <w:szCs w:val="22"/>
        </w:rPr>
        <w:t xml:space="preserve"> de municipios AMAY.</w:t>
      </w:r>
    </w:p>
    <w:p w:rsidR="006E722D" w:rsidRPr="00575329" w:rsidRDefault="006E722D" w:rsidP="006E722D">
      <w:pPr>
        <w:pStyle w:val="Prrafodelista"/>
        <w:rPr>
          <w:rFonts w:ascii="Arial" w:hAnsi="Arial" w:cs="Arial"/>
          <w:sz w:val="22"/>
          <w:szCs w:val="22"/>
        </w:rPr>
      </w:pPr>
    </w:p>
    <w:p w:rsidR="006E722D" w:rsidRPr="00575329" w:rsidRDefault="006E722D" w:rsidP="006E722D">
      <w:pPr>
        <w:numPr>
          <w:ilvl w:val="0"/>
          <w:numId w:val="29"/>
        </w:numPr>
        <w:jc w:val="both"/>
        <w:rPr>
          <w:rFonts w:ascii="Arial" w:hAnsi="Arial" w:cs="Arial"/>
          <w:sz w:val="22"/>
          <w:szCs w:val="22"/>
        </w:rPr>
      </w:pPr>
      <w:r w:rsidRPr="00575329">
        <w:rPr>
          <w:rFonts w:ascii="Arial" w:hAnsi="Arial" w:cs="Arial"/>
          <w:b/>
          <w:sz w:val="22"/>
          <w:szCs w:val="22"/>
          <w:u w:val="single"/>
        </w:rPr>
        <w:t xml:space="preserve">Arrendamientos: </w:t>
      </w:r>
      <w:r w:rsidRPr="00575329">
        <w:rPr>
          <w:rFonts w:ascii="Arial" w:hAnsi="Arial" w:cs="Arial"/>
          <w:sz w:val="22"/>
          <w:szCs w:val="22"/>
        </w:rPr>
        <w:t>Corresponde al pago de los contratos de arrendamiento que el municipio suscriba con un particular con el fin de prestar un servicio a la comunidad.</w:t>
      </w:r>
    </w:p>
    <w:p w:rsidR="006E722D" w:rsidRPr="00575329" w:rsidRDefault="006E722D" w:rsidP="006E722D">
      <w:pPr>
        <w:pStyle w:val="Prrafodelista"/>
        <w:rPr>
          <w:rFonts w:ascii="Arial" w:hAnsi="Arial" w:cs="Arial"/>
          <w:sz w:val="22"/>
          <w:szCs w:val="22"/>
        </w:rPr>
      </w:pPr>
    </w:p>
    <w:p w:rsidR="006E722D" w:rsidRPr="00575329" w:rsidRDefault="006E722D" w:rsidP="006E722D">
      <w:pPr>
        <w:numPr>
          <w:ilvl w:val="0"/>
          <w:numId w:val="29"/>
        </w:numPr>
        <w:jc w:val="both"/>
        <w:rPr>
          <w:rFonts w:ascii="Arial" w:hAnsi="Arial" w:cs="Arial"/>
          <w:sz w:val="22"/>
          <w:szCs w:val="22"/>
        </w:rPr>
      </w:pPr>
      <w:r w:rsidRPr="00575329">
        <w:rPr>
          <w:rFonts w:ascii="Arial" w:hAnsi="Arial" w:cs="Arial"/>
          <w:b/>
          <w:sz w:val="22"/>
          <w:szCs w:val="22"/>
          <w:u w:val="single"/>
        </w:rPr>
        <w:t>Gastos concejo municipal:</w:t>
      </w:r>
      <w:r w:rsidRPr="00575329">
        <w:rPr>
          <w:rFonts w:ascii="Arial" w:hAnsi="Arial" w:cs="Arial"/>
          <w:sz w:val="22"/>
          <w:szCs w:val="22"/>
        </w:rPr>
        <w:t xml:space="preserve"> se refiere al pago de los seguros de vida de los honorables concejales</w:t>
      </w:r>
      <w:r>
        <w:rPr>
          <w:rFonts w:ascii="Arial" w:hAnsi="Arial" w:cs="Arial"/>
          <w:sz w:val="22"/>
          <w:szCs w:val="22"/>
        </w:rPr>
        <w:t xml:space="preserve">, </w:t>
      </w:r>
      <w:r w:rsidRPr="00575329">
        <w:rPr>
          <w:rFonts w:ascii="Arial" w:hAnsi="Arial" w:cs="Arial"/>
          <w:sz w:val="22"/>
          <w:szCs w:val="22"/>
        </w:rPr>
        <w:t xml:space="preserve">al pago de la seguridad social </w:t>
      </w:r>
      <w:r>
        <w:rPr>
          <w:rFonts w:ascii="Arial" w:hAnsi="Arial" w:cs="Arial"/>
          <w:sz w:val="22"/>
          <w:szCs w:val="22"/>
        </w:rPr>
        <w:t xml:space="preserve">y al transporte según lo requiera </w:t>
      </w:r>
      <w:r w:rsidRPr="00575329">
        <w:rPr>
          <w:rFonts w:ascii="Arial" w:hAnsi="Arial" w:cs="Arial"/>
          <w:sz w:val="22"/>
          <w:szCs w:val="22"/>
        </w:rPr>
        <w:t>de los mismos.</w:t>
      </w:r>
    </w:p>
    <w:p w:rsidR="006E722D" w:rsidRDefault="006E722D" w:rsidP="006E722D">
      <w:pPr>
        <w:jc w:val="both"/>
        <w:rPr>
          <w:rFonts w:ascii="Arial" w:hAnsi="Arial" w:cs="Arial"/>
          <w:b/>
          <w:sz w:val="22"/>
          <w:szCs w:val="22"/>
          <w:u w:val="single"/>
        </w:rPr>
      </w:pPr>
    </w:p>
    <w:p w:rsidR="006E722D" w:rsidRPr="00575329" w:rsidRDefault="006E722D" w:rsidP="006E722D">
      <w:pPr>
        <w:jc w:val="both"/>
        <w:rPr>
          <w:rFonts w:ascii="Arial" w:hAnsi="Arial" w:cs="Arial"/>
          <w:b/>
          <w:sz w:val="22"/>
          <w:szCs w:val="22"/>
          <w:u w:val="single"/>
        </w:rPr>
      </w:pPr>
    </w:p>
    <w:p w:rsidR="006E722D" w:rsidRPr="00575329" w:rsidRDefault="006E722D" w:rsidP="006E722D">
      <w:pPr>
        <w:jc w:val="both"/>
        <w:rPr>
          <w:rFonts w:ascii="Arial" w:hAnsi="Arial" w:cs="Arial"/>
          <w:sz w:val="22"/>
          <w:szCs w:val="22"/>
        </w:rPr>
      </w:pPr>
      <w:r w:rsidRPr="00575329">
        <w:rPr>
          <w:rFonts w:ascii="Arial" w:hAnsi="Arial" w:cs="Arial"/>
          <w:b/>
          <w:sz w:val="22"/>
          <w:szCs w:val="22"/>
        </w:rPr>
        <w:t>IMPUESTOS, TASAS Y MULTAS:</w:t>
      </w:r>
      <w:r w:rsidRPr="00575329">
        <w:rPr>
          <w:rFonts w:ascii="Arial" w:hAnsi="Arial" w:cs="Arial"/>
          <w:sz w:val="22"/>
          <w:szCs w:val="22"/>
        </w:rPr>
        <w:t xml:space="preserve"> Con cargo a este rubro  se atiende las erogaciones que legalmente debe hacer el organismo por estos conceptos.  Incluyen  estampillas de timbre nacional, gastos notariales y de registro, peajes, etc.</w:t>
      </w:r>
    </w:p>
    <w:p w:rsidR="006E722D" w:rsidRDefault="006E722D" w:rsidP="006E722D">
      <w:pPr>
        <w:jc w:val="both"/>
        <w:rPr>
          <w:rFonts w:ascii="Arial" w:hAnsi="Arial" w:cs="Arial"/>
          <w:sz w:val="22"/>
          <w:szCs w:val="22"/>
        </w:rPr>
      </w:pPr>
    </w:p>
    <w:p w:rsidR="00DB48FC" w:rsidRDefault="00DB48FC" w:rsidP="006E722D">
      <w:pPr>
        <w:jc w:val="both"/>
        <w:rPr>
          <w:rFonts w:ascii="Arial" w:hAnsi="Arial" w:cs="Arial"/>
          <w:sz w:val="22"/>
          <w:szCs w:val="22"/>
        </w:rPr>
      </w:pPr>
    </w:p>
    <w:p w:rsidR="00DB48FC" w:rsidRDefault="00DB48FC" w:rsidP="006E722D">
      <w:pPr>
        <w:jc w:val="both"/>
        <w:rPr>
          <w:rFonts w:ascii="Arial" w:hAnsi="Arial" w:cs="Arial"/>
          <w:sz w:val="22"/>
          <w:szCs w:val="22"/>
        </w:rPr>
      </w:pPr>
    </w:p>
    <w:p w:rsidR="00DB48FC" w:rsidRDefault="00DB48FC" w:rsidP="006E722D">
      <w:pPr>
        <w:jc w:val="both"/>
        <w:rPr>
          <w:rFonts w:ascii="Arial" w:hAnsi="Arial" w:cs="Arial"/>
          <w:sz w:val="22"/>
          <w:szCs w:val="22"/>
        </w:rPr>
      </w:pPr>
    </w:p>
    <w:p w:rsidR="00617535" w:rsidRPr="00575329" w:rsidRDefault="00617535" w:rsidP="006E722D">
      <w:pPr>
        <w:jc w:val="both"/>
        <w:rPr>
          <w:rFonts w:ascii="Arial" w:hAnsi="Arial" w:cs="Arial"/>
          <w:sz w:val="22"/>
          <w:szCs w:val="22"/>
        </w:rPr>
      </w:pPr>
    </w:p>
    <w:p w:rsidR="006E722D" w:rsidRDefault="006E722D" w:rsidP="006E722D">
      <w:pPr>
        <w:jc w:val="both"/>
        <w:rPr>
          <w:rFonts w:ascii="Arial" w:hAnsi="Arial" w:cs="Arial"/>
          <w:b/>
          <w:bCs/>
          <w:sz w:val="22"/>
          <w:szCs w:val="22"/>
        </w:rPr>
      </w:pPr>
    </w:p>
    <w:p w:rsidR="006E722D" w:rsidRPr="00575329" w:rsidRDefault="006E722D" w:rsidP="006E722D">
      <w:pPr>
        <w:jc w:val="both"/>
        <w:rPr>
          <w:rFonts w:ascii="Arial" w:hAnsi="Arial" w:cs="Arial"/>
          <w:b/>
          <w:bCs/>
          <w:sz w:val="22"/>
          <w:szCs w:val="22"/>
        </w:rPr>
      </w:pPr>
      <w:r w:rsidRPr="00575329">
        <w:rPr>
          <w:rFonts w:ascii="Arial" w:hAnsi="Arial" w:cs="Arial"/>
          <w:b/>
          <w:bCs/>
          <w:sz w:val="22"/>
          <w:szCs w:val="22"/>
        </w:rPr>
        <w:lastRenderedPageBreak/>
        <w:t>TRANSFERENCIAS CORRIENTES:</w:t>
      </w:r>
    </w:p>
    <w:p w:rsidR="006E722D" w:rsidRPr="00575329" w:rsidRDefault="006E722D" w:rsidP="006E722D">
      <w:pPr>
        <w:jc w:val="both"/>
        <w:rPr>
          <w:rFonts w:ascii="Arial" w:hAnsi="Arial" w:cs="Arial"/>
          <w:b/>
          <w:bCs/>
          <w:sz w:val="22"/>
          <w:szCs w:val="22"/>
        </w:rPr>
      </w:pPr>
    </w:p>
    <w:p w:rsidR="006E722D" w:rsidRPr="00DB48FC" w:rsidRDefault="006E722D" w:rsidP="006E722D">
      <w:pPr>
        <w:pStyle w:val="Textoindependiente"/>
        <w:rPr>
          <w:rFonts w:ascii="Arial" w:hAnsi="Arial" w:cs="Arial"/>
          <w:sz w:val="22"/>
          <w:szCs w:val="22"/>
        </w:rPr>
      </w:pPr>
      <w:r w:rsidRPr="00575329">
        <w:rPr>
          <w:rFonts w:ascii="Arial" w:hAnsi="Arial" w:cs="Arial"/>
          <w:sz w:val="22"/>
          <w:szCs w:val="22"/>
        </w:rPr>
        <w:t xml:space="preserve">Son recursos que transfieren del Municipio a entidades  públicas o privadas, con fundamento en un mandato legal.  Está conformada por los gastos </w:t>
      </w:r>
      <w:r>
        <w:rPr>
          <w:rFonts w:ascii="Arial" w:hAnsi="Arial" w:cs="Arial"/>
          <w:sz w:val="22"/>
          <w:szCs w:val="22"/>
        </w:rPr>
        <w:t xml:space="preserve">de </w:t>
      </w:r>
      <w:r w:rsidRPr="00575329">
        <w:rPr>
          <w:rFonts w:ascii="Arial" w:hAnsi="Arial" w:cs="Arial"/>
          <w:sz w:val="22"/>
          <w:szCs w:val="22"/>
        </w:rPr>
        <w:t>pensiones de jubilación.</w:t>
      </w:r>
    </w:p>
    <w:p w:rsidR="006E722D" w:rsidRDefault="006E722D" w:rsidP="006E722D">
      <w:pPr>
        <w:pStyle w:val="Textoindependiente"/>
        <w:rPr>
          <w:rFonts w:ascii="Arial" w:hAnsi="Arial" w:cs="Arial"/>
          <w:b/>
          <w:bCs/>
          <w:sz w:val="22"/>
          <w:szCs w:val="22"/>
        </w:rPr>
      </w:pPr>
    </w:p>
    <w:p w:rsidR="006E722D" w:rsidRDefault="006E722D" w:rsidP="006E722D">
      <w:pPr>
        <w:pStyle w:val="Textoindependiente"/>
        <w:rPr>
          <w:rFonts w:ascii="Arial" w:hAnsi="Arial" w:cs="Arial"/>
          <w:b/>
          <w:bCs/>
          <w:sz w:val="22"/>
          <w:szCs w:val="22"/>
        </w:rPr>
      </w:pPr>
    </w:p>
    <w:p w:rsidR="006E722D" w:rsidRPr="00575329" w:rsidRDefault="006E722D" w:rsidP="006E722D">
      <w:pPr>
        <w:pStyle w:val="Textoindependiente"/>
        <w:rPr>
          <w:rFonts w:ascii="Arial" w:hAnsi="Arial" w:cs="Arial"/>
          <w:sz w:val="22"/>
          <w:szCs w:val="22"/>
        </w:rPr>
      </w:pPr>
      <w:r w:rsidRPr="00575329">
        <w:rPr>
          <w:rFonts w:ascii="Arial" w:hAnsi="Arial" w:cs="Arial"/>
          <w:b/>
          <w:bCs/>
          <w:sz w:val="22"/>
          <w:szCs w:val="22"/>
        </w:rPr>
        <w:t xml:space="preserve">SERVICIO DE </w:t>
      </w:r>
      <w:smartTag w:uri="urn:schemas-microsoft-com:office:smarttags" w:element="PersonName">
        <w:smartTagPr>
          <w:attr w:name="ProductID" w:val="LA DEUDA"/>
        </w:smartTagPr>
        <w:r w:rsidRPr="00575329">
          <w:rPr>
            <w:rFonts w:ascii="Arial" w:hAnsi="Arial" w:cs="Arial"/>
            <w:b/>
            <w:bCs/>
            <w:sz w:val="22"/>
            <w:szCs w:val="22"/>
          </w:rPr>
          <w:t>LA DEUDA</w:t>
        </w:r>
      </w:smartTag>
      <w:r w:rsidRPr="00575329">
        <w:rPr>
          <w:rFonts w:ascii="Arial" w:hAnsi="Arial" w:cs="Arial"/>
          <w:b/>
          <w:bCs/>
          <w:sz w:val="22"/>
          <w:szCs w:val="22"/>
        </w:rPr>
        <w:t>:</w:t>
      </w:r>
    </w:p>
    <w:p w:rsidR="006E722D" w:rsidRPr="00575329" w:rsidRDefault="006E722D" w:rsidP="006E722D">
      <w:pPr>
        <w:pStyle w:val="Textoindependiente"/>
        <w:rPr>
          <w:rFonts w:ascii="Arial" w:hAnsi="Arial" w:cs="Arial"/>
          <w:b/>
          <w:bCs/>
          <w:iCs/>
          <w:sz w:val="22"/>
          <w:szCs w:val="22"/>
        </w:rPr>
      </w:pPr>
    </w:p>
    <w:p w:rsidR="006E722D" w:rsidRPr="00575329" w:rsidRDefault="006E722D" w:rsidP="006E722D">
      <w:pPr>
        <w:pStyle w:val="Textoindependiente"/>
        <w:rPr>
          <w:rFonts w:ascii="Arial" w:hAnsi="Arial" w:cs="Arial"/>
          <w:sz w:val="22"/>
          <w:szCs w:val="22"/>
        </w:rPr>
      </w:pPr>
      <w:r w:rsidRPr="00575329">
        <w:rPr>
          <w:rFonts w:ascii="Arial" w:hAnsi="Arial" w:cs="Arial"/>
          <w:sz w:val="22"/>
          <w:szCs w:val="22"/>
        </w:rPr>
        <w:t xml:space="preserve">Los gastos por concepto de servicio de la deuda pública tienen por objeto atender el cumplimiento de las obligaciones correspondientes al pago de capital, intereses, comisiones y los demás gastos originados en operaciones de crédito público.  </w:t>
      </w:r>
    </w:p>
    <w:p w:rsidR="006E722D" w:rsidRDefault="006E722D" w:rsidP="006E722D">
      <w:pPr>
        <w:pStyle w:val="Textoindependiente"/>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b/>
          <w:bCs/>
          <w:sz w:val="22"/>
          <w:szCs w:val="22"/>
        </w:rPr>
        <w:t>GASTOS DE INVERSIÓN:</w:t>
      </w:r>
    </w:p>
    <w:p w:rsidR="006E722D" w:rsidRPr="00575329" w:rsidRDefault="006E722D" w:rsidP="006E722D">
      <w:pPr>
        <w:jc w:val="both"/>
        <w:rPr>
          <w:rFonts w:ascii="Arial" w:hAnsi="Arial" w:cs="Arial"/>
          <w:b/>
          <w:bCs/>
          <w:sz w:val="22"/>
          <w:szCs w:val="22"/>
        </w:rPr>
      </w:pPr>
    </w:p>
    <w:p w:rsidR="006E722D" w:rsidRPr="00575329" w:rsidRDefault="006E722D" w:rsidP="006E722D">
      <w:pPr>
        <w:jc w:val="both"/>
        <w:rPr>
          <w:rFonts w:ascii="Arial" w:hAnsi="Arial" w:cs="Arial"/>
          <w:sz w:val="22"/>
          <w:szCs w:val="22"/>
        </w:rPr>
      </w:pPr>
      <w:r w:rsidRPr="00575329">
        <w:rPr>
          <w:rFonts w:ascii="Arial" w:hAnsi="Arial" w:cs="Arial"/>
          <w:sz w:val="22"/>
          <w:szCs w:val="22"/>
        </w:rPr>
        <w:t>Son gastos de inversión aquellas obligaciones  que se caracterizan por su retorno en termino del beneficio  no inmediato sino en el futuro, siendo susceptibles de causar créditos o de ser algún  modo económica o socialmente productiva o que tengan cuerpo de bienes  de utilización perdurable, llamados también de capital por oposición  a los de funcionamiento, que se extinguen con su empleo.  Así  mismo incluye aquellos gastos destinados a crear infraestructura social.</w:t>
      </w:r>
    </w:p>
    <w:p w:rsidR="006E722D" w:rsidRPr="00575329" w:rsidRDefault="006E722D" w:rsidP="006E722D">
      <w:pPr>
        <w:jc w:val="both"/>
        <w:rPr>
          <w:rFonts w:ascii="Arial" w:hAnsi="Arial" w:cs="Arial"/>
          <w:sz w:val="22"/>
          <w:szCs w:val="22"/>
        </w:rPr>
      </w:pPr>
    </w:p>
    <w:p w:rsidR="006E722D" w:rsidRDefault="006E722D" w:rsidP="006E722D">
      <w:pPr>
        <w:jc w:val="both"/>
        <w:rPr>
          <w:rFonts w:ascii="Arial" w:hAnsi="Arial" w:cs="Arial"/>
          <w:sz w:val="22"/>
          <w:szCs w:val="22"/>
        </w:rPr>
      </w:pPr>
      <w:r w:rsidRPr="00575329">
        <w:rPr>
          <w:rFonts w:ascii="Arial" w:hAnsi="Arial" w:cs="Arial"/>
          <w:sz w:val="22"/>
          <w:szCs w:val="22"/>
        </w:rPr>
        <w:t xml:space="preserve">Respecto a los recursos provenientes del Sistema General de Participaciones, deben enmarcarse por </w:t>
      </w:r>
      <w:smartTag w:uri="urn:schemas-microsoft-com:office:smarttags" w:element="PersonName">
        <w:smartTagPr>
          <w:attr w:name="ProductID" w:val="LA LEY"/>
        </w:smartTagPr>
        <w:r w:rsidRPr="00575329">
          <w:rPr>
            <w:rFonts w:ascii="Arial" w:hAnsi="Arial" w:cs="Arial"/>
            <w:sz w:val="22"/>
            <w:szCs w:val="22"/>
          </w:rPr>
          <w:t>la Ley</w:t>
        </w:r>
      </w:smartTag>
      <w:r w:rsidRPr="00575329">
        <w:rPr>
          <w:rFonts w:ascii="Arial" w:hAnsi="Arial" w:cs="Arial"/>
          <w:sz w:val="22"/>
          <w:szCs w:val="22"/>
        </w:rPr>
        <w:t xml:space="preserve"> 715/01, 1176/07,  los documentos conpes  expedidos  por el Departamento Nacional de Planeación y las demás normas pertinentes.</w:t>
      </w:r>
    </w:p>
    <w:p w:rsidR="006E722D" w:rsidRDefault="006E722D" w:rsidP="006E722D">
      <w:pPr>
        <w:jc w:val="both"/>
        <w:rPr>
          <w:rFonts w:ascii="Arial" w:hAnsi="Arial" w:cs="Arial"/>
          <w:sz w:val="22"/>
          <w:szCs w:val="22"/>
        </w:rPr>
      </w:pPr>
    </w:p>
    <w:p w:rsidR="006E722D" w:rsidRDefault="006E722D" w:rsidP="006E722D">
      <w:pPr>
        <w:jc w:val="both"/>
        <w:rPr>
          <w:rFonts w:ascii="Arial" w:hAnsi="Arial" w:cs="Arial"/>
          <w:b/>
          <w:sz w:val="22"/>
          <w:szCs w:val="22"/>
        </w:rPr>
      </w:pPr>
      <w:r>
        <w:rPr>
          <w:rFonts w:ascii="Arial" w:hAnsi="Arial" w:cs="Arial"/>
          <w:b/>
          <w:sz w:val="22"/>
          <w:szCs w:val="22"/>
        </w:rPr>
        <w:t>FONDOS ESPECIALES:</w:t>
      </w:r>
    </w:p>
    <w:p w:rsidR="006E722D" w:rsidRDefault="006E722D" w:rsidP="006E722D">
      <w:pPr>
        <w:jc w:val="both"/>
        <w:rPr>
          <w:rFonts w:ascii="Arial" w:hAnsi="Arial" w:cs="Arial"/>
          <w:b/>
          <w:sz w:val="22"/>
          <w:szCs w:val="22"/>
        </w:rPr>
      </w:pPr>
    </w:p>
    <w:p w:rsidR="006E722D" w:rsidRDefault="006E722D" w:rsidP="006E722D">
      <w:pPr>
        <w:jc w:val="both"/>
        <w:rPr>
          <w:rFonts w:ascii="Arial" w:hAnsi="Arial" w:cs="Arial"/>
          <w:sz w:val="22"/>
          <w:szCs w:val="22"/>
        </w:rPr>
      </w:pPr>
      <w:r>
        <w:rPr>
          <w:rFonts w:ascii="Arial" w:hAnsi="Arial" w:cs="Arial"/>
          <w:sz w:val="22"/>
          <w:szCs w:val="22"/>
        </w:rPr>
        <w:t>Los fondos especiales deben ser creados por ley o por su autorización expresa u estarán sujetos a las normas y procedimientos establecidos en la constitución política, el estatuto orgánico de presupuesto, el presente acuerdo municipal y las demás normas que reglamentan los órganos a los cuales pertenece.</w:t>
      </w:r>
    </w:p>
    <w:p w:rsidR="006E722D" w:rsidRDefault="006E722D" w:rsidP="006E722D">
      <w:pPr>
        <w:jc w:val="both"/>
        <w:rPr>
          <w:rFonts w:ascii="Arial" w:hAnsi="Arial" w:cs="Arial"/>
          <w:sz w:val="22"/>
          <w:szCs w:val="22"/>
        </w:rPr>
      </w:pPr>
    </w:p>
    <w:p w:rsidR="006E722D" w:rsidRDefault="006E722D" w:rsidP="006E722D">
      <w:pPr>
        <w:jc w:val="both"/>
        <w:rPr>
          <w:rFonts w:ascii="Arial" w:hAnsi="Arial" w:cs="Arial"/>
          <w:sz w:val="22"/>
          <w:szCs w:val="22"/>
        </w:rPr>
      </w:pPr>
      <w:r>
        <w:rPr>
          <w:rFonts w:ascii="Arial" w:hAnsi="Arial" w:cs="Arial"/>
          <w:sz w:val="22"/>
          <w:szCs w:val="22"/>
        </w:rPr>
        <w:t>Los fondos especiales sin personería jurídica, la ordenación del gasto y demás actos propios de la ejecución presupuestal son de competencia del alcalde municipal o su delegado y se sujetaran a las disposiciones previstas en el estatuto orgánico de presupuesto.</w:t>
      </w:r>
    </w:p>
    <w:p w:rsidR="006E722D" w:rsidRDefault="006E722D" w:rsidP="006E722D">
      <w:pPr>
        <w:jc w:val="both"/>
        <w:rPr>
          <w:rFonts w:ascii="Arial" w:hAnsi="Arial" w:cs="Arial"/>
          <w:sz w:val="22"/>
          <w:szCs w:val="22"/>
        </w:rPr>
      </w:pPr>
    </w:p>
    <w:p w:rsidR="006E722D" w:rsidRPr="00575329" w:rsidRDefault="006E722D" w:rsidP="006E722D">
      <w:pPr>
        <w:jc w:val="both"/>
        <w:rPr>
          <w:rFonts w:ascii="Arial" w:hAnsi="Arial" w:cs="Arial"/>
          <w:bCs/>
          <w:sz w:val="22"/>
          <w:szCs w:val="22"/>
        </w:rPr>
      </w:pPr>
      <w:r w:rsidRPr="00575329">
        <w:rPr>
          <w:rFonts w:ascii="Arial" w:hAnsi="Arial" w:cs="Arial"/>
          <w:b/>
          <w:bCs/>
          <w:sz w:val="22"/>
          <w:szCs w:val="22"/>
        </w:rPr>
        <w:t>ARTICULO CUARTO.-</w:t>
      </w:r>
      <w:r w:rsidRPr="00575329">
        <w:rPr>
          <w:rFonts w:ascii="Arial" w:hAnsi="Arial" w:cs="Arial"/>
          <w:bCs/>
          <w:sz w:val="22"/>
          <w:szCs w:val="22"/>
        </w:rPr>
        <w:t xml:space="preserve">Autorizase al alcalde municipal para adicionar por decreto los recursos provenientes de las reservas de la vigencia fiscal </w:t>
      </w:r>
      <w:smartTag w:uri="urn:schemas-microsoft-com:office:smarttags" w:element="metricconverter">
        <w:smartTagPr>
          <w:attr w:name="ProductID" w:val="2011, a"/>
        </w:smartTagPr>
        <w:r w:rsidRPr="00575329">
          <w:rPr>
            <w:rFonts w:ascii="Arial" w:hAnsi="Arial" w:cs="Arial"/>
            <w:bCs/>
            <w:sz w:val="22"/>
            <w:szCs w:val="22"/>
          </w:rPr>
          <w:t>20</w:t>
        </w:r>
        <w:r>
          <w:rPr>
            <w:rFonts w:ascii="Arial" w:hAnsi="Arial" w:cs="Arial"/>
            <w:bCs/>
            <w:sz w:val="22"/>
            <w:szCs w:val="22"/>
          </w:rPr>
          <w:t>11</w:t>
        </w:r>
        <w:r w:rsidRPr="00575329">
          <w:rPr>
            <w:rFonts w:ascii="Arial" w:hAnsi="Arial" w:cs="Arial"/>
            <w:bCs/>
            <w:sz w:val="22"/>
            <w:szCs w:val="22"/>
          </w:rPr>
          <w:t>, a</w:t>
        </w:r>
      </w:smartTag>
      <w:r w:rsidRPr="00575329">
        <w:rPr>
          <w:rFonts w:ascii="Arial" w:hAnsi="Arial" w:cs="Arial"/>
          <w:bCs/>
          <w:sz w:val="22"/>
          <w:szCs w:val="22"/>
        </w:rPr>
        <w:t xml:space="preserve"> ejecutar en el año 201</w:t>
      </w:r>
      <w:r>
        <w:rPr>
          <w:rFonts w:ascii="Arial" w:hAnsi="Arial" w:cs="Arial"/>
          <w:bCs/>
          <w:sz w:val="22"/>
          <w:szCs w:val="22"/>
        </w:rPr>
        <w:t>2</w:t>
      </w:r>
      <w:r w:rsidRPr="00575329">
        <w:rPr>
          <w:rFonts w:ascii="Arial" w:hAnsi="Arial" w:cs="Arial"/>
          <w:bCs/>
          <w:sz w:val="22"/>
          <w:szCs w:val="22"/>
        </w:rPr>
        <w:t xml:space="preserve">, respetando los compromisos adquiridos y a más tardar hasta el </w:t>
      </w:r>
      <w:r>
        <w:rPr>
          <w:rFonts w:ascii="Arial" w:hAnsi="Arial" w:cs="Arial"/>
          <w:bCs/>
          <w:sz w:val="22"/>
          <w:szCs w:val="22"/>
        </w:rPr>
        <w:t>15</w:t>
      </w:r>
      <w:r w:rsidRPr="00575329">
        <w:rPr>
          <w:rFonts w:ascii="Arial" w:hAnsi="Arial" w:cs="Arial"/>
          <w:bCs/>
          <w:sz w:val="22"/>
          <w:szCs w:val="22"/>
        </w:rPr>
        <w:t xml:space="preserve"> de febrero de la vigencia fiscal 201</w:t>
      </w:r>
      <w:r>
        <w:rPr>
          <w:rFonts w:ascii="Arial" w:hAnsi="Arial" w:cs="Arial"/>
          <w:bCs/>
          <w:sz w:val="22"/>
          <w:szCs w:val="22"/>
        </w:rPr>
        <w:t xml:space="preserve">2.  Y las cuentas por pagar de los órganos que conforman el presupuesto general del municipio de Mogotes correspondientes a la vigencia 2011 deben constituirse a más tardar el 20 de enero de 2012, de acuerdo </w:t>
      </w:r>
      <w:r>
        <w:rPr>
          <w:rFonts w:ascii="Arial" w:hAnsi="Arial" w:cs="Arial"/>
          <w:bCs/>
          <w:sz w:val="22"/>
          <w:szCs w:val="22"/>
        </w:rPr>
        <w:lastRenderedPageBreak/>
        <w:t>con los saldos registrados en el sistema de información financiera a 31 de diciembre de 2011.</w:t>
      </w:r>
    </w:p>
    <w:p w:rsidR="006E722D" w:rsidRDefault="006E722D" w:rsidP="006E722D">
      <w:pPr>
        <w:jc w:val="both"/>
        <w:rPr>
          <w:rFonts w:ascii="Arial" w:hAnsi="Arial" w:cs="Arial"/>
          <w:b/>
          <w:bCs/>
          <w:sz w:val="22"/>
          <w:szCs w:val="22"/>
        </w:rPr>
      </w:pPr>
    </w:p>
    <w:p w:rsidR="006E722D" w:rsidRPr="00575329" w:rsidRDefault="006E722D" w:rsidP="006E722D">
      <w:pPr>
        <w:jc w:val="both"/>
        <w:rPr>
          <w:rFonts w:ascii="Arial" w:hAnsi="Arial" w:cs="Arial"/>
          <w:sz w:val="22"/>
          <w:szCs w:val="22"/>
        </w:rPr>
      </w:pPr>
      <w:r w:rsidRPr="00575329">
        <w:rPr>
          <w:rFonts w:ascii="Arial" w:hAnsi="Arial" w:cs="Arial"/>
          <w:b/>
          <w:bCs/>
          <w:sz w:val="22"/>
          <w:szCs w:val="22"/>
        </w:rPr>
        <w:t xml:space="preserve">ARTÍCULO QUINTO.- </w:t>
      </w:r>
      <w:r w:rsidRPr="00575329">
        <w:rPr>
          <w:rFonts w:ascii="Arial" w:hAnsi="Arial" w:cs="Arial"/>
          <w:sz w:val="22"/>
          <w:szCs w:val="22"/>
        </w:rPr>
        <w:t>Facultase al Alcalde Municipal para corregir los errores gramaticales, aritméticos, de cálculos porcentuales y equilibrio presupuestal que con base a las disposiciones legales tenga el presente acuerdo.</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r w:rsidRPr="00575329">
        <w:rPr>
          <w:rFonts w:ascii="Arial" w:hAnsi="Arial" w:cs="Arial"/>
          <w:b/>
          <w:bCs/>
          <w:sz w:val="22"/>
          <w:szCs w:val="22"/>
        </w:rPr>
        <w:t>ARTICULO SEXTO</w:t>
      </w:r>
      <w:r w:rsidRPr="00575329">
        <w:rPr>
          <w:rFonts w:ascii="Arial" w:hAnsi="Arial" w:cs="Arial"/>
          <w:sz w:val="22"/>
          <w:szCs w:val="22"/>
        </w:rPr>
        <w:t>.-  Además de los preceptos contenidos en este Acuerdo serán aplicables a la gestión presupuestal, las normas constitucionales y demás disposiciones legales y reglamentarias sobre la  materia.</w:t>
      </w:r>
    </w:p>
    <w:p w:rsidR="006E722D" w:rsidRDefault="006E722D" w:rsidP="006E722D">
      <w:pPr>
        <w:jc w:val="both"/>
        <w:rPr>
          <w:rFonts w:ascii="Arial" w:hAnsi="Arial" w:cs="Arial"/>
          <w:sz w:val="22"/>
          <w:szCs w:val="22"/>
        </w:rPr>
      </w:pPr>
    </w:p>
    <w:p w:rsidR="006E722D" w:rsidRPr="00765FC7" w:rsidRDefault="006E722D" w:rsidP="006E722D">
      <w:pPr>
        <w:jc w:val="both"/>
        <w:rPr>
          <w:rFonts w:ascii="Arial" w:hAnsi="Arial" w:cs="Arial"/>
          <w:sz w:val="22"/>
          <w:szCs w:val="22"/>
          <w:lang w:val="es-ES_tradnl"/>
        </w:rPr>
      </w:pPr>
      <w:r>
        <w:rPr>
          <w:rFonts w:ascii="Arial" w:hAnsi="Arial" w:cs="Arial"/>
          <w:b/>
          <w:sz w:val="22"/>
          <w:szCs w:val="22"/>
        </w:rPr>
        <w:t>ARTICULO SEPTIMO.-</w:t>
      </w:r>
      <w:r>
        <w:rPr>
          <w:rFonts w:ascii="Arial" w:hAnsi="Arial" w:cs="Arial"/>
          <w:sz w:val="22"/>
          <w:szCs w:val="22"/>
          <w:lang w:val="es-ES_tradnl"/>
        </w:rPr>
        <w:t xml:space="preserve"> los anexos correspondientes al detalle del presupuesto de ingresos y de gastos de la administración central, concejo municipal y personería municipal as</w:t>
      </w:r>
      <w:r>
        <w:rPr>
          <w:rFonts w:ascii="Arial" w:hAnsi="Arial" w:cs="Arial"/>
          <w:sz w:val="22"/>
          <w:szCs w:val="22"/>
          <w:lang w:val="es-AR"/>
        </w:rPr>
        <w:t xml:space="preserve">í </w:t>
      </w:r>
      <w:r>
        <w:rPr>
          <w:rFonts w:ascii="Arial" w:hAnsi="Arial" w:cs="Arial"/>
          <w:sz w:val="22"/>
          <w:szCs w:val="22"/>
          <w:lang w:val="es-ES_tradnl"/>
        </w:rPr>
        <w:t xml:space="preserve">como los de clasificación y definición de los mismos formaran parte integral del decreto de liquidación del presupuesto para la vigencia del año 2012 con las modificaciones realizadas en comisión y segundo debate y aprobadas por la corporación. </w:t>
      </w:r>
    </w:p>
    <w:p w:rsidR="006E722D" w:rsidRDefault="006E722D" w:rsidP="006E722D">
      <w:pPr>
        <w:jc w:val="both"/>
        <w:rPr>
          <w:rFonts w:ascii="Arial" w:hAnsi="Arial" w:cs="Arial"/>
          <w:sz w:val="22"/>
          <w:szCs w:val="22"/>
        </w:rPr>
      </w:pPr>
    </w:p>
    <w:p w:rsidR="006E722D" w:rsidRPr="00D03C67" w:rsidRDefault="006E722D" w:rsidP="006E722D">
      <w:pPr>
        <w:jc w:val="both"/>
        <w:rPr>
          <w:rFonts w:ascii="Arial" w:hAnsi="Arial" w:cs="Arial"/>
          <w:sz w:val="22"/>
          <w:szCs w:val="22"/>
          <w:lang w:val="es-CO"/>
        </w:rPr>
      </w:pPr>
      <w:r>
        <w:rPr>
          <w:rFonts w:ascii="Arial" w:hAnsi="Arial" w:cs="Arial"/>
          <w:b/>
          <w:sz w:val="22"/>
          <w:szCs w:val="22"/>
        </w:rPr>
        <w:t>ARTICULO OCTAVO.</w:t>
      </w:r>
      <w:r>
        <w:rPr>
          <w:rFonts w:ascii="Arial" w:hAnsi="Arial" w:cs="Arial"/>
          <w:b/>
          <w:sz w:val="22"/>
          <w:szCs w:val="22"/>
          <w:lang w:val="es-CO"/>
        </w:rPr>
        <w:t>-</w:t>
      </w:r>
      <w:r>
        <w:rPr>
          <w:rFonts w:ascii="Arial" w:hAnsi="Arial" w:cs="Arial"/>
          <w:sz w:val="22"/>
          <w:szCs w:val="22"/>
          <w:lang w:val="es-CO"/>
        </w:rPr>
        <w:t xml:space="preserve">  El presente acuerdo rige a partir de su publicación y sanción y surte efectos fiscales a partir del 1 de enero del año 2012</w:t>
      </w: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p>
    <w:p w:rsidR="006E722D" w:rsidRPr="00575329" w:rsidRDefault="006E722D" w:rsidP="006E722D">
      <w:pPr>
        <w:jc w:val="both"/>
        <w:rPr>
          <w:rFonts w:ascii="Arial" w:hAnsi="Arial" w:cs="Arial"/>
          <w:sz w:val="22"/>
          <w:szCs w:val="22"/>
        </w:rPr>
      </w:pPr>
    </w:p>
    <w:p w:rsidR="006E722D" w:rsidRDefault="006E722D" w:rsidP="006E722D">
      <w:pPr>
        <w:jc w:val="center"/>
        <w:rPr>
          <w:rFonts w:ascii="Arial" w:hAnsi="Arial" w:cs="Arial"/>
          <w:b/>
          <w:sz w:val="28"/>
          <w:szCs w:val="28"/>
        </w:rPr>
      </w:pPr>
    </w:p>
    <w:p w:rsidR="00617535" w:rsidRPr="00575329" w:rsidRDefault="00617535" w:rsidP="006E722D">
      <w:pPr>
        <w:jc w:val="center"/>
        <w:rPr>
          <w:rFonts w:ascii="Arial" w:hAnsi="Arial" w:cs="Arial"/>
          <w:b/>
          <w:sz w:val="28"/>
          <w:szCs w:val="28"/>
        </w:rPr>
      </w:pPr>
    </w:p>
    <w:p w:rsidR="006E722D" w:rsidRPr="00575329" w:rsidRDefault="006E722D" w:rsidP="006E722D">
      <w:pPr>
        <w:jc w:val="both"/>
        <w:rPr>
          <w:rFonts w:ascii="Arial" w:hAnsi="Arial" w:cs="Arial"/>
          <w:bCs/>
        </w:rPr>
      </w:pPr>
    </w:p>
    <w:p w:rsidR="009C422B" w:rsidRDefault="009C422B" w:rsidP="009C422B">
      <w:pPr>
        <w:ind w:firstLine="720"/>
        <w:rPr>
          <w:rFonts w:ascii="Arial" w:hAnsi="Arial" w:cs="Arial"/>
          <w:b/>
          <w:bCs/>
        </w:rPr>
      </w:pPr>
      <w:r>
        <w:rPr>
          <w:rFonts w:ascii="Arial" w:hAnsi="Arial" w:cs="Arial"/>
          <w:b/>
          <w:bCs/>
        </w:rPr>
        <w:t xml:space="preserve">                  PUBLÍQUESE, COMUNÍQUESE Y CÚMPLASE</w:t>
      </w:r>
    </w:p>
    <w:p w:rsidR="009C422B" w:rsidRDefault="009C422B" w:rsidP="009C422B">
      <w:pPr>
        <w:ind w:firstLine="720"/>
        <w:jc w:val="both"/>
        <w:rPr>
          <w:rFonts w:ascii="Arial" w:hAnsi="Arial" w:cs="Arial"/>
        </w:rPr>
      </w:pPr>
    </w:p>
    <w:p w:rsidR="009C422B" w:rsidRDefault="009C422B" w:rsidP="009C422B">
      <w:pPr>
        <w:ind w:firstLine="720"/>
        <w:jc w:val="both"/>
        <w:rPr>
          <w:rFonts w:ascii="Arial" w:hAnsi="Arial" w:cs="Arial"/>
        </w:rPr>
      </w:pPr>
    </w:p>
    <w:p w:rsidR="00617535" w:rsidRDefault="00617535" w:rsidP="009C422B">
      <w:pPr>
        <w:ind w:firstLine="720"/>
        <w:jc w:val="both"/>
        <w:rPr>
          <w:rFonts w:ascii="Arial" w:hAnsi="Arial" w:cs="Arial"/>
        </w:rPr>
      </w:pPr>
    </w:p>
    <w:p w:rsidR="00617535" w:rsidRDefault="00617535" w:rsidP="009C422B">
      <w:pPr>
        <w:ind w:firstLine="720"/>
        <w:jc w:val="both"/>
        <w:rPr>
          <w:rFonts w:ascii="Arial" w:hAnsi="Arial" w:cs="Arial"/>
        </w:rPr>
      </w:pPr>
    </w:p>
    <w:p w:rsidR="00617535" w:rsidRDefault="00617535" w:rsidP="009C422B">
      <w:pPr>
        <w:ind w:firstLine="720"/>
        <w:jc w:val="both"/>
        <w:rPr>
          <w:rFonts w:ascii="Arial" w:hAnsi="Arial" w:cs="Arial"/>
        </w:rPr>
      </w:pPr>
    </w:p>
    <w:p w:rsidR="009C422B" w:rsidRPr="00E624D3" w:rsidRDefault="009C422B" w:rsidP="009C422B">
      <w:pPr>
        <w:pStyle w:val="Ttulo2"/>
        <w:rPr>
          <w:i/>
          <w:color w:val="auto"/>
          <w:sz w:val="24"/>
          <w:szCs w:val="24"/>
        </w:rPr>
      </w:pPr>
      <w:r w:rsidRPr="00E624D3">
        <w:rPr>
          <w:color w:val="auto"/>
          <w:sz w:val="24"/>
          <w:szCs w:val="24"/>
        </w:rPr>
        <w:t xml:space="preserve">GERARDO SIERRA ARGUELLO            </w:t>
      </w:r>
      <w:r>
        <w:rPr>
          <w:color w:val="auto"/>
          <w:sz w:val="24"/>
          <w:szCs w:val="24"/>
        </w:rPr>
        <w:t xml:space="preserve">            </w:t>
      </w:r>
      <w:r w:rsidRPr="00E624D3">
        <w:rPr>
          <w:color w:val="auto"/>
          <w:sz w:val="24"/>
          <w:szCs w:val="24"/>
        </w:rPr>
        <w:t>MARIELA PINTO</w:t>
      </w:r>
      <w:r w:rsidRPr="00E624D3">
        <w:rPr>
          <w:color w:val="auto"/>
          <w:sz w:val="24"/>
          <w:szCs w:val="24"/>
        </w:rPr>
        <w:tab/>
        <w:t xml:space="preserve">PIMIENTO </w:t>
      </w:r>
      <w:r w:rsidRPr="00E624D3">
        <w:rPr>
          <w:color w:val="auto"/>
          <w:sz w:val="24"/>
          <w:szCs w:val="24"/>
        </w:rPr>
        <w:tab/>
        <w:t xml:space="preserve">                                </w:t>
      </w:r>
    </w:p>
    <w:p w:rsidR="009C422B" w:rsidRPr="00E624D3" w:rsidRDefault="009C422B" w:rsidP="009C422B">
      <w:pPr>
        <w:tabs>
          <w:tab w:val="center" w:pos="4136"/>
        </w:tabs>
        <w:jc w:val="both"/>
        <w:rPr>
          <w:rFonts w:ascii="Arial" w:hAnsi="Arial" w:cs="Arial"/>
        </w:rPr>
      </w:pPr>
      <w:r w:rsidRPr="00E624D3">
        <w:rPr>
          <w:rFonts w:ascii="Arial" w:hAnsi="Arial" w:cs="Arial"/>
        </w:rPr>
        <w:t xml:space="preserve">Presidente Concejo </w:t>
      </w:r>
      <w:r w:rsidRPr="00E624D3">
        <w:rPr>
          <w:rFonts w:ascii="Arial" w:hAnsi="Arial" w:cs="Arial"/>
        </w:rPr>
        <w:tab/>
        <w:t xml:space="preserve">                       </w:t>
      </w:r>
      <w:r>
        <w:rPr>
          <w:rFonts w:ascii="Arial" w:hAnsi="Arial" w:cs="Arial"/>
        </w:rPr>
        <w:t xml:space="preserve">  </w:t>
      </w:r>
      <w:r w:rsidRPr="00E624D3">
        <w:rPr>
          <w:rFonts w:ascii="Arial" w:hAnsi="Arial" w:cs="Arial"/>
        </w:rPr>
        <w:t xml:space="preserve"> Secretaria </w:t>
      </w:r>
    </w:p>
    <w:p w:rsidR="009C422B" w:rsidRDefault="009C422B" w:rsidP="009C422B">
      <w:pPr>
        <w:ind w:firstLine="720"/>
        <w:jc w:val="both"/>
        <w:rPr>
          <w:rFonts w:ascii="Arial" w:hAnsi="Arial" w:cs="Arial"/>
        </w:rPr>
      </w:pPr>
      <w:r>
        <w:rPr>
          <w:rFonts w:ascii="Arial" w:hAnsi="Arial" w:cs="Arial"/>
        </w:rPr>
        <w:t xml:space="preserve">   </w:t>
      </w:r>
    </w:p>
    <w:p w:rsidR="00617535" w:rsidRDefault="00617535" w:rsidP="009C422B">
      <w:pPr>
        <w:ind w:firstLine="720"/>
        <w:jc w:val="both"/>
        <w:rPr>
          <w:rFonts w:ascii="Arial" w:hAnsi="Arial" w:cs="Arial"/>
        </w:rPr>
      </w:pPr>
    </w:p>
    <w:p w:rsidR="00617535" w:rsidRDefault="00617535" w:rsidP="009C422B">
      <w:pPr>
        <w:ind w:firstLine="720"/>
        <w:jc w:val="both"/>
        <w:rPr>
          <w:rFonts w:ascii="Arial" w:hAnsi="Arial" w:cs="Arial"/>
        </w:rPr>
      </w:pPr>
    </w:p>
    <w:p w:rsidR="00617535" w:rsidRDefault="00617535" w:rsidP="009C422B">
      <w:pPr>
        <w:ind w:firstLine="720"/>
        <w:jc w:val="both"/>
        <w:rPr>
          <w:rFonts w:ascii="Arial" w:hAnsi="Arial" w:cs="Arial"/>
        </w:rPr>
      </w:pPr>
    </w:p>
    <w:p w:rsidR="00617535" w:rsidRDefault="00617535" w:rsidP="009C422B">
      <w:pPr>
        <w:ind w:firstLine="720"/>
        <w:jc w:val="both"/>
        <w:rPr>
          <w:rFonts w:ascii="Arial" w:hAnsi="Arial" w:cs="Arial"/>
        </w:rPr>
      </w:pPr>
    </w:p>
    <w:p w:rsidR="00617535" w:rsidRDefault="00617535" w:rsidP="009C422B">
      <w:pPr>
        <w:ind w:firstLine="720"/>
        <w:jc w:val="both"/>
        <w:rPr>
          <w:rFonts w:ascii="Arial" w:hAnsi="Arial" w:cs="Arial"/>
        </w:rPr>
      </w:pPr>
    </w:p>
    <w:p w:rsidR="00F77C17" w:rsidRDefault="00F77C17" w:rsidP="009C422B">
      <w:pPr>
        <w:ind w:firstLine="720"/>
        <w:jc w:val="both"/>
        <w:rPr>
          <w:rFonts w:ascii="Arial" w:hAnsi="Arial" w:cs="Arial"/>
        </w:rPr>
      </w:pPr>
    </w:p>
    <w:p w:rsidR="00617535" w:rsidRDefault="00617535" w:rsidP="009C422B">
      <w:pPr>
        <w:ind w:firstLine="720"/>
        <w:jc w:val="both"/>
        <w:rPr>
          <w:rFonts w:ascii="Arial" w:hAnsi="Arial" w:cs="Arial"/>
        </w:rPr>
      </w:pPr>
    </w:p>
    <w:p w:rsidR="00617535" w:rsidRDefault="00617535" w:rsidP="009C422B">
      <w:pPr>
        <w:ind w:firstLine="720"/>
        <w:jc w:val="both"/>
        <w:rPr>
          <w:rFonts w:ascii="Arial" w:hAnsi="Arial" w:cs="Arial"/>
        </w:rPr>
      </w:pPr>
    </w:p>
    <w:p w:rsidR="00617535" w:rsidRDefault="00617535" w:rsidP="009C422B">
      <w:pPr>
        <w:ind w:firstLine="720"/>
        <w:jc w:val="both"/>
        <w:rPr>
          <w:rFonts w:ascii="Arial" w:hAnsi="Arial" w:cs="Arial"/>
        </w:rPr>
      </w:pPr>
    </w:p>
    <w:p w:rsidR="009C422B" w:rsidRPr="00E624D3" w:rsidRDefault="009C422B" w:rsidP="009C422B">
      <w:pPr>
        <w:ind w:firstLine="720"/>
        <w:jc w:val="both"/>
        <w:rPr>
          <w:rFonts w:ascii="Arial" w:hAnsi="Arial" w:cs="Arial"/>
        </w:rPr>
      </w:pPr>
    </w:p>
    <w:p w:rsidR="009C422B" w:rsidRPr="00E624D3" w:rsidRDefault="009C422B" w:rsidP="009C422B">
      <w:pPr>
        <w:pStyle w:val="Ttulo1"/>
        <w:jc w:val="center"/>
        <w:rPr>
          <w:szCs w:val="24"/>
        </w:rPr>
      </w:pPr>
      <w:r w:rsidRPr="00E624D3">
        <w:rPr>
          <w:szCs w:val="24"/>
        </w:rPr>
        <w:t>EL PRESIDENTE Y LA SECRETARIA DEL HONORABLE CONCEJO MUNICIPAL DE MOGOTES SANTANDER</w:t>
      </w:r>
    </w:p>
    <w:p w:rsidR="009C422B" w:rsidRPr="00E624D3" w:rsidRDefault="009C422B" w:rsidP="009C422B">
      <w:pPr>
        <w:pStyle w:val="Ttulo1"/>
        <w:rPr>
          <w:szCs w:val="24"/>
        </w:rPr>
      </w:pPr>
    </w:p>
    <w:p w:rsidR="009C422B" w:rsidRDefault="009C422B" w:rsidP="009C422B"/>
    <w:p w:rsidR="009C422B" w:rsidRPr="00E624D3" w:rsidRDefault="009C422B" w:rsidP="009C422B"/>
    <w:p w:rsidR="009C422B" w:rsidRPr="00E624D3" w:rsidRDefault="009C422B" w:rsidP="009C422B">
      <w:pPr>
        <w:ind w:firstLine="720"/>
        <w:jc w:val="center"/>
        <w:rPr>
          <w:rFonts w:ascii="Arial" w:hAnsi="Arial" w:cs="Arial"/>
          <w:b/>
          <w:bCs/>
        </w:rPr>
      </w:pPr>
      <w:r w:rsidRPr="00E624D3">
        <w:rPr>
          <w:rFonts w:ascii="Arial" w:hAnsi="Arial" w:cs="Arial"/>
          <w:b/>
          <w:bCs/>
        </w:rPr>
        <w:t xml:space="preserve">H A C E N   C O N S T A R </w:t>
      </w:r>
    </w:p>
    <w:p w:rsidR="009C422B" w:rsidRPr="00E624D3" w:rsidRDefault="009C422B" w:rsidP="009C422B">
      <w:pPr>
        <w:ind w:firstLine="720"/>
        <w:jc w:val="center"/>
        <w:rPr>
          <w:rFonts w:ascii="Arial" w:hAnsi="Arial" w:cs="Arial"/>
          <w:b/>
          <w:bCs/>
        </w:rPr>
      </w:pPr>
    </w:p>
    <w:p w:rsidR="009C422B" w:rsidRPr="00E624D3" w:rsidRDefault="009C422B" w:rsidP="009C422B">
      <w:pPr>
        <w:pStyle w:val="Textoindependiente2"/>
        <w:tabs>
          <w:tab w:val="left" w:pos="6450"/>
        </w:tabs>
        <w:jc w:val="both"/>
        <w:rPr>
          <w:rFonts w:ascii="Arial" w:hAnsi="Arial" w:cs="Arial"/>
        </w:rPr>
      </w:pPr>
      <w:r>
        <w:rPr>
          <w:rFonts w:ascii="Arial" w:hAnsi="Arial" w:cs="Arial"/>
        </w:rPr>
        <w:t>Que el presente acuerdo No. 027</w:t>
      </w:r>
      <w:r w:rsidRPr="00E624D3">
        <w:rPr>
          <w:rFonts w:ascii="Arial" w:hAnsi="Arial" w:cs="Arial"/>
        </w:rPr>
        <w:t>,</w:t>
      </w:r>
      <w:r w:rsidRPr="00E624D3">
        <w:rPr>
          <w:rFonts w:ascii="Arial" w:hAnsi="Arial" w:cs="Arial"/>
          <w:sz w:val="22"/>
          <w:szCs w:val="22"/>
        </w:rPr>
        <w:t xml:space="preserve"> </w:t>
      </w:r>
      <w:r w:rsidRPr="00D14898">
        <w:rPr>
          <w:rFonts w:ascii="Arial" w:hAnsi="Arial" w:cs="Arial"/>
          <w:sz w:val="22"/>
          <w:szCs w:val="22"/>
        </w:rPr>
        <w:t xml:space="preserve">POR MEDIO DEL CUAL SE ESTABLECE  EL PRESUPUESTO GENERAL DE RENTAS Y GASTOS DEL MUNICIPIO DE MOGOTES   PARA </w:t>
      </w:r>
      <w:smartTag w:uri="urn:schemas-microsoft-com:office:smarttags" w:element="PersonName">
        <w:smartTagPr>
          <w:attr w:name="ProductID" w:val="LA VIGENCIA FISCAL"/>
        </w:smartTagPr>
        <w:r w:rsidRPr="00D14898">
          <w:rPr>
            <w:rFonts w:ascii="Arial" w:hAnsi="Arial" w:cs="Arial"/>
            <w:sz w:val="22"/>
            <w:szCs w:val="22"/>
          </w:rPr>
          <w:t>LA VIGENCIA FISCAL</w:t>
        </w:r>
      </w:smartTag>
      <w:r w:rsidRPr="00D14898">
        <w:rPr>
          <w:rFonts w:ascii="Arial" w:hAnsi="Arial" w:cs="Arial"/>
          <w:sz w:val="22"/>
          <w:szCs w:val="22"/>
        </w:rPr>
        <w:t xml:space="preserve"> 2.012</w:t>
      </w:r>
      <w:r>
        <w:rPr>
          <w:rFonts w:ascii="Arial" w:hAnsi="Arial" w:cs="Arial"/>
          <w:sz w:val="22"/>
          <w:szCs w:val="22"/>
        </w:rPr>
        <w:t>.</w:t>
      </w:r>
      <w:r w:rsidRPr="00E624D3">
        <w:rPr>
          <w:rFonts w:ascii="Arial" w:hAnsi="Arial" w:cs="Arial"/>
        </w:rPr>
        <w:t xml:space="preserve"> Fue estudiado en dos sesiones distintas con asistencia de quórum reglamentario.</w:t>
      </w:r>
    </w:p>
    <w:p w:rsidR="009C422B" w:rsidRPr="00E624D3" w:rsidRDefault="009C422B" w:rsidP="009C422B">
      <w:pPr>
        <w:jc w:val="center"/>
        <w:rPr>
          <w:rFonts w:ascii="Arial" w:hAnsi="Arial" w:cs="Arial"/>
          <w:b/>
          <w:bCs/>
        </w:rPr>
      </w:pPr>
    </w:p>
    <w:p w:rsidR="00617535" w:rsidRDefault="00617535" w:rsidP="009C422B">
      <w:pPr>
        <w:jc w:val="center"/>
        <w:rPr>
          <w:rFonts w:ascii="Arial" w:hAnsi="Arial" w:cs="Arial"/>
          <w:b/>
          <w:bCs/>
        </w:rPr>
      </w:pPr>
    </w:p>
    <w:p w:rsidR="00617535" w:rsidRDefault="00617535" w:rsidP="009C422B">
      <w:pPr>
        <w:jc w:val="center"/>
        <w:rPr>
          <w:rFonts w:ascii="Arial" w:hAnsi="Arial" w:cs="Arial"/>
          <w:b/>
          <w:bCs/>
        </w:rPr>
      </w:pPr>
    </w:p>
    <w:p w:rsidR="00617535" w:rsidRDefault="00617535" w:rsidP="009C422B">
      <w:pPr>
        <w:jc w:val="center"/>
        <w:rPr>
          <w:rFonts w:ascii="Arial" w:hAnsi="Arial" w:cs="Arial"/>
          <w:b/>
          <w:bCs/>
        </w:rPr>
      </w:pPr>
    </w:p>
    <w:p w:rsidR="009C422B" w:rsidRPr="00E624D3" w:rsidRDefault="009C422B" w:rsidP="009C422B">
      <w:pPr>
        <w:jc w:val="center"/>
        <w:rPr>
          <w:i/>
        </w:rPr>
      </w:pPr>
      <w:r w:rsidRPr="00E624D3">
        <w:rPr>
          <w:rFonts w:ascii="Arial" w:hAnsi="Arial" w:cs="Arial"/>
          <w:b/>
          <w:bCs/>
        </w:rPr>
        <w:t xml:space="preserve"> </w:t>
      </w:r>
    </w:p>
    <w:p w:rsidR="009C422B" w:rsidRPr="00E624D3" w:rsidRDefault="009C422B" w:rsidP="009C422B">
      <w:pPr>
        <w:pStyle w:val="Ttulo2"/>
        <w:rPr>
          <w:i/>
          <w:color w:val="auto"/>
          <w:sz w:val="24"/>
          <w:szCs w:val="24"/>
        </w:rPr>
      </w:pPr>
      <w:r w:rsidRPr="00E624D3">
        <w:rPr>
          <w:color w:val="auto"/>
          <w:sz w:val="24"/>
          <w:szCs w:val="24"/>
        </w:rPr>
        <w:t xml:space="preserve">GERARDO SIERRA ARGUELLO       </w:t>
      </w:r>
      <w:r>
        <w:rPr>
          <w:color w:val="auto"/>
          <w:sz w:val="24"/>
          <w:szCs w:val="24"/>
        </w:rPr>
        <w:t xml:space="preserve">                 </w:t>
      </w:r>
      <w:r w:rsidRPr="00E624D3">
        <w:rPr>
          <w:color w:val="auto"/>
          <w:sz w:val="24"/>
          <w:szCs w:val="24"/>
        </w:rPr>
        <w:t xml:space="preserve">   MARIELA PINTO PIMIENTO </w:t>
      </w:r>
    </w:p>
    <w:p w:rsidR="009C422B" w:rsidRPr="00E624D3" w:rsidRDefault="009C422B" w:rsidP="009C422B">
      <w:pPr>
        <w:jc w:val="both"/>
        <w:rPr>
          <w:rFonts w:ascii="Arial" w:hAnsi="Arial" w:cs="Arial"/>
          <w:b/>
          <w:bCs/>
        </w:rPr>
      </w:pPr>
      <w:r w:rsidRPr="00E624D3">
        <w:rPr>
          <w:rFonts w:ascii="Arial" w:hAnsi="Arial" w:cs="Arial"/>
        </w:rPr>
        <w:t>Presidente Concejo</w:t>
      </w:r>
      <w:r w:rsidRPr="00E624D3">
        <w:rPr>
          <w:rFonts w:ascii="Arial" w:hAnsi="Arial" w:cs="Arial"/>
        </w:rPr>
        <w:tab/>
      </w:r>
      <w:r w:rsidRPr="00E624D3">
        <w:rPr>
          <w:rFonts w:ascii="Arial" w:hAnsi="Arial" w:cs="Arial"/>
        </w:rPr>
        <w:tab/>
        <w:t xml:space="preserve">                      </w:t>
      </w:r>
      <w:r>
        <w:rPr>
          <w:rFonts w:ascii="Arial" w:hAnsi="Arial" w:cs="Arial"/>
        </w:rPr>
        <w:t xml:space="preserve">     </w:t>
      </w:r>
      <w:r w:rsidRPr="00E624D3">
        <w:rPr>
          <w:rFonts w:ascii="Arial" w:hAnsi="Arial" w:cs="Arial"/>
        </w:rPr>
        <w:t>Secretaria</w:t>
      </w:r>
    </w:p>
    <w:p w:rsidR="009C422B" w:rsidRPr="00E624D3" w:rsidRDefault="009C422B" w:rsidP="009C422B">
      <w:pPr>
        <w:ind w:firstLine="720"/>
        <w:rPr>
          <w:rFonts w:ascii="Arial" w:hAnsi="Arial" w:cs="Arial"/>
        </w:rPr>
      </w:pPr>
    </w:p>
    <w:p w:rsidR="009C422B" w:rsidRPr="00E624D3" w:rsidRDefault="009C422B" w:rsidP="009C422B">
      <w:pPr>
        <w:ind w:firstLine="720"/>
        <w:rPr>
          <w:rFonts w:ascii="Arial" w:hAnsi="Arial" w:cs="Arial"/>
        </w:rPr>
      </w:pPr>
    </w:p>
    <w:p w:rsidR="009C422B" w:rsidRPr="00E624D3" w:rsidRDefault="009C422B" w:rsidP="009C422B">
      <w:pPr>
        <w:ind w:firstLine="720"/>
        <w:rPr>
          <w:rFonts w:ascii="Arial" w:hAnsi="Arial" w:cs="Arial"/>
        </w:rPr>
      </w:pPr>
    </w:p>
    <w:p w:rsidR="009C422B" w:rsidRDefault="009C422B" w:rsidP="009C422B">
      <w:pPr>
        <w:ind w:firstLine="720"/>
        <w:rPr>
          <w:rFonts w:ascii="Arial" w:hAnsi="Arial" w:cs="Arial"/>
        </w:rPr>
      </w:pPr>
    </w:p>
    <w:p w:rsidR="009C422B" w:rsidRDefault="009C422B" w:rsidP="009C422B">
      <w:pPr>
        <w:ind w:firstLine="720"/>
        <w:rPr>
          <w:rFonts w:ascii="Arial" w:hAnsi="Arial" w:cs="Arial"/>
        </w:rPr>
      </w:pPr>
    </w:p>
    <w:p w:rsidR="009C422B" w:rsidRDefault="009C422B" w:rsidP="009C422B">
      <w:pPr>
        <w:ind w:firstLine="720"/>
        <w:rPr>
          <w:rFonts w:ascii="Arial" w:hAnsi="Arial" w:cs="Arial"/>
        </w:rPr>
      </w:pPr>
    </w:p>
    <w:p w:rsidR="009C422B" w:rsidRDefault="009C422B" w:rsidP="009C422B">
      <w:pPr>
        <w:ind w:firstLine="720"/>
        <w:jc w:val="both"/>
        <w:rPr>
          <w:rFonts w:ascii="Arial" w:hAnsi="Arial" w:cs="Arial"/>
        </w:rPr>
      </w:pPr>
    </w:p>
    <w:p w:rsidR="009300BC" w:rsidRDefault="009300BC" w:rsidP="006E722D">
      <w:pPr>
        <w:jc w:val="both"/>
        <w:rPr>
          <w:rFonts w:ascii="Arial" w:hAnsi="Arial" w:cs="Arial"/>
          <w:bCs/>
        </w:rPr>
      </w:pPr>
    </w:p>
    <w:p w:rsidR="009C422B" w:rsidRDefault="009C422B" w:rsidP="006E722D">
      <w:pPr>
        <w:jc w:val="both"/>
        <w:rPr>
          <w:rFonts w:ascii="Arial" w:hAnsi="Arial" w:cs="Arial"/>
          <w:bCs/>
        </w:rPr>
      </w:pPr>
    </w:p>
    <w:p w:rsidR="009C422B" w:rsidRDefault="009C422B" w:rsidP="006E722D">
      <w:pPr>
        <w:jc w:val="both"/>
        <w:rPr>
          <w:rFonts w:ascii="Arial" w:hAnsi="Arial" w:cs="Arial"/>
          <w:bCs/>
        </w:rPr>
      </w:pPr>
    </w:p>
    <w:p w:rsidR="009C422B" w:rsidRDefault="009C422B" w:rsidP="006E722D">
      <w:pPr>
        <w:jc w:val="both"/>
        <w:rPr>
          <w:rFonts w:ascii="Arial" w:hAnsi="Arial" w:cs="Arial"/>
          <w:bCs/>
        </w:rPr>
      </w:pPr>
    </w:p>
    <w:p w:rsidR="009C422B" w:rsidRDefault="009C422B" w:rsidP="006E722D">
      <w:pPr>
        <w:jc w:val="both"/>
        <w:rPr>
          <w:rFonts w:ascii="Arial" w:hAnsi="Arial" w:cs="Arial"/>
          <w:bCs/>
        </w:rPr>
      </w:pPr>
    </w:p>
    <w:p w:rsidR="009C422B" w:rsidRDefault="009C422B" w:rsidP="006E722D">
      <w:pPr>
        <w:jc w:val="both"/>
        <w:rPr>
          <w:rFonts w:ascii="Arial" w:hAnsi="Arial" w:cs="Arial"/>
          <w:bCs/>
        </w:rPr>
      </w:pPr>
    </w:p>
    <w:p w:rsidR="009300BC" w:rsidRDefault="009300BC" w:rsidP="006E722D">
      <w:pPr>
        <w:jc w:val="both"/>
        <w:rPr>
          <w:rFonts w:ascii="Arial" w:hAnsi="Arial" w:cs="Arial"/>
          <w:bCs/>
        </w:rPr>
      </w:pPr>
    </w:p>
    <w:p w:rsidR="009300BC" w:rsidRDefault="009300BC" w:rsidP="006E722D">
      <w:pPr>
        <w:jc w:val="both"/>
        <w:rPr>
          <w:rFonts w:ascii="Arial" w:hAnsi="Arial" w:cs="Arial"/>
          <w:bCs/>
        </w:rPr>
      </w:pPr>
    </w:p>
    <w:p w:rsidR="009300BC" w:rsidRDefault="009300BC" w:rsidP="006E722D">
      <w:pPr>
        <w:jc w:val="both"/>
        <w:rPr>
          <w:rFonts w:ascii="Arial" w:hAnsi="Arial" w:cs="Arial"/>
          <w:bCs/>
        </w:rPr>
      </w:pPr>
    </w:p>
    <w:p w:rsidR="009300BC" w:rsidRDefault="009300BC" w:rsidP="006E722D">
      <w:pPr>
        <w:jc w:val="both"/>
        <w:rPr>
          <w:rFonts w:ascii="Arial" w:hAnsi="Arial" w:cs="Arial"/>
          <w:bCs/>
        </w:rPr>
      </w:pPr>
    </w:p>
    <w:p w:rsidR="009300BC" w:rsidRDefault="009300BC" w:rsidP="006E722D">
      <w:pPr>
        <w:jc w:val="both"/>
        <w:rPr>
          <w:rFonts w:ascii="Arial" w:hAnsi="Arial" w:cs="Arial"/>
          <w:bCs/>
        </w:rPr>
      </w:pPr>
    </w:p>
    <w:p w:rsidR="009300BC" w:rsidRDefault="009300BC" w:rsidP="006E722D">
      <w:pPr>
        <w:jc w:val="both"/>
        <w:rPr>
          <w:rFonts w:ascii="Arial" w:hAnsi="Arial" w:cs="Arial"/>
          <w:bCs/>
        </w:rPr>
      </w:pPr>
    </w:p>
    <w:p w:rsidR="009300BC" w:rsidRDefault="009300BC" w:rsidP="006E722D">
      <w:pPr>
        <w:jc w:val="both"/>
        <w:rPr>
          <w:rFonts w:ascii="Arial" w:hAnsi="Arial" w:cs="Arial"/>
          <w:bCs/>
        </w:rPr>
      </w:pPr>
    </w:p>
    <w:p w:rsidR="006E722D" w:rsidRPr="00902430" w:rsidRDefault="006E722D" w:rsidP="006E722D">
      <w:pPr>
        <w:jc w:val="both"/>
        <w:rPr>
          <w:rFonts w:ascii="Arial" w:hAnsi="Arial" w:cs="Arial"/>
          <w:bCs/>
          <w:sz w:val="22"/>
          <w:szCs w:val="22"/>
        </w:rPr>
      </w:pPr>
    </w:p>
    <w:sectPr w:rsidR="006E722D" w:rsidRPr="00902430" w:rsidSect="0061068E">
      <w:headerReference w:type="default" r:id="rId7"/>
      <w:footerReference w:type="default" r:id="rId8"/>
      <w:pgSz w:w="12240" w:h="15840" w:code="1"/>
      <w:pgMar w:top="1701" w:right="2268" w:bottom="1701" w:left="1701" w:header="737" w:footer="13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2B0" w:rsidRDefault="00B012B0" w:rsidP="006E722D">
      <w:r>
        <w:separator/>
      </w:r>
    </w:p>
  </w:endnote>
  <w:endnote w:type="continuationSeparator" w:id="1">
    <w:p w:rsidR="00B012B0" w:rsidRDefault="00B012B0" w:rsidP="006E7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Roman P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95" w:rsidRDefault="006C6495">
    <w:pPr>
      <w:pStyle w:val="Piedepgina"/>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2B0" w:rsidRDefault="00B012B0" w:rsidP="006E722D">
      <w:r>
        <w:separator/>
      </w:r>
    </w:p>
  </w:footnote>
  <w:footnote w:type="continuationSeparator" w:id="1">
    <w:p w:rsidR="00B012B0" w:rsidRDefault="00B012B0" w:rsidP="006E7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95" w:rsidRDefault="006C6495">
    <w:pPr>
      <w:pStyle w:val="Encabezado"/>
    </w:pPr>
  </w:p>
  <w:p w:rsidR="006C6495" w:rsidRDefault="006C6495">
    <w:pPr>
      <w:pStyle w:val="Encabezado"/>
    </w:pPr>
  </w:p>
  <w:p w:rsidR="006C6495" w:rsidRDefault="006C6495" w:rsidP="006E722D">
    <w:pPr>
      <w:pStyle w:val="Encabezado"/>
      <w:jc w:val="center"/>
      <w:rPr>
        <w:rFonts w:ascii="French Script MT" w:hAnsi="French Script MT"/>
      </w:rPr>
    </w:pPr>
    <w:r>
      <w:rPr>
        <w:rFonts w:ascii="French Script MT" w:hAnsi="French Script MT"/>
      </w:rPr>
      <w:t>República de Colombia</w:t>
    </w:r>
  </w:p>
  <w:p w:rsidR="006C6495" w:rsidRDefault="006C6495" w:rsidP="006E722D">
    <w:pPr>
      <w:pStyle w:val="Encabezado"/>
      <w:jc w:val="center"/>
      <w:rPr>
        <w:rFonts w:ascii="French Script MT" w:hAnsi="French Script MT"/>
      </w:rPr>
    </w:pPr>
    <w:r>
      <w:rPr>
        <w:rFonts w:ascii="French Script MT" w:hAnsi="French Script MT"/>
      </w:rPr>
      <w:t>Departamento de Santander</w:t>
    </w:r>
  </w:p>
  <w:p w:rsidR="006C6495" w:rsidRDefault="006C6495" w:rsidP="006E722D">
    <w:pPr>
      <w:pStyle w:val="Encabezado"/>
      <w:jc w:val="center"/>
      <w:rPr>
        <w:rFonts w:ascii="French Script MT" w:hAnsi="French Script MT"/>
      </w:rPr>
    </w:pPr>
    <w:r>
      <w:rPr>
        <w:rFonts w:ascii="French Script MT" w:hAnsi="French Script MT"/>
      </w:rPr>
      <w:t>Concejo Municipal Mogotes</w:t>
    </w:r>
  </w:p>
  <w:p w:rsidR="006C6495" w:rsidRDefault="006C6495" w:rsidP="006E722D">
    <w:pPr>
      <w:jc w:val="center"/>
      <w:rPr>
        <w:rFonts w:ascii="Arial" w:hAnsi="Arial" w:cs="Arial"/>
        <w:b/>
      </w:rPr>
    </w:pPr>
    <w:r>
      <w:rPr>
        <w:rFonts w:ascii="French Script MT" w:hAnsi="French Script MT"/>
      </w:rPr>
      <w:t>Acuerdo No. 027 de 2011</w:t>
    </w:r>
  </w:p>
  <w:p w:rsidR="006C6495" w:rsidRDefault="006C6495" w:rsidP="006E722D">
    <w:pPr>
      <w:jc w:val="cente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Letter"/>
      <w:lvlText w:val="%1."/>
      <w:lvlJc w:val="left"/>
      <w:pPr>
        <w:tabs>
          <w:tab w:val="num" w:pos="720"/>
        </w:tabs>
        <w:ind w:left="720" w:hanging="360"/>
      </w:pPr>
    </w:lvl>
  </w:abstractNum>
  <w:abstractNum w:abstractNumId="1">
    <w:nsid w:val="04F60867"/>
    <w:multiLevelType w:val="hybridMultilevel"/>
    <w:tmpl w:val="00E8452E"/>
    <w:lvl w:ilvl="0" w:tplc="555AEAB6">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6B579AC"/>
    <w:multiLevelType w:val="singleLevel"/>
    <w:tmpl w:val="26BAEF6E"/>
    <w:lvl w:ilvl="0">
      <w:numFmt w:val="bullet"/>
      <w:lvlText w:val="-"/>
      <w:lvlJc w:val="left"/>
      <w:pPr>
        <w:tabs>
          <w:tab w:val="num" w:pos="360"/>
        </w:tabs>
        <w:ind w:left="360" w:hanging="360"/>
      </w:pPr>
      <w:rPr>
        <w:rFonts w:ascii="Times New Roman" w:hAnsi="Times New Roman" w:hint="default"/>
      </w:rPr>
    </w:lvl>
  </w:abstractNum>
  <w:abstractNum w:abstractNumId="3">
    <w:nsid w:val="08263DD6"/>
    <w:multiLevelType w:val="hybridMultilevel"/>
    <w:tmpl w:val="6C1CECF0"/>
    <w:lvl w:ilvl="0" w:tplc="B9BC1614">
      <w:start w:val="2"/>
      <w:numFmt w:val="decimalZero"/>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9F538CD"/>
    <w:multiLevelType w:val="hybridMultilevel"/>
    <w:tmpl w:val="AB28CDD6"/>
    <w:lvl w:ilvl="0" w:tplc="A2C0145E">
      <w:start w:val="1"/>
      <w:numFmt w:val="lowerLetter"/>
      <w:lvlText w:val="%1)"/>
      <w:lvlJc w:val="left"/>
      <w:pPr>
        <w:tabs>
          <w:tab w:val="num" w:pos="720"/>
        </w:tabs>
        <w:ind w:left="720" w:hanging="360"/>
      </w:pPr>
      <w:rPr>
        <w:rFonts w:ascii="Century Gothic" w:hAnsi="Century Gothic"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CEB34F3"/>
    <w:multiLevelType w:val="hybridMultilevel"/>
    <w:tmpl w:val="1938FD18"/>
    <w:lvl w:ilvl="0" w:tplc="522CC0A4">
      <w:start w:val="1"/>
      <w:numFmt w:val="bullet"/>
      <w:lvlText w:val=""/>
      <w:lvlJc w:val="left"/>
      <w:pPr>
        <w:tabs>
          <w:tab w:val="num" w:pos="567"/>
        </w:tabs>
        <w:ind w:left="56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FC07382"/>
    <w:multiLevelType w:val="hybridMultilevel"/>
    <w:tmpl w:val="3F5C05FC"/>
    <w:lvl w:ilvl="0" w:tplc="2C0A000F">
      <w:start w:val="1"/>
      <w:numFmt w:val="decimal"/>
      <w:lvlText w:val="%1."/>
      <w:lvlJc w:val="left"/>
      <w:pPr>
        <w:ind w:left="720" w:hanging="360"/>
      </w:pPr>
    </w:lvl>
    <w:lvl w:ilvl="1" w:tplc="DEBA416A">
      <w:start w:val="1"/>
      <w:numFmt w:val="lowerLetter"/>
      <w:lvlText w:val="%2."/>
      <w:lvlJc w:val="left"/>
      <w:pPr>
        <w:ind w:left="1440" w:hanging="360"/>
      </w:pPr>
      <w:rPr>
        <w:b w:val="0"/>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0B3540D"/>
    <w:multiLevelType w:val="hybridMultilevel"/>
    <w:tmpl w:val="A2DE8B7C"/>
    <w:lvl w:ilvl="0" w:tplc="331C2402">
      <w:start w:val="150"/>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
    <w:nsid w:val="13073011"/>
    <w:multiLevelType w:val="hybridMultilevel"/>
    <w:tmpl w:val="676E42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328170C"/>
    <w:multiLevelType w:val="hybridMultilevel"/>
    <w:tmpl w:val="9D729720"/>
    <w:lvl w:ilvl="0" w:tplc="5A5CF8C0">
      <w:start w:val="2004"/>
      <w:numFmt w:val="decimal"/>
      <w:lvlText w:val="%1"/>
      <w:lvlJc w:val="left"/>
      <w:pPr>
        <w:tabs>
          <w:tab w:val="num" w:pos="2130"/>
        </w:tabs>
        <w:ind w:left="2130" w:hanging="142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nsid w:val="13AC5E8A"/>
    <w:multiLevelType w:val="hybridMultilevel"/>
    <w:tmpl w:val="2964359E"/>
    <w:lvl w:ilvl="0" w:tplc="0C0A0015">
      <w:start w:val="1"/>
      <w:numFmt w:val="upperLetter"/>
      <w:lvlText w:val="%1."/>
      <w:lvlJc w:val="left"/>
      <w:pPr>
        <w:tabs>
          <w:tab w:val="num" w:pos="720"/>
        </w:tabs>
        <w:ind w:left="720" w:hanging="360"/>
      </w:pPr>
    </w:lvl>
    <w:lvl w:ilvl="1" w:tplc="88ACD4F6">
      <w:start w:val="1"/>
      <w:numFmt w:val="bullet"/>
      <w:lvlText w:val=""/>
      <w:lvlJc w:val="left"/>
      <w:pPr>
        <w:tabs>
          <w:tab w:val="num" w:pos="1260"/>
        </w:tabs>
        <w:ind w:left="1240" w:hanging="340"/>
      </w:pPr>
      <w:rPr>
        <w:rFonts w:ascii="Wingdings" w:hAnsi="Wingdings" w:hint="default"/>
        <w:b w:val="0"/>
        <w:i w:val="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A2D7146"/>
    <w:multiLevelType w:val="hybridMultilevel"/>
    <w:tmpl w:val="E8326784"/>
    <w:lvl w:ilvl="0" w:tplc="47584ED6">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60C4EC3"/>
    <w:multiLevelType w:val="hybridMultilevel"/>
    <w:tmpl w:val="7A50D1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EDA2BD7"/>
    <w:multiLevelType w:val="hybridMultilevel"/>
    <w:tmpl w:val="355091FC"/>
    <w:lvl w:ilvl="0" w:tplc="0C0A0017">
      <w:start w:val="1"/>
      <w:numFmt w:val="lowerLetter"/>
      <w:lvlText w:val="%1)"/>
      <w:lvlJc w:val="left"/>
      <w:pPr>
        <w:tabs>
          <w:tab w:val="num" w:pos="1353"/>
        </w:tabs>
        <w:ind w:left="1353" w:hanging="360"/>
      </w:p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14">
    <w:nsid w:val="328A288C"/>
    <w:multiLevelType w:val="hybridMultilevel"/>
    <w:tmpl w:val="6484787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92912A8"/>
    <w:multiLevelType w:val="hybridMultilevel"/>
    <w:tmpl w:val="095C5F32"/>
    <w:lvl w:ilvl="0" w:tplc="51E656BE">
      <w:start w:val="5"/>
      <w:numFmt w:val="decimalZero"/>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3A9D6826"/>
    <w:multiLevelType w:val="hybridMultilevel"/>
    <w:tmpl w:val="D88E42F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BE91B9C"/>
    <w:multiLevelType w:val="hybridMultilevel"/>
    <w:tmpl w:val="DAFC71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CF664A2"/>
    <w:multiLevelType w:val="hybridMultilevel"/>
    <w:tmpl w:val="DB329F38"/>
    <w:lvl w:ilvl="0" w:tplc="331C2402">
      <w:start w:val="150"/>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E4E05A2"/>
    <w:multiLevelType w:val="hybridMultilevel"/>
    <w:tmpl w:val="89EEFAEC"/>
    <w:lvl w:ilvl="0" w:tplc="0C0A000D">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0">
    <w:nsid w:val="40B17EA5"/>
    <w:multiLevelType w:val="hybridMultilevel"/>
    <w:tmpl w:val="AA4C9F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3D451A7"/>
    <w:multiLevelType w:val="hybridMultilevel"/>
    <w:tmpl w:val="937A4BB6"/>
    <w:lvl w:ilvl="0" w:tplc="0C0A0013">
      <w:start w:val="1"/>
      <w:numFmt w:val="upperRoman"/>
      <w:lvlText w:val="%1."/>
      <w:lvlJc w:val="right"/>
      <w:pPr>
        <w:tabs>
          <w:tab w:val="num" w:pos="720"/>
        </w:tabs>
        <w:ind w:left="720" w:hanging="180"/>
      </w:pPr>
    </w:lvl>
    <w:lvl w:ilvl="1" w:tplc="0C0A0011">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8C438B4"/>
    <w:multiLevelType w:val="hybridMultilevel"/>
    <w:tmpl w:val="888A7C42"/>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D12759B"/>
    <w:multiLevelType w:val="hybridMultilevel"/>
    <w:tmpl w:val="C8B434A4"/>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D865DF6"/>
    <w:multiLevelType w:val="hybridMultilevel"/>
    <w:tmpl w:val="BBFADA62"/>
    <w:lvl w:ilvl="0" w:tplc="331C2402">
      <w:start w:val="150"/>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662978C0"/>
    <w:multiLevelType w:val="hybridMultilevel"/>
    <w:tmpl w:val="56B854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6772DC9"/>
    <w:multiLevelType w:val="hybridMultilevel"/>
    <w:tmpl w:val="66BEE010"/>
    <w:lvl w:ilvl="0" w:tplc="0C0A000B">
      <w:start w:val="1"/>
      <w:numFmt w:val="bullet"/>
      <w:lvlText w:val=""/>
      <w:lvlJc w:val="left"/>
      <w:pPr>
        <w:tabs>
          <w:tab w:val="num" w:pos="795"/>
        </w:tabs>
        <w:ind w:left="795" w:hanging="360"/>
      </w:pPr>
      <w:rPr>
        <w:rFonts w:ascii="Wingdings" w:hAnsi="Wingdings" w:hint="default"/>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27">
    <w:nsid w:val="682B064B"/>
    <w:multiLevelType w:val="hybridMultilevel"/>
    <w:tmpl w:val="480A30BE"/>
    <w:lvl w:ilvl="0" w:tplc="3C5607F2">
      <w:start w:val="1"/>
      <w:numFmt w:val="bullet"/>
      <w:lvlText w:val=""/>
      <w:lvlJc w:val="left"/>
      <w:pPr>
        <w:tabs>
          <w:tab w:val="num" w:pos="1440"/>
        </w:tabs>
        <w:ind w:left="1440" w:firstLine="0"/>
      </w:pPr>
      <w:rPr>
        <w:rFonts w:ascii="Wingdings" w:hAnsi="Wingdings" w:hint="default"/>
        <w:caps w:val="0"/>
        <w:strike w:val="0"/>
        <w:dstrike w:val="0"/>
        <w:outline w:val="0"/>
        <w:shadow w:val="0"/>
        <w:emboss/>
        <w:imprint w:val="0"/>
        <w:vanish w:val="0"/>
        <w:color w:val="auto"/>
        <w:sz w:val="28"/>
        <w:szCs w:val="28"/>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9AF3F0E"/>
    <w:multiLevelType w:val="hybridMultilevel"/>
    <w:tmpl w:val="5A304C22"/>
    <w:lvl w:ilvl="0" w:tplc="0C0A000B">
      <w:start w:val="1"/>
      <w:numFmt w:val="bullet"/>
      <w:lvlText w:val=""/>
      <w:lvlJc w:val="left"/>
      <w:pPr>
        <w:tabs>
          <w:tab w:val="num" w:pos="720"/>
        </w:tabs>
        <w:ind w:left="720" w:hanging="360"/>
      </w:pPr>
      <w:rPr>
        <w:rFonts w:ascii="Wingdings" w:hAnsi="Wingdings" w:hint="default"/>
      </w:rPr>
    </w:lvl>
    <w:lvl w:ilvl="1" w:tplc="03EA6744">
      <w:numFmt w:val="bullet"/>
      <w:lvlText w:val="-"/>
      <w:lvlJc w:val="left"/>
      <w:pPr>
        <w:tabs>
          <w:tab w:val="num" w:pos="1440"/>
        </w:tabs>
        <w:ind w:left="1440" w:hanging="360"/>
      </w:pPr>
      <w:rPr>
        <w:rFonts w:ascii="Times New Roman" w:eastAsia="Times New Roman" w:hAnsi="Times New Roman" w:cs="Times New Roman" w:hint="default"/>
      </w:rPr>
    </w:lvl>
    <w:lvl w:ilvl="2" w:tplc="0C0A000B">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AB91A99"/>
    <w:multiLevelType w:val="hybridMultilevel"/>
    <w:tmpl w:val="C8B434A4"/>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CF708B8"/>
    <w:multiLevelType w:val="hybridMultilevel"/>
    <w:tmpl w:val="48D0B06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D5E01EE"/>
    <w:multiLevelType w:val="hybridMultilevel"/>
    <w:tmpl w:val="096CF0B2"/>
    <w:lvl w:ilvl="0" w:tplc="34C4BE74">
      <w:start w:val="3"/>
      <w:numFmt w:val="decimalZero"/>
      <w:lvlText w:val="%1"/>
      <w:lvlJc w:val="left"/>
      <w:pPr>
        <w:tabs>
          <w:tab w:val="num" w:pos="705"/>
        </w:tabs>
        <w:ind w:left="705" w:hanging="70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nsid w:val="726C5852"/>
    <w:multiLevelType w:val="multilevel"/>
    <w:tmpl w:val="937A4BB6"/>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88B414B"/>
    <w:multiLevelType w:val="hybridMultilevel"/>
    <w:tmpl w:val="FA6CCBA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AA02AA8"/>
    <w:multiLevelType w:val="hybridMultilevel"/>
    <w:tmpl w:val="67DE3ED2"/>
    <w:lvl w:ilvl="0" w:tplc="522CC0A4">
      <w:start w:val="1"/>
      <w:numFmt w:val="bullet"/>
      <w:lvlText w:val=""/>
      <w:lvlJc w:val="left"/>
      <w:pPr>
        <w:tabs>
          <w:tab w:val="num" w:pos="567"/>
        </w:tabs>
        <w:ind w:left="56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4"/>
  </w:num>
  <w:num w:numId="3">
    <w:abstractNumId w:val="5"/>
  </w:num>
  <w:num w:numId="4">
    <w:abstractNumId w:val="2"/>
  </w:num>
  <w:num w:numId="5">
    <w:abstractNumId w:val="19"/>
  </w:num>
  <w:num w:numId="6">
    <w:abstractNumId w:val="33"/>
  </w:num>
  <w:num w:numId="7">
    <w:abstractNumId w:val="9"/>
  </w:num>
  <w:num w:numId="8">
    <w:abstractNumId w:val="27"/>
  </w:num>
  <w:num w:numId="9">
    <w:abstractNumId w:val="29"/>
  </w:num>
  <w:num w:numId="10">
    <w:abstractNumId w:val="31"/>
  </w:num>
  <w:num w:numId="11">
    <w:abstractNumId w:val="15"/>
  </w:num>
  <w:num w:numId="12">
    <w:abstractNumId w:val="0"/>
  </w:num>
  <w:num w:numId="13">
    <w:abstractNumId w:val="3"/>
  </w:num>
  <w:num w:numId="14">
    <w:abstractNumId w:val="16"/>
  </w:num>
  <w:num w:numId="15">
    <w:abstractNumId w:val="23"/>
  </w:num>
  <w:num w:numId="16">
    <w:abstractNumId w:val="12"/>
  </w:num>
  <w:num w:numId="17">
    <w:abstractNumId w:val="7"/>
  </w:num>
  <w:num w:numId="18">
    <w:abstractNumId w:val="18"/>
  </w:num>
  <w:num w:numId="19">
    <w:abstractNumId w:val="24"/>
  </w:num>
  <w:num w:numId="20">
    <w:abstractNumId w:val="25"/>
  </w:num>
  <w:num w:numId="21">
    <w:abstractNumId w:val="26"/>
  </w:num>
  <w:num w:numId="22">
    <w:abstractNumId w:val="21"/>
  </w:num>
  <w:num w:numId="23">
    <w:abstractNumId w:val="14"/>
  </w:num>
  <w:num w:numId="24">
    <w:abstractNumId w:val="28"/>
  </w:num>
  <w:num w:numId="25">
    <w:abstractNumId w:val="8"/>
  </w:num>
  <w:num w:numId="26">
    <w:abstractNumId w:val="10"/>
  </w:num>
  <w:num w:numId="27">
    <w:abstractNumId w:val="13"/>
  </w:num>
  <w:num w:numId="28">
    <w:abstractNumId w:val="17"/>
  </w:num>
  <w:num w:numId="29">
    <w:abstractNumId w:val="4"/>
  </w:num>
  <w:num w:numId="30">
    <w:abstractNumId w:val="30"/>
  </w:num>
  <w:num w:numId="31">
    <w:abstractNumId w:val="32"/>
  </w:num>
  <w:num w:numId="32">
    <w:abstractNumId w:val="22"/>
  </w:num>
  <w:num w:numId="33">
    <w:abstractNumId w:val="6"/>
  </w:num>
  <w:num w:numId="34">
    <w:abstractNumId w:val="11"/>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6E722D"/>
    <w:rsid w:val="000D4126"/>
    <w:rsid w:val="002517B9"/>
    <w:rsid w:val="00400793"/>
    <w:rsid w:val="00465B3B"/>
    <w:rsid w:val="004906BA"/>
    <w:rsid w:val="00566287"/>
    <w:rsid w:val="005C17AF"/>
    <w:rsid w:val="0061068E"/>
    <w:rsid w:val="00617535"/>
    <w:rsid w:val="006C6495"/>
    <w:rsid w:val="006E722D"/>
    <w:rsid w:val="0074076F"/>
    <w:rsid w:val="007A638C"/>
    <w:rsid w:val="00836854"/>
    <w:rsid w:val="009300BC"/>
    <w:rsid w:val="00965612"/>
    <w:rsid w:val="009C422B"/>
    <w:rsid w:val="00AA2BF5"/>
    <w:rsid w:val="00AA56C0"/>
    <w:rsid w:val="00B012B0"/>
    <w:rsid w:val="00BC22B1"/>
    <w:rsid w:val="00DB48FC"/>
    <w:rsid w:val="00E624D3"/>
    <w:rsid w:val="00F77C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2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E722D"/>
    <w:pPr>
      <w:keepNext/>
      <w:jc w:val="both"/>
      <w:outlineLvl w:val="0"/>
    </w:pPr>
    <w:rPr>
      <w:rFonts w:ascii="Arial" w:hAnsi="Arial"/>
      <w:b/>
      <w:szCs w:val="20"/>
      <w:lang w:val="es-ES_tradnl"/>
    </w:rPr>
  </w:style>
  <w:style w:type="paragraph" w:styleId="Ttulo2">
    <w:name w:val="heading 2"/>
    <w:basedOn w:val="Normal"/>
    <w:next w:val="Normal"/>
    <w:link w:val="Ttulo2Car"/>
    <w:uiPriority w:val="9"/>
    <w:semiHidden/>
    <w:unhideWhenUsed/>
    <w:qFormat/>
    <w:rsid w:val="00E624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6E722D"/>
    <w:pPr>
      <w:keepNext/>
      <w:spacing w:before="240" w:after="60"/>
      <w:outlineLvl w:val="2"/>
    </w:pPr>
    <w:rPr>
      <w:rFonts w:ascii="Arial" w:hAnsi="Arial" w:cs="Arial"/>
      <w:b/>
      <w:bCs/>
      <w:sz w:val="26"/>
      <w:szCs w:val="26"/>
    </w:rPr>
  </w:style>
  <w:style w:type="paragraph" w:styleId="Ttulo5">
    <w:name w:val="heading 5"/>
    <w:basedOn w:val="Normal"/>
    <w:next w:val="Normal"/>
    <w:link w:val="Ttulo5Car"/>
    <w:qFormat/>
    <w:rsid w:val="006E722D"/>
    <w:pPr>
      <w:spacing w:before="240" w:after="60"/>
      <w:outlineLvl w:val="4"/>
    </w:pPr>
    <w:rPr>
      <w:b/>
      <w:bCs/>
      <w:i/>
      <w:iCs/>
      <w:sz w:val="26"/>
      <w:szCs w:val="26"/>
    </w:rPr>
  </w:style>
  <w:style w:type="paragraph" w:styleId="Ttulo6">
    <w:name w:val="heading 6"/>
    <w:basedOn w:val="Normal"/>
    <w:next w:val="Normal"/>
    <w:link w:val="Ttulo6Car"/>
    <w:qFormat/>
    <w:rsid w:val="006E722D"/>
    <w:pPr>
      <w:spacing w:before="240" w:after="60"/>
      <w:outlineLvl w:val="5"/>
    </w:pPr>
    <w:rPr>
      <w:b/>
      <w:bCs/>
      <w:sz w:val="22"/>
      <w:szCs w:val="22"/>
    </w:rPr>
  </w:style>
  <w:style w:type="paragraph" w:styleId="Ttulo7">
    <w:name w:val="heading 7"/>
    <w:basedOn w:val="Normal"/>
    <w:next w:val="Normal"/>
    <w:link w:val="Ttulo7Car"/>
    <w:qFormat/>
    <w:rsid w:val="006E722D"/>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6E722D"/>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uiPriority w:val="9"/>
    <w:semiHidden/>
    <w:rsid w:val="00E624D3"/>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6E722D"/>
    <w:rPr>
      <w:rFonts w:ascii="Arial" w:eastAsia="Times New Roman" w:hAnsi="Arial" w:cs="Arial"/>
      <w:b/>
      <w:bCs/>
      <w:sz w:val="26"/>
      <w:szCs w:val="26"/>
      <w:lang w:eastAsia="es-ES"/>
    </w:rPr>
  </w:style>
  <w:style w:type="character" w:customStyle="1" w:styleId="Ttulo5Car">
    <w:name w:val="Título 5 Car"/>
    <w:basedOn w:val="Fuentedeprrafopredeter"/>
    <w:link w:val="Ttulo5"/>
    <w:rsid w:val="006E722D"/>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6E722D"/>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6E722D"/>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6E722D"/>
    <w:pPr>
      <w:tabs>
        <w:tab w:val="center" w:pos="4252"/>
        <w:tab w:val="right" w:pos="8504"/>
      </w:tabs>
    </w:pPr>
  </w:style>
  <w:style w:type="character" w:customStyle="1" w:styleId="EncabezadoCar">
    <w:name w:val="Encabezado Car"/>
    <w:basedOn w:val="Fuentedeprrafopredeter"/>
    <w:link w:val="Encabezado"/>
    <w:uiPriority w:val="99"/>
    <w:rsid w:val="006E722D"/>
    <w:rPr>
      <w:rFonts w:ascii="Times New Roman" w:eastAsia="Times New Roman" w:hAnsi="Times New Roman" w:cs="Times New Roman"/>
      <w:sz w:val="24"/>
      <w:szCs w:val="24"/>
      <w:lang w:eastAsia="es-ES"/>
    </w:rPr>
  </w:style>
  <w:style w:type="paragraph" w:styleId="Piedepgina">
    <w:name w:val="footer"/>
    <w:basedOn w:val="Normal"/>
    <w:link w:val="PiedepginaCar"/>
    <w:rsid w:val="006E722D"/>
    <w:pPr>
      <w:tabs>
        <w:tab w:val="center" w:pos="4252"/>
        <w:tab w:val="right" w:pos="8504"/>
      </w:tabs>
    </w:pPr>
  </w:style>
  <w:style w:type="character" w:customStyle="1" w:styleId="PiedepginaCar">
    <w:name w:val="Pie de página Car"/>
    <w:basedOn w:val="Fuentedeprrafopredeter"/>
    <w:link w:val="Piedepgina"/>
    <w:rsid w:val="006E722D"/>
    <w:rPr>
      <w:rFonts w:ascii="Times New Roman" w:eastAsia="Times New Roman" w:hAnsi="Times New Roman" w:cs="Times New Roman"/>
      <w:sz w:val="24"/>
      <w:szCs w:val="24"/>
      <w:lang w:eastAsia="es-ES"/>
    </w:rPr>
  </w:style>
  <w:style w:type="paragraph" w:styleId="Ttulo">
    <w:name w:val="Title"/>
    <w:basedOn w:val="Normal"/>
    <w:next w:val="Subttulo"/>
    <w:link w:val="TtuloCar"/>
    <w:qFormat/>
    <w:rsid w:val="006E722D"/>
    <w:pPr>
      <w:suppressAutoHyphens/>
      <w:jc w:val="center"/>
    </w:pPr>
    <w:rPr>
      <w:sz w:val="28"/>
      <w:szCs w:val="20"/>
      <w:lang w:val="es-MX" w:eastAsia="ar-SA"/>
    </w:rPr>
  </w:style>
  <w:style w:type="paragraph" w:styleId="Subttulo">
    <w:name w:val="Subtitle"/>
    <w:basedOn w:val="Normal"/>
    <w:link w:val="SubttuloCar"/>
    <w:qFormat/>
    <w:rsid w:val="006E722D"/>
    <w:pPr>
      <w:spacing w:after="60"/>
      <w:jc w:val="center"/>
      <w:outlineLvl w:val="1"/>
    </w:pPr>
    <w:rPr>
      <w:rFonts w:ascii="Arial" w:hAnsi="Arial" w:cs="Arial"/>
    </w:rPr>
  </w:style>
  <w:style w:type="character" w:customStyle="1" w:styleId="SubttuloCar">
    <w:name w:val="Subtítulo Car"/>
    <w:basedOn w:val="Fuentedeprrafopredeter"/>
    <w:link w:val="Subttulo"/>
    <w:rsid w:val="006E722D"/>
    <w:rPr>
      <w:rFonts w:ascii="Arial" w:eastAsia="Times New Roman" w:hAnsi="Arial" w:cs="Arial"/>
      <w:sz w:val="24"/>
      <w:szCs w:val="24"/>
      <w:lang w:eastAsia="es-ES"/>
    </w:rPr>
  </w:style>
  <w:style w:type="character" w:customStyle="1" w:styleId="TtuloCar">
    <w:name w:val="Título Car"/>
    <w:basedOn w:val="Fuentedeprrafopredeter"/>
    <w:link w:val="Ttulo"/>
    <w:rsid w:val="006E722D"/>
    <w:rPr>
      <w:rFonts w:ascii="Times New Roman" w:eastAsia="Times New Roman" w:hAnsi="Times New Roman" w:cs="Times New Roman"/>
      <w:sz w:val="28"/>
      <w:szCs w:val="20"/>
      <w:lang w:val="es-MX" w:eastAsia="ar-SA"/>
    </w:rPr>
  </w:style>
  <w:style w:type="paragraph" w:styleId="Prrafodelista">
    <w:name w:val="List Paragraph"/>
    <w:basedOn w:val="Normal"/>
    <w:uiPriority w:val="34"/>
    <w:qFormat/>
    <w:rsid w:val="006E722D"/>
    <w:pPr>
      <w:ind w:left="708"/>
    </w:pPr>
  </w:style>
  <w:style w:type="paragraph" w:styleId="Textoindependiente">
    <w:name w:val="Body Text"/>
    <w:basedOn w:val="Normal"/>
    <w:link w:val="TextoindependienteCar"/>
    <w:rsid w:val="006E722D"/>
    <w:pPr>
      <w:jc w:val="both"/>
    </w:pPr>
    <w:rPr>
      <w:rFonts w:ascii="Tahoma" w:hAnsi="Tahoma" w:cs="Tahoma"/>
    </w:rPr>
  </w:style>
  <w:style w:type="character" w:customStyle="1" w:styleId="TextoindependienteCar">
    <w:name w:val="Texto independiente Car"/>
    <w:basedOn w:val="Fuentedeprrafopredeter"/>
    <w:link w:val="Textoindependiente"/>
    <w:rsid w:val="006E722D"/>
    <w:rPr>
      <w:rFonts w:ascii="Tahoma" w:eastAsia="Times New Roman" w:hAnsi="Tahoma" w:cs="Tahoma"/>
      <w:sz w:val="24"/>
      <w:szCs w:val="24"/>
      <w:lang w:eastAsia="es-ES"/>
    </w:rPr>
  </w:style>
  <w:style w:type="paragraph" w:styleId="Textoindependiente2">
    <w:name w:val="Body Text 2"/>
    <w:basedOn w:val="Normal"/>
    <w:link w:val="Textoindependiente2Car"/>
    <w:rsid w:val="006E722D"/>
    <w:pPr>
      <w:jc w:val="center"/>
    </w:pPr>
    <w:rPr>
      <w:rFonts w:ascii="Tahoma" w:hAnsi="Tahoma" w:cs="Tahoma"/>
      <w:b/>
      <w:bCs/>
    </w:rPr>
  </w:style>
  <w:style w:type="character" w:customStyle="1" w:styleId="Textoindependiente2Car">
    <w:name w:val="Texto independiente 2 Car"/>
    <w:basedOn w:val="Fuentedeprrafopredeter"/>
    <w:link w:val="Textoindependiente2"/>
    <w:rsid w:val="006E722D"/>
    <w:rPr>
      <w:rFonts w:ascii="Tahoma" w:eastAsia="Times New Roman" w:hAnsi="Tahoma" w:cs="Tahoma"/>
      <w:b/>
      <w:bCs/>
      <w:sz w:val="24"/>
      <w:szCs w:val="24"/>
      <w:lang w:eastAsia="es-ES"/>
    </w:rPr>
  </w:style>
  <w:style w:type="paragraph" w:styleId="Textoindependiente3">
    <w:name w:val="Body Text 3"/>
    <w:basedOn w:val="Normal"/>
    <w:link w:val="Textoindependiente3Car"/>
    <w:rsid w:val="006E722D"/>
    <w:pPr>
      <w:jc w:val="center"/>
    </w:pPr>
    <w:rPr>
      <w:rFonts w:ascii="Tahoma" w:hAnsi="Tahoma" w:cs="Tahoma"/>
    </w:rPr>
  </w:style>
  <w:style w:type="character" w:customStyle="1" w:styleId="Textoindependiente3Car">
    <w:name w:val="Texto independiente 3 Car"/>
    <w:basedOn w:val="Fuentedeprrafopredeter"/>
    <w:link w:val="Textoindependiente3"/>
    <w:rsid w:val="006E722D"/>
    <w:rPr>
      <w:rFonts w:ascii="Tahoma" w:eastAsia="Times New Roman" w:hAnsi="Tahoma" w:cs="Tahoma"/>
      <w:sz w:val="24"/>
      <w:szCs w:val="24"/>
      <w:lang w:eastAsia="es-ES"/>
    </w:rPr>
  </w:style>
  <w:style w:type="paragraph" w:customStyle="1" w:styleId="Cuerpodetexto">
    <w:name w:val="Cuerpo de texto"/>
    <w:basedOn w:val="Normal"/>
    <w:rsid w:val="006E722D"/>
    <w:pPr>
      <w:suppressAutoHyphens/>
      <w:jc w:val="both"/>
    </w:pPr>
    <w:rPr>
      <w:rFonts w:ascii="Bookman Old Style" w:hAnsi="Bookman Old Style"/>
      <w:noProof/>
      <w:szCs w:val="20"/>
    </w:rPr>
  </w:style>
  <w:style w:type="character" w:styleId="Hipervnculo">
    <w:name w:val="Hyperlink"/>
    <w:basedOn w:val="Fuentedeprrafopredeter"/>
    <w:rsid w:val="006E722D"/>
    <w:rPr>
      <w:color w:val="0000FF"/>
      <w:u w:val="single"/>
    </w:rPr>
  </w:style>
  <w:style w:type="paragraph" w:customStyle="1" w:styleId="ARTICULO">
    <w:name w:val="ARTICULO"/>
    <w:basedOn w:val="Normal"/>
    <w:rsid w:val="006E722D"/>
    <w:pPr>
      <w:spacing w:after="240" w:line="240" w:lineRule="exact"/>
      <w:ind w:left="1701" w:hanging="1701"/>
      <w:jc w:val="both"/>
    </w:pPr>
    <w:rPr>
      <w:rFonts w:ascii="Roman PS" w:hAnsi="Roman PS"/>
      <w:szCs w:val="20"/>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46</Pages>
  <Words>12441</Words>
  <Characters>68427</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80707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2011-12-06T14:54:00Z</dcterms:created>
  <dcterms:modified xsi:type="dcterms:W3CDTF">2011-12-06T20:32:00Z</dcterms:modified>
</cp:coreProperties>
</file>