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  <w:r w:rsidRPr="003F0D16">
        <w:rPr>
          <w:rFonts w:ascii="Verdana" w:hAnsi="Verdana"/>
          <w:b/>
          <w:sz w:val="32"/>
          <w:szCs w:val="32"/>
        </w:rPr>
        <w:t>PROGRAMA DE GOBIERNO</w:t>
      </w: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Pr="003F0D16" w:rsidRDefault="00744E76" w:rsidP="003F0D16">
      <w:pPr>
        <w:jc w:val="center"/>
        <w:rPr>
          <w:rFonts w:ascii="Verdana" w:hAnsi="Verdana"/>
        </w:rPr>
      </w:pPr>
    </w:p>
    <w:p w:rsidR="00744E76" w:rsidRPr="003F0D1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  <w:r w:rsidRPr="003F0D16">
        <w:rPr>
          <w:rFonts w:ascii="Verdana" w:hAnsi="Verdana"/>
          <w:b/>
          <w:sz w:val="32"/>
          <w:szCs w:val="32"/>
        </w:rPr>
        <w:t>PRESENTADO POR</w:t>
      </w: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  <w:r w:rsidRPr="003F0D16">
        <w:rPr>
          <w:rFonts w:ascii="Verdana" w:hAnsi="Verdana"/>
          <w:b/>
          <w:sz w:val="32"/>
          <w:szCs w:val="32"/>
        </w:rPr>
        <w:t>JOSE MAXIMINO SUAREZ LEON</w:t>
      </w: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Pr="003F0D1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  <w:r w:rsidRPr="003F0D16">
        <w:rPr>
          <w:rFonts w:ascii="Verdana" w:hAnsi="Verdana"/>
          <w:b/>
          <w:sz w:val="32"/>
          <w:szCs w:val="32"/>
        </w:rPr>
        <w:t xml:space="preserve">CANDIDATO A </w:t>
      </w:r>
      <w:smartTag w:uri="urn:schemas-microsoft-com:office:smarttags" w:element="PersonName">
        <w:smartTagPr>
          <w:attr w:name="ProductID" w:val="LA ALCALDIA DE"/>
        </w:smartTagPr>
        <w:r w:rsidRPr="003F0D16">
          <w:rPr>
            <w:rFonts w:ascii="Verdana" w:hAnsi="Verdana"/>
            <w:b/>
            <w:sz w:val="32"/>
            <w:szCs w:val="32"/>
          </w:rPr>
          <w:t>LA ALCALDIA DE</w:t>
        </w:r>
      </w:smartTag>
      <w:r w:rsidRPr="003F0D16">
        <w:rPr>
          <w:rFonts w:ascii="Verdana" w:hAnsi="Verdana"/>
          <w:b/>
          <w:sz w:val="32"/>
          <w:szCs w:val="32"/>
        </w:rPr>
        <w:t xml:space="preserve"> SATIVANORTE POR EL PARTIDO SOCIAL DE UNIDAD NAC</w:t>
      </w:r>
      <w:r>
        <w:rPr>
          <w:rFonts w:ascii="Verdana" w:hAnsi="Verdana"/>
          <w:b/>
          <w:sz w:val="32"/>
          <w:szCs w:val="32"/>
        </w:rPr>
        <w:t>I</w:t>
      </w:r>
      <w:r w:rsidRPr="003F0D16">
        <w:rPr>
          <w:rFonts w:ascii="Verdana" w:hAnsi="Verdana"/>
          <w:b/>
          <w:sz w:val="32"/>
          <w:szCs w:val="32"/>
        </w:rPr>
        <w:t xml:space="preserve">ONAL PARTIDO DE </w:t>
      </w:r>
      <w:smartTag w:uri="urn:schemas-microsoft-com:office:smarttags" w:element="PersonName">
        <w:smartTagPr>
          <w:attr w:name="ProductID" w:val="LA U"/>
        </w:smartTagPr>
        <w:r w:rsidRPr="003F0D16">
          <w:rPr>
            <w:rFonts w:ascii="Verdana" w:hAnsi="Verdana"/>
            <w:b/>
            <w:sz w:val="32"/>
            <w:szCs w:val="32"/>
          </w:rPr>
          <w:t>LA U</w:t>
        </w:r>
      </w:smartTag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  <w:r w:rsidRPr="003F0D16">
        <w:rPr>
          <w:rFonts w:ascii="Verdana" w:hAnsi="Verdana"/>
          <w:b/>
          <w:sz w:val="32"/>
          <w:szCs w:val="32"/>
        </w:rPr>
        <w:t>PERIODO CONSTITUCIONAL</w:t>
      </w:r>
    </w:p>
    <w:p w:rsidR="00744E76" w:rsidRDefault="00744E76" w:rsidP="003F0D16">
      <w:pPr>
        <w:jc w:val="center"/>
        <w:rPr>
          <w:rFonts w:ascii="Verdana" w:hAnsi="Verdana"/>
          <w:b/>
          <w:sz w:val="32"/>
          <w:szCs w:val="32"/>
        </w:rPr>
      </w:pPr>
      <w:r w:rsidRPr="003F0D16">
        <w:rPr>
          <w:rFonts w:ascii="Verdana" w:hAnsi="Verdana"/>
          <w:b/>
          <w:sz w:val="32"/>
          <w:szCs w:val="32"/>
        </w:rPr>
        <w:t>2012 2015</w:t>
      </w:r>
    </w:p>
    <w:p w:rsidR="00744E76" w:rsidRDefault="00744E76" w:rsidP="003F0D16">
      <w:pPr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rPr>
          <w:rFonts w:ascii="Verdana" w:hAnsi="Verdana"/>
          <w:b/>
          <w:sz w:val="32"/>
          <w:szCs w:val="32"/>
        </w:rPr>
      </w:pPr>
    </w:p>
    <w:p w:rsidR="00744E76" w:rsidRPr="00E04CCF" w:rsidRDefault="00744E76" w:rsidP="002E2073">
      <w:pPr>
        <w:pStyle w:val="ListParagrap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SECTOR EDUCACION</w:t>
      </w:r>
    </w:p>
    <w:p w:rsidR="00744E76" w:rsidRPr="00E04CCF" w:rsidRDefault="00744E76" w:rsidP="00E0146C">
      <w:pPr>
        <w:pStyle w:val="ListParagraph"/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E0146C">
      <w:pPr>
        <w:pStyle w:val="ListParagraph"/>
        <w:ind w:left="108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Mejorar y facilitar el transporte escolar de las diferentes veredas hacia el casco urbano con el fin de evitar la desertación  escolar.</w:t>
      </w:r>
    </w:p>
    <w:p w:rsidR="00744E76" w:rsidRPr="00E04CCF" w:rsidRDefault="00744E76" w:rsidP="00E0146C">
      <w:pPr>
        <w:pStyle w:val="ListParagraph"/>
        <w:ind w:left="108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Mantener y dotar a las diferentes escuelas del municipio de lo necesario</w:t>
      </w:r>
      <w:r>
        <w:rPr>
          <w:rFonts w:ascii="Verdana" w:hAnsi="Verdana"/>
          <w:b/>
          <w:sz w:val="28"/>
          <w:szCs w:val="28"/>
        </w:rPr>
        <w:t>,</w:t>
      </w:r>
      <w:r w:rsidRPr="00E04CCF">
        <w:rPr>
          <w:rFonts w:ascii="Verdana" w:hAnsi="Verdana"/>
          <w:b/>
          <w:sz w:val="28"/>
          <w:szCs w:val="28"/>
        </w:rPr>
        <w:t xml:space="preserve"> para brindar una educación apta e idónea y así mejorar la calidad de la educación.</w:t>
      </w:r>
    </w:p>
    <w:p w:rsidR="00744E76" w:rsidRPr="00E04CCF" w:rsidRDefault="00744E76" w:rsidP="00E0146C">
      <w:pPr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2E2073">
      <w:pPr>
        <w:pStyle w:val="ListParagraph"/>
        <w:ind w:left="1440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SECTOR SALUD</w:t>
      </w:r>
    </w:p>
    <w:p w:rsidR="00744E76" w:rsidRPr="00E04CCF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E0146C">
      <w:pPr>
        <w:pStyle w:val="ListParagraph"/>
        <w:ind w:left="180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Mejorar la capacidad de servicios de salud creando una sala de partos y rayos x gestionado ante los gobiernos departamental y nacional.</w:t>
      </w:r>
    </w:p>
    <w:p w:rsidR="00744E76" w:rsidRPr="00E04CCF" w:rsidRDefault="00744E76" w:rsidP="00E0146C">
      <w:pPr>
        <w:pStyle w:val="ListParagraph"/>
        <w:ind w:left="180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Garantizar que cada uno de los ciudadanos sativanorteños cuente con seguridad social al 100%  de los niveles 1y 2.</w:t>
      </w:r>
    </w:p>
    <w:p w:rsidR="00744E76" w:rsidRPr="00E04CCF" w:rsidRDefault="00744E76" w:rsidP="00E0146C">
      <w:pPr>
        <w:pStyle w:val="ListParagraph"/>
        <w:ind w:left="180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Trabajar por los programas que permitan bajar los niveles de desnutrición.</w:t>
      </w:r>
    </w:p>
    <w:p w:rsidR="00744E76" w:rsidRPr="00E04CCF" w:rsidRDefault="00744E76" w:rsidP="00E0146C">
      <w:pPr>
        <w:pStyle w:val="ListParagraph"/>
        <w:ind w:left="180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Mayor atención y ampliación de los servicios del hogar geriátrico.</w:t>
      </w:r>
    </w:p>
    <w:p w:rsidR="00744E76" w:rsidRPr="00E04CCF" w:rsidRDefault="00744E76" w:rsidP="003F0D16">
      <w:pPr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420C18">
      <w:pPr>
        <w:pStyle w:val="ListParagraph"/>
        <w:ind w:left="1800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420C18">
      <w:pPr>
        <w:ind w:left="1440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SANEAMINTO BASICO Y AGUA POTABLE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Gestionar la construcción de los acueductos de las veredas de Hato y Toasague.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Mantenimiento de los acueductos existentes.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Reorganizar las juntas administradoras de manejo de los acueductos en cada vereda, para que el servicio llegue a toda la comunidad sin excepción.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Reforestar y cuidar las fuentes hídricas.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Organizar el manejo de los residuos sólidos creando en unión con los municipios vecinos un relleno sanitario.</w:t>
      </w:r>
    </w:p>
    <w:p w:rsidR="00744E76" w:rsidRPr="00E04CCF" w:rsidRDefault="00744E76" w:rsidP="00E0146C">
      <w:pPr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FB7D73">
      <w:pPr>
        <w:ind w:left="1440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CULTURA RECREACION Y DEPORTE</w:t>
      </w:r>
    </w:p>
    <w:p w:rsidR="00744E76" w:rsidRPr="00E04CCF" w:rsidRDefault="00744E76" w:rsidP="00FB7D73">
      <w:pPr>
        <w:ind w:left="1440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Creación de la escuela de música del municipio y fomentarla como una de las mejores del departamento.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Creación de la banda de músicos del municipio.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Fomentar escuelas de formación deportiva aprovechando las nuevas construcciones del municipio destinadas a este fin.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Fomentar e impulsar a los jóvenes en procesos culturales con el fin de evitar el ocio y combatir el consumo prematuro de licor y drogas.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Promover y organizar campeonatos deportivos</w:t>
      </w:r>
      <w:r>
        <w:rPr>
          <w:rFonts w:ascii="Verdana" w:hAnsi="Verdana"/>
          <w:b/>
          <w:sz w:val="28"/>
          <w:szCs w:val="28"/>
        </w:rPr>
        <w:t xml:space="preserve">: </w:t>
      </w:r>
      <w:r w:rsidRPr="00E04CCF">
        <w:rPr>
          <w:rFonts w:ascii="Verdana" w:hAnsi="Verdana"/>
          <w:b/>
          <w:sz w:val="28"/>
          <w:szCs w:val="28"/>
        </w:rPr>
        <w:t xml:space="preserve"> intercolegiados, interveredales e intermunicipales estimulando y condecorando a los diferentes deportistas.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Mantener las manifestaciones  culturales del municipio tales como: el festival del torbellino, ferias y fiestas, aguinaldo sativanorteño, fiestas veredales y fiestas religiosas.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Proteger el patrimonio arquitectónico y cultural del municipio.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Fomentar el turismo en el municipio aprovechando los sitos tales como</w:t>
      </w:r>
      <w:r>
        <w:rPr>
          <w:rFonts w:ascii="Verdana" w:hAnsi="Verdana"/>
          <w:b/>
          <w:sz w:val="28"/>
          <w:szCs w:val="28"/>
        </w:rPr>
        <w:t>:</w:t>
      </w:r>
      <w:r w:rsidRPr="00E04CCF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L</w:t>
      </w:r>
      <w:r w:rsidRPr="00E04CCF">
        <w:rPr>
          <w:rFonts w:ascii="Verdana" w:hAnsi="Verdana"/>
          <w:b/>
          <w:sz w:val="28"/>
          <w:szCs w:val="28"/>
        </w:rPr>
        <w:t xml:space="preserve">as </w:t>
      </w:r>
      <w:r>
        <w:rPr>
          <w:rFonts w:ascii="Verdana" w:hAnsi="Verdana"/>
          <w:b/>
          <w:sz w:val="28"/>
          <w:szCs w:val="28"/>
        </w:rPr>
        <w:t>R</w:t>
      </w:r>
      <w:r w:rsidRPr="00E04CCF">
        <w:rPr>
          <w:rFonts w:ascii="Verdana" w:hAnsi="Verdana"/>
          <w:b/>
          <w:sz w:val="28"/>
          <w:szCs w:val="28"/>
        </w:rPr>
        <w:t xml:space="preserve">uinas, las aguas termales, el cañón del Chicamocha el Páramo de Güina </w:t>
      </w:r>
      <w:smartTag w:uri="urn:schemas-microsoft-com:office:smarttags" w:element="PersonName">
        <w:smartTagPr>
          <w:attr w:name="ProductID" w:val="la Laguna"/>
        </w:smartTagPr>
        <w:smartTag w:uri="urn:schemas-microsoft-com:office:smarttags" w:element="PersonName">
          <w:smartTagPr>
            <w:attr w:name="ProductID" w:val="la Laguna Negra."/>
          </w:smartTagPr>
          <w:r w:rsidRPr="00E04CCF">
            <w:rPr>
              <w:rFonts w:ascii="Verdana" w:hAnsi="Verdana"/>
              <w:b/>
              <w:sz w:val="28"/>
              <w:szCs w:val="28"/>
            </w:rPr>
            <w:t xml:space="preserve">la </w:t>
          </w:r>
          <w:r>
            <w:rPr>
              <w:rFonts w:ascii="Verdana" w:hAnsi="Verdana"/>
              <w:b/>
              <w:sz w:val="28"/>
              <w:szCs w:val="28"/>
            </w:rPr>
            <w:t>L</w:t>
          </w:r>
          <w:r w:rsidRPr="00E04CCF">
            <w:rPr>
              <w:rFonts w:ascii="Verdana" w:hAnsi="Verdana"/>
              <w:b/>
              <w:sz w:val="28"/>
              <w:szCs w:val="28"/>
            </w:rPr>
            <w:t>aguna</w:t>
          </w:r>
        </w:smartTag>
        <w:r w:rsidRPr="00E04CCF">
          <w:rPr>
            <w:rFonts w:ascii="Verdana" w:hAnsi="Verdana"/>
            <w:b/>
            <w:sz w:val="28"/>
            <w:szCs w:val="28"/>
          </w:rPr>
          <w:t xml:space="preserve"> </w:t>
        </w:r>
        <w:r>
          <w:rPr>
            <w:rFonts w:ascii="Verdana" w:hAnsi="Verdana"/>
            <w:b/>
            <w:sz w:val="28"/>
            <w:szCs w:val="28"/>
          </w:rPr>
          <w:t>N</w:t>
        </w:r>
        <w:r w:rsidRPr="00E04CCF">
          <w:rPr>
            <w:rFonts w:ascii="Verdana" w:hAnsi="Verdana"/>
            <w:b/>
            <w:sz w:val="28"/>
            <w:szCs w:val="28"/>
          </w:rPr>
          <w:t>egra.</w:t>
        </w:r>
      </w:smartTag>
    </w:p>
    <w:p w:rsidR="00744E76" w:rsidRPr="00E04CCF" w:rsidRDefault="00744E76" w:rsidP="003F0D16">
      <w:pPr>
        <w:rPr>
          <w:rFonts w:ascii="Verdana" w:hAnsi="Verdana"/>
          <w:b/>
          <w:sz w:val="28"/>
          <w:szCs w:val="28"/>
        </w:rPr>
      </w:pPr>
    </w:p>
    <w:p w:rsidR="00744E76" w:rsidRDefault="00744E76" w:rsidP="002D2D49">
      <w:pPr>
        <w:ind w:left="1440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DESARROLLO AGROPECUARIO</w:t>
      </w:r>
    </w:p>
    <w:p w:rsidR="00744E76" w:rsidRPr="00E04CCF" w:rsidRDefault="00744E76" w:rsidP="002D2D49">
      <w:pPr>
        <w:ind w:left="1440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Brindar procesos educativos y de acompañamiento para el mejoramiento de las razas ganaderas (Bovina, Caprina y Ovina) con el apoyo de la EPSAGRO y el SENA mediante programas de inseminación, vacunación y de educación en manejo productivo.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Aprovechar los diferentes pisos térmicos mediante cultivos tradicionales y no tradicionales como frutales (pera, durazno mora, lulo y sábila) con el apoyo de entidades nacionales y departamentales.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 xml:space="preserve">Proyectar los productos agropecuarios y ganaderos en las ciudades capitales eliminando los intermediarios mediante los programas de venta en productos orgánicos y ganaderos de </w:t>
      </w:r>
      <w:smartTag w:uri="urn:schemas-microsoft-com:office:smarttags" w:element="PersonName">
        <w:smartTagPr>
          <w:attr w:name="ProductID" w:val="la Vicepresidencia"/>
        </w:smartTagPr>
        <w:r w:rsidRPr="00E04CCF">
          <w:rPr>
            <w:rFonts w:ascii="Verdana" w:hAnsi="Verdana"/>
            <w:b/>
            <w:sz w:val="28"/>
            <w:szCs w:val="28"/>
          </w:rPr>
          <w:t xml:space="preserve">la </w:t>
        </w:r>
        <w:r>
          <w:rPr>
            <w:rFonts w:ascii="Verdana" w:hAnsi="Verdana"/>
            <w:b/>
            <w:sz w:val="28"/>
            <w:szCs w:val="28"/>
          </w:rPr>
          <w:t>V</w:t>
        </w:r>
        <w:r w:rsidRPr="00E04CCF">
          <w:rPr>
            <w:rFonts w:ascii="Verdana" w:hAnsi="Verdana"/>
            <w:b/>
            <w:sz w:val="28"/>
            <w:szCs w:val="28"/>
          </w:rPr>
          <w:t>icepresidencia</w:t>
        </w:r>
      </w:smartTag>
      <w:r w:rsidRPr="00E04CCF">
        <w:rPr>
          <w:rFonts w:ascii="Verdana" w:hAnsi="Verdana"/>
          <w:b/>
          <w:sz w:val="28"/>
          <w:szCs w:val="28"/>
        </w:rPr>
        <w:t xml:space="preserve"> de la </w:t>
      </w:r>
      <w:r>
        <w:rPr>
          <w:rFonts w:ascii="Verdana" w:hAnsi="Verdana"/>
          <w:b/>
          <w:sz w:val="28"/>
          <w:szCs w:val="28"/>
        </w:rPr>
        <w:t>R</w:t>
      </w:r>
      <w:r w:rsidRPr="00E04CCF">
        <w:rPr>
          <w:rFonts w:ascii="Verdana" w:hAnsi="Verdana"/>
          <w:b/>
          <w:sz w:val="28"/>
          <w:szCs w:val="28"/>
        </w:rPr>
        <w:t>epública.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E0146C">
      <w:pPr>
        <w:pStyle w:val="ListParagraph"/>
        <w:ind w:left="1080"/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091FAA">
      <w:pPr>
        <w:pStyle w:val="ListParagraph"/>
        <w:ind w:left="1080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SECTOR DE LA INFRAESTRUCTURA</w:t>
      </w:r>
    </w:p>
    <w:p w:rsidR="00744E76" w:rsidRPr="00E04CCF" w:rsidRDefault="00744E76" w:rsidP="00091FAA">
      <w:pPr>
        <w:pStyle w:val="ListParagraph"/>
        <w:ind w:left="1080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Mantenimiento de las vías rurales y urbanas.</w:t>
      </w:r>
    </w:p>
    <w:p w:rsidR="00744E76" w:rsidRPr="00E04CCF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Asignar partidas presupuestales para el arreglo de caminos y puentes veredales utilizando la mano de obra de la misma comunidad.</w:t>
      </w:r>
    </w:p>
    <w:p w:rsidR="00744E76" w:rsidRPr="00E04CCF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Empalmar la carretera Toasague -Páramo de Güina.</w:t>
      </w:r>
    </w:p>
    <w:p w:rsidR="00744E76" w:rsidRPr="00E04CCF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Gestionar recursos ante los entes nacionales y Departamen</w:t>
      </w:r>
      <w:r>
        <w:rPr>
          <w:rFonts w:ascii="Verdana" w:hAnsi="Verdana"/>
          <w:b/>
          <w:sz w:val="28"/>
          <w:szCs w:val="28"/>
        </w:rPr>
        <w:t>t</w:t>
      </w:r>
      <w:r w:rsidRPr="00E04CCF">
        <w:rPr>
          <w:rFonts w:ascii="Verdana" w:hAnsi="Verdana"/>
          <w:b/>
          <w:sz w:val="28"/>
          <w:szCs w:val="28"/>
        </w:rPr>
        <w:t>ales, para terminar la pavimentación de la v</w:t>
      </w:r>
      <w:r>
        <w:rPr>
          <w:rFonts w:ascii="Verdana" w:hAnsi="Verdana"/>
          <w:b/>
          <w:sz w:val="28"/>
          <w:szCs w:val="28"/>
        </w:rPr>
        <w:t>í</w:t>
      </w:r>
      <w:r w:rsidRPr="00E04CCF">
        <w:rPr>
          <w:rFonts w:ascii="Verdana" w:hAnsi="Verdana"/>
          <w:b/>
          <w:sz w:val="28"/>
          <w:szCs w:val="28"/>
        </w:rPr>
        <w:t>a Sativanorte- Arbols</w:t>
      </w:r>
      <w:r>
        <w:rPr>
          <w:rFonts w:ascii="Verdana" w:hAnsi="Verdana"/>
          <w:b/>
          <w:sz w:val="28"/>
          <w:szCs w:val="28"/>
        </w:rPr>
        <w:t>o</w:t>
      </w:r>
      <w:r w:rsidRPr="00E04CCF">
        <w:rPr>
          <w:rFonts w:ascii="Verdana" w:hAnsi="Verdana"/>
          <w:b/>
          <w:sz w:val="28"/>
          <w:szCs w:val="28"/>
        </w:rPr>
        <w:t>lo.</w:t>
      </w:r>
    </w:p>
    <w:p w:rsidR="00744E76" w:rsidRPr="00E04CCF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Construcción de ramales en las diferentes veredas .</w:t>
      </w:r>
    </w:p>
    <w:p w:rsidR="00744E76" w:rsidRPr="00E04CCF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Gestionar la terminación del puente sobre el río Chicamocha, que conecta a Sativanorte, Susacón con Jericó y los demás municipios del norte del departamento.</w:t>
      </w:r>
    </w:p>
    <w:p w:rsidR="00744E76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Habilitación y terminación de la vía intermunicipal Sativanorte, Sativasur alto del Mortiñal y Concentra con el fin de recortar distancia entre Duitama y Sativanorte.</w:t>
      </w:r>
    </w:p>
    <w:p w:rsidR="00744E76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Mantenimiento y pavimentación de las vías del casco urbano.</w:t>
      </w:r>
    </w:p>
    <w:p w:rsidR="00744E76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E0146C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091FAA">
      <w:pPr>
        <w:pStyle w:val="ListParagraph"/>
        <w:ind w:left="1800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091FAA">
      <w:pPr>
        <w:ind w:left="1440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MAQUINARIA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Renovación del parque automotor incluida la adquisición  de una moto niveladora, un vibro compactador y una volqueta  para el mantenimiento de las vías.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Organizar y vigilar el buen manejo y protección de la maquinaria del municipio capacitando operarios y generando empleo para los sativanorteños.</w:t>
      </w:r>
    </w:p>
    <w:p w:rsidR="00744E76" w:rsidRPr="00E04CCF" w:rsidRDefault="00744E76" w:rsidP="00E0146C">
      <w:pPr>
        <w:pStyle w:val="ListParagraph"/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3F0D16">
      <w:pPr>
        <w:ind w:left="1440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MEDIO AMBIENTE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Cuidar los recursos renovables y no renovables que se encuentran en el municipio evitando la tala de bosques y el mal manejo de las aguas.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Fomentar procesos de reforestación con el apoyo de los centros educativos enseñando a los jóvenes a cuidar la naturaleza.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Ver por el buen manejo de las explotaciones de los recursos minerales de acuerdo a las determinaciones de la autoridad minera y ambiental.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Proteger los nacimientos de agua gestionando la adquisición de los terrenos aledaños a ellos.</w:t>
      </w:r>
    </w:p>
    <w:p w:rsidR="00744E76" w:rsidRPr="00E04CCF" w:rsidRDefault="00744E76" w:rsidP="00E0146C">
      <w:pPr>
        <w:ind w:left="144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Promover la selección y reciclaje de basuras.</w:t>
      </w:r>
    </w:p>
    <w:p w:rsidR="00744E76" w:rsidRPr="00E04CCF" w:rsidRDefault="00744E76" w:rsidP="003F0D16">
      <w:pPr>
        <w:ind w:left="1440"/>
        <w:rPr>
          <w:rFonts w:ascii="Verdana" w:hAnsi="Verdana"/>
          <w:b/>
          <w:sz w:val="28"/>
          <w:szCs w:val="28"/>
        </w:rPr>
      </w:pPr>
    </w:p>
    <w:p w:rsidR="00744E76" w:rsidRDefault="00744E76" w:rsidP="00091FAA">
      <w:pPr>
        <w:ind w:left="1440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091FAA">
      <w:pPr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SECTOR VIVIENDA</w:t>
      </w:r>
    </w:p>
    <w:p w:rsidR="00744E76" w:rsidRPr="00E04CCF" w:rsidRDefault="00744E76" w:rsidP="00E0146C">
      <w:pPr>
        <w:jc w:val="both"/>
        <w:rPr>
          <w:rFonts w:ascii="Verdana" w:hAnsi="Verdana"/>
          <w:b/>
          <w:sz w:val="28"/>
          <w:szCs w:val="28"/>
        </w:rPr>
      </w:pPr>
    </w:p>
    <w:p w:rsidR="00744E76" w:rsidRPr="00E04CCF" w:rsidRDefault="00744E76" w:rsidP="00E0146C">
      <w:pPr>
        <w:ind w:left="360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Gestionar ante el gobierno departamental y nacional subsidios para el mejoramiento de vivienda rural y urbana.</w:t>
      </w:r>
    </w:p>
    <w:p w:rsidR="00744E76" w:rsidRPr="00E04CCF" w:rsidRDefault="00744E76" w:rsidP="00E0146C">
      <w:pPr>
        <w:pStyle w:val="ListParagraph"/>
        <w:jc w:val="both"/>
        <w:rPr>
          <w:rFonts w:ascii="Verdana" w:hAnsi="Verdana"/>
          <w:b/>
          <w:sz w:val="28"/>
          <w:szCs w:val="28"/>
        </w:rPr>
      </w:pPr>
      <w:r w:rsidRPr="00E04CCF">
        <w:rPr>
          <w:rFonts w:ascii="Verdana" w:hAnsi="Verdana"/>
          <w:b/>
          <w:sz w:val="28"/>
          <w:szCs w:val="28"/>
        </w:rPr>
        <w:t>Promover programas de vivienda nueva de interés social en casos de verdadera necesidad para que sean ocupadas.</w:t>
      </w:r>
    </w:p>
    <w:p w:rsidR="00744E76" w:rsidRPr="00E04CCF" w:rsidRDefault="00744E76" w:rsidP="00E0146C">
      <w:pPr>
        <w:pStyle w:val="ListParagraph"/>
        <w:jc w:val="both"/>
        <w:rPr>
          <w:rFonts w:ascii="Verdana" w:hAnsi="Verdana"/>
          <w:b/>
          <w:sz w:val="28"/>
          <w:szCs w:val="28"/>
        </w:rPr>
      </w:pPr>
    </w:p>
    <w:p w:rsidR="00744E76" w:rsidRPr="003F0D16" w:rsidRDefault="00744E76" w:rsidP="003F0D16">
      <w:pPr>
        <w:ind w:left="1440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ind w:left="1440"/>
        <w:rPr>
          <w:rFonts w:ascii="Verdana" w:hAnsi="Verdana"/>
          <w:b/>
          <w:sz w:val="32"/>
          <w:szCs w:val="32"/>
        </w:rPr>
      </w:pPr>
    </w:p>
    <w:p w:rsidR="00744E76" w:rsidRPr="003F0D16" w:rsidRDefault="00744E76" w:rsidP="003F0D16">
      <w:pPr>
        <w:ind w:left="1440"/>
        <w:rPr>
          <w:rFonts w:ascii="Verdana" w:hAnsi="Verdana"/>
          <w:b/>
          <w:sz w:val="32"/>
          <w:szCs w:val="32"/>
        </w:rPr>
      </w:pPr>
    </w:p>
    <w:p w:rsidR="00744E76" w:rsidRDefault="00744E76" w:rsidP="003F0D16">
      <w:pPr>
        <w:ind w:left="144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JOSE MAXIMINO SUAREZ LEON</w:t>
      </w:r>
    </w:p>
    <w:p w:rsidR="00744E76" w:rsidRPr="003F0D16" w:rsidRDefault="00744E76" w:rsidP="003F0D16">
      <w:pPr>
        <w:ind w:left="1440"/>
        <w:rPr>
          <w:rFonts w:ascii="Verdana" w:hAnsi="Verdana"/>
          <w:b/>
          <w:sz w:val="32"/>
          <w:szCs w:val="32"/>
        </w:rPr>
      </w:pPr>
    </w:p>
    <w:p w:rsidR="00744E76" w:rsidRPr="003F0D16" w:rsidRDefault="00744E76" w:rsidP="003F0D16">
      <w:pPr>
        <w:ind w:left="1440"/>
        <w:rPr>
          <w:rFonts w:ascii="Verdana" w:hAnsi="Verdana"/>
          <w:b/>
          <w:sz w:val="32"/>
          <w:szCs w:val="32"/>
        </w:rPr>
      </w:pPr>
    </w:p>
    <w:p w:rsidR="00744E76" w:rsidRPr="003F0D16" w:rsidRDefault="00744E76" w:rsidP="003F0D16">
      <w:pPr>
        <w:ind w:left="1440"/>
        <w:rPr>
          <w:rFonts w:ascii="Verdana" w:hAnsi="Verdana"/>
          <w:b/>
          <w:sz w:val="32"/>
          <w:szCs w:val="32"/>
        </w:rPr>
      </w:pPr>
    </w:p>
    <w:p w:rsidR="00744E76" w:rsidRPr="003F0D16" w:rsidRDefault="00744E76" w:rsidP="003F0D16">
      <w:pPr>
        <w:ind w:left="1440"/>
        <w:rPr>
          <w:rFonts w:ascii="Verdana" w:hAnsi="Verdana"/>
          <w:b/>
          <w:sz w:val="32"/>
          <w:szCs w:val="32"/>
        </w:rPr>
      </w:pPr>
    </w:p>
    <w:p w:rsidR="00744E76" w:rsidRPr="003F0D16" w:rsidRDefault="00744E76" w:rsidP="003F0D16">
      <w:pPr>
        <w:ind w:left="1440"/>
        <w:rPr>
          <w:rFonts w:ascii="Verdana" w:hAnsi="Verdana"/>
          <w:b/>
          <w:sz w:val="32"/>
          <w:szCs w:val="32"/>
        </w:rPr>
      </w:pPr>
    </w:p>
    <w:p w:rsidR="00744E76" w:rsidRPr="003F0D16" w:rsidRDefault="00744E76" w:rsidP="003F0D16">
      <w:pPr>
        <w:ind w:left="1440"/>
        <w:rPr>
          <w:rFonts w:ascii="Verdana" w:hAnsi="Verdana"/>
          <w:b/>
          <w:sz w:val="32"/>
          <w:szCs w:val="32"/>
        </w:rPr>
      </w:pPr>
    </w:p>
    <w:p w:rsidR="00744E76" w:rsidRPr="003F0D16" w:rsidRDefault="00744E76" w:rsidP="003F0D16">
      <w:pPr>
        <w:pStyle w:val="ListParagraph"/>
        <w:ind w:left="1440"/>
        <w:rPr>
          <w:rFonts w:ascii="Verdana" w:hAnsi="Verdana"/>
          <w:b/>
          <w:sz w:val="32"/>
          <w:szCs w:val="32"/>
        </w:rPr>
      </w:pPr>
    </w:p>
    <w:sectPr w:rsidR="00744E76" w:rsidRPr="003F0D16" w:rsidSect="0050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7A1"/>
    <w:multiLevelType w:val="hybridMultilevel"/>
    <w:tmpl w:val="8730DF86"/>
    <w:lvl w:ilvl="0" w:tplc="9850B3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A785788"/>
    <w:multiLevelType w:val="hybridMultilevel"/>
    <w:tmpl w:val="047C717A"/>
    <w:lvl w:ilvl="0" w:tplc="8F645F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1B10BC4"/>
    <w:multiLevelType w:val="hybridMultilevel"/>
    <w:tmpl w:val="26E2F0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173E92"/>
    <w:multiLevelType w:val="hybridMultilevel"/>
    <w:tmpl w:val="4B9E613E"/>
    <w:lvl w:ilvl="0" w:tplc="2242C5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9D6"/>
    <w:rsid w:val="00091FAA"/>
    <w:rsid w:val="00106DD2"/>
    <w:rsid w:val="00174451"/>
    <w:rsid w:val="00181087"/>
    <w:rsid w:val="00190783"/>
    <w:rsid w:val="001E5177"/>
    <w:rsid w:val="002266BF"/>
    <w:rsid w:val="002C3F07"/>
    <w:rsid w:val="002D2D49"/>
    <w:rsid w:val="002E2073"/>
    <w:rsid w:val="00350A03"/>
    <w:rsid w:val="00386787"/>
    <w:rsid w:val="003E775A"/>
    <w:rsid w:val="003F0D16"/>
    <w:rsid w:val="00420C18"/>
    <w:rsid w:val="00457818"/>
    <w:rsid w:val="0050121B"/>
    <w:rsid w:val="00555318"/>
    <w:rsid w:val="005E58D8"/>
    <w:rsid w:val="006021C2"/>
    <w:rsid w:val="006B24E4"/>
    <w:rsid w:val="00710C73"/>
    <w:rsid w:val="007349D6"/>
    <w:rsid w:val="00744E76"/>
    <w:rsid w:val="007F2442"/>
    <w:rsid w:val="00803DD7"/>
    <w:rsid w:val="009243FE"/>
    <w:rsid w:val="0099353D"/>
    <w:rsid w:val="00B34AC8"/>
    <w:rsid w:val="00CA1A2D"/>
    <w:rsid w:val="00CD73FE"/>
    <w:rsid w:val="00D60856"/>
    <w:rsid w:val="00E0146C"/>
    <w:rsid w:val="00E04CCF"/>
    <w:rsid w:val="00F07618"/>
    <w:rsid w:val="00F7591D"/>
    <w:rsid w:val="00F829D3"/>
    <w:rsid w:val="00FB6AF8"/>
    <w:rsid w:val="00FB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1B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5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21"/>
    <w:rPr>
      <w:rFonts w:ascii="Times New Roman" w:hAnsi="Times New Roman"/>
      <w:sz w:val="0"/>
      <w:szCs w:val="0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7</Pages>
  <Words>771</Words>
  <Characters>4246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GOBIERNO</dc:title>
  <dc:subject/>
  <dc:creator>TOSHIBA</dc:creator>
  <cp:keywords/>
  <dc:description/>
  <cp:lastModifiedBy>Colossus User</cp:lastModifiedBy>
  <cp:revision>16</cp:revision>
  <cp:lastPrinted>2011-08-08T10:40:00Z</cp:lastPrinted>
  <dcterms:created xsi:type="dcterms:W3CDTF">2011-08-08T10:05:00Z</dcterms:created>
  <dcterms:modified xsi:type="dcterms:W3CDTF">2011-08-08T10:41:00Z</dcterms:modified>
</cp:coreProperties>
</file>